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31369" w14:textId="53D35915" w:rsidR="00E6138A" w:rsidRPr="00C77753" w:rsidRDefault="001D3C3E">
      <w:pPr>
        <w:rPr>
          <w:rFonts w:ascii="微软雅黑" w:eastAsia="微软雅黑" w:hAnsi="微软雅黑" w:cs="微软雅黑"/>
          <w:snapToGrid w:val="0"/>
          <w:spacing w:val="6"/>
          <w:sz w:val="15"/>
          <w:szCs w:val="18"/>
        </w:rPr>
      </w:pPr>
      <w:r w:rsidRPr="00C77753">
        <w:rPr>
          <w:rFonts w:ascii="微软雅黑" w:eastAsia="微软雅黑" w:hAnsi="微软雅黑"/>
          <w:noProof/>
          <w:sz w:val="15"/>
        </w:rPr>
        <mc:AlternateContent>
          <mc:Choice Requires="wps">
            <w:drawing>
              <wp:anchor distT="0" distB="0" distL="114300" distR="114300" simplePos="0" relativeHeight="251659264" behindDoc="0" locked="0" layoutInCell="1" allowOverlap="1" wp14:anchorId="0FE13500" wp14:editId="75731DD0">
                <wp:simplePos x="0" y="0"/>
                <wp:positionH relativeFrom="column">
                  <wp:posOffset>-635</wp:posOffset>
                </wp:positionH>
                <wp:positionV relativeFrom="paragraph">
                  <wp:posOffset>52070</wp:posOffset>
                </wp:positionV>
                <wp:extent cx="1115060" cy="360045"/>
                <wp:effectExtent l="57150" t="19050" r="85090" b="97155"/>
                <wp:wrapNone/>
                <wp:docPr id="3" name="圆角矩形 3"/>
                <wp:cNvGraphicFramePr/>
                <a:graphic xmlns:a="http://schemas.openxmlformats.org/drawingml/2006/main">
                  <a:graphicData uri="http://schemas.microsoft.com/office/word/2010/wordprocessingShape">
                    <wps:wsp>
                      <wps:cNvSpPr/>
                      <wps:spPr>
                        <a:xfrm>
                          <a:off x="0" y="0"/>
                          <a:ext cx="1115151"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58CD0AA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1. 基本信息</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FE13500" id="圆角矩形 3" o:spid="_x0000_s1026" style="position:absolute;margin-left:-.05pt;margin-top:4.1pt;width:87.8pt;height:28.3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" fillcolor="#365f91 [2404]" strokecolor="#4579b8 [3044]">
                <v:shadow on="t" color="black" opacity="22937f" origin=",.5" offset="0,.63889mm"/>
                <v:textbox>
                  <w:txbxContent>
                    <w:p w14:paraId="58CD0AA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1. 基本信息</w:t>
                      </w:r>
                    </w:p>
                  </w:txbxContent>
                </v:textbox>
              </v:roundrect>
            </w:pict>
          </mc:Fallback>
        </mc:AlternateContent>
      </w:r>
    </w:p>
    <w:p w14:paraId="773C817A" w14:textId="77777777" w:rsidR="00E6138A" w:rsidRPr="00C77753" w:rsidRDefault="001D3C3E">
      <w:pPr>
        <w:numPr>
          <w:ilvl w:val="0"/>
          <w:numId w:val="2"/>
        </w:numPr>
        <w:spacing w:line="320" w:lineRule="exact"/>
        <w:jc w:val="both"/>
        <w:rPr>
          <w:rFonts w:ascii="微软雅黑" w:eastAsia="微软雅黑" w:hAnsi="微软雅黑" w:cs="微软雅黑"/>
          <w:snapToGrid w:val="0"/>
          <w:sz w:val="18"/>
        </w:rPr>
      </w:pPr>
      <w:r w:rsidRPr="00C77753">
        <w:rPr>
          <w:rFonts w:ascii="微软雅黑" w:eastAsia="微软雅黑" w:hAnsi="微软雅黑" w:cs="微软雅黑" w:hint="eastAsia"/>
          <w:snapToGrid w:val="0"/>
          <w:sz w:val="18"/>
        </w:rPr>
        <w:t>JIBEABIOBV</w:t>
      </w:r>
    </w:p>
    <w:p w14:paraId="67401975" w14:textId="77777777" w:rsidR="00E6138A" w:rsidRPr="00C77753" w:rsidRDefault="00E6138A">
      <w:pPr>
        <w:spacing w:line="320" w:lineRule="exact"/>
        <w:jc w:val="both"/>
        <w:rPr>
          <w:rFonts w:ascii="微软雅黑" w:eastAsia="微软雅黑" w:hAnsi="微软雅黑" w:cs="微软雅黑"/>
          <w:snapToGrid w:val="0"/>
          <w:sz w:val="18"/>
        </w:rPr>
      </w:pP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392"/>
        <w:gridCol w:w="1958"/>
        <w:gridCol w:w="1492"/>
        <w:gridCol w:w="1851"/>
        <w:gridCol w:w="1303"/>
        <w:gridCol w:w="2042"/>
      </w:tblGrid>
      <w:tr w:rsidR="00E6138A" w:rsidRPr="00C77753" w14:paraId="18155B17" w14:textId="77777777" w:rsidTr="00322833">
        <w:trPr>
          <w:trHeight w:val="397"/>
        </w:trPr>
        <w:tc>
          <w:tcPr>
            <w:tcW w:w="1392" w:type="dxa"/>
            <w:tcBorders>
              <w:top w:val="nil"/>
              <w:bottom w:val="single" w:sz="2" w:space="0" w:color="8DC63F"/>
            </w:tcBorders>
            <w:shd w:val="clear" w:color="auto" w:fill="auto"/>
            <w:tcMar>
              <w:top w:w="28" w:type="dxa"/>
              <w:left w:w="85" w:type="dxa"/>
              <w:bottom w:w="28" w:type="dxa"/>
              <w:right w:w="85" w:type="dxa"/>
            </w:tcMar>
            <w:vAlign w:val="center"/>
          </w:tcPr>
          <w:p w14:paraId="211D8C53" w14:textId="0860540E" w:rsidR="00E6138A" w:rsidRPr="00C77753" w:rsidRDefault="00E6138A">
            <w:pPr>
              <w:spacing w:line="240" w:lineRule="exact"/>
              <w:rPr>
                <w:rFonts w:ascii="微软雅黑" w:eastAsia="微软雅黑" w:hAnsi="微软雅黑" w:cs="微软雅黑"/>
                <w:b/>
                <w:snapToGrid w:val="0"/>
                <w:spacing w:val="6"/>
                <w:sz w:val="18"/>
                <w:szCs w:val="18"/>
                <w:lang w:eastAsia="zh-Hans"/>
              </w:rPr>
            </w:pPr>
          </w:p>
        </w:tc>
        <w:tc>
          <w:tcPr>
            <w:tcW w:w="1958" w:type="dxa"/>
            <w:tcBorders>
              <w:top w:val="nil"/>
              <w:bottom w:val="single" w:sz="2" w:space="0" w:color="8DC63F"/>
            </w:tcBorders>
            <w:shd w:val="clear" w:color="auto" w:fill="auto"/>
            <w:tcMar>
              <w:top w:w="28" w:type="dxa"/>
              <w:left w:w="85" w:type="dxa"/>
              <w:bottom w:w="28" w:type="dxa"/>
              <w:right w:w="85" w:type="dxa"/>
            </w:tcMar>
            <w:vAlign w:val="center"/>
          </w:tcPr>
          <w:p w14:paraId="059D186F" w14:textId="1E1196CB" w:rsidR="00E6138A" w:rsidRPr="00C77753" w:rsidRDefault="00E6138A">
            <w:pPr>
              <w:spacing w:line="240" w:lineRule="exact"/>
              <w:rPr>
                <w:rFonts w:ascii="微软雅黑" w:eastAsia="微软雅黑" w:hAnsi="微软雅黑" w:cs="微软雅黑"/>
                <w:snapToGrid w:val="0"/>
                <w:spacing w:val="6"/>
                <w:sz w:val="18"/>
                <w:szCs w:val="18"/>
              </w:rPr>
            </w:pPr>
          </w:p>
        </w:tc>
        <w:tc>
          <w:tcPr>
            <w:tcW w:w="1492" w:type="dxa"/>
            <w:tcBorders>
              <w:top w:val="nil"/>
              <w:bottom w:val="single" w:sz="2" w:space="0" w:color="8DC63F"/>
            </w:tcBorders>
            <w:shd w:val="clear" w:color="auto" w:fill="auto"/>
            <w:tcMar>
              <w:top w:w="28" w:type="dxa"/>
              <w:left w:w="85" w:type="dxa"/>
              <w:bottom w:w="28" w:type="dxa"/>
              <w:right w:w="85" w:type="dxa"/>
            </w:tcMar>
            <w:vAlign w:val="center"/>
          </w:tcPr>
          <w:p w14:paraId="76BF0A5A" w14:textId="4F55D4B1" w:rsidR="00E6138A" w:rsidRPr="00C77753" w:rsidRDefault="00E6138A">
            <w:pPr>
              <w:spacing w:line="240" w:lineRule="exact"/>
              <w:rPr>
                <w:rFonts w:ascii="微软雅黑" w:eastAsia="微软雅黑" w:hAnsi="微软雅黑" w:cs="微软雅黑"/>
                <w:b/>
                <w:snapToGrid w:val="0"/>
                <w:spacing w:val="6"/>
                <w:sz w:val="18"/>
                <w:szCs w:val="18"/>
                <w:lang w:eastAsia="zh-Hans"/>
              </w:rPr>
            </w:pPr>
          </w:p>
        </w:tc>
        <w:tc>
          <w:tcPr>
            <w:tcW w:w="1851" w:type="dxa"/>
            <w:tcBorders>
              <w:top w:val="nil"/>
              <w:bottom w:val="single" w:sz="2" w:space="0" w:color="8DC63F"/>
            </w:tcBorders>
            <w:shd w:val="clear" w:color="auto" w:fill="auto"/>
            <w:tcMar>
              <w:top w:w="28" w:type="dxa"/>
              <w:left w:w="85" w:type="dxa"/>
              <w:bottom w:w="28" w:type="dxa"/>
              <w:right w:w="85" w:type="dxa"/>
            </w:tcMar>
            <w:vAlign w:val="center"/>
          </w:tcPr>
          <w:p w14:paraId="19FD0919" w14:textId="77777777" w:rsidR="00E6138A" w:rsidRPr="00C77753" w:rsidRDefault="00E6138A">
            <w:pPr>
              <w:spacing w:line="240" w:lineRule="exact"/>
              <w:rPr>
                <w:rFonts w:ascii="微软雅黑" w:eastAsia="微软雅黑" w:hAnsi="微软雅黑" w:cs="微软雅黑"/>
                <w:snapToGrid w:val="0"/>
                <w:spacing w:val="6"/>
                <w:sz w:val="18"/>
                <w:szCs w:val="18"/>
              </w:rPr>
            </w:pPr>
          </w:p>
        </w:tc>
        <w:tc>
          <w:tcPr>
            <w:tcW w:w="1303" w:type="dxa"/>
            <w:tcBorders>
              <w:top w:val="nil"/>
              <w:bottom w:val="single" w:sz="2" w:space="0" w:color="8DC63F"/>
            </w:tcBorders>
            <w:shd w:val="clear" w:color="auto" w:fill="auto"/>
            <w:tcMar>
              <w:top w:w="28" w:type="dxa"/>
              <w:left w:w="85" w:type="dxa"/>
              <w:bottom w:w="28" w:type="dxa"/>
              <w:right w:w="85" w:type="dxa"/>
            </w:tcMar>
            <w:vAlign w:val="center"/>
          </w:tcPr>
          <w:p w14:paraId="1B52B4D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分子病理号</w:t>
            </w:r>
          </w:p>
        </w:tc>
        <w:tc>
          <w:tcPr>
            <w:tcW w:w="2042" w:type="dxa"/>
            <w:tcBorders>
              <w:top w:val="nil"/>
              <w:bottom w:val="single" w:sz="2" w:space="0" w:color="8DC63F"/>
            </w:tcBorders>
            <w:shd w:val="clear" w:color="auto" w:fill="auto"/>
            <w:tcMar>
              <w:top w:w="28" w:type="dxa"/>
              <w:left w:w="85" w:type="dxa"/>
              <w:bottom w:w="28" w:type="dxa"/>
              <w:right w:w="85" w:type="dxa"/>
            </w:tcMar>
            <w:vAlign w:val="center"/>
          </w:tcPr>
          <w:p w14:paraId="4EF13F47" w14:textId="31B051B5"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{{sample.mol_pathological_id}}</w:t>
            </w:r>
          </w:p>
        </w:tc>
      </w:tr>
      <w:tr w:rsidR="00E6138A" w:rsidRPr="00C77753" w14:paraId="7CFB1C62" w14:textId="77777777" w:rsidTr="00322833">
        <w:trPr>
          <w:trHeight w:val="397"/>
        </w:trPr>
        <w:tc>
          <w:tcPr>
            <w:tcW w:w="13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6544219"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姓名</w:t>
            </w:r>
          </w:p>
        </w:tc>
        <w:tc>
          <w:tcPr>
            <w:tcW w:w="1958"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69786A28" w14:textId="0AA262C5"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{{sample.patient_name}}</w:t>
            </w:r>
          </w:p>
        </w:tc>
        <w:tc>
          <w:tcPr>
            <w:tcW w:w="149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B8D7FC2" w14:textId="6BBA723B"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住院/门诊号</w:t>
            </w:r>
          </w:p>
        </w:tc>
        <w:tc>
          <w:tcPr>
            <w:tcW w:w="1851"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0E6B1FA7" w14:textId="1E075D0E"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{{sample.outpatient_hospitalization_no}}</w:t>
            </w:r>
          </w:p>
        </w:tc>
        <w:tc>
          <w:tcPr>
            <w:tcW w:w="1303"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3EAA0BE8"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原</w:t>
            </w:r>
            <w:r w:rsidRPr="00C77753">
              <w:rPr>
                <w:rFonts w:ascii="微软雅黑" w:eastAsia="微软雅黑" w:hAnsi="微软雅黑" w:cs="微软雅黑" w:hint="eastAsia"/>
                <w:b/>
                <w:snapToGrid w:val="0"/>
                <w:spacing w:val="6"/>
                <w:sz w:val="18"/>
                <w:szCs w:val="18"/>
              </w:rPr>
              <w:t>病理号</w:t>
            </w:r>
          </w:p>
        </w:tc>
        <w:tc>
          <w:tcPr>
            <w:tcW w:w="2042" w:type="dxa"/>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1C978CA3" w14:textId="38608FBC"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{{sample.original_pathological_id}}</w:t>
            </w:r>
          </w:p>
        </w:tc>
      </w:tr>
      <w:tr w:rsidR="00E6138A" w:rsidRPr="00C77753" w14:paraId="0F4E844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87CCD45"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性别</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6DB98AB" w14:textId="25F21B7A"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{{sample.gender}}</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17CD8B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样本ID</w:t>
            </w:r>
            <w:r w:rsidRPr="00C77753">
              <w:rPr>
                <w:rFonts w:ascii="微软雅黑" w:eastAsia="微软雅黑" w:hAnsi="微软雅黑" w:cs="微软雅黑" w:hint="eastAsia"/>
                <w:b/>
                <w:snapToGrid w:val="0"/>
                <w:spacing w:val="6"/>
                <w:sz w:val="18"/>
                <w:szCs w:val="18"/>
              </w:rPr>
              <w:t xml:space="preserve"> /编号</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D92192E" w14:textId="4D77BB8B"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{{sample.sample_id}}</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8DCBE7F"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样本部位</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784DE3D" w14:textId="16C23667"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{{sample.sample_position}}</w:t>
            </w:r>
          </w:p>
        </w:tc>
      </w:tr>
      <w:tr w:rsidR="00E6138A" w:rsidRPr="00C77753" w14:paraId="5918E6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2367C60"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年龄</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F4E5920" w14:textId="6A83C518"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{{sample.age}}</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BBDE9D4"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样本类型</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FC0559D" w14:textId="7986B7AA"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{{sample.sample_type}}</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0A13B95"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收样</w:t>
            </w:r>
            <w:r w:rsidRPr="00C77753">
              <w:rPr>
                <w:rFonts w:ascii="微软雅黑" w:eastAsia="微软雅黑" w:hAnsi="微软雅黑" w:cs="微软雅黑" w:hint="eastAsia"/>
                <w:b/>
                <w:snapToGrid w:val="0"/>
                <w:spacing w:val="6"/>
                <w:sz w:val="18"/>
                <w:szCs w:val="18"/>
              </w:rPr>
              <w:t>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4778AE9" w14:textId="06C9D948"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{{sample.receive_data}}</w:t>
            </w:r>
          </w:p>
        </w:tc>
      </w:tr>
      <w:tr w:rsidR="00E6138A" w:rsidRPr="00C77753" w14:paraId="34796731"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B6033F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lang w:eastAsia="zh-Hans"/>
              </w:rPr>
              <w:t>送检</w:t>
            </w:r>
            <w:r w:rsidRPr="00C77753">
              <w:rPr>
                <w:rFonts w:ascii="微软雅黑" w:eastAsia="微软雅黑" w:hAnsi="微软雅黑" w:cs="微软雅黑" w:hint="eastAsia"/>
                <w:b/>
                <w:snapToGrid w:val="0"/>
                <w:spacing w:val="6"/>
                <w:sz w:val="18"/>
                <w:szCs w:val="18"/>
              </w:rPr>
              <w:t>科室</w:t>
            </w:r>
          </w:p>
        </w:tc>
        <w:tc>
          <w:tcPr>
            <w:tcW w:w="1958"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24B58B94" w14:textId="2A94BF56"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{{sample.submission_department}}</w:t>
            </w:r>
          </w:p>
        </w:tc>
        <w:tc>
          <w:tcPr>
            <w:tcW w:w="14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63B87D3D"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送检医生</w:t>
            </w:r>
          </w:p>
        </w:tc>
        <w:tc>
          <w:tcPr>
            <w:tcW w:w="1851"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7A96A26" w14:textId="6B60FE78" w:rsidR="00E6138A" w:rsidRPr="00C77753" w:rsidRDefault="00322833">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{{sample.submission_doctor}}</w:t>
            </w:r>
          </w:p>
        </w:tc>
        <w:tc>
          <w:tcPr>
            <w:tcW w:w="1303"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7959F73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报告日期</w:t>
            </w:r>
          </w:p>
        </w:tc>
        <w:tc>
          <w:tcPr>
            <w:tcW w:w="204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B6ECB49" w14:textId="2FE024C7" w:rsidR="00E6138A" w:rsidRPr="00C77753" w:rsidRDefault="006350FF">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{{sample.report_date}}</w:t>
            </w:r>
          </w:p>
        </w:tc>
      </w:tr>
      <w:tr w:rsidR="00E6138A" w:rsidRPr="00C77753" w14:paraId="76C1EDEF" w14:textId="77777777" w:rsidTr="00322833">
        <w:trPr>
          <w:trHeight w:val="397"/>
        </w:trPr>
        <w:tc>
          <w:tcPr>
            <w:tcW w:w="1392" w:type="dxa"/>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30789B11" w14:textId="77777777" w:rsidR="00E6138A" w:rsidRPr="00C77753" w:rsidRDefault="001D3C3E">
            <w:pPr>
              <w:spacing w:line="240" w:lineRule="exact"/>
              <w:rPr>
                <w:rFonts w:ascii="微软雅黑" w:eastAsia="微软雅黑" w:hAnsi="微软雅黑" w:cs="微软雅黑"/>
                <w:b/>
                <w:snapToGrid w:val="0"/>
                <w:spacing w:val="6"/>
                <w:sz w:val="18"/>
                <w:szCs w:val="18"/>
                <w:lang w:eastAsia="zh-Hans"/>
              </w:rPr>
            </w:pPr>
            <w:r w:rsidRPr="00C77753">
              <w:rPr>
                <w:rFonts w:ascii="微软雅黑" w:eastAsia="微软雅黑" w:hAnsi="微软雅黑" w:cs="微软雅黑" w:hint="eastAsia"/>
                <w:b/>
                <w:snapToGrid w:val="0"/>
                <w:spacing w:val="6"/>
                <w:sz w:val="18"/>
                <w:szCs w:val="18"/>
                <w:lang w:eastAsia="zh-Hans"/>
              </w:rPr>
              <w:t>诊断信息</w:t>
            </w:r>
          </w:p>
        </w:tc>
        <w:tc>
          <w:tcPr>
            <w:tcW w:w="8646" w:type="dxa"/>
            <w:gridSpan w:val="5"/>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DE1B3F8" w14:textId="4890347A" w:rsidR="00E6138A" w:rsidRPr="00C77753" w:rsidRDefault="0099365D">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snapToGrid w:val="0"/>
                <w:spacing w:val="6"/>
                <w:sz w:val="18"/>
                <w:szCs w:val="18"/>
              </w:rPr>
              <w:t>{{sample.pathol_diagn}}</w:t>
            </w:r>
          </w:p>
        </w:tc>
      </w:tr>
    </w:tbl>
    <w:p w14:paraId="08D1D68D"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b/>
          <w:snapToGrid w:val="0"/>
          <w:color w:val="F26522"/>
          <w:sz w:val="16"/>
          <w:szCs w:val="16"/>
        </w:rPr>
        <w:t xml:space="preserve">注： </w:t>
      </w:r>
      <w:r w:rsidRPr="00C77753">
        <w:rPr>
          <w:rFonts w:ascii="微软雅黑" w:eastAsia="微软雅黑" w:hAnsi="微软雅黑" w:cs="微软雅黑" w:hint="eastAsia"/>
          <w:snapToGrid w:val="0"/>
          <w:color w:val="000000" w:themeColor="text1"/>
          <w:sz w:val="16"/>
          <w:szCs w:val="16"/>
        </w:rPr>
        <w:t>本报告中的诊断信息及临床信息来自受检者送检时提供的信息，而非来自检测结果。</w:t>
      </w:r>
    </w:p>
    <w:p w14:paraId="752081E9"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noProof/>
          <w:sz w:val="15"/>
        </w:rPr>
        <mc:AlternateContent>
          <mc:Choice Requires="wps">
            <w:drawing>
              <wp:anchor distT="0" distB="0" distL="114300" distR="114300" simplePos="0" relativeHeight="251660288" behindDoc="0" locked="0" layoutInCell="1" allowOverlap="1" wp14:anchorId="196CB08C" wp14:editId="79BD974A">
                <wp:simplePos x="0" y="0"/>
                <wp:positionH relativeFrom="column">
                  <wp:posOffset>-635</wp:posOffset>
                </wp:positionH>
                <wp:positionV relativeFrom="paragraph">
                  <wp:posOffset>113665</wp:posOffset>
                </wp:positionV>
                <wp:extent cx="1403350" cy="360045"/>
                <wp:effectExtent l="57150" t="19050" r="82550" b="97155"/>
                <wp:wrapNone/>
                <wp:docPr id="8" name="圆角矩形 8"/>
                <wp:cNvGraphicFramePr/>
                <a:graphic xmlns:a="http://schemas.openxmlformats.org/drawingml/2006/main">
                  <a:graphicData uri="http://schemas.microsoft.com/office/word/2010/wordprocessingShape">
                    <wps:wsp>
                      <wps:cNvSpPr/>
                      <wps:spPr>
                        <a:xfrm>
                          <a:off x="0" y="0"/>
                          <a:ext cx="140362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5C2AEF5"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2. 检测项目介绍</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6CB08C" id="圆角矩形 8" o:spid="_x0000_s1027" style="position:absolute;margin-left:-.05pt;margin-top:8.95pt;width:110.5pt;height:28.3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" fillcolor="#365f91 [2404]" strokecolor="#4579b8 [3044]">
                <v:shadow on="t" color="black" opacity="22937f" origin=",.5" offset="0,.63889mm"/>
                <v:textbox>
                  <w:txbxContent>
                    <w:p w14:paraId="45C2AEF5"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2. 检测项目介绍</w:t>
                      </w:r>
                    </w:p>
                  </w:txbxContent>
                </v:textbox>
              </v:roundrect>
            </w:pict>
          </mc:Fallback>
        </mc:AlternateContent>
      </w:r>
    </w:p>
    <w:p w14:paraId="7B24CBAA" w14:textId="77777777" w:rsidR="00E6138A" w:rsidRPr="00C77753" w:rsidRDefault="00E6138A">
      <w:pPr>
        <w:spacing w:line="320" w:lineRule="exact"/>
        <w:rPr>
          <w:rFonts w:ascii="微软雅黑" w:eastAsia="微软雅黑" w:hAnsi="微软雅黑" w:cs="微软雅黑"/>
          <w:snapToGrid w:val="0"/>
          <w:spacing w:val="6"/>
          <w:sz w:val="16"/>
          <w:szCs w:val="16"/>
        </w:rPr>
      </w:pPr>
      <w:bookmarkStart w:id="0" w:name="Detection_Content_Table_info"/>
      <w:bookmarkEnd w:id="0"/>
    </w:p>
    <w:p w14:paraId="4DA63B0F" w14:textId="77777777" w:rsidR="00E6138A" w:rsidRPr="00C77753" w:rsidRDefault="00E6138A">
      <w:pPr>
        <w:spacing w:line="320" w:lineRule="exact"/>
        <w:rPr>
          <w:rFonts w:ascii="微软雅黑" w:eastAsia="微软雅黑" w:hAnsi="微软雅黑" w:cs="微软雅黑"/>
          <w:snapToGrid w:val="0"/>
          <w:spacing w:val="6"/>
          <w:sz w:val="16"/>
          <w:szCs w:val="16"/>
        </w:rPr>
      </w:pPr>
    </w:p>
    <w:tbl>
      <w:tblPr>
        <w:tblStyle w:val="afffd"/>
        <w:tblW w:w="4920" w:type="pct"/>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CellMar>
          <w:top w:w="62" w:type="dxa"/>
          <w:left w:w="60" w:type="dxa"/>
          <w:right w:w="60" w:type="dxa"/>
        </w:tblCellMar>
        <w:tblLook w:val="04A0" w:firstRow="1" w:lastRow="0" w:firstColumn="1" w:lastColumn="0" w:noHBand="0" w:noVBand="1"/>
      </w:tblPr>
      <w:tblGrid>
        <w:gridCol w:w="1782"/>
        <w:gridCol w:w="8254"/>
      </w:tblGrid>
      <w:tr w:rsidR="00E6138A" w:rsidRPr="00C77753" w14:paraId="7C4DB81F"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7D34837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检测项目</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62A558D4" w14:textId="77777777" w:rsidR="00E6138A" w:rsidRPr="00C77753" w:rsidRDefault="001D3C3E">
            <w:pPr>
              <w:spacing w:line="240" w:lineRule="exact"/>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 xml:space="preserve">    人类BRCA1基因和BRCA2基因突变检测</w:t>
            </w:r>
          </w:p>
        </w:tc>
      </w:tr>
      <w:tr w:rsidR="00E6138A" w:rsidRPr="00C77753" w14:paraId="7FC0F01A" w14:textId="77777777">
        <w:trPr>
          <w:trHeight w:val="397"/>
        </w:trPr>
        <w:tc>
          <w:tcPr>
            <w:tcW w:w="888" w:type="pct"/>
            <w:tcBorders>
              <w:top w:val="nil"/>
              <w:bottom w:val="single" w:sz="2" w:space="0" w:color="8DC63F"/>
            </w:tcBorders>
            <w:shd w:val="clear" w:color="auto" w:fill="auto"/>
            <w:tcMar>
              <w:top w:w="28" w:type="dxa"/>
              <w:left w:w="85" w:type="dxa"/>
              <w:bottom w:w="28" w:type="dxa"/>
              <w:right w:w="85" w:type="dxa"/>
            </w:tcMar>
            <w:vAlign w:val="center"/>
          </w:tcPr>
          <w:p w14:paraId="4C9D67CF" w14:textId="77777777" w:rsidR="00E6138A" w:rsidRPr="00C77753" w:rsidRDefault="00E6138A">
            <w:pPr>
              <w:spacing w:line="240" w:lineRule="exact"/>
              <w:rPr>
                <w:rFonts w:ascii="微软雅黑" w:eastAsia="微软雅黑" w:hAnsi="微软雅黑" w:cs="微软雅黑"/>
                <w:b/>
                <w:snapToGrid w:val="0"/>
                <w:spacing w:val="6"/>
                <w:sz w:val="18"/>
                <w:szCs w:val="18"/>
              </w:rPr>
            </w:pPr>
          </w:p>
          <w:p w14:paraId="4DA4556D"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检测范围及内容</w:t>
            </w:r>
          </w:p>
        </w:tc>
        <w:tc>
          <w:tcPr>
            <w:tcW w:w="4111" w:type="pct"/>
            <w:tcBorders>
              <w:top w:val="nil"/>
              <w:bottom w:val="single" w:sz="2" w:space="0" w:color="8DC63F"/>
            </w:tcBorders>
            <w:shd w:val="clear" w:color="auto" w:fill="auto"/>
            <w:tcMar>
              <w:top w:w="28" w:type="dxa"/>
              <w:left w:w="85" w:type="dxa"/>
              <w:bottom w:w="28" w:type="dxa"/>
              <w:right w:w="85" w:type="dxa"/>
            </w:tcMar>
            <w:vAlign w:val="center"/>
          </w:tcPr>
          <w:p w14:paraId="346E1FA6" w14:textId="77777777" w:rsidR="00E6138A" w:rsidRPr="00C77753" w:rsidRDefault="001D3C3E">
            <w:pPr>
              <w:spacing w:line="24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本检测基于目标区域捕获高通量测序技术，检测BRCA1基因和BRCA2基因全编码区及外显子-内含子连接区、部分UTR区（非翻译区）和内含子区热点变异，包括点突变、插入/缺失突变、大片段重排（仅限血液样本）。</w:t>
            </w:r>
          </w:p>
        </w:tc>
      </w:tr>
      <w:tr w:rsidR="00E6138A" w:rsidRPr="00C77753" w14:paraId="3E57920B" w14:textId="77777777">
        <w:trPr>
          <w:trHeight w:val="397"/>
        </w:trPr>
        <w:tc>
          <w:tcPr>
            <w:tcW w:w="888"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27C81C9E"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检测平台</w:t>
            </w:r>
          </w:p>
        </w:tc>
        <w:tc>
          <w:tcPr>
            <w:tcW w:w="4111" w:type="pct"/>
            <w:tcBorders>
              <w:top w:val="single" w:sz="2" w:space="0" w:color="8DC63F"/>
              <w:bottom w:val="single" w:sz="2" w:space="0" w:color="D8D8D8" w:themeColor="background1" w:themeShade="D8"/>
            </w:tcBorders>
            <w:shd w:val="clear" w:color="auto" w:fill="auto"/>
            <w:tcMar>
              <w:top w:w="28" w:type="dxa"/>
              <w:left w:w="85" w:type="dxa"/>
              <w:bottom w:w="28" w:type="dxa"/>
              <w:right w:w="85" w:type="dxa"/>
            </w:tcMar>
            <w:vAlign w:val="center"/>
          </w:tcPr>
          <w:p w14:paraId="42FEA6F3"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Illumina NextSeq 550Dx</w:t>
            </w:r>
          </w:p>
        </w:tc>
      </w:tr>
      <w:tr w:rsidR="00E6138A" w:rsidRPr="00C77753" w14:paraId="4B7835FC"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408A7AB3"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检测方法</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1B92028A"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可逆末端终止测序法</w:t>
            </w:r>
          </w:p>
        </w:tc>
      </w:tr>
      <w:tr w:rsidR="00E6138A" w:rsidRPr="00C77753" w14:paraId="3F99ED05" w14:textId="77777777">
        <w:trPr>
          <w:trHeight w:val="397"/>
        </w:trPr>
        <w:tc>
          <w:tcPr>
            <w:tcW w:w="888"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5DBBD3D2" w14:textId="77777777" w:rsidR="00E6138A" w:rsidRPr="00C77753" w:rsidRDefault="001D3C3E">
            <w:pPr>
              <w:spacing w:line="240" w:lineRule="exact"/>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参考基因组</w:t>
            </w:r>
          </w:p>
        </w:tc>
        <w:tc>
          <w:tcPr>
            <w:tcW w:w="4111" w:type="pct"/>
            <w:tcBorders>
              <w:top w:val="single" w:sz="2" w:space="0" w:color="D8D8D8" w:themeColor="background1" w:themeShade="D8"/>
              <w:bottom w:val="single" w:sz="2" w:space="0" w:color="D8D8D8" w:themeColor="background1" w:themeShade="D8"/>
            </w:tcBorders>
            <w:shd w:val="clear" w:color="auto" w:fill="auto"/>
            <w:tcMar>
              <w:top w:w="28" w:type="dxa"/>
              <w:left w:w="85" w:type="dxa"/>
              <w:bottom w:w="28" w:type="dxa"/>
              <w:right w:w="85" w:type="dxa"/>
            </w:tcMar>
            <w:vAlign w:val="center"/>
          </w:tcPr>
          <w:p w14:paraId="09B9FFE0" w14:textId="77777777" w:rsidR="00E6138A" w:rsidRPr="00C77753" w:rsidRDefault="001D3C3E">
            <w:pPr>
              <w:spacing w:line="320" w:lineRule="exact"/>
              <w:ind w:firstLineChars="200" w:firstLine="384"/>
              <w:rPr>
                <w:rFonts w:ascii="微软雅黑" w:eastAsia="微软雅黑" w:hAnsi="微软雅黑" w:cs="微软雅黑"/>
                <w:snapToGrid w:val="0"/>
                <w:spacing w:val="6"/>
                <w:sz w:val="18"/>
                <w:szCs w:val="18"/>
              </w:rPr>
            </w:pPr>
            <w:r w:rsidRPr="00C77753">
              <w:rPr>
                <w:rFonts w:ascii="微软雅黑" w:eastAsia="微软雅黑" w:hAnsi="微软雅黑" w:cs="微软雅黑" w:hint="eastAsia"/>
                <w:snapToGrid w:val="0"/>
                <w:spacing w:val="6"/>
                <w:sz w:val="18"/>
                <w:szCs w:val="18"/>
              </w:rPr>
              <w:t>GRCh37/hg19</w:t>
            </w:r>
          </w:p>
        </w:tc>
      </w:tr>
    </w:tbl>
    <w:p w14:paraId="0F26BEF2" w14:textId="2A86918C" w:rsidR="00E6138A" w:rsidRDefault="00E6138A">
      <w:pPr>
        <w:snapToGrid w:val="0"/>
        <w:spacing w:line="320" w:lineRule="exact"/>
        <w:rPr>
          <w:rFonts w:ascii="微软雅黑" w:eastAsia="微软雅黑" w:hAnsi="微软雅黑" w:cs="微软雅黑"/>
          <w:snapToGrid w:val="0"/>
          <w:color w:val="404040"/>
          <w:sz w:val="18"/>
          <w:szCs w:val="18"/>
        </w:rPr>
      </w:pPr>
    </w:p>
    <w:tbl>
      <w:tblPr>
        <w:tblpPr w:leftFromText="180" w:rightFromText="180" w:vertAnchor="text" w:horzAnchor="page" w:tblpX="1432" w:tblpY="4000"/>
        <w:tblW w:w="0" w:type="auto"/>
        <w:tblLayout w:type="fixed"/>
        <w:tblLook w:val="04A0" w:firstRow="1" w:lastRow="0" w:firstColumn="1" w:lastColumn="0" w:noHBand="0" w:noVBand="1"/>
      </w:tblPr>
      <w:tblGrid>
        <w:gridCol w:w="1000"/>
        <w:gridCol w:w="2200"/>
        <w:gridCol w:w="840"/>
        <w:gridCol w:w="2200"/>
        <w:gridCol w:w="1239"/>
        <w:gridCol w:w="1361"/>
      </w:tblGrid>
      <w:tr w:rsidR="00E52EA2" w:rsidRPr="00E52EA2" w14:paraId="73BEB318" w14:textId="77777777" w:rsidTr="00024C3B">
        <w:tc>
          <w:tcPr>
            <w:tcW w:w="1000" w:type="dxa"/>
          </w:tcPr>
          <w:p w14:paraId="1742E221" w14:textId="77777777" w:rsidR="00E52EA2" w:rsidRPr="00E52EA2" w:rsidRDefault="00E52EA2" w:rsidP="00E52EA2">
            <w:pPr>
              <w:widowControl w:val="0"/>
              <w:jc w:val="both"/>
              <w:rPr>
                <w:rFonts w:ascii="微软雅黑" w:eastAsia="微软雅黑" w:hAnsi="微软雅黑" w:cs="Arial"/>
                <w:spacing w:val="6"/>
                <w:kern w:val="2"/>
              </w:rPr>
            </w:pPr>
            <w:bookmarkStart w:id="1" w:name="_Toc921491091781"/>
            <w:bookmarkStart w:id="2" w:name="_Toc9214910917"/>
          </w:p>
        </w:tc>
        <w:tc>
          <w:tcPr>
            <w:tcW w:w="2200" w:type="dxa"/>
          </w:tcPr>
          <w:p w14:paraId="7BE9BFAF" w14:textId="77777777" w:rsidR="00E52EA2" w:rsidRPr="00E52EA2" w:rsidRDefault="00E52EA2" w:rsidP="00E52EA2">
            <w:pPr>
              <w:widowControl w:val="0"/>
              <w:spacing w:line="320" w:lineRule="exact"/>
              <w:jc w:val="both"/>
              <w:rPr>
                <w:rFonts w:ascii="微软雅黑" w:eastAsia="微软雅黑" w:hAnsi="微软雅黑" w:cs="Arial"/>
                <w:kern w:val="2"/>
              </w:rPr>
            </w:pPr>
            <w:r w:rsidRPr="00E52EA2">
              <w:rPr>
                <w:rFonts w:ascii="微软雅黑" w:eastAsia="微软雅黑" w:hAnsi="微软雅黑" w:cs="Arial"/>
                <w:b/>
                <w:bCs/>
                <w:spacing w:val="6"/>
                <w:kern w:val="2"/>
                <w:sz w:val="18"/>
                <w:szCs w:val="18"/>
              </w:rPr>
              <w:t>检测者：</w:t>
            </w:r>
          </w:p>
        </w:tc>
        <w:tc>
          <w:tcPr>
            <w:tcW w:w="840" w:type="dxa"/>
            <w:vAlign w:val="center"/>
          </w:tcPr>
          <w:p w14:paraId="516BA983"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2A52FA0E" w14:textId="77777777" w:rsidR="00E52EA2" w:rsidRPr="00E52EA2" w:rsidRDefault="00E52EA2" w:rsidP="00E52EA2">
            <w:pPr>
              <w:widowControl w:val="0"/>
              <w:spacing w:line="320" w:lineRule="exact"/>
              <w:jc w:val="both"/>
              <w:rPr>
                <w:rFonts w:ascii="微软雅黑" w:eastAsia="微软雅黑" w:hAnsi="微软雅黑" w:cs="Arial"/>
                <w:kern w:val="2"/>
              </w:rPr>
            </w:pPr>
            <w:r w:rsidRPr="00E52EA2">
              <w:rPr>
                <w:rFonts w:ascii="微软雅黑" w:eastAsia="微软雅黑" w:hAnsi="微软雅黑" w:cs="Arial"/>
                <w:b/>
                <w:bCs/>
                <w:spacing w:val="6"/>
                <w:kern w:val="2"/>
                <w:sz w:val="18"/>
                <w:szCs w:val="18"/>
              </w:rPr>
              <w:t>审核医师：</w:t>
            </w:r>
          </w:p>
        </w:tc>
        <w:tc>
          <w:tcPr>
            <w:tcW w:w="1239" w:type="dxa"/>
            <w:vAlign w:val="center"/>
          </w:tcPr>
          <w:p w14:paraId="4C4FC167"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361" w:type="dxa"/>
          </w:tcPr>
          <w:p w14:paraId="2ABB6FD9" w14:textId="77777777" w:rsidR="00E52EA2" w:rsidRPr="00E52EA2" w:rsidRDefault="00E52EA2" w:rsidP="00E52EA2">
            <w:pPr>
              <w:widowControl w:val="0"/>
              <w:spacing w:line="320" w:lineRule="exact"/>
              <w:jc w:val="center"/>
              <w:rPr>
                <w:rFonts w:ascii="微软雅黑" w:eastAsia="微软雅黑" w:hAnsi="微软雅黑" w:cs="Arial"/>
                <w:kern w:val="2"/>
              </w:rPr>
            </w:pPr>
          </w:p>
        </w:tc>
      </w:tr>
      <w:tr w:rsidR="00E52EA2" w:rsidRPr="00E52EA2" w14:paraId="749CA433" w14:textId="77777777" w:rsidTr="00024C3B">
        <w:tc>
          <w:tcPr>
            <w:tcW w:w="1000" w:type="dxa"/>
          </w:tcPr>
          <w:p w14:paraId="75E982B2"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1A47E4EC"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840" w:type="dxa"/>
            <w:vAlign w:val="center"/>
          </w:tcPr>
          <w:p w14:paraId="5325E7C2"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2200" w:type="dxa"/>
          </w:tcPr>
          <w:p w14:paraId="7038D5E4"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239" w:type="dxa"/>
            <w:vAlign w:val="center"/>
          </w:tcPr>
          <w:p w14:paraId="4F72728E" w14:textId="77777777" w:rsidR="00E52EA2" w:rsidRPr="00E52EA2" w:rsidRDefault="00E52EA2" w:rsidP="00E52EA2">
            <w:pPr>
              <w:widowControl w:val="0"/>
              <w:spacing w:line="320" w:lineRule="exact"/>
              <w:jc w:val="both"/>
              <w:rPr>
                <w:rFonts w:ascii="微软雅黑" w:eastAsia="微软雅黑" w:hAnsi="微软雅黑" w:cs="Arial"/>
                <w:kern w:val="2"/>
              </w:rPr>
            </w:pPr>
          </w:p>
        </w:tc>
        <w:tc>
          <w:tcPr>
            <w:tcW w:w="1361" w:type="dxa"/>
          </w:tcPr>
          <w:p w14:paraId="74A18C9F" w14:textId="77777777" w:rsidR="00E52EA2" w:rsidRPr="00E52EA2" w:rsidRDefault="00E52EA2" w:rsidP="00E52EA2">
            <w:pPr>
              <w:widowControl w:val="0"/>
              <w:spacing w:line="320" w:lineRule="exact"/>
              <w:jc w:val="center"/>
              <w:rPr>
                <w:rFonts w:ascii="微软雅黑" w:eastAsia="微软雅黑" w:hAnsi="微软雅黑" w:cs="Arial"/>
                <w:kern w:val="2"/>
              </w:rPr>
            </w:pPr>
          </w:p>
        </w:tc>
      </w:tr>
      <w:bookmarkEnd w:id="1"/>
      <w:bookmarkEnd w:id="2"/>
    </w:tbl>
    <w:p w14:paraId="4DD42758" w14:textId="77777777" w:rsidR="00E6138A" w:rsidRPr="00C77753" w:rsidRDefault="001D3C3E">
      <w:pPr>
        <w:rPr>
          <w:rFonts w:ascii="微软雅黑" w:eastAsia="微软雅黑" w:hAnsi="微软雅黑" w:cs="微软雅黑"/>
          <w:snapToGrid w:val="0"/>
          <w:color w:val="404040"/>
          <w:sz w:val="18"/>
          <w:szCs w:val="18"/>
        </w:rPr>
      </w:pPr>
      <w:r w:rsidRPr="00C77753">
        <w:rPr>
          <w:rFonts w:ascii="微软雅黑" w:eastAsia="微软雅黑" w:hAnsi="微软雅黑" w:cs="微软雅黑" w:hint="eastAsia"/>
          <w:snapToGrid w:val="0"/>
          <w:color w:val="404040"/>
          <w:sz w:val="18"/>
          <w:szCs w:val="18"/>
        </w:rPr>
        <w:br w:type="page"/>
      </w:r>
    </w:p>
    <w:p w14:paraId="5EF638B4" w14:textId="77777777" w:rsidR="00E6138A" w:rsidRPr="00C77753" w:rsidRDefault="001D3C3E">
      <w:pPr>
        <w:snapToGrid w:val="0"/>
        <w:spacing w:line="320" w:lineRule="exact"/>
        <w:rPr>
          <w:rFonts w:ascii="微软雅黑" w:eastAsia="微软雅黑" w:hAnsi="微软雅黑" w:cs="微软雅黑"/>
          <w:snapToGrid w:val="0"/>
          <w:color w:val="404040"/>
          <w:sz w:val="16"/>
          <w:szCs w:val="16"/>
        </w:rPr>
      </w:pPr>
      <w:r w:rsidRPr="00C77753">
        <w:rPr>
          <w:rFonts w:ascii="微软雅黑" w:eastAsia="微软雅黑" w:hAnsi="微软雅黑"/>
          <w:noProof/>
          <w:sz w:val="15"/>
        </w:rPr>
        <w:lastRenderedPageBreak/>
        <mc:AlternateContent>
          <mc:Choice Requires="wps">
            <w:drawing>
              <wp:anchor distT="0" distB="0" distL="114300" distR="114300" simplePos="0" relativeHeight="251661312" behindDoc="0" locked="0" layoutInCell="1" allowOverlap="1" wp14:anchorId="7961E711" wp14:editId="3BEA7AAD">
                <wp:simplePos x="0" y="0"/>
                <wp:positionH relativeFrom="column">
                  <wp:posOffset>0</wp:posOffset>
                </wp:positionH>
                <wp:positionV relativeFrom="paragraph">
                  <wp:posOffset>18415</wp:posOffset>
                </wp:positionV>
                <wp:extent cx="1080135" cy="360045"/>
                <wp:effectExtent l="38735" t="15240" r="43180" b="62865"/>
                <wp:wrapNone/>
                <wp:docPr id="9" name="圆角矩形 9"/>
                <wp:cNvGraphicFramePr/>
                <a:graphic xmlns:a="http://schemas.openxmlformats.org/drawingml/2006/main">
                  <a:graphicData uri="http://schemas.microsoft.com/office/word/2010/wordprocessingShape">
                    <wps:wsp>
                      <wps:cNvSpPr/>
                      <wps:spPr>
                        <a:xfrm>
                          <a:off x="0" y="0"/>
                          <a:ext cx="108013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2A46997D"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3. 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61E711" id="圆角矩形 9" o:spid="_x0000_s1028" style="position:absolute;margin-left:0;margin-top:1.45pt;width:85.05pt;height:28.3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" fillcolor="#365f91 [2404]" strokecolor="#4579b8 [3044]">
                <v:shadow on="t" color="black" opacity="22937f" origin=",.5" offset="0,.63889mm"/>
                <v:textbox>
                  <w:txbxContent>
                    <w:p w14:paraId="2A46997D"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3. 检测结果</w:t>
                      </w:r>
                    </w:p>
                  </w:txbxContent>
                </v:textbox>
              </v:roundrect>
            </w:pict>
          </mc:Fallback>
        </mc:AlternateContent>
      </w:r>
    </w:p>
    <w:p w14:paraId="26EA3426" w14:textId="77777777" w:rsidR="00E6138A" w:rsidRPr="00C77753" w:rsidRDefault="00E6138A">
      <w:pPr>
        <w:snapToGrid w:val="0"/>
        <w:spacing w:line="320" w:lineRule="exact"/>
        <w:rPr>
          <w:rFonts w:ascii="微软雅黑" w:eastAsia="微软雅黑" w:hAnsi="微软雅黑" w:cs="微软雅黑"/>
          <w:snapToGrid w:val="0"/>
          <w:color w:val="404040"/>
          <w:sz w:val="16"/>
          <w:szCs w:val="16"/>
        </w:rPr>
      </w:pPr>
    </w:p>
    <w:tbl>
      <w:tblPr>
        <w:tblStyle w:val="afffd"/>
        <w:tblW w:w="10285"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021"/>
        <w:gridCol w:w="1523"/>
        <w:gridCol w:w="37"/>
        <w:gridCol w:w="1182"/>
        <w:gridCol w:w="1813"/>
        <w:gridCol w:w="2196"/>
        <w:gridCol w:w="2513"/>
      </w:tblGrid>
      <w:tr w:rsidR="00E6138A" w:rsidRPr="00C77753" w14:paraId="71AA24F4" w14:textId="77777777" w:rsidTr="005E17A6">
        <w:trPr>
          <w:trHeight w:val="770"/>
        </w:trPr>
        <w:tc>
          <w:tcPr>
            <w:tcW w:w="1021" w:type="dxa"/>
            <w:tcBorders>
              <w:bottom w:val="single" w:sz="2" w:space="0" w:color="8DC63F"/>
            </w:tcBorders>
            <w:shd w:val="clear" w:color="auto" w:fill="auto"/>
            <w:tcMar>
              <w:top w:w="60" w:type="dxa"/>
              <w:bottom w:w="60" w:type="dxa"/>
            </w:tcMar>
            <w:vAlign w:val="center"/>
          </w:tcPr>
          <w:p w14:paraId="01DF58B8"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检测基因</w:t>
            </w:r>
          </w:p>
        </w:tc>
        <w:tc>
          <w:tcPr>
            <w:tcW w:w="1523" w:type="dxa"/>
            <w:tcBorders>
              <w:bottom w:val="single" w:sz="2" w:space="0" w:color="8DC63F"/>
            </w:tcBorders>
            <w:shd w:val="clear" w:color="auto" w:fill="auto"/>
            <w:tcMar>
              <w:top w:w="60" w:type="dxa"/>
              <w:bottom w:w="60" w:type="dxa"/>
            </w:tcMar>
            <w:vAlign w:val="center"/>
          </w:tcPr>
          <w:p w14:paraId="705B462F"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检测结果</w:t>
            </w:r>
          </w:p>
        </w:tc>
        <w:tc>
          <w:tcPr>
            <w:tcW w:w="1219" w:type="dxa"/>
            <w:gridSpan w:val="2"/>
            <w:tcBorders>
              <w:bottom w:val="single" w:sz="2" w:space="0" w:color="8DC63F"/>
            </w:tcBorders>
            <w:shd w:val="clear" w:color="auto" w:fill="auto"/>
            <w:tcMar>
              <w:top w:w="60" w:type="dxa"/>
              <w:bottom w:w="60" w:type="dxa"/>
            </w:tcMar>
            <w:vAlign w:val="center"/>
          </w:tcPr>
          <w:p w14:paraId="78A073E2" w14:textId="0267381A"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基因型</w:t>
            </w:r>
          </w:p>
        </w:tc>
        <w:tc>
          <w:tcPr>
            <w:tcW w:w="1813" w:type="dxa"/>
            <w:tcBorders>
              <w:bottom w:val="single" w:sz="2" w:space="0" w:color="8DC63F"/>
            </w:tcBorders>
            <w:shd w:val="clear" w:color="auto" w:fill="auto"/>
            <w:tcMar>
              <w:top w:w="60" w:type="dxa"/>
              <w:bottom w:w="60" w:type="dxa"/>
            </w:tcMar>
            <w:vAlign w:val="center"/>
          </w:tcPr>
          <w:p w14:paraId="3E8A8AC8"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z w:val="18"/>
                <w:szCs w:val="18"/>
              </w:rPr>
              <w:t>变异注释</w:t>
            </w:r>
          </w:p>
        </w:tc>
        <w:tc>
          <w:tcPr>
            <w:tcW w:w="2196" w:type="dxa"/>
            <w:tcBorders>
              <w:bottom w:val="single" w:sz="2" w:space="0" w:color="8DC63F"/>
            </w:tcBorders>
            <w:shd w:val="clear" w:color="auto" w:fill="auto"/>
            <w:tcMar>
              <w:top w:w="60" w:type="dxa"/>
              <w:bottom w:w="60" w:type="dxa"/>
            </w:tcMar>
            <w:vAlign w:val="center"/>
          </w:tcPr>
          <w:p w14:paraId="63FAE0DD" w14:textId="77777777" w:rsidR="00E6138A" w:rsidRPr="00C77753" w:rsidRDefault="001D3C3E">
            <w:pPr>
              <w:spacing w:line="440" w:lineRule="exact"/>
              <w:jc w:val="center"/>
              <w:rPr>
                <w:rFonts w:ascii="微软雅黑" w:eastAsia="微软雅黑" w:hAnsi="微软雅黑" w:cs="微软雅黑"/>
                <w:b/>
                <w:snapToGrid w:val="0"/>
                <w:sz w:val="18"/>
                <w:szCs w:val="18"/>
              </w:rPr>
            </w:pPr>
            <w:r w:rsidRPr="00C77753">
              <w:rPr>
                <w:rFonts w:ascii="微软雅黑" w:eastAsia="微软雅黑" w:hAnsi="微软雅黑" w:cs="微软雅黑" w:hint="eastAsia"/>
                <w:b/>
                <w:snapToGrid w:val="0"/>
                <w:sz w:val="18"/>
                <w:szCs w:val="18"/>
              </w:rPr>
              <w:t>变异分类</w:t>
            </w:r>
          </w:p>
        </w:tc>
        <w:tc>
          <w:tcPr>
            <w:tcW w:w="2513" w:type="dxa"/>
            <w:tcBorders>
              <w:bottom w:val="single" w:sz="2" w:space="0" w:color="8DC63F"/>
            </w:tcBorders>
            <w:shd w:val="clear" w:color="auto" w:fill="auto"/>
            <w:tcMar>
              <w:top w:w="60" w:type="dxa"/>
              <w:bottom w:w="60" w:type="dxa"/>
            </w:tcMar>
            <w:vAlign w:val="center"/>
          </w:tcPr>
          <w:p w14:paraId="2A915FB2"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药物</w:t>
            </w:r>
          </w:p>
          <w:p w14:paraId="2610E83D" w14:textId="77777777" w:rsidR="00E6138A" w:rsidRPr="00C77753" w:rsidRDefault="001D3C3E">
            <w:pPr>
              <w:spacing w:line="440" w:lineRule="exact"/>
              <w:jc w:val="center"/>
              <w:rPr>
                <w:rFonts w:ascii="微软雅黑" w:eastAsia="微软雅黑" w:hAnsi="微软雅黑" w:cs="微软雅黑"/>
                <w:b/>
                <w:snapToGrid w:val="0"/>
                <w:spacing w:val="6"/>
                <w:sz w:val="18"/>
                <w:szCs w:val="18"/>
              </w:rPr>
            </w:pPr>
            <w:r w:rsidRPr="00C77753">
              <w:rPr>
                <w:rFonts w:ascii="微软雅黑" w:eastAsia="微软雅黑" w:hAnsi="微软雅黑" w:cs="微软雅黑" w:hint="eastAsia"/>
                <w:b/>
                <w:snapToGrid w:val="0"/>
                <w:spacing w:val="6"/>
                <w:sz w:val="18"/>
                <w:szCs w:val="18"/>
              </w:rPr>
              <w:t>（敏感性，证据等级）</w:t>
            </w:r>
          </w:p>
        </w:tc>
      </w:tr>
      <w:tr w:rsidR="008B52D3" w:rsidRPr="00C77753" w14:paraId="2076839D"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9EBA71B" w14:textId="5132F080" w:rsidR="008B52D3" w:rsidRPr="00C77753" w:rsidRDefault="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highlight w:val="magenta"/>
              </w:rPr>
              <w:t>{%tr if judge_brca_cnv == “mlpa”%}</w:t>
            </w:r>
          </w:p>
        </w:tc>
      </w:tr>
      <w:tr w:rsidR="00040F1E" w:rsidRPr="00C77753" w14:paraId="59DF5056"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F876FF9" w14:textId="213D63EE" w:rsidR="00040F1E" w:rsidRPr="00C77753" w:rsidRDefault="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var_brca.snv_s.B1_L5+ var_brca.mlpa_v2.B1_mlpa_L5+var_brca.snv_s.B1_L4 + var_brca.mlpa_v2.B1_mlpa_L4 +var_brca.snv_s.B1_L3 + var_brca.mlpa_v2.B1_mlpa_L3%}</w:t>
            </w:r>
          </w:p>
        </w:tc>
      </w:tr>
      <w:tr w:rsidR="00054E3F" w:rsidRPr="00C77753" w14:paraId="7455DFC8"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4F05E13" w14:textId="3391D527" w:rsidR="00054E3F" w:rsidRPr="00C77753" w:rsidRDefault="00054E3F">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var_brca.snv_s.B1_L5+ var_brca.mlpa_v2.B1_mlpa_L5+var_brca.snv_s.B1_L4 + var_brca.mlpa_v2.B1_mlpa_L4 +var_brca.snv_s.B1_L3 + var_brca.mlpa_v2.B1_mlpa_L3%}</w:t>
            </w:r>
          </w:p>
        </w:tc>
      </w:tr>
      <w:tr w:rsidR="008B52D3" w:rsidRPr="00C77753" w14:paraId="4206CC10"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F6B5673" w14:textId="1D126B7F" w:rsidR="008B52D3" w:rsidRPr="00C77753" w:rsidRDefault="00054E3F">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{{a.gene_symbol}}</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3236B4"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if a.type==”Loss”%}</w:t>
            </w:r>
          </w:p>
          <w:p w14:paraId="35694B9E" w14:textId="6F636924" w:rsidR="00BF03CB" w:rsidRPr="00C77753" w:rsidRDefault="008C7873"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2386B707"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elif a.type==”Gain”%}</w:t>
            </w:r>
          </w:p>
          <w:p w14:paraId="1760873A" w14:textId="113E093C" w:rsidR="008C7873" w:rsidRPr="00C77753" w:rsidRDefault="008C7873" w:rsidP="008C7873">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61AE43F6" w14:textId="77777777"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523B92B6" w14:textId="77777777" w:rsidR="00CF0F2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w:t>
            </w:r>
            <w:r w:rsidR="00FF1C0A" w:rsidRPr="00C77753">
              <w:rPr>
                <w:rFonts w:ascii="微软雅黑" w:eastAsia="微软雅黑" w:hAnsi="微软雅黑" w:cs="微软雅黑"/>
                <w:snapToGrid w:val="0"/>
                <w:color w:val="000000" w:themeColor="text1"/>
                <w:spacing w:val="6"/>
                <w:sz w:val="18"/>
                <w:szCs w:val="18"/>
              </w:rPr>
              <w:t>chr</w:t>
            </w:r>
            <w:r w:rsidRPr="00C77753">
              <w:rPr>
                <w:rFonts w:ascii="微软雅黑" w:eastAsia="微软雅黑" w:hAnsi="微软雅黑" w:cs="微软雅黑"/>
                <w:snapToGrid w:val="0"/>
                <w:color w:val="000000" w:themeColor="text1"/>
                <w:spacing w:val="6"/>
                <w:sz w:val="18"/>
                <w:szCs w:val="18"/>
              </w:rPr>
              <w:t>}}</w:t>
            </w:r>
          </w:p>
          <w:p w14:paraId="5E0A4086" w14:textId="77777777" w:rsidR="00CF0F2B" w:rsidRPr="00C77753" w:rsidRDefault="00FF1C0A"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{a.gene_region}}</w:t>
            </w:r>
          </w:p>
          <w:p w14:paraId="21695FA7" w14:textId="77777777" w:rsidR="00CF0F2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{{a.hgvs_c}}{% if a.hgvs_p!=”p.?”%}</w:t>
            </w:r>
          </w:p>
          <w:p w14:paraId="1C07BC2A" w14:textId="1155BE11" w:rsidR="00BF03CB"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{{a.hgvs_p}}{% endif%}</w:t>
            </w:r>
          </w:p>
          <w:p w14:paraId="33E05497" w14:textId="6FCA464F" w:rsidR="008B52D3" w:rsidRPr="00C77753" w:rsidRDefault="00BF03CB" w:rsidP="00BF03CB">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9DD3668"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a.type in [”Loss”,“Gain”]%}</w:t>
            </w:r>
          </w:p>
          <w:p w14:paraId="067CEA08"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012AFBDE"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690D27A6" w14:textId="77777777"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{%if a.freq&gt;=0.85%}纯合{%else%}杂合{%endif%}</w:t>
            </w:r>
          </w:p>
          <w:p w14:paraId="401A0464" w14:textId="38B6E765" w:rsidR="008B52D3"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1273A82" w14:textId="3B5FD307" w:rsidR="008B52D3" w:rsidRPr="00C77753" w:rsidRDefault="00FF1C0A">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{{a.variant_desc_cn|e}}</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4319261" w14:textId="77777777" w:rsidR="008B52D3"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if a.clinic_num_g == 5%}</w:t>
            </w:r>
          </w:p>
          <w:p w14:paraId="289706A9" w14:textId="77777777" w:rsidR="00FF1C0A" w:rsidRPr="00C77753" w:rsidRDefault="00FF1C0A">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2E578050" w14:textId="4D80FFDE" w:rsidR="00FF1C0A" w:rsidRPr="00C77753" w:rsidRDefault="00FF1C0A" w:rsidP="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elif a.clinic_num_g == 4%}</w:t>
            </w:r>
          </w:p>
          <w:p w14:paraId="4B701CDF" w14:textId="5979AC2A" w:rsidR="00FF1C0A" w:rsidRPr="00C77753" w:rsidRDefault="00FF1C0A" w:rsidP="00FF1C0A">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4BCE56B5" w14:textId="77777777"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2A26BB60" w14:textId="42295620"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18FC6053" w14:textId="1EDB8F69" w:rsidR="00FF1C0A" w:rsidRPr="00C77753" w:rsidRDefault="00FF1C0A">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B01C56B"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a.clinic_num_g in [4, 5] and a.evi_sum.evi_split.Predictive %}</w:t>
            </w:r>
          </w:p>
          <w:p w14:paraId="2DFF682C"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for b in a.evi_sum.evi_split.Predictive%}</w:t>
            </w:r>
          </w:p>
          <w:p w14:paraId="3A4C32B5" w14:textId="3649D225"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{{b.regimen_name}}（{{b.clinical_significance_cn}}，{{b.evi_conclusion_simple}}级）</w:t>
            </w:r>
          </w:p>
          <w:p w14:paraId="1842119D"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endfor%}</w:t>
            </w:r>
          </w:p>
          <w:p w14:paraId="39AA6EEE"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A6E7175" w14:textId="7777777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2508147D" w14:textId="5A037CE7" w:rsidR="008B52D3"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5E17A6" w:rsidRPr="00C77753" w14:paraId="170CE3AB"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534D645" w14:textId="0EBFCE00"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endfor%</w:t>
            </w:r>
            <w:r w:rsidRPr="00C77753">
              <w:rPr>
                <w:rFonts w:ascii="微软雅黑" w:eastAsia="微软雅黑" w:hAnsi="微软雅黑" w:cs="微软雅黑" w:hint="eastAsia"/>
                <w:color w:val="000000" w:themeColor="text1"/>
                <w:sz w:val="18"/>
                <w:szCs w:val="18"/>
              </w:rPr>
              <w:t>}</w:t>
            </w:r>
          </w:p>
        </w:tc>
      </w:tr>
      <w:tr w:rsidR="005E17A6" w:rsidRPr="00C77753" w14:paraId="117016F7" w14:textId="77777777" w:rsidTr="005E17A6">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74BC923" w14:textId="0F087BF4"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5E17A6" w:rsidRPr="00C77753" w14:paraId="5DAF8917" w14:textId="77777777" w:rsidTr="00130AA1">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59BB9E" w14:textId="0675D0FE" w:rsidR="005E17A6" w:rsidRPr="00C77753" w:rsidRDefault="005E17A6" w:rsidP="005E17A6">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63E75C" w14:textId="70DF4EA7"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5E17A6" w:rsidRPr="00C77753" w14:paraId="4B2900E8"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A32E02" w14:textId="6A651120" w:rsidR="005E17A6" w:rsidRPr="00C77753" w:rsidRDefault="005E17A6"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7F6A8E" w:rsidRPr="00C77753" w14:paraId="051DBF2C"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2B35703" w14:textId="674A654A" w:rsidR="007F6A8E" w:rsidRPr="00C77753" w:rsidRDefault="007F6A8E"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var_brca.snv_s.B2_L5+ var_brca.mlpa_v2.B2_mlpa_L5+var_brca.snv_s.B2_L4 + var_brca.mlpa_v2.B2_mlpa_L4 +var_brca.snv_s.B2_L3 + var_brca.mlpa_v2.B2_mlpa_L3%}</w:t>
            </w:r>
          </w:p>
        </w:tc>
      </w:tr>
      <w:tr w:rsidR="007F6A8E" w:rsidRPr="00C77753" w14:paraId="5EA0071F" w14:textId="77777777" w:rsidTr="00304927">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47604BA" w14:textId="12C89817" w:rsidR="007F6A8E" w:rsidRPr="00C77753" w:rsidRDefault="007F6A8E" w:rsidP="005E17A6">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var_brca.snv_s.B2_L5+ var_brca.mlpa_v2.B2_mlpa_L5+var_brca.snv_s.B2_L4 + var_brca.mlpa_v2.B2_mlpa_L4 +var_brca.snv_s.B2_L3 + var_brca.mlpa_v2.B2_mlpa_L3%}</w:t>
            </w:r>
          </w:p>
        </w:tc>
      </w:tr>
      <w:tr w:rsidR="00C13D9C" w:rsidRPr="00C77753" w14:paraId="0B5F054D"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8026D4E" w14:textId="707C6906"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lastRenderedPageBreak/>
              <w:t>{{a.gene_symbol}}</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CBFA28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if a.type==”Loss”%}</w:t>
            </w:r>
          </w:p>
          <w:p w14:paraId="0ECA37C3"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7EC9E1EB"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elif a.type==”Gain”%}</w:t>
            </w:r>
          </w:p>
          <w:p w14:paraId="21ECE969"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18C3307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13283954"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{{a.chr}}</w:t>
            </w:r>
          </w:p>
          <w:p w14:paraId="092C000B"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{a.gene_region}}</w:t>
            </w:r>
          </w:p>
          <w:p w14:paraId="780A662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{{a.hgvs_c}}{% if a.hgvs_p!=”p.?”%}</w:t>
            </w:r>
          </w:p>
          <w:p w14:paraId="41FD12C6"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{{a.hgvs_p}}{% endif%}</w:t>
            </w:r>
          </w:p>
          <w:p w14:paraId="402839F4" w14:textId="24C6097A"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FE8AD2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a.type in [”Loss”,“Gain”]%}</w:t>
            </w:r>
          </w:p>
          <w:p w14:paraId="4C4821D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0646F91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6BCDD15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{%if a.freq&gt;=0.85%}纯合{%else%}杂合{%endif%}</w:t>
            </w:r>
          </w:p>
          <w:p w14:paraId="62441FB4" w14:textId="51E52ACF"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A8122F7" w14:textId="4F281864"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{{a.variant_desc_cn|e}}</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04340F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if a.clinic_num_g == 5%}</w:t>
            </w:r>
          </w:p>
          <w:p w14:paraId="6F20AF14"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53E9808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elif a.clinic_num_g == 4%}</w:t>
            </w:r>
          </w:p>
          <w:p w14:paraId="3FF5D62D"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5526493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38D3F77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7727511E" w14:textId="36CA197A"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9C710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a.clinic_num_g in [4, 5] and a.evi_sum.evi_split.Predictive %}</w:t>
            </w:r>
          </w:p>
          <w:p w14:paraId="30A9C8A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for b in a.evi_sum.evi_split.Predictive%}</w:t>
            </w:r>
          </w:p>
          <w:p w14:paraId="7C82AF3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{{b.regimen_name}}（{{b.clinical_significance_cn}}，{{b.evi_conclusion_simple}}级）</w:t>
            </w:r>
          </w:p>
          <w:p w14:paraId="3C88ABF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endfor%}</w:t>
            </w:r>
          </w:p>
          <w:p w14:paraId="62392A2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4613A9D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3A5FE19D" w14:textId="7B682885"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040F1E" w:rsidRPr="00C77753" w14:paraId="2BE5221D"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A97B1F" w14:textId="3C457A21" w:rsidR="00040F1E" w:rsidRPr="00C77753" w:rsidRDefault="00040F1E" w:rsidP="002C75B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endfor%</w:t>
            </w:r>
            <w:r w:rsidRPr="00C77753">
              <w:rPr>
                <w:rFonts w:ascii="微软雅黑" w:eastAsia="微软雅黑" w:hAnsi="微软雅黑" w:cs="微软雅黑" w:hint="eastAsia"/>
                <w:color w:val="000000" w:themeColor="text1"/>
                <w:sz w:val="18"/>
                <w:szCs w:val="18"/>
              </w:rPr>
              <w:t>}</w:t>
            </w:r>
          </w:p>
        </w:tc>
      </w:tr>
      <w:tr w:rsidR="00040F1E" w:rsidRPr="00C77753" w14:paraId="78589F28" w14:textId="77777777" w:rsidTr="007E37F3">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F6B7448" w14:textId="371955F1" w:rsidR="00040F1E" w:rsidRPr="00C77753" w:rsidRDefault="00040F1E" w:rsidP="002C75B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040F1E" w:rsidRPr="00C77753" w14:paraId="1C0D3206" w14:textId="77777777" w:rsidTr="00503BE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783576D" w14:textId="71B0A92A" w:rsidR="00040F1E" w:rsidRPr="00C77753" w:rsidRDefault="00040F1E" w:rsidP="00040F1E">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w:t>
            </w:r>
            <w:r w:rsidRPr="00C77753">
              <w:rPr>
                <w:rFonts w:ascii="微软雅黑" w:eastAsia="微软雅黑" w:hAnsi="微软雅黑"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061982" w14:textId="2156AEBD"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040F1E" w:rsidRPr="00C77753" w14:paraId="2C3DE52A"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4C532E2" w14:textId="63C2A9F2"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040F1E" w:rsidRPr="00C77753" w14:paraId="3BC736E8"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2D335E4" w14:textId="5EAFDB8C"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highlight w:val="magenta"/>
              </w:rPr>
              <w:t>{%tr else%}</w:t>
            </w:r>
          </w:p>
        </w:tc>
      </w:tr>
      <w:tr w:rsidR="00717ED4" w:rsidRPr="00C77753" w14:paraId="7DD54FB1"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25123C1" w14:textId="0B210D87" w:rsidR="00717ED4" w:rsidRPr="00C77753" w:rsidRDefault="00717ED4" w:rsidP="00040F1E">
            <w:pPr>
              <w:jc w:val="center"/>
              <w:rPr>
                <w:rFonts w:ascii="微软雅黑" w:eastAsia="微软雅黑" w:hAnsi="微软雅黑" w:cs="微软雅黑"/>
                <w:color w:val="000000" w:themeColor="text1"/>
                <w:sz w:val="18"/>
                <w:szCs w:val="18"/>
                <w:highlight w:val="magenta"/>
              </w:rPr>
            </w:pPr>
            <w:r w:rsidRPr="00C77753">
              <w:rPr>
                <w:rFonts w:ascii="微软雅黑" w:eastAsia="微软雅黑" w:hAnsi="微软雅黑" w:cs="微软雅黑"/>
                <w:color w:val="000000" w:themeColor="text1"/>
                <w:sz w:val="18"/>
                <w:szCs w:val="18"/>
              </w:rPr>
              <w:t>{%tr if var_brca.snv_s.B1_L5+ var_brca.gcnv_v2.B1_gcnv_L5+var_brca.snv_s.B1_L4 + var_brca.gcnv_v2.B1_gcnv_L4+var_brca.snv_s.B1_L3 + var_brca.gcnv_v2.B1_gcnv_L3%}</w:t>
            </w:r>
          </w:p>
        </w:tc>
      </w:tr>
      <w:tr w:rsidR="00717ED4" w:rsidRPr="00C77753" w14:paraId="36B8C70E" w14:textId="77777777" w:rsidTr="007C7D7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0FC3638" w14:textId="542827F7" w:rsidR="00717ED4" w:rsidRPr="00C77753" w:rsidRDefault="00717ED4" w:rsidP="00040F1E">
            <w:pPr>
              <w:jc w:val="center"/>
              <w:rPr>
                <w:rFonts w:ascii="微软雅黑" w:eastAsia="微软雅黑" w:hAnsi="微软雅黑" w:cs="微软雅黑"/>
                <w:color w:val="000000" w:themeColor="text1"/>
                <w:sz w:val="18"/>
                <w:szCs w:val="18"/>
                <w:highlight w:val="magenta"/>
              </w:rPr>
            </w:pPr>
            <w:r w:rsidRPr="00C77753">
              <w:rPr>
                <w:rFonts w:ascii="微软雅黑" w:eastAsia="微软雅黑" w:hAnsi="微软雅黑" w:cs="微软雅黑"/>
                <w:color w:val="000000" w:themeColor="text1"/>
                <w:sz w:val="18"/>
                <w:szCs w:val="18"/>
              </w:rPr>
              <w:t>{%tr for a in var_brca.snv_s.B1_L5+ var_brca.gcnv_v2.B1_gcnv_L5+var_brca.snv_s.B1_L4 + var_brca.gcnv_v2.B1_gcnv_L4+var_brca.snv_s.B1_L3 + var_brca.gcnv_v2.B1_gcnv_L3%}</w:t>
            </w:r>
          </w:p>
        </w:tc>
      </w:tr>
      <w:tr w:rsidR="00C13D9C" w:rsidRPr="00C77753" w14:paraId="7FB82BB6"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1AA944D" w14:textId="4F8431BF"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{{a.gene_symbol}}</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ECE4CB3"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if a.type==”Loss”%}</w:t>
            </w:r>
          </w:p>
          <w:p w14:paraId="6B61417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0D18AB21"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elif a.type==”Gain”%}</w:t>
            </w:r>
          </w:p>
          <w:p w14:paraId="0669B615"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207AF3B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27E53E4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{{a.chr}}</w:t>
            </w:r>
          </w:p>
          <w:p w14:paraId="2093E2F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lastRenderedPageBreak/>
              <w:t>{</w:t>
            </w:r>
            <w:r w:rsidRPr="00C77753">
              <w:rPr>
                <w:rFonts w:ascii="微软雅黑" w:eastAsia="微软雅黑" w:hAnsi="微软雅黑" w:cs="微软雅黑"/>
                <w:snapToGrid w:val="0"/>
                <w:color w:val="000000" w:themeColor="text1"/>
                <w:spacing w:val="6"/>
                <w:sz w:val="18"/>
                <w:szCs w:val="18"/>
              </w:rPr>
              <w:t>{a.gene_region}}</w:t>
            </w:r>
          </w:p>
          <w:p w14:paraId="64780E00"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{{a.hgvs_c}}{% if a.hgvs_p!=”p.?”%}</w:t>
            </w:r>
          </w:p>
          <w:p w14:paraId="6CBE0D22"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{{a.hgvs_p}}{% endif%}</w:t>
            </w:r>
          </w:p>
          <w:p w14:paraId="58080C76" w14:textId="520ACA36" w:rsidR="00C13D9C" w:rsidRPr="00C77753" w:rsidRDefault="00C13D9C" w:rsidP="00C13D9C">
            <w:pPr>
              <w:jc w:val="center"/>
              <w:rPr>
                <w:rFonts w:ascii="微软雅黑" w:eastAsia="微软雅黑" w:hAnsi="微软雅黑" w:cs="微软雅黑"/>
                <w:snapToGrid w:val="0"/>
                <w:color w:val="000000" w:themeColor="text1"/>
                <w:spacing w:val="6"/>
                <w:sz w:val="18"/>
                <w:szCs w:val="18"/>
                <w:highlight w:val="yellow"/>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3D8C858"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{%p if a.type in [”Loss”,“Gain”]%}</w:t>
            </w:r>
          </w:p>
          <w:p w14:paraId="1E98901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a.cnv_type == “HeteDel”%}</w:t>
            </w:r>
          </w:p>
          <w:p w14:paraId="5DDD005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杂合</w:t>
            </w:r>
          </w:p>
          <w:p w14:paraId="02642EE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{%p elif a.cnv_type == “HomoDel”%}</w:t>
            </w:r>
          </w:p>
          <w:p w14:paraId="586921F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纯合</w:t>
            </w:r>
          </w:p>
          <w:p w14:paraId="544837A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718CD4D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5E8AC06B" w14:textId="4B5282B5"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0C04AAC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2A1963D3"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{%if a.freq&gt;=0.85%}纯合{%else%}杂合{%endif%}</w:t>
            </w:r>
          </w:p>
          <w:p w14:paraId="47D2F770" w14:textId="2B1757F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36B6519" w14:textId="74D8C374"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{{a.variant_desc_cn|e}}</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B22735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if a.clinic_num_g == 5%}</w:t>
            </w:r>
          </w:p>
          <w:p w14:paraId="33B02BFF"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0894A97C"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elif a.clinic_num_g == 4%}</w:t>
            </w:r>
          </w:p>
          <w:p w14:paraId="4A36B757"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30244E6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7BE0E8C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4A1228A7" w14:textId="7E4E59C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CD41EC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a.clinic_num_g in [4, 5] and a.evi_sum.evi_split.Predictive %}</w:t>
            </w:r>
          </w:p>
          <w:p w14:paraId="30AC7854"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for b in a.evi_sum.evi_split.Predictive%}</w:t>
            </w:r>
          </w:p>
          <w:p w14:paraId="6390FA6B"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{{b.regimen_name}}（{{b.clinical_significance_cn}}，</w:t>
            </w:r>
            <w:r w:rsidRPr="00C77753">
              <w:rPr>
                <w:rFonts w:ascii="微软雅黑" w:eastAsia="微软雅黑" w:hAnsi="微软雅黑" w:cs="微软雅黑"/>
                <w:color w:val="000000" w:themeColor="text1"/>
                <w:sz w:val="18"/>
                <w:szCs w:val="18"/>
              </w:rPr>
              <w:lastRenderedPageBreak/>
              <w:t>{{b.evi_conclusion_simple}}级）</w:t>
            </w:r>
          </w:p>
          <w:p w14:paraId="4BE3B4C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endfor%}</w:t>
            </w:r>
          </w:p>
          <w:p w14:paraId="799B5BA8"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81837A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35AE6DD4" w14:textId="341C4382"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717ED4" w:rsidRPr="00C77753" w14:paraId="0C85DFC7"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C8698A" w14:textId="7E069B4E"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endfor%</w:t>
            </w:r>
            <w:r w:rsidRPr="00C77753">
              <w:rPr>
                <w:rFonts w:ascii="微软雅黑" w:eastAsia="微软雅黑" w:hAnsi="微软雅黑" w:cs="微软雅黑" w:hint="eastAsia"/>
                <w:color w:val="000000" w:themeColor="text1"/>
                <w:sz w:val="18"/>
                <w:szCs w:val="18"/>
              </w:rPr>
              <w:t>}</w:t>
            </w:r>
          </w:p>
        </w:tc>
      </w:tr>
      <w:tr w:rsidR="00717ED4" w:rsidRPr="00C77753" w14:paraId="5AB02B54" w14:textId="77777777" w:rsidTr="00AB7E68">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D0A2EC0" w14:textId="5E81071B"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717ED4" w:rsidRPr="00C77753" w14:paraId="31BD4C96" w14:textId="77777777" w:rsidTr="001818E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78BB713" w14:textId="3B07EE37" w:rsidR="00717ED4" w:rsidRPr="00C77753" w:rsidRDefault="00717ED4" w:rsidP="00717ED4">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BRCA1</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A02BCF" w14:textId="3A4A8F05"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717ED4" w:rsidRPr="00C77753" w14:paraId="3914AB42"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3BA31C9" w14:textId="0B9074B8"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717ED4" w:rsidRPr="00C77753" w14:paraId="071E05D1"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6347FF7" w14:textId="17ECE60F"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if var_brca.snv_s.B2_L5+ var_brca.gcnv_v2.B2_gcnv_L5+var_brca.snv_s.B2_L4 + var_brca.gcnv_v2.B2_gcnv_L4+var_brca.snv_s.B2_L3 + var_brca.gcnv_v2.B2_gcnv_L3%}</w:t>
            </w:r>
          </w:p>
        </w:tc>
      </w:tr>
      <w:tr w:rsidR="00717ED4" w:rsidRPr="00C77753" w14:paraId="4AE74A73" w14:textId="77777777" w:rsidTr="0023148B">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52CAD8AD" w14:textId="63828F35"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{%tr for a in var_brca.snv_s.B2_L5+ var_brca.gcnv_v2.B2_gcnv_L5+var_brca.snv_s.B2_L4 + var_brca.gcnv_v2.B2_gcnv_L4+var_brca.snv_s.B2_L3 + var_brca.gcnv_v2.B2_gcnv_L3%}</w:t>
            </w:r>
          </w:p>
        </w:tc>
      </w:tr>
      <w:tr w:rsidR="00C13D9C" w:rsidRPr="00C77753" w14:paraId="3C68DBC8" w14:textId="77777777" w:rsidTr="005E17A6">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D54B853" w14:textId="5281AC38"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{{a.gene_symbol}}</w:t>
            </w:r>
          </w:p>
        </w:tc>
        <w:tc>
          <w:tcPr>
            <w:tcW w:w="152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DE378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if a.type==”Loss”%}</w:t>
            </w:r>
          </w:p>
          <w:p w14:paraId="2306232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del</w:t>
            </w:r>
          </w:p>
          <w:p w14:paraId="3D8007B5"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elif a.type==”Gain”%}</w:t>
            </w:r>
          </w:p>
          <w:p w14:paraId="73B4717C"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a.value</w:t>
            </w: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 xml:space="preserve"> dup</w:t>
            </w:r>
          </w:p>
          <w:p w14:paraId="6C728DDE"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highlight w:val="yellow"/>
              </w:rPr>
              <w:t>{%p else%}</w:t>
            </w:r>
          </w:p>
          <w:p w14:paraId="01B9662D"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{{a.chr}}</w:t>
            </w:r>
          </w:p>
          <w:p w14:paraId="40918ECF"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w:t>
            </w:r>
            <w:r w:rsidRPr="00C77753">
              <w:rPr>
                <w:rFonts w:ascii="微软雅黑" w:eastAsia="微软雅黑" w:hAnsi="微软雅黑" w:cs="微软雅黑"/>
                <w:snapToGrid w:val="0"/>
                <w:color w:val="000000" w:themeColor="text1"/>
                <w:spacing w:val="6"/>
                <w:sz w:val="18"/>
                <w:szCs w:val="18"/>
              </w:rPr>
              <w:t>{a.gene_region}}</w:t>
            </w:r>
          </w:p>
          <w:p w14:paraId="2B207977"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 xml:space="preserve">{{a.hgvs_c}}{% if </w:t>
            </w:r>
            <w:r w:rsidRPr="00C77753">
              <w:rPr>
                <w:rFonts w:ascii="微软雅黑" w:eastAsia="微软雅黑" w:hAnsi="微软雅黑" w:cs="微软雅黑"/>
                <w:snapToGrid w:val="0"/>
                <w:color w:val="000000" w:themeColor="text1"/>
                <w:spacing w:val="6"/>
                <w:sz w:val="18"/>
                <w:szCs w:val="18"/>
              </w:rPr>
              <w:lastRenderedPageBreak/>
              <w:t>a.hgvs_p!=”p.?”%}</w:t>
            </w:r>
          </w:p>
          <w:p w14:paraId="17E081AE" w14:textId="77777777" w:rsidR="00C13D9C" w:rsidRPr="00C77753" w:rsidRDefault="00C13D9C" w:rsidP="00C13D9C">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{{a.hgvs_p}}{% endif%}</w:t>
            </w:r>
          </w:p>
          <w:p w14:paraId="36304BF4" w14:textId="1ADBB393" w:rsidR="00C13D9C" w:rsidRPr="00C77753" w:rsidRDefault="00C13D9C" w:rsidP="00C13D9C">
            <w:pPr>
              <w:jc w:val="center"/>
              <w:rPr>
                <w:rFonts w:ascii="微软雅黑" w:eastAsia="微软雅黑" w:hAnsi="微软雅黑" w:cs="微软雅黑"/>
                <w:snapToGrid w:val="0"/>
                <w:color w:val="000000" w:themeColor="text1"/>
                <w:spacing w:val="6"/>
                <w:sz w:val="18"/>
                <w:szCs w:val="18"/>
                <w:highlight w:val="yellow"/>
              </w:rPr>
            </w:pPr>
            <w:r w:rsidRPr="00C77753">
              <w:rPr>
                <w:rFonts w:ascii="微软雅黑" w:eastAsia="微软雅黑" w:hAnsi="微软雅黑" w:cs="微软雅黑"/>
                <w:snapToGrid w:val="0"/>
                <w:color w:val="000000" w:themeColor="text1"/>
                <w:spacing w:val="6"/>
                <w:sz w:val="18"/>
                <w:szCs w:val="18"/>
                <w:highlight w:val="yellow"/>
              </w:rPr>
              <w:t>{%p endif%}</w:t>
            </w:r>
          </w:p>
        </w:tc>
        <w:tc>
          <w:tcPr>
            <w:tcW w:w="1219" w:type="dxa"/>
            <w:gridSpan w:val="2"/>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480BF4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{%p if a.type in [”Loss”,“Gain”]%}</w:t>
            </w:r>
          </w:p>
          <w:p w14:paraId="0A35FD01"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a.cnv_type == “HeteDel”%}</w:t>
            </w:r>
          </w:p>
          <w:p w14:paraId="5437C17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杂合</w:t>
            </w:r>
          </w:p>
          <w:p w14:paraId="7A06C61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 xml:space="preserve">{%p elif a.cnv_type == </w:t>
            </w:r>
            <w:r w:rsidRPr="00C77753">
              <w:rPr>
                <w:rFonts w:ascii="微软雅黑" w:eastAsia="微软雅黑" w:hAnsi="微软雅黑" w:cs="微软雅黑"/>
                <w:color w:val="000000" w:themeColor="text1"/>
                <w:sz w:val="18"/>
                <w:szCs w:val="18"/>
              </w:rPr>
              <w:lastRenderedPageBreak/>
              <w:t>“HomoDel”%}</w:t>
            </w:r>
          </w:p>
          <w:p w14:paraId="70EAD0A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纯合</w:t>
            </w:r>
          </w:p>
          <w:p w14:paraId="7B535E39"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48529C87"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w:t>
            </w:r>
          </w:p>
          <w:p w14:paraId="244BCF9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0B66D66E"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033CEAE5"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{%if a.freq&gt;=0.85%}纯合{%else%}杂合{%endif%}</w:t>
            </w:r>
          </w:p>
          <w:p w14:paraId="75DE9698" w14:textId="530BF7C1"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c>
          <w:tcPr>
            <w:tcW w:w="18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774445F1" w14:textId="030ACEE7" w:rsidR="00C13D9C" w:rsidRPr="00C77753" w:rsidRDefault="00C13D9C" w:rsidP="00C13D9C">
            <w:pPr>
              <w:jc w:val="both"/>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{{a.variant_desc_cn|e}}</w:t>
            </w:r>
          </w:p>
        </w:tc>
        <w:tc>
          <w:tcPr>
            <w:tcW w:w="2196"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E1E1F50"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if a.clinic_num_g == 5%}</w:t>
            </w:r>
          </w:p>
          <w:p w14:paraId="34A3F82F"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hint="eastAsia"/>
                <w:sz w:val="18"/>
                <w:szCs w:val="18"/>
              </w:rPr>
              <w:t>5类-致病性变异</w:t>
            </w:r>
          </w:p>
          <w:p w14:paraId="1174FEC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elif a.clinic_num_g == 4%}</w:t>
            </w:r>
          </w:p>
          <w:p w14:paraId="505F4B72" w14:textId="77777777" w:rsidR="00C13D9C" w:rsidRPr="00C77753" w:rsidRDefault="00C13D9C" w:rsidP="00C13D9C">
            <w:pPr>
              <w:jc w:val="center"/>
              <w:rPr>
                <w:rFonts w:ascii="微软雅黑" w:eastAsia="微软雅黑" w:hAnsi="微软雅黑"/>
                <w:sz w:val="18"/>
                <w:szCs w:val="18"/>
              </w:rPr>
            </w:pPr>
            <w:r w:rsidRPr="00C77753">
              <w:rPr>
                <w:rFonts w:ascii="微软雅黑" w:eastAsia="微软雅黑" w:hAnsi="微软雅黑"/>
                <w:sz w:val="18"/>
                <w:szCs w:val="18"/>
              </w:rPr>
              <w:t>4</w:t>
            </w:r>
            <w:r w:rsidRPr="00C77753">
              <w:rPr>
                <w:rFonts w:ascii="微软雅黑" w:eastAsia="微软雅黑" w:hAnsi="微软雅黑" w:hint="eastAsia"/>
                <w:sz w:val="18"/>
                <w:szCs w:val="18"/>
              </w:rPr>
              <w:t>类-疑似致病性变异</w:t>
            </w:r>
          </w:p>
          <w:p w14:paraId="72DE39D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else%</w:t>
            </w:r>
            <w:r w:rsidRPr="00C77753">
              <w:rPr>
                <w:rFonts w:ascii="微软雅黑" w:eastAsia="微软雅黑" w:hAnsi="微软雅黑" w:cs="微软雅黑" w:hint="eastAsia"/>
                <w:color w:val="000000" w:themeColor="text1"/>
                <w:sz w:val="18"/>
                <w:szCs w:val="18"/>
              </w:rPr>
              <w:t>}</w:t>
            </w:r>
          </w:p>
          <w:p w14:paraId="525ED13D"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3类-意义不明确变异</w:t>
            </w:r>
          </w:p>
          <w:p w14:paraId="113C3127" w14:textId="1A8DF80A"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%p endif%}</w:t>
            </w:r>
          </w:p>
        </w:tc>
        <w:tc>
          <w:tcPr>
            <w:tcW w:w="2513"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E9D08D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a.clinic_num_g in [4, 5] and a.evi_sum.evi_split.Predictive %}</w:t>
            </w:r>
          </w:p>
          <w:p w14:paraId="296955E2"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for b in a.evi_sum.evi_split.Predictive%}</w:t>
            </w:r>
          </w:p>
          <w:p w14:paraId="49108BE7"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{{b.regimen_name}}（{{b.clinical_significance_cn}}，{{b.evi_conclusion_simple}}级）</w:t>
            </w:r>
          </w:p>
          <w:p w14:paraId="1AD3FDBA"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endfor%}</w:t>
            </w:r>
          </w:p>
          <w:p w14:paraId="51B9961F"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57C0FD06" w14:textId="77777777"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lastRenderedPageBreak/>
              <w:t>-</w:t>
            </w:r>
          </w:p>
          <w:p w14:paraId="4D366FB9" w14:textId="21B7C040" w:rsidR="00C13D9C" w:rsidRPr="00C77753" w:rsidRDefault="00C13D9C" w:rsidP="00C13D9C">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r w:rsidR="00717ED4" w:rsidRPr="00C77753" w14:paraId="7355CC49"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16BD32E2" w14:textId="7084E04A"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endfor%</w:t>
            </w:r>
            <w:r w:rsidRPr="00C77753">
              <w:rPr>
                <w:rFonts w:ascii="微软雅黑" w:eastAsia="微软雅黑" w:hAnsi="微软雅黑" w:cs="微软雅黑" w:hint="eastAsia"/>
                <w:color w:val="000000" w:themeColor="text1"/>
                <w:sz w:val="18"/>
                <w:szCs w:val="18"/>
              </w:rPr>
              <w:t>}</w:t>
            </w:r>
          </w:p>
        </w:tc>
      </w:tr>
      <w:tr w:rsidR="00717ED4" w:rsidRPr="00C77753" w14:paraId="5B250E20" w14:textId="77777777" w:rsidTr="00F268BD">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0B35732" w14:textId="349D7477"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else%}</w:t>
            </w:r>
          </w:p>
        </w:tc>
      </w:tr>
      <w:tr w:rsidR="00717ED4" w:rsidRPr="00C77753" w14:paraId="27E1475E" w14:textId="77777777" w:rsidTr="00016C08">
        <w:trPr>
          <w:trHeight w:val="410"/>
        </w:trPr>
        <w:tc>
          <w:tcPr>
            <w:tcW w:w="1021" w:type="dxa"/>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0AFAC395" w14:textId="53548A71" w:rsidR="00717ED4" w:rsidRPr="00C77753" w:rsidRDefault="00717ED4" w:rsidP="00717ED4">
            <w:pPr>
              <w:jc w:val="center"/>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hint="eastAsia"/>
                <w:snapToGrid w:val="0"/>
                <w:color w:val="000000" w:themeColor="text1"/>
                <w:spacing w:val="6"/>
                <w:sz w:val="18"/>
                <w:szCs w:val="18"/>
              </w:rPr>
              <w:t>BRCA</w:t>
            </w:r>
            <w:r w:rsidRPr="00C77753">
              <w:rPr>
                <w:rFonts w:ascii="微软雅黑" w:eastAsia="微软雅黑" w:hAnsi="微软雅黑" w:cs="微软雅黑"/>
                <w:snapToGrid w:val="0"/>
                <w:color w:val="000000" w:themeColor="text1"/>
                <w:spacing w:val="6"/>
                <w:sz w:val="18"/>
                <w:szCs w:val="18"/>
              </w:rPr>
              <w:t>2</w:t>
            </w:r>
          </w:p>
        </w:tc>
        <w:tc>
          <w:tcPr>
            <w:tcW w:w="9264" w:type="dxa"/>
            <w:gridSpan w:val="6"/>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2B8BA90E" w14:textId="6D5004AA"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未检测到致病性、疑似致病性、意义不明确的胚系变异</w:t>
            </w:r>
          </w:p>
        </w:tc>
      </w:tr>
      <w:tr w:rsidR="00717ED4" w:rsidRPr="00C77753" w14:paraId="2E3CBC16" w14:textId="77777777" w:rsidTr="00684580">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362B17CC" w14:textId="39897083" w:rsidR="00717ED4" w:rsidRPr="00C77753" w:rsidRDefault="00717ED4" w:rsidP="00717ED4">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w:t>
            </w:r>
            <w:r w:rsidRPr="00C77753">
              <w:rPr>
                <w:rFonts w:ascii="微软雅黑" w:eastAsia="微软雅黑" w:hAnsi="微软雅黑" w:cs="微软雅黑"/>
                <w:color w:val="000000" w:themeColor="text1"/>
                <w:sz w:val="18"/>
                <w:szCs w:val="18"/>
              </w:rPr>
              <w:t>%tr endif%}</w:t>
            </w:r>
          </w:p>
        </w:tc>
      </w:tr>
      <w:tr w:rsidR="00040F1E" w:rsidRPr="00C77753" w14:paraId="52BCC6B5" w14:textId="77777777" w:rsidTr="00AA5DE9">
        <w:trPr>
          <w:trHeight w:val="410"/>
        </w:trPr>
        <w:tc>
          <w:tcPr>
            <w:tcW w:w="10285" w:type="dxa"/>
            <w:gridSpan w:val="7"/>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65DC6287" w14:textId="785673F1"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highlight w:val="magenta"/>
              </w:rPr>
              <w:t>{</w:t>
            </w:r>
            <w:r w:rsidRPr="00C77753">
              <w:rPr>
                <w:rFonts w:ascii="微软雅黑" w:eastAsia="微软雅黑" w:hAnsi="微软雅黑" w:cs="微软雅黑"/>
                <w:color w:val="000000" w:themeColor="text1"/>
                <w:sz w:val="18"/>
                <w:szCs w:val="18"/>
                <w:highlight w:val="magenta"/>
              </w:rPr>
              <w:t>%tr endif%}</w:t>
            </w:r>
          </w:p>
        </w:tc>
      </w:tr>
      <w:tr w:rsidR="00040F1E" w:rsidRPr="00C77753" w14:paraId="765DBDC8" w14:textId="77777777" w:rsidTr="005E17A6">
        <w:trPr>
          <w:trHeight w:val="410"/>
        </w:trPr>
        <w:tc>
          <w:tcPr>
            <w:tcW w:w="2581" w:type="dxa"/>
            <w:gridSpan w:val="3"/>
            <w:tcBorders>
              <w:top w:val="single" w:sz="2" w:space="0" w:color="D9D9D9" w:themeColor="background1" w:themeShade="D9"/>
              <w:bottom w:val="single" w:sz="2" w:space="0" w:color="D9D9D9" w:themeColor="background1" w:themeShade="D9"/>
            </w:tcBorders>
            <w:shd w:val="clear" w:color="auto" w:fill="auto"/>
            <w:tcMar>
              <w:top w:w="85" w:type="dxa"/>
              <w:bottom w:w="28" w:type="dxa"/>
            </w:tcMar>
            <w:vAlign w:val="center"/>
          </w:tcPr>
          <w:p w14:paraId="4BC3ADE3" w14:textId="77777777" w:rsidR="00040F1E" w:rsidRPr="00C77753" w:rsidRDefault="00040F1E" w:rsidP="00040F1E">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检测质量评估</w:t>
            </w:r>
            <w:r w:rsidRPr="00C77753">
              <w:rPr>
                <w:rFonts w:ascii="微软雅黑" w:eastAsia="微软雅黑" w:hAnsi="微软雅黑" w:cs="微软雅黑" w:hint="eastAsia"/>
                <w:color w:val="000000" w:themeColor="text1"/>
                <w:sz w:val="18"/>
                <w:szCs w:val="18"/>
                <w:vertAlign w:val="superscript"/>
              </w:rPr>
              <w:t>1</w:t>
            </w:r>
          </w:p>
        </w:tc>
        <w:tc>
          <w:tcPr>
            <w:tcW w:w="7704" w:type="dxa"/>
            <w:gridSpan w:val="4"/>
            <w:tcBorders>
              <w:top w:val="single" w:sz="2" w:space="0" w:color="D9D9D9" w:themeColor="background1" w:themeShade="D9"/>
              <w:bottom w:val="single" w:sz="2" w:space="0" w:color="D9D9D9" w:themeColor="background1" w:themeShade="D9"/>
            </w:tcBorders>
            <w:shd w:val="clear" w:color="auto" w:fill="auto"/>
            <w:vAlign w:val="center"/>
          </w:tcPr>
          <w:p w14:paraId="6E774AC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qc.dna_data_qc.cleandata_q30_num&gt;=0.75 and qc.dna_data_qc.depth_min_num&gt;=50%}</w:t>
            </w:r>
          </w:p>
          <w:p w14:paraId="717B9C57"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if lib_quality_control and lib_quality_control.lib_dna_qc and lib_quality_control.lib_dna_qc.dna_qty and lib_quality_control.lib_dna_qc.library_qty%}</w:t>
            </w:r>
          </w:p>
          <w:p w14:paraId="2E29987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{%if lib_quality_control.lib_dna_qc.dna_qty|float &gt;= 30 and lib_quality_control.lib_dna_qc.library_qty|float &gt;=150%}合格{%else%}风险{%endif%}</w:t>
            </w:r>
          </w:p>
          <w:p w14:paraId="0CC9CAA5"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346FDA22"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合格（质控项有缺失，请补齐数据后自行评估）</w:t>
            </w:r>
          </w:p>
          <w:p w14:paraId="42101B0D"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p w14:paraId="7EEA8D3F"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else%}</w:t>
            </w:r>
          </w:p>
          <w:p w14:paraId="0739ADB0" w14:textId="77777777" w:rsidR="007573E0"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hint="eastAsia"/>
                <w:color w:val="000000" w:themeColor="text1"/>
                <w:sz w:val="18"/>
                <w:szCs w:val="18"/>
              </w:rPr>
              <w:t>风险</w:t>
            </w:r>
          </w:p>
          <w:p w14:paraId="2CF2B6DB" w14:textId="4AC8FFE5" w:rsidR="00040F1E" w:rsidRPr="00C77753" w:rsidRDefault="007573E0" w:rsidP="007573E0">
            <w:pPr>
              <w:jc w:val="center"/>
              <w:rPr>
                <w:rFonts w:ascii="微软雅黑" w:eastAsia="微软雅黑" w:hAnsi="微软雅黑" w:cs="微软雅黑"/>
                <w:color w:val="000000" w:themeColor="text1"/>
                <w:sz w:val="18"/>
                <w:szCs w:val="18"/>
              </w:rPr>
            </w:pPr>
            <w:r w:rsidRPr="00C77753">
              <w:rPr>
                <w:rFonts w:ascii="微软雅黑" w:eastAsia="微软雅黑" w:hAnsi="微软雅黑" w:cs="微软雅黑"/>
                <w:color w:val="000000" w:themeColor="text1"/>
                <w:sz w:val="18"/>
                <w:szCs w:val="18"/>
              </w:rPr>
              <w:t>{%p endif%}</w:t>
            </w:r>
          </w:p>
        </w:tc>
      </w:tr>
    </w:tbl>
    <w:p w14:paraId="054693C7" w14:textId="77777777" w:rsidR="00E6138A" w:rsidRPr="00C77753" w:rsidRDefault="001D3C3E">
      <w:pPr>
        <w:rPr>
          <w:rFonts w:ascii="微软雅黑" w:eastAsia="微软雅黑" w:hAnsi="微软雅黑" w:cs="微软雅黑"/>
          <w:b/>
          <w:snapToGrid w:val="0"/>
          <w:color w:val="F26522"/>
          <w:sz w:val="16"/>
          <w:szCs w:val="16"/>
        </w:rPr>
      </w:pPr>
      <w:r w:rsidRPr="00C77753">
        <w:rPr>
          <w:rFonts w:ascii="微软雅黑" w:eastAsia="微软雅黑" w:hAnsi="微软雅黑" w:cs="微软雅黑" w:hint="eastAsia"/>
          <w:b/>
          <w:snapToGrid w:val="0"/>
          <w:color w:val="F26522"/>
          <w:sz w:val="16"/>
          <w:szCs w:val="16"/>
        </w:rPr>
        <w:t>注：</w:t>
      </w:r>
    </w:p>
    <w:p w14:paraId="7F9FDEFA"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1检测质量评估分为合格、风险或不合格三个等级，风险或不合格都可能影响此次检测的准确性和敏感性。具体检测质控参数见样本质量参数。</w:t>
      </w:r>
    </w:p>
    <w:p w14:paraId="333A2B09"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2.本报告中检出的胚系变异根据《遗传变异分类标准与指南》（2015版）进行解读并分级，共分为5个等级；变异与临床意义相关性的证据水平分为4个等级（详见附录）；报告中的变异依据人类基因组变异协会(Human Genome Variation Society,HGVS)的变异命名指南(http://varnomen.hgvs.org)中的相关规定进行命名。</w:t>
      </w:r>
    </w:p>
    <w:p w14:paraId="5991C8D1" w14:textId="26584644"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3.本表仅列出5类-致病性变异、4类-</w:t>
      </w:r>
      <w:r w:rsidR="000113E7" w:rsidRPr="00C77753">
        <w:rPr>
          <w:rFonts w:ascii="微软雅黑" w:eastAsia="微软雅黑" w:hAnsi="微软雅黑" w:cs="微软雅黑" w:hint="eastAsia"/>
          <w:snapToGrid w:val="0"/>
          <w:color w:val="000000" w:themeColor="text1"/>
          <w:sz w:val="16"/>
          <w:szCs w:val="16"/>
        </w:rPr>
        <w:t>疑似</w:t>
      </w:r>
      <w:r w:rsidRPr="00C77753">
        <w:rPr>
          <w:rFonts w:ascii="微软雅黑" w:eastAsia="微软雅黑" w:hAnsi="微软雅黑" w:cs="微软雅黑" w:hint="eastAsia"/>
          <w:snapToGrid w:val="0"/>
          <w:color w:val="000000" w:themeColor="text1"/>
          <w:sz w:val="16"/>
          <w:szCs w:val="16"/>
        </w:rPr>
        <w:t>致病性变异、3类-</w:t>
      </w:r>
      <w:r w:rsidR="00E81DB9" w:rsidRPr="00C77753">
        <w:rPr>
          <w:rFonts w:ascii="微软雅黑" w:eastAsia="微软雅黑" w:hAnsi="微软雅黑" w:cs="微软雅黑" w:hint="eastAsia"/>
          <w:snapToGrid w:val="0"/>
          <w:color w:val="000000" w:themeColor="text1"/>
          <w:sz w:val="16"/>
          <w:szCs w:val="16"/>
        </w:rPr>
        <w:t>意义不明确</w:t>
      </w:r>
      <w:r w:rsidRPr="00C77753">
        <w:rPr>
          <w:rFonts w:ascii="微软雅黑" w:eastAsia="微软雅黑" w:hAnsi="微软雅黑" w:cs="微软雅黑" w:hint="eastAsia"/>
          <w:snapToGrid w:val="0"/>
          <w:color w:val="000000" w:themeColor="text1"/>
          <w:sz w:val="16"/>
          <w:szCs w:val="16"/>
        </w:rPr>
        <w:t>变异，具体变异解读详见“</w:t>
      </w:r>
      <w:r w:rsidR="007530D8" w:rsidRPr="00C77753">
        <w:rPr>
          <w:rFonts w:ascii="微软雅黑" w:eastAsia="微软雅黑" w:hAnsi="微软雅黑" w:cs="微软雅黑" w:hint="eastAsia"/>
          <w:snapToGrid w:val="0"/>
          <w:color w:val="000000" w:themeColor="text1"/>
          <w:sz w:val="16"/>
          <w:szCs w:val="16"/>
        </w:rPr>
        <w:t>基因变异及临床意义解读</w:t>
      </w:r>
      <w:r w:rsidRPr="00C77753">
        <w:rPr>
          <w:rFonts w:ascii="微软雅黑" w:eastAsia="微软雅黑" w:hAnsi="微软雅黑" w:cs="微软雅黑" w:hint="eastAsia"/>
          <w:snapToGrid w:val="0"/>
          <w:color w:val="000000" w:themeColor="text1"/>
          <w:sz w:val="16"/>
          <w:szCs w:val="16"/>
        </w:rPr>
        <w:t>”部分</w:t>
      </w:r>
      <w:r w:rsidR="00293BFB" w:rsidRPr="00C77753">
        <w:rPr>
          <w:rFonts w:ascii="微软雅黑" w:eastAsia="微软雅黑" w:hAnsi="微软雅黑" w:cs="微软雅黑" w:hint="eastAsia"/>
          <w:snapToGrid w:val="0"/>
          <w:color w:val="000000" w:themeColor="text1"/>
          <w:sz w:val="16"/>
          <w:szCs w:val="16"/>
        </w:rPr>
        <w:t>。</w:t>
      </w:r>
    </w:p>
    <w:p w14:paraId="48D1DDE1" w14:textId="77777777" w:rsidR="00E6138A" w:rsidRPr="00C77753" w:rsidRDefault="001D3C3E">
      <w:pPr>
        <w:rPr>
          <w:rFonts w:ascii="微软雅黑" w:eastAsia="微软雅黑" w:hAnsi="微软雅黑" w:cs="微软雅黑"/>
          <w:snapToGrid w:val="0"/>
          <w:color w:val="000000" w:themeColor="text1"/>
          <w:sz w:val="16"/>
          <w:szCs w:val="16"/>
        </w:rPr>
      </w:pPr>
      <w:r w:rsidRPr="00C77753">
        <w:rPr>
          <w:rFonts w:ascii="微软雅黑" w:eastAsia="微软雅黑" w:hAnsi="微软雅黑" w:cs="微软雅黑" w:hint="eastAsia"/>
          <w:snapToGrid w:val="0"/>
          <w:color w:val="000000" w:themeColor="text1"/>
          <w:sz w:val="16"/>
          <w:szCs w:val="16"/>
        </w:rPr>
        <w:t>4.参考基因组版本为GRCh37/hg19。</w:t>
      </w:r>
    </w:p>
    <w:p w14:paraId="3639E66B" w14:textId="77777777" w:rsidR="00E6138A" w:rsidRPr="00C77753" w:rsidRDefault="00E6138A">
      <w:pPr>
        <w:rPr>
          <w:rFonts w:ascii="微软雅黑" w:eastAsia="微软雅黑" w:hAnsi="微软雅黑" w:cs="微软雅黑"/>
          <w:snapToGrid w:val="0"/>
          <w:color w:val="000000" w:themeColor="text1"/>
          <w:sz w:val="16"/>
          <w:szCs w:val="16"/>
        </w:rPr>
      </w:pPr>
    </w:p>
    <w:p w14:paraId="66495D01" w14:textId="77777777" w:rsidR="00E6138A" w:rsidRPr="00C77753"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noProof/>
          <w:sz w:val="15"/>
        </w:rPr>
        <mc:AlternateContent>
          <mc:Choice Requires="wps">
            <w:drawing>
              <wp:anchor distT="0" distB="0" distL="114300" distR="114300" simplePos="0" relativeHeight="251662336" behindDoc="0" locked="0" layoutInCell="1" allowOverlap="1" wp14:anchorId="2D71104C" wp14:editId="658AF818">
                <wp:simplePos x="0" y="0"/>
                <wp:positionH relativeFrom="column">
                  <wp:posOffset>-635</wp:posOffset>
                </wp:positionH>
                <wp:positionV relativeFrom="paragraph">
                  <wp:posOffset>174625</wp:posOffset>
                </wp:positionV>
                <wp:extent cx="2215515" cy="360045"/>
                <wp:effectExtent l="38735" t="15240" r="50800" b="62865"/>
                <wp:wrapNone/>
                <wp:docPr id="12" name="圆角矩形 12"/>
                <wp:cNvGraphicFramePr/>
                <a:graphic xmlns:a="http://schemas.openxmlformats.org/drawingml/2006/main">
                  <a:graphicData uri="http://schemas.microsoft.com/office/word/2010/wordprocessingShape">
                    <wps:wsp>
                      <wps:cNvSpPr/>
                      <wps:spPr>
                        <a:xfrm>
                          <a:off x="0" y="0"/>
                          <a:ext cx="221551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803251F"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4. 基因变异及临床意义解读</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71104C" id="圆角矩形 12" o:spid="_x0000_s1029" style="position:absolute;margin-left:-.05pt;margin-top:13.75pt;width:174.45pt;height:28.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" fillcolor="#365f91 [2404]" strokecolor="#4579b8 [3044]">
                <v:shadow on="t" color="black" opacity="22937f" origin=",.5" offset="0,.63889mm"/>
                <v:textbox>
                  <w:txbxContent>
                    <w:p w14:paraId="1803251F"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4. 基因变异及临床意义解读</w:t>
                      </w:r>
                    </w:p>
                  </w:txbxContent>
                </v:textbox>
              </v:roundrect>
            </w:pict>
          </mc:Fallback>
        </mc:AlternateContent>
      </w:r>
    </w:p>
    <w:p w14:paraId="2781C9CE"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p>
    <w:p w14:paraId="3927A087"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p>
    <w:p w14:paraId="0567D1D1" w14:textId="51AA88E8" w:rsidR="00FA36D8" w:rsidRPr="00C77753" w:rsidRDefault="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highlight w:val="magenta"/>
        </w:rPr>
        <w:t>{%p if judge_brca_cnv == “mlpa”%}</w:t>
      </w:r>
    </w:p>
    <w:p w14:paraId="404639D4" w14:textId="520ADA5C" w:rsidR="00E6138A" w:rsidRPr="00C77753" w:rsidRDefault="00E6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E6138A" w:rsidRPr="00C77753" w14:paraId="4BA3EFB5" w14:textId="77777777" w:rsidTr="00E677D8">
        <w:trPr>
          <w:trHeight w:val="454"/>
        </w:trPr>
        <w:tc>
          <w:tcPr>
            <w:tcW w:w="1620" w:type="dxa"/>
            <w:tcBorders>
              <w:bottom w:val="single" w:sz="2" w:space="0" w:color="92D050"/>
            </w:tcBorders>
            <w:shd w:val="clear" w:color="auto" w:fill="F2F2F2"/>
            <w:vAlign w:val="center"/>
          </w:tcPr>
          <w:p w14:paraId="61254B3C" w14:textId="26ECCA53" w:rsidR="00E6138A" w:rsidRPr="00C77753" w:rsidRDefault="00E6138A">
            <w:pPr>
              <w:snapToGrid w:val="0"/>
              <w:rPr>
                <w:rFonts w:ascii="微软雅黑" w:eastAsia="微软雅黑" w:hAnsi="微软雅黑" w:cs="微软雅黑"/>
                <w:b/>
                <w:snapToGrid w:val="0"/>
                <w:color w:val="000000" w:themeColor="text1"/>
                <w:spacing w:val="10"/>
                <w:sz w:val="18"/>
                <w:szCs w:val="18"/>
              </w:rPr>
            </w:pPr>
            <w:bookmarkStart w:id="3" w:name="Somatic_Variants_GeTable"/>
          </w:p>
        </w:tc>
        <w:tc>
          <w:tcPr>
            <w:tcW w:w="1303" w:type="dxa"/>
            <w:tcBorders>
              <w:bottom w:val="single" w:sz="2" w:space="0" w:color="92D050"/>
            </w:tcBorders>
            <w:shd w:val="clear" w:color="auto" w:fill="F2F2F2"/>
            <w:vAlign w:val="center"/>
          </w:tcPr>
          <w:p w14:paraId="6EC4391A" w14:textId="77777777" w:rsidR="00E6138A" w:rsidRPr="00C77753" w:rsidRDefault="00E6138A">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78CF8165" w14:textId="77777777" w:rsidR="00E6138A" w:rsidRPr="00C77753" w:rsidRDefault="00E6138A">
            <w:pPr>
              <w:rPr>
                <w:rFonts w:ascii="微软雅黑" w:eastAsia="微软雅黑" w:hAnsi="微软雅黑" w:cs="微软雅黑"/>
                <w:snapToGrid w:val="0"/>
                <w:spacing w:val="10"/>
                <w:sz w:val="18"/>
                <w:szCs w:val="18"/>
              </w:rPr>
            </w:pPr>
          </w:p>
        </w:tc>
      </w:tr>
      <w:tr w:rsidR="00E677D8" w:rsidRPr="00C77753" w14:paraId="2DE317C0" w14:textId="77777777" w:rsidTr="009D7910">
        <w:tc>
          <w:tcPr>
            <w:tcW w:w="10344" w:type="dxa"/>
            <w:gridSpan w:val="3"/>
            <w:tcBorders>
              <w:top w:val="single" w:sz="2" w:space="0" w:color="92D050"/>
            </w:tcBorders>
            <w:shd w:val="clear" w:color="auto" w:fill="auto"/>
            <w:tcMar>
              <w:top w:w="170" w:type="dxa"/>
              <w:bottom w:w="170" w:type="dxa"/>
            </w:tcMar>
          </w:tcPr>
          <w:p w14:paraId="7D2FCD47" w14:textId="63CF4B6B" w:rsidR="00E677D8" w:rsidRPr="00C77753" w:rsidRDefault="00E677D8">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r w:rsidR="00FA36D8" w:rsidRPr="00C77753">
              <w:rPr>
                <w:rFonts w:ascii="微软雅黑" w:eastAsia="微软雅黑" w:hAnsi="微软雅黑"/>
                <w:bCs/>
                <w:sz w:val="18"/>
                <w:szCs w:val="18"/>
              </w:rPr>
              <w:t>tr</w:t>
            </w:r>
            <w:r w:rsidRPr="00C77753">
              <w:rPr>
                <w:rFonts w:ascii="微软雅黑" w:eastAsia="微软雅黑" w:hAnsi="微软雅黑"/>
                <w:bCs/>
                <w:sz w:val="18"/>
                <w:szCs w:val="18"/>
              </w:rPr>
              <w:t xml:space="preserve">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tc>
      </w:tr>
      <w:tr w:rsidR="00E6138A" w:rsidRPr="00C77753" w14:paraId="3236D78F" w14:textId="77777777" w:rsidTr="00CE69F2">
        <w:tc>
          <w:tcPr>
            <w:tcW w:w="1620" w:type="dxa"/>
            <w:vMerge w:val="restart"/>
            <w:tcBorders>
              <w:top w:val="single" w:sz="2" w:space="0" w:color="92D050"/>
            </w:tcBorders>
            <w:shd w:val="clear" w:color="auto" w:fill="auto"/>
            <w:tcMar>
              <w:top w:w="170" w:type="dxa"/>
              <w:bottom w:w="170" w:type="dxa"/>
            </w:tcMar>
          </w:tcPr>
          <w:p w14:paraId="34D37EBB" w14:textId="77777777" w:rsidR="00E677D8" w:rsidRPr="00C77753" w:rsidRDefault="00E677D8" w:rsidP="00E677D8">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{{a.gene_symbol}}</w:t>
            </w:r>
          </w:p>
          <w:p w14:paraId="0D6D6D9C"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if a.type==”Loss”%}</w:t>
            </w:r>
          </w:p>
          <w:p w14:paraId="3A12AD99"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{{a.value}} del</w:t>
            </w:r>
          </w:p>
          <w:p w14:paraId="799A9BB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elif a.type==”Gain”%}</w:t>
            </w:r>
          </w:p>
          <w:p w14:paraId="3B54090E"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{{a.value}} dup</w:t>
            </w:r>
          </w:p>
          <w:p w14:paraId="21EC2EA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else%}</w:t>
            </w:r>
          </w:p>
          <w:p w14:paraId="7CC5E0C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{{a.chr}}</w:t>
            </w:r>
          </w:p>
          <w:p w14:paraId="4E4E2483"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{{a.gene_region}}</w:t>
            </w:r>
          </w:p>
          <w:p w14:paraId="26DBA22A"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{{a.hgvs_c}}{% if a.hgvs_p!=”p.?”%}</w:t>
            </w:r>
          </w:p>
          <w:p w14:paraId="52E8E04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{{a.hgvs_p}}{% endif%}</w:t>
            </w:r>
          </w:p>
          <w:p w14:paraId="3BEDE151" w14:textId="4AF1C8E8" w:rsidR="00E6138A" w:rsidRPr="00C77753" w:rsidRDefault="00C13D9C" w:rsidP="00C13D9C">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2FE9B3E6" w14:textId="77777777" w:rsidR="00E6138A" w:rsidRPr="00C77753" w:rsidRDefault="001D3C3E">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33A73F5E" w14:textId="40C50791" w:rsidR="00E6138A" w:rsidRPr="00C77753" w:rsidRDefault="00E677D8" w:rsidP="004A6DFF">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{{a.gene_function|e}}</w:t>
            </w:r>
          </w:p>
        </w:tc>
      </w:tr>
      <w:tr w:rsidR="00E6138A" w:rsidRPr="00C77753" w14:paraId="58736B7F" w14:textId="77777777">
        <w:tc>
          <w:tcPr>
            <w:tcW w:w="1620" w:type="dxa"/>
            <w:vMerge/>
            <w:shd w:val="clear" w:color="auto" w:fill="auto"/>
            <w:tcMar>
              <w:top w:w="170" w:type="dxa"/>
              <w:bottom w:w="170" w:type="dxa"/>
            </w:tcMar>
          </w:tcPr>
          <w:p w14:paraId="7CF85DB1" w14:textId="77777777" w:rsidR="00E6138A" w:rsidRPr="00C77753" w:rsidRDefault="00E6138A">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F2F39D9" w14:textId="77777777" w:rsidR="00E6138A" w:rsidRPr="00C77753" w:rsidRDefault="001D3C3E">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1CB1F10" w14:textId="007A5DB2" w:rsidR="00E677D8" w:rsidRPr="00C77753" w:rsidRDefault="00E677D8" w:rsidP="004A6DFF">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{{a.variant_desc_cn|e}}{{a.variant_interpret_cn|e}}</w:t>
            </w:r>
            <w:r w:rsidRPr="00C77753">
              <w:rPr>
                <w:rFonts w:ascii="微软雅黑" w:eastAsia="微软雅黑" w:hAnsi="微软雅黑" w:hint="eastAsia"/>
                <w:bCs/>
                <w:sz w:val="18"/>
                <w:szCs w:val="18"/>
              </w:rPr>
              <w:t>该变异的证据等级为</w:t>
            </w:r>
            <w:r w:rsidRPr="00C77753">
              <w:rPr>
                <w:rFonts w:ascii="微软雅黑" w:eastAsia="微软雅黑" w:hAnsi="微软雅黑"/>
                <w:bCs/>
                <w:sz w:val="18"/>
                <w:szCs w:val="18"/>
              </w:rPr>
              <w:t>{%if a.evidence_categorys%}{{a.evidence_categorys|replace(“;”,”+”)}}{%else%}NF{%endif%}</w:t>
            </w:r>
            <w:r w:rsidRPr="00C77753">
              <w:rPr>
                <w:rFonts w:ascii="微软雅黑" w:eastAsia="微软雅黑" w:hAnsi="微软雅黑" w:hint="eastAsia"/>
                <w:bCs/>
                <w:sz w:val="18"/>
                <w:szCs w:val="18"/>
              </w:rPr>
              <w:t>，</w:t>
            </w:r>
            <w:r w:rsidRPr="00C77753">
              <w:rPr>
                <w:rFonts w:ascii="微软雅黑" w:eastAsia="微软雅黑" w:hAnsi="微软雅黑"/>
                <w:bCs/>
                <w:sz w:val="18"/>
                <w:szCs w:val="18"/>
              </w:rPr>
              <w:t>因此，该变异为{%if a.clinic_num_g==4%}疑似致病性变异。{%elif a.clinic_num_g==5%}致病性变异。{%else%}意义不明确变异。{%endif%}</w:t>
            </w:r>
          </w:p>
        </w:tc>
      </w:tr>
      <w:tr w:rsidR="00E6138A" w:rsidRPr="00C77753" w14:paraId="512B4BAB" w14:textId="77777777" w:rsidTr="00E677D8">
        <w:tc>
          <w:tcPr>
            <w:tcW w:w="1620" w:type="dxa"/>
            <w:vMerge/>
            <w:tcBorders>
              <w:bottom w:val="single" w:sz="2" w:space="0" w:color="92D050"/>
            </w:tcBorders>
            <w:shd w:val="clear" w:color="auto" w:fill="auto"/>
            <w:tcMar>
              <w:top w:w="170" w:type="dxa"/>
              <w:bottom w:w="170" w:type="dxa"/>
            </w:tcMar>
          </w:tcPr>
          <w:p w14:paraId="5EEFDA4D" w14:textId="77777777" w:rsidR="00E6138A" w:rsidRPr="00C77753" w:rsidRDefault="00E6138A">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32969CC8" w14:textId="77777777" w:rsidR="00E6138A" w:rsidRPr="00C77753" w:rsidRDefault="001D3C3E">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74A7438F"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if a.clinic_num_g in [4, 5] and a.evi_sum.evi_split.Predictive %}</w:t>
            </w:r>
          </w:p>
          <w:p w14:paraId="4FD7C932"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for b in a.evi_sum.evi_split.Predictive%}</w:t>
            </w:r>
          </w:p>
          <w:p w14:paraId="70C25975" w14:textId="48452F9C"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b/>
                <w:bCs/>
                <w:color w:val="2193B0"/>
                <w:sz w:val="18"/>
                <w:szCs w:val="18"/>
              </w:rPr>
              <w:t>{{b.regimen_name}}：</w:t>
            </w:r>
            <w:r w:rsidRPr="00C77753">
              <w:rPr>
                <w:rFonts w:ascii="微软雅黑" w:eastAsia="微软雅黑" w:hAnsi="微软雅黑"/>
                <w:sz w:val="18"/>
                <w:szCs w:val="18"/>
              </w:rPr>
              <w:t>{{b.evi_interpretation|e}}</w:t>
            </w:r>
          </w:p>
          <w:p w14:paraId="6AEEE233"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endfor%}</w:t>
            </w:r>
          </w:p>
          <w:p w14:paraId="6968B2BD" w14:textId="77777777"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else%}</w:t>
            </w:r>
          </w:p>
          <w:p w14:paraId="709DF25F" w14:textId="77777777" w:rsidR="00E677D8" w:rsidRPr="00C77753" w:rsidRDefault="00E677D8" w:rsidP="00983B54">
            <w:pPr>
              <w:ind w:firstLineChars="200" w:firstLine="360"/>
              <w:jc w:val="both"/>
              <w:rPr>
                <w:rFonts w:ascii="微软雅黑" w:eastAsia="微软雅黑" w:hAnsi="微软雅黑"/>
                <w:sz w:val="18"/>
                <w:szCs w:val="18"/>
              </w:rPr>
            </w:pPr>
            <w:r w:rsidRPr="00C77753">
              <w:rPr>
                <w:rFonts w:ascii="微软雅黑" w:eastAsia="微软雅黑" w:hAnsi="微软雅黑"/>
                <w:sz w:val="18"/>
                <w:szCs w:val="18"/>
              </w:rPr>
              <w:t>-</w:t>
            </w:r>
          </w:p>
          <w:p w14:paraId="73AD0F27" w14:textId="76680E0F" w:rsidR="00E677D8" w:rsidRPr="00C77753" w:rsidRDefault="00E677D8" w:rsidP="004A6DFF">
            <w:pPr>
              <w:jc w:val="both"/>
              <w:rPr>
                <w:rFonts w:ascii="微软雅黑" w:eastAsia="微软雅黑" w:hAnsi="微软雅黑"/>
                <w:sz w:val="18"/>
                <w:szCs w:val="18"/>
              </w:rPr>
            </w:pPr>
            <w:r w:rsidRPr="00C77753">
              <w:rPr>
                <w:rFonts w:ascii="微软雅黑" w:eastAsia="微软雅黑" w:hAnsi="微软雅黑"/>
                <w:sz w:val="18"/>
                <w:szCs w:val="18"/>
              </w:rPr>
              <w:t>{%p endif%}</w:t>
            </w:r>
          </w:p>
        </w:tc>
      </w:tr>
      <w:tr w:rsidR="00015FE3" w:rsidRPr="00C77753" w14:paraId="5F124473" w14:textId="77777777" w:rsidTr="005B7025">
        <w:tc>
          <w:tcPr>
            <w:tcW w:w="10344" w:type="dxa"/>
            <w:gridSpan w:val="3"/>
            <w:tcBorders>
              <w:bottom w:val="single" w:sz="2" w:space="0" w:color="92D050"/>
            </w:tcBorders>
            <w:shd w:val="clear" w:color="auto" w:fill="auto"/>
            <w:tcMar>
              <w:top w:w="170" w:type="dxa"/>
              <w:bottom w:w="170" w:type="dxa"/>
            </w:tcMar>
          </w:tcPr>
          <w:p w14:paraId="08CDED38" w14:textId="779BB58E" w:rsidR="00015FE3" w:rsidRPr="00C77753" w:rsidRDefault="00015FE3" w:rsidP="00015FE3">
            <w:pPr>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%tr endfor%</w:t>
            </w:r>
            <w:r w:rsidRPr="00C77753">
              <w:rPr>
                <w:rFonts w:ascii="微软雅黑" w:eastAsia="微软雅黑" w:hAnsi="微软雅黑" w:hint="eastAsia"/>
                <w:sz w:val="17"/>
                <w:szCs w:val="17"/>
              </w:rPr>
              <w:t>}</w:t>
            </w:r>
          </w:p>
        </w:tc>
      </w:tr>
    </w:tbl>
    <w:p w14:paraId="0502CCBF" w14:textId="0A113CE1" w:rsidR="00E6138A" w:rsidRPr="00C77753" w:rsidRDefault="00015FE3">
      <w:pPr>
        <w:spacing w:line="240" w:lineRule="exact"/>
        <w:rPr>
          <w:rFonts w:ascii="微软雅黑" w:eastAsia="微软雅黑" w:hAnsi="微软雅黑" w:cs="微软雅黑"/>
          <w:snapToGrid w:val="0"/>
          <w:color w:val="404040"/>
          <w:sz w:val="18"/>
          <w:szCs w:val="18"/>
        </w:rPr>
      </w:pPr>
      <w:bookmarkStart w:id="4" w:name="Germline_Variants_title1"/>
      <w:bookmarkEnd w:id="3"/>
      <w:bookmarkEnd w:id="4"/>
      <w:r w:rsidRPr="00C77753">
        <w:rPr>
          <w:rFonts w:ascii="微软雅黑" w:eastAsia="微软雅黑" w:hAnsi="微软雅黑" w:cs="微软雅黑" w:hint="eastAsia"/>
          <w:snapToGrid w:val="0"/>
          <w:color w:val="404040"/>
          <w:sz w:val="18"/>
          <w:szCs w:val="18"/>
        </w:rPr>
        <w:t>{</w:t>
      </w:r>
      <w:r w:rsidRPr="00C77753">
        <w:rPr>
          <w:rFonts w:ascii="微软雅黑" w:eastAsia="微软雅黑" w:hAnsi="微软雅黑"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3009BD" w:rsidRPr="00C77753" w14:paraId="09D88840" w14:textId="77777777" w:rsidTr="004258F7">
        <w:trPr>
          <w:trHeight w:val="454"/>
        </w:trPr>
        <w:tc>
          <w:tcPr>
            <w:tcW w:w="1620" w:type="dxa"/>
            <w:tcBorders>
              <w:bottom w:val="single" w:sz="2" w:space="0" w:color="92D050"/>
            </w:tcBorders>
            <w:shd w:val="clear" w:color="auto" w:fill="F2F2F2"/>
            <w:vAlign w:val="center"/>
          </w:tcPr>
          <w:p w14:paraId="2D835675" w14:textId="77777777" w:rsidR="003009BD" w:rsidRPr="00C77753" w:rsidRDefault="003009BD"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2298994D" w14:textId="77777777" w:rsidR="003009BD" w:rsidRPr="00C77753" w:rsidRDefault="003009BD"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533DEDCC" w14:textId="77777777" w:rsidR="003009BD" w:rsidRPr="00C77753" w:rsidRDefault="003009BD" w:rsidP="004258F7">
            <w:pPr>
              <w:rPr>
                <w:rFonts w:ascii="微软雅黑" w:eastAsia="微软雅黑" w:hAnsi="微软雅黑" w:cs="微软雅黑"/>
                <w:snapToGrid w:val="0"/>
                <w:spacing w:val="10"/>
                <w:sz w:val="18"/>
                <w:szCs w:val="18"/>
              </w:rPr>
            </w:pPr>
          </w:p>
        </w:tc>
      </w:tr>
      <w:tr w:rsidR="003009BD" w:rsidRPr="00C77753" w14:paraId="3A232AE5" w14:textId="77777777" w:rsidTr="004258F7">
        <w:tc>
          <w:tcPr>
            <w:tcW w:w="1620" w:type="dxa"/>
            <w:vMerge w:val="restart"/>
            <w:tcBorders>
              <w:top w:val="single" w:sz="2" w:space="0" w:color="92D050"/>
            </w:tcBorders>
            <w:shd w:val="clear" w:color="auto" w:fill="auto"/>
            <w:tcMar>
              <w:top w:w="170" w:type="dxa"/>
              <w:bottom w:w="170" w:type="dxa"/>
            </w:tcMar>
          </w:tcPr>
          <w:p w14:paraId="4047C29D" w14:textId="66E63B41" w:rsidR="003009BD" w:rsidRPr="00C77753" w:rsidRDefault="003009BD" w:rsidP="004258F7">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C01C4D9" w14:textId="77777777" w:rsidR="003009BD" w:rsidRPr="00C77753" w:rsidRDefault="003009BD"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0AE97B12" w14:textId="6CCA3A67" w:rsidR="003009BD" w:rsidRPr="00C77753" w:rsidRDefault="001A22CE" w:rsidP="004258F7">
            <w:pPr>
              <w:snapToGrid w:val="0"/>
              <w:spacing w:line="320" w:lineRule="exact"/>
              <w:ind w:firstLineChars="200" w:firstLine="360"/>
              <w:jc w:val="both"/>
              <w:rPr>
                <w:rFonts w:ascii="微软雅黑" w:eastAsia="微软雅黑" w:hAnsi="微软雅黑"/>
                <w:b/>
                <w:sz w:val="18"/>
                <w:szCs w:val="18"/>
              </w:rPr>
            </w:pPr>
            <w:r w:rsidRPr="001A22CE">
              <w:rPr>
                <w:rFonts w:ascii="微软雅黑" w:eastAsia="微软雅黑" w:hAnsi="微软雅黑"/>
                <w:bCs/>
                <w:sz w:val="18"/>
                <w:szCs w:val="18"/>
              </w:rPr>
              <w:t>BRCA1基因及BRCA2基因属于抑癌基因，编码蛋白参与同源重组通路，进行双链DNA修复，从而在基因组稳定性中发挥作用。</w:t>
            </w:r>
          </w:p>
        </w:tc>
      </w:tr>
      <w:tr w:rsidR="003009BD" w:rsidRPr="00C77753" w14:paraId="46659AA8" w14:textId="77777777" w:rsidTr="004258F7">
        <w:tc>
          <w:tcPr>
            <w:tcW w:w="1620" w:type="dxa"/>
            <w:vMerge/>
            <w:shd w:val="clear" w:color="auto" w:fill="auto"/>
            <w:tcMar>
              <w:top w:w="170" w:type="dxa"/>
              <w:bottom w:w="170" w:type="dxa"/>
            </w:tcMar>
          </w:tcPr>
          <w:p w14:paraId="7231665C" w14:textId="77777777" w:rsidR="003009BD" w:rsidRPr="00C77753" w:rsidRDefault="003009BD"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C30C916" w14:textId="77777777" w:rsidR="003009BD" w:rsidRPr="00C77753" w:rsidRDefault="003009BD"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69F3FF6" w14:textId="2B3D2334" w:rsidR="003009BD" w:rsidRPr="00C77753" w:rsidRDefault="003009BD"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r w:rsidR="003009BD" w:rsidRPr="00C77753" w14:paraId="0B5BEF9D" w14:textId="77777777" w:rsidTr="004258F7">
        <w:tc>
          <w:tcPr>
            <w:tcW w:w="1620" w:type="dxa"/>
            <w:vMerge/>
            <w:tcBorders>
              <w:bottom w:val="single" w:sz="2" w:space="0" w:color="92D050"/>
            </w:tcBorders>
            <w:shd w:val="clear" w:color="auto" w:fill="auto"/>
            <w:tcMar>
              <w:top w:w="170" w:type="dxa"/>
              <w:bottom w:w="170" w:type="dxa"/>
            </w:tcMar>
          </w:tcPr>
          <w:p w14:paraId="42EAF426" w14:textId="77777777" w:rsidR="003009BD" w:rsidRPr="00C77753" w:rsidRDefault="003009BD" w:rsidP="003009BD">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4AA53CD5" w14:textId="77777777" w:rsidR="003009BD" w:rsidRPr="00C77753" w:rsidRDefault="003009BD" w:rsidP="003009BD">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4D77E368" w14:textId="69E46763" w:rsidR="003009BD" w:rsidRPr="00C77753" w:rsidRDefault="003009BD" w:rsidP="003009BD">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bl>
    <w:p w14:paraId="43FF76C9" w14:textId="586E145A" w:rsidR="00015FE3" w:rsidRPr="00C77753" w:rsidRDefault="00015FE3">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endif%}</w:t>
      </w:r>
    </w:p>
    <w:p w14:paraId="120FAB9F" w14:textId="28E10011" w:rsidR="00FA36D8" w:rsidRPr="00C77753" w:rsidRDefault="00FA36D8">
      <w:pPr>
        <w:spacing w:line="240" w:lineRule="exact"/>
        <w:rPr>
          <w:rFonts w:ascii="微软雅黑" w:eastAsia="微软雅黑" w:hAnsi="微软雅黑" w:cs="微软雅黑"/>
          <w:snapToGrid w:val="0"/>
          <w:color w:val="404040"/>
          <w:sz w:val="18"/>
          <w:szCs w:val="18"/>
          <w:highlight w:val="magenta"/>
        </w:rPr>
      </w:pPr>
      <w:r w:rsidRPr="00C77753">
        <w:rPr>
          <w:rFonts w:ascii="微软雅黑" w:eastAsia="微软雅黑" w:hAnsi="微软雅黑" w:cs="微软雅黑"/>
          <w:snapToGrid w:val="0"/>
          <w:color w:val="404040"/>
          <w:sz w:val="18"/>
          <w:szCs w:val="18"/>
          <w:highlight w:val="magenta"/>
        </w:rPr>
        <w:t>{%p else%}</w:t>
      </w:r>
    </w:p>
    <w:p w14:paraId="17F0C2C9" w14:textId="57C49018" w:rsidR="00FA36D8" w:rsidRPr="00C77753" w:rsidRDefault="00FA36D8" w:rsidP="00FA3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rsidRPr="00C77753" w14:paraId="1126BC97" w14:textId="77777777" w:rsidTr="004258F7">
        <w:trPr>
          <w:trHeight w:val="454"/>
        </w:trPr>
        <w:tc>
          <w:tcPr>
            <w:tcW w:w="1620" w:type="dxa"/>
            <w:tcBorders>
              <w:bottom w:val="single" w:sz="2" w:space="0" w:color="92D050"/>
            </w:tcBorders>
            <w:shd w:val="clear" w:color="auto" w:fill="F2F2F2"/>
            <w:vAlign w:val="center"/>
          </w:tcPr>
          <w:p w14:paraId="0A6D448E" w14:textId="77777777" w:rsidR="00FA36D8" w:rsidRPr="00C77753" w:rsidRDefault="00FA36D8"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1CEBC385" w14:textId="77777777" w:rsidR="00FA36D8" w:rsidRPr="00C77753" w:rsidRDefault="00FA36D8"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1BB8872E" w14:textId="77777777" w:rsidR="00FA36D8" w:rsidRPr="00C77753" w:rsidRDefault="00FA36D8" w:rsidP="004258F7">
            <w:pPr>
              <w:rPr>
                <w:rFonts w:ascii="微软雅黑" w:eastAsia="微软雅黑" w:hAnsi="微软雅黑" w:cs="微软雅黑"/>
                <w:snapToGrid w:val="0"/>
                <w:spacing w:val="10"/>
                <w:sz w:val="18"/>
                <w:szCs w:val="18"/>
              </w:rPr>
            </w:pPr>
          </w:p>
        </w:tc>
      </w:tr>
      <w:tr w:rsidR="00FA36D8" w:rsidRPr="00C77753" w14:paraId="0BB35680" w14:textId="77777777" w:rsidTr="004258F7">
        <w:tc>
          <w:tcPr>
            <w:tcW w:w="10344" w:type="dxa"/>
            <w:gridSpan w:val="3"/>
            <w:tcBorders>
              <w:top w:val="single" w:sz="2" w:space="0" w:color="92D050"/>
            </w:tcBorders>
            <w:shd w:val="clear" w:color="auto" w:fill="auto"/>
            <w:tcMar>
              <w:top w:w="170" w:type="dxa"/>
              <w:bottom w:w="170" w:type="dxa"/>
            </w:tcMar>
          </w:tcPr>
          <w:p w14:paraId="161DAE45" w14:textId="710F763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{%tr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tc>
      </w:tr>
      <w:tr w:rsidR="00796BC2" w:rsidRPr="00C77753" w14:paraId="5B426578" w14:textId="77777777" w:rsidTr="004258F7">
        <w:tc>
          <w:tcPr>
            <w:tcW w:w="1620" w:type="dxa"/>
            <w:vMerge w:val="restart"/>
            <w:tcBorders>
              <w:top w:val="single" w:sz="2" w:space="0" w:color="92D050"/>
            </w:tcBorders>
            <w:shd w:val="clear" w:color="auto" w:fill="auto"/>
            <w:tcMar>
              <w:top w:w="170" w:type="dxa"/>
              <w:bottom w:w="170" w:type="dxa"/>
            </w:tcMar>
          </w:tcPr>
          <w:p w14:paraId="6AAC87A1" w14:textId="77777777" w:rsidR="00796BC2" w:rsidRPr="00C77753" w:rsidRDefault="00796BC2" w:rsidP="00796BC2">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t>{{a.gene_symbol}}</w:t>
            </w:r>
          </w:p>
          <w:p w14:paraId="2BA301AD"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if a.type==”Loss”%}</w:t>
            </w:r>
          </w:p>
          <w:p w14:paraId="27840498"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{{a.value}} del</w:t>
            </w:r>
          </w:p>
          <w:p w14:paraId="0EB0FE48"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elif a.type==”Gain”%}</w:t>
            </w:r>
          </w:p>
          <w:p w14:paraId="3717D970"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{{a.value}} dup</w:t>
            </w:r>
          </w:p>
          <w:p w14:paraId="28FD69E4"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else%}</w:t>
            </w:r>
          </w:p>
          <w:p w14:paraId="1CD41F41"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{{a.chr}}</w:t>
            </w:r>
          </w:p>
          <w:p w14:paraId="10BFC8C6"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{{a.gene_region}}</w:t>
            </w:r>
          </w:p>
          <w:p w14:paraId="28860456"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{{a.hgvs_c}}{% if a.hgvs_p!=”p.?”%}</w:t>
            </w:r>
          </w:p>
          <w:p w14:paraId="386117C2" w14:textId="77777777" w:rsidR="00C13D9C" w:rsidRPr="00C77753" w:rsidRDefault="00C13D9C" w:rsidP="00C13D9C">
            <w:pPr>
              <w:snapToGrid w:val="0"/>
              <w:spacing w:line="320" w:lineRule="exact"/>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{{a.hgvs_p}}{% endif%}</w:t>
            </w:r>
          </w:p>
          <w:p w14:paraId="3C752841" w14:textId="7FD93002" w:rsidR="00796BC2" w:rsidRPr="00C77753" w:rsidRDefault="00C13D9C" w:rsidP="00C13D9C">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snapToGrid w:val="0"/>
                <w:color w:val="000000" w:themeColor="text1"/>
                <w:spacing w:val="6"/>
                <w:sz w:val="18"/>
                <w:szCs w:val="18"/>
              </w:rPr>
              <w:t>{%p endif%}</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759612DD" w14:textId="77777777" w:rsidR="00796BC2" w:rsidRPr="00C77753" w:rsidRDefault="00796BC2" w:rsidP="00796BC2">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195E8C8B" w14:textId="77777777" w:rsidR="00796BC2" w:rsidRPr="00C77753" w:rsidRDefault="00796BC2" w:rsidP="00796BC2">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bCs/>
                <w:sz w:val="18"/>
                <w:szCs w:val="18"/>
              </w:rPr>
              <w:t>{{a.gene_function|e}}</w:t>
            </w:r>
          </w:p>
        </w:tc>
      </w:tr>
      <w:tr w:rsidR="00FA36D8" w:rsidRPr="00C77753" w14:paraId="2FF1EF5D" w14:textId="77777777" w:rsidTr="004258F7">
        <w:tc>
          <w:tcPr>
            <w:tcW w:w="1620" w:type="dxa"/>
            <w:vMerge/>
            <w:shd w:val="clear" w:color="auto" w:fill="auto"/>
            <w:tcMar>
              <w:top w:w="170" w:type="dxa"/>
              <w:bottom w:w="170" w:type="dxa"/>
            </w:tcMar>
          </w:tcPr>
          <w:p w14:paraId="1D3B968B"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20B2632"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50C4FB85" w14:textId="77777777" w:rsidR="00FA36D8" w:rsidRPr="00C77753" w:rsidRDefault="00FA36D8" w:rsidP="00796BC2">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{{a.variant_desc_cn|e}}{{a.variant_interpret_cn|e}}</w:t>
            </w:r>
            <w:r w:rsidRPr="00C77753">
              <w:rPr>
                <w:rFonts w:ascii="微软雅黑" w:eastAsia="微软雅黑" w:hAnsi="微软雅黑" w:hint="eastAsia"/>
                <w:bCs/>
                <w:sz w:val="18"/>
                <w:szCs w:val="18"/>
              </w:rPr>
              <w:t>该变异的证据等级为</w:t>
            </w:r>
            <w:r w:rsidRPr="00C77753">
              <w:rPr>
                <w:rFonts w:ascii="微软雅黑" w:eastAsia="微软雅黑" w:hAnsi="微软雅黑"/>
                <w:bCs/>
                <w:sz w:val="18"/>
                <w:szCs w:val="18"/>
              </w:rPr>
              <w:t>{%if a.evidence_categorys%}{{a.evidence_categorys|replace(“;”,”+”)}}{%else%}NF{%endif%}</w:t>
            </w:r>
            <w:r w:rsidRPr="00C77753">
              <w:rPr>
                <w:rFonts w:ascii="微软雅黑" w:eastAsia="微软雅黑" w:hAnsi="微软雅黑" w:hint="eastAsia"/>
                <w:bCs/>
                <w:sz w:val="18"/>
                <w:szCs w:val="18"/>
              </w:rPr>
              <w:t>，</w:t>
            </w:r>
            <w:r w:rsidRPr="00C77753">
              <w:rPr>
                <w:rFonts w:ascii="微软雅黑" w:eastAsia="微软雅黑" w:hAnsi="微软雅黑"/>
                <w:bCs/>
                <w:sz w:val="18"/>
                <w:szCs w:val="18"/>
              </w:rPr>
              <w:t>因此，该变异为{%if a.clinic_num_g==4%}疑似致病性变异。{%elif a.clinic_num_g==5%}致病性变异。{%else%}意义不明确变异。{%endif%}</w:t>
            </w:r>
          </w:p>
        </w:tc>
      </w:tr>
      <w:tr w:rsidR="00FA36D8" w:rsidRPr="00C77753" w14:paraId="0AE4799D" w14:textId="77777777" w:rsidTr="004258F7">
        <w:tc>
          <w:tcPr>
            <w:tcW w:w="1620" w:type="dxa"/>
            <w:vMerge/>
            <w:tcBorders>
              <w:bottom w:val="single" w:sz="2" w:space="0" w:color="92D050"/>
            </w:tcBorders>
            <w:shd w:val="clear" w:color="auto" w:fill="auto"/>
            <w:tcMar>
              <w:top w:w="170" w:type="dxa"/>
              <w:bottom w:w="170" w:type="dxa"/>
            </w:tcMar>
          </w:tcPr>
          <w:p w14:paraId="6F7898A7"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00851EA8" w14:textId="77777777" w:rsidR="00FA36D8" w:rsidRPr="00C77753" w:rsidRDefault="00FA36D8"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DF5BA5F"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if a.clinic_num_g in [4, 5] and a.evi_sum.evi_split.Predictive %}</w:t>
            </w:r>
          </w:p>
          <w:p w14:paraId="26FB8FDA"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for b in a.evi_sum.evi_split.Predictive%}</w:t>
            </w:r>
          </w:p>
          <w:p w14:paraId="1BCA6C29"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b/>
                <w:bCs/>
                <w:color w:val="2193B0"/>
                <w:sz w:val="18"/>
                <w:szCs w:val="18"/>
              </w:rPr>
              <w:t>{{b.regimen_name}}：</w:t>
            </w:r>
            <w:r w:rsidRPr="00C77753">
              <w:rPr>
                <w:rFonts w:ascii="微软雅黑" w:eastAsia="微软雅黑" w:hAnsi="微软雅黑"/>
                <w:sz w:val="18"/>
                <w:szCs w:val="18"/>
              </w:rPr>
              <w:t>{{b.evi_interpretation|e}}</w:t>
            </w:r>
          </w:p>
          <w:p w14:paraId="3FA42771"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endfor%}</w:t>
            </w:r>
          </w:p>
          <w:p w14:paraId="1789E146"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else%}</w:t>
            </w:r>
          </w:p>
          <w:p w14:paraId="1F93F3AD" w14:textId="77777777" w:rsidR="00FA36D8" w:rsidRPr="00C77753" w:rsidRDefault="00FA36D8" w:rsidP="00983B54">
            <w:pPr>
              <w:ind w:firstLineChars="200" w:firstLine="360"/>
              <w:jc w:val="both"/>
              <w:rPr>
                <w:rFonts w:ascii="微软雅黑" w:eastAsia="微软雅黑" w:hAnsi="微软雅黑"/>
                <w:sz w:val="18"/>
                <w:szCs w:val="18"/>
              </w:rPr>
            </w:pPr>
            <w:r w:rsidRPr="00C77753">
              <w:rPr>
                <w:rFonts w:ascii="微软雅黑" w:eastAsia="微软雅黑" w:hAnsi="微软雅黑"/>
                <w:sz w:val="18"/>
                <w:szCs w:val="18"/>
              </w:rPr>
              <w:t>-</w:t>
            </w:r>
          </w:p>
          <w:p w14:paraId="09F80500" w14:textId="77777777" w:rsidR="00FA36D8" w:rsidRPr="00C77753" w:rsidRDefault="00FA36D8" w:rsidP="00796BC2">
            <w:pPr>
              <w:jc w:val="both"/>
              <w:rPr>
                <w:rFonts w:ascii="微软雅黑" w:eastAsia="微软雅黑" w:hAnsi="微软雅黑"/>
                <w:sz w:val="18"/>
                <w:szCs w:val="18"/>
              </w:rPr>
            </w:pPr>
            <w:r w:rsidRPr="00C77753">
              <w:rPr>
                <w:rFonts w:ascii="微软雅黑" w:eastAsia="微软雅黑" w:hAnsi="微软雅黑"/>
                <w:sz w:val="18"/>
                <w:szCs w:val="18"/>
              </w:rPr>
              <w:t>{%p endif%}</w:t>
            </w:r>
          </w:p>
        </w:tc>
      </w:tr>
      <w:tr w:rsidR="00FA36D8" w:rsidRPr="00C77753" w14:paraId="5C32A884" w14:textId="77777777" w:rsidTr="004258F7">
        <w:tc>
          <w:tcPr>
            <w:tcW w:w="10344" w:type="dxa"/>
            <w:gridSpan w:val="3"/>
            <w:tcBorders>
              <w:bottom w:val="single" w:sz="2" w:space="0" w:color="92D050"/>
            </w:tcBorders>
            <w:shd w:val="clear" w:color="auto" w:fill="auto"/>
            <w:tcMar>
              <w:top w:w="170" w:type="dxa"/>
              <w:bottom w:w="170" w:type="dxa"/>
            </w:tcMar>
          </w:tcPr>
          <w:p w14:paraId="7A1A40BE" w14:textId="77777777" w:rsidR="00FA36D8" w:rsidRPr="00C77753" w:rsidRDefault="00FA36D8" w:rsidP="004258F7">
            <w:pPr>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%tr endfor%</w:t>
            </w:r>
            <w:r w:rsidRPr="00C77753">
              <w:rPr>
                <w:rFonts w:ascii="微软雅黑" w:eastAsia="微软雅黑" w:hAnsi="微软雅黑" w:hint="eastAsia"/>
                <w:sz w:val="17"/>
                <w:szCs w:val="17"/>
              </w:rPr>
              <w:t>}</w:t>
            </w:r>
          </w:p>
        </w:tc>
      </w:tr>
    </w:tbl>
    <w:p w14:paraId="1E77B496" w14:textId="77777777" w:rsidR="00FA36D8" w:rsidRPr="00C77753" w:rsidRDefault="00FA36D8" w:rsidP="00FA36D8">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hint="eastAsia"/>
          <w:snapToGrid w:val="0"/>
          <w:color w:val="404040"/>
          <w:sz w:val="18"/>
          <w:szCs w:val="18"/>
        </w:rPr>
        <w:t>{</w:t>
      </w:r>
      <w:r w:rsidRPr="00C77753">
        <w:rPr>
          <w:rFonts w:ascii="微软雅黑" w:eastAsia="微软雅黑" w:hAnsi="微软雅黑" w:cs="微软雅黑"/>
          <w:snapToGrid w:val="0"/>
          <w:color w:val="404040"/>
          <w:sz w:val="18"/>
          <w:szCs w:val="18"/>
        </w:rPr>
        <w:t>%p else%}</w:t>
      </w:r>
    </w:p>
    <w:tbl>
      <w:tblPr>
        <w:tblStyle w:val="afffd"/>
        <w:tblW w:w="10344" w:type="dxa"/>
        <w:tblInd w:w="19"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620"/>
        <w:gridCol w:w="1303"/>
        <w:gridCol w:w="7421"/>
      </w:tblGrid>
      <w:tr w:rsidR="00FA36D8" w:rsidRPr="00C77753" w14:paraId="06B29F70" w14:textId="77777777" w:rsidTr="004258F7">
        <w:trPr>
          <w:trHeight w:val="454"/>
        </w:trPr>
        <w:tc>
          <w:tcPr>
            <w:tcW w:w="1620" w:type="dxa"/>
            <w:tcBorders>
              <w:bottom w:val="single" w:sz="2" w:space="0" w:color="92D050"/>
            </w:tcBorders>
            <w:shd w:val="clear" w:color="auto" w:fill="F2F2F2"/>
            <w:vAlign w:val="center"/>
          </w:tcPr>
          <w:p w14:paraId="71578FCB" w14:textId="77777777" w:rsidR="00FA36D8" w:rsidRPr="00C77753" w:rsidRDefault="00FA36D8" w:rsidP="004258F7">
            <w:pPr>
              <w:snapToGrid w:val="0"/>
              <w:rPr>
                <w:rFonts w:ascii="微软雅黑" w:eastAsia="微软雅黑" w:hAnsi="微软雅黑" w:cs="微软雅黑"/>
                <w:b/>
                <w:snapToGrid w:val="0"/>
                <w:color w:val="000000" w:themeColor="text1"/>
                <w:spacing w:val="10"/>
                <w:sz w:val="18"/>
                <w:szCs w:val="18"/>
              </w:rPr>
            </w:pPr>
          </w:p>
        </w:tc>
        <w:tc>
          <w:tcPr>
            <w:tcW w:w="1303" w:type="dxa"/>
            <w:tcBorders>
              <w:bottom w:val="single" w:sz="2" w:space="0" w:color="92D050"/>
            </w:tcBorders>
            <w:shd w:val="clear" w:color="auto" w:fill="F2F2F2"/>
            <w:vAlign w:val="center"/>
          </w:tcPr>
          <w:p w14:paraId="47344C84" w14:textId="77777777" w:rsidR="00FA36D8" w:rsidRPr="00C77753" w:rsidRDefault="00FA36D8" w:rsidP="004258F7">
            <w:pPr>
              <w:rPr>
                <w:rFonts w:ascii="微软雅黑" w:eastAsia="微软雅黑" w:hAnsi="微软雅黑" w:cs="微软雅黑"/>
                <w:snapToGrid w:val="0"/>
                <w:spacing w:val="10"/>
                <w:sz w:val="18"/>
                <w:szCs w:val="18"/>
              </w:rPr>
            </w:pPr>
          </w:p>
        </w:tc>
        <w:tc>
          <w:tcPr>
            <w:tcW w:w="7421" w:type="dxa"/>
            <w:tcBorders>
              <w:bottom w:val="single" w:sz="2" w:space="0" w:color="92D050"/>
            </w:tcBorders>
            <w:shd w:val="clear" w:color="auto" w:fill="F2F2F2"/>
            <w:vAlign w:val="center"/>
          </w:tcPr>
          <w:p w14:paraId="3C6841D7" w14:textId="77777777" w:rsidR="00FA36D8" w:rsidRPr="00C77753" w:rsidRDefault="00FA36D8" w:rsidP="004258F7">
            <w:pPr>
              <w:rPr>
                <w:rFonts w:ascii="微软雅黑" w:eastAsia="微软雅黑" w:hAnsi="微软雅黑" w:cs="微软雅黑"/>
                <w:snapToGrid w:val="0"/>
                <w:spacing w:val="10"/>
                <w:sz w:val="18"/>
                <w:szCs w:val="18"/>
              </w:rPr>
            </w:pPr>
          </w:p>
        </w:tc>
      </w:tr>
      <w:tr w:rsidR="00FA36D8" w:rsidRPr="00C77753" w14:paraId="27CA5AE3" w14:textId="77777777" w:rsidTr="004258F7">
        <w:tc>
          <w:tcPr>
            <w:tcW w:w="1620" w:type="dxa"/>
            <w:vMerge w:val="restart"/>
            <w:tcBorders>
              <w:top w:val="single" w:sz="2" w:space="0" w:color="92D050"/>
            </w:tcBorders>
            <w:shd w:val="clear" w:color="auto" w:fill="auto"/>
            <w:tcMar>
              <w:top w:w="170" w:type="dxa"/>
              <w:bottom w:w="170" w:type="dxa"/>
            </w:tcMar>
          </w:tcPr>
          <w:p w14:paraId="0D9B465C" w14:textId="77777777" w:rsidR="00FA36D8" w:rsidRPr="00C77753" w:rsidRDefault="00FA36D8" w:rsidP="004258F7">
            <w:pPr>
              <w:snapToGrid w:val="0"/>
              <w:spacing w:line="320" w:lineRule="exact"/>
              <w:rPr>
                <w:rFonts w:ascii="微软雅黑" w:eastAsia="微软雅黑" w:hAnsi="微软雅黑" w:cs="微软雅黑"/>
                <w:b/>
                <w:bCs/>
                <w:snapToGrid w:val="0"/>
                <w:color w:val="000000" w:themeColor="text1"/>
                <w:spacing w:val="6"/>
                <w:sz w:val="18"/>
                <w:szCs w:val="18"/>
              </w:rPr>
            </w:pPr>
            <w:r w:rsidRPr="00C77753">
              <w:rPr>
                <w:rFonts w:ascii="微软雅黑" w:eastAsia="微软雅黑" w:hAnsi="微软雅黑" w:cs="微软雅黑"/>
                <w:b/>
                <w:bCs/>
                <w:snapToGrid w:val="0"/>
                <w:color w:val="000000" w:themeColor="text1"/>
                <w:spacing w:val="6"/>
                <w:sz w:val="18"/>
                <w:szCs w:val="18"/>
              </w:rPr>
              <w:lastRenderedPageBreak/>
              <w:t>-</w:t>
            </w:r>
          </w:p>
        </w:tc>
        <w:tc>
          <w:tcPr>
            <w:tcW w:w="1303" w:type="dxa"/>
            <w:tcBorders>
              <w:top w:val="single" w:sz="2" w:space="0" w:color="92D050"/>
              <w:bottom w:val="single" w:sz="2" w:space="0" w:color="D9D9D9" w:themeColor="background1" w:themeShade="D9"/>
            </w:tcBorders>
            <w:shd w:val="clear" w:color="auto" w:fill="auto"/>
            <w:tcMar>
              <w:top w:w="170" w:type="dxa"/>
              <w:bottom w:w="170" w:type="dxa"/>
            </w:tcMar>
          </w:tcPr>
          <w:p w14:paraId="18E6F384"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基因简介</w:t>
            </w:r>
          </w:p>
        </w:tc>
        <w:tc>
          <w:tcPr>
            <w:tcW w:w="7421" w:type="dxa"/>
            <w:tcBorders>
              <w:top w:val="single" w:sz="2" w:space="0" w:color="92D050"/>
              <w:bottom w:val="single" w:sz="2" w:space="0" w:color="D9D9D9" w:themeColor="background1" w:themeShade="D9"/>
            </w:tcBorders>
            <w:shd w:val="clear" w:color="auto" w:fill="auto"/>
            <w:tcMar>
              <w:top w:w="170" w:type="dxa"/>
              <w:bottom w:w="170" w:type="dxa"/>
            </w:tcMar>
          </w:tcPr>
          <w:p w14:paraId="6F18DC5A" w14:textId="37101707" w:rsidR="00FA36D8" w:rsidRPr="00C77753" w:rsidRDefault="001A22CE" w:rsidP="004258F7">
            <w:pPr>
              <w:snapToGrid w:val="0"/>
              <w:spacing w:line="320" w:lineRule="exact"/>
              <w:ind w:firstLineChars="200" w:firstLine="360"/>
              <w:jc w:val="both"/>
              <w:rPr>
                <w:rFonts w:ascii="微软雅黑" w:eastAsia="微软雅黑" w:hAnsi="微软雅黑"/>
                <w:b/>
                <w:sz w:val="18"/>
                <w:szCs w:val="18"/>
              </w:rPr>
            </w:pPr>
            <w:r w:rsidRPr="001A22CE">
              <w:rPr>
                <w:rFonts w:ascii="微软雅黑" w:eastAsia="微软雅黑" w:hAnsi="微软雅黑"/>
                <w:bCs/>
                <w:sz w:val="18"/>
                <w:szCs w:val="18"/>
              </w:rPr>
              <w:t>BRCA1基因及BRCA2基因属于抑癌基因，编码蛋白参与同源重组通路，进行双链DNA修复，从而在基因组稳定性中发挥作用。</w:t>
            </w:r>
          </w:p>
        </w:tc>
      </w:tr>
      <w:tr w:rsidR="00FA36D8" w:rsidRPr="00C77753" w14:paraId="550B2A78" w14:textId="77777777" w:rsidTr="004258F7">
        <w:tc>
          <w:tcPr>
            <w:tcW w:w="1620" w:type="dxa"/>
            <w:vMerge/>
            <w:shd w:val="clear" w:color="auto" w:fill="auto"/>
            <w:tcMar>
              <w:top w:w="170" w:type="dxa"/>
              <w:bottom w:w="170" w:type="dxa"/>
            </w:tcMar>
          </w:tcPr>
          <w:p w14:paraId="190D896A"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75D5DE8" w14:textId="77777777" w:rsidR="00FA36D8" w:rsidRPr="00C77753" w:rsidRDefault="00FA36D8" w:rsidP="004258F7">
            <w:pPr>
              <w:snapToGrid w:val="0"/>
              <w:spacing w:line="320" w:lineRule="exact"/>
              <w:ind w:firstLineChars="200" w:firstLine="360"/>
              <w:jc w:val="both"/>
              <w:rPr>
                <w:rFonts w:ascii="微软雅黑" w:eastAsia="微软雅黑" w:hAnsi="微软雅黑" w:cs="微软雅黑"/>
                <w:snapToGrid w:val="0"/>
                <w:color w:val="000000" w:themeColor="text1"/>
                <w:spacing w:val="6"/>
                <w:sz w:val="18"/>
                <w:szCs w:val="18"/>
              </w:rPr>
            </w:pPr>
            <w:r w:rsidRPr="00C77753">
              <w:rPr>
                <w:rFonts w:ascii="微软雅黑" w:eastAsia="微软雅黑" w:hAnsi="微软雅黑" w:hint="eastAsia"/>
                <w:b/>
                <w:sz w:val="18"/>
                <w:szCs w:val="18"/>
              </w:rPr>
              <w:t>变异解读</w:t>
            </w:r>
          </w:p>
        </w:tc>
        <w:tc>
          <w:tcPr>
            <w:tcW w:w="7421"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13E8622E" w14:textId="7777777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r w:rsidR="00FA36D8" w:rsidRPr="00C77753" w14:paraId="42F2F0E1" w14:textId="77777777" w:rsidTr="004258F7">
        <w:tc>
          <w:tcPr>
            <w:tcW w:w="1620" w:type="dxa"/>
            <w:vMerge/>
            <w:tcBorders>
              <w:bottom w:val="single" w:sz="2" w:space="0" w:color="92D050"/>
            </w:tcBorders>
            <w:shd w:val="clear" w:color="auto" w:fill="auto"/>
            <w:tcMar>
              <w:top w:w="170" w:type="dxa"/>
              <w:bottom w:w="170" w:type="dxa"/>
            </w:tcMar>
          </w:tcPr>
          <w:p w14:paraId="28691A6F" w14:textId="77777777" w:rsidR="00FA36D8" w:rsidRPr="00C77753" w:rsidRDefault="00FA36D8" w:rsidP="004258F7">
            <w:pPr>
              <w:snapToGrid w:val="0"/>
              <w:spacing w:line="320" w:lineRule="exact"/>
              <w:rPr>
                <w:rFonts w:ascii="微软雅黑" w:eastAsia="微软雅黑" w:hAnsi="微软雅黑" w:cs="微软雅黑"/>
                <w:snapToGrid w:val="0"/>
                <w:color w:val="000000" w:themeColor="text1"/>
                <w:spacing w:val="6"/>
                <w:sz w:val="18"/>
                <w:szCs w:val="18"/>
              </w:rPr>
            </w:pPr>
          </w:p>
        </w:tc>
        <w:tc>
          <w:tcPr>
            <w:tcW w:w="1303" w:type="dxa"/>
            <w:tcBorders>
              <w:top w:val="single" w:sz="2" w:space="0" w:color="D9D9D9" w:themeColor="background1" w:themeShade="D9"/>
              <w:bottom w:val="single" w:sz="2" w:space="0" w:color="92D050"/>
            </w:tcBorders>
            <w:shd w:val="clear" w:color="auto" w:fill="auto"/>
            <w:tcMar>
              <w:top w:w="170" w:type="dxa"/>
              <w:bottom w:w="170" w:type="dxa"/>
            </w:tcMar>
          </w:tcPr>
          <w:p w14:paraId="6327C9D2" w14:textId="77777777" w:rsidR="00FA36D8" w:rsidRPr="00C77753" w:rsidRDefault="00FA36D8" w:rsidP="004258F7">
            <w:pPr>
              <w:snapToGrid w:val="0"/>
              <w:spacing w:line="320" w:lineRule="exact"/>
              <w:ind w:firstLineChars="200" w:firstLine="360"/>
              <w:jc w:val="both"/>
              <w:rPr>
                <w:rFonts w:ascii="微软雅黑" w:eastAsia="微软雅黑" w:hAnsi="微软雅黑"/>
                <w:b/>
                <w:sz w:val="18"/>
                <w:szCs w:val="18"/>
              </w:rPr>
            </w:pPr>
            <w:r w:rsidRPr="00C77753">
              <w:rPr>
                <w:rFonts w:ascii="微软雅黑" w:eastAsia="微软雅黑" w:hAnsi="微软雅黑" w:hint="eastAsia"/>
                <w:b/>
                <w:sz w:val="18"/>
                <w:szCs w:val="18"/>
              </w:rPr>
              <w:t>研究证据</w:t>
            </w:r>
          </w:p>
        </w:tc>
        <w:tc>
          <w:tcPr>
            <w:tcW w:w="7421" w:type="dxa"/>
            <w:tcBorders>
              <w:top w:val="single" w:sz="2" w:space="0" w:color="D9D9D9" w:themeColor="background1" w:themeShade="D9"/>
              <w:bottom w:val="single" w:sz="2" w:space="0" w:color="92D050"/>
            </w:tcBorders>
            <w:shd w:val="clear" w:color="auto" w:fill="auto"/>
            <w:tcMar>
              <w:top w:w="170" w:type="dxa"/>
              <w:bottom w:w="170" w:type="dxa"/>
            </w:tcMar>
          </w:tcPr>
          <w:p w14:paraId="087671A8" w14:textId="77777777" w:rsidR="00FA36D8" w:rsidRPr="00C77753" w:rsidRDefault="00FA36D8" w:rsidP="004258F7">
            <w:pPr>
              <w:snapToGrid w:val="0"/>
              <w:spacing w:line="320" w:lineRule="exact"/>
              <w:ind w:firstLineChars="200" w:firstLine="360"/>
              <w:jc w:val="both"/>
              <w:rPr>
                <w:rFonts w:ascii="微软雅黑" w:eastAsia="微软雅黑" w:hAnsi="微软雅黑"/>
                <w:bCs/>
                <w:sz w:val="18"/>
                <w:szCs w:val="18"/>
              </w:rPr>
            </w:pPr>
            <w:r w:rsidRPr="00C77753">
              <w:rPr>
                <w:rFonts w:ascii="微软雅黑" w:eastAsia="微软雅黑" w:hAnsi="微软雅黑"/>
                <w:bCs/>
                <w:sz w:val="18"/>
                <w:szCs w:val="18"/>
              </w:rPr>
              <w:t>-</w:t>
            </w:r>
          </w:p>
        </w:tc>
      </w:tr>
    </w:tbl>
    <w:p w14:paraId="7D0FC013" w14:textId="77777777" w:rsidR="00FA36D8" w:rsidRPr="00C77753" w:rsidRDefault="00FA36D8" w:rsidP="00FA36D8">
      <w:pPr>
        <w:spacing w:line="240" w:lineRule="exact"/>
        <w:rPr>
          <w:rFonts w:ascii="微软雅黑" w:eastAsia="微软雅黑" w:hAnsi="微软雅黑" w:cs="微软雅黑"/>
          <w:snapToGrid w:val="0"/>
          <w:color w:val="404040"/>
          <w:sz w:val="18"/>
          <w:szCs w:val="18"/>
        </w:rPr>
      </w:pPr>
      <w:r w:rsidRPr="00C77753">
        <w:rPr>
          <w:rFonts w:ascii="微软雅黑" w:eastAsia="微软雅黑" w:hAnsi="微软雅黑" w:cs="微软雅黑"/>
          <w:snapToGrid w:val="0"/>
          <w:color w:val="404040"/>
          <w:sz w:val="18"/>
          <w:szCs w:val="18"/>
        </w:rPr>
        <w:t>{%p endif%}</w:t>
      </w:r>
    </w:p>
    <w:p w14:paraId="6BB6EC4C" w14:textId="77777777" w:rsidR="00FA36D8" w:rsidRPr="00C77753" w:rsidRDefault="00FA36D8" w:rsidP="00FA36D8">
      <w:pPr>
        <w:spacing w:line="240" w:lineRule="exact"/>
        <w:rPr>
          <w:rFonts w:ascii="微软雅黑" w:eastAsia="微软雅黑" w:hAnsi="微软雅黑" w:cs="微软雅黑"/>
          <w:snapToGrid w:val="0"/>
          <w:color w:val="404040"/>
          <w:sz w:val="18"/>
          <w:szCs w:val="18"/>
          <w:highlight w:val="magenta"/>
        </w:rPr>
      </w:pPr>
      <w:r w:rsidRPr="00C77753">
        <w:rPr>
          <w:rFonts w:ascii="微软雅黑" w:eastAsia="微软雅黑" w:hAnsi="微软雅黑" w:cs="微软雅黑"/>
          <w:snapToGrid w:val="0"/>
          <w:color w:val="404040"/>
          <w:sz w:val="18"/>
          <w:szCs w:val="18"/>
          <w:highlight w:val="magenta"/>
        </w:rPr>
        <w:t>{%p endif%}</w:t>
      </w:r>
    </w:p>
    <w:p w14:paraId="47151DB0" w14:textId="77777777" w:rsidR="00015FE3" w:rsidRPr="00C77753" w:rsidRDefault="00015FE3">
      <w:pPr>
        <w:spacing w:line="240" w:lineRule="exact"/>
        <w:rPr>
          <w:rFonts w:ascii="微软雅黑" w:eastAsia="微软雅黑" w:hAnsi="微软雅黑" w:cs="微软雅黑"/>
          <w:b/>
          <w:snapToGrid w:val="0"/>
          <w:color w:val="F26522"/>
          <w:sz w:val="16"/>
          <w:szCs w:val="16"/>
          <w:highlight w:val="yellow"/>
        </w:rPr>
      </w:pPr>
    </w:p>
    <w:p w14:paraId="2BB31A08" w14:textId="77777777"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在报告出具时基于当前已发表的文献、指南、公共数据库及临床研究结果对变异进行解读，随着研究的发展，变异解读结果可能发生变化。</w:t>
      </w:r>
    </w:p>
    <w:p w14:paraId="1328A055" w14:textId="5939716A"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基于产品的检测范围得出检测结果。本检测项目中使用的参考基因组版本是hg19，BRCA1基因的参考转录本为NM_007294，BRCA2基因的参考转录本为NM_000059。报告中的变异遵从人类基因组变异协会（Human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r w:rsidR="00D93047" w:rsidRPr="00C77753">
        <w:rPr>
          <w:rFonts w:ascii="微软雅黑" w:eastAsia="微软雅黑" w:hAnsi="微软雅黑" w:cs="微软雅黑"/>
          <w:bCs/>
          <w:snapToGrid w:val="0"/>
          <w:sz w:val="16"/>
          <w:szCs w:val="16"/>
          <w:highlight w:val="magenta"/>
        </w:rPr>
        <w:t>{% if judge_brca_cnv == “mlpa”%}</w:t>
      </w:r>
      <w:r w:rsidRPr="00C77753">
        <w:rPr>
          <w:rFonts w:ascii="微软雅黑" w:eastAsia="微软雅黑" w:hAnsi="微软雅黑" w:cs="微软雅黑" w:hint="eastAsia"/>
          <w:bCs/>
          <w:snapToGrid w:val="0"/>
          <w:sz w:val="16"/>
          <w:szCs w:val="16"/>
        </w:rPr>
        <w:t>NGS结果中，血液样本检测到大片段重排阳性信号时，其结果会采用多重连接探针扩增（MLPA）技术验证，结合NGS结果和MLPA验证结果出具报告。</w:t>
      </w:r>
      <w:r w:rsidR="00D93047" w:rsidRPr="00C77753">
        <w:rPr>
          <w:rFonts w:ascii="微软雅黑" w:eastAsia="微软雅黑" w:hAnsi="微软雅黑" w:cs="微软雅黑"/>
          <w:bCs/>
          <w:snapToGrid w:val="0"/>
          <w:sz w:val="16"/>
          <w:szCs w:val="16"/>
          <w:highlight w:val="magenta"/>
        </w:rPr>
        <w:t>{% endif%}</w:t>
      </w:r>
    </w:p>
    <w:p w14:paraId="63AAAF7A" w14:textId="77777777" w:rsidR="00ED1228"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154B4AE1" w14:textId="54B44FF4" w:rsidR="003B0A2B" w:rsidRPr="00C77753" w:rsidRDefault="001D3C3E" w:rsidP="00ED1228">
      <w:pPr>
        <w:pStyle w:val="affffe"/>
        <w:numPr>
          <w:ilvl w:val="0"/>
          <w:numId w:val="4"/>
        </w:numPr>
        <w:spacing w:line="240" w:lineRule="exact"/>
        <w:ind w:firstLineChars="0"/>
        <w:rPr>
          <w:rFonts w:ascii="微软雅黑" w:eastAsia="微软雅黑" w:hAnsi="微软雅黑" w:cs="微软雅黑"/>
          <w:bCs/>
          <w:snapToGrid w:val="0"/>
          <w:sz w:val="16"/>
          <w:szCs w:val="16"/>
        </w:rPr>
      </w:pPr>
      <w:r w:rsidRPr="00C77753">
        <w:rPr>
          <w:rFonts w:ascii="微软雅黑" w:eastAsia="微软雅黑" w:hAnsi="微软雅黑" w:cs="微软雅黑" w:hint="eastAsia"/>
          <w:bCs/>
          <w:snapToGrid w:val="0"/>
          <w:sz w:val="16"/>
          <w:szCs w:val="16"/>
        </w:rPr>
        <w:t>“</w:t>
      </w:r>
      <w:r w:rsidR="005259EF" w:rsidRPr="00C77753">
        <w:rPr>
          <w:rFonts w:ascii="微软雅黑" w:eastAsia="微软雅黑" w:hAnsi="微软雅黑" w:cs="微软雅黑" w:hint="eastAsia"/>
          <w:bCs/>
          <w:snapToGrid w:val="0"/>
          <w:sz w:val="16"/>
          <w:szCs w:val="16"/>
        </w:rPr>
        <w:t>基因变异及临床意义解读</w:t>
      </w:r>
      <w:r w:rsidRPr="00C77753">
        <w:rPr>
          <w:rFonts w:ascii="微软雅黑" w:eastAsia="微软雅黑" w:hAnsi="微软雅黑" w:cs="微软雅黑" w:hint="eastAsia"/>
          <w:bCs/>
          <w:snapToGrid w:val="0"/>
          <w:sz w:val="16"/>
          <w:szCs w:val="16"/>
        </w:rPr>
        <w:t>”中列出解读为致病性、疑似致病性、意义不明确的胚系变异。</w:t>
      </w:r>
      <w:r w:rsidR="003B0A2B" w:rsidRPr="00C77753">
        <w:rPr>
          <w:rFonts w:ascii="微软雅黑" w:eastAsia="微软雅黑" w:hAnsi="微软雅黑" w:cs="微软雅黑"/>
          <w:snapToGrid w:val="0"/>
          <w:sz w:val="10"/>
          <w:szCs w:val="10"/>
        </w:rPr>
        <w:br w:type="page"/>
      </w:r>
    </w:p>
    <w:p w14:paraId="5802FC78" w14:textId="5BC7A67F" w:rsidR="00E6138A" w:rsidRPr="00C77753" w:rsidRDefault="001D3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000000" w:themeColor="text1"/>
          <w:spacing w:val="6"/>
          <w:sz w:val="16"/>
          <w:szCs w:val="16"/>
        </w:rPr>
      </w:pPr>
      <w:r w:rsidRPr="00C77753">
        <w:rPr>
          <w:rFonts w:ascii="微软雅黑" w:eastAsia="微软雅黑" w:hAnsi="微软雅黑"/>
          <w:noProof/>
          <w:sz w:val="15"/>
        </w:rPr>
        <w:lastRenderedPageBreak/>
        <mc:AlternateContent>
          <mc:Choice Requires="wps">
            <w:drawing>
              <wp:anchor distT="0" distB="0" distL="114300" distR="114300" simplePos="0" relativeHeight="251666432" behindDoc="0" locked="0" layoutInCell="1" allowOverlap="1" wp14:anchorId="1F5C8B4F" wp14:editId="3C592054">
                <wp:simplePos x="0" y="0"/>
                <wp:positionH relativeFrom="column">
                  <wp:posOffset>635</wp:posOffset>
                </wp:positionH>
                <wp:positionV relativeFrom="paragraph">
                  <wp:posOffset>36830</wp:posOffset>
                </wp:positionV>
                <wp:extent cx="1500505" cy="360045"/>
                <wp:effectExtent l="57150" t="19050" r="81280" b="97155"/>
                <wp:wrapNone/>
                <wp:docPr id="19" name="圆角矩形 19"/>
                <wp:cNvGraphicFramePr/>
                <a:graphic xmlns:a="http://schemas.openxmlformats.org/drawingml/2006/main">
                  <a:graphicData uri="http://schemas.microsoft.com/office/word/2010/wordprocessingShape">
                    <wps:wsp>
                      <wps:cNvSpPr/>
                      <wps:spPr>
                        <a:xfrm>
                          <a:off x="0" y="0"/>
                          <a:ext cx="1500252"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4D32139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5. 样本质量参数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5C8B4F" id="圆角矩形 19" o:spid="_x0000_s1030" style="position:absolute;margin-left:.05pt;margin-top:2.9pt;width:118.15pt;height:28.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" fillcolor="#365f91 [2404]" strokecolor="#4579b8 [3044]">
                <v:shadow on="t" color="black" opacity="22937f" origin=",.5" offset="0,.63889mm"/>
                <v:textbox>
                  <w:txbxContent>
                    <w:p w14:paraId="4D32139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5. 样本质量参数</w:t>
                      </w:r>
                    </w:p>
                  </w:txbxContent>
                </v:textbox>
              </v:roundrect>
            </w:pict>
          </mc:Fallback>
        </mc:AlternateContent>
      </w:r>
    </w:p>
    <w:p w14:paraId="059C73A5" w14:textId="77777777" w:rsidR="00E6138A" w:rsidRPr="00C77753" w:rsidRDefault="00E61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eastAsia="微软雅黑" w:hAnsi="微软雅黑" w:cs="微软雅黑"/>
          <w:snapToGrid w:val="0"/>
          <w:color w:val="000000" w:themeColor="text1"/>
          <w:spacing w:val="6"/>
          <w:sz w:val="16"/>
          <w:szCs w:val="16"/>
        </w:rPr>
      </w:pPr>
    </w:p>
    <w:p w14:paraId="5E0D3192"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3B338375"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4246FC0A"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383FF1FC"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08332F09"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6"/>
          <w:szCs w:val="16"/>
        </w:rPr>
      </w:pPr>
    </w:p>
    <w:p w14:paraId="2EA0219F" w14:textId="77777777" w:rsidR="00E6138A" w:rsidRPr="00C77753" w:rsidRDefault="00E6138A">
      <w:pPr>
        <w:snapToGrid w:val="0"/>
        <w:spacing w:line="60" w:lineRule="exact"/>
        <w:rPr>
          <w:rFonts w:ascii="微软雅黑" w:eastAsia="微软雅黑" w:hAnsi="微软雅黑" w:cs="微软雅黑"/>
          <w:snapToGrid w:val="0"/>
          <w:color w:val="404040" w:themeColor="text1" w:themeTint="BF"/>
          <w:sz w:val="10"/>
          <w:szCs w:val="10"/>
        </w:rPr>
      </w:pPr>
    </w:p>
    <w:tbl>
      <w:tblPr>
        <w:tblStyle w:val="afffd"/>
        <w:tblW w:w="0" w:type="auto"/>
        <w:jc w:val="center"/>
        <w:tblLayout w:type="fixed"/>
        <w:tblLook w:val="04A0" w:firstRow="1" w:lastRow="0" w:firstColumn="1" w:lastColumn="0" w:noHBand="0" w:noVBand="1"/>
      </w:tblPr>
      <w:tblGrid>
        <w:gridCol w:w="2004"/>
        <w:gridCol w:w="3209"/>
        <w:gridCol w:w="2292"/>
        <w:gridCol w:w="2689"/>
      </w:tblGrid>
      <w:tr w:rsidR="003B0A2B" w:rsidRPr="00C77753" w14:paraId="0A8315C4" w14:textId="77777777" w:rsidTr="00461806">
        <w:trPr>
          <w:trHeight w:val="397"/>
          <w:jc w:val="center"/>
        </w:trPr>
        <w:tc>
          <w:tcPr>
            <w:tcW w:w="5213" w:type="dxa"/>
            <w:gridSpan w:val="2"/>
            <w:tcBorders>
              <w:top w:val="nil"/>
              <w:left w:val="nil"/>
              <w:bottom w:val="single" w:sz="4" w:space="0" w:color="4F81BD"/>
              <w:right w:val="single" w:sz="4" w:space="0" w:color="4F81BD"/>
            </w:tcBorders>
            <w:shd w:val="clear" w:color="auto" w:fill="FFFFFF" w:themeFill="background1"/>
            <w:vAlign w:val="center"/>
          </w:tcPr>
          <w:p w14:paraId="503690D3" w14:textId="7777777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质控参数</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2E91ADC" w14:textId="0D5333B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样本数值</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3B8257D" w14:textId="70EF7E4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样本质控标准</w:t>
            </w:r>
          </w:p>
        </w:tc>
      </w:tr>
      <w:tr w:rsidR="003B0A2B" w:rsidRPr="00C77753" w14:paraId="08F3A4A2"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E2E326C"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D5123A4" w14:textId="6CF7D1A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DNA总量</w:t>
            </w:r>
            <w:r w:rsidR="00DB3E9E" w:rsidRPr="00C77753">
              <w:rPr>
                <w:rFonts w:ascii="微软雅黑" w:eastAsia="微软雅黑" w:hAnsi="微软雅黑" w:cs="思源黑体 CN Light"/>
                <w:sz w:val="17"/>
                <w:szCs w:val="17"/>
                <w:vertAlign w:val="superscript"/>
                <w:lang w:bidi="ar"/>
              </w:rPr>
              <w:t>1</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EA8946" w14:textId="0793A276" w:rsidR="003B0A2B" w:rsidRPr="00C77753" w:rsidRDefault="00461806">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{%if lib_quality_control and lib_quality_control.lib_dna_qc and lib_quality_control.lib_dna_qc.dna_qty%}{{lib_quality_control.lib_dna_qc.dna_qty|replace(“.00”,””)}}{%else%}{%endif%}</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A13825"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30 </w:t>
            </w:r>
            <w:r w:rsidRPr="00C77753">
              <w:rPr>
                <w:rFonts w:ascii="微软雅黑" w:eastAsia="微软雅黑" w:hAnsi="微软雅黑" w:hint="eastAsia"/>
                <w:sz w:val="17"/>
                <w:szCs w:val="17"/>
              </w:rPr>
              <w:t>ng</w:t>
            </w:r>
          </w:p>
        </w:tc>
      </w:tr>
      <w:tr w:rsidR="003B0A2B" w:rsidRPr="00C77753" w14:paraId="0232B09D"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5FF8F61" w14:textId="77777777" w:rsidR="003B0A2B" w:rsidRPr="00C77753" w:rsidRDefault="003B0A2B">
            <w:pPr>
              <w:pStyle w:val="affffe"/>
              <w:ind w:firstLineChars="0" w:firstLine="0"/>
              <w:jc w:val="center"/>
              <w:rPr>
                <w:rFonts w:ascii="微软雅黑" w:eastAsia="微软雅黑" w:hAnsi="微软雅黑"/>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382C3C61" w14:textId="22DD7350"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文库总量</w:t>
            </w:r>
            <w:r w:rsidR="00DB3E9E" w:rsidRPr="00C77753">
              <w:rPr>
                <w:rFonts w:ascii="微软雅黑" w:eastAsia="微软雅黑" w:hAnsi="微软雅黑" w:cs="思源黑体 CN Light"/>
                <w:sz w:val="17"/>
                <w:szCs w:val="17"/>
                <w:vertAlign w:val="superscript"/>
                <w:lang w:bidi="ar"/>
              </w:rPr>
              <w:t>2</w:t>
            </w:r>
          </w:p>
        </w:tc>
        <w:tc>
          <w:tcPr>
            <w:tcW w:w="2292"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9871472" w14:textId="26FEFB2F" w:rsidR="003B0A2B" w:rsidRPr="00C77753" w:rsidRDefault="00461806">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{%if lib_quality_control and lib_quality_control.lib_dna_qc and lib_quality_control.lib_dna_qc.library_qty%}{{lib_quality_control.lib_dna_qc.library_qty|replace(“.00”,””)}}{%else%}{%endif%}</w:t>
            </w:r>
          </w:p>
        </w:tc>
        <w:tc>
          <w:tcPr>
            <w:tcW w:w="2689"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1E281176"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w:t>
            </w:r>
            <w:r w:rsidRPr="00C77753">
              <w:rPr>
                <w:rFonts w:ascii="微软雅黑" w:eastAsia="微软雅黑" w:hAnsi="微软雅黑"/>
                <w:sz w:val="17"/>
                <w:szCs w:val="17"/>
              </w:rPr>
              <w:t xml:space="preserve">150 </w:t>
            </w:r>
            <w:r w:rsidRPr="00C77753">
              <w:rPr>
                <w:rFonts w:ascii="微软雅黑" w:eastAsia="微软雅黑" w:hAnsi="微软雅黑" w:hint="eastAsia"/>
                <w:sz w:val="17"/>
                <w:szCs w:val="17"/>
              </w:rPr>
              <w:t>ng</w:t>
            </w:r>
          </w:p>
        </w:tc>
      </w:tr>
      <w:tr w:rsidR="003B0A2B" w:rsidRPr="00C77753" w14:paraId="086447C5" w14:textId="77777777" w:rsidTr="00461806">
        <w:trPr>
          <w:trHeight w:val="397"/>
          <w:jc w:val="center"/>
        </w:trPr>
        <w:tc>
          <w:tcPr>
            <w:tcW w:w="200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6DAE3B38"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022B86C" w14:textId="372140A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 xml:space="preserve">Q30 </w:t>
            </w:r>
            <w:r w:rsidR="00DB3E9E" w:rsidRPr="00C77753">
              <w:rPr>
                <w:rFonts w:ascii="微软雅黑" w:eastAsia="微软雅黑" w:hAnsi="微软雅黑" w:cs="思源黑体 CN Light"/>
                <w:sz w:val="17"/>
                <w:szCs w:val="17"/>
                <w:vertAlign w:val="superscript"/>
                <w:lang w:bidi="ar"/>
              </w:rPr>
              <w:t>3</w:t>
            </w:r>
          </w:p>
        </w:tc>
        <w:tc>
          <w:tcPr>
            <w:tcW w:w="2292"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D0C505E" w14:textId="431972CF"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{{qc.dna_data_qc.cleandata_q30}}</w:t>
            </w:r>
          </w:p>
        </w:tc>
        <w:tc>
          <w:tcPr>
            <w:tcW w:w="2689"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73FAAA"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≥75%</w:t>
            </w:r>
          </w:p>
        </w:tc>
      </w:tr>
      <w:tr w:rsidR="003B0A2B" w:rsidRPr="00C77753" w14:paraId="6E451EEA"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0A21F55C"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CE8504" w14:textId="638127FC"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比对率</w:t>
            </w:r>
            <w:r w:rsidR="00DB3E9E" w:rsidRPr="00C77753">
              <w:rPr>
                <w:rFonts w:ascii="微软雅黑" w:eastAsia="微软雅黑" w:hAnsi="微软雅黑" w:cs="思源黑体 CN Light"/>
                <w:sz w:val="17"/>
                <w:szCs w:val="17"/>
                <w:vertAlign w:val="superscript"/>
                <w:lang w:bidi="ar"/>
              </w:rPr>
              <w:t>4</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175245C" w14:textId="05DD56E7"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{{qc.dna_data_qc.mapping_ratio}}</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08D9A"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≥85%</w:t>
            </w:r>
          </w:p>
        </w:tc>
      </w:tr>
      <w:tr w:rsidR="003B0A2B" w:rsidRPr="00C77753" w14:paraId="57AD903E"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6CBFEC45"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9D7F740" w14:textId="1498BD4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覆盖度</w:t>
            </w:r>
            <w:r w:rsidR="00DB3E9E" w:rsidRPr="00C77753">
              <w:rPr>
                <w:rFonts w:ascii="微软雅黑" w:eastAsia="微软雅黑" w:hAnsi="微软雅黑" w:cs="思源黑体 CN Light"/>
                <w:sz w:val="17"/>
                <w:szCs w:val="17"/>
                <w:vertAlign w:val="superscript"/>
                <w:lang w:bidi="ar"/>
              </w:rPr>
              <w:t>5</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11BC201" w14:textId="684C0A08"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{{qc.dna_data_qc.cover_ratio}}</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EE793B"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100％</w:t>
            </w:r>
          </w:p>
        </w:tc>
      </w:tr>
      <w:tr w:rsidR="003B0A2B" w:rsidRPr="00C77753" w14:paraId="0B9BD072"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38838320"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84A3772" w14:textId="3067EAB8"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均一性</w:t>
            </w:r>
            <w:r w:rsidR="00DB3E9E" w:rsidRPr="00C77753">
              <w:rPr>
                <w:rFonts w:ascii="微软雅黑" w:eastAsia="微软雅黑" w:hAnsi="微软雅黑" w:cs="思源黑体 CN Light"/>
                <w:sz w:val="17"/>
                <w:szCs w:val="17"/>
                <w:vertAlign w:val="superscript"/>
                <w:lang w:bidi="ar"/>
              </w:rPr>
              <w:t>6</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2BF96457" w14:textId="5BCD8CD2"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{{qc.dna_data_qc.uni20}}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8B2F21"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≥90%</w:t>
            </w:r>
          </w:p>
        </w:tc>
      </w:tr>
      <w:tr w:rsidR="003B0A2B" w:rsidRPr="00C77753" w14:paraId="005EE6E1"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73985584"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6159A52" w14:textId="65FB5ECA"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平均测序深度</w:t>
            </w:r>
            <w:r w:rsidR="00DB3E9E" w:rsidRPr="00C77753">
              <w:rPr>
                <w:rFonts w:ascii="微软雅黑" w:eastAsia="微软雅黑" w:hAnsi="微软雅黑" w:cs="思源黑体 CN Light"/>
                <w:sz w:val="17"/>
                <w:szCs w:val="17"/>
                <w:vertAlign w:val="superscript"/>
                <w:lang w:bidi="ar"/>
              </w:rPr>
              <w:t>7</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DF92B1F" w14:textId="08FB3BC0"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{{qc.dna_data_qc.depth_mean|replace(“.00”,””)}}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83D92" w14:textId="77777777" w:rsidR="003B0A2B" w:rsidRPr="00C77753" w:rsidRDefault="003B0A2B">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hint="eastAsia"/>
                <w:sz w:val="17"/>
                <w:szCs w:val="17"/>
                <w:lang w:bidi="ar"/>
              </w:rPr>
              <w:t>≥500</w:t>
            </w:r>
          </w:p>
        </w:tc>
      </w:tr>
      <w:tr w:rsidR="003B0A2B" w:rsidRPr="00C77753" w14:paraId="569FD9B5" w14:textId="77777777" w:rsidTr="00461806">
        <w:trPr>
          <w:trHeight w:val="397"/>
          <w:jc w:val="center"/>
        </w:trPr>
        <w:tc>
          <w:tcPr>
            <w:tcW w:w="2004" w:type="dxa"/>
            <w:vMerge/>
            <w:tcBorders>
              <w:left w:val="nil"/>
              <w:bottom w:val="single" w:sz="4" w:space="0" w:color="4F81BD"/>
              <w:right w:val="dashed" w:sz="4" w:space="0" w:color="D9D9D9" w:themeColor="background1" w:themeShade="D9"/>
            </w:tcBorders>
            <w:shd w:val="clear" w:color="auto" w:fill="FFFFFF" w:themeFill="background1"/>
            <w:vAlign w:val="center"/>
          </w:tcPr>
          <w:p w14:paraId="53CBFB3C" w14:textId="77777777" w:rsidR="003B0A2B" w:rsidRPr="00C77753" w:rsidRDefault="003B0A2B">
            <w:pPr>
              <w:pStyle w:val="affffe"/>
              <w:ind w:firstLine="340"/>
              <w:jc w:val="center"/>
              <w:rPr>
                <w:rFonts w:ascii="微软雅黑" w:eastAsia="微软雅黑" w:hAnsi="微软雅黑"/>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3722129" w14:textId="51CC2AF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最低扩增子测序深度</w:t>
            </w:r>
            <w:r w:rsidR="00DB3E9E" w:rsidRPr="00C77753">
              <w:rPr>
                <w:rFonts w:ascii="微软雅黑" w:eastAsia="微软雅黑" w:hAnsi="微软雅黑" w:cs="思源黑体 CN Light"/>
                <w:sz w:val="17"/>
                <w:szCs w:val="17"/>
                <w:vertAlign w:val="superscript"/>
                <w:lang w:bidi="ar"/>
              </w:rPr>
              <w:t>8</w:t>
            </w:r>
          </w:p>
        </w:tc>
        <w:tc>
          <w:tcPr>
            <w:tcW w:w="2292"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D460791" w14:textId="3FF03BFC" w:rsidR="003B0A2B" w:rsidRPr="00C77753" w:rsidRDefault="00461806">
            <w:pPr>
              <w:pStyle w:val="affffe"/>
              <w:ind w:firstLineChars="0" w:firstLine="0"/>
              <w:jc w:val="center"/>
              <w:rPr>
                <w:rFonts w:ascii="微软雅黑" w:eastAsia="微软雅黑" w:hAnsi="微软雅黑" w:cs="思源黑体 CN Light"/>
                <w:sz w:val="17"/>
                <w:szCs w:val="17"/>
                <w:lang w:bidi="ar"/>
              </w:rPr>
            </w:pPr>
            <w:r w:rsidRPr="00C77753">
              <w:rPr>
                <w:rFonts w:ascii="微软雅黑" w:eastAsia="微软雅黑" w:hAnsi="微软雅黑" w:cs="思源黑体 CN Light"/>
                <w:sz w:val="17"/>
                <w:szCs w:val="17"/>
                <w:lang w:bidi="ar"/>
              </w:rPr>
              <w:t>{{qc.dna_data_qc.depth_min|replace(“.00”,””)}}</w:t>
            </w:r>
          </w:p>
        </w:tc>
        <w:tc>
          <w:tcPr>
            <w:tcW w:w="26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9D4654" w14:textId="77777777" w:rsidR="003B0A2B" w:rsidRPr="00C77753" w:rsidRDefault="003B0A2B">
            <w:pPr>
              <w:pStyle w:val="affffe"/>
              <w:ind w:firstLineChars="0" w:firstLine="0"/>
              <w:jc w:val="center"/>
              <w:rPr>
                <w:rFonts w:ascii="微软雅黑" w:eastAsia="微软雅黑" w:hAnsi="微软雅黑"/>
                <w:sz w:val="17"/>
                <w:szCs w:val="17"/>
              </w:rPr>
            </w:pPr>
            <w:r w:rsidRPr="00C77753">
              <w:rPr>
                <w:rFonts w:ascii="微软雅黑" w:eastAsia="微软雅黑" w:hAnsi="微软雅黑" w:cs="思源黑体 CN Light" w:hint="eastAsia"/>
                <w:sz w:val="17"/>
                <w:szCs w:val="17"/>
                <w:lang w:bidi="ar"/>
              </w:rPr>
              <w:t>≥</w:t>
            </w:r>
            <w:r w:rsidRPr="00C77753">
              <w:rPr>
                <w:rFonts w:ascii="微软雅黑" w:eastAsia="微软雅黑" w:hAnsi="微软雅黑" w:cs="思源黑体 CN Light"/>
                <w:sz w:val="17"/>
                <w:szCs w:val="17"/>
                <w:lang w:bidi="ar"/>
              </w:rPr>
              <w:t>5</w:t>
            </w:r>
            <w:r w:rsidRPr="00C77753">
              <w:rPr>
                <w:rFonts w:ascii="微软雅黑" w:eastAsia="微软雅黑" w:hAnsi="微软雅黑" w:cs="思源黑体 CN Light" w:hint="eastAsia"/>
                <w:sz w:val="17"/>
                <w:szCs w:val="17"/>
                <w:lang w:bidi="ar"/>
              </w:rPr>
              <w:t>0</w:t>
            </w:r>
          </w:p>
        </w:tc>
      </w:tr>
      <w:tr w:rsidR="003B0A2B" w:rsidRPr="00C77753" w14:paraId="43CDD5D5" w14:textId="77777777" w:rsidTr="00461806">
        <w:trPr>
          <w:trHeight w:val="397"/>
          <w:jc w:val="center"/>
        </w:trPr>
        <w:tc>
          <w:tcPr>
            <w:tcW w:w="5213"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3855BC31" w14:textId="4E294CBC" w:rsidR="003B0A2B" w:rsidRPr="00C77753" w:rsidRDefault="003B0A2B">
            <w:pPr>
              <w:pStyle w:val="affffe"/>
              <w:ind w:firstLineChars="0" w:firstLine="0"/>
              <w:jc w:val="center"/>
              <w:rPr>
                <w:rFonts w:ascii="微软雅黑" w:eastAsia="微软雅黑" w:hAnsi="微软雅黑"/>
                <w:sz w:val="17"/>
                <w:szCs w:val="17"/>
              </w:rPr>
            </w:pPr>
            <w:bookmarkStart w:id="5" w:name="_Hlk103153652"/>
            <w:r w:rsidRPr="00C77753">
              <w:rPr>
                <w:rFonts w:ascii="微软雅黑" w:eastAsia="微软雅黑" w:hAnsi="微软雅黑" w:cs="思源黑体 CN Normal" w:hint="eastAsia"/>
                <w:b/>
                <w:sz w:val="17"/>
                <w:szCs w:val="17"/>
                <w:lang w:bidi="ar"/>
              </w:rPr>
              <w:t>总体质量</w:t>
            </w:r>
            <w:bookmarkEnd w:id="5"/>
            <w:r w:rsidRPr="00C77753">
              <w:rPr>
                <w:rFonts w:ascii="微软雅黑" w:eastAsia="微软雅黑" w:hAnsi="微软雅黑" w:cs="思源黑体 CN Normal" w:hint="eastAsia"/>
                <w:b/>
                <w:sz w:val="17"/>
                <w:szCs w:val="17"/>
                <w:lang w:bidi="ar"/>
              </w:rPr>
              <w:t>评估</w:t>
            </w:r>
            <w:r w:rsidR="00DB3E9E" w:rsidRPr="00C77753">
              <w:rPr>
                <w:rFonts w:ascii="微软雅黑" w:eastAsia="微软雅黑" w:hAnsi="微软雅黑" w:cs="思源黑体 CN Normal"/>
                <w:b/>
                <w:sz w:val="17"/>
                <w:szCs w:val="17"/>
                <w:vertAlign w:val="superscript"/>
                <w:lang w:bidi="ar"/>
              </w:rPr>
              <w:t>9</w:t>
            </w:r>
          </w:p>
        </w:tc>
        <w:tc>
          <w:tcPr>
            <w:tcW w:w="498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0663D545"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if qc.dna_data_qc.cleandata_q30_num&gt;=0.75 and qc.dna_data_qc.depth_min_num&gt;=50%}</w:t>
            </w:r>
          </w:p>
          <w:p w14:paraId="3EF97582"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if lib_quality_control and lib_quality_control.lib_dna_qc and lib_quality_control.lib_dna_qc.dna_qty and lib_quality_control.lib_dna_qc.library_qty%}</w:t>
            </w:r>
          </w:p>
          <w:p w14:paraId="031DD3F9"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lastRenderedPageBreak/>
              <w:t>{%if lib_quality_control.lib_dna_qc.dna_qty|float &gt;= 30 and lib_quality_control.lib_dna_qc.library_qty|float &gt;=150%}合格{%else%}风险{%endif%}</w:t>
            </w:r>
          </w:p>
          <w:p w14:paraId="2A599F78"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else%}</w:t>
            </w:r>
          </w:p>
          <w:p w14:paraId="4B479849"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合格（质控项有缺失，请补齐数据后自行评估）</w:t>
            </w:r>
          </w:p>
          <w:p w14:paraId="14AA0343"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endif%}</w:t>
            </w:r>
          </w:p>
          <w:p w14:paraId="594BD38A"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else%}</w:t>
            </w:r>
          </w:p>
          <w:p w14:paraId="4CFF49CC" w14:textId="77777777" w:rsidR="00393549"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hint="eastAsia"/>
                <w:sz w:val="17"/>
                <w:szCs w:val="17"/>
              </w:rPr>
              <w:t>风险</w:t>
            </w:r>
          </w:p>
          <w:p w14:paraId="38DE50C8" w14:textId="78BEE9D4" w:rsidR="003B0A2B" w:rsidRPr="00C77753" w:rsidRDefault="00393549" w:rsidP="00393549">
            <w:pPr>
              <w:pStyle w:val="affffe"/>
              <w:ind w:firstLineChars="0" w:firstLine="0"/>
              <w:jc w:val="center"/>
              <w:rPr>
                <w:rFonts w:ascii="微软雅黑" w:eastAsia="微软雅黑" w:hAnsi="微软雅黑"/>
                <w:sz w:val="17"/>
                <w:szCs w:val="17"/>
              </w:rPr>
            </w:pPr>
            <w:r w:rsidRPr="00C77753">
              <w:rPr>
                <w:rFonts w:ascii="微软雅黑" w:eastAsia="微软雅黑" w:hAnsi="微软雅黑"/>
                <w:sz w:val="17"/>
                <w:szCs w:val="17"/>
              </w:rPr>
              <w:t>{%p endif%}</w:t>
            </w:r>
          </w:p>
        </w:tc>
      </w:tr>
    </w:tbl>
    <w:p w14:paraId="4A9129AA" w14:textId="77777777" w:rsidR="00E6138A" w:rsidRPr="00C77753" w:rsidRDefault="001D3C3E">
      <w:pPr>
        <w:pStyle w:val="NT"/>
        <w:spacing w:before="60" w:after="120" w:line="280" w:lineRule="exact"/>
        <w:ind w:left="430" w:hanging="430"/>
        <w:rPr>
          <w:rFonts w:ascii="微软雅黑" w:eastAsia="微软雅黑" w:hAnsi="微软雅黑" w:cs="微软雅黑"/>
          <w:snapToGrid w:val="0"/>
          <w:spacing w:val="6"/>
          <w:sz w:val="16"/>
          <w:szCs w:val="16"/>
        </w:rPr>
      </w:pPr>
      <w:r w:rsidRPr="00C77753">
        <w:rPr>
          <w:rFonts w:ascii="微软雅黑" w:eastAsia="微软雅黑" w:hAnsi="微软雅黑" w:cs="微软雅黑" w:hint="eastAsia"/>
          <w:b/>
          <w:snapToGrid w:val="0"/>
          <w:color w:val="FF6600"/>
          <w:spacing w:val="6"/>
          <w:sz w:val="16"/>
          <w:szCs w:val="16"/>
        </w:rPr>
        <w:t>注：</w:t>
      </w:r>
      <w:r w:rsidRPr="00C77753">
        <w:rPr>
          <w:rFonts w:ascii="微软雅黑" w:eastAsia="微软雅黑" w:hAnsi="微软雅黑" w:cs="微软雅黑" w:hint="eastAsia"/>
          <w:snapToGrid w:val="0"/>
          <w:spacing w:val="6"/>
          <w:sz w:val="16"/>
          <w:szCs w:val="16"/>
        </w:rPr>
        <w:t xml:space="preserve"> </w:t>
      </w:r>
      <w:bookmarkStart w:id="6" w:name="Sample_Main_Qc_footnote"/>
      <w:bookmarkEnd w:id="6"/>
    </w:p>
    <w:p w14:paraId="7771EDCF"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sz w:val="16"/>
          <w:szCs w:val="16"/>
        </w:rPr>
        <w:t>DNA总量：送检样本提取的DNA总量</w:t>
      </w:r>
      <w:r w:rsidRPr="00C77753">
        <w:rPr>
          <w:rFonts w:ascii="微软雅黑" w:eastAsia="微软雅黑" w:hAnsi="微软雅黑" w:hint="eastAsia"/>
          <w:sz w:val="16"/>
          <w:szCs w:val="16"/>
        </w:rPr>
        <w:t>；</w:t>
      </w:r>
    </w:p>
    <w:p w14:paraId="68BD2405"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文库总量：文库构建结束后的总量；</w:t>
      </w:r>
    </w:p>
    <w:p w14:paraId="3B1BBD8A"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Q30：碱基质量Q</w:t>
      </w:r>
      <w:r w:rsidRPr="00C77753">
        <w:rPr>
          <w:rFonts w:ascii="微软雅黑" w:eastAsia="微软雅黑" w:hAnsi="微软雅黑"/>
          <w:sz w:val="16"/>
          <w:szCs w:val="16"/>
        </w:rPr>
        <w:t>30占比，</w:t>
      </w:r>
      <w:r w:rsidRPr="00C77753">
        <w:rPr>
          <w:rFonts w:ascii="微软雅黑" w:eastAsia="微软雅黑" w:hAnsi="微软雅黑" w:hint="eastAsia"/>
          <w:sz w:val="16"/>
          <w:szCs w:val="16"/>
        </w:rPr>
        <w:t>测序的准确率高于99.9%的碱基的比例；</w:t>
      </w:r>
    </w:p>
    <w:p w14:paraId="32433C4A"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比对率：序列回帖比率，可以比对至参考序列上的reads的比例；</w:t>
      </w:r>
    </w:p>
    <w:p w14:paraId="586C9E99"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覆盖度：检测到的区域占目标区域的比例；</w:t>
      </w:r>
    </w:p>
    <w:p w14:paraId="5A0D4ADE"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均一性：测序深度超过20％的平均深度的位点的比例；</w:t>
      </w:r>
    </w:p>
    <w:p w14:paraId="4AFE0715" w14:textId="77777777" w:rsidR="00E6138A" w:rsidRPr="00C77753" w:rsidRDefault="001D3C3E">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平均测序深度：目标区域内每个碱基的平均深度；</w:t>
      </w:r>
    </w:p>
    <w:p w14:paraId="69C54782" w14:textId="77777777" w:rsidR="003B0A2B" w:rsidRPr="00C77753" w:rsidRDefault="001D3C3E" w:rsidP="003B0A2B">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cs="思源黑体 CN Light" w:hint="eastAsia"/>
          <w:sz w:val="17"/>
          <w:szCs w:val="17"/>
          <w:lang w:bidi="ar"/>
        </w:rPr>
        <w:t>最低扩增子测序深度</w:t>
      </w:r>
      <w:r w:rsidRPr="00C77753">
        <w:rPr>
          <w:rFonts w:ascii="微软雅黑" w:eastAsia="微软雅黑" w:hAnsi="微软雅黑" w:hint="eastAsia"/>
          <w:sz w:val="16"/>
          <w:szCs w:val="16"/>
        </w:rPr>
        <w:t>：即为最低扩增子测序深度，本项目为扩增子测序，要求深度最低的扩增子的深度也要达到</w:t>
      </w:r>
      <w:r w:rsidRPr="00C77753">
        <w:rPr>
          <w:rFonts w:ascii="微软雅黑" w:eastAsia="微软雅黑" w:hAnsi="微软雅黑"/>
          <w:sz w:val="16"/>
          <w:szCs w:val="16"/>
        </w:rPr>
        <w:t>5</w:t>
      </w:r>
      <w:r w:rsidRPr="00C77753">
        <w:rPr>
          <w:rFonts w:ascii="微软雅黑" w:eastAsia="微软雅黑" w:hAnsi="微软雅黑" w:hint="eastAsia"/>
          <w:sz w:val="16"/>
          <w:szCs w:val="16"/>
        </w:rPr>
        <w:t>0X以上。</w:t>
      </w:r>
    </w:p>
    <w:p w14:paraId="22C777E3" w14:textId="71002D50" w:rsidR="00E6138A" w:rsidRPr="00C77753" w:rsidRDefault="001D3C3E" w:rsidP="003B0A2B">
      <w:pPr>
        <w:pStyle w:val="affffe"/>
        <w:numPr>
          <w:ilvl w:val="0"/>
          <w:numId w:val="3"/>
        </w:numPr>
        <w:ind w:firstLineChars="0"/>
        <w:rPr>
          <w:rFonts w:ascii="微软雅黑" w:eastAsia="微软雅黑" w:hAnsi="微软雅黑"/>
          <w:sz w:val="16"/>
          <w:szCs w:val="16"/>
        </w:rPr>
      </w:pPr>
      <w:r w:rsidRPr="00C77753">
        <w:rPr>
          <w:rFonts w:ascii="微软雅黑" w:eastAsia="微软雅黑" w:hAnsi="微软雅黑" w:hint="eastAsia"/>
          <w:sz w:val="16"/>
          <w:szCs w:val="16"/>
        </w:rPr>
        <w:t>总体质量评估：依据DNA质量、测序质量（Q30、</w:t>
      </w:r>
      <w:r w:rsidR="00F00767" w:rsidRPr="00C77753">
        <w:rPr>
          <w:rFonts w:ascii="微软雅黑" w:eastAsia="微软雅黑" w:hAnsi="微软雅黑" w:hint="eastAsia"/>
          <w:sz w:val="16"/>
          <w:szCs w:val="16"/>
        </w:rPr>
        <w:t>最低扩增子测序深度</w:t>
      </w:r>
      <w:r w:rsidRPr="00C77753">
        <w:rPr>
          <w:rFonts w:ascii="微软雅黑" w:eastAsia="微软雅黑" w:hAnsi="微软雅黑" w:hint="eastAsia"/>
          <w:sz w:val="16"/>
          <w:szCs w:val="16"/>
        </w:rPr>
        <w:t>）对样本进行综合评估，判断质控是否合格。</w:t>
      </w:r>
      <w:r w:rsidRPr="00C77753">
        <w:rPr>
          <w:rFonts w:ascii="微软雅黑" w:eastAsia="微软雅黑" w:hAnsi="微软雅黑" w:cs="微软雅黑" w:hint="eastAsia"/>
          <w:b/>
          <w:snapToGrid w:val="0"/>
          <w:color w:val="FF6600"/>
          <w:spacing w:val="6"/>
          <w:sz w:val="16"/>
          <w:szCs w:val="16"/>
        </w:rPr>
        <w:br w:type="page"/>
      </w:r>
    </w:p>
    <w:p w14:paraId="594F0838"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cs="微软雅黑" w:hint="eastAsia"/>
          <w:snapToGrid w:val="0"/>
          <w:color w:val="404040" w:themeColor="text1" w:themeTint="BF"/>
          <w:sz w:val="16"/>
          <w:szCs w:val="16"/>
        </w:rPr>
        <w:lastRenderedPageBreak/>
        <w:t xml:space="preserve"> </w:t>
      </w:r>
    </w:p>
    <w:p w14:paraId="47FB347E"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0B19B20C"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noProof/>
          <w:sz w:val="15"/>
        </w:rPr>
        <mc:AlternateContent>
          <mc:Choice Requires="wps">
            <w:drawing>
              <wp:anchor distT="0" distB="0" distL="114300" distR="114300" simplePos="0" relativeHeight="251667456" behindDoc="0" locked="0" layoutInCell="1" allowOverlap="1" wp14:anchorId="423A0D0F" wp14:editId="4813CA6C">
                <wp:simplePos x="0" y="0"/>
                <wp:positionH relativeFrom="column">
                  <wp:posOffset>0</wp:posOffset>
                </wp:positionH>
                <wp:positionV relativeFrom="paragraph">
                  <wp:posOffset>12700</wp:posOffset>
                </wp:positionV>
                <wp:extent cx="1606550" cy="360045"/>
                <wp:effectExtent l="38735" t="15240" r="50165" b="62865"/>
                <wp:wrapNone/>
                <wp:docPr id="26" name="圆角矩形 26"/>
                <wp:cNvGraphicFramePr/>
                <a:graphic xmlns:a="http://schemas.openxmlformats.org/drawingml/2006/main">
                  <a:graphicData uri="http://schemas.microsoft.com/office/word/2010/wordprocessingShape">
                    <wps:wsp>
                      <wps:cNvSpPr/>
                      <wps:spPr>
                        <a:xfrm>
                          <a:off x="0" y="0"/>
                          <a:ext cx="1606550"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327765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检测方法与局限性</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3A0D0F" id="圆角矩形 26" o:spid="_x0000_s1031" style="position:absolute;margin-left:0;margin-top:1pt;width:126.5pt;height:28.3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" fillcolor="#365f91 [2404]" strokecolor="#4579b8 [3044]">
                <v:shadow on="t" color="black" opacity="22937f" origin=",.5" offset="0,.63889mm"/>
                <v:textbox>
                  <w:txbxContent>
                    <w:p w14:paraId="1327765C"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检测方法与局限性</w:t>
                      </w:r>
                    </w:p>
                  </w:txbxContent>
                </v:textbox>
              </v:roundrect>
            </w:pict>
          </mc:Fallback>
        </mc:AlternateContent>
      </w:r>
    </w:p>
    <w:p w14:paraId="73D03BE4"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16968940"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281C13A0"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58299D84"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F8CBA3A"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64D124C6"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67CBABD"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A14B356"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730B971"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346FDAB"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457E45E3"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184BFB38"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35F16072" w14:textId="77777777" w:rsidR="00E6138A" w:rsidRPr="00C77753" w:rsidRDefault="00E6138A">
      <w:pPr>
        <w:spacing w:line="60" w:lineRule="exact"/>
        <w:rPr>
          <w:rFonts w:ascii="微软雅黑" w:eastAsia="微软雅黑" w:hAnsi="微软雅黑" w:cs="微软雅黑"/>
          <w:snapToGrid w:val="0"/>
          <w:color w:val="404040" w:themeColor="text1" w:themeTint="BF"/>
          <w:sz w:val="16"/>
          <w:szCs w:val="16"/>
        </w:rPr>
      </w:pPr>
    </w:p>
    <w:p w14:paraId="080DCBBC" w14:textId="77777777" w:rsidR="00E6138A" w:rsidRPr="00C77753" w:rsidRDefault="001D3C3E">
      <w:pPr>
        <w:spacing w:line="60" w:lineRule="exact"/>
        <w:rPr>
          <w:rFonts w:ascii="微软雅黑" w:eastAsia="微软雅黑" w:hAnsi="微软雅黑" w:cs="微软雅黑"/>
          <w:snapToGrid w:val="0"/>
          <w:color w:val="404040" w:themeColor="text1" w:themeTint="BF"/>
          <w:sz w:val="16"/>
          <w:szCs w:val="16"/>
        </w:rPr>
      </w:pPr>
      <w:r w:rsidRPr="00C77753">
        <w:rPr>
          <w:rFonts w:ascii="微软雅黑" w:eastAsia="微软雅黑" w:hAnsi="微软雅黑" w:cs="微软雅黑" w:hint="eastAsia"/>
          <w:snapToGrid w:val="0"/>
          <w:color w:val="404040" w:themeColor="text1" w:themeTint="BF"/>
          <w:sz w:val="16"/>
          <w:szCs w:val="16"/>
        </w:rPr>
        <w:t xml:space="preserve">     </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rsidRPr="00C77753" w14:paraId="0BED5658" w14:textId="77777777">
        <w:trPr>
          <w:trHeight w:val="454"/>
        </w:trPr>
        <w:tc>
          <w:tcPr>
            <w:tcW w:w="9072" w:type="dxa"/>
            <w:shd w:val="clear" w:color="auto" w:fill="F2F2F2"/>
            <w:vAlign w:val="center"/>
          </w:tcPr>
          <w:p w14:paraId="144DA85E" w14:textId="77777777" w:rsidR="00E6138A" w:rsidRPr="00C77753" w:rsidRDefault="001D3C3E">
            <w:pPr>
              <w:spacing w:line="240" w:lineRule="exact"/>
              <w:rPr>
                <w:rFonts w:ascii="微软雅黑" w:eastAsia="微软雅黑" w:hAnsi="微软雅黑" w:cs="微软雅黑"/>
                <w:b/>
                <w:snapToGrid w:val="0"/>
                <w:spacing w:val="10"/>
                <w:sz w:val="18"/>
                <w:szCs w:val="18"/>
              </w:rPr>
            </w:pPr>
            <w:bookmarkStart w:id="7" w:name="Detaction_Declaration_Table1_name"/>
            <w:bookmarkStart w:id="8" w:name="Detaction_Declaration_Table1"/>
            <w:bookmarkEnd w:id="7"/>
            <w:r w:rsidRPr="00C77753">
              <w:rPr>
                <w:rFonts w:ascii="微软雅黑" w:eastAsia="微软雅黑" w:hAnsi="微软雅黑" w:cs="微软雅黑" w:hint="eastAsia"/>
                <w:b/>
                <w:snapToGrid w:val="0"/>
                <w:spacing w:val="10"/>
                <w:sz w:val="18"/>
                <w:szCs w:val="18"/>
              </w:rPr>
              <w:t>检测方法</w:t>
            </w:r>
          </w:p>
        </w:tc>
        <w:tc>
          <w:tcPr>
            <w:tcW w:w="1134" w:type="dxa"/>
            <w:shd w:val="clear" w:color="auto" w:fill="F2F2F2"/>
            <w:vAlign w:val="center"/>
          </w:tcPr>
          <w:p w14:paraId="0240D30D" w14:textId="77777777" w:rsidR="00E6138A" w:rsidRPr="00C77753" w:rsidRDefault="00E6138A">
            <w:pPr>
              <w:rPr>
                <w:rFonts w:ascii="微软雅黑" w:eastAsia="微软雅黑" w:hAnsi="微软雅黑" w:cs="微软雅黑"/>
                <w:snapToGrid w:val="0"/>
                <w:spacing w:val="10"/>
              </w:rPr>
            </w:pPr>
          </w:p>
        </w:tc>
      </w:tr>
    </w:tbl>
    <w:p w14:paraId="2B161F6D" w14:textId="77777777" w:rsidR="00E6138A" w:rsidRPr="00C77753" w:rsidRDefault="001D3C3E">
      <w:pPr>
        <w:ind w:firstLineChars="200" w:firstLine="384"/>
        <w:jc w:val="both"/>
        <w:rPr>
          <w:rFonts w:ascii="微软雅黑" w:eastAsia="微软雅黑" w:hAnsi="微软雅黑" w:cs="微软雅黑"/>
          <w:snapToGrid w:val="0"/>
          <w:color w:val="595959" w:themeColor="text1" w:themeTint="A6"/>
          <w:sz w:val="16"/>
          <w:szCs w:val="16"/>
        </w:rPr>
      </w:pPr>
      <w:bookmarkStart w:id="9" w:name="Detaction_Declaration_val1"/>
      <w:bookmarkEnd w:id="8"/>
      <w:bookmarkEnd w:id="9"/>
      <w:r w:rsidRPr="00C77753">
        <w:rPr>
          <w:rFonts w:ascii="微软雅黑" w:eastAsia="微软雅黑" w:hAnsi="微软雅黑" w:cs="微软雅黑" w:hint="eastAsia"/>
          <w:snapToGrid w:val="0"/>
          <w:color w:val="595959" w:themeColor="text1" w:themeTint="A6"/>
          <w:spacing w:val="6"/>
          <w:sz w:val="18"/>
          <w:szCs w:val="18"/>
        </w:rPr>
        <w:t>本检测项目采用Handle建库技术和基于Illumina测序平台的下一代测序（NGS）技术对送检样本进行检测。该检测覆盖BRCA1基因和BRCA2基因全编码区及外显子-内含子连接区、部分UTR区（非翻译区）和内含子区热点变异，检测类型包括点突变、插入/缺失突变、大片段重排（仅限血液样本）。本检测所使用的试剂盒及技术平台已通过本实验室的性能验证。</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E6138A" w:rsidRPr="00C77753" w14:paraId="384F0889" w14:textId="77777777">
        <w:trPr>
          <w:trHeight w:val="454"/>
        </w:trPr>
        <w:tc>
          <w:tcPr>
            <w:tcW w:w="9072" w:type="dxa"/>
            <w:shd w:val="clear" w:color="auto" w:fill="F2F2F2"/>
            <w:vAlign w:val="center"/>
          </w:tcPr>
          <w:p w14:paraId="0AC05E93" w14:textId="77777777" w:rsidR="00E6138A" w:rsidRPr="00C77753" w:rsidRDefault="001D3C3E">
            <w:pPr>
              <w:spacing w:line="240" w:lineRule="exact"/>
              <w:rPr>
                <w:rFonts w:ascii="微软雅黑" w:eastAsia="微软雅黑" w:hAnsi="微软雅黑" w:cs="微软雅黑"/>
                <w:b/>
                <w:snapToGrid w:val="0"/>
                <w:spacing w:val="10"/>
                <w:sz w:val="18"/>
                <w:szCs w:val="18"/>
              </w:rPr>
            </w:pPr>
            <w:bookmarkStart w:id="10" w:name="Detaction_Declaration_Table2_name"/>
            <w:bookmarkStart w:id="11" w:name="Detaction_Declaration_Table2"/>
            <w:bookmarkEnd w:id="10"/>
            <w:r w:rsidRPr="00C77753">
              <w:rPr>
                <w:rFonts w:ascii="微软雅黑" w:eastAsia="微软雅黑" w:hAnsi="微软雅黑" w:cs="微软雅黑" w:hint="eastAsia"/>
                <w:b/>
                <w:snapToGrid w:val="0"/>
                <w:spacing w:val="10"/>
                <w:sz w:val="18"/>
                <w:szCs w:val="18"/>
              </w:rPr>
              <w:t>局限性说明</w:t>
            </w:r>
          </w:p>
        </w:tc>
        <w:tc>
          <w:tcPr>
            <w:tcW w:w="1134" w:type="dxa"/>
            <w:shd w:val="clear" w:color="auto" w:fill="F2F2F2"/>
            <w:vAlign w:val="center"/>
          </w:tcPr>
          <w:p w14:paraId="10F8EAA9" w14:textId="77777777" w:rsidR="00E6138A" w:rsidRPr="00C77753" w:rsidRDefault="00E6138A">
            <w:pPr>
              <w:rPr>
                <w:rFonts w:ascii="微软雅黑" w:eastAsia="微软雅黑" w:hAnsi="微软雅黑" w:cs="微软雅黑"/>
                <w:snapToGrid w:val="0"/>
                <w:spacing w:val="10"/>
              </w:rPr>
            </w:pPr>
          </w:p>
        </w:tc>
      </w:tr>
    </w:tbl>
    <w:bookmarkEnd w:id="11"/>
    <w:p w14:paraId="4B073544"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1. 本检测仅为临床诊断和治疗提供辅助参考。具体诊疗方案应由临床医生结合受检者的全面临床信息进行综合判定。</w:t>
      </w:r>
    </w:p>
    <w:p w14:paraId="6E934A6A"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2. 本检测中的变异分析及解读遵循相关指南和规范，基于已发表的文献和公开的数据库，随着科学研究的发展和数据库的更新，变异解读可能发生变更。</w:t>
      </w:r>
    </w:p>
    <w:p w14:paraId="239AC71C"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3. 本检测结果仅对本次送检样本负责。在肿瘤发展或治疗过程中可能出现获得性基因变异，从而使癌症的突变谱发生变化，同时肿瘤也可能存在肿瘤间和肿瘤内的异质性。</w:t>
      </w:r>
    </w:p>
    <w:p w14:paraId="03D547BB"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4. 本检测不能用于确认或排除恶性肿瘤的存在。肿瘤是一种复杂的系统性疾病，评定是否为恶性肿瘤需要由临床医生综合多种检查结果进行判定。</w:t>
      </w:r>
    </w:p>
    <w:p w14:paraId="282D7A25"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5. 本检测中的基因变异和药物排序均不分先后，并且不对任何受检者承诺或保证会在某一药物治疗中有效或无效。</w:t>
      </w:r>
    </w:p>
    <w:p w14:paraId="73B3B388"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6. 本检测适用于发现指定基因DNA水平的变异，不涉及DNA甲基化、RNA水平或蛋白质水平的检测。</w:t>
      </w:r>
    </w:p>
    <w:p w14:paraId="4FFB5D4B" w14:textId="77777777" w:rsidR="00E6138A" w:rsidRPr="00C77753" w:rsidRDefault="001D3C3E">
      <w:pPr>
        <w:adjustRightInd w:val="0"/>
        <w:snapToGrid w:val="0"/>
        <w:spacing w:before="60" w:after="120" w:line="300" w:lineRule="exact"/>
        <w:ind w:firstLineChars="200" w:firstLine="384"/>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7. 本检测仅针对BRCA1与BRCA2基因，当本次检测结果为阴性时，不能排除受检者带有其它基因突变位点的可能。</w:t>
      </w:r>
    </w:p>
    <w:p w14:paraId="7936EDDE" w14:textId="77777777" w:rsidR="00E6138A" w:rsidRPr="00C77753" w:rsidRDefault="001D3C3E">
      <w:pPr>
        <w:adjustRightInd w:val="0"/>
        <w:snapToGrid w:val="0"/>
        <w:spacing w:before="60" w:after="120" w:line="300" w:lineRule="exact"/>
        <w:ind w:firstLineChars="200" w:firstLine="384"/>
        <w:rPr>
          <w:rFonts w:ascii="微软雅黑" w:eastAsia="微软雅黑" w:hAnsi="微软雅黑" w:cs="微软雅黑"/>
          <w:b/>
          <w:snapToGrid w:val="0"/>
          <w:color w:val="FF6600"/>
          <w:spacing w:val="6"/>
          <w:sz w:val="16"/>
          <w:szCs w:val="16"/>
        </w:rPr>
      </w:pPr>
      <w:r w:rsidRPr="00C77753">
        <w:rPr>
          <w:rFonts w:ascii="微软雅黑" w:eastAsia="微软雅黑" w:hAnsi="微软雅黑" w:cs="微软雅黑" w:hint="eastAsia"/>
          <w:snapToGrid w:val="0"/>
          <w:color w:val="595959" w:themeColor="text1" w:themeTint="A6"/>
          <w:spacing w:val="6"/>
          <w:sz w:val="18"/>
          <w:szCs w:val="18"/>
        </w:rPr>
        <w:t>8. 本检测对组织样本中覆盖范围内基因变异的SNV/INDEL最低检测限可至5%。当本次检测结果为阴性时，不能排除存在低于检测下限的变异的可能性。</w:t>
      </w:r>
      <w:r w:rsidRPr="00C77753">
        <w:rPr>
          <w:rFonts w:ascii="微软雅黑" w:eastAsia="微软雅黑" w:hAnsi="微软雅黑" w:cs="微软雅黑" w:hint="eastAsia"/>
          <w:b/>
          <w:snapToGrid w:val="0"/>
          <w:color w:val="FF6600"/>
          <w:spacing w:val="6"/>
          <w:sz w:val="16"/>
          <w:szCs w:val="16"/>
        </w:rPr>
        <w:br w:type="page"/>
      </w:r>
      <w:bookmarkStart w:id="12" w:name="Gene_List_Table_remove"/>
    </w:p>
    <w:bookmarkStart w:id="13" w:name="PageBreak1_remove"/>
    <w:bookmarkEnd w:id="12"/>
    <w:bookmarkEnd w:id="13"/>
    <w:p w14:paraId="4B5065DE" w14:textId="77777777" w:rsidR="00E6138A" w:rsidRPr="00C77753" w:rsidRDefault="001D3C3E">
      <w:pPr>
        <w:snapToGrid w:val="0"/>
        <w:rPr>
          <w:rFonts w:ascii="微软雅黑" w:eastAsia="微软雅黑" w:hAnsi="微软雅黑" w:cs="微软雅黑"/>
          <w:snapToGrid w:val="0"/>
          <w:sz w:val="10"/>
          <w:szCs w:val="10"/>
        </w:rPr>
      </w:pPr>
      <w:r w:rsidRPr="00C77753">
        <w:rPr>
          <w:rFonts w:ascii="微软雅黑" w:eastAsia="微软雅黑" w:hAnsi="微软雅黑"/>
          <w:noProof/>
          <w:sz w:val="15"/>
        </w:rPr>
        <w:lastRenderedPageBreak/>
        <mc:AlternateContent>
          <mc:Choice Requires="wps">
            <w:drawing>
              <wp:anchor distT="0" distB="0" distL="114300" distR="114300" simplePos="0" relativeHeight="251668480" behindDoc="0" locked="0" layoutInCell="1" allowOverlap="1" wp14:anchorId="3A496022" wp14:editId="2BF9DC75">
                <wp:simplePos x="0" y="0"/>
                <wp:positionH relativeFrom="column">
                  <wp:posOffset>0</wp:posOffset>
                </wp:positionH>
                <wp:positionV relativeFrom="paragraph">
                  <wp:posOffset>38100</wp:posOffset>
                </wp:positionV>
                <wp:extent cx="1586865" cy="360045"/>
                <wp:effectExtent l="38735" t="15240" r="50800" b="62865"/>
                <wp:wrapNone/>
                <wp:docPr id="27" name="圆角矩形 27"/>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19866D43"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基因列表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A496022" id="圆角矩形 27" o:spid="_x0000_s1032" style="position:absolute;margin-left:0;margin-top:3pt;width:124.95pt;height:28.3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" fillcolor="#365f91 [2404]" strokecolor="#4579b8 [3044]">
                <v:shadow on="t" color="black" opacity="22937f" origin=",.5" offset="0,.63889mm"/>
                <v:textbox>
                  <w:txbxContent>
                    <w:p w14:paraId="19866D43"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基因列表</w:t>
                      </w:r>
                    </w:p>
                  </w:txbxContent>
                </v:textbox>
              </v:roundrect>
            </w:pict>
          </mc:Fallback>
        </mc:AlternateContent>
      </w:r>
    </w:p>
    <w:p w14:paraId="6660D82D" w14:textId="77777777" w:rsidR="00E6138A" w:rsidRPr="00C77753" w:rsidRDefault="00E6138A">
      <w:pPr>
        <w:snapToGrid w:val="0"/>
        <w:rPr>
          <w:rFonts w:ascii="微软雅黑" w:eastAsia="微软雅黑" w:hAnsi="微软雅黑" w:cs="微软雅黑"/>
          <w:snapToGrid w:val="0"/>
          <w:sz w:val="10"/>
          <w:szCs w:val="10"/>
        </w:rPr>
      </w:pPr>
    </w:p>
    <w:p w14:paraId="2C523115" w14:textId="77777777" w:rsidR="00E6138A" w:rsidRPr="00C77753" w:rsidRDefault="00E6138A">
      <w:pPr>
        <w:snapToGrid w:val="0"/>
        <w:rPr>
          <w:rFonts w:ascii="微软雅黑" w:eastAsia="微软雅黑" w:hAnsi="微软雅黑" w:cs="微软雅黑"/>
          <w:snapToGrid w:val="0"/>
          <w:sz w:val="10"/>
          <w:szCs w:val="10"/>
        </w:rPr>
      </w:pPr>
    </w:p>
    <w:p w14:paraId="6831BA55" w14:textId="77777777" w:rsidR="00E6138A" w:rsidRPr="00C77753" w:rsidRDefault="00E6138A">
      <w:pPr>
        <w:snapToGrid w:val="0"/>
        <w:rPr>
          <w:rFonts w:ascii="微软雅黑" w:eastAsia="微软雅黑" w:hAnsi="微软雅黑" w:cs="微软雅黑"/>
          <w:snapToGrid w:val="0"/>
          <w:sz w:val="10"/>
          <w:szCs w:val="10"/>
        </w:rPr>
      </w:pPr>
    </w:p>
    <w:p w14:paraId="56C64890" w14:textId="77777777" w:rsidR="00E6138A" w:rsidRPr="00C77753" w:rsidRDefault="00E6138A">
      <w:pPr>
        <w:snapToGrid w:val="0"/>
        <w:rPr>
          <w:rFonts w:ascii="微软雅黑" w:eastAsia="微软雅黑" w:hAnsi="微软雅黑" w:cs="微软雅黑"/>
          <w:snapToGrid w:val="0"/>
          <w:sz w:val="10"/>
          <w:szCs w:val="10"/>
        </w:rPr>
      </w:pPr>
    </w:p>
    <w:p w14:paraId="0FDA958E" w14:textId="77777777" w:rsidR="00E6138A" w:rsidRPr="00C77753" w:rsidRDefault="00E6138A">
      <w:pPr>
        <w:snapToGrid w:val="0"/>
        <w:rPr>
          <w:rFonts w:ascii="微软雅黑" w:eastAsia="微软雅黑" w:hAnsi="微软雅黑" w:cs="微软雅黑"/>
          <w:snapToGrid w:val="0"/>
          <w:sz w:val="10"/>
          <w:szCs w:val="10"/>
        </w:rPr>
      </w:pPr>
    </w:p>
    <w:tbl>
      <w:tblPr>
        <w:tblStyle w:val="afffd"/>
        <w:tblW w:w="0" w:type="auto"/>
        <w:tblInd w:w="-5" w:type="dxa"/>
        <w:tblBorders>
          <w:left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2088"/>
        <w:gridCol w:w="2165"/>
        <w:gridCol w:w="1814"/>
        <w:gridCol w:w="1843"/>
        <w:gridCol w:w="2268"/>
      </w:tblGrid>
      <w:tr w:rsidR="00E6138A" w:rsidRPr="00C77753" w14:paraId="0134ED60" w14:textId="77777777">
        <w:tc>
          <w:tcPr>
            <w:tcW w:w="10178" w:type="dxa"/>
            <w:gridSpan w:val="5"/>
            <w:vAlign w:val="center"/>
          </w:tcPr>
          <w:p w14:paraId="4FA828E0" w14:textId="77777777" w:rsidR="00E6138A" w:rsidRPr="00C77753" w:rsidRDefault="001D3C3E">
            <w:pPr>
              <w:snapToGrid w:val="0"/>
              <w:spacing w:line="360" w:lineRule="auto"/>
              <w:rPr>
                <w:rFonts w:ascii="微软雅黑" w:eastAsia="微软雅黑" w:hAnsi="微软雅黑" w:cs="微软雅黑"/>
                <w:b/>
                <w:color w:val="1666F6"/>
                <w:spacing w:val="6"/>
                <w:sz w:val="18"/>
                <w:szCs w:val="18"/>
              </w:rPr>
            </w:pPr>
            <w:r w:rsidRPr="00C77753">
              <w:rPr>
                <w:rFonts w:ascii="微软雅黑" w:eastAsia="微软雅黑" w:hAnsi="微软雅黑" w:cs="微软雅黑" w:hint="eastAsia"/>
                <w:b/>
                <w:spacing w:val="10"/>
                <w:sz w:val="18"/>
                <w:szCs w:val="18"/>
              </w:rPr>
              <w:t>检测基因列表</w:t>
            </w:r>
          </w:p>
        </w:tc>
      </w:tr>
      <w:tr w:rsidR="00E6138A" w:rsidRPr="00C77753" w14:paraId="7777DB97" w14:textId="77777777" w:rsidTr="00995AC2">
        <w:tc>
          <w:tcPr>
            <w:tcW w:w="2088" w:type="dxa"/>
            <w:vAlign w:val="center"/>
          </w:tcPr>
          <w:p w14:paraId="668320BD" w14:textId="77777777" w:rsidR="00E6138A" w:rsidRPr="00C77753" w:rsidRDefault="001D3C3E">
            <w:pPr>
              <w:snapToGrid w:val="0"/>
              <w:spacing w:line="360" w:lineRule="auto"/>
              <w:rPr>
                <w:rFonts w:ascii="微软雅黑" w:eastAsia="微软雅黑" w:hAnsi="微软雅黑" w:cs="微软雅黑"/>
                <w:b/>
                <w:spacing w:val="10"/>
                <w:sz w:val="16"/>
                <w:szCs w:val="16"/>
              </w:rPr>
            </w:pPr>
            <w:r w:rsidRPr="00C77753">
              <w:rPr>
                <w:rFonts w:ascii="微软雅黑" w:eastAsia="微软雅黑" w:hAnsi="微软雅黑" w:cs="微软雅黑" w:hint="eastAsia"/>
                <w:b/>
                <w:spacing w:val="10"/>
                <w:sz w:val="16"/>
                <w:szCs w:val="16"/>
              </w:rPr>
              <w:t xml:space="preserve">BRCA1 </w:t>
            </w:r>
            <w:r w:rsidRPr="00C77753">
              <w:rPr>
                <w:rFonts w:ascii="微软雅黑" w:eastAsia="微软雅黑" w:hAnsi="微软雅黑" w:cs="微软雅黑" w:hint="eastAsia"/>
                <w:bCs/>
                <w:spacing w:val="10"/>
                <w:sz w:val="16"/>
                <w:szCs w:val="16"/>
              </w:rPr>
              <w:t>NM_007294.4</w:t>
            </w:r>
          </w:p>
        </w:tc>
        <w:tc>
          <w:tcPr>
            <w:tcW w:w="2165" w:type="dxa"/>
            <w:vAlign w:val="center"/>
          </w:tcPr>
          <w:p w14:paraId="4F8BDA96" w14:textId="77777777" w:rsidR="00E6138A" w:rsidRPr="00C77753" w:rsidRDefault="001D3C3E">
            <w:pPr>
              <w:snapToGrid w:val="0"/>
              <w:spacing w:line="360" w:lineRule="auto"/>
              <w:rPr>
                <w:rFonts w:ascii="微软雅黑" w:eastAsia="微软雅黑" w:hAnsi="微软雅黑" w:cs="微软雅黑"/>
                <w:b/>
                <w:spacing w:val="10"/>
                <w:sz w:val="16"/>
                <w:szCs w:val="16"/>
              </w:rPr>
            </w:pPr>
            <w:r w:rsidRPr="00C77753">
              <w:rPr>
                <w:rFonts w:ascii="微软雅黑" w:eastAsia="微软雅黑" w:hAnsi="微软雅黑" w:cs="微软雅黑" w:hint="eastAsia"/>
                <w:b/>
                <w:spacing w:val="10"/>
                <w:sz w:val="16"/>
                <w:szCs w:val="16"/>
              </w:rPr>
              <w:t xml:space="preserve">BRCA2 </w:t>
            </w:r>
            <w:r w:rsidRPr="00C77753">
              <w:rPr>
                <w:rFonts w:ascii="微软雅黑" w:eastAsia="微软雅黑" w:hAnsi="微软雅黑" w:cs="微软雅黑" w:hint="eastAsia"/>
                <w:bCs/>
                <w:spacing w:val="10"/>
                <w:sz w:val="16"/>
                <w:szCs w:val="16"/>
              </w:rPr>
              <w:t>NM_000059.4</w:t>
            </w:r>
          </w:p>
        </w:tc>
        <w:tc>
          <w:tcPr>
            <w:tcW w:w="1814" w:type="dxa"/>
            <w:vAlign w:val="center"/>
          </w:tcPr>
          <w:p w14:paraId="434D8F53" w14:textId="77777777" w:rsidR="00E6138A" w:rsidRPr="00C77753" w:rsidRDefault="00E6138A">
            <w:pPr>
              <w:snapToGrid w:val="0"/>
              <w:spacing w:line="360" w:lineRule="auto"/>
              <w:rPr>
                <w:rFonts w:ascii="微软雅黑" w:eastAsia="微软雅黑" w:hAnsi="微软雅黑" w:cs="微软雅黑"/>
                <w:b/>
                <w:spacing w:val="10"/>
                <w:sz w:val="16"/>
                <w:szCs w:val="16"/>
              </w:rPr>
            </w:pPr>
          </w:p>
        </w:tc>
        <w:tc>
          <w:tcPr>
            <w:tcW w:w="1843" w:type="dxa"/>
            <w:vAlign w:val="center"/>
          </w:tcPr>
          <w:p w14:paraId="11802D09" w14:textId="77777777" w:rsidR="00E6138A" w:rsidRPr="00C77753" w:rsidRDefault="00E6138A">
            <w:pPr>
              <w:snapToGrid w:val="0"/>
              <w:spacing w:line="360" w:lineRule="auto"/>
              <w:rPr>
                <w:rFonts w:ascii="微软雅黑" w:eastAsia="微软雅黑" w:hAnsi="微软雅黑" w:cs="微软雅黑"/>
                <w:b/>
                <w:spacing w:val="10"/>
                <w:sz w:val="16"/>
                <w:szCs w:val="16"/>
              </w:rPr>
            </w:pPr>
          </w:p>
        </w:tc>
        <w:tc>
          <w:tcPr>
            <w:tcW w:w="2268" w:type="dxa"/>
            <w:vAlign w:val="center"/>
          </w:tcPr>
          <w:p w14:paraId="7D4C697D" w14:textId="77777777" w:rsidR="00E6138A" w:rsidRPr="00C77753" w:rsidRDefault="00E6138A">
            <w:pPr>
              <w:snapToGrid w:val="0"/>
              <w:spacing w:line="360" w:lineRule="auto"/>
              <w:rPr>
                <w:rFonts w:ascii="微软雅黑" w:eastAsia="微软雅黑" w:hAnsi="微软雅黑" w:cs="微软雅黑"/>
                <w:b/>
                <w:spacing w:val="10"/>
                <w:sz w:val="16"/>
                <w:szCs w:val="16"/>
              </w:rPr>
            </w:pPr>
          </w:p>
        </w:tc>
      </w:tr>
    </w:tbl>
    <w:p w14:paraId="4C30215F" w14:textId="77777777" w:rsidR="00E6138A" w:rsidRPr="00C77753" w:rsidRDefault="00E6138A">
      <w:pPr>
        <w:snapToGrid w:val="0"/>
        <w:rPr>
          <w:rFonts w:ascii="微软雅黑" w:eastAsia="微软雅黑" w:hAnsi="微软雅黑" w:cs="微软雅黑"/>
          <w:b/>
          <w:color w:val="1666F6"/>
          <w:spacing w:val="6"/>
          <w:sz w:val="20"/>
          <w:szCs w:val="20"/>
        </w:rPr>
      </w:pPr>
    </w:p>
    <w:p w14:paraId="6D7D1A8B" w14:textId="77777777" w:rsidR="00E6138A" w:rsidRPr="00C77753" w:rsidRDefault="00E6138A">
      <w:pPr>
        <w:snapToGrid w:val="0"/>
        <w:rPr>
          <w:rFonts w:ascii="微软雅黑" w:eastAsia="微软雅黑" w:hAnsi="微软雅黑" w:cs="微软雅黑"/>
          <w:b/>
          <w:color w:val="1666F6"/>
          <w:spacing w:val="6"/>
          <w:sz w:val="20"/>
          <w:szCs w:val="20"/>
        </w:rPr>
      </w:pPr>
    </w:p>
    <w:p w14:paraId="737028F3" w14:textId="77777777" w:rsidR="00E6138A" w:rsidRPr="00C77753" w:rsidRDefault="00E6138A">
      <w:pPr>
        <w:snapToGrid w:val="0"/>
        <w:rPr>
          <w:rFonts w:ascii="微软雅黑" w:eastAsia="微软雅黑" w:hAnsi="微软雅黑" w:cs="微软雅黑"/>
          <w:b/>
          <w:snapToGrid w:val="0"/>
          <w:color w:val="FF6600"/>
          <w:spacing w:val="6"/>
          <w:sz w:val="16"/>
          <w:szCs w:val="16"/>
        </w:rPr>
      </w:pPr>
    </w:p>
    <w:p w14:paraId="30DFE631" w14:textId="77777777" w:rsidR="00E6138A" w:rsidRPr="00C77753" w:rsidRDefault="001D3C3E">
      <w:pPr>
        <w:snapToGrid w:val="0"/>
        <w:rPr>
          <w:rFonts w:ascii="微软雅黑" w:eastAsia="微软雅黑" w:hAnsi="微软雅黑" w:cs="微软雅黑"/>
          <w:b/>
          <w:snapToGrid w:val="0"/>
          <w:color w:val="FF6600"/>
          <w:spacing w:val="6"/>
          <w:sz w:val="16"/>
          <w:szCs w:val="16"/>
        </w:rPr>
      </w:pPr>
      <w:r w:rsidRPr="00C77753">
        <w:rPr>
          <w:rFonts w:ascii="微软雅黑" w:eastAsia="微软雅黑" w:hAnsi="微软雅黑" w:cs="微软雅黑" w:hint="eastAsia"/>
          <w:b/>
          <w:snapToGrid w:val="0"/>
          <w:color w:val="FF6600"/>
          <w:spacing w:val="6"/>
          <w:sz w:val="16"/>
          <w:szCs w:val="16"/>
        </w:rPr>
        <w:t>注：</w:t>
      </w:r>
    </w:p>
    <w:p w14:paraId="375AC840" w14:textId="016841F2" w:rsidR="00E6138A" w:rsidRPr="00C77753" w:rsidRDefault="001D3C3E">
      <w:pPr>
        <w:rPr>
          <w:rFonts w:ascii="微软雅黑" w:eastAsia="微软雅黑" w:hAnsi="微软雅黑" w:cs="微软雅黑"/>
          <w:snapToGrid w:val="0"/>
          <w:color w:val="000000" w:themeColor="text1"/>
          <w:spacing w:val="6"/>
          <w:sz w:val="16"/>
          <w:szCs w:val="21"/>
        </w:rPr>
      </w:pPr>
      <w:r w:rsidRPr="00C77753">
        <w:rPr>
          <w:rFonts w:ascii="微软雅黑" w:eastAsia="微软雅黑" w:hAnsi="微软雅黑" w:cs="微软雅黑" w:hint="eastAsia"/>
          <w:snapToGrid w:val="0"/>
          <w:color w:val="000000" w:themeColor="text1"/>
          <w:spacing w:val="6"/>
          <w:sz w:val="16"/>
          <w:szCs w:val="21"/>
        </w:rPr>
        <w:t>1.基因名后面的NM编号为分析注释时所采用的转录本编号</w:t>
      </w:r>
      <w:r w:rsidRPr="00C77753">
        <w:rPr>
          <w:rFonts w:ascii="微软雅黑" w:eastAsia="微软雅黑" w:hAnsi="微软雅黑" w:cs="微软雅黑" w:hint="eastAsia"/>
          <w:b/>
          <w:bCs/>
          <w:snapToGrid w:val="0"/>
          <w:color w:val="000000" w:themeColor="text1"/>
          <w:spacing w:val="6"/>
          <w:sz w:val="16"/>
          <w:szCs w:val="21"/>
        </w:rPr>
        <w:t>（RefSeq）；</w:t>
      </w:r>
      <w:r w:rsidRPr="00C77753">
        <w:rPr>
          <w:rFonts w:ascii="微软雅黑" w:eastAsia="微软雅黑" w:hAnsi="微软雅黑" w:cs="微软雅黑" w:hint="eastAsia"/>
          <w:snapToGrid w:val="0"/>
          <w:color w:val="404040"/>
          <w:sz w:val="18"/>
          <w:szCs w:val="18"/>
        </w:rPr>
        <w:br w:type="page"/>
      </w:r>
    </w:p>
    <w:p w14:paraId="30C118A4" w14:textId="77777777" w:rsidR="00E6138A" w:rsidRPr="00C77753" w:rsidRDefault="00E6138A">
      <w:pPr>
        <w:snapToGrid w:val="0"/>
        <w:spacing w:line="60" w:lineRule="exact"/>
        <w:rPr>
          <w:rFonts w:ascii="微软雅黑" w:eastAsia="微软雅黑" w:hAnsi="微软雅黑" w:cs="微软雅黑"/>
          <w:snapToGrid w:val="0"/>
          <w:color w:val="595959" w:themeColor="text1" w:themeTint="A6"/>
          <w:sz w:val="16"/>
          <w:szCs w:val="16"/>
        </w:rPr>
      </w:pPr>
    </w:p>
    <w:p w14:paraId="7ADB19CD" w14:textId="77777777" w:rsidR="00E6138A" w:rsidRPr="00C77753" w:rsidRDefault="00E6138A">
      <w:pPr>
        <w:rPr>
          <w:rFonts w:ascii="微软雅黑" w:eastAsia="微软雅黑" w:hAnsi="微软雅黑" w:cs="微软雅黑"/>
          <w:snapToGrid w:val="0"/>
          <w:color w:val="404040"/>
          <w:sz w:val="18"/>
          <w:szCs w:val="18"/>
        </w:rPr>
      </w:pPr>
      <w:bookmarkStart w:id="14" w:name="Appendix_Sig_title1"/>
      <w:bookmarkEnd w:id="14"/>
    </w:p>
    <w:p w14:paraId="4279BF97" w14:textId="77777777" w:rsidR="00E6138A" w:rsidRPr="00C77753" w:rsidRDefault="001D3C3E">
      <w:pPr>
        <w:snapToGrid w:val="0"/>
        <w:rPr>
          <w:rFonts w:ascii="微软雅黑" w:eastAsia="微软雅黑" w:hAnsi="微软雅黑" w:cs="微软雅黑"/>
          <w:snapToGrid w:val="0"/>
          <w:color w:val="595959" w:themeColor="text1" w:themeTint="A6"/>
          <w:sz w:val="10"/>
          <w:szCs w:val="10"/>
        </w:rPr>
      </w:pPr>
      <w:r w:rsidRPr="00C77753">
        <w:rPr>
          <w:rFonts w:ascii="微软雅黑" w:eastAsia="微软雅黑" w:hAnsi="微软雅黑"/>
          <w:noProof/>
          <w:sz w:val="15"/>
        </w:rPr>
        <mc:AlternateContent>
          <mc:Choice Requires="wps">
            <w:drawing>
              <wp:anchor distT="0" distB="0" distL="114300" distR="114300" simplePos="0" relativeHeight="251669504" behindDoc="0" locked="0" layoutInCell="1" allowOverlap="1" wp14:anchorId="2B8B41C2" wp14:editId="18666D5F">
                <wp:simplePos x="0" y="0"/>
                <wp:positionH relativeFrom="column">
                  <wp:posOffset>0</wp:posOffset>
                </wp:positionH>
                <wp:positionV relativeFrom="paragraph">
                  <wp:posOffset>-207010</wp:posOffset>
                </wp:positionV>
                <wp:extent cx="1586865" cy="360045"/>
                <wp:effectExtent l="38735" t="15240" r="50800" b="62865"/>
                <wp:wrapNone/>
                <wp:docPr id="28" name="圆角矩形 28"/>
                <wp:cNvGraphicFramePr/>
                <a:graphic xmlns:a="http://schemas.openxmlformats.org/drawingml/2006/main">
                  <a:graphicData uri="http://schemas.microsoft.com/office/word/2010/wordprocessingShape">
                    <wps:wsp>
                      <wps:cNvSpPr/>
                      <wps:spPr>
                        <a:xfrm>
                          <a:off x="0" y="0"/>
                          <a:ext cx="1586865" cy="360045"/>
                        </a:xfrm>
                        <a:prstGeom prst="roundRect">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0C047B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参考文献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8B41C2" id="圆角矩形 28" o:spid="_x0000_s1033" style="position:absolute;margin-left:0;margin-top:-16.3pt;width:124.95pt;height:28.3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" fillcolor="#365f91 [2404]" strokecolor="#4579b8 [3044]">
                <v:shadow on="t" color="black" opacity="22937f" origin=",.5" offset="0,.63889mm"/>
                <v:textbox>
                  <w:txbxContent>
                    <w:p w14:paraId="70C047BB" w14:textId="77777777" w:rsidR="00E6138A" w:rsidRPr="00A240A2" w:rsidRDefault="001D3C3E" w:rsidP="00A240A2">
                      <w:pPr>
                        <w:adjustRightInd w:val="0"/>
                        <w:snapToGrid w:val="0"/>
                        <w:rPr>
                          <w:rFonts w:ascii="微软雅黑" w:eastAsia="微软雅黑" w:hAnsi="微软雅黑"/>
                          <w:b/>
                          <w:bCs/>
                        </w:rPr>
                      </w:pPr>
                      <w:r w:rsidRPr="00A240A2">
                        <w:rPr>
                          <w:rFonts w:ascii="微软雅黑" w:eastAsia="微软雅黑" w:hAnsi="微软雅黑" w:hint="eastAsia"/>
                          <w:b/>
                          <w:bCs/>
                        </w:rPr>
                        <w:t>参考文献</w:t>
                      </w:r>
                    </w:p>
                  </w:txbxContent>
                </v:textbox>
              </v:roundrect>
            </w:pict>
          </mc:Fallback>
        </mc:AlternateContent>
      </w:r>
    </w:p>
    <w:p w14:paraId="53B7CFE8" w14:textId="77777777" w:rsidR="00E6138A" w:rsidRPr="00C77753" w:rsidRDefault="00E6138A">
      <w:pPr>
        <w:adjustRightInd w:val="0"/>
        <w:snapToGrid w:val="0"/>
        <w:spacing w:before="60" w:after="120" w:line="300" w:lineRule="exact"/>
        <w:ind w:firstLineChars="200" w:firstLine="384"/>
        <w:rPr>
          <w:rFonts w:ascii="微软雅黑" w:eastAsia="微软雅黑" w:hAnsi="微软雅黑" w:cs="微软雅黑"/>
          <w:snapToGrid w:val="0"/>
          <w:color w:val="595959" w:themeColor="text1" w:themeTint="A6"/>
          <w:spacing w:val="6"/>
          <w:sz w:val="18"/>
          <w:szCs w:val="18"/>
        </w:rPr>
      </w:pPr>
    </w:p>
    <w:p w14:paraId="33BC063B"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bookmarkStart w:id="15" w:name="Gene_List_Title1"/>
      <w:bookmarkStart w:id="16" w:name="Somatic_Tier_ii_Title"/>
      <w:bookmarkStart w:id="17" w:name="Sample_Main_QC_Values"/>
      <w:bookmarkEnd w:id="15"/>
      <w:bookmarkEnd w:id="16"/>
      <w:bookmarkEnd w:id="17"/>
      <w:r w:rsidRPr="00C77753">
        <w:rPr>
          <w:rFonts w:ascii="微软雅黑" w:eastAsia="微软雅黑" w:hAnsi="微软雅黑" w:cs="微软雅黑" w:hint="eastAsia"/>
          <w:snapToGrid w:val="0"/>
          <w:color w:val="595959" w:themeColor="text1" w:themeTint="A6"/>
          <w:spacing w:val="6"/>
          <w:sz w:val="18"/>
          <w:szCs w:val="18"/>
        </w:rPr>
        <w:t>中华医学会病理学分会, 国家病理质控中心. BRCA1/2数据解读中国专家共识（2021版）[J] .中华病理学杂志, 2021, 50(6): 565-571.</w:t>
      </w:r>
    </w:p>
    <w:p w14:paraId="42613537"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7BF4A710"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25A3E3FA"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中华医学会妇科肿瘤学分会. 卵巢癌PARP抑制剂临床应用指南（2022版）[J].现代妇产科进展,2022,31(8):561-572.</w:t>
      </w:r>
    </w:p>
    <w:p w14:paraId="5CF67CA4"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中国抗癌协会泌尿男生殖系肿瘤专业委员会, 中国临床肿瘤学会前列腺癌专业委员会. 中国前列腺癌患者基因检测专家共识（2020年版）[J].中国癌症杂志, 2020, 30(7): 551-560.</w:t>
      </w:r>
    </w:p>
    <w:p w14:paraId="1DD9F624" w14:textId="5138A573"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Oncology-Genetic/Familial High-Risk Assessment: Breast, Ovarian, and Pancreatic. (version 2.2024)[EB/OL].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0D60A48B" w14:textId="65EE68A0"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Oncology-Breast Cancer Risk Reduction. (version 1.2024)[EB/OL].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71A39063" w14:textId="5BB317F9"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Oncology-Ovarian Cancer Including Fallopian Tube Cancer and Primary Peritoneal Cancer. (version 2.2023)[EB/OL].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724B3786" w14:textId="09E4466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Oncology-Breast Cancer. (version 4.2023)[EB/OL].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2A1C138B" w14:textId="20064A9E"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Oncology-Prostate Cancer. (version 4.2023)[EB/OL].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210E2A3A" w14:textId="71F72C4F"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 xml:space="preserve">NCCN Clinical Practice Guidelines in Oncology-Pancreatic Adenocarcinoma. (version 2.2023)[EB/OL]. </w:t>
      </w:r>
      <w:r w:rsidR="00297D94" w:rsidRPr="00C77753">
        <w:rPr>
          <w:rFonts w:ascii="微软雅黑" w:eastAsia="微软雅黑" w:hAnsi="微软雅黑" w:cs="微软雅黑" w:hint="eastAsia"/>
          <w:snapToGrid w:val="0"/>
          <w:color w:val="595959" w:themeColor="text1" w:themeTint="A6"/>
          <w:spacing w:val="6"/>
          <w:sz w:val="18"/>
          <w:szCs w:val="18"/>
        </w:rPr>
        <w:t>http://www.nccn.org</w:t>
      </w:r>
    </w:p>
    <w:p w14:paraId="447FA705"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30416"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王秋菊, 沈亦平, 邬玲仟, 陈少科, 陈子江, 方向东, 傅松滨, 龚瑶琴, 黄国英, 黄国宁, 黄荷凤, 黄山, 郝晓柯冀小平,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CD7DBC8" w14:textId="77777777"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lastRenderedPageBreak/>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B32F443" w14:textId="72FE5CFD" w:rsidR="00297D94" w:rsidRPr="00C77753" w:rsidRDefault="001D3C3E"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hint="eastAsia"/>
          <w:snapToGrid w:val="0"/>
          <w:color w:val="595959" w:themeColor="text1" w:themeTint="A6"/>
          <w:spacing w:val="6"/>
          <w:sz w:val="18"/>
          <w:szCs w:val="18"/>
        </w:rPr>
        <w:t>二代测序临床报告解读专家组. 二代测序临床报告解读指引[J]. 循证医学, 2020, 20(4): 193-202.</w:t>
      </w:r>
    </w:p>
    <w:p w14:paraId="454F0C1C"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{%p if judge_brca_cnv == “mlpa”%}</w:t>
      </w:r>
    </w:p>
    <w:p w14:paraId="04906372"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{%p for a in (var_brca.refer.snv_var+var_brca.refer.snv_gene+var_brca.refer.snv_evi + var_brca.refer.mlpa_var+var_brca.refer.mlpa_gene+var_brca.refer.mlpa_evi)|unique %}</w:t>
      </w:r>
    </w:p>
    <w:p w14:paraId="3243B4A7"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{{a}}</w:t>
      </w:r>
    </w:p>
    <w:p w14:paraId="6A7632E6"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{%p endfor%}</w:t>
      </w:r>
    </w:p>
    <w:p w14:paraId="538B7F4A"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{%p else%}</w:t>
      </w:r>
    </w:p>
    <w:p w14:paraId="299F1CA4"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{%p for a in (var_brca.refer.snv_var+var_brca.refer.snv_gene+var_brca.refer.snv_evi + var_brca.refer.gcnv_var+var_brca.refer.gcnv_gene+var_brca.refer.gcnv_evi)|unique %}</w:t>
      </w:r>
    </w:p>
    <w:p w14:paraId="581A827D"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{{a}}</w:t>
      </w:r>
    </w:p>
    <w:p w14:paraId="0C0CD71F" w14:textId="77777777"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rPr>
      </w:pPr>
      <w:r w:rsidRPr="00C77753">
        <w:rPr>
          <w:rFonts w:ascii="微软雅黑" w:eastAsia="微软雅黑" w:hAnsi="微软雅黑" w:cs="微软雅黑"/>
          <w:snapToGrid w:val="0"/>
          <w:color w:val="595959" w:themeColor="text1" w:themeTint="A6"/>
          <w:spacing w:val="6"/>
          <w:sz w:val="18"/>
          <w:szCs w:val="18"/>
        </w:rPr>
        <w:t>{%p endfor%}</w:t>
      </w:r>
    </w:p>
    <w:p w14:paraId="234246FB" w14:textId="7C0FFDF8" w:rsidR="00297D94" w:rsidRPr="00C77753" w:rsidRDefault="00297D94" w:rsidP="00297D94">
      <w:pPr>
        <w:pStyle w:val="affffe"/>
        <w:numPr>
          <w:ilvl w:val="3"/>
          <w:numId w:val="3"/>
        </w:numPr>
        <w:shd w:val="clear" w:color="auto" w:fill="FFFFFF"/>
        <w:snapToGrid w:val="0"/>
        <w:spacing w:before="336" w:after="336"/>
        <w:ind w:left="0" w:firstLineChars="0" w:firstLine="0"/>
        <w:jc w:val="both"/>
        <w:rPr>
          <w:rFonts w:ascii="微软雅黑" w:eastAsia="微软雅黑" w:hAnsi="微软雅黑" w:cs="微软雅黑"/>
          <w:snapToGrid w:val="0"/>
          <w:color w:val="595959" w:themeColor="text1" w:themeTint="A6"/>
          <w:spacing w:val="6"/>
          <w:sz w:val="18"/>
          <w:szCs w:val="18"/>
          <w:highlight w:val="magenta"/>
        </w:rPr>
      </w:pPr>
      <w:r w:rsidRPr="00C77753">
        <w:rPr>
          <w:rFonts w:ascii="微软雅黑" w:eastAsia="微软雅黑" w:hAnsi="微软雅黑" w:cs="微软雅黑"/>
          <w:snapToGrid w:val="0"/>
          <w:color w:val="595959" w:themeColor="text1" w:themeTint="A6"/>
          <w:spacing w:val="6"/>
          <w:sz w:val="18"/>
          <w:szCs w:val="18"/>
          <w:highlight w:val="magenta"/>
        </w:rPr>
        <w:t>{%p endif%}</w:t>
      </w:r>
    </w:p>
    <w:sectPr w:rsidR="00297D94" w:rsidRPr="00C77753">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ADB4C" w14:textId="77777777" w:rsidR="00251904" w:rsidRDefault="00251904">
      <w:r>
        <w:separator/>
      </w:r>
    </w:p>
  </w:endnote>
  <w:endnote w:type="continuationSeparator" w:id="0">
    <w:p w14:paraId="21CB6BC7" w14:textId="77777777" w:rsidR="00251904" w:rsidRDefault="0025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Segoe Print"/>
    <w:charset w:val="01"/>
    <w:family w:val="roman"/>
    <w:pitch w:val="default"/>
  </w:font>
  <w:font w:name="Droid Sans Fallback">
    <w:altName w:val="Segoe Print"/>
    <w:charset w:val="00"/>
    <w:family w:val="roman"/>
    <w:pitch w:val="default"/>
  </w:font>
  <w:font w:name="FreeSans">
    <w:altName w:val="Segoe Print"/>
    <w:charset w:val="00"/>
    <w:family w:val="roman"/>
    <w:pitch w:val="default"/>
  </w:font>
  <w:font w:name="思源黑体">
    <w:altName w:val="黑体"/>
    <w:charset w:val="80"/>
    <w:family w:val="swiss"/>
    <w:pitch w:val="default"/>
    <w:sig w:usb0="00000000" w:usb1="00000000" w:usb2="00000016" w:usb3="00000000" w:csb0="002E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00927" w14:textId="77777777" w:rsidR="00E6138A" w:rsidRDefault="001D3C3E">
    <w:pPr>
      <w:pStyle w:val="aff6"/>
      <w:adjustRightInd w:val="0"/>
      <w:jc w:val="center"/>
      <w:rPr>
        <w:rFonts w:ascii="微软雅黑" w:eastAsia="微软雅黑" w:hAnsi="微软雅黑"/>
        <w:sz w:val="14"/>
        <w:szCs w:val="14"/>
      </w:rPr>
    </w:pPr>
    <w:r>
      <w:rPr>
        <w:noProof/>
        <w:sz w:val="14"/>
      </w:rPr>
      <mc:AlternateContent>
        <mc:Choice Requires="wps">
          <w:drawing>
            <wp:anchor distT="0" distB="0" distL="114300" distR="114300" simplePos="0" relativeHeight="251665408" behindDoc="0" locked="0" layoutInCell="1" allowOverlap="1" wp14:anchorId="128FA931" wp14:editId="2C5A7556">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E67FF" w14:textId="5F7B648C" w:rsidR="00E6138A" w:rsidRPr="00314578" w:rsidRDefault="001D3C3E">
                          <w:pPr>
                            <w:pStyle w:val="aff6"/>
                            <w:adjustRightInd w:val="0"/>
                            <w:jc w:val="center"/>
                            <w:rPr>
                              <w:rFonts w:ascii="微软雅黑" w:eastAsia="微软雅黑" w:hAnsi="微软雅黑"/>
                            </w:rPr>
                          </w:pP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1"/>
                              <w:szCs w:val="21"/>
                            </w:rPr>
                            <w:t xml:space="preserve">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PAGE  \* MERGEFORMAT </w:instrText>
                          </w:r>
                          <w:r w:rsidRPr="00314578">
                            <w:rPr>
                              <w:rFonts w:ascii="微软雅黑" w:eastAsia="微软雅黑" w:hAnsi="微软雅黑"/>
                              <w:color w:val="0D0D0D" w:themeColor="text1" w:themeTint="F2"/>
                            </w:rPr>
                            <w:fldChar w:fldCharType="separate"/>
                          </w:r>
                          <w:r w:rsidRPr="00314578">
                            <w:rPr>
                              <w:rFonts w:ascii="微软雅黑" w:eastAsia="微软雅黑" w:hAnsi="微软雅黑"/>
                              <w:color w:val="0D0D0D" w:themeColor="text1" w:themeTint="F2"/>
                            </w:rPr>
                            <w:t>1</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SECTIONPAGES  \* MERGEFORMAT </w:instrText>
                          </w:r>
                          <w:r w:rsidRPr="00314578">
                            <w:rPr>
                              <w:rFonts w:ascii="微软雅黑" w:eastAsia="微软雅黑" w:hAnsi="微软雅黑"/>
                              <w:color w:val="0D0D0D" w:themeColor="text1" w:themeTint="F2"/>
                            </w:rPr>
                            <w:fldChar w:fldCharType="separate"/>
                          </w:r>
                          <w:r w:rsidR="001A22CE">
                            <w:rPr>
                              <w:rFonts w:ascii="微软雅黑" w:eastAsia="微软雅黑" w:hAnsi="微软雅黑"/>
                              <w:noProof/>
                              <w:color w:val="0D0D0D" w:themeColor="text1" w:themeTint="F2"/>
                            </w:rPr>
                            <w:t>14</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sz w:val="14"/>
                              <w:szCs w:val="14"/>
                            </w:rPr>
                            <w:ptab w:relativeTo="margin" w:alignment="right" w:leader="none"/>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8FA931" id="_x0000_t202" coordsize="21600,21600" o:spt="202" path="m,l,21600r21600,l21600,xe">
              <v:stroke joinstyle="miter"/>
              <v:path gradientshapeok="t" o:connecttype="rect"/>
            </v:shapetype>
            <v:shape id="文本框 22"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3H2D8YgIAAAwFAAAOAAAAAAAAAAAAAAAAAC4CAABkcnMvZTJvRG9jLnht&#10;bFBLAQItABQABgAIAAAAIQBxqtG51wAAAAUBAAAPAAAAAAAAAAAAAAAAALwEAABkcnMvZG93bnJl&#10;di54bWxQSwUGAAAAAAQABADzAAAAwAUAAAAA&#10;" filled="f" stroked="f" strokeweight=".5pt">
              <v:textbox style="mso-fit-shape-to-text:t" inset="0,0,0,0">
                <w:txbxContent>
                  <w:p w14:paraId="3C0E67FF" w14:textId="5F7B648C" w:rsidR="00E6138A" w:rsidRPr="00314578" w:rsidRDefault="001D3C3E">
                    <w:pPr>
                      <w:pStyle w:val="aff6"/>
                      <w:adjustRightInd w:val="0"/>
                      <w:jc w:val="center"/>
                      <w:rPr>
                        <w:rFonts w:ascii="微软雅黑" w:eastAsia="微软雅黑" w:hAnsi="微软雅黑"/>
                      </w:rPr>
                    </w:pP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1"/>
                        <w:szCs w:val="21"/>
                      </w:rPr>
                      <w:t xml:space="preserve">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PAGE  \* MERGEFORMAT </w:instrText>
                    </w:r>
                    <w:r w:rsidRPr="00314578">
                      <w:rPr>
                        <w:rFonts w:ascii="微软雅黑" w:eastAsia="微软雅黑" w:hAnsi="微软雅黑"/>
                        <w:color w:val="0D0D0D" w:themeColor="text1" w:themeTint="F2"/>
                      </w:rPr>
                      <w:fldChar w:fldCharType="separate"/>
                    </w:r>
                    <w:r w:rsidRPr="00314578">
                      <w:rPr>
                        <w:rFonts w:ascii="微软雅黑" w:eastAsia="微软雅黑" w:hAnsi="微软雅黑"/>
                        <w:color w:val="0D0D0D" w:themeColor="text1" w:themeTint="F2"/>
                      </w:rPr>
                      <w:t>1</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 </w:t>
                    </w:r>
                    <w:r w:rsidRPr="00314578">
                      <w:rPr>
                        <w:rFonts w:ascii="微软雅黑" w:eastAsia="微软雅黑" w:hAnsi="微软雅黑"/>
                        <w:color w:val="0D0D0D" w:themeColor="text1" w:themeTint="F2"/>
                      </w:rPr>
                      <w:fldChar w:fldCharType="begin"/>
                    </w:r>
                    <w:r w:rsidRPr="00314578">
                      <w:rPr>
                        <w:rFonts w:ascii="微软雅黑" w:eastAsia="微软雅黑" w:hAnsi="微软雅黑"/>
                        <w:color w:val="0D0D0D" w:themeColor="text1" w:themeTint="F2"/>
                      </w:rPr>
                      <w:instrText xml:space="preserve"> SECTIONPAGES  \* MERGEFORMAT </w:instrText>
                    </w:r>
                    <w:r w:rsidRPr="00314578">
                      <w:rPr>
                        <w:rFonts w:ascii="微软雅黑" w:eastAsia="微软雅黑" w:hAnsi="微软雅黑"/>
                        <w:color w:val="0D0D0D" w:themeColor="text1" w:themeTint="F2"/>
                      </w:rPr>
                      <w:fldChar w:fldCharType="separate"/>
                    </w:r>
                    <w:r w:rsidR="001A22CE">
                      <w:rPr>
                        <w:rFonts w:ascii="微软雅黑" w:eastAsia="微软雅黑" w:hAnsi="微软雅黑"/>
                        <w:noProof/>
                        <w:color w:val="0D0D0D" w:themeColor="text1" w:themeTint="F2"/>
                      </w:rPr>
                      <w:t>14</w:t>
                    </w:r>
                    <w:r w:rsidRPr="00314578">
                      <w:rPr>
                        <w:rFonts w:ascii="微软雅黑" w:eastAsia="微软雅黑" w:hAnsi="微软雅黑"/>
                        <w:color w:val="0D0D0D" w:themeColor="text1" w:themeTint="F2"/>
                      </w:rPr>
                      <w:fldChar w:fldCharType="end"/>
                    </w:r>
                    <w:r w:rsidRPr="00314578">
                      <w:rPr>
                        <w:rFonts w:ascii="微软雅黑" w:eastAsia="微软雅黑" w:hAnsi="微软雅黑"/>
                        <w:color w:val="0D0D0D" w:themeColor="text1" w:themeTint="F2"/>
                      </w:rPr>
                      <w:t xml:space="preserve">    </w:t>
                    </w:r>
                    <w:r w:rsidRPr="00314578">
                      <w:rPr>
                        <w:rFonts w:ascii="微软雅黑" w:eastAsia="微软雅黑" w:hAnsi="微软雅黑"/>
                        <w:color w:val="0D0D0D" w:themeColor="text1" w:themeTint="F2"/>
                        <w:sz w:val="16"/>
                        <w:szCs w:val="16"/>
                      </w:rPr>
                      <w:t xml:space="preserve">      </w:t>
                    </w:r>
                    <w:r w:rsidRPr="00314578">
                      <w:rPr>
                        <w:rFonts w:ascii="微软雅黑" w:eastAsia="微软雅黑" w:hAnsi="微软雅黑"/>
                        <w:color w:val="0D0D0D" w:themeColor="text1" w:themeTint="F2"/>
                        <w:sz w:val="20"/>
                        <w:szCs w:val="20"/>
                      </w:rPr>
                      <w:tab/>
                      <w:t xml:space="preserve">        </w:t>
                    </w:r>
                    <w:r w:rsidRPr="00314578">
                      <w:rPr>
                        <w:rFonts w:ascii="微软雅黑" w:eastAsia="微软雅黑" w:hAnsi="微软雅黑"/>
                        <w:sz w:val="14"/>
                        <w:szCs w:val="14"/>
                      </w:rPr>
                      <w:ptab w:relativeTo="margin" w:alignment="right" w:leader="none"/>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1DFBC" w14:textId="77777777" w:rsidR="00251904" w:rsidRDefault="00251904">
      <w:r>
        <w:separator/>
      </w:r>
    </w:p>
  </w:footnote>
  <w:footnote w:type="continuationSeparator" w:id="0">
    <w:p w14:paraId="58055552" w14:textId="77777777" w:rsidR="00251904" w:rsidRDefault="0025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46BC5" w14:textId="77777777" w:rsidR="00E6138A" w:rsidRPr="00A240A2" w:rsidRDefault="001D3C3E" w:rsidP="00A240A2">
    <w:pPr>
      <w:adjustRightInd w:val="0"/>
      <w:snapToGrid w:val="0"/>
      <w:rPr>
        <w:rFonts w:ascii="微软雅黑" w:eastAsia="微软雅黑" w:hAnsi="微软雅黑"/>
        <w:b/>
        <w:color w:val="1D1B11" w:themeColor="background2" w:themeShade="1A"/>
        <w:sz w:val="48"/>
        <w:szCs w:val="48"/>
      </w:rPr>
    </w:pPr>
    <w:r>
      <w:rPr>
        <w:noProof/>
      </w:rPr>
      <w:drawing>
        <wp:anchor distT="0" distB="0" distL="114300" distR="114300" simplePos="0" relativeHeight="251664384" behindDoc="0" locked="0" layoutInCell="1" allowOverlap="1" wp14:anchorId="1F8A9DC9" wp14:editId="23D3E1F1">
          <wp:simplePos x="0" y="0"/>
          <wp:positionH relativeFrom="column">
            <wp:posOffset>600710</wp:posOffset>
          </wp:positionH>
          <wp:positionV relativeFrom="paragraph">
            <wp:posOffset>-20955</wp:posOffset>
          </wp:positionV>
          <wp:extent cx="829945" cy="770255"/>
          <wp:effectExtent l="0" t="0" r="8255" b="1079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829945" cy="770255"/>
                  </a:xfrm>
                  <a:prstGeom prst="rect">
                    <a:avLst/>
                  </a:prstGeom>
                </pic:spPr>
              </pic:pic>
            </a:graphicData>
          </a:graphic>
        </wp:anchor>
      </w:drawing>
    </w:r>
    <w:r>
      <w:t xml:space="preserve">                      </w:t>
    </w:r>
    <w:r w:rsidRPr="00A240A2">
      <w:rPr>
        <w:rFonts w:ascii="微软雅黑" w:eastAsia="微软雅黑" w:hAnsi="微软雅黑" w:hint="eastAsia"/>
        <w:b/>
        <w:color w:val="1D1B11" w:themeColor="background2" w:themeShade="1A"/>
        <w:sz w:val="48"/>
        <w:szCs w:val="48"/>
      </w:rPr>
      <w:t>苏州大学附属第一医院</w:t>
    </w:r>
  </w:p>
  <w:p w14:paraId="72973AA8" w14:textId="77777777" w:rsidR="00E6138A" w:rsidRPr="00A240A2" w:rsidRDefault="001D3C3E" w:rsidP="00A240A2">
    <w:pPr>
      <w:adjustRightInd w:val="0"/>
      <w:snapToGrid w:val="0"/>
      <w:jc w:val="center"/>
      <w:rPr>
        <w:rFonts w:ascii="微软雅黑" w:eastAsia="微软雅黑" w:hAnsi="微软雅黑"/>
        <w:b/>
        <w:color w:val="1D1B11" w:themeColor="background2" w:themeShade="1A"/>
        <w:sz w:val="36"/>
        <w:szCs w:val="36"/>
      </w:rPr>
    </w:pPr>
    <w:r w:rsidRPr="00A240A2">
      <w:rPr>
        <w:rFonts w:ascii="微软雅黑" w:eastAsia="微软雅黑" w:hAnsi="微软雅黑" w:hint="eastAsia"/>
        <w:b/>
        <w:color w:val="1D1B11" w:themeColor="background2" w:themeShade="1A"/>
        <w:sz w:val="36"/>
        <w:szCs w:val="36"/>
      </w:rPr>
      <w:t>分子病理检测报告</w:t>
    </w:r>
  </w:p>
  <w:p w14:paraId="2EB233EC" w14:textId="34D36534" w:rsidR="00E6138A" w:rsidRPr="00C956A7" w:rsidRDefault="00C956A7" w:rsidP="00C956A7">
    <w:pPr>
      <w:adjustRightInd w:val="0"/>
      <w:snapToGrid w:val="0"/>
      <w:jc w:val="right"/>
      <w:rPr>
        <w:rFonts w:ascii="微软雅黑" w:eastAsia="微软雅黑" w:hAnsi="微软雅黑" w:cs="微软雅黑" w:hint="eastAsia"/>
        <w:b/>
        <w:color w:val="1D1B11" w:themeColor="background2" w:themeShade="1A"/>
        <w:sz w:val="22"/>
        <w:szCs w:val="22"/>
      </w:rPr>
    </w:pPr>
    <w:r>
      <w:rPr>
        <w:rFonts w:ascii="微软雅黑" w:eastAsia="微软雅黑" w:hAnsi="微软雅黑" w:cs="微软雅黑" w:hint="eastAsia"/>
        <w:b/>
        <w:color w:val="1D1B11" w:themeColor="background2" w:themeShade="1A"/>
        <w:sz w:val="22"/>
        <w:szCs w:val="22"/>
      </w:rPr>
      <w:t>分子病理号：</w:t>
    </w:r>
    <w:r w:rsidRPr="00C956A7">
      <w:rPr>
        <w:rFonts w:ascii="微软雅黑" w:eastAsia="微软雅黑" w:hAnsi="微软雅黑" w:cs="微软雅黑"/>
        <w:b/>
        <w:color w:val="1D1B11" w:themeColor="background2" w:themeShade="1A"/>
        <w:sz w:val="22"/>
        <w:szCs w:val="22"/>
      </w:rPr>
      <w:t>{{sample.mol_pathological_id}}</w:t>
    </w:r>
  </w:p>
  <w:p w14:paraId="057EA600" w14:textId="77777777" w:rsidR="00E6138A" w:rsidRDefault="00E6138A">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4F836"/>
    <w:multiLevelType w:val="singleLevel"/>
    <w:tmpl w:val="0FE4F836"/>
    <w:lvl w:ilvl="0">
      <w:start w:val="1"/>
      <w:numFmt w:val="decimal"/>
      <w:suff w:val="space"/>
      <w:lvlText w:val="%1."/>
      <w:lvlJc w:val="left"/>
    </w:lvl>
  </w:abstractNum>
  <w:abstractNum w:abstractNumId="1" w15:restartNumberingAfterBreak="0">
    <w:nsid w:val="3A56395C"/>
    <w:multiLevelType w:val="hybridMultilevel"/>
    <w:tmpl w:val="EFB8F852"/>
    <w:lvl w:ilvl="0" w:tplc="26969B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AF86430"/>
    <w:rsid w:val="AFEF93DD"/>
    <w:rsid w:val="F5DE3DC2"/>
    <w:rsid w:val="F9F96DBD"/>
    <w:rsid w:val="FD7F64A6"/>
    <w:rsid w:val="00003F3D"/>
    <w:rsid w:val="00004FFE"/>
    <w:rsid w:val="00005216"/>
    <w:rsid w:val="00006998"/>
    <w:rsid w:val="00006CDD"/>
    <w:rsid w:val="00007E0F"/>
    <w:rsid w:val="00007EFD"/>
    <w:rsid w:val="00010071"/>
    <w:rsid w:val="000113E7"/>
    <w:rsid w:val="00012B00"/>
    <w:rsid w:val="00013344"/>
    <w:rsid w:val="0001352F"/>
    <w:rsid w:val="000143F6"/>
    <w:rsid w:val="00014A0D"/>
    <w:rsid w:val="0001579A"/>
    <w:rsid w:val="00015FE3"/>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321B5"/>
    <w:rsid w:val="000322CD"/>
    <w:rsid w:val="0003248F"/>
    <w:rsid w:val="00032768"/>
    <w:rsid w:val="00034435"/>
    <w:rsid w:val="00034C66"/>
    <w:rsid w:val="00035B3E"/>
    <w:rsid w:val="00037014"/>
    <w:rsid w:val="00037E8B"/>
    <w:rsid w:val="0004066A"/>
    <w:rsid w:val="00040F1E"/>
    <w:rsid w:val="00042540"/>
    <w:rsid w:val="00042D9C"/>
    <w:rsid w:val="00043400"/>
    <w:rsid w:val="00043913"/>
    <w:rsid w:val="00043F1A"/>
    <w:rsid w:val="00045794"/>
    <w:rsid w:val="00045EEA"/>
    <w:rsid w:val="000464F6"/>
    <w:rsid w:val="00046636"/>
    <w:rsid w:val="0004761C"/>
    <w:rsid w:val="00050642"/>
    <w:rsid w:val="00050A6E"/>
    <w:rsid w:val="00052934"/>
    <w:rsid w:val="00054E3F"/>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2F99"/>
    <w:rsid w:val="0009318B"/>
    <w:rsid w:val="00095560"/>
    <w:rsid w:val="00096675"/>
    <w:rsid w:val="000971ED"/>
    <w:rsid w:val="000A0564"/>
    <w:rsid w:val="000A0950"/>
    <w:rsid w:val="000A1133"/>
    <w:rsid w:val="000A193F"/>
    <w:rsid w:val="000A3DC1"/>
    <w:rsid w:val="000A48A5"/>
    <w:rsid w:val="000A48DB"/>
    <w:rsid w:val="000A65EB"/>
    <w:rsid w:val="000A6E5F"/>
    <w:rsid w:val="000B1A7F"/>
    <w:rsid w:val="000B1AEA"/>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4F0B"/>
    <w:rsid w:val="000F62F2"/>
    <w:rsid w:val="0010184D"/>
    <w:rsid w:val="00101C9D"/>
    <w:rsid w:val="00102ED9"/>
    <w:rsid w:val="00104113"/>
    <w:rsid w:val="00105965"/>
    <w:rsid w:val="0011397C"/>
    <w:rsid w:val="0011534F"/>
    <w:rsid w:val="00120376"/>
    <w:rsid w:val="00120A76"/>
    <w:rsid w:val="001218FD"/>
    <w:rsid w:val="00121FEE"/>
    <w:rsid w:val="00122406"/>
    <w:rsid w:val="001224DD"/>
    <w:rsid w:val="001224EA"/>
    <w:rsid w:val="0012299A"/>
    <w:rsid w:val="00122FD1"/>
    <w:rsid w:val="00123081"/>
    <w:rsid w:val="00125A1F"/>
    <w:rsid w:val="00125D01"/>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4956"/>
    <w:rsid w:val="001759F8"/>
    <w:rsid w:val="001842E4"/>
    <w:rsid w:val="0018441F"/>
    <w:rsid w:val="00184ABF"/>
    <w:rsid w:val="00185551"/>
    <w:rsid w:val="0019134E"/>
    <w:rsid w:val="001919AB"/>
    <w:rsid w:val="00191E2B"/>
    <w:rsid w:val="00192D74"/>
    <w:rsid w:val="00192DF2"/>
    <w:rsid w:val="00193DA5"/>
    <w:rsid w:val="00193E97"/>
    <w:rsid w:val="00194619"/>
    <w:rsid w:val="001A1874"/>
    <w:rsid w:val="001A1B29"/>
    <w:rsid w:val="001A22CE"/>
    <w:rsid w:val="001A293C"/>
    <w:rsid w:val="001A3842"/>
    <w:rsid w:val="001A42B1"/>
    <w:rsid w:val="001A4768"/>
    <w:rsid w:val="001A4AEA"/>
    <w:rsid w:val="001A5379"/>
    <w:rsid w:val="001A6483"/>
    <w:rsid w:val="001A6ACB"/>
    <w:rsid w:val="001A70F9"/>
    <w:rsid w:val="001B0F3F"/>
    <w:rsid w:val="001B10DC"/>
    <w:rsid w:val="001B125C"/>
    <w:rsid w:val="001B1AE9"/>
    <w:rsid w:val="001B1DFA"/>
    <w:rsid w:val="001B73B3"/>
    <w:rsid w:val="001B768B"/>
    <w:rsid w:val="001C1172"/>
    <w:rsid w:val="001C1863"/>
    <w:rsid w:val="001C252D"/>
    <w:rsid w:val="001C264D"/>
    <w:rsid w:val="001C44F3"/>
    <w:rsid w:val="001C6E5F"/>
    <w:rsid w:val="001D06BF"/>
    <w:rsid w:val="001D1FB6"/>
    <w:rsid w:val="001D22FF"/>
    <w:rsid w:val="001D2A79"/>
    <w:rsid w:val="001D2AE1"/>
    <w:rsid w:val="001D2D97"/>
    <w:rsid w:val="001D354A"/>
    <w:rsid w:val="001D380F"/>
    <w:rsid w:val="001D38A8"/>
    <w:rsid w:val="001D3C3E"/>
    <w:rsid w:val="001D409A"/>
    <w:rsid w:val="001D5B3F"/>
    <w:rsid w:val="001E00FF"/>
    <w:rsid w:val="001E2763"/>
    <w:rsid w:val="001E2C89"/>
    <w:rsid w:val="001E39E5"/>
    <w:rsid w:val="001E3F4D"/>
    <w:rsid w:val="001E4298"/>
    <w:rsid w:val="001E4727"/>
    <w:rsid w:val="001E5D03"/>
    <w:rsid w:val="001E65C1"/>
    <w:rsid w:val="001E67B9"/>
    <w:rsid w:val="001E6FCE"/>
    <w:rsid w:val="001F13EF"/>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67E"/>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904"/>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3BFB"/>
    <w:rsid w:val="002942CB"/>
    <w:rsid w:val="002949EC"/>
    <w:rsid w:val="00294BBE"/>
    <w:rsid w:val="00295BF0"/>
    <w:rsid w:val="00295FF9"/>
    <w:rsid w:val="0029752B"/>
    <w:rsid w:val="00297D94"/>
    <w:rsid w:val="002A0D2B"/>
    <w:rsid w:val="002A3115"/>
    <w:rsid w:val="002A33E8"/>
    <w:rsid w:val="002A33EA"/>
    <w:rsid w:val="002A36D8"/>
    <w:rsid w:val="002A389C"/>
    <w:rsid w:val="002A3EB3"/>
    <w:rsid w:val="002A4FD5"/>
    <w:rsid w:val="002A5BF2"/>
    <w:rsid w:val="002A6597"/>
    <w:rsid w:val="002A65B4"/>
    <w:rsid w:val="002B010D"/>
    <w:rsid w:val="002B09A2"/>
    <w:rsid w:val="002B2425"/>
    <w:rsid w:val="002B33AA"/>
    <w:rsid w:val="002B34F1"/>
    <w:rsid w:val="002B6CAE"/>
    <w:rsid w:val="002B6DC5"/>
    <w:rsid w:val="002B7816"/>
    <w:rsid w:val="002B7925"/>
    <w:rsid w:val="002C105C"/>
    <w:rsid w:val="002C1B78"/>
    <w:rsid w:val="002C23C5"/>
    <w:rsid w:val="002C51AA"/>
    <w:rsid w:val="002C6732"/>
    <w:rsid w:val="002C689E"/>
    <w:rsid w:val="002C6CC4"/>
    <w:rsid w:val="002C75B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7C7"/>
    <w:rsid w:val="002E6AA9"/>
    <w:rsid w:val="002F0A69"/>
    <w:rsid w:val="002F3066"/>
    <w:rsid w:val="002F3438"/>
    <w:rsid w:val="002F3912"/>
    <w:rsid w:val="002F4611"/>
    <w:rsid w:val="002F4E47"/>
    <w:rsid w:val="002F727F"/>
    <w:rsid w:val="0030072F"/>
    <w:rsid w:val="003009BD"/>
    <w:rsid w:val="00301FE8"/>
    <w:rsid w:val="003020B7"/>
    <w:rsid w:val="0030298B"/>
    <w:rsid w:val="00302B71"/>
    <w:rsid w:val="00303E38"/>
    <w:rsid w:val="00305263"/>
    <w:rsid w:val="003055CB"/>
    <w:rsid w:val="00305B34"/>
    <w:rsid w:val="00310051"/>
    <w:rsid w:val="0031053C"/>
    <w:rsid w:val="00310F05"/>
    <w:rsid w:val="00311472"/>
    <w:rsid w:val="0031257D"/>
    <w:rsid w:val="00314578"/>
    <w:rsid w:val="00315277"/>
    <w:rsid w:val="003157F4"/>
    <w:rsid w:val="00317B8B"/>
    <w:rsid w:val="003215B3"/>
    <w:rsid w:val="00321E41"/>
    <w:rsid w:val="00322833"/>
    <w:rsid w:val="00322EFF"/>
    <w:rsid w:val="003230FA"/>
    <w:rsid w:val="003231ED"/>
    <w:rsid w:val="00323A39"/>
    <w:rsid w:val="00323D62"/>
    <w:rsid w:val="00323EB9"/>
    <w:rsid w:val="00324CCD"/>
    <w:rsid w:val="00324F08"/>
    <w:rsid w:val="00326A12"/>
    <w:rsid w:val="00327AF7"/>
    <w:rsid w:val="00327CD5"/>
    <w:rsid w:val="00331B47"/>
    <w:rsid w:val="00331E5E"/>
    <w:rsid w:val="00332351"/>
    <w:rsid w:val="003329EC"/>
    <w:rsid w:val="00333464"/>
    <w:rsid w:val="00333DF2"/>
    <w:rsid w:val="003347AA"/>
    <w:rsid w:val="00334AA2"/>
    <w:rsid w:val="0033576B"/>
    <w:rsid w:val="00335F3E"/>
    <w:rsid w:val="00336216"/>
    <w:rsid w:val="00336491"/>
    <w:rsid w:val="00337F61"/>
    <w:rsid w:val="00340628"/>
    <w:rsid w:val="00342CB5"/>
    <w:rsid w:val="00343E9A"/>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7099"/>
    <w:rsid w:val="00367495"/>
    <w:rsid w:val="00370F35"/>
    <w:rsid w:val="00373043"/>
    <w:rsid w:val="00373BCD"/>
    <w:rsid w:val="0037401C"/>
    <w:rsid w:val="00374240"/>
    <w:rsid w:val="00374252"/>
    <w:rsid w:val="00375053"/>
    <w:rsid w:val="00375064"/>
    <w:rsid w:val="003754CB"/>
    <w:rsid w:val="003764CE"/>
    <w:rsid w:val="00376DE0"/>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3549"/>
    <w:rsid w:val="00394094"/>
    <w:rsid w:val="00395ADE"/>
    <w:rsid w:val="0039798D"/>
    <w:rsid w:val="00397E04"/>
    <w:rsid w:val="003A0C32"/>
    <w:rsid w:val="003A0DD6"/>
    <w:rsid w:val="003A1089"/>
    <w:rsid w:val="003A1465"/>
    <w:rsid w:val="003A5C70"/>
    <w:rsid w:val="003A6388"/>
    <w:rsid w:val="003A64BC"/>
    <w:rsid w:val="003A7120"/>
    <w:rsid w:val="003A738F"/>
    <w:rsid w:val="003A7A92"/>
    <w:rsid w:val="003B05F8"/>
    <w:rsid w:val="003B0A2B"/>
    <w:rsid w:val="003B1C35"/>
    <w:rsid w:val="003B29A2"/>
    <w:rsid w:val="003B3291"/>
    <w:rsid w:val="003B3361"/>
    <w:rsid w:val="003B3C45"/>
    <w:rsid w:val="003B3CC0"/>
    <w:rsid w:val="003B4C3F"/>
    <w:rsid w:val="003B5251"/>
    <w:rsid w:val="003B6EEC"/>
    <w:rsid w:val="003C101D"/>
    <w:rsid w:val="003C1096"/>
    <w:rsid w:val="003C2B05"/>
    <w:rsid w:val="003C425F"/>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DEB"/>
    <w:rsid w:val="003E505F"/>
    <w:rsid w:val="003E56BF"/>
    <w:rsid w:val="003E570B"/>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0F3"/>
    <w:rsid w:val="004266F6"/>
    <w:rsid w:val="00426AED"/>
    <w:rsid w:val="004272BF"/>
    <w:rsid w:val="004314CF"/>
    <w:rsid w:val="00431B8B"/>
    <w:rsid w:val="00431DC6"/>
    <w:rsid w:val="00436F8A"/>
    <w:rsid w:val="00440175"/>
    <w:rsid w:val="00440DD3"/>
    <w:rsid w:val="0044115F"/>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06D4"/>
    <w:rsid w:val="00461806"/>
    <w:rsid w:val="004619C6"/>
    <w:rsid w:val="00461EAA"/>
    <w:rsid w:val="004624D6"/>
    <w:rsid w:val="00463259"/>
    <w:rsid w:val="004635CF"/>
    <w:rsid w:val="0046366F"/>
    <w:rsid w:val="004636EA"/>
    <w:rsid w:val="00466752"/>
    <w:rsid w:val="004673E1"/>
    <w:rsid w:val="00471A22"/>
    <w:rsid w:val="004726DA"/>
    <w:rsid w:val="004729CE"/>
    <w:rsid w:val="0047363E"/>
    <w:rsid w:val="00473E5A"/>
    <w:rsid w:val="00474352"/>
    <w:rsid w:val="00474928"/>
    <w:rsid w:val="00475F45"/>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156F"/>
    <w:rsid w:val="004A19AF"/>
    <w:rsid w:val="004A210B"/>
    <w:rsid w:val="004A29A3"/>
    <w:rsid w:val="004A6452"/>
    <w:rsid w:val="004A69EE"/>
    <w:rsid w:val="004A6DFF"/>
    <w:rsid w:val="004A77B3"/>
    <w:rsid w:val="004A7C44"/>
    <w:rsid w:val="004B012C"/>
    <w:rsid w:val="004B0270"/>
    <w:rsid w:val="004B17E1"/>
    <w:rsid w:val="004B3531"/>
    <w:rsid w:val="004B3BAC"/>
    <w:rsid w:val="004B4136"/>
    <w:rsid w:val="004B42C3"/>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6BF6"/>
    <w:rsid w:val="004D7145"/>
    <w:rsid w:val="004D7BB6"/>
    <w:rsid w:val="004E002E"/>
    <w:rsid w:val="004E14F8"/>
    <w:rsid w:val="004E1766"/>
    <w:rsid w:val="004E2226"/>
    <w:rsid w:val="004E5F83"/>
    <w:rsid w:val="004E672D"/>
    <w:rsid w:val="004E6CEA"/>
    <w:rsid w:val="004F0F2C"/>
    <w:rsid w:val="004F1031"/>
    <w:rsid w:val="004F170A"/>
    <w:rsid w:val="004F463B"/>
    <w:rsid w:val="004F4E9D"/>
    <w:rsid w:val="004F5B61"/>
    <w:rsid w:val="00503D0F"/>
    <w:rsid w:val="00504EEA"/>
    <w:rsid w:val="005058BD"/>
    <w:rsid w:val="00507662"/>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29F"/>
    <w:rsid w:val="005225A4"/>
    <w:rsid w:val="00522607"/>
    <w:rsid w:val="005234ED"/>
    <w:rsid w:val="00524F7C"/>
    <w:rsid w:val="00525104"/>
    <w:rsid w:val="0052518D"/>
    <w:rsid w:val="005259EF"/>
    <w:rsid w:val="00526663"/>
    <w:rsid w:val="00527F11"/>
    <w:rsid w:val="00530124"/>
    <w:rsid w:val="005305E8"/>
    <w:rsid w:val="00531066"/>
    <w:rsid w:val="00531278"/>
    <w:rsid w:val="00531F21"/>
    <w:rsid w:val="00532D87"/>
    <w:rsid w:val="00533BEE"/>
    <w:rsid w:val="005351B0"/>
    <w:rsid w:val="0053632A"/>
    <w:rsid w:val="00536C2A"/>
    <w:rsid w:val="00537950"/>
    <w:rsid w:val="00537A26"/>
    <w:rsid w:val="00540399"/>
    <w:rsid w:val="00541EB4"/>
    <w:rsid w:val="005441EF"/>
    <w:rsid w:val="00544EE1"/>
    <w:rsid w:val="0054681D"/>
    <w:rsid w:val="00547474"/>
    <w:rsid w:val="005479F1"/>
    <w:rsid w:val="005502EB"/>
    <w:rsid w:val="005523F2"/>
    <w:rsid w:val="00553795"/>
    <w:rsid w:val="005537E6"/>
    <w:rsid w:val="00554543"/>
    <w:rsid w:val="00554B61"/>
    <w:rsid w:val="00556147"/>
    <w:rsid w:val="00556F6E"/>
    <w:rsid w:val="005628DD"/>
    <w:rsid w:val="00563BEF"/>
    <w:rsid w:val="00565450"/>
    <w:rsid w:val="00565BA1"/>
    <w:rsid w:val="005677E0"/>
    <w:rsid w:val="0057085E"/>
    <w:rsid w:val="005714B4"/>
    <w:rsid w:val="00572C08"/>
    <w:rsid w:val="005751AD"/>
    <w:rsid w:val="0057557B"/>
    <w:rsid w:val="0057563B"/>
    <w:rsid w:val="005761D2"/>
    <w:rsid w:val="00576C2A"/>
    <w:rsid w:val="00576C91"/>
    <w:rsid w:val="00576EFD"/>
    <w:rsid w:val="00577EAE"/>
    <w:rsid w:val="00581445"/>
    <w:rsid w:val="005814E9"/>
    <w:rsid w:val="00583BD7"/>
    <w:rsid w:val="0058490F"/>
    <w:rsid w:val="005856CA"/>
    <w:rsid w:val="005859FF"/>
    <w:rsid w:val="00587978"/>
    <w:rsid w:val="00587DB0"/>
    <w:rsid w:val="005903EA"/>
    <w:rsid w:val="00590708"/>
    <w:rsid w:val="00590DC8"/>
    <w:rsid w:val="0059243B"/>
    <w:rsid w:val="0059491D"/>
    <w:rsid w:val="00594AD4"/>
    <w:rsid w:val="005963EC"/>
    <w:rsid w:val="00596B3D"/>
    <w:rsid w:val="00597C4A"/>
    <w:rsid w:val="005A1B07"/>
    <w:rsid w:val="005A2E1C"/>
    <w:rsid w:val="005A3369"/>
    <w:rsid w:val="005A42DF"/>
    <w:rsid w:val="005A484D"/>
    <w:rsid w:val="005A4BAE"/>
    <w:rsid w:val="005A7618"/>
    <w:rsid w:val="005B172D"/>
    <w:rsid w:val="005B1F0E"/>
    <w:rsid w:val="005B230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7A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5784"/>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50F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2996"/>
    <w:rsid w:val="0066569B"/>
    <w:rsid w:val="006666D8"/>
    <w:rsid w:val="00667B21"/>
    <w:rsid w:val="00667FD7"/>
    <w:rsid w:val="0067395B"/>
    <w:rsid w:val="00673D43"/>
    <w:rsid w:val="00675074"/>
    <w:rsid w:val="006764C2"/>
    <w:rsid w:val="00676B18"/>
    <w:rsid w:val="00676EF8"/>
    <w:rsid w:val="00677237"/>
    <w:rsid w:val="00677CAC"/>
    <w:rsid w:val="006811CF"/>
    <w:rsid w:val="00682F2A"/>
    <w:rsid w:val="0068370C"/>
    <w:rsid w:val="00684279"/>
    <w:rsid w:val="0068440F"/>
    <w:rsid w:val="00684D76"/>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4DD"/>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7EF"/>
    <w:rsid w:val="006D5E68"/>
    <w:rsid w:val="006D764D"/>
    <w:rsid w:val="006E00A5"/>
    <w:rsid w:val="006E1994"/>
    <w:rsid w:val="006E19EB"/>
    <w:rsid w:val="006E1EA5"/>
    <w:rsid w:val="006E2161"/>
    <w:rsid w:val="006E51ED"/>
    <w:rsid w:val="006E5F5F"/>
    <w:rsid w:val="006E6215"/>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1D91"/>
    <w:rsid w:val="007125AB"/>
    <w:rsid w:val="00713098"/>
    <w:rsid w:val="0071309F"/>
    <w:rsid w:val="00715A2E"/>
    <w:rsid w:val="00717362"/>
    <w:rsid w:val="007176B0"/>
    <w:rsid w:val="00717ED4"/>
    <w:rsid w:val="00720570"/>
    <w:rsid w:val="00722052"/>
    <w:rsid w:val="007225B9"/>
    <w:rsid w:val="00722847"/>
    <w:rsid w:val="00723A81"/>
    <w:rsid w:val="007254F2"/>
    <w:rsid w:val="00725F1D"/>
    <w:rsid w:val="00727487"/>
    <w:rsid w:val="007278F1"/>
    <w:rsid w:val="00732C10"/>
    <w:rsid w:val="00733365"/>
    <w:rsid w:val="00733801"/>
    <w:rsid w:val="00733B6A"/>
    <w:rsid w:val="007366E9"/>
    <w:rsid w:val="007367C1"/>
    <w:rsid w:val="0074071F"/>
    <w:rsid w:val="00741DC3"/>
    <w:rsid w:val="0074205C"/>
    <w:rsid w:val="00742EFA"/>
    <w:rsid w:val="00743043"/>
    <w:rsid w:val="0074501A"/>
    <w:rsid w:val="00745F86"/>
    <w:rsid w:val="00747010"/>
    <w:rsid w:val="00747383"/>
    <w:rsid w:val="007474F1"/>
    <w:rsid w:val="00750555"/>
    <w:rsid w:val="0075149B"/>
    <w:rsid w:val="007519EA"/>
    <w:rsid w:val="007529F1"/>
    <w:rsid w:val="007530D8"/>
    <w:rsid w:val="0075340E"/>
    <w:rsid w:val="007534DC"/>
    <w:rsid w:val="007537CC"/>
    <w:rsid w:val="007550F3"/>
    <w:rsid w:val="0075644E"/>
    <w:rsid w:val="0075655E"/>
    <w:rsid w:val="00756B00"/>
    <w:rsid w:val="007573E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87C1C"/>
    <w:rsid w:val="007904F6"/>
    <w:rsid w:val="007913CD"/>
    <w:rsid w:val="00791C4F"/>
    <w:rsid w:val="007941D8"/>
    <w:rsid w:val="00796BC2"/>
    <w:rsid w:val="007975B3"/>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33C4"/>
    <w:rsid w:val="007C6081"/>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5D76"/>
    <w:rsid w:val="007F6A8E"/>
    <w:rsid w:val="007F6D6F"/>
    <w:rsid w:val="007F6F8A"/>
    <w:rsid w:val="008010CD"/>
    <w:rsid w:val="008014F8"/>
    <w:rsid w:val="00801A8F"/>
    <w:rsid w:val="00802332"/>
    <w:rsid w:val="0080233C"/>
    <w:rsid w:val="008028BD"/>
    <w:rsid w:val="00802FF8"/>
    <w:rsid w:val="00804F1F"/>
    <w:rsid w:val="0080512E"/>
    <w:rsid w:val="00806027"/>
    <w:rsid w:val="00807363"/>
    <w:rsid w:val="00807737"/>
    <w:rsid w:val="0081176D"/>
    <w:rsid w:val="008141C0"/>
    <w:rsid w:val="008146F8"/>
    <w:rsid w:val="00815674"/>
    <w:rsid w:val="008159F6"/>
    <w:rsid w:val="008170DD"/>
    <w:rsid w:val="008201EB"/>
    <w:rsid w:val="00821649"/>
    <w:rsid w:val="00823C18"/>
    <w:rsid w:val="00823D41"/>
    <w:rsid w:val="00823E67"/>
    <w:rsid w:val="0082519C"/>
    <w:rsid w:val="008256E3"/>
    <w:rsid w:val="00825984"/>
    <w:rsid w:val="00825C86"/>
    <w:rsid w:val="00825FFD"/>
    <w:rsid w:val="0082666F"/>
    <w:rsid w:val="00826BF9"/>
    <w:rsid w:val="0083080D"/>
    <w:rsid w:val="008329CD"/>
    <w:rsid w:val="00833FB0"/>
    <w:rsid w:val="00834728"/>
    <w:rsid w:val="00840404"/>
    <w:rsid w:val="00841562"/>
    <w:rsid w:val="00843DB3"/>
    <w:rsid w:val="008450EF"/>
    <w:rsid w:val="008504F2"/>
    <w:rsid w:val="00850D93"/>
    <w:rsid w:val="00852655"/>
    <w:rsid w:val="00852B56"/>
    <w:rsid w:val="00854677"/>
    <w:rsid w:val="00856153"/>
    <w:rsid w:val="008564DD"/>
    <w:rsid w:val="00856771"/>
    <w:rsid w:val="008573E7"/>
    <w:rsid w:val="00857899"/>
    <w:rsid w:val="0086046F"/>
    <w:rsid w:val="008607A1"/>
    <w:rsid w:val="008610C5"/>
    <w:rsid w:val="008622CF"/>
    <w:rsid w:val="00864AFD"/>
    <w:rsid w:val="008659C9"/>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2D3"/>
    <w:rsid w:val="008B5346"/>
    <w:rsid w:val="008B557A"/>
    <w:rsid w:val="008B5609"/>
    <w:rsid w:val="008B623B"/>
    <w:rsid w:val="008C1C3F"/>
    <w:rsid w:val="008C1E46"/>
    <w:rsid w:val="008C23D1"/>
    <w:rsid w:val="008C2C01"/>
    <w:rsid w:val="008C2D1F"/>
    <w:rsid w:val="008C4386"/>
    <w:rsid w:val="008C4798"/>
    <w:rsid w:val="008C56F9"/>
    <w:rsid w:val="008C5C06"/>
    <w:rsid w:val="008C7873"/>
    <w:rsid w:val="008D0F11"/>
    <w:rsid w:val="008D1D17"/>
    <w:rsid w:val="008D2E7F"/>
    <w:rsid w:val="008D323E"/>
    <w:rsid w:val="008D3AB5"/>
    <w:rsid w:val="008D48FE"/>
    <w:rsid w:val="008D699D"/>
    <w:rsid w:val="008D71B8"/>
    <w:rsid w:val="008E0E63"/>
    <w:rsid w:val="008E119B"/>
    <w:rsid w:val="008E135B"/>
    <w:rsid w:val="008E13C3"/>
    <w:rsid w:val="008E2391"/>
    <w:rsid w:val="008E273B"/>
    <w:rsid w:val="008E4578"/>
    <w:rsid w:val="008E4B56"/>
    <w:rsid w:val="008E71D4"/>
    <w:rsid w:val="008F019B"/>
    <w:rsid w:val="008F10BC"/>
    <w:rsid w:val="008F1C02"/>
    <w:rsid w:val="008F1C25"/>
    <w:rsid w:val="008F2C41"/>
    <w:rsid w:val="008F3141"/>
    <w:rsid w:val="008F34E0"/>
    <w:rsid w:val="008F3E7F"/>
    <w:rsid w:val="008F5BB9"/>
    <w:rsid w:val="008F7C09"/>
    <w:rsid w:val="00901E82"/>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CA3"/>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3B54"/>
    <w:rsid w:val="009840BC"/>
    <w:rsid w:val="009847C2"/>
    <w:rsid w:val="00984AEC"/>
    <w:rsid w:val="00984B8E"/>
    <w:rsid w:val="00985A66"/>
    <w:rsid w:val="0098646D"/>
    <w:rsid w:val="009864E2"/>
    <w:rsid w:val="009916BF"/>
    <w:rsid w:val="009918ED"/>
    <w:rsid w:val="009918F7"/>
    <w:rsid w:val="0099226A"/>
    <w:rsid w:val="00993395"/>
    <w:rsid w:val="0099365D"/>
    <w:rsid w:val="009954FF"/>
    <w:rsid w:val="00995795"/>
    <w:rsid w:val="00995A4E"/>
    <w:rsid w:val="00995AC2"/>
    <w:rsid w:val="00996912"/>
    <w:rsid w:val="00997507"/>
    <w:rsid w:val="00997A2F"/>
    <w:rsid w:val="009A0801"/>
    <w:rsid w:val="009A1520"/>
    <w:rsid w:val="009A424D"/>
    <w:rsid w:val="009A4708"/>
    <w:rsid w:val="009A4D3A"/>
    <w:rsid w:val="009A6C0F"/>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4A58"/>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545C"/>
    <w:rsid w:val="00A06313"/>
    <w:rsid w:val="00A1094B"/>
    <w:rsid w:val="00A10A73"/>
    <w:rsid w:val="00A10B06"/>
    <w:rsid w:val="00A117B4"/>
    <w:rsid w:val="00A11B61"/>
    <w:rsid w:val="00A12AE1"/>
    <w:rsid w:val="00A13A1A"/>
    <w:rsid w:val="00A13CCF"/>
    <w:rsid w:val="00A14F66"/>
    <w:rsid w:val="00A158F5"/>
    <w:rsid w:val="00A15936"/>
    <w:rsid w:val="00A160E9"/>
    <w:rsid w:val="00A201AE"/>
    <w:rsid w:val="00A2074C"/>
    <w:rsid w:val="00A2080F"/>
    <w:rsid w:val="00A208F9"/>
    <w:rsid w:val="00A225CF"/>
    <w:rsid w:val="00A238CB"/>
    <w:rsid w:val="00A240A2"/>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094E"/>
    <w:rsid w:val="00A610B3"/>
    <w:rsid w:val="00A645D5"/>
    <w:rsid w:val="00A659B9"/>
    <w:rsid w:val="00A679D7"/>
    <w:rsid w:val="00A70EEE"/>
    <w:rsid w:val="00A70FA2"/>
    <w:rsid w:val="00A7133C"/>
    <w:rsid w:val="00A71F6F"/>
    <w:rsid w:val="00A72906"/>
    <w:rsid w:val="00A7294E"/>
    <w:rsid w:val="00A74500"/>
    <w:rsid w:val="00A746AB"/>
    <w:rsid w:val="00A751AD"/>
    <w:rsid w:val="00A75EBD"/>
    <w:rsid w:val="00A763B6"/>
    <w:rsid w:val="00A7699D"/>
    <w:rsid w:val="00A770F6"/>
    <w:rsid w:val="00A843E7"/>
    <w:rsid w:val="00A848D1"/>
    <w:rsid w:val="00A87D42"/>
    <w:rsid w:val="00A9083F"/>
    <w:rsid w:val="00A91637"/>
    <w:rsid w:val="00A93A3C"/>
    <w:rsid w:val="00A94C29"/>
    <w:rsid w:val="00A95894"/>
    <w:rsid w:val="00A9649E"/>
    <w:rsid w:val="00A9756B"/>
    <w:rsid w:val="00AA053D"/>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4D66"/>
    <w:rsid w:val="00AE502B"/>
    <w:rsid w:val="00AE56EF"/>
    <w:rsid w:val="00AE5D02"/>
    <w:rsid w:val="00AE5E6F"/>
    <w:rsid w:val="00AE6647"/>
    <w:rsid w:val="00AE7678"/>
    <w:rsid w:val="00AE769F"/>
    <w:rsid w:val="00AE7DC9"/>
    <w:rsid w:val="00AF0A49"/>
    <w:rsid w:val="00AF13C1"/>
    <w:rsid w:val="00AF1460"/>
    <w:rsid w:val="00AF357A"/>
    <w:rsid w:val="00AF4051"/>
    <w:rsid w:val="00AF5388"/>
    <w:rsid w:val="00AF60EA"/>
    <w:rsid w:val="00B0048A"/>
    <w:rsid w:val="00B00896"/>
    <w:rsid w:val="00B00BE3"/>
    <w:rsid w:val="00B01955"/>
    <w:rsid w:val="00B019DE"/>
    <w:rsid w:val="00B030C5"/>
    <w:rsid w:val="00B038E4"/>
    <w:rsid w:val="00B04CD1"/>
    <w:rsid w:val="00B0534C"/>
    <w:rsid w:val="00B05FF7"/>
    <w:rsid w:val="00B064C1"/>
    <w:rsid w:val="00B0704D"/>
    <w:rsid w:val="00B072A4"/>
    <w:rsid w:val="00B10ED7"/>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CBD"/>
    <w:rsid w:val="00B54568"/>
    <w:rsid w:val="00B56193"/>
    <w:rsid w:val="00B565E7"/>
    <w:rsid w:val="00B60067"/>
    <w:rsid w:val="00B600F7"/>
    <w:rsid w:val="00B6045F"/>
    <w:rsid w:val="00B64804"/>
    <w:rsid w:val="00B64C1F"/>
    <w:rsid w:val="00B664CC"/>
    <w:rsid w:val="00B702BD"/>
    <w:rsid w:val="00B706ED"/>
    <w:rsid w:val="00B71315"/>
    <w:rsid w:val="00B715E3"/>
    <w:rsid w:val="00B72760"/>
    <w:rsid w:val="00B72BA6"/>
    <w:rsid w:val="00B7383F"/>
    <w:rsid w:val="00B746DE"/>
    <w:rsid w:val="00B74791"/>
    <w:rsid w:val="00B74C6A"/>
    <w:rsid w:val="00B752D6"/>
    <w:rsid w:val="00B80620"/>
    <w:rsid w:val="00B814E9"/>
    <w:rsid w:val="00B81E77"/>
    <w:rsid w:val="00B81E85"/>
    <w:rsid w:val="00B8282E"/>
    <w:rsid w:val="00B82F9A"/>
    <w:rsid w:val="00B83255"/>
    <w:rsid w:val="00B83292"/>
    <w:rsid w:val="00B84692"/>
    <w:rsid w:val="00B84B67"/>
    <w:rsid w:val="00B87B18"/>
    <w:rsid w:val="00B87B40"/>
    <w:rsid w:val="00B87F2B"/>
    <w:rsid w:val="00B90FE7"/>
    <w:rsid w:val="00B91EB2"/>
    <w:rsid w:val="00B920CE"/>
    <w:rsid w:val="00B922BA"/>
    <w:rsid w:val="00B92ECA"/>
    <w:rsid w:val="00B93383"/>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4499"/>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571"/>
    <w:rsid w:val="00BE2D93"/>
    <w:rsid w:val="00BE37AE"/>
    <w:rsid w:val="00BE47E8"/>
    <w:rsid w:val="00BE49C6"/>
    <w:rsid w:val="00BE6EF6"/>
    <w:rsid w:val="00BE777F"/>
    <w:rsid w:val="00BF0053"/>
    <w:rsid w:val="00BF03CB"/>
    <w:rsid w:val="00BF0F6F"/>
    <w:rsid w:val="00BF1393"/>
    <w:rsid w:val="00BF144E"/>
    <w:rsid w:val="00BF228F"/>
    <w:rsid w:val="00BF2AB2"/>
    <w:rsid w:val="00BF2F81"/>
    <w:rsid w:val="00BF2FCD"/>
    <w:rsid w:val="00BF6115"/>
    <w:rsid w:val="00BF6B35"/>
    <w:rsid w:val="00C005AA"/>
    <w:rsid w:val="00C0165C"/>
    <w:rsid w:val="00C017C3"/>
    <w:rsid w:val="00C029D5"/>
    <w:rsid w:val="00C038CA"/>
    <w:rsid w:val="00C03D99"/>
    <w:rsid w:val="00C03E29"/>
    <w:rsid w:val="00C05E0A"/>
    <w:rsid w:val="00C06157"/>
    <w:rsid w:val="00C101E1"/>
    <w:rsid w:val="00C10FF9"/>
    <w:rsid w:val="00C137DE"/>
    <w:rsid w:val="00C139BF"/>
    <w:rsid w:val="00C13D9C"/>
    <w:rsid w:val="00C14083"/>
    <w:rsid w:val="00C1638A"/>
    <w:rsid w:val="00C16989"/>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58F"/>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77753"/>
    <w:rsid w:val="00C80237"/>
    <w:rsid w:val="00C8046F"/>
    <w:rsid w:val="00C80504"/>
    <w:rsid w:val="00C81613"/>
    <w:rsid w:val="00C83E24"/>
    <w:rsid w:val="00C85446"/>
    <w:rsid w:val="00C85712"/>
    <w:rsid w:val="00C865CA"/>
    <w:rsid w:val="00C8793D"/>
    <w:rsid w:val="00C87C8E"/>
    <w:rsid w:val="00C87C9B"/>
    <w:rsid w:val="00C90CFD"/>
    <w:rsid w:val="00C919D6"/>
    <w:rsid w:val="00C91B85"/>
    <w:rsid w:val="00C92591"/>
    <w:rsid w:val="00C92697"/>
    <w:rsid w:val="00C936DC"/>
    <w:rsid w:val="00C952F9"/>
    <w:rsid w:val="00C956A7"/>
    <w:rsid w:val="00C9653D"/>
    <w:rsid w:val="00CA0329"/>
    <w:rsid w:val="00CA08E0"/>
    <w:rsid w:val="00CA1320"/>
    <w:rsid w:val="00CA3C88"/>
    <w:rsid w:val="00CA4BEE"/>
    <w:rsid w:val="00CA4DC2"/>
    <w:rsid w:val="00CA729D"/>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1D76"/>
    <w:rsid w:val="00CD230B"/>
    <w:rsid w:val="00CD32F9"/>
    <w:rsid w:val="00CD36A1"/>
    <w:rsid w:val="00CD6C25"/>
    <w:rsid w:val="00CD7FF9"/>
    <w:rsid w:val="00CE08B9"/>
    <w:rsid w:val="00CE3DAA"/>
    <w:rsid w:val="00CE51E8"/>
    <w:rsid w:val="00CE69F2"/>
    <w:rsid w:val="00CE7E5A"/>
    <w:rsid w:val="00CF0E29"/>
    <w:rsid w:val="00CF0F2B"/>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079B"/>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3047"/>
    <w:rsid w:val="00D95B8C"/>
    <w:rsid w:val="00D96156"/>
    <w:rsid w:val="00D96248"/>
    <w:rsid w:val="00D9650C"/>
    <w:rsid w:val="00D974F9"/>
    <w:rsid w:val="00DA0A7C"/>
    <w:rsid w:val="00DA18AB"/>
    <w:rsid w:val="00DA4AC2"/>
    <w:rsid w:val="00DA581D"/>
    <w:rsid w:val="00DB0857"/>
    <w:rsid w:val="00DB0B67"/>
    <w:rsid w:val="00DB11D1"/>
    <w:rsid w:val="00DB2346"/>
    <w:rsid w:val="00DB28A8"/>
    <w:rsid w:val="00DB2BA3"/>
    <w:rsid w:val="00DB3233"/>
    <w:rsid w:val="00DB3629"/>
    <w:rsid w:val="00DB3E9E"/>
    <w:rsid w:val="00DB46CF"/>
    <w:rsid w:val="00DB6104"/>
    <w:rsid w:val="00DB6E3B"/>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3456"/>
    <w:rsid w:val="00E163FB"/>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2EA2"/>
    <w:rsid w:val="00E53050"/>
    <w:rsid w:val="00E53450"/>
    <w:rsid w:val="00E5649D"/>
    <w:rsid w:val="00E56C94"/>
    <w:rsid w:val="00E56F98"/>
    <w:rsid w:val="00E573EF"/>
    <w:rsid w:val="00E610CD"/>
    <w:rsid w:val="00E6138A"/>
    <w:rsid w:val="00E61CF8"/>
    <w:rsid w:val="00E636DC"/>
    <w:rsid w:val="00E64180"/>
    <w:rsid w:val="00E648DA"/>
    <w:rsid w:val="00E66C22"/>
    <w:rsid w:val="00E67084"/>
    <w:rsid w:val="00E674D0"/>
    <w:rsid w:val="00E677D8"/>
    <w:rsid w:val="00E67D79"/>
    <w:rsid w:val="00E7212D"/>
    <w:rsid w:val="00E73ACA"/>
    <w:rsid w:val="00E76067"/>
    <w:rsid w:val="00E76546"/>
    <w:rsid w:val="00E8051F"/>
    <w:rsid w:val="00E8183E"/>
    <w:rsid w:val="00E81DB9"/>
    <w:rsid w:val="00E81F13"/>
    <w:rsid w:val="00E8291A"/>
    <w:rsid w:val="00E82F4C"/>
    <w:rsid w:val="00E832E9"/>
    <w:rsid w:val="00E83F76"/>
    <w:rsid w:val="00E849FA"/>
    <w:rsid w:val="00E84C9E"/>
    <w:rsid w:val="00E85A7E"/>
    <w:rsid w:val="00E90365"/>
    <w:rsid w:val="00E905A6"/>
    <w:rsid w:val="00E90842"/>
    <w:rsid w:val="00E90E95"/>
    <w:rsid w:val="00E913C1"/>
    <w:rsid w:val="00E9169E"/>
    <w:rsid w:val="00E926AD"/>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3128"/>
    <w:rsid w:val="00EC320F"/>
    <w:rsid w:val="00EC42A2"/>
    <w:rsid w:val="00EC4AD5"/>
    <w:rsid w:val="00EC4ECB"/>
    <w:rsid w:val="00EC6B12"/>
    <w:rsid w:val="00EC74FC"/>
    <w:rsid w:val="00EC76C7"/>
    <w:rsid w:val="00EC7B24"/>
    <w:rsid w:val="00EC7E24"/>
    <w:rsid w:val="00ED1228"/>
    <w:rsid w:val="00ED14A4"/>
    <w:rsid w:val="00ED22E1"/>
    <w:rsid w:val="00ED2447"/>
    <w:rsid w:val="00ED24BB"/>
    <w:rsid w:val="00ED2B3A"/>
    <w:rsid w:val="00ED4651"/>
    <w:rsid w:val="00EE19BA"/>
    <w:rsid w:val="00EE23C7"/>
    <w:rsid w:val="00EE25BC"/>
    <w:rsid w:val="00EE2693"/>
    <w:rsid w:val="00EE2F06"/>
    <w:rsid w:val="00EE2F7E"/>
    <w:rsid w:val="00EE3C64"/>
    <w:rsid w:val="00EE4325"/>
    <w:rsid w:val="00EE4CF1"/>
    <w:rsid w:val="00EE52AE"/>
    <w:rsid w:val="00EE5A3B"/>
    <w:rsid w:val="00EE5FC4"/>
    <w:rsid w:val="00EE643F"/>
    <w:rsid w:val="00EE6B23"/>
    <w:rsid w:val="00EE706A"/>
    <w:rsid w:val="00EF1046"/>
    <w:rsid w:val="00EF1943"/>
    <w:rsid w:val="00EF2019"/>
    <w:rsid w:val="00EF22AD"/>
    <w:rsid w:val="00EF2E41"/>
    <w:rsid w:val="00EF435D"/>
    <w:rsid w:val="00EF5A38"/>
    <w:rsid w:val="00EF692B"/>
    <w:rsid w:val="00EF7094"/>
    <w:rsid w:val="00F00767"/>
    <w:rsid w:val="00F013FF"/>
    <w:rsid w:val="00F02567"/>
    <w:rsid w:val="00F02769"/>
    <w:rsid w:val="00F0276E"/>
    <w:rsid w:val="00F03A4F"/>
    <w:rsid w:val="00F04425"/>
    <w:rsid w:val="00F04FA7"/>
    <w:rsid w:val="00F0568B"/>
    <w:rsid w:val="00F057FA"/>
    <w:rsid w:val="00F0725E"/>
    <w:rsid w:val="00F11A14"/>
    <w:rsid w:val="00F128E5"/>
    <w:rsid w:val="00F13FAA"/>
    <w:rsid w:val="00F15DD1"/>
    <w:rsid w:val="00F165A1"/>
    <w:rsid w:val="00F16CB6"/>
    <w:rsid w:val="00F16E10"/>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0E51"/>
    <w:rsid w:val="00F54112"/>
    <w:rsid w:val="00F56E8A"/>
    <w:rsid w:val="00F6397B"/>
    <w:rsid w:val="00F639B9"/>
    <w:rsid w:val="00F67097"/>
    <w:rsid w:val="00F7111A"/>
    <w:rsid w:val="00F711F8"/>
    <w:rsid w:val="00F714EE"/>
    <w:rsid w:val="00F728D1"/>
    <w:rsid w:val="00F75B2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746E"/>
    <w:rsid w:val="00F9752E"/>
    <w:rsid w:val="00F97863"/>
    <w:rsid w:val="00FA07C6"/>
    <w:rsid w:val="00FA0A25"/>
    <w:rsid w:val="00FA2CE2"/>
    <w:rsid w:val="00FA2CF3"/>
    <w:rsid w:val="00FA36D8"/>
    <w:rsid w:val="00FA3CBB"/>
    <w:rsid w:val="00FA44C4"/>
    <w:rsid w:val="00FA6E3D"/>
    <w:rsid w:val="00FA72D7"/>
    <w:rsid w:val="00FA7FF7"/>
    <w:rsid w:val="00FB0772"/>
    <w:rsid w:val="00FB26E4"/>
    <w:rsid w:val="00FB435C"/>
    <w:rsid w:val="00FB7B37"/>
    <w:rsid w:val="00FC1301"/>
    <w:rsid w:val="00FC17AB"/>
    <w:rsid w:val="00FC2E50"/>
    <w:rsid w:val="00FC3636"/>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41EC"/>
    <w:rsid w:val="00FE490C"/>
    <w:rsid w:val="00FE63C7"/>
    <w:rsid w:val="00FE74F0"/>
    <w:rsid w:val="00FE763A"/>
    <w:rsid w:val="00FF09C5"/>
    <w:rsid w:val="00FF1C0A"/>
    <w:rsid w:val="00FF22D6"/>
    <w:rsid w:val="00FF252A"/>
    <w:rsid w:val="00FF400C"/>
    <w:rsid w:val="00FF537D"/>
    <w:rsid w:val="00FF648C"/>
    <w:rsid w:val="01670477"/>
    <w:rsid w:val="02702D13"/>
    <w:rsid w:val="04133E9F"/>
    <w:rsid w:val="04BC0AE8"/>
    <w:rsid w:val="06641C38"/>
    <w:rsid w:val="0728596A"/>
    <w:rsid w:val="07485EA5"/>
    <w:rsid w:val="08CF3B8B"/>
    <w:rsid w:val="09212671"/>
    <w:rsid w:val="09931095"/>
    <w:rsid w:val="09DD3422"/>
    <w:rsid w:val="0A1D44C6"/>
    <w:rsid w:val="0ABE6420"/>
    <w:rsid w:val="0B3D3D14"/>
    <w:rsid w:val="0D774F56"/>
    <w:rsid w:val="0DD220F4"/>
    <w:rsid w:val="0E8F4FB9"/>
    <w:rsid w:val="0EA6722D"/>
    <w:rsid w:val="10655129"/>
    <w:rsid w:val="13165211"/>
    <w:rsid w:val="131E05C3"/>
    <w:rsid w:val="13BD01D4"/>
    <w:rsid w:val="13D76B59"/>
    <w:rsid w:val="143D636E"/>
    <w:rsid w:val="14726A5F"/>
    <w:rsid w:val="149D691B"/>
    <w:rsid w:val="14F945B8"/>
    <w:rsid w:val="15FD7FC2"/>
    <w:rsid w:val="16D507AA"/>
    <w:rsid w:val="171A4123"/>
    <w:rsid w:val="17812879"/>
    <w:rsid w:val="18683F3A"/>
    <w:rsid w:val="19476D06"/>
    <w:rsid w:val="19B906A4"/>
    <w:rsid w:val="1BBB4CB6"/>
    <w:rsid w:val="1C147AD0"/>
    <w:rsid w:val="1C2C3B80"/>
    <w:rsid w:val="1DBD7C30"/>
    <w:rsid w:val="21701D38"/>
    <w:rsid w:val="22F52960"/>
    <w:rsid w:val="24651B54"/>
    <w:rsid w:val="24E01BA9"/>
    <w:rsid w:val="25B06295"/>
    <w:rsid w:val="268362C1"/>
    <w:rsid w:val="26DB39D2"/>
    <w:rsid w:val="270F45DF"/>
    <w:rsid w:val="278932EE"/>
    <w:rsid w:val="27AE15FB"/>
    <w:rsid w:val="28FC15DB"/>
    <w:rsid w:val="2A2C6C70"/>
    <w:rsid w:val="2ED63947"/>
    <w:rsid w:val="30576C24"/>
    <w:rsid w:val="326011B9"/>
    <w:rsid w:val="3272726D"/>
    <w:rsid w:val="33384DAF"/>
    <w:rsid w:val="35284C04"/>
    <w:rsid w:val="35EB0151"/>
    <w:rsid w:val="379325B5"/>
    <w:rsid w:val="37CB7AC8"/>
    <w:rsid w:val="393E264F"/>
    <w:rsid w:val="395A7356"/>
    <w:rsid w:val="39810780"/>
    <w:rsid w:val="3A8E46A1"/>
    <w:rsid w:val="3B5752AD"/>
    <w:rsid w:val="3CB9392B"/>
    <w:rsid w:val="3DDB66FF"/>
    <w:rsid w:val="3DE37905"/>
    <w:rsid w:val="3EC1557F"/>
    <w:rsid w:val="3F873E58"/>
    <w:rsid w:val="3FB14885"/>
    <w:rsid w:val="3FDC1A98"/>
    <w:rsid w:val="40116BA0"/>
    <w:rsid w:val="40F7192E"/>
    <w:rsid w:val="425C35EE"/>
    <w:rsid w:val="438B6A7A"/>
    <w:rsid w:val="43B36C00"/>
    <w:rsid w:val="44732A13"/>
    <w:rsid w:val="44D97CC8"/>
    <w:rsid w:val="4766637E"/>
    <w:rsid w:val="48967A1F"/>
    <w:rsid w:val="4A297457"/>
    <w:rsid w:val="4AE03433"/>
    <w:rsid w:val="4B2405CE"/>
    <w:rsid w:val="4BF77930"/>
    <w:rsid w:val="4BF85439"/>
    <w:rsid w:val="4C5E3F3B"/>
    <w:rsid w:val="4D1473C4"/>
    <w:rsid w:val="4D221AE1"/>
    <w:rsid w:val="4EAA1EE0"/>
    <w:rsid w:val="4EF43D9E"/>
    <w:rsid w:val="5028406C"/>
    <w:rsid w:val="51850F13"/>
    <w:rsid w:val="51EE22AD"/>
    <w:rsid w:val="56212F10"/>
    <w:rsid w:val="56C8194B"/>
    <w:rsid w:val="58557836"/>
    <w:rsid w:val="58A15FD1"/>
    <w:rsid w:val="58BA7875"/>
    <w:rsid w:val="59701C86"/>
    <w:rsid w:val="5B184523"/>
    <w:rsid w:val="5E611457"/>
    <w:rsid w:val="5F017639"/>
    <w:rsid w:val="5F937E83"/>
    <w:rsid w:val="602A2A92"/>
    <w:rsid w:val="61F33F08"/>
    <w:rsid w:val="631D6B7A"/>
    <w:rsid w:val="63870498"/>
    <w:rsid w:val="63C72824"/>
    <w:rsid w:val="659355F0"/>
    <w:rsid w:val="693E4C3D"/>
    <w:rsid w:val="69FF131F"/>
    <w:rsid w:val="6A017DC5"/>
    <w:rsid w:val="6A271505"/>
    <w:rsid w:val="6B7B2FD8"/>
    <w:rsid w:val="6CDD3745"/>
    <w:rsid w:val="6D0112BB"/>
    <w:rsid w:val="6D082649"/>
    <w:rsid w:val="6DB12CE1"/>
    <w:rsid w:val="6F416C23"/>
    <w:rsid w:val="6FC41D71"/>
    <w:rsid w:val="70C611A2"/>
    <w:rsid w:val="716C131B"/>
    <w:rsid w:val="725179CC"/>
    <w:rsid w:val="72DD6C64"/>
    <w:rsid w:val="73277771"/>
    <w:rsid w:val="73C32486"/>
    <w:rsid w:val="75C20099"/>
    <w:rsid w:val="76190E6A"/>
    <w:rsid w:val="77202A10"/>
    <w:rsid w:val="78192FA8"/>
    <w:rsid w:val="79482966"/>
    <w:rsid w:val="79F53E07"/>
    <w:rsid w:val="7AA73CAE"/>
    <w:rsid w:val="7ADC70E6"/>
    <w:rsid w:val="7BBF2061"/>
    <w:rsid w:val="7C6440FF"/>
    <w:rsid w:val="7D456936"/>
    <w:rsid w:val="7DBFC671"/>
    <w:rsid w:val="7FBA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393C99C"/>
  <w15:docId w15:val="{6A2D30A0-66B8-46BD-8435-05439F47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uiPriority="1" w:unhideWhenUsed="1"/>
    <w:lsdException w:name="HTML Top of Form" w:semiHidden="1" w:uiPriority="99" w:unhideWhenUsed="1" w:qFormat="0"/>
    <w:lsdException w:name="HTML Bottom of Form" w:semiHidden="1" w:uiPriority="99" w:unhideWhenUsed="1" w:qFormat="0"/>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宋体" w:hAnsi="宋体" w:cs="宋体"/>
      <w:sz w:val="24"/>
      <w:szCs w:val="24"/>
    </w:rPr>
  </w:style>
  <w:style w:type="paragraph" w:styleId="1">
    <w:name w:val="heading 1"/>
    <w:basedOn w:val="a"/>
    <w:next w:val="a"/>
    <w:link w:val="10"/>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semiHidden/>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semiHidden/>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semiHidden/>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semiHidden/>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semiHidden/>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semiHidden/>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semiHidden/>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semiHidden/>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qFormat/>
    <w:pPr>
      <w:spacing w:before="100" w:after="200" w:line="276" w:lineRule="auto"/>
      <w:ind w:left="1080" w:hanging="360"/>
    </w:pPr>
    <w:rPr>
      <w:sz w:val="20"/>
      <w:szCs w:val="20"/>
      <w:lang w:eastAsia="en-US"/>
    </w:rPr>
  </w:style>
  <w:style w:type="paragraph" w:styleId="TOC7">
    <w:name w:val="toc 7"/>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qFormat/>
    <w:pPr>
      <w:spacing w:before="100" w:after="200" w:line="276" w:lineRule="auto"/>
      <w:ind w:left="240" w:hanging="240"/>
    </w:pPr>
    <w:rPr>
      <w:sz w:val="20"/>
      <w:szCs w:val="20"/>
      <w:lang w:eastAsia="en-US"/>
    </w:rPr>
  </w:style>
  <w:style w:type="paragraph" w:styleId="a6">
    <w:name w:val="Note Heading"/>
    <w:basedOn w:val="a"/>
    <w:next w:val="a"/>
    <w:link w:val="a7"/>
    <w:qFormat/>
    <w:pPr>
      <w:spacing w:before="100" w:after="200" w:line="276" w:lineRule="auto"/>
    </w:pPr>
    <w:rPr>
      <w:sz w:val="20"/>
      <w:szCs w:val="20"/>
      <w:lang w:eastAsia="en-US"/>
    </w:rPr>
  </w:style>
  <w:style w:type="paragraph" w:styleId="41">
    <w:name w:val="List Bullet 4"/>
    <w:basedOn w:val="a"/>
    <w:qFormat/>
    <w:pPr>
      <w:spacing w:before="100" w:after="200" w:line="276" w:lineRule="auto"/>
    </w:pPr>
    <w:rPr>
      <w:sz w:val="20"/>
      <w:szCs w:val="20"/>
      <w:lang w:eastAsia="en-US"/>
    </w:rPr>
  </w:style>
  <w:style w:type="paragraph" w:styleId="81">
    <w:name w:val="index 8"/>
    <w:basedOn w:val="a"/>
    <w:next w:val="a"/>
    <w:qFormat/>
    <w:pPr>
      <w:spacing w:before="100" w:after="200" w:line="276" w:lineRule="auto"/>
      <w:ind w:left="1920" w:hanging="240"/>
    </w:pPr>
    <w:rPr>
      <w:sz w:val="20"/>
      <w:szCs w:val="20"/>
      <w:lang w:eastAsia="en-US"/>
    </w:rPr>
  </w:style>
  <w:style w:type="paragraph" w:styleId="a8">
    <w:name w:val="E-mail Signature"/>
    <w:basedOn w:val="a"/>
    <w:link w:val="a9"/>
    <w:qFormat/>
    <w:pPr>
      <w:spacing w:before="100" w:after="200" w:line="276" w:lineRule="auto"/>
    </w:pPr>
    <w:rPr>
      <w:sz w:val="20"/>
      <w:szCs w:val="20"/>
      <w:lang w:eastAsia="en-US"/>
    </w:rPr>
  </w:style>
  <w:style w:type="paragraph" w:styleId="aa">
    <w:name w:val="List Number"/>
    <w:basedOn w:val="a"/>
    <w:qFormat/>
    <w:pPr>
      <w:spacing w:before="100" w:after="200" w:line="276" w:lineRule="auto"/>
    </w:pPr>
    <w:rPr>
      <w:sz w:val="20"/>
      <w:szCs w:val="20"/>
      <w:lang w:eastAsia="en-US"/>
    </w:rPr>
  </w:style>
  <w:style w:type="paragraph" w:styleId="ab">
    <w:name w:val="Normal Indent"/>
    <w:basedOn w:val="a"/>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semiHidden/>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qFormat/>
    <w:pPr>
      <w:spacing w:before="100" w:after="200" w:line="276" w:lineRule="auto"/>
      <w:ind w:left="1200" w:hanging="240"/>
    </w:pPr>
    <w:rPr>
      <w:sz w:val="20"/>
      <w:szCs w:val="20"/>
      <w:lang w:eastAsia="en-US"/>
    </w:rPr>
  </w:style>
  <w:style w:type="paragraph" w:styleId="ad">
    <w:name w:val="List Bullet"/>
    <w:basedOn w:val="a"/>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qFormat/>
    <w:pPr>
      <w:framePr w:w="7920" w:h="1980" w:hRule="exact" w:hSpace="180" w:wrap="around"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qFormat/>
    <w:pPr>
      <w:spacing w:before="120" w:after="200" w:line="276" w:lineRule="auto"/>
    </w:pPr>
    <w:rPr>
      <w:b/>
      <w:bCs/>
      <w:sz w:val="20"/>
      <w:szCs w:val="20"/>
      <w:lang w:eastAsia="en-US"/>
    </w:rPr>
  </w:style>
  <w:style w:type="paragraph" w:styleId="af2">
    <w:name w:val="annotation text"/>
    <w:basedOn w:val="a"/>
    <w:link w:val="af3"/>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qFormat/>
    <w:pPr>
      <w:spacing w:before="100" w:after="200" w:line="276" w:lineRule="auto"/>
      <w:ind w:left="1440" w:hanging="240"/>
    </w:pPr>
    <w:rPr>
      <w:sz w:val="20"/>
      <w:szCs w:val="20"/>
      <w:lang w:eastAsia="en-US"/>
    </w:rPr>
  </w:style>
  <w:style w:type="paragraph" w:styleId="af4">
    <w:name w:val="Salutation"/>
    <w:basedOn w:val="a"/>
    <w:next w:val="a"/>
    <w:link w:val="af5"/>
    <w:qFormat/>
    <w:pPr>
      <w:spacing w:before="100" w:after="200" w:line="276" w:lineRule="auto"/>
    </w:pPr>
    <w:rPr>
      <w:sz w:val="20"/>
      <w:szCs w:val="20"/>
      <w:lang w:eastAsia="en-US"/>
    </w:rPr>
  </w:style>
  <w:style w:type="paragraph" w:styleId="32">
    <w:name w:val="Body Text 3"/>
    <w:basedOn w:val="a"/>
    <w:link w:val="33"/>
    <w:qFormat/>
    <w:pPr>
      <w:spacing w:before="100" w:after="120" w:line="276" w:lineRule="auto"/>
    </w:pPr>
    <w:rPr>
      <w:sz w:val="16"/>
      <w:szCs w:val="16"/>
      <w:lang w:eastAsia="en-US"/>
    </w:rPr>
  </w:style>
  <w:style w:type="paragraph" w:styleId="af6">
    <w:name w:val="Closing"/>
    <w:basedOn w:val="a"/>
    <w:link w:val="af7"/>
    <w:qFormat/>
    <w:pPr>
      <w:spacing w:before="100" w:after="200" w:line="276" w:lineRule="auto"/>
      <w:ind w:left="4320"/>
    </w:pPr>
    <w:rPr>
      <w:sz w:val="20"/>
      <w:szCs w:val="20"/>
      <w:lang w:eastAsia="en-US"/>
    </w:rPr>
  </w:style>
  <w:style w:type="paragraph" w:styleId="34">
    <w:name w:val="List Bullet 3"/>
    <w:basedOn w:val="a"/>
    <w:qFormat/>
    <w:pPr>
      <w:spacing w:before="100" w:after="200" w:line="276" w:lineRule="auto"/>
    </w:pPr>
    <w:rPr>
      <w:sz w:val="20"/>
      <w:szCs w:val="20"/>
      <w:lang w:eastAsia="en-US"/>
    </w:rPr>
  </w:style>
  <w:style w:type="paragraph" w:styleId="af8">
    <w:name w:val="Body Text"/>
    <w:basedOn w:val="a"/>
    <w:link w:val="af9"/>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qFormat/>
    <w:pPr>
      <w:spacing w:before="100" w:after="120" w:line="276" w:lineRule="auto"/>
      <w:ind w:left="360"/>
    </w:pPr>
    <w:rPr>
      <w:sz w:val="20"/>
      <w:szCs w:val="20"/>
      <w:lang w:eastAsia="en-US"/>
    </w:rPr>
  </w:style>
  <w:style w:type="paragraph" w:styleId="35">
    <w:name w:val="List Number 3"/>
    <w:basedOn w:val="a"/>
    <w:qFormat/>
    <w:pPr>
      <w:spacing w:before="100" w:after="200" w:line="276" w:lineRule="auto"/>
    </w:pPr>
    <w:rPr>
      <w:sz w:val="20"/>
      <w:szCs w:val="20"/>
      <w:lang w:eastAsia="en-US"/>
    </w:rPr>
  </w:style>
  <w:style w:type="paragraph" w:styleId="22">
    <w:name w:val="List 2"/>
    <w:basedOn w:val="a"/>
    <w:qFormat/>
    <w:pPr>
      <w:spacing w:before="100" w:after="200" w:line="276" w:lineRule="auto"/>
      <w:ind w:left="720" w:hanging="360"/>
    </w:pPr>
    <w:rPr>
      <w:sz w:val="20"/>
      <w:szCs w:val="20"/>
      <w:lang w:eastAsia="en-US"/>
    </w:rPr>
  </w:style>
  <w:style w:type="paragraph" w:styleId="afc">
    <w:name w:val="List Continue"/>
    <w:basedOn w:val="a"/>
    <w:qFormat/>
    <w:pPr>
      <w:spacing w:before="100" w:after="120" w:line="276" w:lineRule="auto"/>
      <w:ind w:left="360"/>
    </w:pPr>
    <w:rPr>
      <w:sz w:val="20"/>
      <w:szCs w:val="20"/>
      <w:lang w:eastAsia="en-US"/>
    </w:rPr>
  </w:style>
  <w:style w:type="paragraph" w:styleId="afd">
    <w:name w:val="Block Text"/>
    <w:basedOn w:val="a"/>
    <w:qFormat/>
    <w:pPr>
      <w:spacing w:before="100" w:after="120" w:line="276" w:lineRule="auto"/>
      <w:ind w:left="1440" w:right="1440"/>
    </w:pPr>
    <w:rPr>
      <w:sz w:val="20"/>
      <w:szCs w:val="20"/>
      <w:lang w:eastAsia="en-US"/>
    </w:rPr>
  </w:style>
  <w:style w:type="paragraph" w:styleId="23">
    <w:name w:val="List Bullet 2"/>
    <w:basedOn w:val="a"/>
    <w:qFormat/>
    <w:pPr>
      <w:spacing w:before="100" w:after="200" w:line="276" w:lineRule="auto"/>
    </w:pPr>
    <w:rPr>
      <w:sz w:val="20"/>
      <w:szCs w:val="20"/>
      <w:lang w:eastAsia="en-US"/>
    </w:rPr>
  </w:style>
  <w:style w:type="paragraph" w:styleId="HTML">
    <w:name w:val="HTML Address"/>
    <w:basedOn w:val="a"/>
    <w:link w:val="HTML0"/>
    <w:qFormat/>
    <w:pPr>
      <w:spacing w:before="100" w:after="200" w:line="276" w:lineRule="auto"/>
    </w:pPr>
    <w:rPr>
      <w:i/>
      <w:iCs/>
      <w:sz w:val="20"/>
      <w:szCs w:val="20"/>
      <w:lang w:eastAsia="en-US"/>
    </w:rPr>
  </w:style>
  <w:style w:type="paragraph" w:styleId="42">
    <w:name w:val="index 4"/>
    <w:basedOn w:val="a"/>
    <w:next w:val="a"/>
    <w:qFormat/>
    <w:pPr>
      <w:spacing w:before="100" w:after="200" w:line="276" w:lineRule="auto"/>
      <w:ind w:left="960" w:hanging="240"/>
    </w:pPr>
    <w:rPr>
      <w:sz w:val="20"/>
      <w:szCs w:val="20"/>
      <w:lang w:eastAsia="en-US"/>
    </w:rPr>
  </w:style>
  <w:style w:type="paragraph" w:styleId="TOC5">
    <w:name w:val="toc 5"/>
    <w:basedOn w:val="a"/>
    <w:next w:val="a"/>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qFormat/>
    <w:pPr>
      <w:ind w:left="850"/>
    </w:pPr>
  </w:style>
  <w:style w:type="paragraph" w:styleId="TOC1">
    <w:name w:val="toc 1"/>
    <w:basedOn w:val="a"/>
    <w:next w:val="a"/>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qFormat/>
    <w:pPr>
      <w:spacing w:before="100" w:after="200" w:line="276" w:lineRule="auto"/>
    </w:pPr>
    <w:rPr>
      <w:rFonts w:ascii="Courier New" w:hAnsi="Courier New" w:cs="Courier New"/>
      <w:sz w:val="20"/>
      <w:szCs w:val="20"/>
      <w:lang w:eastAsia="en-US"/>
    </w:rPr>
  </w:style>
  <w:style w:type="paragraph" w:styleId="52">
    <w:name w:val="List Bullet 5"/>
    <w:basedOn w:val="a"/>
    <w:qFormat/>
    <w:pPr>
      <w:spacing w:before="100" w:after="200" w:line="276" w:lineRule="auto"/>
    </w:pPr>
    <w:rPr>
      <w:sz w:val="20"/>
      <w:szCs w:val="20"/>
      <w:lang w:eastAsia="en-US"/>
    </w:rPr>
  </w:style>
  <w:style w:type="paragraph" w:styleId="43">
    <w:name w:val="List Number 4"/>
    <w:basedOn w:val="a"/>
    <w:qFormat/>
    <w:pPr>
      <w:spacing w:before="100" w:after="200" w:line="276" w:lineRule="auto"/>
    </w:pPr>
    <w:rPr>
      <w:sz w:val="20"/>
      <w:szCs w:val="20"/>
      <w:lang w:eastAsia="en-US"/>
    </w:rPr>
  </w:style>
  <w:style w:type="paragraph" w:styleId="TOC8">
    <w:name w:val="toc 8"/>
    <w:basedOn w:val="a"/>
    <w:next w:val="a"/>
    <w:qFormat/>
    <w:pPr>
      <w:spacing w:before="100" w:after="200" w:line="276" w:lineRule="auto"/>
      <w:ind w:left="1680"/>
    </w:pPr>
    <w:rPr>
      <w:sz w:val="20"/>
      <w:szCs w:val="20"/>
      <w:lang w:eastAsia="en-US"/>
    </w:rPr>
  </w:style>
  <w:style w:type="paragraph" w:styleId="36">
    <w:name w:val="index 3"/>
    <w:basedOn w:val="a"/>
    <w:next w:val="a"/>
    <w:qFormat/>
    <w:pPr>
      <w:spacing w:before="100" w:after="200" w:line="276" w:lineRule="auto"/>
      <w:ind w:left="720" w:hanging="240"/>
    </w:pPr>
    <w:rPr>
      <w:sz w:val="20"/>
      <w:szCs w:val="20"/>
      <w:lang w:eastAsia="en-US"/>
    </w:rPr>
  </w:style>
  <w:style w:type="paragraph" w:styleId="aff0">
    <w:name w:val="Date"/>
    <w:basedOn w:val="a"/>
    <w:next w:val="a"/>
    <w:link w:val="aff1"/>
    <w:qFormat/>
    <w:pPr>
      <w:spacing w:before="100" w:after="200" w:line="276" w:lineRule="auto"/>
    </w:pPr>
    <w:rPr>
      <w:sz w:val="20"/>
      <w:szCs w:val="20"/>
      <w:lang w:eastAsia="en-US"/>
    </w:rPr>
  </w:style>
  <w:style w:type="paragraph" w:styleId="24">
    <w:name w:val="Body Text Indent 2"/>
    <w:basedOn w:val="a"/>
    <w:link w:val="25"/>
    <w:qFormat/>
    <w:pPr>
      <w:spacing w:before="100" w:after="120" w:line="480" w:lineRule="auto"/>
      <w:ind w:left="360"/>
    </w:pPr>
    <w:rPr>
      <w:sz w:val="20"/>
      <w:szCs w:val="20"/>
      <w:lang w:eastAsia="en-US"/>
    </w:rPr>
  </w:style>
  <w:style w:type="paragraph" w:styleId="aff2">
    <w:name w:val="endnote text"/>
    <w:basedOn w:val="a"/>
    <w:link w:val="aff3"/>
    <w:qFormat/>
    <w:pPr>
      <w:spacing w:before="80" w:after="60" w:line="276" w:lineRule="auto"/>
      <w:ind w:left="567" w:hanging="567"/>
    </w:pPr>
    <w:rPr>
      <w:sz w:val="20"/>
      <w:szCs w:val="20"/>
      <w:lang w:eastAsia="en-US"/>
    </w:rPr>
  </w:style>
  <w:style w:type="paragraph" w:styleId="53">
    <w:name w:val="List Continue 5"/>
    <w:basedOn w:val="a"/>
    <w:qFormat/>
    <w:pPr>
      <w:spacing w:before="100" w:after="120" w:line="276" w:lineRule="auto"/>
      <w:ind w:left="1800"/>
    </w:pPr>
    <w:rPr>
      <w:sz w:val="20"/>
      <w:szCs w:val="20"/>
      <w:lang w:eastAsia="en-US"/>
    </w:rPr>
  </w:style>
  <w:style w:type="paragraph" w:styleId="aff4">
    <w:name w:val="Balloon Text"/>
    <w:basedOn w:val="a"/>
    <w:link w:val="aff5"/>
    <w:qFormat/>
    <w:rPr>
      <w:rFonts w:ascii="HEITI SC LIGHT" w:eastAsia="HEITI SC LIGHT"/>
      <w:sz w:val="18"/>
      <w:szCs w:val="18"/>
    </w:rPr>
  </w:style>
  <w:style w:type="paragraph" w:styleId="aff6">
    <w:name w:val="footer"/>
    <w:basedOn w:val="a"/>
    <w:link w:val="aff7"/>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qFormat/>
    <w:pPr>
      <w:spacing w:before="100" w:after="200" w:line="276" w:lineRule="auto"/>
    </w:pPr>
    <w:rPr>
      <w:rFonts w:ascii="Arial" w:hAnsi="Arial" w:cs="Arial"/>
      <w:sz w:val="20"/>
      <w:szCs w:val="20"/>
      <w:lang w:eastAsia="en-US"/>
    </w:rPr>
  </w:style>
  <w:style w:type="paragraph" w:styleId="aff9">
    <w:name w:val="header"/>
    <w:basedOn w:val="a"/>
    <w:next w:val="a"/>
    <w:link w:val="affa"/>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qFormat/>
    <w:pPr>
      <w:spacing w:before="100" w:after="200" w:line="276" w:lineRule="auto"/>
      <w:ind w:left="4320"/>
    </w:pPr>
    <w:rPr>
      <w:sz w:val="20"/>
      <w:szCs w:val="20"/>
      <w:lang w:eastAsia="en-US"/>
    </w:rPr>
  </w:style>
  <w:style w:type="paragraph" w:styleId="44">
    <w:name w:val="List Continue 4"/>
    <w:basedOn w:val="a"/>
    <w:qFormat/>
    <w:pPr>
      <w:spacing w:before="100" w:after="120" w:line="276" w:lineRule="auto"/>
      <w:ind w:left="1440"/>
    </w:pPr>
    <w:rPr>
      <w:sz w:val="20"/>
      <w:szCs w:val="20"/>
      <w:lang w:eastAsia="en-US"/>
    </w:rPr>
  </w:style>
  <w:style w:type="paragraph" w:styleId="TOC4">
    <w:name w:val="toc 4"/>
    <w:basedOn w:val="a"/>
    <w:next w:val="a"/>
    <w:qFormat/>
    <w:pPr>
      <w:spacing w:before="100" w:after="200" w:line="276" w:lineRule="auto"/>
      <w:ind w:left="720"/>
    </w:pPr>
    <w:rPr>
      <w:sz w:val="20"/>
      <w:szCs w:val="20"/>
      <w:lang w:eastAsia="en-US"/>
    </w:rPr>
  </w:style>
  <w:style w:type="paragraph" w:styleId="affd">
    <w:name w:val="index heading"/>
    <w:basedOn w:val="a"/>
    <w:next w:val="11"/>
    <w:qFormat/>
    <w:pPr>
      <w:spacing w:before="100" w:after="200" w:line="276" w:lineRule="auto"/>
    </w:pPr>
    <w:rPr>
      <w:rFonts w:ascii="Arial" w:hAnsi="Arial" w:cs="Arial"/>
      <w:b/>
      <w:bCs/>
      <w:sz w:val="20"/>
      <w:szCs w:val="20"/>
      <w:lang w:eastAsia="en-US"/>
    </w:rPr>
  </w:style>
  <w:style w:type="paragraph" w:styleId="11">
    <w:name w:val="index 1"/>
    <w:basedOn w:val="a"/>
    <w:next w:val="a"/>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qFormat/>
    <w:pPr>
      <w:spacing w:before="100" w:after="200" w:line="276" w:lineRule="auto"/>
    </w:pPr>
    <w:rPr>
      <w:sz w:val="20"/>
      <w:szCs w:val="20"/>
      <w:lang w:eastAsia="en-US"/>
    </w:rPr>
  </w:style>
  <w:style w:type="paragraph" w:styleId="afff0">
    <w:name w:val="List"/>
    <w:basedOn w:val="a"/>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qFormat/>
    <w:pPr>
      <w:spacing w:before="100" w:after="200" w:line="276" w:lineRule="auto"/>
    </w:pPr>
    <w:rPr>
      <w:sz w:val="20"/>
      <w:szCs w:val="20"/>
      <w:lang w:eastAsia="en-US"/>
    </w:rPr>
  </w:style>
  <w:style w:type="paragraph" w:styleId="TOC6">
    <w:name w:val="toc 6"/>
    <w:basedOn w:val="a"/>
    <w:next w:val="a"/>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qFormat/>
    <w:pPr>
      <w:spacing w:before="100" w:after="200" w:line="276" w:lineRule="auto"/>
      <w:ind w:left="1800" w:hanging="360"/>
    </w:pPr>
    <w:rPr>
      <w:sz w:val="20"/>
      <w:szCs w:val="20"/>
      <w:lang w:eastAsia="en-US"/>
    </w:rPr>
  </w:style>
  <w:style w:type="paragraph" w:styleId="37">
    <w:name w:val="Body Text Indent 3"/>
    <w:basedOn w:val="a"/>
    <w:link w:val="38"/>
    <w:qFormat/>
    <w:pPr>
      <w:spacing w:before="100" w:after="120" w:line="276" w:lineRule="auto"/>
      <w:ind w:left="360"/>
    </w:pPr>
    <w:rPr>
      <w:sz w:val="16"/>
      <w:szCs w:val="16"/>
      <w:lang w:eastAsia="en-US"/>
    </w:rPr>
  </w:style>
  <w:style w:type="paragraph" w:styleId="71">
    <w:name w:val="index 7"/>
    <w:basedOn w:val="a"/>
    <w:next w:val="a"/>
    <w:qFormat/>
    <w:pPr>
      <w:spacing w:before="100" w:after="200" w:line="276" w:lineRule="auto"/>
      <w:ind w:left="1680" w:hanging="240"/>
    </w:pPr>
    <w:rPr>
      <w:sz w:val="20"/>
      <w:szCs w:val="20"/>
      <w:lang w:eastAsia="en-US"/>
    </w:rPr>
  </w:style>
  <w:style w:type="paragraph" w:styleId="91">
    <w:name w:val="index 9"/>
    <w:basedOn w:val="a"/>
    <w:next w:val="a"/>
    <w:qFormat/>
    <w:pPr>
      <w:spacing w:before="100" w:after="200" w:line="276" w:lineRule="auto"/>
      <w:ind w:left="2160" w:hanging="240"/>
    </w:pPr>
    <w:rPr>
      <w:sz w:val="20"/>
      <w:szCs w:val="20"/>
      <w:lang w:eastAsia="en-US"/>
    </w:rPr>
  </w:style>
  <w:style w:type="paragraph" w:styleId="afff3">
    <w:name w:val="table of figures"/>
    <w:basedOn w:val="a"/>
    <w:next w:val="a"/>
    <w:qFormat/>
    <w:pPr>
      <w:spacing w:before="100" w:after="200" w:line="276" w:lineRule="auto"/>
    </w:pPr>
    <w:rPr>
      <w:sz w:val="20"/>
      <w:szCs w:val="20"/>
      <w:lang w:eastAsia="en-US"/>
    </w:rPr>
  </w:style>
  <w:style w:type="paragraph" w:styleId="TOC9">
    <w:name w:val="toc 9"/>
    <w:basedOn w:val="a"/>
    <w:next w:val="a"/>
    <w:qFormat/>
    <w:pPr>
      <w:spacing w:before="100" w:after="200" w:line="276" w:lineRule="auto"/>
      <w:ind w:left="1920"/>
    </w:pPr>
    <w:rPr>
      <w:sz w:val="20"/>
      <w:szCs w:val="20"/>
      <w:lang w:eastAsia="en-US"/>
    </w:rPr>
  </w:style>
  <w:style w:type="paragraph" w:styleId="26">
    <w:name w:val="Body Text 2"/>
    <w:basedOn w:val="a"/>
    <w:link w:val="27"/>
    <w:qFormat/>
    <w:pPr>
      <w:spacing w:before="100" w:after="120" w:line="480" w:lineRule="auto"/>
    </w:pPr>
    <w:rPr>
      <w:sz w:val="20"/>
      <w:szCs w:val="20"/>
      <w:lang w:eastAsia="en-US"/>
    </w:rPr>
  </w:style>
  <w:style w:type="paragraph" w:styleId="45">
    <w:name w:val="List 4"/>
    <w:basedOn w:val="a"/>
    <w:qFormat/>
    <w:pPr>
      <w:spacing w:before="100" w:after="200" w:line="276" w:lineRule="auto"/>
      <w:ind w:left="1440" w:hanging="360"/>
    </w:pPr>
    <w:rPr>
      <w:sz w:val="20"/>
      <w:szCs w:val="20"/>
      <w:lang w:eastAsia="en-US"/>
    </w:rPr>
  </w:style>
  <w:style w:type="paragraph" w:styleId="28">
    <w:name w:val="List Continue 2"/>
    <w:basedOn w:val="a"/>
    <w:qFormat/>
    <w:pPr>
      <w:spacing w:before="100" w:after="120" w:line="276" w:lineRule="auto"/>
      <w:ind w:left="720"/>
    </w:pPr>
    <w:rPr>
      <w:sz w:val="20"/>
      <w:szCs w:val="20"/>
      <w:lang w:eastAsia="en-US"/>
    </w:rPr>
  </w:style>
  <w:style w:type="paragraph" w:styleId="afff4">
    <w:name w:val="Message Header"/>
    <w:basedOn w:val="a"/>
    <w:link w:val="afff5"/>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qFormat/>
    <w:pPr>
      <w:spacing w:before="100" w:after="200" w:line="276" w:lineRule="auto"/>
    </w:pPr>
    <w:rPr>
      <w:rFonts w:ascii="Courier New" w:hAnsi="Courier New" w:cs="Courier New"/>
      <w:sz w:val="20"/>
      <w:szCs w:val="20"/>
      <w:lang w:eastAsia="en-US"/>
    </w:rPr>
  </w:style>
  <w:style w:type="paragraph" w:styleId="afff6">
    <w:name w:val="Normal (Web)"/>
    <w:basedOn w:val="a"/>
    <w:qFormat/>
    <w:pPr>
      <w:spacing w:before="100" w:after="200" w:line="276" w:lineRule="auto"/>
    </w:pPr>
    <w:rPr>
      <w:sz w:val="20"/>
      <w:szCs w:val="20"/>
      <w:lang w:eastAsia="en-US"/>
    </w:rPr>
  </w:style>
  <w:style w:type="paragraph" w:styleId="39">
    <w:name w:val="List Continue 3"/>
    <w:basedOn w:val="a"/>
    <w:qFormat/>
    <w:pPr>
      <w:spacing w:before="100" w:after="120" w:line="276" w:lineRule="auto"/>
      <w:ind w:left="1080"/>
    </w:pPr>
    <w:rPr>
      <w:sz w:val="20"/>
      <w:szCs w:val="20"/>
      <w:lang w:eastAsia="en-US"/>
    </w:rPr>
  </w:style>
  <w:style w:type="paragraph" w:styleId="29">
    <w:name w:val="index 2"/>
    <w:basedOn w:val="a"/>
    <w:next w:val="a"/>
    <w:qFormat/>
    <w:pPr>
      <w:spacing w:before="100" w:after="200" w:line="276" w:lineRule="auto"/>
      <w:ind w:left="480" w:hanging="240"/>
    </w:pPr>
    <w:rPr>
      <w:sz w:val="20"/>
      <w:szCs w:val="20"/>
      <w:lang w:eastAsia="en-US"/>
    </w:rPr>
  </w:style>
  <w:style w:type="paragraph" w:styleId="afff7">
    <w:name w:val="Title"/>
    <w:basedOn w:val="a"/>
    <w:next w:val="a"/>
    <w:link w:val="afff8"/>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qFormat/>
    <w:rPr>
      <w:b/>
      <w:bCs/>
    </w:rPr>
  </w:style>
  <w:style w:type="paragraph" w:styleId="afffb">
    <w:name w:val="Body Text First Indent"/>
    <w:basedOn w:val="af8"/>
    <w:link w:val="afffc"/>
    <w:qFormat/>
    <w:pPr>
      <w:ind w:firstLine="210"/>
    </w:pPr>
  </w:style>
  <w:style w:type="paragraph" w:styleId="2a">
    <w:name w:val="Body Text First Indent 2"/>
    <w:basedOn w:val="afa"/>
    <w:link w:val="2b"/>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qFormat/>
    <w:rPr>
      <w:b/>
      <w:bCs/>
    </w:rPr>
  </w:style>
  <w:style w:type="character" w:styleId="affff3">
    <w:name w:val="endnote reference"/>
    <w:qFormat/>
    <w:rPr>
      <w:vertAlign w:val="baseline"/>
    </w:rPr>
  </w:style>
  <w:style w:type="character" w:styleId="affff4">
    <w:name w:val="page number"/>
    <w:basedOn w:val="a0"/>
    <w:qFormat/>
  </w:style>
  <w:style w:type="character" w:styleId="affff5">
    <w:name w:val="FollowedHyperlink"/>
    <w:basedOn w:val="a0"/>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qFormat/>
  </w:style>
  <w:style w:type="character" w:styleId="HTML3">
    <w:name w:val="HTML Definition"/>
    <w:qFormat/>
    <w:rPr>
      <w:i/>
      <w:iCs/>
    </w:rPr>
  </w:style>
  <w:style w:type="character" w:styleId="HTML4">
    <w:name w:val="HTML Typewriter"/>
    <w:qFormat/>
    <w:rPr>
      <w:rFonts w:ascii="Courier New" w:hAnsi="Courier New" w:cs="Courier New"/>
      <w:sz w:val="20"/>
      <w:szCs w:val="20"/>
    </w:rPr>
  </w:style>
  <w:style w:type="character" w:styleId="HTML5">
    <w:name w:val="HTML Acronym"/>
    <w:basedOn w:val="a0"/>
    <w:qFormat/>
  </w:style>
  <w:style w:type="character" w:styleId="HTML6">
    <w:name w:val="HTML Variable"/>
    <w:qFormat/>
    <w:rPr>
      <w:i/>
      <w:iCs/>
    </w:rPr>
  </w:style>
  <w:style w:type="character" w:styleId="affff8">
    <w:name w:val="Hyperlink"/>
    <w:basedOn w:val="a0"/>
    <w:qFormat/>
    <w:rPr>
      <w:color w:val="0000FF" w:themeColor="hyperlink"/>
      <w:u w:val="single"/>
    </w:rPr>
  </w:style>
  <w:style w:type="character" w:styleId="HTML7">
    <w:name w:val="HTML Code"/>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qFormat/>
    <w:rPr>
      <w:i/>
      <w:iCs/>
    </w:rPr>
  </w:style>
  <w:style w:type="character" w:styleId="affffa">
    <w:name w:val="footnote reference"/>
    <w:qFormat/>
    <w:rPr>
      <w:vertAlign w:val="superscript"/>
    </w:rPr>
  </w:style>
  <w:style w:type="character" w:styleId="HTML9">
    <w:name w:val="HTML Keyboard"/>
    <w:qFormat/>
    <w:rPr>
      <w:rFonts w:ascii="Courier New" w:hAnsi="Courier New" w:cs="Courier New"/>
      <w:sz w:val="20"/>
      <w:szCs w:val="20"/>
    </w:rPr>
  </w:style>
  <w:style w:type="character" w:styleId="HTMLa">
    <w:name w:val="HTML Sample"/>
    <w:qFormat/>
    <w:rPr>
      <w:rFonts w:ascii="Courier New" w:hAnsi="Courier New" w:cs="Courier New"/>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spacing w:before="100" w:after="200" w:line="276" w:lineRule="auto"/>
    </w:pPr>
    <w:rPr>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f0">
    <w:name w:val="网格型1"/>
    <w:basedOn w:val="a1"/>
    <w:uiPriority w:val="1"/>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99"/>
    <w:unhideWhenUsed/>
    <w:qFormat/>
    <w:pPr>
      <w:ind w:firstLineChars="200" w:firstLine="420"/>
    </w:pPr>
  </w:style>
  <w:style w:type="paragraph" w:customStyle="1" w:styleId="afffff">
    <w:name w:val="表格内段落"/>
    <w:basedOn w:val="a"/>
    <w:autoRedefine/>
    <w:qFormat/>
    <w:pPr>
      <w:widowControl w:val="0"/>
      <w:jc w:val="center"/>
    </w:pPr>
    <w:rPr>
      <w:rFonts w:asciiTheme="minorHAnsi" w:eastAsiaTheme="minorEastAsia" w:hAnsiTheme="minorHAnsi" w:cstheme="minorBidi"/>
      <w:kern w:val="2"/>
    </w:rPr>
  </w:style>
  <w:style w:type="character" w:customStyle="1" w:styleId="font11">
    <w:name w:val="font11"/>
    <w:basedOn w:val="a0"/>
    <w:qFormat/>
    <w:rPr>
      <w:rFonts w:ascii="Times New Roman" w:hAnsi="Times New Roman" w:cs="Times New Roman" w:hint="default"/>
      <w:color w:val="000000"/>
      <w:sz w:val="12"/>
      <w:szCs w:val="12"/>
      <w:u w:val="none"/>
    </w:rPr>
  </w:style>
  <w:style w:type="character" w:styleId="afffff0">
    <w:name w:val="Unresolved Mention"/>
    <w:basedOn w:val="a0"/>
    <w:uiPriority w:val="99"/>
    <w:semiHidden/>
    <w:unhideWhenUsed/>
    <w:rsid w:val="00297D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14</Pages>
  <Words>2250</Words>
  <Characters>12831</Characters>
  <Application>Microsoft Office Word</Application>
  <DocSecurity>0</DocSecurity>
  <Lines>106</Lines>
  <Paragraphs>30</Paragraphs>
  <ScaleCrop>false</ScaleCrop>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74</cp:revision>
  <cp:lastPrinted>2021-04-23T01:15:00Z</cp:lastPrinted>
  <dcterms:created xsi:type="dcterms:W3CDTF">2025-07-03T06:30:00Z</dcterms:created>
  <dcterms:modified xsi:type="dcterms:W3CDTF">2026-01-07T08:00:00Z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F462FAE0991B40EFAD008A8EDCB3D6D7_13</vt:lpwstr>
  </property>
  <property fmtid="{D5CDD505-2E9C-101B-9397-08002B2CF9AE}" pid="4" name="KSOTemplateDocerSaveRecord">
    <vt:lpwstr>eyJoZGlkIjoiNWQxYWQyZTE0MTZmODJlMzFlNTIzNGY4ZjA4Zjc5NzgiLCJ1c2VySWQiOiIzODE4NDUxMjUifQ==</vt:lpwstr>
  </property>
</Properties>
</file>