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A8458" w14:textId="77777777" w:rsidR="009042FF" w:rsidRDefault="00DC0DA3">
      <w:pPr>
        <w:tabs>
          <w:tab w:val="left" w:pos="2100"/>
          <w:tab w:val="right" w:pos="8312"/>
        </w:tabs>
        <w:snapToGrid w:val="0"/>
        <w:spacing w:line="240" w:lineRule="auto"/>
        <w:jc w:val="left"/>
        <w:rPr>
          <w:rFonts w:ascii="思源黑体 CN" w:eastAsia="思源黑体 CN" w:hAnsi="思源黑体 CN" w:cs="微软雅黑" w:hint="eastAsia"/>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6B43FD0E" w14:textId="77777777" w:rsidR="009042FF" w:rsidRDefault="00DC0DA3">
      <w:pPr>
        <w:snapToGrid w:val="0"/>
        <w:spacing w:line="240" w:lineRule="auto"/>
        <w:jc w:val="right"/>
        <w:rPr>
          <w:rFonts w:ascii="思源黑体 CN" w:eastAsia="思源黑体 CN" w:hAnsi="思源黑体 CN" w:cs="微软雅黑" w:hint="eastAsia"/>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BRCA1/2基因检测报告</w:t>
      </w:r>
    </w:p>
    <w:p w14:paraId="2A50012A" w14:textId="77777777" w:rsidR="009042FF" w:rsidRDefault="00DC0DA3">
      <w:pPr>
        <w:rPr>
          <w:rFonts w:ascii="思源黑体 CN" w:eastAsia="思源黑体 CN" w:hAnsi="思源黑体 CN" w:cs="微软雅黑" w:hint="eastAsia"/>
          <w:b/>
          <w:bCs/>
          <w:color w:val="4F6D90"/>
          <w:sz w:val="28"/>
          <w:szCs w:val="28"/>
        </w:rPr>
      </w:pPr>
      <w:r>
        <w:rPr>
          <w:rFonts w:ascii="思源黑体 CN" w:eastAsia="思源黑体 CN" w:hAnsi="思源黑体 CN" w:cs="微软雅黑"/>
          <w:b/>
          <w:bCs/>
          <w:noProof/>
          <w:color w:val="4F6D90"/>
          <w:sz w:val="28"/>
          <w:szCs w:val="28"/>
        </w:rPr>
        <mc:AlternateContent>
          <mc:Choice Requires="wps">
            <w:drawing>
              <wp:anchor distT="45720" distB="45720" distL="114300" distR="114300" simplePos="0" relativeHeight="251663360" behindDoc="0" locked="0" layoutInCell="1" allowOverlap="1" wp14:anchorId="3589CBE5" wp14:editId="22014463">
                <wp:simplePos x="0" y="0"/>
                <wp:positionH relativeFrom="column">
                  <wp:posOffset>2944495</wp:posOffset>
                </wp:positionH>
                <wp:positionV relativeFrom="paragraph">
                  <wp:posOffset>93980</wp:posOffset>
                </wp:positionV>
                <wp:extent cx="2943225" cy="1295400"/>
                <wp:effectExtent l="0" t="0" r="9525"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1295400"/>
                        </a:xfrm>
                        <a:prstGeom prst="rect">
                          <a:avLst/>
                        </a:prstGeom>
                        <a:solidFill>
                          <a:srgbClr val="FFFFFF"/>
                        </a:solidFill>
                        <a:ln w="9525">
                          <a:noFill/>
                          <a:miter lim="800000"/>
                        </a:ln>
                      </wps:spPr>
                      <wps:txbx>
                        <w:txbxContent>
                          <w:p w14:paraId="64012E20" w14:textId="0D8799EF"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患者姓名：</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patient_name</w:t>
                            </w:r>
                            <w:r w:rsidR="00CC3914">
                              <w:rPr>
                                <w:rFonts w:ascii="思源黑体 CN" w:eastAsia="思源黑体 CN" w:hAnsi="思源黑体 CN" w:cs="微软雅黑" w:hint="eastAsia"/>
                                <w:b/>
                                <w:bCs/>
                                <w:color w:val="4F6D90"/>
                              </w:rPr>
                              <w:t>}}</w:t>
                            </w:r>
                          </w:p>
                          <w:p w14:paraId="1C536E33" w14:textId="11EE7A67"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标本类型：</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sample_type</w:t>
                            </w:r>
                            <w:r w:rsidR="00CC3914">
                              <w:rPr>
                                <w:rFonts w:ascii="思源黑体 CN" w:eastAsia="思源黑体 CN" w:hAnsi="思源黑体 CN" w:cs="微软雅黑" w:hint="eastAsia"/>
                                <w:b/>
                                <w:bCs/>
                                <w:color w:val="4F6D90"/>
                              </w:rPr>
                              <w:t>}}</w:t>
                            </w:r>
                          </w:p>
                          <w:p w14:paraId="47B75592" w14:textId="77777777"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检测项目：BRCA1/2基因检测</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3589CBE5" id="_x0000_t202" coordsize="21600,21600" o:spt="202" path="m,l,21600r21600,l21600,xe">
                <v:stroke joinstyle="miter"/>
                <v:path gradientshapeok="t" o:connecttype="rect"/>
              </v:shapetype>
              <v:shape id="文本框 2" o:spid="_x0000_s1026" type="#_x0000_t202" style="position:absolute;left:0;text-align:left;margin-left:231.85pt;margin-top:7.4pt;width:231.75pt;height:102pt;z-index:251663360;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" stroked="f">
                <v:textbox>
                  <w:txbxContent>
                    <w:p w14:paraId="64012E20" w14:textId="0D8799EF"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患者姓名：</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patient_name</w:t>
                      </w:r>
                      <w:r w:rsidR="00CC3914">
                        <w:rPr>
                          <w:rFonts w:ascii="思源黑体 CN" w:eastAsia="思源黑体 CN" w:hAnsi="思源黑体 CN" w:cs="微软雅黑" w:hint="eastAsia"/>
                          <w:b/>
                          <w:bCs/>
                          <w:color w:val="4F6D90"/>
                        </w:rPr>
                        <w:t>}}</w:t>
                      </w:r>
                    </w:p>
                    <w:p w14:paraId="1C536E33" w14:textId="11EE7A67"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标本类型：</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sample_type</w:t>
                      </w:r>
                      <w:r w:rsidR="00CC3914">
                        <w:rPr>
                          <w:rFonts w:ascii="思源黑体 CN" w:eastAsia="思源黑体 CN" w:hAnsi="思源黑体 CN" w:cs="微软雅黑" w:hint="eastAsia"/>
                          <w:b/>
                          <w:bCs/>
                          <w:color w:val="4F6D90"/>
                        </w:rPr>
                        <w:t>}}</w:t>
                      </w:r>
                    </w:p>
                    <w:p w14:paraId="47B75592" w14:textId="77777777"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检测项目：BRCA1/2基因检测</w:t>
                      </w:r>
                    </w:p>
                  </w:txbxContent>
                </v:textbox>
                <w10:wrap type="square"/>
              </v:shape>
            </w:pict>
          </mc:Fallback>
        </mc:AlternateContent>
      </w:r>
    </w:p>
    <w:p w14:paraId="5A49847E" w14:textId="77777777" w:rsidR="009042FF" w:rsidRDefault="009042FF">
      <w:pPr>
        <w:rPr>
          <w:rFonts w:ascii="思源黑体 CN" w:eastAsia="思源黑体 CN" w:hAnsi="思源黑体 CN" w:cs="微软雅黑" w:hint="eastAsia"/>
          <w:b/>
          <w:bCs/>
          <w:color w:val="4F6D90"/>
          <w:sz w:val="28"/>
          <w:szCs w:val="28"/>
        </w:rPr>
      </w:pPr>
    </w:p>
    <w:p w14:paraId="516CC69D" w14:textId="77777777" w:rsidR="009042FF" w:rsidRDefault="00DC0DA3">
      <w:pPr>
        <w:rPr>
          <w:rFonts w:ascii="思源黑体 CN" w:eastAsia="思源黑体 CN" w:hAnsi="思源黑体 CN" w:cs="微软雅黑" w:hint="eastAsia"/>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3609566A" wp14:editId="1F44E97E">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550C6401" w14:textId="77777777" w:rsidR="009042FF" w:rsidRDefault="009042FF">
      <w:pPr>
        <w:rPr>
          <w:rFonts w:ascii="思源黑体 CN" w:eastAsia="思源黑体 CN" w:hAnsi="思源黑体 CN" w:cs="微软雅黑" w:hint="eastAsia"/>
          <w:b/>
          <w:bCs/>
          <w:color w:val="4F6D90"/>
          <w:sz w:val="28"/>
          <w:szCs w:val="28"/>
        </w:rPr>
        <w:sectPr w:rsidR="009042FF">
          <w:headerReference w:type="default" r:id="rId9"/>
          <w:pgSz w:w="11906" w:h="16838"/>
          <w:pgMar w:top="1440" w:right="1797" w:bottom="1440" w:left="1797" w:header="851" w:footer="992" w:gutter="0"/>
          <w:cols w:space="425"/>
          <w:docGrid w:type="lines" w:linePitch="326"/>
        </w:sectPr>
      </w:pPr>
    </w:p>
    <w:p w14:paraId="57655493" w14:textId="77777777" w:rsidR="009042FF" w:rsidRDefault="009042FF">
      <w:pPr>
        <w:rPr>
          <w:rFonts w:ascii="宋体" w:hAnsi="宋体" w:hint="eastAsia"/>
          <w:sz w:val="21"/>
        </w:rPr>
      </w:pPr>
    </w:p>
    <w:p w14:paraId="656A7FEA" w14:textId="77777777" w:rsidR="009042FF" w:rsidRDefault="00DC0DA3">
      <w:pPr>
        <w:spacing w:line="240" w:lineRule="auto"/>
        <w:jc w:val="center"/>
      </w:pPr>
      <w:r>
        <w:rPr>
          <w:noProof/>
        </w:rPr>
        <mc:AlternateContent>
          <mc:Choice Requires="wpg">
            <w:drawing>
              <wp:anchor distT="0" distB="0" distL="114300" distR="114300" simplePos="0" relativeHeight="251660288" behindDoc="1" locked="0" layoutInCell="1" allowOverlap="1" wp14:anchorId="31BE4E1B" wp14:editId="6CC738A6">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32DE4F9E" w14:textId="77777777" w:rsidR="009042FF" w:rsidRDefault="00DC0DA3">
                              <w:pPr>
                                <w:pStyle w:val="aa"/>
                                <w:snapToGrid w:val="0"/>
                                <w:spacing w:line="240" w:lineRule="auto"/>
                                <w:jc w:val="distribute"/>
                                <w:rPr>
                                  <w:rFonts w:ascii="微软雅黑" w:eastAsia="微软雅黑" w:hAnsi="微软雅黑" w:cs="微软雅黑" w:hint="eastAsia"/>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63725CC8" w14:textId="77777777" w:rsidR="009042FF" w:rsidRDefault="00DC0DA3">
                              <w:pPr>
                                <w:pStyle w:val="aa"/>
                                <w:jc w:val="left"/>
                                <w:rPr>
                                  <w:rFonts w:ascii="微软雅黑" w:eastAsia="微软雅黑" w:hAnsi="微软雅黑" w:cs="微软雅黑" w:hint="eastAsia"/>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31BE4E1B" id="组合 1" o:spid="_x0000_s1027"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">
                <v:rect id="矩形 6" o:spid="_x0000_s1028"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9"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 id="文本框 1" o:spid="_x0000_s1030"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2DE4F9E" w14:textId="77777777" w:rsidR="009042FF" w:rsidRDefault="00DC0DA3">
                        <w:pPr>
                          <w:pStyle w:val="aa"/>
                          <w:snapToGrid w:val="0"/>
                          <w:spacing w:line="240" w:lineRule="auto"/>
                          <w:jc w:val="distribute"/>
                          <w:rPr>
                            <w:rFonts w:ascii="微软雅黑" w:eastAsia="微软雅黑" w:hAnsi="微软雅黑" w:cs="微软雅黑" w:hint="eastAsia"/>
                          </w:rPr>
                        </w:pPr>
                        <w:r>
                          <w:rPr>
                            <w:rFonts w:ascii="微软雅黑" w:eastAsia="微软雅黑" w:hAnsi="微软雅黑" w:cs="微软雅黑" w:hint="eastAsia"/>
                            <w:b/>
                            <w:color w:val="4F6D90"/>
                            <w:kern w:val="24"/>
                            <w:sz w:val="72"/>
                            <w:szCs w:val="72"/>
                          </w:rPr>
                          <w:t>目录</w:t>
                        </w:r>
                      </w:p>
                    </w:txbxContent>
                  </v:textbox>
                </v:shape>
                <v:shape id="梯形 3" o:spid="_x0000_s1031"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2"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_x0000_s1033"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63725CC8" w14:textId="77777777" w:rsidR="009042FF" w:rsidRDefault="00DC0DA3">
                        <w:pPr>
                          <w:pStyle w:val="aa"/>
                          <w:jc w:val="left"/>
                          <w:rPr>
                            <w:rFonts w:ascii="微软雅黑" w:eastAsia="微软雅黑" w:hAnsi="微软雅黑" w:cs="微软雅黑" w:hint="eastAsia"/>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41BA1F28" w14:textId="77777777" w:rsidR="009042FF" w:rsidRDefault="009042FF">
          <w:pPr>
            <w:spacing w:line="240" w:lineRule="auto"/>
            <w:jc w:val="center"/>
            <w:rPr>
              <w:rFonts w:ascii="宋体" w:hAnsi="宋体" w:hint="eastAsia"/>
              <w:sz w:val="21"/>
            </w:rPr>
          </w:pPr>
        </w:p>
        <w:p w14:paraId="1C4A11A2" w14:textId="77777777" w:rsidR="009042FF" w:rsidRDefault="009042FF">
          <w:pPr>
            <w:spacing w:line="240" w:lineRule="auto"/>
            <w:jc w:val="center"/>
            <w:rPr>
              <w:rFonts w:ascii="宋体" w:hAnsi="宋体" w:hint="eastAsia"/>
              <w:sz w:val="21"/>
            </w:rPr>
          </w:pPr>
        </w:p>
        <w:p w14:paraId="60932DFF" w14:textId="77777777" w:rsidR="009042FF" w:rsidRDefault="009042FF">
          <w:pPr>
            <w:spacing w:line="240" w:lineRule="auto"/>
            <w:jc w:val="center"/>
            <w:rPr>
              <w:rFonts w:ascii="宋体" w:hAnsi="宋体" w:hint="eastAsia"/>
              <w:sz w:val="21"/>
            </w:rPr>
          </w:pPr>
        </w:p>
        <w:p w14:paraId="095867AE" w14:textId="1F7BC56D" w:rsidR="009042FF" w:rsidRDefault="00DC0DA3">
          <w:pPr>
            <w:pStyle w:val="TOC1"/>
            <w:tabs>
              <w:tab w:val="right" w:leader="dot" w:pos="9752"/>
            </w:tabs>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hyperlink w:anchor="_Toc31716" w:history="1">
            <w:r w:rsidR="00B80BC4">
              <w:rPr>
                <w:rFonts w:hint="eastAsia"/>
              </w:rPr>
              <w:t>BRCA</w:t>
            </w:r>
            <w:r w:rsidR="00B80BC4">
              <w:t>1/2</w:t>
            </w:r>
            <w:r>
              <w:rPr>
                <w:rFonts w:hint="eastAsia"/>
              </w:rPr>
              <w:t>基因检测报告</w:t>
            </w:r>
          </w:hyperlink>
        </w:p>
        <w:p w14:paraId="1F8E4219"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_Toc5501 \h </w:instrText>
          </w:r>
          <w:r>
            <w:fldChar w:fldCharType="separate"/>
          </w:r>
          <w:r>
            <w:t>1</w:t>
          </w:r>
          <w:r>
            <w:fldChar w:fldCharType="end"/>
          </w:r>
          <w:r>
            <w:rPr>
              <w:rFonts w:hint="eastAsia"/>
            </w:rPr>
            <w:t xml:space="preserve">    </w:t>
          </w:r>
          <w:hyperlink w:anchor="_Toc5501" w:history="1">
            <w:r>
              <w:rPr>
                <w:rFonts w:cs="思源黑体 CN" w:hint="eastAsia"/>
              </w:rPr>
              <w:t>基本信息</w:t>
            </w:r>
          </w:hyperlink>
        </w:p>
        <w:p w14:paraId="2F8A824A"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_Toc20626 \h </w:instrText>
          </w:r>
          <w:r>
            <w:fldChar w:fldCharType="separate"/>
          </w:r>
          <w:r>
            <w:t>1</w:t>
          </w:r>
          <w:r>
            <w:fldChar w:fldCharType="end"/>
          </w:r>
          <w:r>
            <w:rPr>
              <w:rFonts w:hint="eastAsia"/>
            </w:rPr>
            <w:t xml:space="preserve">    </w:t>
          </w:r>
          <w:hyperlink w:anchor="_Toc20626" w:history="1">
            <w:r>
              <w:rPr>
                <w:rFonts w:cs="思源黑体 CN" w:hint="eastAsia"/>
              </w:rPr>
              <w:t>检测内容</w:t>
            </w:r>
          </w:hyperlink>
        </w:p>
        <w:p w14:paraId="6FB5161D"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_Toc15335 \h </w:instrText>
          </w:r>
          <w:r>
            <w:fldChar w:fldCharType="separate"/>
          </w:r>
          <w:r>
            <w:t>1</w:t>
          </w:r>
          <w:r>
            <w:fldChar w:fldCharType="end"/>
          </w:r>
          <w:r>
            <w:rPr>
              <w:rFonts w:hint="eastAsia"/>
            </w:rPr>
            <w:t xml:space="preserve">    </w:t>
          </w:r>
          <w:hyperlink w:anchor="_Toc15335" w:history="1">
            <w:r>
              <w:rPr>
                <w:rFonts w:cs="思源黑体 CN" w:hint="eastAsia"/>
              </w:rPr>
              <w:t>检测结果总览</w:t>
            </w:r>
          </w:hyperlink>
        </w:p>
        <w:p w14:paraId="111E5072" w14:textId="77777777" w:rsidR="009042FF" w:rsidRDefault="00000000">
          <w:pPr>
            <w:pStyle w:val="TOC1"/>
            <w:tabs>
              <w:tab w:val="right" w:leader="dot" w:pos="9752"/>
            </w:tabs>
          </w:pPr>
          <w:hyperlink w:anchor="_Toc18337" w:history="1">
            <w:r w:rsidR="00DC0DA3">
              <w:rPr>
                <w:rFonts w:hint="eastAsia"/>
              </w:rPr>
              <w:t>检测结果解读</w:t>
            </w:r>
          </w:hyperlink>
        </w:p>
        <w:p w14:paraId="5300ED45" w14:textId="77777777" w:rsidR="009042FF" w:rsidRDefault="00DC0DA3">
          <w:pPr>
            <w:pStyle w:val="TOC2"/>
            <w:tabs>
              <w:tab w:val="right" w:leader="dot" w:pos="9752"/>
            </w:tabs>
            <w:rPr>
              <w:rFonts w:cs="思源黑体 CN"/>
            </w:rPr>
          </w:pPr>
          <w:r>
            <w:rPr>
              <w:rFonts w:ascii="宋体" w:eastAsia="宋体" w:hAnsi="宋体" w:hint="eastAsia"/>
            </w:rPr>
            <w:t>P/</w:t>
          </w:r>
          <w:r>
            <w:fldChar w:fldCharType="begin"/>
          </w:r>
          <w:r>
            <w:instrText xml:space="preserve"> PAGEREF _Toc11876 \h </w:instrText>
          </w:r>
          <w:r>
            <w:fldChar w:fldCharType="separate"/>
          </w:r>
          <w:r>
            <w:t>2</w:t>
          </w:r>
          <w:r>
            <w:fldChar w:fldCharType="end"/>
          </w:r>
          <w:r>
            <w:rPr>
              <w:rFonts w:hint="eastAsia"/>
            </w:rPr>
            <w:t xml:space="preserve">    </w:t>
          </w:r>
          <w:hyperlink w:anchor="_Toc11876" w:history="1">
            <w:r>
              <w:rPr>
                <w:rFonts w:cs="思源黑体 CN" w:hint="eastAsia"/>
              </w:rPr>
              <w:t>基因变异解析</w:t>
            </w:r>
          </w:hyperlink>
        </w:p>
        <w:p w14:paraId="06269238" w14:textId="5CD595B8" w:rsidR="00901518" w:rsidRPr="00901518" w:rsidRDefault="00901518" w:rsidP="00901518">
          <w:pPr>
            <w:rPr>
              <w:rFonts w:hint="eastAsia"/>
            </w:rPr>
          </w:pPr>
          <w:r w:rsidRPr="00901518">
            <w:t>{%p if var_brca.snv_s.B1_L5 + var_brca.snv_s.B2_L5+ var_brca.snv_s.B1_L4 + var_brca.snv_s.B2_L4+ var_brca.mlpa.B1_Loss+ var_brca.mlpa.B2_Loss %}</w:t>
          </w:r>
        </w:p>
        <w:p w14:paraId="659B5152" w14:textId="77777777" w:rsidR="009042FF" w:rsidRDefault="00DC0DA3">
          <w:pPr>
            <w:pStyle w:val="TOC3"/>
            <w:tabs>
              <w:tab w:val="clear" w:pos="4320"/>
              <w:tab w:val="right" w:leader="dot" w:pos="9752"/>
            </w:tabs>
          </w:pPr>
          <w:r w:rsidRPr="002B7C8F">
            <w:rPr>
              <w:rFonts w:hint="eastAsia"/>
            </w:rPr>
            <w:t>P/</w:t>
          </w:r>
          <w:r>
            <w:fldChar w:fldCharType="begin"/>
          </w:r>
          <w:r>
            <w:instrText xml:space="preserve"> PAGEREF _Toc27918 \h </w:instrText>
          </w:r>
          <w:r>
            <w:fldChar w:fldCharType="separate"/>
          </w:r>
          <w:r>
            <w:t>2</w:t>
          </w:r>
          <w:r>
            <w:fldChar w:fldCharType="end"/>
          </w:r>
          <w:r>
            <w:rPr>
              <w:rFonts w:hint="eastAsia"/>
            </w:rPr>
            <w:t xml:space="preserve">    </w:t>
          </w:r>
          <w:hyperlink w:anchor="_Toc27918" w:history="1">
            <w:r>
              <w:rPr>
                <w:rFonts w:hint="eastAsia"/>
              </w:rPr>
              <w:t>相关变异解析</w:t>
            </w:r>
          </w:hyperlink>
        </w:p>
        <w:p w14:paraId="5F6DB457" w14:textId="2D94FA67" w:rsidR="00901518" w:rsidRPr="00901518" w:rsidRDefault="00901518" w:rsidP="00901518">
          <w:pPr>
            <w:rPr>
              <w:rFonts w:hint="eastAsia"/>
            </w:rPr>
          </w:pPr>
          <w:r>
            <w:rPr>
              <w:rFonts w:hint="eastAsia"/>
            </w:rPr>
            <w:t>{%p endif%}</w:t>
          </w:r>
        </w:p>
        <w:p w14:paraId="128BAE27" w14:textId="0E506FC4" w:rsidR="009042FF" w:rsidRDefault="00DC0DA3">
          <w:pPr>
            <w:pStyle w:val="TOC3"/>
            <w:tabs>
              <w:tab w:val="clear" w:pos="4320"/>
              <w:tab w:val="right" w:leader="dot" w:pos="9752"/>
            </w:tabs>
          </w:pPr>
          <w:r w:rsidRPr="002B7C8F">
            <w:rPr>
              <w:rFonts w:hint="eastAsia"/>
            </w:rPr>
            <w:t>P/</w:t>
          </w:r>
          <w:r>
            <w:fldChar w:fldCharType="begin"/>
          </w:r>
          <w:r>
            <w:instrText xml:space="preserve"> PAGEREF _Toc8848 \h </w:instrText>
          </w:r>
          <w:r>
            <w:fldChar w:fldCharType="separate"/>
          </w:r>
          <w:r>
            <w:t>5</w:t>
          </w:r>
          <w:r>
            <w:fldChar w:fldCharType="end"/>
          </w:r>
          <w:r>
            <w:rPr>
              <w:rFonts w:hint="eastAsia"/>
            </w:rPr>
            <w:t xml:space="preserve">    良性</w:t>
          </w:r>
          <w:r w:rsidR="00067CFE">
            <w:rPr>
              <w:rFonts w:hint="eastAsia"/>
            </w:rPr>
            <w:t>、</w:t>
          </w:r>
          <w:r>
            <w:rPr>
              <w:rFonts w:hint="eastAsia"/>
            </w:rPr>
            <w:t>疑似良性变异</w:t>
          </w:r>
        </w:p>
        <w:p w14:paraId="1963BDC0" w14:textId="356BAB3C" w:rsidR="00901518" w:rsidRPr="00901518" w:rsidRDefault="00901518" w:rsidP="00901518">
          <w:pPr>
            <w:rPr>
              <w:rFonts w:hint="eastAsia"/>
            </w:rPr>
          </w:pPr>
          <w:r w:rsidRPr="00901518">
            <w:t>{%p if var_brca.mlpa.B1_Gain+ var_brca.mlpa.B2_Gain +var_brca.snv_s.B1_L3 + var_brca.snv_s.B2_L3 %}</w:t>
          </w:r>
        </w:p>
        <w:p w14:paraId="13A4CF35" w14:textId="521D765A" w:rsidR="009042FF" w:rsidRDefault="00DC0DA3">
          <w:pPr>
            <w:pStyle w:val="TOC3"/>
            <w:tabs>
              <w:tab w:val="clear" w:pos="4320"/>
              <w:tab w:val="right" w:leader="dot" w:pos="9752"/>
            </w:tabs>
          </w:pPr>
          <w:r w:rsidRPr="002B7C8F">
            <w:rPr>
              <w:rFonts w:hint="eastAsia"/>
            </w:rPr>
            <w:t>P/</w:t>
          </w:r>
          <w:r>
            <w:fldChar w:fldCharType="begin"/>
          </w:r>
          <w:r>
            <w:instrText xml:space="preserve"> PAGEREF _Toc19002 \h </w:instrText>
          </w:r>
          <w:r>
            <w:fldChar w:fldCharType="separate"/>
          </w:r>
          <w:r>
            <w:t>6</w:t>
          </w:r>
          <w:r>
            <w:fldChar w:fldCharType="end"/>
          </w:r>
          <w:r>
            <w:rPr>
              <w:rFonts w:hint="eastAsia"/>
            </w:rPr>
            <w:t xml:space="preserve">    </w:t>
          </w:r>
          <w:r w:rsidR="00067CFE">
            <w:rPr>
              <w:rFonts w:hint="eastAsia"/>
            </w:rPr>
            <w:t>意义不明确变异</w:t>
          </w:r>
        </w:p>
        <w:p w14:paraId="43A00D64" w14:textId="438237A0" w:rsidR="00901518" w:rsidRPr="00901518" w:rsidRDefault="00901518" w:rsidP="00901518">
          <w:pPr>
            <w:rPr>
              <w:rFonts w:hint="eastAsia"/>
            </w:rPr>
          </w:pPr>
          <w:r>
            <w:rPr>
              <w:rFonts w:hint="eastAsia"/>
            </w:rPr>
            <w:t>{%p endif%}</w:t>
          </w:r>
        </w:p>
        <w:p w14:paraId="7B87DEEA" w14:textId="77777777" w:rsidR="00901518" w:rsidRPr="00901518" w:rsidRDefault="00901518" w:rsidP="00901518">
          <w:pPr>
            <w:rPr>
              <w:rFonts w:hint="eastAsia"/>
            </w:rPr>
          </w:pPr>
          <w:r w:rsidRPr="00901518">
            <w:t>{%p if var_brca.snv_s.B1_L5 + var_brca.snv_s.B2_L5+ var_brca.snv_s.B1_L4 + var_brca.snv_s.B2_L4+ var_brca.mlpa.B1_Loss+ var_brca.mlpa.B2_Loss %}</w:t>
          </w:r>
        </w:p>
        <w:p w14:paraId="34ADF135" w14:textId="77777777" w:rsidR="009042FF" w:rsidRDefault="00DC0DA3">
          <w:pPr>
            <w:pStyle w:val="TOC2"/>
            <w:tabs>
              <w:tab w:val="left" w:pos="7128"/>
            </w:tabs>
          </w:pPr>
          <w:r>
            <w:rPr>
              <w:rFonts w:ascii="宋体" w:eastAsia="宋体" w:hAnsi="宋体" w:hint="eastAsia"/>
            </w:rPr>
            <w:t>P/</w:t>
          </w:r>
          <w:r>
            <w:fldChar w:fldCharType="begin"/>
          </w:r>
          <w:r>
            <w:instrText xml:space="preserve"> PAGEREF _Toc13715 \h </w:instrText>
          </w:r>
          <w:r>
            <w:fldChar w:fldCharType="separate"/>
          </w:r>
          <w:r>
            <w:t>7</w:t>
          </w:r>
          <w:r>
            <w:fldChar w:fldCharType="end"/>
          </w:r>
          <w:r>
            <w:rPr>
              <w:rFonts w:hint="eastAsia"/>
            </w:rPr>
            <w:t xml:space="preserve">    </w:t>
          </w:r>
          <w:hyperlink w:anchor="_Toc13715" w:history="1">
            <w:r>
              <w:rPr>
                <w:rFonts w:cs="思源黑体 CN" w:hint="eastAsia"/>
              </w:rPr>
              <w:t>相关临床试验</w:t>
            </w:r>
          </w:hyperlink>
          <w:r>
            <w:rPr>
              <w:rFonts w:cs="思源黑体 CN"/>
            </w:rPr>
            <w:tab/>
          </w:r>
        </w:p>
        <w:p w14:paraId="100B46A3" w14:textId="77777777" w:rsidR="009042FF" w:rsidRDefault="00DC0DA3">
          <w:pPr>
            <w:pStyle w:val="TOC3"/>
            <w:tabs>
              <w:tab w:val="clear" w:pos="4320"/>
              <w:tab w:val="right" w:leader="dot" w:pos="9752"/>
            </w:tabs>
            <w:rPr>
              <w:rFonts w:hint="eastAsia"/>
            </w:rPr>
          </w:pPr>
          <w:r w:rsidRPr="002B7C8F">
            <w:rPr>
              <w:rFonts w:hint="eastAsia"/>
            </w:rPr>
            <w:t>P/</w:t>
          </w:r>
          <w:r>
            <w:fldChar w:fldCharType="begin"/>
          </w:r>
          <w:r>
            <w:instrText xml:space="preserve"> PAGEREF _Toc26169 \h </w:instrText>
          </w:r>
          <w:r>
            <w:fldChar w:fldCharType="separate"/>
          </w:r>
          <w:r>
            <w:t>7</w:t>
          </w:r>
          <w:r>
            <w:fldChar w:fldCharType="end"/>
          </w:r>
          <w:r>
            <w:rPr>
              <w:rFonts w:hint="eastAsia"/>
            </w:rPr>
            <w:t xml:space="preserve">    检出变异</w:t>
          </w:r>
          <w:hyperlink w:anchor="_Toc26169" w:history="1">
            <w:r>
              <w:rPr>
                <w:rFonts w:hint="eastAsia"/>
              </w:rPr>
              <w:t>相关临床试验</w:t>
            </w:r>
          </w:hyperlink>
        </w:p>
        <w:p w14:paraId="1BA1A087" w14:textId="77777777" w:rsidR="009042FF" w:rsidRDefault="00DC0DA3">
          <w:pPr>
            <w:pStyle w:val="TOC3"/>
            <w:tabs>
              <w:tab w:val="clear" w:pos="4320"/>
              <w:tab w:val="right" w:leader="dot" w:pos="9752"/>
            </w:tabs>
          </w:pPr>
          <w:r w:rsidRPr="002B7C8F">
            <w:rPr>
              <w:rFonts w:hint="eastAsia"/>
            </w:rPr>
            <w:t>P/</w:t>
          </w:r>
          <w:r>
            <w:fldChar w:fldCharType="begin"/>
          </w:r>
          <w:r>
            <w:instrText xml:space="preserve"> PAGEREF _Toc26050 \h </w:instrText>
          </w:r>
          <w:r>
            <w:fldChar w:fldCharType="separate"/>
          </w:r>
          <w:r>
            <w:t>8</w:t>
          </w:r>
          <w:r>
            <w:fldChar w:fldCharType="end"/>
          </w:r>
          <w:r>
            <w:rPr>
              <w:rFonts w:hint="eastAsia"/>
            </w:rPr>
            <w:t xml:space="preserve">    可能获益药物</w:t>
          </w:r>
        </w:p>
        <w:p w14:paraId="6C299DC2" w14:textId="69CA4C9A" w:rsidR="00901518" w:rsidRPr="00901518" w:rsidRDefault="00901518" w:rsidP="00901518">
          <w:pPr>
            <w:rPr>
              <w:rFonts w:hint="eastAsia"/>
            </w:rPr>
          </w:pPr>
          <w:r>
            <w:rPr>
              <w:rFonts w:hint="eastAsia"/>
            </w:rPr>
            <w:t>{%p endif%}</w:t>
          </w:r>
        </w:p>
        <w:p w14:paraId="22980F32"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_Toc25578 \h </w:instrText>
          </w:r>
          <w:r>
            <w:fldChar w:fldCharType="separate"/>
          </w:r>
          <w:r>
            <w:t>8</w:t>
          </w:r>
          <w:r>
            <w:fldChar w:fldCharType="end"/>
          </w:r>
          <w:r>
            <w:rPr>
              <w:rFonts w:hint="eastAsia"/>
            </w:rPr>
            <w:t xml:space="preserve">    </w:t>
          </w:r>
          <w:hyperlink w:anchor="_Toc25578" w:history="1">
            <w:r>
              <w:rPr>
                <w:rFonts w:cs="思源黑体 CN" w:hint="eastAsia"/>
              </w:rPr>
              <w:t>样本质控</w:t>
            </w:r>
          </w:hyperlink>
        </w:p>
        <w:p w14:paraId="3E8BB4D3" w14:textId="77777777" w:rsidR="009042FF" w:rsidRDefault="00000000">
          <w:pPr>
            <w:pStyle w:val="TOC1"/>
          </w:pPr>
          <w:hyperlink w:anchor="_Toc8096" w:history="1">
            <w:r w:rsidR="00DC0DA3">
              <w:rPr>
                <w:rFonts w:hint="eastAsia"/>
                <w:lang w:val="zh-CN"/>
              </w:rPr>
              <w:t>附录</w:t>
            </w:r>
          </w:hyperlink>
        </w:p>
        <w:p w14:paraId="10A4DD52"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_Toc1183 \h </w:instrText>
          </w:r>
          <w:r>
            <w:fldChar w:fldCharType="separate"/>
          </w:r>
          <w:r>
            <w:t>10</w:t>
          </w:r>
          <w:r>
            <w:fldChar w:fldCharType="end"/>
          </w:r>
          <w:r>
            <w:rPr>
              <w:rFonts w:hint="eastAsia"/>
            </w:rPr>
            <w:t xml:space="preserve">    </w:t>
          </w:r>
          <w:hyperlink w:anchor="_Toc1183" w:history="1">
            <w:r>
              <w:rPr>
                <w:rFonts w:cs="思源黑体 CN" w:hint="eastAsia"/>
              </w:rPr>
              <w:t>参考文献</w:t>
            </w:r>
          </w:hyperlink>
        </w:p>
        <w:p w14:paraId="1FCB3E06"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_Toc7465 \h </w:instrText>
          </w:r>
          <w:r>
            <w:fldChar w:fldCharType="separate"/>
          </w:r>
          <w:r>
            <w:t>12</w:t>
          </w:r>
          <w:r>
            <w:fldChar w:fldCharType="end"/>
          </w:r>
          <w:r>
            <w:rPr>
              <w:rFonts w:hint="eastAsia"/>
            </w:rPr>
            <w:t xml:space="preserve">    </w:t>
          </w:r>
          <w:hyperlink w:anchor="_Toc7465" w:history="1">
            <w:r>
              <w:rPr>
                <w:rFonts w:cs="思源黑体 CN" w:hint="eastAsia"/>
              </w:rPr>
              <w:t>基因变异检测范围</w:t>
            </w:r>
          </w:hyperlink>
        </w:p>
        <w:p w14:paraId="53173E9A"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_Toc8133 \h </w:instrText>
          </w:r>
          <w:r>
            <w:fldChar w:fldCharType="separate"/>
          </w:r>
          <w:r>
            <w:t>16</w:t>
          </w:r>
          <w:r>
            <w:fldChar w:fldCharType="end"/>
          </w:r>
          <w:r>
            <w:rPr>
              <w:rFonts w:hint="eastAsia"/>
            </w:rPr>
            <w:t xml:space="preserve">    </w:t>
          </w:r>
          <w:hyperlink w:anchor="_Toc8133" w:history="1">
            <w:r>
              <w:rPr>
                <w:rFonts w:cs="思源黑体 CN" w:hint="eastAsia"/>
              </w:rPr>
              <w:t>局限性说明</w:t>
            </w:r>
          </w:hyperlink>
        </w:p>
        <w:p w14:paraId="3DC96C4B" w14:textId="77777777" w:rsidR="009042FF" w:rsidRDefault="00DC0DA3">
          <w:pPr>
            <w:rPr>
              <w:rFonts w:ascii="宋体" w:hAnsi="宋体" w:hint="eastAsia"/>
              <w:sz w:val="21"/>
            </w:rPr>
          </w:pPr>
          <w:r>
            <w:rPr>
              <w:rFonts w:ascii="宋体" w:hAnsi="宋体"/>
            </w:rPr>
            <w:fldChar w:fldCharType="end"/>
          </w:r>
        </w:p>
      </w:sdtContent>
    </w:sdt>
    <w:p w14:paraId="734C449F" w14:textId="77777777" w:rsidR="009042FF" w:rsidRDefault="009042FF">
      <w:pPr>
        <w:spacing w:line="240" w:lineRule="auto"/>
        <w:jc w:val="left"/>
        <w:rPr>
          <w:rFonts w:ascii="宋体" w:hAnsi="宋体" w:hint="eastAsia"/>
          <w:sz w:val="21"/>
        </w:rPr>
        <w:sectPr w:rsidR="009042FF">
          <w:headerReference w:type="default" r:id="rId10"/>
          <w:pgSz w:w="11906" w:h="16838"/>
          <w:pgMar w:top="1304" w:right="1077" w:bottom="1701" w:left="1077" w:header="851" w:footer="992" w:gutter="0"/>
          <w:pgNumType w:start="1"/>
          <w:cols w:space="425"/>
          <w:docGrid w:type="lines" w:linePitch="312"/>
        </w:sectPr>
      </w:pPr>
    </w:p>
    <w:p w14:paraId="4FF17DA0" w14:textId="5214B98B" w:rsidR="009042FF" w:rsidRDefault="006E5084">
      <w:pPr>
        <w:pStyle w:val="1"/>
        <w:pageBreakBefore/>
        <w:spacing w:line="579" w:lineRule="auto"/>
      </w:pPr>
      <w:bookmarkStart w:id="3" w:name="_Toc31716"/>
      <w:bookmarkStart w:id="4" w:name="_Ref144912698"/>
      <w:r w:rsidRPr="006E5084">
        <w:rPr>
          <w:rFonts w:hint="eastAsia"/>
        </w:rPr>
        <w:lastRenderedPageBreak/>
        <w:t>BRCA1/2</w:t>
      </w:r>
      <w:r w:rsidRPr="006E5084">
        <w:rPr>
          <w:rFonts w:hint="eastAsia"/>
        </w:rPr>
        <w:t>基因</w:t>
      </w:r>
      <w:r w:rsidR="00DC0DA3">
        <w:rPr>
          <w:rFonts w:hint="eastAsia"/>
        </w:rPr>
        <w:t>检测报告</w:t>
      </w:r>
      <w:bookmarkEnd w:id="3"/>
      <w:bookmarkEnd w:id="4"/>
    </w:p>
    <w:p w14:paraId="7E6D3252" w14:textId="77777777" w:rsidR="009042FF" w:rsidRDefault="00DC0DA3">
      <w:pPr>
        <w:pStyle w:val="2"/>
        <w:spacing w:line="400" w:lineRule="exact"/>
        <w:rPr>
          <w:rFonts w:cs="思源黑体 CN"/>
        </w:rPr>
      </w:pPr>
      <w:bookmarkStart w:id="5" w:name="_Toc5501"/>
      <w:r>
        <w:rPr>
          <w:rFonts w:cs="思源黑体 CN" w:hint="eastAsia"/>
        </w:rPr>
        <w:t>基本信息</w:t>
      </w:r>
      <w:bookmarkEnd w:id="5"/>
    </w:p>
    <w:p w14:paraId="3E3073C4" w14:textId="2116A5DF" w:rsidR="009042FF" w:rsidRDefault="00DC0DA3">
      <w:pPr>
        <w:ind w:right="180"/>
        <w:jc w:val="right"/>
        <w:rPr>
          <w:sz w:val="18"/>
          <w:szCs w:val="18"/>
        </w:rPr>
      </w:pPr>
      <w:r>
        <w:rPr>
          <w:rFonts w:hint="eastAsia"/>
          <w:sz w:val="18"/>
          <w:szCs w:val="18"/>
        </w:rPr>
        <w:t>样本编号：</w:t>
      </w:r>
      <w:r w:rsidR="001C7A23">
        <w:rPr>
          <w:rFonts w:hint="eastAsia"/>
          <w:sz w:val="18"/>
          <w:szCs w:val="18"/>
        </w:rPr>
        <w:t>{{sample.sample_id}}</w:t>
      </w:r>
    </w:p>
    <w:tbl>
      <w:tblPr>
        <w:tblpPr w:leftFromText="180" w:rightFromText="180" w:vertAnchor="text" w:tblpXSpec="center" w:tblpY="1"/>
        <w:tblOverlap w:val="never"/>
        <w:tblW w:w="0" w:type="auto"/>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2693"/>
        <w:gridCol w:w="2126"/>
        <w:gridCol w:w="57"/>
        <w:gridCol w:w="1790"/>
        <w:gridCol w:w="3086"/>
      </w:tblGrid>
      <w:tr w:rsidR="009042FF" w14:paraId="00D71670" w14:textId="77777777" w:rsidTr="001C7A23">
        <w:trPr>
          <w:trHeight w:val="454"/>
          <w:jc w:val="center"/>
        </w:trPr>
        <w:tc>
          <w:tcPr>
            <w:tcW w:w="2693" w:type="dxa"/>
            <w:shd w:val="clear" w:color="auto" w:fill="FFFFFF" w:themeFill="background1"/>
            <w:vAlign w:val="center"/>
          </w:tcPr>
          <w:p w14:paraId="63D60955" w14:textId="1398CD39"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姓名：</w:t>
            </w:r>
            <w:r w:rsidR="001C7A23" w:rsidRPr="001C7A23">
              <w:rPr>
                <w:rFonts w:ascii="思源黑体 CN" w:eastAsia="思源黑体 CN" w:hAnsi="思源黑体 CN" w:cs="思源黑体 CN"/>
                <w:sz w:val="21"/>
                <w:szCs w:val="21"/>
              </w:rPr>
              <w:t>{{sample.patient_name}}</w:t>
            </w:r>
          </w:p>
        </w:tc>
        <w:tc>
          <w:tcPr>
            <w:tcW w:w="2126" w:type="dxa"/>
            <w:shd w:val="clear" w:color="auto" w:fill="FFFFFF" w:themeFill="background1"/>
            <w:vAlign w:val="center"/>
          </w:tcPr>
          <w:p w14:paraId="2530E7A2" w14:textId="654D3A12"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性别：</w:t>
            </w:r>
            <w:r w:rsidR="001C7A23" w:rsidRPr="001C7A23">
              <w:rPr>
                <w:rFonts w:ascii="思源黑体 CN" w:eastAsia="思源黑体 CN" w:hAnsi="思源黑体 CN" w:cs="思源黑体 CN"/>
                <w:sz w:val="21"/>
                <w:szCs w:val="21"/>
              </w:rPr>
              <w:t>{{sample.gender}}</w:t>
            </w:r>
          </w:p>
        </w:tc>
        <w:tc>
          <w:tcPr>
            <w:tcW w:w="1847" w:type="dxa"/>
            <w:gridSpan w:val="2"/>
            <w:shd w:val="clear" w:color="auto" w:fill="FFFFFF" w:themeFill="background1"/>
            <w:vAlign w:val="center"/>
          </w:tcPr>
          <w:p w14:paraId="6032FEF3" w14:textId="30F72962"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年龄：</w:t>
            </w:r>
            <w:r w:rsidR="001C7A23" w:rsidRPr="001C7A23">
              <w:rPr>
                <w:rFonts w:ascii="思源黑体 CN" w:eastAsia="思源黑体 CN" w:hAnsi="思源黑体 CN" w:cs="思源黑体 CN"/>
                <w:sz w:val="21"/>
                <w:szCs w:val="21"/>
              </w:rPr>
              <w:t>{{sample.</w:t>
            </w:r>
            <w:r w:rsidR="001C7A23">
              <w:rPr>
                <w:rFonts w:ascii="思源黑体 CN" w:eastAsia="思源黑体 CN" w:hAnsi="思源黑体 CN" w:cs="思源黑体 CN" w:hint="eastAsia"/>
                <w:sz w:val="21"/>
                <w:szCs w:val="21"/>
              </w:rPr>
              <w:t>age</w:t>
            </w:r>
            <w:r w:rsidR="001C7A23" w:rsidRPr="001C7A23">
              <w:rPr>
                <w:rFonts w:ascii="思源黑体 CN" w:eastAsia="思源黑体 CN" w:hAnsi="思源黑体 CN" w:cs="思源黑体 CN"/>
                <w:sz w:val="21"/>
                <w:szCs w:val="21"/>
              </w:rPr>
              <w:t>}}</w:t>
            </w:r>
          </w:p>
        </w:tc>
        <w:tc>
          <w:tcPr>
            <w:tcW w:w="3086" w:type="dxa"/>
            <w:shd w:val="clear" w:color="auto" w:fill="FFFFFF" w:themeFill="background1"/>
            <w:vAlign w:val="center"/>
          </w:tcPr>
          <w:p w14:paraId="1F6BACF6" w14:textId="3FCA8C10"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病理号：</w:t>
            </w:r>
            <w:r w:rsidR="001C7A23" w:rsidRPr="001C7A23">
              <w:rPr>
                <w:rFonts w:ascii="思源黑体 CN" w:eastAsia="思源黑体 CN" w:hAnsi="思源黑体 CN" w:cs="思源黑体 CN"/>
                <w:sz w:val="21"/>
                <w:szCs w:val="21"/>
              </w:rPr>
              <w:t>{{sample.pathological_id}}</w:t>
            </w:r>
          </w:p>
        </w:tc>
      </w:tr>
      <w:tr w:rsidR="009042FF" w14:paraId="6F342E7C" w14:textId="77777777" w:rsidTr="001C7A23">
        <w:trPr>
          <w:trHeight w:val="454"/>
          <w:jc w:val="center"/>
        </w:trPr>
        <w:tc>
          <w:tcPr>
            <w:tcW w:w="2693" w:type="dxa"/>
            <w:shd w:val="clear" w:color="auto" w:fill="FFFFFF" w:themeFill="background1"/>
            <w:vAlign w:val="center"/>
          </w:tcPr>
          <w:p w14:paraId="56847B96" w14:textId="3E196881"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住院号：</w:t>
            </w:r>
            <w:r w:rsidR="001C7A23" w:rsidRPr="001C7A23">
              <w:rPr>
                <w:rFonts w:ascii="思源黑体 CN" w:eastAsia="思源黑体 CN" w:hAnsi="思源黑体 CN" w:cs="思源黑体 CN"/>
                <w:sz w:val="21"/>
                <w:szCs w:val="21"/>
              </w:rPr>
              <w:t>{{sample.hospitalization_no}}</w:t>
            </w:r>
          </w:p>
        </w:tc>
        <w:tc>
          <w:tcPr>
            <w:tcW w:w="3973" w:type="dxa"/>
            <w:gridSpan w:val="3"/>
            <w:shd w:val="clear" w:color="auto" w:fill="FFFFFF" w:themeFill="background1"/>
            <w:vAlign w:val="center"/>
          </w:tcPr>
          <w:p w14:paraId="33860C7A" w14:textId="12E403E0"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送检科室：</w:t>
            </w:r>
            <w:r w:rsidR="001C7A23" w:rsidRPr="001C7A23">
              <w:rPr>
                <w:rFonts w:ascii="思源黑体 CN" w:eastAsia="思源黑体 CN" w:hAnsi="思源黑体 CN" w:cs="思源黑体 CN"/>
                <w:sz w:val="21"/>
                <w:szCs w:val="21"/>
              </w:rPr>
              <w:t>{{sample.submission_department}}</w:t>
            </w:r>
          </w:p>
        </w:tc>
        <w:tc>
          <w:tcPr>
            <w:tcW w:w="3086" w:type="dxa"/>
            <w:shd w:val="clear" w:color="auto" w:fill="FFFFFF" w:themeFill="background1"/>
            <w:vAlign w:val="center"/>
          </w:tcPr>
          <w:p w14:paraId="3899613D" w14:textId="3A0588CA"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送检单位：</w:t>
            </w:r>
            <w:r w:rsidR="002B7C8F">
              <w:rPr>
                <w:rFonts w:ascii="思源黑体 CN" w:eastAsia="思源黑体 CN" w:hAnsi="思源黑体 CN" w:cs="思源黑体 CN" w:hint="eastAsia"/>
                <w:sz w:val="21"/>
                <w:szCs w:val="21"/>
              </w:rPr>
              <w:t>本院</w:t>
            </w:r>
          </w:p>
        </w:tc>
      </w:tr>
      <w:tr w:rsidR="009042FF" w14:paraId="690F64F7" w14:textId="77777777" w:rsidTr="001C7A23">
        <w:trPr>
          <w:trHeight w:val="454"/>
          <w:jc w:val="center"/>
        </w:trPr>
        <w:tc>
          <w:tcPr>
            <w:tcW w:w="2693" w:type="dxa"/>
            <w:shd w:val="clear" w:color="auto" w:fill="FFFFFF" w:themeFill="background1"/>
            <w:vAlign w:val="center"/>
          </w:tcPr>
          <w:p w14:paraId="3FE83645" w14:textId="0E33BF7D" w:rsidR="009042FF" w:rsidRDefault="00DC0DA3">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kern w:val="2"/>
                <w:sz w:val="21"/>
                <w:szCs w:val="21"/>
              </w:rPr>
              <w:t>样本类型：</w:t>
            </w:r>
            <w:r w:rsidR="001C7A23" w:rsidRPr="001C7A23">
              <w:rPr>
                <w:rFonts w:ascii="思源黑体 CN" w:eastAsia="思源黑体 CN" w:hAnsi="思源黑体 CN" w:cs="思源黑体 CN"/>
                <w:kern w:val="2"/>
                <w:sz w:val="21"/>
                <w:szCs w:val="21"/>
              </w:rPr>
              <w:t>{{sample.sample_type}}</w:t>
            </w:r>
          </w:p>
        </w:tc>
        <w:tc>
          <w:tcPr>
            <w:tcW w:w="3973" w:type="dxa"/>
            <w:gridSpan w:val="3"/>
            <w:shd w:val="clear" w:color="auto" w:fill="FFFFFF" w:themeFill="background1"/>
            <w:vAlign w:val="center"/>
          </w:tcPr>
          <w:p w14:paraId="4A76CC35" w14:textId="1FAE6DB2" w:rsidR="009042FF" w:rsidRDefault="00DC0DA3">
            <w:pPr>
              <w:pStyle w:val="HTML"/>
              <w:shd w:val="clear" w:color="auto" w:fill="FFFFFF"/>
              <w:snapToGrid w:val="0"/>
              <w:rPr>
                <w:rFonts w:ascii="思源黑体 CN" w:eastAsia="思源黑体 CN" w:hAnsi="思源黑体 CN" w:cs="思源黑体 CN" w:hint="eastAsia"/>
                <w:sz w:val="21"/>
                <w:szCs w:val="21"/>
              </w:rPr>
            </w:pPr>
            <w:r>
              <w:rPr>
                <w:rFonts w:ascii="思源黑体 CN" w:eastAsia="思源黑体 CN" w:hAnsi="思源黑体 CN" w:cs="思源黑体 CN" w:hint="eastAsia"/>
                <w:b/>
                <w:bCs/>
                <w:kern w:val="2"/>
                <w:sz w:val="21"/>
                <w:szCs w:val="21"/>
              </w:rPr>
              <w:t>采样日期：</w:t>
            </w:r>
            <w:r w:rsidR="001C7A23" w:rsidRPr="001C7A23">
              <w:rPr>
                <w:rFonts w:ascii="思源黑体 CN" w:eastAsia="思源黑体 CN" w:hAnsi="思源黑体 CN" w:cs="思源黑体 CN"/>
                <w:kern w:val="2"/>
                <w:sz w:val="21"/>
                <w:szCs w:val="21"/>
              </w:rPr>
              <w:t>{{sample.blood_collection_date}}</w:t>
            </w:r>
          </w:p>
        </w:tc>
        <w:tc>
          <w:tcPr>
            <w:tcW w:w="3086" w:type="dxa"/>
            <w:shd w:val="clear" w:color="auto" w:fill="FFFFFF" w:themeFill="background1"/>
            <w:vAlign w:val="center"/>
          </w:tcPr>
          <w:p w14:paraId="4A84F09C" w14:textId="1420F8FD" w:rsidR="009042FF" w:rsidRDefault="00DC0DA3">
            <w:pPr>
              <w:pStyle w:val="HTML"/>
              <w:shd w:val="clear" w:color="auto" w:fill="FFFFFF"/>
              <w:snapToGrid w:val="0"/>
              <w:rPr>
                <w:rFonts w:ascii="思源黑体 CN" w:eastAsia="思源黑体 CN" w:hAnsi="思源黑体 CN" w:cs="思源黑体 CN" w:hint="eastAsia"/>
                <w:sz w:val="21"/>
                <w:szCs w:val="21"/>
              </w:rPr>
            </w:pPr>
            <w:r>
              <w:rPr>
                <w:rFonts w:ascii="思源黑体 CN" w:eastAsia="思源黑体 CN" w:hAnsi="思源黑体 CN" w:cs="思源黑体 CN" w:hint="eastAsia"/>
                <w:b/>
                <w:bCs/>
                <w:kern w:val="2"/>
                <w:sz w:val="21"/>
                <w:szCs w:val="21"/>
              </w:rPr>
              <w:t>收样日期：</w:t>
            </w:r>
            <w:r w:rsidR="001C7A23" w:rsidRPr="001C7A23">
              <w:rPr>
                <w:rFonts w:ascii="思源黑体 CN" w:eastAsia="思源黑体 CN" w:hAnsi="思源黑体 CN" w:cs="思源黑体 CN"/>
                <w:kern w:val="2"/>
                <w:sz w:val="21"/>
                <w:szCs w:val="21"/>
              </w:rPr>
              <w:t>{{sample.receive_data}}</w:t>
            </w:r>
          </w:p>
        </w:tc>
      </w:tr>
      <w:tr w:rsidR="009042FF" w14:paraId="5AF448D2" w14:textId="77777777" w:rsidTr="001C7A23">
        <w:trPr>
          <w:trHeight w:val="454"/>
          <w:jc w:val="center"/>
        </w:trPr>
        <w:tc>
          <w:tcPr>
            <w:tcW w:w="9752" w:type="dxa"/>
            <w:gridSpan w:val="5"/>
            <w:shd w:val="clear" w:color="auto" w:fill="FFFFFF" w:themeFill="background1"/>
            <w:vAlign w:val="center"/>
          </w:tcPr>
          <w:p w14:paraId="0EA13ED6" w14:textId="04E747CA" w:rsidR="009042FF" w:rsidRDefault="00DC0DA3">
            <w:pPr>
              <w:pStyle w:val="HTML"/>
              <w:shd w:val="clear" w:color="auto" w:fill="FFFFFF"/>
              <w:snapToGrid w:val="0"/>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CD7555" w:rsidRPr="001C7A23">
              <w:rPr>
                <w:rFonts w:ascii="思源黑体 CN" w:eastAsia="思源黑体 CN" w:hAnsi="思源黑体 CN" w:cs="思源黑体 CN"/>
                <w:kern w:val="2"/>
                <w:sz w:val="21"/>
                <w:szCs w:val="21"/>
              </w:rPr>
              <w:t>{{sample.</w:t>
            </w:r>
            <w:r w:rsidR="00CD7555" w:rsidRPr="00CD7555">
              <w:rPr>
                <w:rFonts w:ascii="思源黑体 CN" w:eastAsia="思源黑体 CN" w:hAnsi="思源黑体 CN" w:cs="思源黑体 CN"/>
                <w:kern w:val="2"/>
                <w:sz w:val="21"/>
                <w:szCs w:val="21"/>
              </w:rPr>
              <w:t>pathol_diagn</w:t>
            </w:r>
            <w:r w:rsidR="00CD7555" w:rsidRPr="001C7A23">
              <w:rPr>
                <w:rFonts w:ascii="思源黑体 CN" w:eastAsia="思源黑体 CN" w:hAnsi="思源黑体 CN" w:cs="思源黑体 CN"/>
                <w:kern w:val="2"/>
                <w:sz w:val="21"/>
                <w:szCs w:val="21"/>
              </w:rPr>
              <w:t>}}</w:t>
            </w:r>
          </w:p>
        </w:tc>
      </w:tr>
      <w:tr w:rsidR="009042FF" w14:paraId="2D546D35" w14:textId="77777777" w:rsidTr="001C7A23">
        <w:trPr>
          <w:trHeight w:val="454"/>
          <w:jc w:val="center"/>
        </w:trPr>
        <w:tc>
          <w:tcPr>
            <w:tcW w:w="4876" w:type="dxa"/>
            <w:gridSpan w:val="3"/>
            <w:tcBorders>
              <w:bottom w:val="single" w:sz="12" w:space="0" w:color="4472C4"/>
            </w:tcBorders>
            <w:shd w:val="clear" w:color="auto" w:fill="FFFFFF" w:themeFill="background1"/>
            <w:vAlign w:val="center"/>
          </w:tcPr>
          <w:p w14:paraId="689A7927" w14:textId="77777777" w:rsidR="009042FF" w:rsidRDefault="00DC0DA3">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4876" w:type="dxa"/>
            <w:gridSpan w:val="2"/>
            <w:tcBorders>
              <w:bottom w:val="single" w:sz="12" w:space="0" w:color="4472C4"/>
            </w:tcBorders>
            <w:shd w:val="clear" w:color="auto" w:fill="FFFFFF" w:themeFill="background1"/>
            <w:vAlign w:val="center"/>
          </w:tcPr>
          <w:p w14:paraId="0926B758" w14:textId="77777777" w:rsidR="009042FF" w:rsidRDefault="00DC0DA3">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Illumina MiSeqDx</w:t>
            </w:r>
          </w:p>
        </w:tc>
      </w:tr>
    </w:tbl>
    <w:p w14:paraId="1AEE539C" w14:textId="77777777" w:rsidR="009042FF" w:rsidRDefault="00DC0DA3">
      <w:pPr>
        <w:pStyle w:val="2"/>
        <w:spacing w:line="400" w:lineRule="exact"/>
        <w:rPr>
          <w:rFonts w:cs="思源黑体 CN"/>
        </w:rPr>
      </w:pPr>
      <w:bookmarkStart w:id="6" w:name="_Toc137045272"/>
      <w:bookmarkStart w:id="7" w:name="_Toc20626"/>
      <w:bookmarkStart w:id="8" w:name="_Ref144912887"/>
      <w:r>
        <w:rPr>
          <w:rFonts w:cs="思源黑体 CN" w:hint="eastAsia"/>
        </w:rPr>
        <w:t>检测内容</w:t>
      </w:r>
      <w:bookmarkEnd w:id="6"/>
      <w:bookmarkEnd w:id="7"/>
      <w:bookmarkEnd w:id="8"/>
    </w:p>
    <w:p w14:paraId="440A5AD8" w14:textId="77777777" w:rsidR="009042FF" w:rsidRDefault="00DC0DA3">
      <w:pPr>
        <w:snapToGrid w:val="0"/>
        <w:spacing w:afterLines="50" w:after="156" w:line="300" w:lineRule="exact"/>
        <w:ind w:firstLineChars="200" w:firstLine="420"/>
        <w:rPr>
          <w:rFonts w:ascii="思源黑体 CN" w:eastAsia="思源黑体 CN" w:hAnsi="思源黑体 CN" w:cs="思源黑体 CN" w:hint="eastAsia"/>
          <w:sz w:val="21"/>
          <w:szCs w:val="21"/>
        </w:rPr>
      </w:pPr>
      <w:bookmarkStart w:id="9" w:name="_Toc15335"/>
      <w:bookmarkStart w:id="10" w:name="_Toc137045273"/>
      <w:bookmarkStart w:id="11" w:name="_Ref144912935"/>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检测BRCA1基因和BRCA2基因全编码区及外显子-内含子连接区、部分UTR区（非翻译区）和内含子区热点变异；检测突变类型：点突变、插入/缺失突变、大片段重排（仅限血液样本）。</w:t>
      </w:r>
      <w:r>
        <w:rPr>
          <w:rFonts w:ascii="思源黑体 CN" w:eastAsia="思源黑体 CN" w:hAnsi="思源黑体 CN" w:cs="思源黑体 CN" w:hint="eastAsia"/>
          <w:sz w:val="21"/>
          <w:szCs w:val="21"/>
        </w:rPr>
        <w:t>检测流程概述：从送检标本中提取基因组DNA或FFPE 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5C4BDBC5" w14:textId="77777777" w:rsidR="009042FF" w:rsidRDefault="00DC0DA3">
      <w:pPr>
        <w:pStyle w:val="2"/>
        <w:spacing w:line="400" w:lineRule="exact"/>
        <w:rPr>
          <w:rFonts w:cs="思源黑体 CN"/>
        </w:rPr>
      </w:pPr>
      <w:r>
        <w:rPr>
          <w:rFonts w:cs="思源黑体 CN" w:hint="eastAsia"/>
        </w:rPr>
        <w:t>检测结果总览</w:t>
      </w:r>
      <w:bookmarkEnd w:id="9"/>
      <w:bookmarkEnd w:id="10"/>
      <w:bookmarkEnd w:id="11"/>
    </w:p>
    <w:tbl>
      <w:tblPr>
        <w:tblW w:w="9962"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1276"/>
        <w:gridCol w:w="2552"/>
        <w:gridCol w:w="1417"/>
        <w:gridCol w:w="851"/>
        <w:gridCol w:w="1701"/>
        <w:gridCol w:w="2165"/>
      </w:tblGrid>
      <w:tr w:rsidR="009042FF" w14:paraId="4617BBCE" w14:textId="77777777" w:rsidTr="003F7BA3">
        <w:trPr>
          <w:trHeight w:val="397"/>
          <w:jc w:val="center"/>
        </w:trPr>
        <w:tc>
          <w:tcPr>
            <w:tcW w:w="1276" w:type="dxa"/>
            <w:shd w:val="clear" w:color="auto" w:fill="4F6D90"/>
            <w:tcMar>
              <w:left w:w="108" w:type="dxa"/>
              <w:right w:w="108" w:type="dxa"/>
            </w:tcMar>
            <w:vAlign w:val="center"/>
          </w:tcPr>
          <w:p w14:paraId="653B0375"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w:t>
            </w:r>
          </w:p>
        </w:tc>
        <w:tc>
          <w:tcPr>
            <w:tcW w:w="2552" w:type="dxa"/>
            <w:shd w:val="clear" w:color="auto" w:fill="4F6D90"/>
            <w:tcMar>
              <w:left w:w="108" w:type="dxa"/>
              <w:right w:w="108" w:type="dxa"/>
            </w:tcMar>
            <w:vAlign w:val="center"/>
          </w:tcPr>
          <w:p w14:paraId="2400991D"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417" w:type="dxa"/>
            <w:shd w:val="clear" w:color="auto" w:fill="4F6D90"/>
            <w:tcMar>
              <w:left w:w="108" w:type="dxa"/>
              <w:right w:w="108" w:type="dxa"/>
            </w:tcMar>
            <w:vAlign w:val="center"/>
          </w:tcPr>
          <w:p w14:paraId="45FEBFCE"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变异来源</w:t>
            </w:r>
          </w:p>
        </w:tc>
        <w:tc>
          <w:tcPr>
            <w:tcW w:w="851" w:type="dxa"/>
            <w:shd w:val="clear" w:color="auto" w:fill="4F6D90"/>
            <w:tcMar>
              <w:left w:w="108" w:type="dxa"/>
              <w:right w:w="108" w:type="dxa"/>
            </w:tcMar>
            <w:vAlign w:val="center"/>
          </w:tcPr>
          <w:p w14:paraId="59112C9C"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基因型</w:t>
            </w:r>
          </w:p>
        </w:tc>
        <w:tc>
          <w:tcPr>
            <w:tcW w:w="1701" w:type="dxa"/>
            <w:shd w:val="clear" w:color="auto" w:fill="4F6D90"/>
            <w:tcMar>
              <w:left w:w="108" w:type="dxa"/>
              <w:right w:w="108" w:type="dxa"/>
            </w:tcMar>
            <w:vAlign w:val="center"/>
          </w:tcPr>
          <w:p w14:paraId="02E9304C"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变异解读</w:t>
            </w:r>
          </w:p>
        </w:tc>
        <w:tc>
          <w:tcPr>
            <w:tcW w:w="2165" w:type="dxa"/>
            <w:shd w:val="clear" w:color="auto" w:fill="4F6D90"/>
            <w:tcMar>
              <w:left w:w="108" w:type="dxa"/>
              <w:right w:w="108" w:type="dxa"/>
            </w:tcMar>
            <w:vAlign w:val="center"/>
          </w:tcPr>
          <w:p w14:paraId="46EE7BFF"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临床提示（耐药/敏感，证据等级）</w:t>
            </w:r>
          </w:p>
        </w:tc>
      </w:tr>
      <w:tr w:rsidR="00B34245" w14:paraId="689EEB7B" w14:textId="77777777" w:rsidTr="00B34245">
        <w:trPr>
          <w:trHeight w:val="397"/>
          <w:jc w:val="center"/>
        </w:trPr>
        <w:tc>
          <w:tcPr>
            <w:tcW w:w="9962" w:type="dxa"/>
            <w:gridSpan w:val="6"/>
            <w:shd w:val="clear" w:color="auto" w:fill="auto"/>
            <w:tcMar>
              <w:left w:w="108" w:type="dxa"/>
              <w:right w:w="108" w:type="dxa"/>
            </w:tcMar>
            <w:vAlign w:val="center"/>
          </w:tcPr>
          <w:p w14:paraId="0CD52952" w14:textId="67A77524" w:rsidR="00B34245" w:rsidRPr="008C74E9" w:rsidRDefault="00B34245">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if</w:t>
            </w:r>
            <w:r w:rsidRPr="00B34245">
              <w:rPr>
                <w:rFonts w:ascii="思源黑体 CN" w:eastAsia="思源黑体 CN" w:hAnsi="思源黑体 CN" w:cs="思源黑体 CN"/>
                <w:sz w:val="21"/>
                <w:szCs w:val="21"/>
              </w:rPr>
              <w:t xml:space="preserve"> var_brca.snv_s.B1_L5 + var_brca.snv_s.B1_L4 + var_brca.mlpa.B1_Loss %}</w:t>
            </w:r>
          </w:p>
        </w:tc>
      </w:tr>
      <w:tr w:rsidR="00B34245" w14:paraId="721BDB54" w14:textId="77777777" w:rsidTr="00B34245">
        <w:trPr>
          <w:trHeight w:val="397"/>
          <w:jc w:val="center"/>
        </w:trPr>
        <w:tc>
          <w:tcPr>
            <w:tcW w:w="9962" w:type="dxa"/>
            <w:gridSpan w:val="6"/>
            <w:shd w:val="clear" w:color="auto" w:fill="auto"/>
            <w:tcMar>
              <w:left w:w="108" w:type="dxa"/>
              <w:right w:w="108" w:type="dxa"/>
            </w:tcMar>
            <w:vAlign w:val="center"/>
          </w:tcPr>
          <w:p w14:paraId="76889DD5" w14:textId="0E08043E" w:rsidR="00B34245" w:rsidRPr="00B34245" w:rsidRDefault="00B34245" w:rsidP="00B34245">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for a in</w:t>
            </w:r>
            <w:r w:rsidRPr="00B34245">
              <w:rPr>
                <w:rFonts w:ascii="思源黑体 CN" w:eastAsia="思源黑体 CN" w:hAnsi="思源黑体 CN" w:cs="思源黑体 CN"/>
                <w:sz w:val="21"/>
                <w:szCs w:val="21"/>
              </w:rPr>
              <w:t xml:space="preserve"> var_brca.snv_s.B1_L5 + var_brca.snv_s.B1_L4 + var_brca.mlpa.B1_Loss %}</w:t>
            </w:r>
          </w:p>
        </w:tc>
      </w:tr>
      <w:tr w:rsidR="00B34245" w14:paraId="522D710F" w14:textId="77777777" w:rsidTr="003F7BA3">
        <w:trPr>
          <w:trHeight w:val="397"/>
          <w:jc w:val="center"/>
        </w:trPr>
        <w:tc>
          <w:tcPr>
            <w:tcW w:w="1276" w:type="dxa"/>
            <w:shd w:val="clear" w:color="auto" w:fill="auto"/>
            <w:tcMar>
              <w:left w:w="108" w:type="dxa"/>
              <w:right w:w="108" w:type="dxa"/>
            </w:tcMar>
            <w:vAlign w:val="center"/>
          </w:tcPr>
          <w:p w14:paraId="63F2C38D" w14:textId="417BD52F" w:rsidR="00B34245" w:rsidRDefault="00C35414" w:rsidP="003F7BA3">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6236B845"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a.type==”Loss”%}</w:t>
            </w:r>
          </w:p>
          <w:p w14:paraId="4E445FB7" w14:textId="77777777" w:rsidR="00B34245"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{{a.value}} del</w:t>
            </w:r>
          </w:p>
          <w:p w14:paraId="07F7785A" w14:textId="77777777" w:rsid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552EDF86" w14:textId="77777777" w:rsid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{{a.gene_region}} {{a.hgvs_c}}{%if a.hgvs_p!=”p.?”%} {{a.hgvs_p}}{%endif%}</w:t>
            </w:r>
          </w:p>
          <w:p w14:paraId="0B40B4A5" w14:textId="3CF8DDED" w:rsidR="00F9670C" w:rsidRPr="00C35414" w:rsidRDefault="00F9670C" w:rsidP="00BF1DAB">
            <w:pPr>
              <w:snapToGrid w:val="0"/>
              <w:spacing w:line="300" w:lineRule="exact"/>
              <w:jc w:val="center"/>
              <w:rPr>
                <w:rFonts w:ascii="思源黑体 CN" w:eastAsia="思源黑体 CN" w:hAnsi="思源黑体 CN" w:cs="思源黑体 CN" w:hint="eastAsia"/>
                <w:sz w:val="21"/>
                <w:szCs w:val="21"/>
              </w:rPr>
            </w:pPr>
            <w:r w:rsidRPr="00F9670C">
              <w:rPr>
                <w:rFonts w:ascii="思源黑体 CN" w:eastAsia="思源黑体 CN" w:hAnsi="思源黑体 CN" w:cs="思源黑体 CN"/>
                <w:sz w:val="21"/>
                <w:szCs w:val="21"/>
              </w:rPr>
              <w:lastRenderedPageBreak/>
              <w:t>{{a.transcript_primary}}</w:t>
            </w:r>
          </w:p>
          <w:p w14:paraId="7344D641" w14:textId="024205E7" w:rsidR="00C35414" w:rsidRPr="008C74E9"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32DC7A3E" w14:textId="0402AC6A" w:rsidR="00B34245" w:rsidRPr="008C74E9" w:rsidRDefault="00C35414" w:rsidP="00BF1DAB">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lastRenderedPageBreak/>
              <w:t>胚系</w:t>
            </w:r>
          </w:p>
        </w:tc>
        <w:tc>
          <w:tcPr>
            <w:tcW w:w="851" w:type="dxa"/>
            <w:shd w:val="clear" w:color="auto" w:fill="auto"/>
            <w:vAlign w:val="center"/>
          </w:tcPr>
          <w:p w14:paraId="45653854"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a.type==”Loss”%}</w:t>
            </w:r>
          </w:p>
          <w:p w14:paraId="607874A0" w14:textId="120800D4" w:rsidR="00B34245" w:rsidRDefault="00117F22" w:rsidP="00BF1DAB">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w:t>
            </w:r>
          </w:p>
          <w:p w14:paraId="702EA410" w14:textId="77777777" w:rsid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1A625555"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 xml:space="preserve">{%if </w:t>
            </w:r>
            <w:r w:rsidRPr="00C35414">
              <w:rPr>
                <w:rFonts w:ascii="思源黑体 CN" w:eastAsia="思源黑体 CN" w:hAnsi="思源黑体 CN" w:cs="思源黑体 CN" w:hint="eastAsia"/>
                <w:sz w:val="21"/>
                <w:szCs w:val="21"/>
              </w:rPr>
              <w:lastRenderedPageBreak/>
              <w:t>a.freq&gt;=0.85%}纯合{%else%}杂合{%endif%}</w:t>
            </w:r>
          </w:p>
          <w:p w14:paraId="4F4A7576" w14:textId="49704B5C" w:rsidR="00C35414" w:rsidRPr="008C74E9"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5690315A"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lastRenderedPageBreak/>
              <w:t>{%p if a.type==”Loss”%}</w:t>
            </w:r>
          </w:p>
          <w:p w14:paraId="3F58B812" w14:textId="77777777" w:rsidR="00B34245"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疑似致病性</w:t>
            </w:r>
          </w:p>
          <w:p w14:paraId="13B977DA"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4D37AF1A"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a.clinic_num_g==4%}</w:t>
            </w:r>
          </w:p>
          <w:p w14:paraId="6C45482B"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lastRenderedPageBreak/>
              <w:t>疑似致病性</w:t>
            </w:r>
          </w:p>
          <w:p w14:paraId="38EE7DA7"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elif a.clinic_num_g==5%}</w:t>
            </w:r>
          </w:p>
          <w:p w14:paraId="30573607"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致病性</w:t>
            </w:r>
          </w:p>
          <w:p w14:paraId="1CC07387"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1E1CB260"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意义不明确</w:t>
            </w:r>
          </w:p>
          <w:p w14:paraId="13EF25C1" w14:textId="77777777" w:rsid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p w14:paraId="76892102" w14:textId="03429F06" w:rsidR="00FF7C91" w:rsidRPr="008C74E9" w:rsidRDefault="00FF7C91"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0D49DEE5"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lastRenderedPageBreak/>
              <w:t>{%p if a.evi_sum.evi_split.Predictive%}</w:t>
            </w:r>
          </w:p>
          <w:p w14:paraId="65F8BD06"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for b in a.evi_sum.evi_split.Predictive%}</w:t>
            </w:r>
          </w:p>
          <w:p w14:paraId="1278741C"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{{b.regimen_name}}（{{b.clinical_significa</w:t>
            </w:r>
            <w:r w:rsidRPr="00C35414">
              <w:rPr>
                <w:rFonts w:ascii="思源黑体 CN" w:eastAsia="思源黑体 CN" w:hAnsi="思源黑体 CN" w:cs="思源黑体 CN" w:hint="eastAsia"/>
                <w:sz w:val="21"/>
                <w:szCs w:val="21"/>
              </w:rPr>
              <w:lastRenderedPageBreak/>
              <w:t>nce_cn}}，{{b.evi_conclusion_simple}}级）</w:t>
            </w:r>
          </w:p>
          <w:p w14:paraId="320B2359"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endfor%}</w:t>
            </w:r>
          </w:p>
          <w:p w14:paraId="7057EA9D"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77D08EB4"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w:t>
            </w:r>
          </w:p>
          <w:p w14:paraId="05C42E36" w14:textId="16FF9165" w:rsidR="00B34245" w:rsidRPr="008C74E9"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r>
      <w:tr w:rsidR="00B34245" w14:paraId="09BE2298" w14:textId="77777777" w:rsidTr="00284DD1">
        <w:trPr>
          <w:trHeight w:val="397"/>
          <w:jc w:val="center"/>
        </w:trPr>
        <w:tc>
          <w:tcPr>
            <w:tcW w:w="9962" w:type="dxa"/>
            <w:gridSpan w:val="6"/>
            <w:shd w:val="clear" w:color="auto" w:fill="auto"/>
            <w:tcMar>
              <w:left w:w="108" w:type="dxa"/>
              <w:right w:w="108" w:type="dxa"/>
            </w:tcMar>
            <w:vAlign w:val="center"/>
          </w:tcPr>
          <w:p w14:paraId="7C37F4FA" w14:textId="68ED63EC" w:rsidR="00B34245" w:rsidRPr="008C74E9" w:rsidRDefault="00B34245" w:rsidP="00B34245">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lastRenderedPageBreak/>
              <w:t>{%tr endfor%}</w:t>
            </w:r>
          </w:p>
        </w:tc>
      </w:tr>
      <w:tr w:rsidR="00B34245" w14:paraId="5309D056" w14:textId="77777777" w:rsidTr="00284DD1">
        <w:trPr>
          <w:trHeight w:val="397"/>
          <w:jc w:val="center"/>
        </w:trPr>
        <w:tc>
          <w:tcPr>
            <w:tcW w:w="9962" w:type="dxa"/>
            <w:gridSpan w:val="6"/>
            <w:shd w:val="clear" w:color="auto" w:fill="auto"/>
            <w:tcMar>
              <w:left w:w="108" w:type="dxa"/>
              <w:right w:w="108" w:type="dxa"/>
            </w:tcMar>
            <w:vAlign w:val="center"/>
          </w:tcPr>
          <w:p w14:paraId="596A0334" w14:textId="313CA065" w:rsidR="00B34245" w:rsidRDefault="00B34245" w:rsidP="00B34245">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else%}</w:t>
            </w:r>
          </w:p>
        </w:tc>
      </w:tr>
      <w:tr w:rsidR="00B34245" w14:paraId="2D9B02A6" w14:textId="77777777" w:rsidTr="003F7BA3">
        <w:trPr>
          <w:trHeight w:val="397"/>
          <w:jc w:val="center"/>
        </w:trPr>
        <w:tc>
          <w:tcPr>
            <w:tcW w:w="1276" w:type="dxa"/>
            <w:shd w:val="clear" w:color="auto" w:fill="auto"/>
            <w:tcMar>
              <w:left w:w="108" w:type="dxa"/>
              <w:right w:w="108" w:type="dxa"/>
            </w:tcMar>
            <w:vAlign w:val="center"/>
          </w:tcPr>
          <w:p w14:paraId="79494E93" w14:textId="40670519" w:rsidR="00B34245" w:rsidRDefault="00B34245" w:rsidP="003F7BA3">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BRCA1</w:t>
            </w:r>
          </w:p>
        </w:tc>
        <w:tc>
          <w:tcPr>
            <w:tcW w:w="8686" w:type="dxa"/>
            <w:gridSpan w:val="5"/>
            <w:shd w:val="clear" w:color="auto" w:fill="auto"/>
            <w:tcMar>
              <w:left w:w="108" w:type="dxa"/>
              <w:right w:w="108" w:type="dxa"/>
            </w:tcMar>
            <w:vAlign w:val="center"/>
          </w:tcPr>
          <w:p w14:paraId="3DCE4788" w14:textId="4B3B6EF1" w:rsidR="00B34245" w:rsidRPr="008C74E9" w:rsidRDefault="00B34245" w:rsidP="003F7BA3">
            <w:pPr>
              <w:snapToGrid w:val="0"/>
              <w:spacing w:line="300" w:lineRule="exact"/>
              <w:jc w:val="center"/>
              <w:rPr>
                <w:rFonts w:ascii="思源黑体 CN" w:eastAsia="思源黑体 CN" w:hAnsi="思源黑体 CN" w:cs="思源黑体 CN" w:hint="eastAsia"/>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B34245" w14:paraId="4F02854C" w14:textId="77777777" w:rsidTr="00DA1D4D">
        <w:trPr>
          <w:trHeight w:val="397"/>
          <w:jc w:val="center"/>
        </w:trPr>
        <w:tc>
          <w:tcPr>
            <w:tcW w:w="9962" w:type="dxa"/>
            <w:gridSpan w:val="6"/>
            <w:shd w:val="clear" w:color="auto" w:fill="auto"/>
            <w:tcMar>
              <w:left w:w="108" w:type="dxa"/>
              <w:right w:w="108" w:type="dxa"/>
            </w:tcMar>
            <w:vAlign w:val="center"/>
          </w:tcPr>
          <w:p w14:paraId="727D6116" w14:textId="2C50E86C" w:rsidR="00B34245" w:rsidRPr="008C74E9" w:rsidRDefault="00B34245" w:rsidP="00B34245">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endif%}</w:t>
            </w:r>
          </w:p>
        </w:tc>
      </w:tr>
      <w:tr w:rsidR="00831D04" w14:paraId="109B6091" w14:textId="77777777" w:rsidTr="00DA1D4D">
        <w:trPr>
          <w:trHeight w:val="397"/>
          <w:jc w:val="center"/>
        </w:trPr>
        <w:tc>
          <w:tcPr>
            <w:tcW w:w="9962" w:type="dxa"/>
            <w:gridSpan w:val="6"/>
            <w:shd w:val="clear" w:color="auto" w:fill="auto"/>
            <w:tcMar>
              <w:left w:w="108" w:type="dxa"/>
              <w:right w:w="108" w:type="dxa"/>
            </w:tcMar>
            <w:vAlign w:val="center"/>
          </w:tcPr>
          <w:p w14:paraId="0572650D" w14:textId="3B8A2970" w:rsidR="00831D04" w:rsidRDefault="00831D04" w:rsidP="00831D04">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if</w:t>
            </w:r>
            <w:r w:rsidRPr="00B34245">
              <w:rPr>
                <w:rFonts w:ascii="思源黑体 CN" w:eastAsia="思源黑体 CN" w:hAnsi="思源黑体 CN" w:cs="思源黑体 CN"/>
                <w:sz w:val="21"/>
                <w:szCs w:val="21"/>
              </w:rPr>
              <w:t xml:space="preserve">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_L5 +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_L4 + var_brca.mlpa.B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_Loss %}</w:t>
            </w:r>
          </w:p>
        </w:tc>
      </w:tr>
      <w:tr w:rsidR="00831D04" w14:paraId="654273F6" w14:textId="77777777" w:rsidTr="00DA1D4D">
        <w:trPr>
          <w:trHeight w:val="397"/>
          <w:jc w:val="center"/>
        </w:trPr>
        <w:tc>
          <w:tcPr>
            <w:tcW w:w="9962" w:type="dxa"/>
            <w:gridSpan w:val="6"/>
            <w:shd w:val="clear" w:color="auto" w:fill="auto"/>
            <w:tcMar>
              <w:left w:w="108" w:type="dxa"/>
              <w:right w:w="108" w:type="dxa"/>
            </w:tcMar>
            <w:vAlign w:val="center"/>
          </w:tcPr>
          <w:p w14:paraId="10D8B91E" w14:textId="564074BB" w:rsidR="00831D04" w:rsidRDefault="00831D04" w:rsidP="00831D04">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for a in</w:t>
            </w:r>
            <w:r w:rsidRPr="00B34245">
              <w:rPr>
                <w:rFonts w:ascii="思源黑体 CN" w:eastAsia="思源黑体 CN" w:hAnsi="思源黑体 CN" w:cs="思源黑体 CN"/>
                <w:sz w:val="21"/>
                <w:szCs w:val="21"/>
              </w:rPr>
              <w:t xml:space="preserve">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_L5 +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_L4 + var_brca.mlpa.B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_Loss %}</w:t>
            </w:r>
          </w:p>
        </w:tc>
      </w:tr>
      <w:tr w:rsidR="00117F22" w14:paraId="547B1542" w14:textId="77777777" w:rsidTr="003F7BA3">
        <w:trPr>
          <w:trHeight w:val="397"/>
          <w:jc w:val="center"/>
        </w:trPr>
        <w:tc>
          <w:tcPr>
            <w:tcW w:w="1276" w:type="dxa"/>
            <w:shd w:val="clear" w:color="auto" w:fill="auto"/>
            <w:tcMar>
              <w:left w:w="108" w:type="dxa"/>
              <w:right w:w="108" w:type="dxa"/>
            </w:tcMar>
            <w:vAlign w:val="center"/>
          </w:tcPr>
          <w:p w14:paraId="64C56EEF" w14:textId="5BEB66A5"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1DBB50B3"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a.type==”Loss”%}</w:t>
            </w:r>
          </w:p>
          <w:p w14:paraId="36139DD9"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{{a.value}} del</w:t>
            </w:r>
          </w:p>
          <w:p w14:paraId="299B57DD"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47867E72"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{{a.gene_region}} {{a.hgvs_c}}{%if a.hgvs_p!=”p.?”%} {{a.hgvs_p}}{%endif%}</w:t>
            </w:r>
          </w:p>
          <w:p w14:paraId="0DADA7FF"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F9670C">
              <w:rPr>
                <w:rFonts w:ascii="思源黑体 CN" w:eastAsia="思源黑体 CN" w:hAnsi="思源黑体 CN" w:cs="思源黑体 CN"/>
                <w:sz w:val="21"/>
                <w:szCs w:val="21"/>
              </w:rPr>
              <w:t>{{a.transcript_primary}}</w:t>
            </w:r>
          </w:p>
          <w:p w14:paraId="053DBB91" w14:textId="5A12872D" w:rsidR="00117F22" w:rsidRPr="008C74E9"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2C516878" w14:textId="78FC19FA" w:rsidR="00117F22" w:rsidRPr="008C74E9" w:rsidRDefault="00117F22" w:rsidP="00117F22">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胚系</w:t>
            </w:r>
          </w:p>
        </w:tc>
        <w:tc>
          <w:tcPr>
            <w:tcW w:w="851" w:type="dxa"/>
            <w:shd w:val="clear" w:color="auto" w:fill="auto"/>
            <w:vAlign w:val="center"/>
          </w:tcPr>
          <w:p w14:paraId="3CC23BE4"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a.type==”Loss”%}</w:t>
            </w:r>
          </w:p>
          <w:p w14:paraId="02807013"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w:t>
            </w:r>
          </w:p>
          <w:p w14:paraId="14583F01"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1875C264"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{%if a.freq&gt;=0.85%}纯合{%else%}杂合{%endif%}</w:t>
            </w:r>
          </w:p>
          <w:p w14:paraId="4A217F50" w14:textId="78AF2335" w:rsidR="00117F22" w:rsidRPr="008C74E9"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37B70F63"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a.type==”Loss”%}</w:t>
            </w:r>
          </w:p>
          <w:p w14:paraId="04D62A9A"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疑似致病性</w:t>
            </w:r>
          </w:p>
          <w:p w14:paraId="272CFD0F"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03F4FB40"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a.clinic_num_g==4%}</w:t>
            </w:r>
          </w:p>
          <w:p w14:paraId="68576EB6"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疑似致病性</w:t>
            </w:r>
          </w:p>
          <w:p w14:paraId="7D3F1940"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elif a.clinic_num_g==5%}</w:t>
            </w:r>
          </w:p>
          <w:p w14:paraId="78B8A3FB"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致病性</w:t>
            </w:r>
          </w:p>
          <w:p w14:paraId="5E77DE93"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37A29A20"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意义不明确</w:t>
            </w:r>
          </w:p>
          <w:p w14:paraId="73FF869A"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p w14:paraId="021DF0FD" w14:textId="2CDBBF01" w:rsidR="00117F22" w:rsidRPr="008C74E9"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4D858B2C"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a.evi_sum.evi_split.Predictive%}</w:t>
            </w:r>
          </w:p>
          <w:p w14:paraId="1738F7B8"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for b in a.evi_sum.evi_split.Predictive%}</w:t>
            </w:r>
          </w:p>
          <w:p w14:paraId="7F84146C"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{{b.regimen_name}}（{{b.clinical_significance_cn}}，{{b.evi_conclusion_simple}}级）</w:t>
            </w:r>
          </w:p>
          <w:p w14:paraId="0910777D"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endfor%}</w:t>
            </w:r>
          </w:p>
          <w:p w14:paraId="57C49A73"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2C6615C8"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w:t>
            </w:r>
          </w:p>
          <w:p w14:paraId="51B2D3FB" w14:textId="635E51A0" w:rsidR="00117F22" w:rsidRPr="008C74E9"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r>
      <w:tr w:rsidR="00831D04" w14:paraId="03DC8572" w14:textId="77777777" w:rsidTr="00E27F3A">
        <w:trPr>
          <w:trHeight w:val="397"/>
          <w:jc w:val="center"/>
        </w:trPr>
        <w:tc>
          <w:tcPr>
            <w:tcW w:w="9962" w:type="dxa"/>
            <w:gridSpan w:val="6"/>
            <w:shd w:val="clear" w:color="auto" w:fill="auto"/>
            <w:tcMar>
              <w:left w:w="108" w:type="dxa"/>
              <w:right w:w="108" w:type="dxa"/>
            </w:tcMar>
            <w:vAlign w:val="center"/>
          </w:tcPr>
          <w:p w14:paraId="1DBD57C3" w14:textId="1DC8AE37" w:rsidR="00831D04" w:rsidRPr="008C74E9" w:rsidRDefault="00831D04" w:rsidP="00831D04">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endfor%}</w:t>
            </w:r>
          </w:p>
        </w:tc>
      </w:tr>
      <w:tr w:rsidR="00831D04" w14:paraId="057C5C38" w14:textId="77777777" w:rsidTr="00E27F3A">
        <w:trPr>
          <w:trHeight w:val="397"/>
          <w:jc w:val="center"/>
        </w:trPr>
        <w:tc>
          <w:tcPr>
            <w:tcW w:w="9962" w:type="dxa"/>
            <w:gridSpan w:val="6"/>
            <w:shd w:val="clear" w:color="auto" w:fill="auto"/>
            <w:tcMar>
              <w:left w:w="108" w:type="dxa"/>
              <w:right w:w="108" w:type="dxa"/>
            </w:tcMar>
            <w:vAlign w:val="center"/>
          </w:tcPr>
          <w:p w14:paraId="6D3E2E1F" w14:textId="36D042BB" w:rsidR="00831D04" w:rsidRPr="008C74E9" w:rsidRDefault="00831D04" w:rsidP="00831D04">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else%}</w:t>
            </w:r>
          </w:p>
        </w:tc>
      </w:tr>
      <w:tr w:rsidR="00831D04" w14:paraId="32E21625" w14:textId="77777777" w:rsidTr="003F7BA3">
        <w:trPr>
          <w:trHeight w:val="397"/>
          <w:jc w:val="center"/>
        </w:trPr>
        <w:tc>
          <w:tcPr>
            <w:tcW w:w="1276" w:type="dxa"/>
            <w:shd w:val="clear" w:color="auto" w:fill="auto"/>
            <w:tcMar>
              <w:left w:w="108" w:type="dxa"/>
              <w:right w:w="108" w:type="dxa"/>
            </w:tcMar>
            <w:vAlign w:val="center"/>
          </w:tcPr>
          <w:p w14:paraId="694556D4" w14:textId="1D7B2F9B" w:rsidR="00831D04" w:rsidRDefault="00831D04" w:rsidP="003F7BA3">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BRCA2</w:t>
            </w:r>
          </w:p>
        </w:tc>
        <w:tc>
          <w:tcPr>
            <w:tcW w:w="8686" w:type="dxa"/>
            <w:gridSpan w:val="5"/>
            <w:shd w:val="clear" w:color="auto" w:fill="auto"/>
            <w:tcMar>
              <w:left w:w="108" w:type="dxa"/>
              <w:right w:w="108" w:type="dxa"/>
            </w:tcMar>
            <w:vAlign w:val="center"/>
          </w:tcPr>
          <w:p w14:paraId="3CB2CFFE" w14:textId="19DE00A3" w:rsidR="00831D04" w:rsidRPr="008C74E9" w:rsidRDefault="00831D04" w:rsidP="003F7BA3">
            <w:pPr>
              <w:snapToGrid w:val="0"/>
              <w:spacing w:line="300" w:lineRule="exact"/>
              <w:jc w:val="center"/>
              <w:rPr>
                <w:rFonts w:ascii="思源黑体 CN" w:eastAsia="思源黑体 CN" w:hAnsi="思源黑体 CN" w:cs="思源黑体 CN" w:hint="eastAsia"/>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831D04" w14:paraId="000B6E04" w14:textId="77777777" w:rsidTr="004B38B5">
        <w:trPr>
          <w:trHeight w:val="397"/>
          <w:jc w:val="center"/>
        </w:trPr>
        <w:tc>
          <w:tcPr>
            <w:tcW w:w="9962" w:type="dxa"/>
            <w:gridSpan w:val="6"/>
            <w:shd w:val="clear" w:color="auto" w:fill="auto"/>
            <w:tcMar>
              <w:left w:w="108" w:type="dxa"/>
              <w:right w:w="108" w:type="dxa"/>
            </w:tcMar>
            <w:vAlign w:val="center"/>
          </w:tcPr>
          <w:p w14:paraId="6AC76F73" w14:textId="79F58866" w:rsidR="00831D04" w:rsidRPr="008C74E9" w:rsidRDefault="00831D04" w:rsidP="00831D04">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endif%}</w:t>
            </w:r>
          </w:p>
        </w:tc>
      </w:tr>
    </w:tbl>
    <w:p w14:paraId="432D3D48" w14:textId="77777777" w:rsidR="00684C82" w:rsidRPr="00684C82" w:rsidRDefault="00684C82" w:rsidP="00476B7F">
      <w:pPr>
        <w:spacing w:line="40" w:lineRule="exact"/>
      </w:pPr>
      <w:bookmarkStart w:id="12" w:name="_Toc11876"/>
    </w:p>
    <w:tbl>
      <w:tblPr>
        <w:tblStyle w:val="ac"/>
        <w:tblpPr w:leftFromText="181" w:rightFromText="181" w:vertAnchor="page" w:tblpY="14176"/>
        <w:tblOverlap w:val="never"/>
        <w:tblW w:w="0" w:type="auto"/>
        <w:tblBorders>
          <w:bottom w:val="single" w:sz="4" w:space="0" w:color="46586F"/>
        </w:tblBorders>
        <w:tblLook w:val="04A0" w:firstRow="1" w:lastRow="0" w:firstColumn="1" w:lastColumn="0" w:noHBand="0" w:noVBand="1"/>
      </w:tblPr>
      <w:tblGrid>
        <w:gridCol w:w="3248"/>
        <w:gridCol w:w="3250"/>
        <w:gridCol w:w="3254"/>
      </w:tblGrid>
      <w:tr w:rsidR="00684C82" w14:paraId="4CDCE87B" w14:textId="77777777" w:rsidTr="008C74E9">
        <w:tc>
          <w:tcPr>
            <w:tcW w:w="3248" w:type="dxa"/>
            <w:tcBorders>
              <w:top w:val="nil"/>
              <w:left w:val="nil"/>
              <w:bottom w:val="single" w:sz="4" w:space="0" w:color="46586F"/>
              <w:right w:val="nil"/>
            </w:tcBorders>
          </w:tcPr>
          <w:p w14:paraId="2C0C3A48" w14:textId="04375E71" w:rsidR="00684C82" w:rsidRDefault="00684C82" w:rsidP="008C74E9">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检验</w:t>
            </w:r>
            <w:r w:rsidR="002B7C8F">
              <w:rPr>
                <w:rFonts w:ascii="思源黑体 CN" w:eastAsia="思源黑体 CN" w:hAnsi="思源黑体 CN" w:cs="思源黑体 CN" w:hint="eastAsia"/>
                <w:b/>
                <w:bCs/>
                <w:color w:val="46586F"/>
                <w:sz w:val="21"/>
                <w:szCs w:val="21"/>
              </w:rPr>
              <w:t>技师</w:t>
            </w:r>
            <w:r>
              <w:rPr>
                <w:rFonts w:ascii="思源黑体 CN" w:eastAsia="思源黑体 CN" w:hAnsi="思源黑体 CN" w:cs="思源黑体 CN" w:hint="eastAsia"/>
                <w:b/>
                <w:bCs/>
                <w:color w:val="46586F"/>
                <w:sz w:val="21"/>
                <w:szCs w:val="21"/>
              </w:rPr>
              <w:t>：</w:t>
            </w:r>
          </w:p>
        </w:tc>
        <w:tc>
          <w:tcPr>
            <w:tcW w:w="3250" w:type="dxa"/>
            <w:tcBorders>
              <w:top w:val="nil"/>
              <w:left w:val="nil"/>
              <w:bottom w:val="single" w:sz="4" w:space="0" w:color="46586F"/>
              <w:right w:val="nil"/>
            </w:tcBorders>
          </w:tcPr>
          <w:p w14:paraId="6C24A8CE" w14:textId="522AE789" w:rsidR="00684C82" w:rsidRDefault="002B7C8F" w:rsidP="008C74E9">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报告医师</w:t>
            </w:r>
            <w:r w:rsidR="00684C82">
              <w:rPr>
                <w:rFonts w:ascii="思源黑体 CN" w:eastAsia="思源黑体 CN" w:hAnsi="思源黑体 CN" w:cs="思源黑体 CN" w:hint="eastAsia"/>
                <w:b/>
                <w:bCs/>
                <w:color w:val="46586F"/>
                <w:sz w:val="21"/>
                <w:szCs w:val="21"/>
              </w:rPr>
              <w:t>：</w:t>
            </w:r>
          </w:p>
        </w:tc>
        <w:tc>
          <w:tcPr>
            <w:tcW w:w="3254" w:type="dxa"/>
            <w:tcBorders>
              <w:top w:val="nil"/>
              <w:left w:val="nil"/>
              <w:bottom w:val="single" w:sz="4" w:space="0" w:color="46586F"/>
              <w:right w:val="nil"/>
            </w:tcBorders>
          </w:tcPr>
          <w:p w14:paraId="556CE012" w14:textId="66FFC5FB" w:rsidR="00684C82" w:rsidRDefault="00684C82" w:rsidP="008C74E9">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报告时间：</w:t>
            </w:r>
            <w:r w:rsidR="00A97943">
              <w:rPr>
                <w:rFonts w:ascii="思源黑体 CN" w:eastAsia="思源黑体 CN" w:hAnsi="思源黑体 CN" w:cs="思源黑体 CN" w:hint="eastAsia"/>
                <w:b/>
                <w:bCs/>
                <w:color w:val="46586F"/>
                <w:sz w:val="21"/>
                <w:szCs w:val="21"/>
              </w:rPr>
              <w:lastRenderedPageBreak/>
              <w:t>{{sample.report_date}}</w:t>
            </w:r>
          </w:p>
        </w:tc>
      </w:tr>
    </w:tbl>
    <w:p w14:paraId="315D6BEE" w14:textId="77777777" w:rsidR="00684C82" w:rsidRDefault="00684C82">
      <w:pPr>
        <w:widowControl/>
        <w:spacing w:line="240" w:lineRule="auto"/>
        <w:jc w:val="left"/>
        <w:rPr>
          <w:rStyle w:val="af3"/>
        </w:rPr>
      </w:pPr>
      <w:r>
        <w:rPr>
          <w:rStyle w:val="af3"/>
          <w:b/>
          <w:bCs/>
        </w:rPr>
        <w:lastRenderedPageBreak/>
        <w:br w:type="page"/>
      </w:r>
    </w:p>
    <w:p w14:paraId="70549C20" w14:textId="61FFE768" w:rsidR="009042FF" w:rsidRDefault="00DC0DA3">
      <w:pPr>
        <w:pStyle w:val="2"/>
        <w:rPr>
          <w:rFonts w:cs="思源黑体 CN"/>
        </w:rPr>
      </w:pPr>
      <w:r>
        <w:rPr>
          <w:rFonts w:cs="思源黑体 CN" w:hint="eastAsia"/>
        </w:rPr>
        <w:lastRenderedPageBreak/>
        <w:t>基因变异解析</w:t>
      </w:r>
      <w:bookmarkEnd w:id="12"/>
    </w:p>
    <w:p w14:paraId="6B1C8B35" w14:textId="456C9985" w:rsidR="002B7C8F" w:rsidRDefault="002B7C8F" w:rsidP="002B7C8F">
      <w:pPr>
        <w:rPr>
          <w:rFonts w:hint="eastAsia"/>
        </w:rPr>
      </w:pPr>
      <w:bookmarkStart w:id="13" w:name="_Toc27918"/>
      <w:r w:rsidRPr="002B7C8F">
        <w:rPr>
          <w:highlight w:val="green"/>
        </w:rPr>
        <w:t>{%p if var_brca.snv_s.B1_L5 + var_brca.snv_s.B2_L5+ var_brca.snv_s.B1_L4 + var_brca.snv_s.B2_L4+ var_brca.mlpa.B1_Loss+ var_brca.mlpa.B2_Loss %}</w:t>
      </w:r>
    </w:p>
    <w:p w14:paraId="78F67427" w14:textId="733C4B2A" w:rsidR="009042FF" w:rsidRDefault="00DC0DA3">
      <w:pPr>
        <w:pStyle w:val="3"/>
        <w:rPr>
          <w:rFonts w:hint="eastAsia"/>
        </w:rPr>
      </w:pPr>
      <w:r>
        <w:rPr>
          <w:rFonts w:hint="eastAsia"/>
        </w:rPr>
        <w:t>相关变异解析</w:t>
      </w:r>
      <w:bookmarkEnd w:id="13"/>
    </w:p>
    <w:p w14:paraId="0DA291DD" w14:textId="15EA1FF3" w:rsidR="00D54AF7" w:rsidRPr="00D54AF7" w:rsidRDefault="00D54AF7" w:rsidP="00D54AF7">
      <w:r>
        <w:t>{%p for a in var_brca.snv_s.B1_L5 + var_brca.snv_s.B2_L5+ var_brca.snv_s.B1_L4 + var_brca.snv_s.B2_L4+ var_brca.mlpa.B1_Loss+ var_brca.mlpa.B2_Loss %}</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9042FF" w14:paraId="3587A180" w14:textId="77777777" w:rsidTr="00686E77">
        <w:trPr>
          <w:trHeight w:val="454"/>
          <w:jc w:val="center"/>
        </w:trPr>
        <w:tc>
          <w:tcPr>
            <w:tcW w:w="10011" w:type="dxa"/>
            <w:gridSpan w:val="2"/>
            <w:tcBorders>
              <w:bottom w:val="nil"/>
            </w:tcBorders>
            <w:shd w:val="clear" w:color="auto" w:fill="4F6D90"/>
            <w:vAlign w:val="center"/>
          </w:tcPr>
          <w:p w14:paraId="21D2F82D" w14:textId="318DE7BE" w:rsidR="009042FF" w:rsidRPr="008868B1" w:rsidRDefault="00152E67">
            <w:pPr>
              <w:snapToGrid w:val="0"/>
              <w:spacing w:line="240" w:lineRule="auto"/>
              <w:jc w:val="center"/>
              <w:rPr>
                <w:rFonts w:ascii="思源黑体 CN" w:eastAsia="思源黑体 CN" w:hAnsi="思源黑体 CN" w:cs="思源黑体 CN" w:hint="eastAsia"/>
                <w:b/>
                <w:bCs/>
                <w:color w:val="FFFFFF" w:themeColor="background1"/>
                <w:sz w:val="18"/>
                <w:szCs w:val="18"/>
              </w:rPr>
            </w:pPr>
            <w:r w:rsidRPr="008868B1">
              <w:rPr>
                <w:rFonts w:ascii="思源黑体 CN" w:eastAsia="思源黑体 CN" w:hAnsi="思源黑体 CN" w:cs="思源黑体 CN"/>
                <w:b/>
                <w:bCs/>
                <w:color w:val="FFFFFF" w:themeColor="background1"/>
                <w:sz w:val="18"/>
                <w:szCs w:val="18"/>
              </w:rPr>
              <w:t>{{a.gene_symbol}} {%if a.type==”Loss”%}{{a.value}} del{% else%}{{a.gene_region}} {{a.hgvs_c}}{%if a.hgvs_p!=”p.?”%} {{a.hgvs_p}}{%endif%}{%endif%}</w:t>
            </w:r>
          </w:p>
        </w:tc>
      </w:tr>
      <w:tr w:rsidR="009042FF" w14:paraId="549BC4CB" w14:textId="77777777" w:rsidTr="00686E77">
        <w:trPr>
          <w:trHeight w:val="454"/>
          <w:jc w:val="center"/>
        </w:trPr>
        <w:tc>
          <w:tcPr>
            <w:tcW w:w="1276" w:type="dxa"/>
            <w:tcBorders>
              <w:top w:val="nil"/>
            </w:tcBorders>
            <w:shd w:val="clear" w:color="auto" w:fill="FFFFFF"/>
            <w:vAlign w:val="center"/>
          </w:tcPr>
          <w:p w14:paraId="2F4B8C75" w14:textId="77777777" w:rsidR="009042FF" w:rsidRDefault="00DC0DA3">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00583FFF" w14:textId="0D0F727E" w:rsidR="009042FF"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{{a.gene_function|e}}</w:t>
            </w:r>
          </w:p>
        </w:tc>
      </w:tr>
      <w:tr w:rsidR="009042FF" w14:paraId="346F05FB" w14:textId="77777777" w:rsidTr="00686E77">
        <w:trPr>
          <w:trHeight w:val="454"/>
          <w:jc w:val="center"/>
        </w:trPr>
        <w:tc>
          <w:tcPr>
            <w:tcW w:w="1276" w:type="dxa"/>
            <w:shd w:val="clear" w:color="auto" w:fill="FFFFFF"/>
            <w:vAlign w:val="center"/>
          </w:tcPr>
          <w:p w14:paraId="76D99190" w14:textId="77777777" w:rsidR="009042FF" w:rsidRDefault="00DC0DA3">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变异解读</w:t>
            </w:r>
          </w:p>
        </w:tc>
        <w:tc>
          <w:tcPr>
            <w:tcW w:w="8735" w:type="dxa"/>
            <w:shd w:val="clear" w:color="auto" w:fill="FFFFFF"/>
            <w:vAlign w:val="center"/>
          </w:tcPr>
          <w:p w14:paraId="13B2262B" w14:textId="2320E3B1" w:rsidR="009042FF"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hint="eastAsia"/>
                <w:sz w:val="18"/>
                <w:szCs w:val="18"/>
              </w:rPr>
              <w:t>{{a.variant_desc_cn|e}}{{a.variant_interpret_cn|e}}因此，该变异为</w:t>
            </w:r>
            <w:r w:rsidR="008868B1">
              <w:rPr>
                <w:rFonts w:ascii="思源黑体 CN" w:eastAsia="思源黑体 CN" w:hAnsi="思源黑体 CN" w:cs="思源黑体 CN" w:hint="eastAsia"/>
                <w:sz w:val="18"/>
                <w:szCs w:val="18"/>
              </w:rPr>
              <w:t xml:space="preserve">{%if a.type == </w:t>
            </w:r>
            <w:r w:rsidR="008868B1">
              <w:rPr>
                <w:rFonts w:ascii="思源黑体 CN" w:eastAsia="思源黑体 CN" w:hAnsi="思源黑体 CN" w:cs="思源黑体 CN"/>
                <w:sz w:val="18"/>
                <w:szCs w:val="18"/>
              </w:rPr>
              <w:t>“</w:t>
            </w:r>
            <w:r w:rsidR="008868B1">
              <w:rPr>
                <w:rFonts w:ascii="思源黑体 CN" w:eastAsia="思源黑体 CN" w:hAnsi="思源黑体 CN" w:cs="思源黑体 CN" w:hint="eastAsia"/>
                <w:sz w:val="18"/>
                <w:szCs w:val="18"/>
              </w:rPr>
              <w:t>Loss</w:t>
            </w:r>
            <w:r w:rsidR="008868B1">
              <w:rPr>
                <w:rFonts w:ascii="思源黑体 CN" w:eastAsia="思源黑体 CN" w:hAnsi="思源黑体 CN" w:cs="思源黑体 CN"/>
                <w:sz w:val="18"/>
                <w:szCs w:val="18"/>
              </w:rPr>
              <w:t>”</w:t>
            </w:r>
            <w:r w:rsidR="008868B1">
              <w:rPr>
                <w:rFonts w:ascii="思源黑体 CN" w:eastAsia="思源黑体 CN" w:hAnsi="思源黑体 CN" w:cs="思源黑体 CN" w:hint="eastAsia"/>
                <w:sz w:val="18"/>
                <w:szCs w:val="18"/>
              </w:rPr>
              <w:t>%}</w:t>
            </w:r>
            <w:r w:rsidR="008868B1" w:rsidRPr="00152E67">
              <w:rPr>
                <w:rFonts w:ascii="思源黑体 CN" w:eastAsia="思源黑体 CN" w:hAnsi="思源黑体 CN" w:cs="思源黑体 CN" w:hint="eastAsia"/>
                <w:sz w:val="18"/>
                <w:szCs w:val="18"/>
              </w:rPr>
              <w:t>疑似致病性变异。</w:t>
            </w:r>
            <w:r w:rsidR="008868B1">
              <w:rPr>
                <w:rFonts w:ascii="思源黑体 CN" w:eastAsia="思源黑体 CN" w:hAnsi="思源黑体 CN" w:cs="思源黑体 CN" w:hint="eastAsia"/>
                <w:sz w:val="18"/>
                <w:szCs w:val="18"/>
              </w:rPr>
              <w:t>{%else%}</w:t>
            </w:r>
            <w:r w:rsidRPr="00152E67">
              <w:rPr>
                <w:rFonts w:ascii="思源黑体 CN" w:eastAsia="思源黑体 CN" w:hAnsi="思源黑体 CN" w:cs="思源黑体 CN" w:hint="eastAsia"/>
                <w:sz w:val="18"/>
                <w:szCs w:val="18"/>
              </w:rPr>
              <w:t>{%if a.clinic_num_g==4%}疑似致病性变异。{%elif a.clinic_num_g==5%}致病性变异。{%else%}意义不明确变异。{%endif%}</w:t>
            </w:r>
            <w:r w:rsidR="008868B1">
              <w:rPr>
                <w:rFonts w:ascii="思源黑体 CN" w:eastAsia="思源黑体 CN" w:hAnsi="思源黑体 CN" w:cs="思源黑体 CN" w:hint="eastAsia"/>
                <w:sz w:val="18"/>
                <w:szCs w:val="18"/>
              </w:rPr>
              <w:t>{%endif%}</w:t>
            </w:r>
          </w:p>
        </w:tc>
      </w:tr>
      <w:tr w:rsidR="009042FF" w14:paraId="52FD762F" w14:textId="77777777" w:rsidTr="00686E77">
        <w:trPr>
          <w:trHeight w:val="454"/>
          <w:jc w:val="center"/>
        </w:trPr>
        <w:tc>
          <w:tcPr>
            <w:tcW w:w="1276" w:type="dxa"/>
            <w:shd w:val="clear" w:color="auto" w:fill="FFFFFF"/>
            <w:vAlign w:val="center"/>
          </w:tcPr>
          <w:p w14:paraId="2245372A" w14:textId="77777777" w:rsidR="009042FF" w:rsidRDefault="00DC0DA3">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治疗策略</w:t>
            </w:r>
          </w:p>
        </w:tc>
        <w:tc>
          <w:tcPr>
            <w:tcW w:w="8735" w:type="dxa"/>
            <w:shd w:val="clear" w:color="auto" w:fill="FFFFFF"/>
            <w:vAlign w:val="center"/>
          </w:tcPr>
          <w:p w14:paraId="2080F69C"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if a.evi_sum.evi_split and a.evi_sum.evi_split.Predictive%}</w:t>
            </w:r>
          </w:p>
          <w:p w14:paraId="0E817E24"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for b in a.evi_sum.evi_split.Predictive%}</w:t>
            </w:r>
          </w:p>
          <w:p w14:paraId="18D0D8C9"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9865D2">
              <w:rPr>
                <w:rFonts w:ascii="思源黑体 CN" w:eastAsia="思源黑体 CN" w:hAnsi="思源黑体 CN" w:cs="思源黑体 CN" w:hint="eastAsia"/>
                <w:b/>
                <w:bCs/>
                <w:sz w:val="18"/>
                <w:szCs w:val="18"/>
              </w:rPr>
              <w:t>{{b.regimen_name}}：</w:t>
            </w:r>
            <w:r w:rsidRPr="00152E67">
              <w:rPr>
                <w:rFonts w:ascii="思源黑体 CN" w:eastAsia="思源黑体 CN" w:hAnsi="思源黑体 CN" w:cs="思源黑体 CN" w:hint="eastAsia"/>
                <w:sz w:val="18"/>
                <w:szCs w:val="18"/>
              </w:rPr>
              <w:t>{{b.evi_interpretation|e}}</w:t>
            </w:r>
          </w:p>
          <w:p w14:paraId="1F196938"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endfor%}</w:t>
            </w:r>
          </w:p>
          <w:p w14:paraId="2CE646C9"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else%}</w:t>
            </w:r>
          </w:p>
          <w:p w14:paraId="193664C3"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w:t>
            </w:r>
          </w:p>
          <w:p w14:paraId="54621CF3" w14:textId="56C45B37" w:rsidR="009042FF"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endif%}</w:t>
            </w:r>
          </w:p>
        </w:tc>
      </w:tr>
      <w:tr w:rsidR="009042FF" w14:paraId="50973C9C" w14:textId="77777777" w:rsidTr="00686E77">
        <w:trPr>
          <w:trHeight w:val="454"/>
          <w:jc w:val="center"/>
        </w:trPr>
        <w:tc>
          <w:tcPr>
            <w:tcW w:w="1276" w:type="dxa"/>
            <w:shd w:val="clear" w:color="auto" w:fill="FFFFFF"/>
            <w:vAlign w:val="center"/>
          </w:tcPr>
          <w:p w14:paraId="60ABD618" w14:textId="77777777" w:rsidR="009042FF" w:rsidRDefault="00DC0DA3">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遗传风险</w:t>
            </w:r>
          </w:p>
        </w:tc>
        <w:tc>
          <w:tcPr>
            <w:tcW w:w="8735" w:type="dxa"/>
            <w:shd w:val="clear" w:color="auto" w:fill="FFFFFF"/>
            <w:vAlign w:val="center"/>
          </w:tcPr>
          <w:p w14:paraId="054F9807"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if a.evi_sum.evi_split and a.evi_sum.evi_split.Predisposing%}</w:t>
            </w:r>
          </w:p>
          <w:p w14:paraId="598805BB"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for b in a.evi_sum.evi_split.Predisposing%}</w:t>
            </w:r>
          </w:p>
          <w:p w14:paraId="5250B1D2"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{{b.evi_interpretation|e}}</w:t>
            </w:r>
          </w:p>
          <w:p w14:paraId="7CC2ABCA"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endfor%}</w:t>
            </w:r>
          </w:p>
          <w:p w14:paraId="534550CE"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endif%}</w:t>
            </w:r>
          </w:p>
          <w:p w14:paraId="3B413B93" w14:textId="2539C262" w:rsidR="009042FF"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hint="eastAsia"/>
                <w:sz w:val="18"/>
                <w:szCs w:val="18"/>
              </w:rPr>
              <w:t>您的一级亲属（父母、兄弟姐妹、子女等）也有可能携带该变异；建议进行遗传咨询，同时建议有风险的亲属可考虑进行基因检测。</w:t>
            </w:r>
          </w:p>
        </w:tc>
      </w:tr>
    </w:tbl>
    <w:p w14:paraId="33A4BBD3" w14:textId="77777777" w:rsidR="00D54AF7" w:rsidRDefault="00D54AF7" w:rsidP="001E6CA5"/>
    <w:p w14:paraId="4648D50A" w14:textId="3F6A06CC" w:rsidR="00D54AF7" w:rsidRDefault="00D54AF7" w:rsidP="001E6CA5">
      <w:r>
        <w:rPr>
          <w:rFonts w:hint="eastAsia"/>
        </w:rPr>
        <w:t>{%</w:t>
      </w:r>
      <w:r w:rsidR="00894DF0">
        <w:rPr>
          <w:rFonts w:hint="eastAsia"/>
        </w:rPr>
        <w:t>p</w:t>
      </w:r>
      <w:r>
        <w:rPr>
          <w:rFonts w:hint="eastAsia"/>
        </w:rPr>
        <w:t xml:space="preserve"> endfor%}</w:t>
      </w:r>
    </w:p>
    <w:p w14:paraId="686DF776" w14:textId="77777777" w:rsidR="002B7C8F" w:rsidRPr="001B2A6F" w:rsidRDefault="002B7C8F" w:rsidP="002B7C8F">
      <w:pPr>
        <w:rPr>
          <w:rFonts w:ascii="思源黑体 CN" w:eastAsia="思源黑体 CN" w:hAnsi="思源黑体 CN" w:cs="思源黑体 CN" w:hint="eastAsia"/>
          <w:sz w:val="18"/>
          <w:szCs w:val="18"/>
        </w:rPr>
      </w:pPr>
      <w:r w:rsidRPr="001B2A6F">
        <w:rPr>
          <w:rFonts w:ascii="思源黑体 CN" w:eastAsia="思源黑体 CN" w:hAnsi="思源黑体 CN" w:cs="思源黑体 CN" w:hint="eastAsia"/>
          <w:sz w:val="18"/>
          <w:szCs w:val="18"/>
        </w:rPr>
        <w:t>注：本部分仅对解读为致病性、疑似致病性的变异进行详细解读。</w:t>
      </w:r>
    </w:p>
    <w:p w14:paraId="7C3B4031" w14:textId="1DF02D65" w:rsidR="00D54AF7" w:rsidRPr="00902470" w:rsidRDefault="00D54AF7" w:rsidP="00D54AF7">
      <w:pPr>
        <w:rPr>
          <w:highlight w:val="green"/>
        </w:rPr>
      </w:pPr>
      <w:r w:rsidRPr="00902470">
        <w:rPr>
          <w:rFonts w:hint="eastAsia"/>
          <w:highlight w:val="green"/>
        </w:rPr>
        <w:t>{%</w:t>
      </w:r>
      <w:r w:rsidR="00894DF0" w:rsidRPr="00902470">
        <w:rPr>
          <w:rFonts w:hint="eastAsia"/>
          <w:highlight w:val="green"/>
        </w:rPr>
        <w:t>p</w:t>
      </w:r>
      <w:r w:rsidRPr="00902470">
        <w:rPr>
          <w:rFonts w:hint="eastAsia"/>
          <w:highlight w:val="green"/>
        </w:rPr>
        <w:t xml:space="preserve"> endif%}</w:t>
      </w:r>
    </w:p>
    <w:p w14:paraId="0B11F434" w14:textId="0BE89CAD" w:rsidR="009042FF" w:rsidRDefault="00DC0DA3">
      <w:pPr>
        <w:pStyle w:val="3"/>
        <w:rPr>
          <w:rFonts w:hint="eastAsia"/>
        </w:rPr>
      </w:pPr>
      <w:bookmarkStart w:id="14" w:name="_Toc8848"/>
      <w:r>
        <w:rPr>
          <w:rFonts w:hint="eastAsia"/>
        </w:rPr>
        <w:t>良性</w:t>
      </w:r>
      <w:r w:rsidR="008C74E9">
        <w:rPr>
          <w:rFonts w:hint="eastAsia"/>
        </w:rPr>
        <w:t>、</w:t>
      </w:r>
      <w:r>
        <w:rPr>
          <w:rFonts w:hint="eastAsia"/>
        </w:rPr>
        <w:t>疑似良性变异</w:t>
      </w:r>
      <w:bookmarkEnd w:id="14"/>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684C82" w14:paraId="30328B3A" w14:textId="77777777" w:rsidTr="001A4219">
        <w:trPr>
          <w:trHeight w:val="454"/>
          <w:jc w:val="center"/>
        </w:trPr>
        <w:tc>
          <w:tcPr>
            <w:tcW w:w="1701" w:type="dxa"/>
            <w:shd w:val="clear" w:color="auto" w:fill="4F6D90"/>
            <w:vAlign w:val="center"/>
          </w:tcPr>
          <w:p w14:paraId="7AEC8A98" w14:textId="77777777" w:rsidR="00684C82" w:rsidRDefault="00684C82" w:rsidP="009A3040">
            <w:pPr>
              <w:snapToGrid w:val="0"/>
              <w:spacing w:line="240" w:lineRule="auto"/>
              <w:jc w:val="center"/>
              <w:rPr>
                <w:rFonts w:ascii="思源黑体 CN" w:eastAsia="思源黑体 CN" w:hAnsi="思源黑体 CN" w:cs="思源黑体 CN" w:hint="eastAsia"/>
                <w:b/>
                <w:bCs/>
                <w:color w:val="FFFFFF" w:themeColor="background1"/>
                <w:sz w:val="18"/>
                <w:szCs w:val="18"/>
              </w:rPr>
            </w:pPr>
            <w:bookmarkStart w:id="15" w:name="_Toc19002"/>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5F8DDF14" w14:textId="77777777" w:rsidR="00684C82" w:rsidRDefault="00684C82" w:rsidP="009A3040">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60B3F7D4" w14:textId="77777777" w:rsidR="00684C82" w:rsidRDefault="00684C82" w:rsidP="009A3040">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733759A1" w14:textId="77777777" w:rsidR="00684C82" w:rsidRDefault="00684C82" w:rsidP="009A3040">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2D76589F" w14:textId="77777777" w:rsidR="00684C82" w:rsidRDefault="00684C82" w:rsidP="009A3040">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152E67" w14:paraId="0D852C10" w14:textId="77777777" w:rsidTr="00A8380E">
        <w:trPr>
          <w:trHeight w:val="454"/>
          <w:jc w:val="center"/>
        </w:trPr>
        <w:tc>
          <w:tcPr>
            <w:tcW w:w="9995" w:type="dxa"/>
            <w:gridSpan w:val="5"/>
            <w:shd w:val="clear" w:color="auto" w:fill="auto"/>
            <w:vAlign w:val="center"/>
          </w:tcPr>
          <w:p w14:paraId="49EC6901" w14:textId="6E66BBA2" w:rsidR="00152E67" w:rsidRPr="00E82124" w:rsidRDefault="00152E67" w:rsidP="00684C82">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for a in var_brca.snv_s.B1_L2 + var_brca.snv_s.B2_L2+var_brca.snv_s.B1_L1+ var_brca.snv_s.B2_L1%}</w:t>
            </w:r>
          </w:p>
        </w:tc>
      </w:tr>
      <w:tr w:rsidR="00152E67" w14:paraId="36391BC9" w14:textId="77777777" w:rsidTr="001A4219">
        <w:trPr>
          <w:trHeight w:val="454"/>
          <w:jc w:val="center"/>
        </w:trPr>
        <w:tc>
          <w:tcPr>
            <w:tcW w:w="1701" w:type="dxa"/>
            <w:shd w:val="clear" w:color="auto" w:fill="auto"/>
            <w:vAlign w:val="center"/>
          </w:tcPr>
          <w:p w14:paraId="655D70BA" w14:textId="7CEB7AF1" w:rsidR="00152E67" w:rsidRPr="00152E67" w:rsidRDefault="00152E67" w:rsidP="00684C82">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lastRenderedPageBreak/>
              <w:t>{{a.gene_symbol}}</w:t>
            </w:r>
          </w:p>
        </w:tc>
        <w:tc>
          <w:tcPr>
            <w:tcW w:w="3544" w:type="dxa"/>
            <w:shd w:val="clear" w:color="auto" w:fill="auto"/>
            <w:vAlign w:val="center"/>
          </w:tcPr>
          <w:p w14:paraId="22323958" w14:textId="77777777" w:rsidR="00152E67" w:rsidRDefault="00152E67" w:rsidP="00684C82">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4CBA8415" w14:textId="2D0CA1B3" w:rsidR="00FD278B" w:rsidRPr="00152E67" w:rsidRDefault="00FD278B" w:rsidP="00684C82">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2A6A04C7" w14:textId="362E0E8A" w:rsidR="00152E67" w:rsidRPr="00152E67" w:rsidRDefault="00152E67" w:rsidP="00684C82">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40461664" w14:textId="3A04050D" w:rsidR="00152E67" w:rsidRPr="00152E67" w:rsidRDefault="00152E67" w:rsidP="00684C82">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{%if a.freq&gt;=0.85%}纯合{%else%}杂合{%endif%}</w:t>
            </w:r>
          </w:p>
        </w:tc>
        <w:tc>
          <w:tcPr>
            <w:tcW w:w="1490" w:type="dxa"/>
            <w:shd w:val="clear" w:color="auto" w:fill="auto"/>
            <w:vAlign w:val="center"/>
          </w:tcPr>
          <w:p w14:paraId="642718C4" w14:textId="77777777" w:rsidR="00152E67" w:rsidRPr="00152E67" w:rsidRDefault="00152E67" w:rsidP="00152E6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{%p if a.clinic_num_g==2%}</w:t>
            </w:r>
          </w:p>
          <w:p w14:paraId="4AEDF636" w14:textId="77777777" w:rsidR="00152E67" w:rsidRPr="00152E67" w:rsidRDefault="00152E67" w:rsidP="00152E6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疑似良性</w:t>
            </w:r>
          </w:p>
          <w:p w14:paraId="260B5BBF" w14:textId="77777777" w:rsidR="00152E67" w:rsidRPr="00152E67" w:rsidRDefault="00152E67" w:rsidP="00152E6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{%p else%}</w:t>
            </w:r>
          </w:p>
          <w:p w14:paraId="1CCB77F8" w14:textId="77777777" w:rsidR="00152E67" w:rsidRPr="00152E67" w:rsidRDefault="00152E67" w:rsidP="00152E6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良性</w:t>
            </w:r>
          </w:p>
          <w:p w14:paraId="5BD5DAD6" w14:textId="44C626CE" w:rsidR="00152E67" w:rsidRPr="00152E67" w:rsidRDefault="00152E67" w:rsidP="00152E6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{%p endif%}</w:t>
            </w:r>
          </w:p>
        </w:tc>
      </w:tr>
      <w:tr w:rsidR="00152E67" w14:paraId="1417233E" w14:textId="77777777" w:rsidTr="005367C2">
        <w:trPr>
          <w:trHeight w:val="454"/>
          <w:jc w:val="center"/>
        </w:trPr>
        <w:tc>
          <w:tcPr>
            <w:tcW w:w="9995" w:type="dxa"/>
            <w:gridSpan w:val="5"/>
            <w:shd w:val="clear" w:color="auto" w:fill="auto"/>
            <w:vAlign w:val="center"/>
          </w:tcPr>
          <w:p w14:paraId="3E63C206" w14:textId="6F521BB2" w:rsidR="00152E67" w:rsidRPr="00E82124" w:rsidRDefault="00152E67" w:rsidP="00684C82">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endfor%}</w:t>
            </w:r>
          </w:p>
        </w:tc>
      </w:tr>
    </w:tbl>
    <w:p w14:paraId="074EFE18" w14:textId="686C3D20" w:rsidR="00902470" w:rsidRDefault="00902470" w:rsidP="00902470">
      <w:pPr>
        <w:pStyle w:val="a4"/>
      </w:pPr>
      <w:r w:rsidRPr="00902470">
        <w:rPr>
          <w:highlight w:val="green"/>
        </w:rPr>
        <w:t>{%</w:t>
      </w:r>
      <w:r w:rsidRPr="00902470">
        <w:rPr>
          <w:rFonts w:hint="eastAsia"/>
          <w:highlight w:val="green"/>
        </w:rPr>
        <w:t>p</w:t>
      </w:r>
      <w:r w:rsidRPr="00902470">
        <w:rPr>
          <w:highlight w:val="green"/>
        </w:rPr>
        <w:t xml:space="preserve"> if var_brca.mlpa.B1_Gain+ var_brca.mlpa.B2_Gain +var_brca.snv_s.B1_L3 + var_brca.snv_s.B2_L3 %}</w:t>
      </w:r>
    </w:p>
    <w:p w14:paraId="4F178B17" w14:textId="131AD44B" w:rsidR="009042FF" w:rsidRDefault="0082645B">
      <w:pPr>
        <w:pStyle w:val="3"/>
        <w:rPr>
          <w:rFonts w:hint="eastAsia"/>
        </w:rPr>
      </w:pPr>
      <w:r>
        <w:rPr>
          <w:rFonts w:hint="eastAsia"/>
        </w:rPr>
        <w:t>意义不明确变异</w:t>
      </w:r>
      <w:bookmarkEnd w:id="15"/>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0D2D68" w14:paraId="53159E34" w14:textId="77777777" w:rsidTr="00075FAF">
        <w:trPr>
          <w:trHeight w:val="454"/>
          <w:jc w:val="center"/>
        </w:trPr>
        <w:tc>
          <w:tcPr>
            <w:tcW w:w="1701" w:type="dxa"/>
            <w:shd w:val="clear" w:color="auto" w:fill="4F6D90"/>
            <w:vAlign w:val="center"/>
          </w:tcPr>
          <w:p w14:paraId="256FC9E5" w14:textId="77777777" w:rsidR="000D2D68" w:rsidRDefault="000D2D68" w:rsidP="00910447">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4CA12EC2" w14:textId="77777777" w:rsidR="000D2D68" w:rsidRDefault="000D2D68" w:rsidP="00910447">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5E8BADC7" w14:textId="77777777" w:rsidR="000D2D68" w:rsidRDefault="000D2D68" w:rsidP="00910447">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2F969B50" w14:textId="77777777" w:rsidR="000D2D68" w:rsidRDefault="000D2D68" w:rsidP="00910447">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3FD114BE" w14:textId="77777777" w:rsidR="000D2D68" w:rsidRDefault="000D2D68" w:rsidP="00910447">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0D2D68" w14:paraId="1900B2AE" w14:textId="77777777" w:rsidTr="00910447">
        <w:trPr>
          <w:trHeight w:val="454"/>
          <w:jc w:val="center"/>
        </w:trPr>
        <w:tc>
          <w:tcPr>
            <w:tcW w:w="9995" w:type="dxa"/>
            <w:gridSpan w:val="5"/>
            <w:shd w:val="clear" w:color="auto" w:fill="auto"/>
            <w:vAlign w:val="center"/>
          </w:tcPr>
          <w:p w14:paraId="7F632148" w14:textId="2F2A4F89" w:rsidR="000D2D68" w:rsidRPr="00E82124" w:rsidRDefault="00E509B1" w:rsidP="00910447">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 xml:space="preserve">{%tr </w:t>
            </w:r>
            <w:r w:rsidRPr="00E82124">
              <w:rPr>
                <w:rFonts w:ascii="思源黑体 CN" w:eastAsia="思源黑体 CN" w:hAnsi="思源黑体 CN" w:cs="思源黑体 CN" w:hint="eastAsia"/>
                <w:sz w:val="18"/>
                <w:szCs w:val="18"/>
              </w:rPr>
              <w:t>if</w:t>
            </w:r>
            <w:r w:rsidRPr="00E82124">
              <w:rPr>
                <w:rFonts w:ascii="思源黑体 CN" w:eastAsia="思源黑体 CN" w:hAnsi="思源黑体 CN" w:cs="思源黑体 CN"/>
                <w:sz w:val="18"/>
                <w:szCs w:val="18"/>
              </w:rPr>
              <w:t xml:space="preserve"> var_brca.mlpa.B1_</w:t>
            </w:r>
            <w:r w:rsidRPr="00E82124">
              <w:rPr>
                <w:rFonts w:ascii="思源黑体 CN" w:eastAsia="思源黑体 CN" w:hAnsi="思源黑体 CN" w:cs="思源黑体 CN" w:hint="eastAsia"/>
                <w:sz w:val="18"/>
                <w:szCs w:val="18"/>
              </w:rPr>
              <w:t>Gain</w:t>
            </w:r>
            <w:r w:rsidRPr="00E82124">
              <w:rPr>
                <w:rFonts w:ascii="思源黑体 CN" w:eastAsia="思源黑体 CN" w:hAnsi="思源黑体 CN" w:cs="思源黑体 CN"/>
                <w:sz w:val="18"/>
                <w:szCs w:val="18"/>
              </w:rPr>
              <w:t>+ var_brca.mlpa.B2_</w:t>
            </w:r>
            <w:r w:rsidRPr="00E82124">
              <w:rPr>
                <w:rFonts w:ascii="思源黑体 CN" w:eastAsia="思源黑体 CN" w:hAnsi="思源黑体 CN" w:cs="思源黑体 CN" w:hint="eastAsia"/>
                <w:sz w:val="18"/>
                <w:szCs w:val="18"/>
              </w:rPr>
              <w:t>Gain</w:t>
            </w:r>
            <w:r w:rsidRPr="00E82124">
              <w:rPr>
                <w:rFonts w:ascii="思源黑体 CN" w:eastAsia="思源黑体 CN" w:hAnsi="思源黑体 CN" w:cs="思源黑体 CN"/>
                <w:sz w:val="18"/>
                <w:szCs w:val="18"/>
              </w:rPr>
              <w:t xml:space="preserve"> </w:t>
            </w:r>
            <w:r w:rsidRPr="00E82124">
              <w:rPr>
                <w:rFonts w:ascii="思源黑体 CN" w:eastAsia="思源黑体 CN" w:hAnsi="思源黑体 CN" w:cs="思源黑体 CN" w:hint="eastAsia"/>
                <w:sz w:val="18"/>
                <w:szCs w:val="18"/>
              </w:rPr>
              <w:t>+</w:t>
            </w:r>
            <w:r w:rsidRPr="00E82124">
              <w:rPr>
                <w:rFonts w:ascii="思源黑体 CN" w:eastAsia="思源黑体 CN" w:hAnsi="思源黑体 CN" w:cs="思源黑体 CN"/>
                <w:sz w:val="18"/>
                <w:szCs w:val="18"/>
              </w:rPr>
              <w:t>var_brca.snv_s.B1_L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 var_brca.snv_s.B2_L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w:t>
            </w:r>
          </w:p>
        </w:tc>
      </w:tr>
      <w:tr w:rsidR="00E509B1" w14:paraId="613FBA6A" w14:textId="77777777" w:rsidTr="00910447">
        <w:trPr>
          <w:trHeight w:val="454"/>
          <w:jc w:val="center"/>
        </w:trPr>
        <w:tc>
          <w:tcPr>
            <w:tcW w:w="9995" w:type="dxa"/>
            <w:gridSpan w:val="5"/>
            <w:shd w:val="clear" w:color="auto" w:fill="auto"/>
            <w:vAlign w:val="center"/>
          </w:tcPr>
          <w:p w14:paraId="56D5C051" w14:textId="6DFA6A63" w:rsidR="00E509B1" w:rsidRPr="00E82124" w:rsidRDefault="00E509B1" w:rsidP="00910447">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for a in var_brca.mlpa.B1_</w:t>
            </w:r>
            <w:r w:rsidRPr="00E82124">
              <w:rPr>
                <w:rFonts w:ascii="思源黑体 CN" w:eastAsia="思源黑体 CN" w:hAnsi="思源黑体 CN" w:cs="思源黑体 CN" w:hint="eastAsia"/>
                <w:sz w:val="18"/>
                <w:szCs w:val="18"/>
              </w:rPr>
              <w:t>Gain</w:t>
            </w:r>
            <w:r w:rsidRPr="00E82124">
              <w:rPr>
                <w:rFonts w:ascii="思源黑体 CN" w:eastAsia="思源黑体 CN" w:hAnsi="思源黑体 CN" w:cs="思源黑体 CN"/>
                <w:sz w:val="18"/>
                <w:szCs w:val="18"/>
              </w:rPr>
              <w:t>+ var_brca.mlpa.B2_</w:t>
            </w:r>
            <w:r w:rsidRPr="00E82124">
              <w:rPr>
                <w:rFonts w:ascii="思源黑体 CN" w:eastAsia="思源黑体 CN" w:hAnsi="思源黑体 CN" w:cs="思源黑体 CN" w:hint="eastAsia"/>
                <w:sz w:val="18"/>
                <w:szCs w:val="18"/>
              </w:rPr>
              <w:t>Gain</w:t>
            </w:r>
            <w:r w:rsidRPr="00E82124">
              <w:rPr>
                <w:rFonts w:ascii="思源黑体 CN" w:eastAsia="思源黑体 CN" w:hAnsi="思源黑体 CN" w:cs="思源黑体 CN"/>
                <w:sz w:val="18"/>
                <w:szCs w:val="18"/>
              </w:rPr>
              <w:t xml:space="preserve"> </w:t>
            </w:r>
            <w:r w:rsidRPr="00E82124">
              <w:rPr>
                <w:rFonts w:ascii="思源黑体 CN" w:eastAsia="思源黑体 CN" w:hAnsi="思源黑体 CN" w:cs="思源黑体 CN" w:hint="eastAsia"/>
                <w:sz w:val="18"/>
                <w:szCs w:val="18"/>
              </w:rPr>
              <w:t>+</w:t>
            </w:r>
            <w:r w:rsidRPr="00E82124">
              <w:rPr>
                <w:rFonts w:ascii="思源黑体 CN" w:eastAsia="思源黑体 CN" w:hAnsi="思源黑体 CN" w:cs="思源黑体 CN"/>
                <w:sz w:val="18"/>
                <w:szCs w:val="18"/>
              </w:rPr>
              <w:t>var_brca.snv_s.B1_L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 var_brca.snv_s.B2_L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w:t>
            </w:r>
          </w:p>
        </w:tc>
      </w:tr>
      <w:tr w:rsidR="000D2D68" w14:paraId="359EA7FF" w14:textId="77777777" w:rsidTr="00075FAF">
        <w:trPr>
          <w:trHeight w:val="454"/>
          <w:jc w:val="center"/>
        </w:trPr>
        <w:tc>
          <w:tcPr>
            <w:tcW w:w="1701" w:type="dxa"/>
            <w:shd w:val="clear" w:color="auto" w:fill="auto"/>
            <w:vAlign w:val="center"/>
          </w:tcPr>
          <w:p w14:paraId="4AD389DD" w14:textId="77777777" w:rsidR="000D2D68" w:rsidRPr="00152E67"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0F361F16" w14:textId="723EB05D"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 xml:space="preserve">{%p if a.type == </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Gain</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w:t>
            </w:r>
          </w:p>
          <w:p w14:paraId="26B9019F" w14:textId="4F8D58AB"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{{a.value}} dup</w:t>
            </w:r>
          </w:p>
          <w:p w14:paraId="480E5CA0" w14:textId="6B3452D8"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{%p else%}</w:t>
            </w:r>
          </w:p>
          <w:p w14:paraId="305CB628" w14:textId="0DC9BBCB"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7EB2B0D4" w14:textId="77777777"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p w14:paraId="6FC4F252" w14:textId="6FFC70CF" w:rsidR="000D2D68" w:rsidRPr="00152E67"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{%p endif%}</w:t>
            </w:r>
          </w:p>
        </w:tc>
        <w:tc>
          <w:tcPr>
            <w:tcW w:w="1701" w:type="dxa"/>
            <w:shd w:val="clear" w:color="auto" w:fill="auto"/>
            <w:vAlign w:val="center"/>
          </w:tcPr>
          <w:p w14:paraId="7191332A" w14:textId="77777777" w:rsidR="000D2D68" w:rsidRPr="00152E67"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62C7CA2B" w14:textId="77777777" w:rsidR="000D2D68" w:rsidRDefault="000D2D68" w:rsidP="000D2D68">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 xml:space="preserve">{%p if a.type == </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Gain</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w:t>
            </w:r>
          </w:p>
          <w:p w14:paraId="25A3C07E" w14:textId="70EF4B47" w:rsidR="000D2D68" w:rsidRDefault="000D2D68" w:rsidP="000D2D68">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p w14:paraId="161C78B1" w14:textId="77777777" w:rsidR="000D2D68" w:rsidRDefault="000D2D68" w:rsidP="000D2D68">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{%p else%}</w:t>
            </w:r>
          </w:p>
          <w:p w14:paraId="2CDE9603" w14:textId="77777777"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{%if a.freq&gt;=0.85%}纯合{%else%}杂合{%endif%}</w:t>
            </w:r>
          </w:p>
          <w:p w14:paraId="6A64CA5E" w14:textId="15E2A014" w:rsidR="000D2D68" w:rsidRPr="00152E67"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{%p endif%}</w:t>
            </w:r>
          </w:p>
        </w:tc>
        <w:tc>
          <w:tcPr>
            <w:tcW w:w="1490" w:type="dxa"/>
            <w:shd w:val="clear" w:color="auto" w:fill="auto"/>
            <w:vAlign w:val="center"/>
          </w:tcPr>
          <w:p w14:paraId="64F211B8" w14:textId="50AB5D8B" w:rsidR="000D2D68" w:rsidRPr="00152E67"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意义不明确</w:t>
            </w:r>
          </w:p>
        </w:tc>
      </w:tr>
      <w:tr w:rsidR="00E509B1" w14:paraId="0C8042D2" w14:textId="77777777" w:rsidTr="0048680D">
        <w:trPr>
          <w:trHeight w:val="454"/>
          <w:jc w:val="center"/>
        </w:trPr>
        <w:tc>
          <w:tcPr>
            <w:tcW w:w="9995" w:type="dxa"/>
            <w:gridSpan w:val="5"/>
            <w:shd w:val="clear" w:color="auto" w:fill="auto"/>
            <w:vAlign w:val="center"/>
          </w:tcPr>
          <w:p w14:paraId="2B6994DA" w14:textId="07BF66E7" w:rsidR="00E509B1" w:rsidRPr="00E82124" w:rsidRDefault="00E509B1" w:rsidP="00910447">
            <w:pPr>
              <w:snapToGrid w:val="0"/>
              <w:spacing w:line="240" w:lineRule="auto"/>
              <w:jc w:val="center"/>
              <w:rPr>
                <w:rFonts w:ascii="思源黑体 CN Normal" w:eastAsia="思源黑体 CN Normal" w:hAnsi="思源黑体 CN Normal" w:hint="eastAsia"/>
                <w:color w:val="000000"/>
                <w:sz w:val="17"/>
                <w:szCs w:val="17"/>
              </w:rPr>
            </w:pPr>
            <w:r w:rsidRPr="00E82124">
              <w:rPr>
                <w:rFonts w:ascii="思源黑体 CN" w:eastAsia="思源黑体 CN" w:hAnsi="思源黑体 CN" w:cs="思源黑体 CN"/>
                <w:sz w:val="18"/>
                <w:szCs w:val="18"/>
              </w:rPr>
              <w:t>{%tr endfor%}</w:t>
            </w:r>
          </w:p>
        </w:tc>
      </w:tr>
      <w:tr w:rsidR="00E509B1" w14:paraId="256E0234" w14:textId="77777777" w:rsidTr="0048680D">
        <w:trPr>
          <w:trHeight w:val="454"/>
          <w:jc w:val="center"/>
        </w:trPr>
        <w:tc>
          <w:tcPr>
            <w:tcW w:w="9995" w:type="dxa"/>
            <w:gridSpan w:val="5"/>
            <w:shd w:val="clear" w:color="auto" w:fill="auto"/>
            <w:vAlign w:val="center"/>
          </w:tcPr>
          <w:p w14:paraId="5247BEC2" w14:textId="4562682A" w:rsidR="00E509B1" w:rsidRPr="00E82124" w:rsidRDefault="00E509B1" w:rsidP="00910447">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hint="eastAsia"/>
                <w:sz w:val="18"/>
                <w:szCs w:val="18"/>
              </w:rPr>
              <w:t>{%tr else%}</w:t>
            </w:r>
          </w:p>
        </w:tc>
      </w:tr>
      <w:tr w:rsidR="00E509B1" w14:paraId="252076B3" w14:textId="77777777" w:rsidTr="00075FAF">
        <w:trPr>
          <w:trHeight w:val="454"/>
          <w:jc w:val="center"/>
        </w:trPr>
        <w:tc>
          <w:tcPr>
            <w:tcW w:w="1701" w:type="dxa"/>
            <w:shd w:val="clear" w:color="auto" w:fill="auto"/>
            <w:vAlign w:val="center"/>
          </w:tcPr>
          <w:p w14:paraId="55912BDA" w14:textId="44F1BF13" w:rsidR="00E509B1" w:rsidRPr="00152E67" w:rsidRDefault="00E509B1"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3544" w:type="dxa"/>
            <w:shd w:val="clear" w:color="auto" w:fill="auto"/>
            <w:vAlign w:val="center"/>
          </w:tcPr>
          <w:p w14:paraId="3D4C3B1D" w14:textId="1FDCFF9A" w:rsidR="00E509B1" w:rsidRDefault="00E509B1"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3084971C" w14:textId="1D2F82DD" w:rsidR="00E509B1" w:rsidRPr="00152E67" w:rsidRDefault="00E509B1"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559" w:type="dxa"/>
            <w:shd w:val="clear" w:color="auto" w:fill="auto"/>
            <w:vAlign w:val="center"/>
          </w:tcPr>
          <w:p w14:paraId="69A5E343" w14:textId="0A85FD16" w:rsidR="00E509B1" w:rsidRDefault="00E509B1" w:rsidP="000D2D68">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490" w:type="dxa"/>
            <w:shd w:val="clear" w:color="auto" w:fill="auto"/>
            <w:vAlign w:val="center"/>
          </w:tcPr>
          <w:p w14:paraId="1C0C763B" w14:textId="117C619B" w:rsidR="00E509B1" w:rsidRDefault="00E509B1"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r w:rsidR="000D2D68" w14:paraId="61EB6B64" w14:textId="77777777" w:rsidTr="00910447">
        <w:trPr>
          <w:trHeight w:val="454"/>
          <w:jc w:val="center"/>
        </w:trPr>
        <w:tc>
          <w:tcPr>
            <w:tcW w:w="9995" w:type="dxa"/>
            <w:gridSpan w:val="5"/>
            <w:shd w:val="clear" w:color="auto" w:fill="auto"/>
            <w:vAlign w:val="center"/>
          </w:tcPr>
          <w:p w14:paraId="229FA78C" w14:textId="6CDB4FC7" w:rsidR="000D2D68" w:rsidRPr="00E82124" w:rsidRDefault="00E509B1" w:rsidP="00910447">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hint="eastAsia"/>
                <w:sz w:val="18"/>
                <w:szCs w:val="18"/>
              </w:rPr>
              <w:t>{%tr endif%}</w:t>
            </w:r>
          </w:p>
        </w:tc>
      </w:tr>
    </w:tbl>
    <w:p w14:paraId="091377EC" w14:textId="6CE733A7" w:rsidR="00902470" w:rsidRPr="00902470" w:rsidRDefault="00902470">
      <w:pPr>
        <w:pStyle w:val="af"/>
        <w:adjustRightInd w:val="0"/>
        <w:spacing w:beforeLines="50" w:before="156" w:afterLines="50" w:after="156" w:line="240" w:lineRule="auto"/>
        <w:jc w:val="left"/>
        <w:rPr>
          <w:rFonts w:eastAsia="宋体"/>
          <w:sz w:val="24"/>
          <w:szCs w:val="24"/>
          <w:highlight w:val="green"/>
        </w:rPr>
      </w:pPr>
      <w:r w:rsidRPr="00902470">
        <w:rPr>
          <w:rFonts w:eastAsia="宋体" w:hint="eastAsia"/>
          <w:sz w:val="24"/>
          <w:szCs w:val="24"/>
          <w:highlight w:val="green"/>
        </w:rPr>
        <w:t>{%p endif%}</w:t>
      </w:r>
    </w:p>
    <w:p w14:paraId="3518FE0C" w14:textId="67537DF1" w:rsidR="009042FF" w:rsidRDefault="00DC0DA3">
      <w:pPr>
        <w:pStyle w:val="af"/>
        <w:adjustRightInd w:val="0"/>
        <w:spacing w:beforeLines="50" w:before="156" w:afterLines="50" w:after="156" w:line="240" w:lineRule="auto"/>
        <w:jc w:val="left"/>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备注：</w:t>
      </w:r>
    </w:p>
    <w:p w14:paraId="1AD6E05D"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lastRenderedPageBreak/>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406A06A2"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E8D4D31"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DD7308F"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胚系变异在基因型处填写杂合或纯合，分别表示丰度在50％或100％左右；胚系BRCA1/BRCA2大片段重排变异在基因型处填写“/”，表示无法区分杂合或纯合。</w:t>
      </w:r>
    </w:p>
    <w:p w14:paraId="536EBD08" w14:textId="77777777" w:rsidR="009042FF" w:rsidRDefault="00DC0DA3">
      <w:pPr>
        <w:pStyle w:val="af"/>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“检测结果总览” 仅列出解读为致病性、疑似致病性的胚系变异。</w:t>
      </w:r>
    </w:p>
    <w:p w14:paraId="5A56C900"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10224CD6" w14:textId="77777777" w:rsidR="005140EE" w:rsidRDefault="005140EE" w:rsidP="005140EE">
      <w:pPr>
        <w:rPr>
          <w:rFonts w:hint="eastAsia"/>
        </w:rPr>
      </w:pPr>
      <w:r w:rsidRPr="005140EE">
        <w:rPr>
          <w:highlight w:val="green"/>
        </w:rPr>
        <w:t>{%p if var_brca.snv_s.B1_L5 + var_brca.snv_s.B2_L5+ var_brca.snv_s.B1_L4 + var_brca.snv_s.B2_L4+ var_brca.mlpa.B1_Loss+ var_brca.mlpa.B2_Loss %}</w:t>
      </w:r>
    </w:p>
    <w:p w14:paraId="4E69F0D2" w14:textId="77777777" w:rsidR="009042FF" w:rsidRDefault="00DC0DA3">
      <w:pPr>
        <w:pStyle w:val="2"/>
        <w:rPr>
          <w:rFonts w:cs="思源黑体 CN"/>
        </w:rPr>
      </w:pPr>
      <w:bookmarkStart w:id="16" w:name="_Toc13715"/>
      <w:r>
        <w:rPr>
          <w:rFonts w:cs="思源黑体 CN" w:hint="eastAsia"/>
        </w:rPr>
        <w:t>相关临床试验</w:t>
      </w:r>
      <w:bookmarkEnd w:id="16"/>
    </w:p>
    <w:p w14:paraId="514890BD" w14:textId="77777777" w:rsidR="009042FF" w:rsidRDefault="00DC0DA3">
      <w:pPr>
        <w:pStyle w:val="3"/>
        <w:rPr>
          <w:rFonts w:hint="eastAsia"/>
        </w:rPr>
      </w:pPr>
      <w:bookmarkStart w:id="17" w:name="_Toc26169"/>
      <w:r>
        <w:rPr>
          <w:rFonts w:hint="eastAsia"/>
        </w:rPr>
        <w:t>检出变异相关临床试验</w:t>
      </w:r>
      <w:bookmarkEnd w:id="17"/>
    </w:p>
    <w:tbl>
      <w:tblPr>
        <w:tblW w:w="0" w:type="auto"/>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276"/>
        <w:gridCol w:w="1559"/>
        <w:gridCol w:w="3686"/>
        <w:gridCol w:w="1984"/>
        <w:gridCol w:w="1054"/>
      </w:tblGrid>
      <w:tr w:rsidR="009042FF" w14:paraId="1BDC557B" w14:textId="77777777" w:rsidTr="00FD365C">
        <w:trPr>
          <w:trHeight w:val="454"/>
        </w:trPr>
        <w:tc>
          <w:tcPr>
            <w:tcW w:w="1276" w:type="dxa"/>
            <w:shd w:val="clear" w:color="auto" w:fill="4F6D90"/>
            <w:tcMar>
              <w:left w:w="108" w:type="dxa"/>
              <w:right w:w="108" w:type="dxa"/>
            </w:tcMar>
            <w:vAlign w:val="center"/>
          </w:tcPr>
          <w:p w14:paraId="67E58471"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1559" w:type="dxa"/>
            <w:shd w:val="clear" w:color="auto" w:fill="4F6D90"/>
            <w:tcMar>
              <w:left w:w="108" w:type="dxa"/>
              <w:right w:w="108" w:type="dxa"/>
            </w:tcMar>
            <w:vAlign w:val="center"/>
          </w:tcPr>
          <w:p w14:paraId="6B16BE76"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实验编号</w:t>
            </w:r>
          </w:p>
        </w:tc>
        <w:tc>
          <w:tcPr>
            <w:tcW w:w="3686" w:type="dxa"/>
            <w:shd w:val="clear" w:color="auto" w:fill="4F6D90"/>
            <w:tcMar>
              <w:left w:w="108" w:type="dxa"/>
              <w:right w:w="108" w:type="dxa"/>
            </w:tcMar>
            <w:vAlign w:val="center"/>
          </w:tcPr>
          <w:p w14:paraId="6295A5C8"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研究内容</w:t>
            </w:r>
          </w:p>
        </w:tc>
        <w:tc>
          <w:tcPr>
            <w:tcW w:w="1984" w:type="dxa"/>
            <w:shd w:val="clear" w:color="auto" w:fill="4F6D90"/>
            <w:tcMar>
              <w:left w:w="108" w:type="dxa"/>
              <w:right w:w="108" w:type="dxa"/>
            </w:tcMar>
            <w:vAlign w:val="center"/>
          </w:tcPr>
          <w:p w14:paraId="2205DFAC"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治疗方案</w:t>
            </w:r>
          </w:p>
        </w:tc>
        <w:tc>
          <w:tcPr>
            <w:tcW w:w="1054" w:type="dxa"/>
            <w:shd w:val="clear" w:color="auto" w:fill="4F6D90"/>
            <w:tcMar>
              <w:left w:w="108" w:type="dxa"/>
              <w:right w:w="108" w:type="dxa"/>
            </w:tcMar>
            <w:vAlign w:val="center"/>
          </w:tcPr>
          <w:p w14:paraId="5662802E"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实验阶段</w:t>
            </w:r>
          </w:p>
        </w:tc>
      </w:tr>
      <w:tr w:rsidR="00043C2E" w14:paraId="5482B37B" w14:textId="77777777" w:rsidTr="00FD365C">
        <w:trPr>
          <w:trHeight w:val="454"/>
        </w:trPr>
        <w:tc>
          <w:tcPr>
            <w:tcW w:w="9559" w:type="dxa"/>
            <w:gridSpan w:val="5"/>
            <w:shd w:val="clear" w:color="auto" w:fill="auto"/>
            <w:tcMar>
              <w:left w:w="108" w:type="dxa"/>
              <w:right w:w="108" w:type="dxa"/>
            </w:tcMar>
            <w:vAlign w:val="center"/>
          </w:tcPr>
          <w:p w14:paraId="2F89CCCD" w14:textId="67865491" w:rsidR="00043C2E" w:rsidRDefault="00043C2E">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if clinic_trial%}</w:t>
            </w:r>
          </w:p>
        </w:tc>
      </w:tr>
      <w:tr w:rsidR="00043C2E" w14:paraId="29D99294" w14:textId="77777777" w:rsidTr="00FD365C">
        <w:trPr>
          <w:trHeight w:val="454"/>
        </w:trPr>
        <w:tc>
          <w:tcPr>
            <w:tcW w:w="9559" w:type="dxa"/>
            <w:gridSpan w:val="5"/>
            <w:shd w:val="clear" w:color="auto" w:fill="auto"/>
            <w:tcMar>
              <w:left w:w="108" w:type="dxa"/>
              <w:right w:w="108" w:type="dxa"/>
            </w:tcMar>
            <w:vAlign w:val="center"/>
          </w:tcPr>
          <w:p w14:paraId="282B8D54" w14:textId="2A1449B9" w:rsidR="00043C2E" w:rsidRPr="00043C2E" w:rsidRDefault="00043C2E">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for a in clinic_trial%}</w:t>
            </w:r>
          </w:p>
        </w:tc>
      </w:tr>
      <w:tr w:rsidR="00043C2E" w14:paraId="4D849C07" w14:textId="77777777" w:rsidTr="00FD365C">
        <w:trPr>
          <w:trHeight w:val="454"/>
        </w:trPr>
        <w:tc>
          <w:tcPr>
            <w:tcW w:w="1276" w:type="dxa"/>
            <w:shd w:val="clear" w:color="auto" w:fill="auto"/>
            <w:tcMar>
              <w:left w:w="108" w:type="dxa"/>
              <w:right w:w="108" w:type="dxa"/>
            </w:tcMar>
            <w:vAlign w:val="center"/>
          </w:tcPr>
          <w:p w14:paraId="1047135E" w14:textId="76612414" w:rsidR="00043C2E" w:rsidRDefault="00043C2E" w:rsidP="00D528EC">
            <w:pPr>
              <w:spacing w:line="40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{{a.gene_symbol}}</w:t>
            </w:r>
          </w:p>
        </w:tc>
        <w:tc>
          <w:tcPr>
            <w:tcW w:w="1559" w:type="dxa"/>
            <w:shd w:val="clear" w:color="auto" w:fill="auto"/>
            <w:tcMar>
              <w:left w:w="108" w:type="dxa"/>
              <w:right w:w="108" w:type="dxa"/>
            </w:tcMar>
            <w:vAlign w:val="center"/>
          </w:tcPr>
          <w:p w14:paraId="11BEAC82" w14:textId="42A63A72" w:rsid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{{a.clinicaltrial_number}}</w:t>
            </w:r>
          </w:p>
        </w:tc>
        <w:tc>
          <w:tcPr>
            <w:tcW w:w="3686" w:type="dxa"/>
            <w:shd w:val="clear" w:color="auto" w:fill="auto"/>
            <w:tcMar>
              <w:left w:w="108" w:type="dxa"/>
              <w:right w:w="108" w:type="dxa"/>
            </w:tcMar>
            <w:vAlign w:val="center"/>
          </w:tcPr>
          <w:p w14:paraId="5AECA2E9" w14:textId="50948FA5" w:rsid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{{a.study_title}}</w:t>
            </w:r>
          </w:p>
        </w:tc>
        <w:tc>
          <w:tcPr>
            <w:tcW w:w="1984" w:type="dxa"/>
            <w:shd w:val="clear" w:color="auto" w:fill="auto"/>
            <w:tcMar>
              <w:left w:w="108" w:type="dxa"/>
              <w:right w:w="108" w:type="dxa"/>
            </w:tcMar>
            <w:vAlign w:val="center"/>
          </w:tcPr>
          <w:p w14:paraId="2229DC4E" w14:textId="77777777" w:rsidR="00043C2E" w:rsidRP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{%p for b in a.interventions%}</w:t>
            </w:r>
          </w:p>
          <w:p w14:paraId="3AF5513C" w14:textId="77777777" w:rsidR="00043C2E" w:rsidRP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{{b}}</w:t>
            </w:r>
          </w:p>
          <w:p w14:paraId="43329A83" w14:textId="703A4DC6" w:rsid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{%p endfor%}</w:t>
            </w:r>
          </w:p>
        </w:tc>
        <w:tc>
          <w:tcPr>
            <w:tcW w:w="1054" w:type="dxa"/>
            <w:shd w:val="clear" w:color="auto" w:fill="auto"/>
            <w:tcMar>
              <w:left w:w="108" w:type="dxa"/>
              <w:right w:w="108" w:type="dxa"/>
            </w:tcMar>
            <w:vAlign w:val="center"/>
          </w:tcPr>
          <w:p w14:paraId="075E7394" w14:textId="74532800" w:rsid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{{a.phase}}</w:t>
            </w:r>
          </w:p>
        </w:tc>
      </w:tr>
      <w:tr w:rsidR="00043C2E" w14:paraId="2D4B8703" w14:textId="77777777" w:rsidTr="00FD365C">
        <w:trPr>
          <w:trHeight w:val="454"/>
        </w:trPr>
        <w:tc>
          <w:tcPr>
            <w:tcW w:w="9559" w:type="dxa"/>
            <w:gridSpan w:val="5"/>
            <w:shd w:val="clear" w:color="auto" w:fill="auto"/>
            <w:tcMar>
              <w:left w:w="108" w:type="dxa"/>
              <w:right w:w="108" w:type="dxa"/>
            </w:tcMar>
            <w:vAlign w:val="center"/>
          </w:tcPr>
          <w:p w14:paraId="05446E63" w14:textId="016F90FE" w:rsidR="00043C2E" w:rsidRDefault="00043C2E">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endfor%}</w:t>
            </w:r>
          </w:p>
        </w:tc>
      </w:tr>
      <w:tr w:rsidR="00043C2E" w14:paraId="768AA477" w14:textId="77777777" w:rsidTr="00FD365C">
        <w:trPr>
          <w:trHeight w:val="454"/>
        </w:trPr>
        <w:tc>
          <w:tcPr>
            <w:tcW w:w="9559" w:type="dxa"/>
            <w:gridSpan w:val="5"/>
            <w:shd w:val="clear" w:color="auto" w:fill="auto"/>
            <w:tcMar>
              <w:left w:w="108" w:type="dxa"/>
              <w:right w:w="108" w:type="dxa"/>
            </w:tcMar>
            <w:vAlign w:val="center"/>
          </w:tcPr>
          <w:p w14:paraId="342B272C" w14:textId="0ED67DCD" w:rsidR="00043C2E" w:rsidRPr="00043C2E" w:rsidRDefault="00043C2E">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else%}</w:t>
            </w:r>
          </w:p>
        </w:tc>
      </w:tr>
      <w:tr w:rsidR="00043C2E" w14:paraId="4E771C08" w14:textId="77777777" w:rsidTr="00FD365C">
        <w:trPr>
          <w:trHeight w:val="454"/>
        </w:trPr>
        <w:tc>
          <w:tcPr>
            <w:tcW w:w="1276" w:type="dxa"/>
            <w:shd w:val="clear" w:color="auto" w:fill="auto"/>
            <w:tcMar>
              <w:left w:w="108" w:type="dxa"/>
              <w:right w:w="108" w:type="dxa"/>
            </w:tcMar>
            <w:vAlign w:val="center"/>
          </w:tcPr>
          <w:p w14:paraId="0D0A95AF" w14:textId="233C3A3F" w:rsidR="00043C2E" w:rsidRDefault="00043C2E">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559" w:type="dxa"/>
            <w:shd w:val="clear" w:color="auto" w:fill="auto"/>
            <w:tcMar>
              <w:left w:w="108" w:type="dxa"/>
              <w:right w:w="108" w:type="dxa"/>
            </w:tcMar>
            <w:vAlign w:val="center"/>
          </w:tcPr>
          <w:p w14:paraId="6A1D1936" w14:textId="407A7703" w:rsidR="00043C2E" w:rsidRDefault="00043C2E">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3686" w:type="dxa"/>
            <w:shd w:val="clear" w:color="auto" w:fill="auto"/>
            <w:tcMar>
              <w:left w:w="108" w:type="dxa"/>
              <w:right w:w="108" w:type="dxa"/>
            </w:tcMar>
            <w:vAlign w:val="center"/>
          </w:tcPr>
          <w:p w14:paraId="795D271F" w14:textId="352E3324" w:rsidR="00043C2E" w:rsidRDefault="00043C2E">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984" w:type="dxa"/>
            <w:shd w:val="clear" w:color="auto" w:fill="auto"/>
            <w:tcMar>
              <w:left w:w="108" w:type="dxa"/>
              <w:right w:w="108" w:type="dxa"/>
            </w:tcMar>
            <w:vAlign w:val="center"/>
          </w:tcPr>
          <w:p w14:paraId="05B2CFCB" w14:textId="68EAE0EA" w:rsidR="00043C2E" w:rsidRDefault="00043C2E">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054" w:type="dxa"/>
            <w:shd w:val="clear" w:color="auto" w:fill="auto"/>
            <w:tcMar>
              <w:left w:w="108" w:type="dxa"/>
              <w:right w:w="108" w:type="dxa"/>
            </w:tcMar>
            <w:vAlign w:val="center"/>
          </w:tcPr>
          <w:p w14:paraId="37DA5838" w14:textId="08D3C090" w:rsidR="00043C2E" w:rsidRDefault="00043C2E">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r w:rsidR="00043C2E" w14:paraId="3EA5C1E5" w14:textId="77777777" w:rsidTr="00FD365C">
        <w:trPr>
          <w:trHeight w:val="454"/>
        </w:trPr>
        <w:tc>
          <w:tcPr>
            <w:tcW w:w="9559" w:type="dxa"/>
            <w:gridSpan w:val="5"/>
            <w:shd w:val="clear" w:color="auto" w:fill="auto"/>
            <w:tcMar>
              <w:left w:w="108" w:type="dxa"/>
              <w:right w:w="108" w:type="dxa"/>
            </w:tcMar>
            <w:vAlign w:val="center"/>
          </w:tcPr>
          <w:p w14:paraId="561D572A" w14:textId="3C563D2C" w:rsidR="00043C2E" w:rsidRDefault="00043C2E">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endif%}</w:t>
            </w:r>
          </w:p>
        </w:tc>
      </w:tr>
    </w:tbl>
    <w:p w14:paraId="352C5BD0" w14:textId="77777777" w:rsidR="009042FF" w:rsidRDefault="009042FF">
      <w:pPr>
        <w:spacing w:line="20" w:lineRule="exact"/>
        <w:rPr>
          <w:rFonts w:ascii="思源黑体 CN" w:eastAsia="思源黑体 CN" w:hAnsi="思源黑体 CN" w:cs="思源黑体 CN" w:hint="eastAsia"/>
        </w:rPr>
      </w:pPr>
    </w:p>
    <w:p w14:paraId="01CB0425"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备注：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46AC127" w14:textId="77777777" w:rsidR="009042FF" w:rsidRDefault="009042FF">
      <w:pPr>
        <w:pStyle w:val="-0"/>
        <w:spacing w:after="62"/>
        <w:rPr>
          <w:rFonts w:ascii="思源黑体 CN" w:eastAsia="思源黑体 CN" w:hAnsi="思源黑体 CN" w:cs="思源黑体 CN" w:hint="eastAsia"/>
        </w:rPr>
      </w:pPr>
    </w:p>
    <w:p w14:paraId="6E80DA79" w14:textId="77777777" w:rsidR="009042FF" w:rsidRDefault="00DC0DA3">
      <w:pPr>
        <w:pStyle w:val="3"/>
        <w:rPr>
          <w:rFonts w:cs="思源黑体 CN" w:hint="eastAsia"/>
        </w:rPr>
      </w:pPr>
      <w:r>
        <w:rPr>
          <w:rFonts w:cs="思源黑体 CN" w:hint="eastAsia"/>
        </w:rPr>
        <w:t>可能获益的药物</w:t>
      </w:r>
    </w:p>
    <w:p w14:paraId="75CCC2C0" w14:textId="77777777" w:rsidR="00DE1403" w:rsidRDefault="00DE1403" w:rsidP="00DE1403">
      <w:r>
        <w:lastRenderedPageBreak/>
        <w:t>{%p if [therapeutic_regimen, sample]|approval_regimen_filter_hrd%}</w:t>
      </w:r>
    </w:p>
    <w:p w14:paraId="3B176323" w14:textId="4B58474B" w:rsidR="00DE1403" w:rsidRPr="00DE1403" w:rsidRDefault="00DE1403" w:rsidP="00DE1403">
      <w:r>
        <w:t>{%p for a in [therapeutic_regimen, sample]|approval_regimen_filter_hrd%}</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418"/>
        <w:gridCol w:w="8334"/>
      </w:tblGrid>
      <w:tr w:rsidR="009042FF" w14:paraId="0E2381D7" w14:textId="77777777" w:rsidTr="00FD365C">
        <w:trPr>
          <w:trHeight w:val="454"/>
        </w:trPr>
        <w:tc>
          <w:tcPr>
            <w:tcW w:w="727" w:type="pct"/>
            <w:shd w:val="clear" w:color="auto" w:fill="4F6D90"/>
            <w:tcMar>
              <w:left w:w="108" w:type="dxa"/>
              <w:right w:w="108" w:type="dxa"/>
            </w:tcMar>
            <w:vAlign w:val="center"/>
          </w:tcPr>
          <w:p w14:paraId="604A349D"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药物名称</w:t>
            </w:r>
          </w:p>
        </w:tc>
        <w:tc>
          <w:tcPr>
            <w:tcW w:w="4273" w:type="pct"/>
            <w:shd w:val="clear" w:color="auto" w:fill="4F6D90"/>
            <w:tcMar>
              <w:left w:w="108" w:type="dxa"/>
              <w:right w:w="108" w:type="dxa"/>
            </w:tcMar>
            <w:vAlign w:val="center"/>
          </w:tcPr>
          <w:p w14:paraId="1E05673E" w14:textId="77777777" w:rsidR="000F7A91" w:rsidRPr="000F7A91"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if a.regimen_cn%}</w:t>
            </w:r>
          </w:p>
          <w:p w14:paraId="50566746" w14:textId="77777777" w:rsidR="000F7A91" w:rsidRPr="000F7A91"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{{a.regimen_cn}}</w:t>
            </w:r>
          </w:p>
          <w:p w14:paraId="1DC4D9A6" w14:textId="77777777" w:rsidR="000F7A91" w:rsidRPr="000F7A91"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endif%}</w:t>
            </w:r>
          </w:p>
          <w:p w14:paraId="23DE7A64" w14:textId="77777777" w:rsidR="000F7A91" w:rsidRPr="000F7A91"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if a.regimen_en%}</w:t>
            </w:r>
          </w:p>
          <w:p w14:paraId="290A13F0" w14:textId="77777777" w:rsidR="000F7A91" w:rsidRPr="000F7A91"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{{a.regimen_en}}</w:t>
            </w:r>
          </w:p>
          <w:p w14:paraId="19D1512A" w14:textId="02ABAE37" w:rsidR="009042FF"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endif%}</w:t>
            </w:r>
          </w:p>
        </w:tc>
      </w:tr>
      <w:tr w:rsidR="009042FF" w14:paraId="31EDA217" w14:textId="77777777" w:rsidTr="00FD365C">
        <w:trPr>
          <w:trHeight w:val="454"/>
        </w:trPr>
        <w:tc>
          <w:tcPr>
            <w:tcW w:w="727" w:type="pct"/>
            <w:shd w:val="clear" w:color="auto" w:fill="auto"/>
            <w:tcMar>
              <w:left w:w="108" w:type="dxa"/>
              <w:right w:w="108" w:type="dxa"/>
            </w:tcMar>
            <w:vAlign w:val="center"/>
          </w:tcPr>
          <w:p w14:paraId="0338D6D2" w14:textId="77777777" w:rsidR="009042FF" w:rsidRDefault="00DC0DA3">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药理机制</w:t>
            </w:r>
          </w:p>
        </w:tc>
        <w:tc>
          <w:tcPr>
            <w:tcW w:w="4273" w:type="pct"/>
            <w:shd w:val="clear" w:color="auto" w:fill="auto"/>
            <w:tcMar>
              <w:left w:w="108" w:type="dxa"/>
              <w:right w:w="108" w:type="dxa"/>
            </w:tcMar>
            <w:vAlign w:val="center"/>
          </w:tcPr>
          <w:p w14:paraId="76122D5D"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if a.drug_details|get_drug_mechanism_cn %}</w:t>
            </w:r>
          </w:p>
          <w:p w14:paraId="32633907"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for b in a.drug_details|get_drug_mechanism_cn %}</w:t>
            </w:r>
          </w:p>
          <w:p w14:paraId="238F9F48"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{{b|e}}</w:t>
            </w:r>
          </w:p>
          <w:p w14:paraId="57DE498C"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endfor%}</w:t>
            </w:r>
          </w:p>
          <w:p w14:paraId="05B86923"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else%}</w:t>
            </w:r>
          </w:p>
          <w:p w14:paraId="0EA61F10" w14:textId="77777777" w:rsidR="000F7A91" w:rsidRPr="000F7A91" w:rsidRDefault="000F7A91" w:rsidP="00D528EC">
            <w:pPr>
              <w:pStyle w:val="-1"/>
              <w:spacing w:line="400" w:lineRule="exact"/>
              <w:jc w:val="both"/>
              <w:rPr>
                <w:rFonts w:ascii="思源黑体 CN" w:eastAsia="思源黑体 CN" w:hAnsi="思源黑体 CN" w:cs="思源黑体 CN"/>
                <w:color w:val="FF0000"/>
              </w:rPr>
            </w:pPr>
            <w:r w:rsidRPr="000F7A91">
              <w:rPr>
                <w:rFonts w:ascii="思源黑体 CN" w:eastAsia="思源黑体 CN" w:hAnsi="思源黑体 CN" w:cs="思源黑体 CN"/>
                <w:color w:val="FF0000"/>
              </w:rPr>
              <w:t>药物缺少药理机制信息，请检查后补充知识库内容！</w:t>
            </w:r>
          </w:p>
          <w:p w14:paraId="3695F53B" w14:textId="160256E5" w:rsidR="009042FF"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endif%}</w:t>
            </w:r>
          </w:p>
        </w:tc>
      </w:tr>
      <w:tr w:rsidR="009042FF" w14:paraId="30D7B79B" w14:textId="77777777" w:rsidTr="00FD365C">
        <w:trPr>
          <w:trHeight w:val="454"/>
        </w:trPr>
        <w:tc>
          <w:tcPr>
            <w:tcW w:w="727" w:type="pct"/>
            <w:shd w:val="clear" w:color="auto" w:fill="auto"/>
            <w:tcMar>
              <w:left w:w="108" w:type="dxa"/>
              <w:right w:w="108" w:type="dxa"/>
            </w:tcMar>
            <w:vAlign w:val="center"/>
          </w:tcPr>
          <w:p w14:paraId="04702C0B" w14:textId="77777777" w:rsidR="009042FF" w:rsidRDefault="00DC0DA3">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4273" w:type="pct"/>
            <w:shd w:val="clear" w:color="auto" w:fill="auto"/>
            <w:tcMar>
              <w:left w:w="108" w:type="dxa"/>
              <w:right w:w="108" w:type="dxa"/>
            </w:tcMar>
            <w:vAlign w:val="center"/>
          </w:tcPr>
          <w:p w14:paraId="5E5653BF" w14:textId="466B53FF" w:rsidR="009042FF"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 [a.var, var.special.judge_mergeMET]|approval_regimen_biomarker }}</w:t>
            </w:r>
          </w:p>
        </w:tc>
      </w:tr>
      <w:tr w:rsidR="009042FF" w14:paraId="0C606C00" w14:textId="77777777" w:rsidTr="00FD365C">
        <w:trPr>
          <w:trHeight w:val="454"/>
        </w:trPr>
        <w:tc>
          <w:tcPr>
            <w:tcW w:w="727" w:type="pct"/>
            <w:shd w:val="clear" w:color="auto" w:fill="auto"/>
            <w:tcMar>
              <w:left w:w="108" w:type="dxa"/>
              <w:right w:w="108" w:type="dxa"/>
            </w:tcMar>
            <w:vAlign w:val="center"/>
          </w:tcPr>
          <w:p w14:paraId="5EAB7A64" w14:textId="77777777" w:rsidR="009042FF" w:rsidRDefault="00DC0DA3">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适应症</w:t>
            </w:r>
          </w:p>
        </w:tc>
        <w:tc>
          <w:tcPr>
            <w:tcW w:w="4273" w:type="pct"/>
            <w:shd w:val="clear" w:color="auto" w:fill="auto"/>
            <w:tcMar>
              <w:left w:w="108" w:type="dxa"/>
              <w:right w:w="108" w:type="dxa"/>
            </w:tcMar>
            <w:vAlign w:val="center"/>
          </w:tcPr>
          <w:p w14:paraId="6F33BFFB"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if a.adaptation_disease_cn %}</w:t>
            </w:r>
          </w:p>
          <w:p w14:paraId="2F590110"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for b in a.adaptation_disease_cn%}</w:t>
            </w:r>
          </w:p>
          <w:p w14:paraId="048A867A"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{{b|e}}</w:t>
            </w:r>
          </w:p>
          <w:p w14:paraId="5155AA9F"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endfor%}</w:t>
            </w:r>
          </w:p>
          <w:p w14:paraId="5E7F675B"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else%}</w:t>
            </w:r>
          </w:p>
          <w:p w14:paraId="58AD06D8" w14:textId="77777777" w:rsidR="000F7A91" w:rsidRPr="000F7A91" w:rsidRDefault="000F7A91" w:rsidP="00D528EC">
            <w:pPr>
              <w:pStyle w:val="-1"/>
              <w:spacing w:line="400" w:lineRule="exact"/>
              <w:jc w:val="both"/>
              <w:rPr>
                <w:rFonts w:ascii="思源黑体 CN" w:eastAsia="思源黑体 CN" w:hAnsi="思源黑体 CN" w:cs="思源黑体 CN"/>
                <w:color w:val="FF0000"/>
              </w:rPr>
            </w:pPr>
            <w:r w:rsidRPr="000F7A91">
              <w:rPr>
                <w:rFonts w:ascii="思源黑体 CN" w:eastAsia="思源黑体 CN" w:hAnsi="思源黑体 CN" w:cs="思源黑体 CN"/>
                <w:color w:val="FF0000"/>
              </w:rPr>
              <w:t>缺少适应症信息，请补充知识库！</w:t>
            </w:r>
          </w:p>
          <w:p w14:paraId="73833A4C" w14:textId="00EC5ED2" w:rsidR="009042FF"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endif%}</w:t>
            </w:r>
          </w:p>
        </w:tc>
      </w:tr>
    </w:tbl>
    <w:p w14:paraId="690E1D72" w14:textId="77777777" w:rsidR="00DE1403" w:rsidRPr="00DE1403" w:rsidRDefault="00DE1403" w:rsidP="00DE1403">
      <w:pPr>
        <w:pStyle w:val="-0"/>
        <w:spacing w:after="62"/>
        <w:rPr>
          <w:rFonts w:ascii="思源黑体 CN" w:eastAsia="思源黑体 CN" w:hAnsi="思源黑体 CN" w:cs="思源黑体 CN" w:hint="eastAsia"/>
        </w:rPr>
      </w:pPr>
    </w:p>
    <w:p w14:paraId="5D8C9F5D" w14:textId="77777777" w:rsidR="00DE1403" w:rsidRPr="00DE1403" w:rsidRDefault="00DE1403" w:rsidP="00DE140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endfor%}</w:t>
      </w:r>
    </w:p>
    <w:p w14:paraId="1CA88D9E" w14:textId="76CAA3C6" w:rsidR="00DE1403" w:rsidRDefault="00DE1403" w:rsidP="00DE140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else%}</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982"/>
        <w:gridCol w:w="7770"/>
      </w:tblGrid>
      <w:tr w:rsidR="00DE1403" w14:paraId="6EDFC481" w14:textId="77777777" w:rsidTr="00FD365C">
        <w:trPr>
          <w:trHeight w:val="454"/>
        </w:trPr>
        <w:tc>
          <w:tcPr>
            <w:tcW w:w="1016" w:type="pct"/>
            <w:shd w:val="clear" w:color="auto" w:fill="4F6D90"/>
            <w:tcMar>
              <w:left w:w="108" w:type="dxa"/>
              <w:right w:w="108" w:type="dxa"/>
            </w:tcMar>
            <w:vAlign w:val="center"/>
          </w:tcPr>
          <w:p w14:paraId="06A67F8F" w14:textId="77777777" w:rsidR="00DE1403" w:rsidRDefault="00DE1403" w:rsidP="00910447">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药物名称</w:t>
            </w:r>
          </w:p>
        </w:tc>
        <w:tc>
          <w:tcPr>
            <w:tcW w:w="3984" w:type="pct"/>
            <w:shd w:val="clear" w:color="auto" w:fill="4F6D90"/>
            <w:tcMar>
              <w:left w:w="108" w:type="dxa"/>
              <w:right w:w="108" w:type="dxa"/>
            </w:tcMar>
            <w:vAlign w:val="center"/>
          </w:tcPr>
          <w:p w14:paraId="3C78519D" w14:textId="66133506" w:rsidR="00DE1403" w:rsidRDefault="008723A4" w:rsidP="00910447">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DE1403" w14:paraId="6CC2F77F" w14:textId="77777777" w:rsidTr="00FD365C">
        <w:trPr>
          <w:trHeight w:val="454"/>
        </w:trPr>
        <w:tc>
          <w:tcPr>
            <w:tcW w:w="1016" w:type="pct"/>
            <w:shd w:val="clear" w:color="auto" w:fill="auto"/>
            <w:tcMar>
              <w:left w:w="108" w:type="dxa"/>
              <w:right w:w="108" w:type="dxa"/>
            </w:tcMar>
            <w:vAlign w:val="center"/>
          </w:tcPr>
          <w:p w14:paraId="19828C37" w14:textId="77777777" w:rsidR="00DE1403" w:rsidRDefault="00DE1403"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药理机制</w:t>
            </w:r>
          </w:p>
        </w:tc>
        <w:tc>
          <w:tcPr>
            <w:tcW w:w="3984" w:type="pct"/>
            <w:shd w:val="clear" w:color="auto" w:fill="auto"/>
            <w:tcMar>
              <w:left w:w="108" w:type="dxa"/>
              <w:right w:w="108" w:type="dxa"/>
            </w:tcMar>
            <w:vAlign w:val="center"/>
          </w:tcPr>
          <w:p w14:paraId="4049DD7E" w14:textId="6FA2A571" w:rsidR="00DE1403" w:rsidRDefault="008723A4"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DE1403" w14:paraId="39D6070E" w14:textId="77777777" w:rsidTr="00FD365C">
        <w:trPr>
          <w:trHeight w:val="454"/>
        </w:trPr>
        <w:tc>
          <w:tcPr>
            <w:tcW w:w="1016" w:type="pct"/>
            <w:shd w:val="clear" w:color="auto" w:fill="auto"/>
            <w:tcMar>
              <w:left w:w="108" w:type="dxa"/>
              <w:right w:w="108" w:type="dxa"/>
            </w:tcMar>
            <w:vAlign w:val="center"/>
          </w:tcPr>
          <w:p w14:paraId="0E9DC358" w14:textId="77777777" w:rsidR="00DE1403" w:rsidRDefault="00DE1403"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3984" w:type="pct"/>
            <w:shd w:val="clear" w:color="auto" w:fill="auto"/>
            <w:tcMar>
              <w:left w:w="108" w:type="dxa"/>
              <w:right w:w="108" w:type="dxa"/>
            </w:tcMar>
            <w:vAlign w:val="center"/>
          </w:tcPr>
          <w:p w14:paraId="555BB25A" w14:textId="083D970B" w:rsidR="00DE1403" w:rsidRDefault="008723A4"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DE1403" w14:paraId="23A087EB" w14:textId="77777777" w:rsidTr="00FD365C">
        <w:trPr>
          <w:trHeight w:val="454"/>
        </w:trPr>
        <w:tc>
          <w:tcPr>
            <w:tcW w:w="1016" w:type="pct"/>
            <w:shd w:val="clear" w:color="auto" w:fill="auto"/>
            <w:tcMar>
              <w:left w:w="108" w:type="dxa"/>
              <w:right w:w="108" w:type="dxa"/>
            </w:tcMar>
            <w:vAlign w:val="center"/>
          </w:tcPr>
          <w:p w14:paraId="62D96E30" w14:textId="77777777" w:rsidR="00DE1403" w:rsidRDefault="00DE1403"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适应症</w:t>
            </w:r>
          </w:p>
        </w:tc>
        <w:tc>
          <w:tcPr>
            <w:tcW w:w="3984" w:type="pct"/>
            <w:shd w:val="clear" w:color="auto" w:fill="auto"/>
            <w:tcMar>
              <w:left w:w="108" w:type="dxa"/>
              <w:right w:w="108" w:type="dxa"/>
            </w:tcMar>
            <w:vAlign w:val="center"/>
          </w:tcPr>
          <w:p w14:paraId="4A6519ED" w14:textId="29E08E4B" w:rsidR="00DE1403" w:rsidRDefault="008723A4"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bl>
    <w:p w14:paraId="0AA47885" w14:textId="248EB6BD" w:rsidR="00DE1403" w:rsidRDefault="00DE1403" w:rsidP="00DE140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endif%}</w:t>
      </w:r>
    </w:p>
    <w:p w14:paraId="6A1BEF2C" w14:textId="2DBBE763"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备注：本部分仅展示检测结果相关的FDA和/或NMPA获批药物，药物批准信息来源于中国国家药品监督管理局（National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30468837" w14:textId="36F456C7" w:rsidR="005140EE" w:rsidRPr="005140EE" w:rsidRDefault="005140EE">
      <w:pPr>
        <w:pStyle w:val="-0"/>
        <w:spacing w:after="62"/>
        <w:rPr>
          <w:rFonts w:ascii="Times New Roman" w:eastAsia="宋体" w:hAnsi="Times New Roman" w:hint="eastAsia"/>
          <w:color w:val="auto"/>
          <w:sz w:val="24"/>
          <w:szCs w:val="24"/>
          <w:highlight w:val="green"/>
        </w:rPr>
      </w:pPr>
      <w:r w:rsidRPr="005140EE">
        <w:rPr>
          <w:rFonts w:ascii="Times New Roman" w:eastAsia="宋体" w:hAnsi="Times New Roman" w:hint="eastAsia"/>
          <w:color w:val="auto"/>
          <w:sz w:val="24"/>
          <w:szCs w:val="24"/>
          <w:highlight w:val="green"/>
        </w:rPr>
        <w:lastRenderedPageBreak/>
        <w:t>{%p endif%}</w:t>
      </w:r>
    </w:p>
    <w:p w14:paraId="4CB36D82" w14:textId="77777777" w:rsidR="009042FF" w:rsidRDefault="00DC0DA3">
      <w:pPr>
        <w:pStyle w:val="2"/>
        <w:rPr>
          <w:rFonts w:cs="思源黑体 CN"/>
        </w:rPr>
      </w:pPr>
      <w:bookmarkStart w:id="18" w:name="_Toc25578"/>
      <w:r>
        <w:rPr>
          <w:rFonts w:cs="思源黑体 CN" w:hint="eastAsia"/>
        </w:rPr>
        <w:t>样本质控</w:t>
      </w:r>
      <w:bookmarkEnd w:id="18"/>
    </w:p>
    <w:tbl>
      <w:tblPr>
        <w:tblW w:w="9928" w:type="dxa"/>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415"/>
        <w:gridCol w:w="2410"/>
      </w:tblGrid>
      <w:tr w:rsidR="009042FF" w14:paraId="482CF82C" w14:textId="77777777" w:rsidTr="00FC26EC">
        <w:trPr>
          <w:cantSplit/>
          <w:trHeight w:val="340"/>
          <w:jc w:val="center"/>
        </w:trPr>
        <w:tc>
          <w:tcPr>
            <w:tcW w:w="9928" w:type="dxa"/>
            <w:gridSpan w:val="4"/>
            <w:tcBorders>
              <w:bottom w:val="nil"/>
              <w:tl2br w:val="nil"/>
              <w:tr2bl w:val="nil"/>
            </w:tcBorders>
            <w:vAlign w:val="center"/>
          </w:tcPr>
          <w:p w14:paraId="1A7CFE1A" w14:textId="0416E380" w:rsidR="009042FF" w:rsidRDefault="00400DFD">
            <w:pPr>
              <w:pStyle w:val="-2"/>
              <w:spacing w:after="93"/>
              <w:rPr>
                <w:rFonts w:ascii="思源黑体 CN" w:eastAsia="思源黑体 CN" w:hAnsi="思源黑体 CN"/>
              </w:rPr>
            </w:pPr>
            <w:r>
              <w:rPr>
                <w:rFonts w:ascii="思源黑体 CN" w:eastAsia="思源黑体 CN" w:hAnsi="思源黑体 CN"/>
              </w:rPr>
              <w:t>{{sample.sample_type}}样本</w:t>
            </w:r>
          </w:p>
        </w:tc>
      </w:tr>
      <w:tr w:rsidR="009042FF" w14:paraId="63C9A021" w14:textId="77777777" w:rsidTr="00FC26EC">
        <w:trPr>
          <w:cantSplit/>
          <w:trHeight w:val="340"/>
          <w:jc w:val="center"/>
        </w:trPr>
        <w:tc>
          <w:tcPr>
            <w:tcW w:w="2127" w:type="dxa"/>
            <w:tcBorders>
              <w:top w:val="nil"/>
              <w:bottom w:val="nil"/>
            </w:tcBorders>
            <w:shd w:val="clear" w:color="auto" w:fill="4F6D90"/>
            <w:vAlign w:val="center"/>
          </w:tcPr>
          <w:p w14:paraId="003989D4" w14:textId="77777777" w:rsidR="009042FF" w:rsidRDefault="00DC0DA3">
            <w:pPr>
              <w:pStyle w:val="-"/>
              <w:ind w:firstLineChars="100" w:firstLine="180"/>
              <w:jc w:val="left"/>
              <w:rPr>
                <w:rFonts w:ascii="思源黑体 CN" w:eastAsia="思源黑体 CN" w:hAnsi="思源黑体 CN"/>
              </w:rPr>
            </w:pPr>
            <w:r>
              <w:rPr>
                <w:rFonts w:ascii="思源黑体 CN" w:eastAsia="思源黑体 CN" w:hAnsi="思源黑体 CN"/>
              </w:rPr>
              <w:t>质量参数类别</w:t>
            </w:r>
          </w:p>
        </w:tc>
        <w:tc>
          <w:tcPr>
            <w:tcW w:w="2976" w:type="dxa"/>
            <w:tcBorders>
              <w:top w:val="nil"/>
              <w:bottom w:val="nil"/>
            </w:tcBorders>
            <w:shd w:val="clear" w:color="auto" w:fill="4F6D90"/>
            <w:vAlign w:val="center"/>
          </w:tcPr>
          <w:p w14:paraId="3A693553" w14:textId="77777777" w:rsidR="009042FF" w:rsidRDefault="00DC0DA3">
            <w:pPr>
              <w:pStyle w:val="-"/>
              <w:ind w:firstLineChars="100" w:firstLine="180"/>
              <w:jc w:val="left"/>
              <w:rPr>
                <w:rFonts w:ascii="思源黑体 CN" w:eastAsia="思源黑体 CN" w:hAnsi="思源黑体 CN"/>
              </w:rPr>
            </w:pPr>
            <w:r>
              <w:rPr>
                <w:rFonts w:ascii="思源黑体 CN" w:eastAsia="思源黑体 CN" w:hAnsi="思源黑体 CN"/>
              </w:rPr>
              <w:t>质量参数</w:t>
            </w:r>
          </w:p>
        </w:tc>
        <w:tc>
          <w:tcPr>
            <w:tcW w:w="2415" w:type="dxa"/>
            <w:tcBorders>
              <w:top w:val="nil"/>
              <w:bottom w:val="nil"/>
            </w:tcBorders>
            <w:shd w:val="clear" w:color="auto" w:fill="4F6D90"/>
            <w:vAlign w:val="center"/>
          </w:tcPr>
          <w:p w14:paraId="712F8A8A" w14:textId="77777777" w:rsidR="009042FF" w:rsidRDefault="00DC0DA3">
            <w:pPr>
              <w:pStyle w:val="-"/>
              <w:ind w:firstLineChars="100" w:firstLine="180"/>
              <w:jc w:val="left"/>
              <w:rPr>
                <w:rFonts w:ascii="思源黑体 CN" w:eastAsia="思源黑体 CN" w:hAnsi="思源黑体 CN"/>
              </w:rPr>
            </w:pPr>
            <w:r>
              <w:rPr>
                <w:rFonts w:ascii="思源黑体 CN" w:eastAsia="思源黑体 CN" w:hAnsi="思源黑体 CN"/>
              </w:rPr>
              <w:t>数值</w:t>
            </w:r>
          </w:p>
        </w:tc>
        <w:tc>
          <w:tcPr>
            <w:tcW w:w="2410" w:type="dxa"/>
            <w:tcBorders>
              <w:top w:val="nil"/>
              <w:bottom w:val="nil"/>
            </w:tcBorders>
            <w:shd w:val="clear" w:color="auto" w:fill="4F6D90"/>
            <w:vAlign w:val="center"/>
          </w:tcPr>
          <w:p w14:paraId="47E2D31B" w14:textId="77777777" w:rsidR="009042FF" w:rsidRDefault="00DC0DA3">
            <w:pPr>
              <w:pStyle w:val="-"/>
              <w:ind w:firstLineChars="100" w:firstLine="180"/>
              <w:jc w:val="left"/>
              <w:rPr>
                <w:rFonts w:ascii="思源黑体 CN" w:eastAsia="思源黑体 CN" w:hAnsi="思源黑体 CN"/>
              </w:rPr>
            </w:pPr>
            <w:r>
              <w:rPr>
                <w:rFonts w:ascii="思源黑体 CN" w:eastAsia="思源黑体 CN" w:hAnsi="思源黑体 CN"/>
              </w:rPr>
              <w:t>质控标准</w:t>
            </w:r>
          </w:p>
        </w:tc>
      </w:tr>
      <w:tr w:rsidR="009042FF" w14:paraId="08ED065D" w14:textId="77777777" w:rsidTr="00FC26EC">
        <w:trPr>
          <w:cantSplit/>
          <w:trHeight w:val="340"/>
          <w:jc w:val="center"/>
        </w:trPr>
        <w:tc>
          <w:tcPr>
            <w:tcW w:w="2127" w:type="dxa"/>
            <w:tcBorders>
              <w:tl2br w:val="nil"/>
              <w:tr2bl w:val="nil"/>
            </w:tcBorders>
            <w:shd w:val="clear" w:color="auto" w:fill="F2F2F2" w:themeFill="background1" w:themeFillShade="F2"/>
            <w:vAlign w:val="center"/>
          </w:tcPr>
          <w:p w14:paraId="4910EC5A"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294814C9"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肿瘤细胞占比</w:t>
            </w:r>
            <w:r>
              <w:rPr>
                <w:rFonts w:ascii="思源黑体 CN" w:eastAsia="思源黑体 CN" w:hAnsi="思源黑体 CN" w:cs="微软雅黑" w:hint="eastAsia"/>
                <w:color w:val="000000"/>
                <w:sz w:val="18"/>
                <w:szCs w:val="18"/>
                <w:vertAlign w:val="superscript"/>
              </w:rPr>
              <w:t>1</w:t>
            </w:r>
          </w:p>
        </w:tc>
        <w:tc>
          <w:tcPr>
            <w:tcW w:w="2415" w:type="dxa"/>
            <w:tcBorders>
              <w:tl2br w:val="nil"/>
              <w:tr2bl w:val="nil"/>
            </w:tcBorders>
            <w:shd w:val="clear" w:color="auto" w:fill="F2F2F2" w:themeFill="background1" w:themeFillShade="F2"/>
            <w:vAlign w:val="center"/>
          </w:tcPr>
          <w:p w14:paraId="4D521F90"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color w:val="000000"/>
                <w:sz w:val="18"/>
                <w:szCs w:val="18"/>
              </w:rPr>
              <w:t>N/A</w:t>
            </w:r>
          </w:p>
        </w:tc>
        <w:tc>
          <w:tcPr>
            <w:tcW w:w="2410" w:type="dxa"/>
            <w:tcBorders>
              <w:tl2br w:val="nil"/>
              <w:tr2bl w:val="nil"/>
            </w:tcBorders>
            <w:shd w:val="clear" w:color="auto" w:fill="F2F2F2" w:themeFill="background1" w:themeFillShade="F2"/>
            <w:vAlign w:val="center"/>
          </w:tcPr>
          <w:p w14:paraId="6291A829"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N</w:t>
            </w:r>
            <w:r>
              <w:rPr>
                <w:rFonts w:ascii="思源黑体 CN" w:eastAsia="思源黑体 CN" w:hAnsi="微软雅黑" w:cs="微软雅黑"/>
                <w:color w:val="000000"/>
                <w:sz w:val="18"/>
                <w:szCs w:val="18"/>
              </w:rPr>
              <w:t>/A</w:t>
            </w:r>
          </w:p>
        </w:tc>
      </w:tr>
      <w:tr w:rsidR="009042FF" w14:paraId="1785F2AC" w14:textId="77777777" w:rsidTr="00FC26EC">
        <w:trPr>
          <w:cantSplit/>
          <w:trHeight w:val="340"/>
          <w:jc w:val="center"/>
        </w:trPr>
        <w:tc>
          <w:tcPr>
            <w:tcW w:w="2127" w:type="dxa"/>
            <w:vMerge w:val="restart"/>
            <w:tcBorders>
              <w:tl2br w:val="nil"/>
              <w:tr2bl w:val="nil"/>
            </w:tcBorders>
            <w:shd w:val="clear" w:color="auto" w:fill="F2F2F2" w:themeFill="background1" w:themeFillShade="F2"/>
            <w:vAlign w:val="center"/>
          </w:tcPr>
          <w:p w14:paraId="0819CC9E"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DNA质量评估</w:t>
            </w:r>
          </w:p>
        </w:tc>
        <w:tc>
          <w:tcPr>
            <w:tcW w:w="2976" w:type="dxa"/>
            <w:tcBorders>
              <w:tl2br w:val="nil"/>
              <w:tr2bl w:val="nil"/>
            </w:tcBorders>
            <w:shd w:val="clear" w:color="auto" w:fill="F2F2F2" w:themeFill="background1" w:themeFillShade="F2"/>
            <w:vAlign w:val="center"/>
          </w:tcPr>
          <w:p w14:paraId="60CB9107"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提取总量(ng)</w:t>
            </w:r>
            <w:r>
              <w:rPr>
                <w:rFonts w:ascii="思源黑体 CN" w:eastAsia="思源黑体 CN" w:hAnsi="思源黑体 CN" w:cs="微软雅黑" w:hint="eastAsia"/>
                <w:color w:val="000000"/>
                <w:sz w:val="18"/>
                <w:szCs w:val="18"/>
                <w:vertAlign w:val="superscript"/>
              </w:rPr>
              <w:t>2</w:t>
            </w:r>
          </w:p>
        </w:tc>
        <w:tc>
          <w:tcPr>
            <w:tcW w:w="2415" w:type="dxa"/>
            <w:tcBorders>
              <w:tl2br w:val="nil"/>
              <w:tr2bl w:val="nil"/>
            </w:tcBorders>
            <w:shd w:val="clear" w:color="auto" w:fill="F2F2F2" w:themeFill="background1" w:themeFillShade="F2"/>
            <w:vAlign w:val="center"/>
          </w:tcPr>
          <w:p w14:paraId="7C87AC41" w14:textId="520993DF" w:rsidR="009042FF" w:rsidRDefault="00400DFD">
            <w:pPr>
              <w:spacing w:line="280" w:lineRule="exact"/>
              <w:ind w:leftChars="50" w:left="120"/>
              <w:jc w:val="left"/>
              <w:rPr>
                <w:rFonts w:ascii="思源黑体 CN" w:eastAsia="思源黑体 CN" w:hAnsi="思源黑体 CN" w:cs="微软雅黑" w:hint="eastAsia"/>
                <w:color w:val="000000"/>
                <w:sz w:val="18"/>
                <w:szCs w:val="18"/>
              </w:rPr>
            </w:pPr>
            <w:r w:rsidRPr="00400DFD">
              <w:rPr>
                <w:rFonts w:ascii="思源黑体 CN" w:eastAsia="思源黑体 CN" w:hAnsi="微软雅黑" w:cs="微软雅黑"/>
                <w:color w:val="000000"/>
                <w:sz w:val="18"/>
                <w:szCs w:val="18"/>
              </w:rPr>
              <w:t>{%if lib_quality_control and lib_quality_control.lib_dna_qc and lib_quality_control.lib_dna_qc.dna_qty%}{{lib_quality_control.lib_dna_qc.dna_qty|replace(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410" w:type="dxa"/>
            <w:tcBorders>
              <w:tl2br w:val="nil"/>
              <w:tr2bl w:val="nil"/>
            </w:tcBorders>
            <w:shd w:val="clear" w:color="auto" w:fill="F2F2F2" w:themeFill="background1" w:themeFillShade="F2"/>
            <w:vAlign w:val="center"/>
          </w:tcPr>
          <w:p w14:paraId="7BE83D55"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≥30</w:t>
            </w:r>
          </w:p>
        </w:tc>
      </w:tr>
      <w:tr w:rsidR="009042FF" w14:paraId="3A4C2219"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08BB6FA7" w14:textId="77777777" w:rsidR="009042FF" w:rsidRDefault="009042FF">
            <w:pPr>
              <w:spacing w:line="280" w:lineRule="exact"/>
              <w:ind w:leftChars="50" w:left="120"/>
              <w:jc w:val="left"/>
              <w:rPr>
                <w:rFonts w:ascii="思源黑体 CN" w:eastAsia="思源黑体 CN" w:hAnsi="思源黑体 CN" w:cs="微软雅黑" w:hint="eastAsia"/>
                <w:color w:val="000000"/>
                <w:sz w:val="18"/>
                <w:szCs w:val="18"/>
              </w:rPr>
            </w:pPr>
          </w:p>
        </w:tc>
        <w:tc>
          <w:tcPr>
            <w:tcW w:w="2976" w:type="dxa"/>
            <w:tcBorders>
              <w:tl2br w:val="nil"/>
              <w:tr2bl w:val="nil"/>
            </w:tcBorders>
            <w:shd w:val="clear" w:color="auto" w:fill="F2F2F2" w:themeFill="background1" w:themeFillShade="F2"/>
            <w:vAlign w:val="center"/>
          </w:tcPr>
          <w:p w14:paraId="19B711DE"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文库总量(ng)</w:t>
            </w:r>
            <w:r>
              <w:rPr>
                <w:rFonts w:ascii="思源黑体 CN" w:eastAsia="思源黑体 CN" w:hAnsi="思源黑体 CN" w:cs="微软雅黑" w:hint="eastAsia"/>
                <w:color w:val="000000"/>
                <w:sz w:val="18"/>
                <w:szCs w:val="18"/>
                <w:vertAlign w:val="superscript"/>
              </w:rPr>
              <w:t>3</w:t>
            </w:r>
          </w:p>
        </w:tc>
        <w:tc>
          <w:tcPr>
            <w:tcW w:w="2415" w:type="dxa"/>
            <w:tcBorders>
              <w:tl2br w:val="nil"/>
              <w:tr2bl w:val="nil"/>
            </w:tcBorders>
            <w:shd w:val="clear" w:color="auto" w:fill="F2F2F2" w:themeFill="background1" w:themeFillShade="F2"/>
            <w:vAlign w:val="center"/>
          </w:tcPr>
          <w:p w14:paraId="1F352DF8" w14:textId="19B1C759" w:rsidR="009042FF" w:rsidRDefault="00400DFD">
            <w:pPr>
              <w:spacing w:line="280" w:lineRule="exact"/>
              <w:ind w:leftChars="50" w:left="120"/>
              <w:jc w:val="left"/>
              <w:rPr>
                <w:rFonts w:ascii="思源黑体 CN" w:eastAsia="思源黑体 CN" w:hAnsi="思源黑体 CN" w:cs="微软雅黑" w:hint="eastAsia"/>
                <w:color w:val="000000"/>
                <w:sz w:val="18"/>
                <w:szCs w:val="18"/>
              </w:rPr>
            </w:pPr>
            <w:r w:rsidRPr="00400DFD">
              <w:rPr>
                <w:rFonts w:ascii="思源黑体 CN" w:eastAsia="思源黑体 CN" w:hAnsi="微软雅黑" w:cs="微软雅黑"/>
                <w:color w:val="000000"/>
                <w:sz w:val="18"/>
                <w:szCs w:val="18"/>
              </w:rPr>
              <w:t>{%if lib_quality_control and lib_quality_control.lib_dna_qc and lib_quality_control.lib_dna_qc.library_qty%}{{lib_quality_control.lib_dna_qc.library_qty|replace(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410" w:type="dxa"/>
            <w:tcBorders>
              <w:tl2br w:val="nil"/>
              <w:tr2bl w:val="nil"/>
            </w:tcBorders>
            <w:shd w:val="clear" w:color="auto" w:fill="F2F2F2" w:themeFill="background1" w:themeFillShade="F2"/>
            <w:vAlign w:val="center"/>
          </w:tcPr>
          <w:p w14:paraId="56313F09"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≥150</w:t>
            </w:r>
          </w:p>
        </w:tc>
      </w:tr>
      <w:tr w:rsidR="009042FF" w14:paraId="18FACDF6" w14:textId="77777777" w:rsidTr="00FC26EC">
        <w:trPr>
          <w:cantSplit/>
          <w:trHeight w:val="340"/>
          <w:jc w:val="center"/>
        </w:trPr>
        <w:tc>
          <w:tcPr>
            <w:tcW w:w="2127" w:type="dxa"/>
            <w:vMerge w:val="restart"/>
            <w:tcBorders>
              <w:tl2br w:val="nil"/>
              <w:tr2bl w:val="nil"/>
            </w:tcBorders>
            <w:shd w:val="clear" w:color="auto" w:fill="F2F2F2" w:themeFill="background1" w:themeFillShade="F2"/>
            <w:vAlign w:val="center"/>
          </w:tcPr>
          <w:p w14:paraId="15C4ED28"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3ECAC35D"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Q30</w:t>
            </w:r>
            <w:r>
              <w:rPr>
                <w:rFonts w:ascii="思源黑体 CN" w:eastAsia="思源黑体 CN" w:hAnsi="思源黑体 CN" w:cs="微软雅黑" w:hint="eastAsia"/>
                <w:color w:val="000000"/>
                <w:sz w:val="18"/>
                <w:szCs w:val="18"/>
                <w:vertAlign w:val="superscript"/>
              </w:rPr>
              <w:t>4</w:t>
            </w:r>
          </w:p>
        </w:tc>
        <w:tc>
          <w:tcPr>
            <w:tcW w:w="2415" w:type="dxa"/>
            <w:tcBorders>
              <w:tl2br w:val="nil"/>
              <w:tr2bl w:val="nil"/>
            </w:tcBorders>
            <w:shd w:val="clear" w:color="auto" w:fill="F2F2F2" w:themeFill="background1" w:themeFillShade="F2"/>
            <w:vAlign w:val="center"/>
          </w:tcPr>
          <w:p w14:paraId="03B5AA98" w14:textId="4BDCE28B" w:rsidR="009042FF" w:rsidRDefault="00400DFD">
            <w:pPr>
              <w:spacing w:line="280" w:lineRule="exact"/>
              <w:ind w:leftChars="50" w:left="120"/>
              <w:jc w:val="left"/>
              <w:rPr>
                <w:rFonts w:ascii="思源黑体 CN" w:eastAsia="思源黑体 CN" w:hAnsi="思源黑体 CN" w:cs="微软雅黑" w:hint="eastAsia"/>
                <w:color w:val="000000"/>
                <w:sz w:val="18"/>
                <w:szCs w:val="18"/>
              </w:rPr>
            </w:pPr>
            <w:r w:rsidRPr="00400DFD">
              <w:rPr>
                <w:rFonts w:ascii="思源黑体 CN" w:eastAsia="思源黑体 CN" w:hAnsi="微软雅黑" w:cs="微软雅黑"/>
                <w:color w:val="000000"/>
                <w:sz w:val="18"/>
                <w:szCs w:val="18"/>
              </w:rPr>
              <w:t>{{qc.dna_data_qc.cleandata_q30}}</w:t>
            </w:r>
          </w:p>
        </w:tc>
        <w:tc>
          <w:tcPr>
            <w:tcW w:w="2410" w:type="dxa"/>
            <w:tcBorders>
              <w:tl2br w:val="nil"/>
              <w:tr2bl w:val="nil"/>
            </w:tcBorders>
            <w:shd w:val="clear" w:color="auto" w:fill="F2F2F2" w:themeFill="background1" w:themeFillShade="F2"/>
            <w:vAlign w:val="center"/>
          </w:tcPr>
          <w:p w14:paraId="6B5E3A98"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≥75%</w:t>
            </w:r>
          </w:p>
        </w:tc>
      </w:tr>
      <w:tr w:rsidR="009042FF" w14:paraId="30CE400B"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68BC09D7" w14:textId="77777777" w:rsidR="009042FF" w:rsidRDefault="009042FF">
            <w:pPr>
              <w:spacing w:line="280" w:lineRule="exact"/>
              <w:ind w:leftChars="50" w:left="120"/>
              <w:jc w:val="left"/>
              <w:rPr>
                <w:rFonts w:ascii="思源黑体 CN" w:eastAsia="思源黑体 CN" w:hAnsi="思源黑体 CN" w:cs="微软雅黑" w:hint="eastAsia"/>
                <w:color w:val="000000"/>
                <w:sz w:val="18"/>
                <w:szCs w:val="18"/>
              </w:rPr>
            </w:pPr>
          </w:p>
        </w:tc>
        <w:tc>
          <w:tcPr>
            <w:tcW w:w="2976" w:type="dxa"/>
            <w:tcBorders>
              <w:tl2br w:val="nil"/>
              <w:tr2bl w:val="nil"/>
            </w:tcBorders>
            <w:shd w:val="clear" w:color="auto" w:fill="F2F2F2" w:themeFill="background1" w:themeFillShade="F2"/>
            <w:vAlign w:val="center"/>
          </w:tcPr>
          <w:p w14:paraId="10D27525"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最低扩增子测序深度（X）</w:t>
            </w:r>
            <w:r>
              <w:rPr>
                <w:rFonts w:ascii="思源黑体 CN" w:eastAsia="思源黑体 CN" w:hAnsi="思源黑体 CN" w:cs="微软雅黑" w:hint="eastAsia"/>
                <w:color w:val="000000"/>
                <w:sz w:val="18"/>
                <w:szCs w:val="18"/>
                <w:vertAlign w:val="superscript"/>
              </w:rPr>
              <w:t>5</w:t>
            </w:r>
          </w:p>
        </w:tc>
        <w:tc>
          <w:tcPr>
            <w:tcW w:w="2415" w:type="dxa"/>
            <w:tcBorders>
              <w:tl2br w:val="nil"/>
              <w:tr2bl w:val="nil"/>
            </w:tcBorders>
            <w:shd w:val="clear" w:color="auto" w:fill="F2F2F2" w:themeFill="background1" w:themeFillShade="F2"/>
            <w:vAlign w:val="center"/>
          </w:tcPr>
          <w:p w14:paraId="74E4BF77" w14:textId="2C476919" w:rsidR="009042FF" w:rsidRDefault="00400DFD">
            <w:pPr>
              <w:spacing w:line="280" w:lineRule="exact"/>
              <w:ind w:leftChars="50" w:left="120"/>
              <w:jc w:val="left"/>
              <w:rPr>
                <w:rFonts w:ascii="思源黑体 CN" w:eastAsia="思源黑体 CN" w:hAnsi="思源黑体 CN" w:cs="微软雅黑" w:hint="eastAsia"/>
                <w:color w:val="000000"/>
                <w:sz w:val="18"/>
                <w:szCs w:val="18"/>
              </w:rPr>
            </w:pPr>
            <w:r w:rsidRPr="00400DFD">
              <w:rPr>
                <w:rFonts w:ascii="思源黑体 CN" w:eastAsia="思源黑体 CN" w:hAnsi="微软雅黑" w:cs="微软雅黑"/>
                <w:color w:val="000000"/>
                <w:sz w:val="18"/>
                <w:szCs w:val="18"/>
              </w:rPr>
              <w:t>{{qc.dna_data_qc.depth_min|replace(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p>
        </w:tc>
        <w:tc>
          <w:tcPr>
            <w:tcW w:w="2410" w:type="dxa"/>
            <w:tcBorders>
              <w:tl2br w:val="nil"/>
              <w:tr2bl w:val="nil"/>
            </w:tcBorders>
            <w:shd w:val="clear" w:color="auto" w:fill="F2F2F2" w:themeFill="background1" w:themeFillShade="F2"/>
            <w:vAlign w:val="center"/>
          </w:tcPr>
          <w:p w14:paraId="06922CD3"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≥50</w:t>
            </w:r>
          </w:p>
        </w:tc>
      </w:tr>
      <w:tr w:rsidR="009042FF" w14:paraId="4C58ACFB"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737BB1F8" w14:textId="77777777" w:rsidR="009042FF" w:rsidRDefault="009042FF">
            <w:pPr>
              <w:spacing w:line="280" w:lineRule="exact"/>
              <w:ind w:leftChars="50" w:left="120"/>
              <w:jc w:val="left"/>
              <w:rPr>
                <w:rFonts w:ascii="思源黑体 CN" w:eastAsia="思源黑体 CN" w:hAnsi="思源黑体 CN" w:cs="微软雅黑" w:hint="eastAsia"/>
                <w:color w:val="000000"/>
                <w:sz w:val="18"/>
                <w:szCs w:val="18"/>
              </w:rPr>
            </w:pPr>
          </w:p>
        </w:tc>
        <w:tc>
          <w:tcPr>
            <w:tcW w:w="2976" w:type="dxa"/>
            <w:tcBorders>
              <w:tl2br w:val="nil"/>
              <w:tr2bl w:val="nil"/>
            </w:tcBorders>
            <w:shd w:val="clear" w:color="auto" w:fill="F2F2F2" w:themeFill="background1" w:themeFillShade="F2"/>
            <w:vAlign w:val="center"/>
          </w:tcPr>
          <w:p w14:paraId="6B677E56"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覆盖度</w:t>
            </w:r>
            <w:r>
              <w:rPr>
                <w:rFonts w:ascii="思源黑体 CN" w:eastAsia="思源黑体 CN" w:hAnsi="思源黑体 CN" w:cs="微软雅黑"/>
                <w:color w:val="000000"/>
                <w:sz w:val="18"/>
                <w:szCs w:val="18"/>
                <w:vertAlign w:val="superscript"/>
              </w:rPr>
              <w:t>6</w:t>
            </w:r>
          </w:p>
        </w:tc>
        <w:tc>
          <w:tcPr>
            <w:tcW w:w="2415" w:type="dxa"/>
            <w:tcBorders>
              <w:tl2br w:val="nil"/>
              <w:tr2bl w:val="nil"/>
            </w:tcBorders>
            <w:shd w:val="clear" w:color="auto" w:fill="F2F2F2" w:themeFill="background1" w:themeFillShade="F2"/>
            <w:vAlign w:val="center"/>
          </w:tcPr>
          <w:p w14:paraId="7C66A432" w14:textId="4C8746B3" w:rsidR="009042FF" w:rsidRDefault="00400DFD">
            <w:pPr>
              <w:spacing w:line="280" w:lineRule="exact"/>
              <w:ind w:leftChars="50" w:left="120"/>
              <w:jc w:val="left"/>
              <w:rPr>
                <w:rFonts w:ascii="思源黑体 CN" w:eastAsia="思源黑体 CN" w:hAnsi="思源黑体 CN" w:cs="微软雅黑" w:hint="eastAsia"/>
                <w:color w:val="000000"/>
                <w:sz w:val="18"/>
                <w:szCs w:val="18"/>
              </w:rPr>
            </w:pPr>
            <w:r w:rsidRPr="00400DFD">
              <w:rPr>
                <w:rFonts w:ascii="思源黑体 CN" w:eastAsia="思源黑体 CN" w:hAnsi="微软雅黑" w:cs="微软雅黑"/>
                <w:color w:val="000000"/>
                <w:sz w:val="18"/>
                <w:szCs w:val="18"/>
              </w:rPr>
              <w:t>{{qc.dna_data_qc.cover_ratio}}</w:t>
            </w:r>
          </w:p>
        </w:tc>
        <w:tc>
          <w:tcPr>
            <w:tcW w:w="2410" w:type="dxa"/>
            <w:tcBorders>
              <w:tl2br w:val="nil"/>
              <w:tr2bl w:val="nil"/>
            </w:tcBorders>
            <w:shd w:val="clear" w:color="auto" w:fill="F2F2F2" w:themeFill="background1" w:themeFillShade="F2"/>
            <w:vAlign w:val="center"/>
          </w:tcPr>
          <w:p w14:paraId="08B61538" w14:textId="2A96E886"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100%</w:t>
            </w:r>
          </w:p>
        </w:tc>
      </w:tr>
      <w:tr w:rsidR="009042FF" w14:paraId="699513E4" w14:textId="77777777" w:rsidTr="00FC26EC">
        <w:trPr>
          <w:cantSplit/>
          <w:trHeight w:val="340"/>
          <w:jc w:val="center"/>
        </w:trPr>
        <w:tc>
          <w:tcPr>
            <w:tcW w:w="2127" w:type="dxa"/>
            <w:tcBorders>
              <w:tl2br w:val="nil"/>
              <w:tr2bl w:val="nil"/>
            </w:tcBorders>
            <w:shd w:val="clear" w:color="auto" w:fill="auto"/>
            <w:vAlign w:val="center"/>
          </w:tcPr>
          <w:p w14:paraId="050865A0" w14:textId="54B6461C" w:rsidR="009042FF" w:rsidRDefault="00DC0DA3">
            <w:pPr>
              <w:spacing w:line="280" w:lineRule="exact"/>
              <w:ind w:leftChars="50" w:left="120"/>
              <w:jc w:val="left"/>
              <w:rPr>
                <w:rFonts w:ascii="思源黑体 CN" w:eastAsia="思源黑体 CN" w:hAnsi="思源黑体 CN" w:cs="微软雅黑" w:hint="eastAsia"/>
                <w:b/>
                <w:bCs/>
                <w:color w:val="000000"/>
                <w:sz w:val="18"/>
                <w:szCs w:val="18"/>
              </w:rPr>
            </w:pPr>
            <w:r>
              <w:rPr>
                <w:rFonts w:ascii="思源黑体 CN" w:eastAsia="思源黑体 CN" w:hAnsi="思源黑体 CN" w:cs="微软雅黑" w:hint="eastAsia"/>
                <w:b/>
                <w:bCs/>
                <w:color w:val="000000"/>
                <w:sz w:val="18"/>
                <w:szCs w:val="18"/>
              </w:rPr>
              <w:lastRenderedPageBreak/>
              <w:t>总体质量评估</w:t>
            </w:r>
            <w:r w:rsidR="0082645B">
              <w:rPr>
                <w:rFonts w:ascii="思源黑体 CN" w:eastAsia="思源黑体 CN" w:hAnsi="思源黑体 CN" w:cs="微软雅黑" w:hint="eastAsia"/>
                <w:color w:val="000000"/>
                <w:sz w:val="18"/>
                <w:szCs w:val="18"/>
                <w:vertAlign w:val="superscript"/>
              </w:rPr>
              <w:t>7</w:t>
            </w:r>
            <w:r>
              <w:rPr>
                <w:rFonts w:ascii="思源黑体 CN" w:eastAsia="思源黑体 CN" w:hAnsi="思源黑体 CN" w:cs="微软雅黑" w:hint="eastAsia"/>
                <w:b/>
                <w:bCs/>
                <w:color w:val="000000"/>
                <w:sz w:val="18"/>
                <w:szCs w:val="18"/>
              </w:rPr>
              <w:t>：</w:t>
            </w:r>
          </w:p>
        </w:tc>
        <w:tc>
          <w:tcPr>
            <w:tcW w:w="7801" w:type="dxa"/>
            <w:gridSpan w:val="3"/>
            <w:tcBorders>
              <w:tl2br w:val="nil"/>
              <w:tr2bl w:val="nil"/>
            </w:tcBorders>
            <w:shd w:val="clear" w:color="auto" w:fill="auto"/>
            <w:vAlign w:val="center"/>
          </w:tcPr>
          <w:p w14:paraId="32C594DB" w14:textId="07B260D0"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b/>
                <w:bCs/>
                <w:color w:val="000000"/>
                <w:sz w:val="18"/>
                <w:szCs w:val="18"/>
              </w:rPr>
              <w:t>{%p if qc.dna_data_qc.cleandata_q30_num&gt;=0.75 and qc.dna_data_qc.depth_min_num&gt;=50</w:t>
            </w:r>
            <w:r>
              <w:rPr>
                <w:rFonts w:ascii="思源黑体 CN" w:eastAsia="思源黑体 CN" w:hAnsi="微软雅黑" w:cs="微软雅黑" w:hint="eastAsia"/>
                <w:b/>
                <w:bCs/>
                <w:color w:val="000000"/>
                <w:sz w:val="18"/>
                <w:szCs w:val="18"/>
              </w:rPr>
              <w:t xml:space="preserve"> and </w:t>
            </w:r>
            <w:r w:rsidRPr="00400DFD">
              <w:rPr>
                <w:rFonts w:ascii="思源黑体 CN" w:eastAsia="思源黑体 CN" w:hAnsi="微软雅黑" w:cs="微软雅黑"/>
                <w:b/>
                <w:bCs/>
                <w:color w:val="000000"/>
                <w:sz w:val="18"/>
                <w:szCs w:val="18"/>
              </w:rPr>
              <w:t>qc.dna_data_qc.cover_ratio</w:t>
            </w:r>
            <w:r>
              <w:rPr>
                <w:rFonts w:ascii="思源黑体 CN" w:eastAsia="思源黑体 CN" w:hAnsi="微软雅黑" w:cs="微软雅黑" w:hint="eastAsia"/>
                <w:b/>
                <w:bCs/>
                <w:color w:val="000000"/>
                <w:sz w:val="18"/>
                <w:szCs w:val="18"/>
              </w:rPr>
              <w:t>_num == 1</w:t>
            </w:r>
            <w:r w:rsidRPr="00400DFD">
              <w:rPr>
                <w:rFonts w:ascii="思源黑体 CN" w:eastAsia="思源黑体 CN" w:hAnsi="微软雅黑" w:cs="微软雅黑"/>
                <w:b/>
                <w:bCs/>
                <w:color w:val="000000"/>
                <w:sz w:val="18"/>
                <w:szCs w:val="18"/>
              </w:rPr>
              <w:t xml:space="preserve"> %}</w:t>
            </w:r>
          </w:p>
          <w:p w14:paraId="60EC614F" w14:textId="77777777"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b/>
                <w:bCs/>
                <w:color w:val="000000"/>
                <w:sz w:val="18"/>
                <w:szCs w:val="18"/>
              </w:rPr>
              <w:t>{%p if lib_quality_control and lib_quality_control.lib_dna_qc and lib_quality_control.lib_dna_qc.dna_qty and lib_quality_control.lib_dna_qc.library_qty%}</w:t>
            </w:r>
          </w:p>
          <w:p w14:paraId="675E060A" w14:textId="01ECE844"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hint="eastAsia"/>
                <w:b/>
                <w:bCs/>
                <w:color w:val="000000"/>
                <w:sz w:val="18"/>
                <w:szCs w:val="18"/>
              </w:rPr>
              <w:t>{%if lib_quality_control.lib_dna_qc.dna_qty|float &gt;= 30 and lib_quality_control.lib_dna_qc.library_qty|float &gt;=150%}合格{%else%}风险</w:t>
            </w:r>
            <w:r w:rsidR="00734A24">
              <w:rPr>
                <w:rFonts w:ascii="思源黑体 CN" w:eastAsia="思源黑体 CN" w:hAnsi="微软雅黑" w:cs="微软雅黑" w:hint="eastAsia"/>
                <w:b/>
                <w:bCs/>
                <w:color w:val="000000"/>
                <w:sz w:val="18"/>
                <w:szCs w:val="18"/>
              </w:rPr>
              <w:t>预警</w:t>
            </w:r>
            <w:r w:rsidRPr="00400DFD">
              <w:rPr>
                <w:rFonts w:ascii="思源黑体 CN" w:eastAsia="思源黑体 CN" w:hAnsi="微软雅黑" w:cs="微软雅黑" w:hint="eastAsia"/>
                <w:b/>
                <w:bCs/>
                <w:color w:val="000000"/>
                <w:sz w:val="18"/>
                <w:szCs w:val="18"/>
              </w:rPr>
              <w:t>{%endif%}</w:t>
            </w:r>
          </w:p>
          <w:p w14:paraId="1D1A8E84" w14:textId="77777777"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b/>
                <w:bCs/>
                <w:color w:val="000000"/>
                <w:sz w:val="18"/>
                <w:szCs w:val="18"/>
              </w:rPr>
              <w:t>{%p else%}</w:t>
            </w:r>
          </w:p>
          <w:p w14:paraId="1EDA3279" w14:textId="77777777"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hint="eastAsia"/>
                <w:b/>
                <w:bCs/>
                <w:color w:val="000000"/>
                <w:sz w:val="18"/>
                <w:szCs w:val="18"/>
              </w:rPr>
              <w:t>合格（质控项有缺失，请补齐数据后自行评估）</w:t>
            </w:r>
          </w:p>
          <w:p w14:paraId="33CF219A" w14:textId="77777777"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b/>
                <w:bCs/>
                <w:color w:val="000000"/>
                <w:sz w:val="18"/>
                <w:szCs w:val="18"/>
              </w:rPr>
              <w:t>{%p endif%}</w:t>
            </w:r>
          </w:p>
          <w:p w14:paraId="2C48DC06" w14:textId="77777777"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b/>
                <w:bCs/>
                <w:color w:val="000000"/>
                <w:sz w:val="18"/>
                <w:szCs w:val="18"/>
              </w:rPr>
              <w:t>{%p else%}</w:t>
            </w:r>
          </w:p>
          <w:p w14:paraId="022DAC2C" w14:textId="0A6B1078"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hint="eastAsia"/>
                <w:b/>
                <w:bCs/>
                <w:color w:val="000000"/>
                <w:sz w:val="18"/>
                <w:szCs w:val="18"/>
              </w:rPr>
              <w:t>风险</w:t>
            </w:r>
            <w:r w:rsidR="00734A24">
              <w:rPr>
                <w:rFonts w:ascii="思源黑体 CN" w:eastAsia="思源黑体 CN" w:hAnsi="微软雅黑" w:cs="微软雅黑" w:hint="eastAsia"/>
                <w:b/>
                <w:bCs/>
                <w:color w:val="000000"/>
                <w:sz w:val="18"/>
                <w:szCs w:val="18"/>
              </w:rPr>
              <w:t>预警</w:t>
            </w:r>
          </w:p>
          <w:p w14:paraId="2E2F59CF" w14:textId="2D32CD3B" w:rsidR="009042FF" w:rsidRDefault="00400DFD" w:rsidP="00400DFD">
            <w:pPr>
              <w:spacing w:line="280" w:lineRule="exact"/>
              <w:ind w:leftChars="50" w:left="120"/>
              <w:jc w:val="center"/>
              <w:rPr>
                <w:rFonts w:ascii="思源黑体 CN" w:eastAsia="思源黑体 CN" w:hAnsi="思源黑体 CN" w:cs="微软雅黑" w:hint="eastAsia"/>
                <w:b/>
                <w:bCs/>
                <w:color w:val="000000"/>
                <w:sz w:val="18"/>
                <w:szCs w:val="18"/>
              </w:rPr>
            </w:pPr>
            <w:r w:rsidRPr="00400DFD">
              <w:rPr>
                <w:rFonts w:ascii="思源黑体 CN" w:eastAsia="思源黑体 CN" w:hAnsi="微软雅黑" w:cs="微软雅黑"/>
                <w:b/>
                <w:bCs/>
                <w:color w:val="000000"/>
                <w:sz w:val="18"/>
                <w:szCs w:val="18"/>
              </w:rPr>
              <w:t>{%p endif%}</w:t>
            </w:r>
          </w:p>
        </w:tc>
      </w:tr>
    </w:tbl>
    <w:p w14:paraId="17290CCA" w14:textId="77777777" w:rsidR="009042FF" w:rsidRDefault="009042FF">
      <w:pPr>
        <w:spacing w:line="20" w:lineRule="exact"/>
        <w:rPr>
          <w:rFonts w:ascii="思源黑体 CN" w:eastAsia="思源黑体 CN" w:hAnsi="思源黑体 CN" w:cs="思源黑体 CN" w:hint="eastAsia"/>
        </w:rPr>
      </w:pPr>
    </w:p>
    <w:p w14:paraId="1CDC57A2"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备注：</w:t>
      </w:r>
    </w:p>
    <w:p w14:paraId="4C1AA8CF"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1. 肿瘤细胞占比：HE染色评估送检样本中肿瘤细胞所占的比例。如样本未进行肿瘤细胞占比评估、样本未能够满足病理HE染色评估的送检要求（包括未浸泡福尔马林的新鲜组织；穿刺等小标本或小于0.5*0.5*0.3cm的组织；含有血凝块、粘液、脂肪的组织等），则此项显示N/A。体液、血液类样本不包括此项内容。注：HE染色结果仅用于该切片肿瘤细胞占比判断，不做其他诊断用途。</w:t>
      </w:r>
    </w:p>
    <w:p w14:paraId="35CAE790"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2. 提取总量(ng)：送检样本提取的DNA总量。</w:t>
      </w:r>
    </w:p>
    <w:p w14:paraId="44225B66"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3. 文库总量(ng)：将适当长度的DNA与接头接合后，经扩增纯化得到包含基因组中所有DNA序列的中间体的总量。</w:t>
      </w:r>
    </w:p>
    <w:p w14:paraId="75193AF5"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4. Q30：碱基测序质量达到30（测序正确率大于99.9%）的碱基占的比例。</w:t>
      </w:r>
    </w:p>
    <w:p w14:paraId="63F7C037"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5. 最低扩增子测序深度：即为最低扩增子测序深度，本项目为扩增子测序，要求深度最低的扩增子的深度也要达到50X以上</w:t>
      </w:r>
    </w:p>
    <w:p w14:paraId="3979E57B" w14:textId="645DB7F4" w:rsidR="009042FF" w:rsidRDefault="0082645B">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6</w:t>
      </w:r>
      <w:r w:rsidR="00DC0DA3">
        <w:rPr>
          <w:rFonts w:ascii="思源黑体 CN" w:eastAsia="思源黑体 CN" w:hAnsi="思源黑体 CN" w:cs="思源黑体 CN" w:hint="eastAsia"/>
        </w:rPr>
        <w:t>. 覆盖度：检测到的区域占目标区域的比例。</w:t>
      </w:r>
    </w:p>
    <w:p w14:paraId="14656332" w14:textId="5C160BFE" w:rsidR="009042FF" w:rsidRDefault="0082645B">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7</w:t>
      </w:r>
      <w:r w:rsidR="00DC0DA3">
        <w:rPr>
          <w:rFonts w:ascii="思源黑体 CN" w:eastAsia="思源黑体 CN" w:hAnsi="思源黑体 CN" w:cs="思源黑体 CN" w:hint="eastAsia"/>
        </w:rPr>
        <w:t>. 总体质量评估：结合以上参数进行综合评估，分为合格，风险预警和不合格三个等级。当评估结果为风险预警和不合格时，可能会影响此次检测的准确性和敏感性。</w:t>
      </w:r>
    </w:p>
    <w:p w14:paraId="109B41E5" w14:textId="77777777" w:rsidR="009042FF" w:rsidRDefault="00DC0DA3">
      <w:pPr>
        <w:pStyle w:val="1"/>
        <w:pageBreakBefore/>
        <w:spacing w:line="579" w:lineRule="auto"/>
        <w:rPr>
          <w:lang w:val="zh-CN"/>
        </w:rPr>
      </w:pPr>
      <w:bookmarkStart w:id="19" w:name="_Toc8096"/>
      <w:r>
        <w:rPr>
          <w:rFonts w:hint="eastAsia"/>
          <w:lang w:val="zh-CN"/>
        </w:rPr>
        <w:lastRenderedPageBreak/>
        <w:t>附录</w:t>
      </w:r>
      <w:bookmarkEnd w:id="19"/>
    </w:p>
    <w:p w14:paraId="2F3BA1AB" w14:textId="77777777" w:rsidR="009042FF" w:rsidRDefault="00DC0DA3">
      <w:pPr>
        <w:pStyle w:val="2"/>
        <w:rPr>
          <w:rStyle w:val="fontstyle21"/>
          <w:rFonts w:ascii="思源黑体 CN" w:eastAsia="思源黑体 CN" w:hAnsi="思源黑体 CN" w:cs="思源黑体 CN" w:hint="eastAsia"/>
          <w:color w:val="000000" w:themeColor="text1"/>
          <w:sz w:val="18"/>
          <w:szCs w:val="18"/>
        </w:rPr>
      </w:pPr>
      <w:bookmarkStart w:id="20" w:name="_Toc1183"/>
      <w:r>
        <w:rPr>
          <w:rFonts w:cs="思源黑体 CN" w:hint="eastAsia"/>
        </w:rPr>
        <w:t>参考文献</w:t>
      </w:r>
      <w:bookmarkEnd w:id="20"/>
    </w:p>
    <w:p w14:paraId="1DB5EECC"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中华医学会病理学分会, 国家病理质控中心. BRCA1/2数据解读中国专家共识（2021版）[J] .中华病理学杂志, 2021, 50(6): 565-571.</w:t>
      </w:r>
    </w:p>
    <w:p w14:paraId="6796BB22"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C95FBF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0EF184E"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中华医学会妇科肿瘤学分会. 卵巢癌PARP抑制剂临床应用指南（2022版）[J].现代妇产科进展,2022,31(8):561-572.</w:t>
      </w:r>
    </w:p>
    <w:p w14:paraId="2F84345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中国抗癌协会泌尿男生殖系肿瘤专业委员会, 中国临床肿瘤学会前列腺癌专业委员会. 中国前列腺癌患者基因检测专家共识（2020年版）[J].中国癌症杂志, 2020, 30(7): 551-560.</w:t>
      </w:r>
    </w:p>
    <w:p w14:paraId="7DD7C1F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Oncology-Genetic/Familial High-Risk Assessment: Breast, Ovarian, and Pancreatic. (version 2.2024)[EB/OL]. http://www.nccn.org</w:t>
      </w:r>
    </w:p>
    <w:p w14:paraId="5938356F"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Risk Reduction. (version 1.2024)[EB/OL]. http://www.nccn.org</w:t>
      </w:r>
    </w:p>
    <w:p w14:paraId="5C66B8F7"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Oncology-Ovarian Cancer Including Fallopian Tube Cancer and Primary Peritoneal Cancer. (version 2.2023)[EB/OL]. http://www.nccn.org</w:t>
      </w:r>
    </w:p>
    <w:p w14:paraId="6BD2CD2B"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(version 4.2023)[EB/OL]. http://www.nccn.org</w:t>
      </w:r>
    </w:p>
    <w:p w14:paraId="1115EAFA"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Oncology-Prostate Cancer. (version 4.2023)[EB/OL]. http://www.nccn.org</w:t>
      </w:r>
    </w:p>
    <w:p w14:paraId="10E43225"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Oncology-Pancreatic Adenocarcinoma. (version 2.2023)[EB/OL]. http://www.nccn.org</w:t>
      </w:r>
    </w:p>
    <w:p w14:paraId="1D646732"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FD7B405"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121E8E8"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CF0AB88"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二代测序临床报告解读专家组. 二代测序临床报告解读指引[J]. 循证医学, 2020, 20(4): 193-202.</w:t>
      </w:r>
    </w:p>
    <w:p w14:paraId="6B84709A" w14:textId="1F660E37" w:rsidR="00390149" w:rsidRPr="00390149" w:rsidRDefault="00390149"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{%p for a in (</w:t>
      </w:r>
      <w:r w:rsidR="00D84A10"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g_var45_</w:t>
      </w:r>
      <w:r w:rsidR="00D84A10">
        <w:rPr>
          <w:rStyle w:val="fontstyle21"/>
          <w:rFonts w:ascii="思源黑体 CN" w:eastAsia="思源黑体 CN" w:hAnsi="思源黑体 CN" w:cs="思源黑体 CN" w:hint="eastAsia"/>
          <w:color w:val="000000" w:themeColor="text1"/>
          <w:kern w:val="2"/>
          <w:sz w:val="18"/>
          <w:szCs w:val="18"/>
        </w:rPr>
        <w:t>gene</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 xml:space="preserve"> refer</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dynamic</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g_var45_inter</w:t>
      </w:r>
      <w:r w:rsidR="00D84A10" w:rsidRPr="00390149">
        <w:rPr>
          <w:rStyle w:val="fontstyle21"/>
          <w:rFonts w:ascii="思源黑体 CN" w:eastAsia="思源黑体 CN" w:hAnsi="思源黑体 CN" w:cs="思源黑体 CN"/>
          <w:color w:val="000000" w:themeColor="text1"/>
          <w:kern w:val="2"/>
          <w:sz w:val="18"/>
          <w:szCs w:val="18"/>
        </w:rPr>
        <w:t xml:space="preserve"> </w:t>
      </w:r>
      <w:r w:rsidR="00D84A10">
        <w:rPr>
          <w:rStyle w:val="fontstyle21"/>
          <w:rFonts w:ascii="思源黑体 CN" w:eastAsia="思源黑体 CN" w:hAnsi="思源黑体 CN" w:cs="思源黑体 CN" w:hint="eastAsia"/>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 xml:space="preserve"> refer</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dynamic</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g_var45_</w:t>
      </w:r>
      <w:r w:rsidR="00D84A10">
        <w:rPr>
          <w:rStyle w:val="fontstyle21"/>
          <w:rFonts w:ascii="思源黑体 CN" w:eastAsia="思源黑体 CN" w:hAnsi="思源黑体 CN" w:cs="思源黑体 CN" w:hint="eastAsia"/>
          <w:color w:val="000000" w:themeColor="text1"/>
          <w:kern w:val="2"/>
          <w:sz w:val="18"/>
          <w:szCs w:val="18"/>
        </w:rPr>
        <w:t xml:space="preserve">risk </w:t>
      </w:r>
      <w:r w:rsidRPr="00390149">
        <w:rPr>
          <w:rStyle w:val="fontstyle21"/>
          <w:rFonts w:ascii="思源黑体 CN" w:eastAsia="思源黑体 CN" w:hAnsi="思源黑体 CN" w:cs="思源黑体 CN"/>
          <w:color w:val="000000" w:themeColor="text1"/>
          <w:kern w:val="2"/>
          <w:sz w:val="18"/>
          <w:szCs w:val="18"/>
        </w:rPr>
        <w:t>+</w:t>
      </w:r>
      <w:r w:rsidR="00D84A10">
        <w:rPr>
          <w:rStyle w:val="fontstyle21"/>
          <w:rFonts w:ascii="思源黑体 CN" w:eastAsia="思源黑体 CN" w:hAnsi="思源黑体 CN" w:cs="思源黑体 CN" w:hint="eastAsia"/>
          <w:color w:val="000000" w:themeColor="text1"/>
          <w:kern w:val="2"/>
          <w:sz w:val="18"/>
          <w:szCs w:val="18"/>
        </w:rPr>
        <w:t xml:space="preserve"> </w:t>
      </w:r>
      <w:r w:rsidRPr="00390149">
        <w:rPr>
          <w:rStyle w:val="fontstyle21"/>
          <w:rFonts w:ascii="思源黑体 CN" w:eastAsia="思源黑体 CN" w:hAnsi="思源黑体 CN" w:cs="思源黑体 CN"/>
          <w:color w:val="000000" w:themeColor="text1"/>
          <w:kern w:val="2"/>
          <w:sz w:val="18"/>
          <w:szCs w:val="18"/>
        </w:rPr>
        <w:t>var_brca.refer.evi)|unique %}</w:t>
      </w:r>
    </w:p>
    <w:p w14:paraId="4868320A" w14:textId="27B101EF" w:rsidR="00A274EF" w:rsidRPr="00A274EF" w:rsidRDefault="00390149" w:rsidP="00A274EF">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{{a}}</w:t>
      </w:r>
    </w:p>
    <w:p w14:paraId="07F12A12" w14:textId="61685C2A" w:rsidR="00A274EF" w:rsidRDefault="00390149"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lastRenderedPageBreak/>
        <w:t>{%p endfor%}</w:t>
      </w:r>
    </w:p>
    <w:p w14:paraId="77505F63" w14:textId="71D976B4" w:rsidR="009042FF" w:rsidRPr="00390149" w:rsidRDefault="00A274EF" w:rsidP="00A274EF">
      <w:pPr>
        <w:widowControl/>
        <w:spacing w:line="240" w:lineRule="auto"/>
        <w:jc w:val="left"/>
        <w:rPr>
          <w:rStyle w:val="fontstyle21"/>
          <w:rFonts w:ascii="思源黑体 CN" w:eastAsia="思源黑体 CN" w:hAnsi="思源黑体 CN" w:cs="思源黑体 CN" w:hint="eastAsia"/>
          <w:color w:val="000000" w:themeColor="text1"/>
          <w:sz w:val="18"/>
          <w:szCs w:val="18"/>
        </w:rPr>
      </w:pPr>
      <w:r>
        <w:rPr>
          <w:rStyle w:val="fontstyle21"/>
          <w:rFonts w:ascii="思源黑体 CN" w:eastAsia="思源黑体 CN" w:hAnsi="思源黑体 CN" w:cs="思源黑体 CN" w:hint="eastAsia"/>
          <w:color w:val="000000" w:themeColor="text1"/>
          <w:sz w:val="18"/>
          <w:szCs w:val="18"/>
        </w:rPr>
        <w:br w:type="page"/>
      </w:r>
    </w:p>
    <w:p w14:paraId="49E7B337" w14:textId="77777777" w:rsidR="009042FF" w:rsidRDefault="00DC0DA3">
      <w:pPr>
        <w:pStyle w:val="2"/>
        <w:pageBreakBefore/>
        <w:rPr>
          <w:rFonts w:cs="思源黑体 CN"/>
        </w:rPr>
      </w:pPr>
      <w:bookmarkStart w:id="21" w:name="_Toc7465"/>
      <w:r>
        <w:rPr>
          <w:rFonts w:cs="思源黑体 CN" w:hint="eastAsia"/>
        </w:rPr>
        <w:lastRenderedPageBreak/>
        <w:t>基因变异检测范围</w:t>
      </w:r>
      <w:bookmarkEnd w:id="21"/>
    </w:p>
    <w:tbl>
      <w:tblPr>
        <w:tblW w:w="533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31"/>
        <w:gridCol w:w="5685"/>
        <w:gridCol w:w="3869"/>
      </w:tblGrid>
      <w:tr w:rsidR="009042FF" w14:paraId="3558A6AF" w14:textId="77777777" w:rsidTr="006C044B">
        <w:trPr>
          <w:trHeight w:val="454"/>
          <w:tblHeader/>
        </w:trPr>
        <w:tc>
          <w:tcPr>
            <w:tcW w:w="400" w:type="pct"/>
            <w:shd w:val="clear" w:color="auto" w:fill="4F6D90"/>
            <w:vAlign w:val="center"/>
          </w:tcPr>
          <w:p w14:paraId="58D32FCA" w14:textId="77777777" w:rsidR="009042FF" w:rsidRDefault="00DC0DA3">
            <w:pPr>
              <w:pStyle w:val="ae"/>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基因</w:t>
            </w:r>
          </w:p>
        </w:tc>
        <w:tc>
          <w:tcPr>
            <w:tcW w:w="2737" w:type="pct"/>
            <w:shd w:val="clear" w:color="auto" w:fill="4F6D90"/>
            <w:vAlign w:val="center"/>
          </w:tcPr>
          <w:p w14:paraId="38DD42A2" w14:textId="77777777" w:rsidR="009042FF" w:rsidRDefault="00DC0DA3">
            <w:pPr>
              <w:pStyle w:val="ae"/>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覆盖范围</w:t>
            </w:r>
          </w:p>
        </w:tc>
        <w:tc>
          <w:tcPr>
            <w:tcW w:w="1863" w:type="pct"/>
            <w:shd w:val="clear" w:color="auto" w:fill="4F6D90"/>
            <w:vAlign w:val="center"/>
          </w:tcPr>
          <w:p w14:paraId="1B520A0F" w14:textId="77777777" w:rsidR="009042FF" w:rsidRDefault="00DC0DA3">
            <w:pPr>
              <w:pStyle w:val="ae"/>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检测类型</w:t>
            </w:r>
          </w:p>
        </w:tc>
      </w:tr>
      <w:tr w:rsidR="009042FF" w14:paraId="4098A1B7" w14:textId="77777777" w:rsidTr="006C18C0">
        <w:trPr>
          <w:trHeight w:val="454"/>
        </w:trPr>
        <w:tc>
          <w:tcPr>
            <w:tcW w:w="400" w:type="pct"/>
            <w:vAlign w:val="center"/>
          </w:tcPr>
          <w:p w14:paraId="24FF5B1F" w14:textId="77777777" w:rsidR="009042FF" w:rsidRDefault="00DC0DA3">
            <w:pPr>
              <w:pStyle w:val="ae"/>
              <w:spacing w:line="320" w:lineRule="exact"/>
              <w:rPr>
                <w:rFonts w:ascii="思源黑体 CN" w:hAnsi="思源黑体 CN" w:cs="思源黑体 CN" w:hint="eastAsia"/>
                <w:b/>
                <w:bCs/>
              </w:rPr>
            </w:pPr>
            <w:r>
              <w:rPr>
                <w:rFonts w:ascii="思源黑体 CN" w:hAnsi="思源黑体 CN" w:cs="思源黑体 CN" w:hint="eastAsia"/>
                <w:b/>
                <w:bCs/>
                <w:szCs w:val="18"/>
              </w:rPr>
              <w:t>BRCA1</w:t>
            </w:r>
          </w:p>
        </w:tc>
        <w:tc>
          <w:tcPr>
            <w:tcW w:w="2737" w:type="pct"/>
            <w:vAlign w:val="center"/>
          </w:tcPr>
          <w:p w14:paraId="73577C0A" w14:textId="77777777" w:rsidR="009042FF" w:rsidRPr="006C18C0" w:rsidRDefault="00DC0DA3" w:rsidP="006C18C0">
            <w:pPr>
              <w:pStyle w:val="ae"/>
              <w:spacing w:line="320" w:lineRule="exact"/>
              <w:rPr>
                <w:rFonts w:ascii="思源黑体 CN" w:hAnsi="思源黑体 CN" w:cs="思源黑体 CN" w:hint="eastAsia"/>
                <w:szCs w:val="18"/>
              </w:rPr>
            </w:pPr>
            <w:r w:rsidRPr="006C18C0">
              <w:rPr>
                <w:rFonts w:ascii="思源黑体 CN" w:hAnsi="思源黑体 CN" w:cs="思源黑体 CN" w:hint="eastAsia"/>
                <w:szCs w:val="18"/>
              </w:rPr>
              <w:t>全编码区Exon2,3,5-24，外显子-内含子连接区，UTR区，启动子区</w:t>
            </w:r>
          </w:p>
        </w:tc>
        <w:tc>
          <w:tcPr>
            <w:tcW w:w="1863" w:type="pct"/>
            <w:vAlign w:val="center"/>
          </w:tcPr>
          <w:p w14:paraId="7E3E8C48" w14:textId="77777777" w:rsidR="009042FF" w:rsidRPr="006C18C0" w:rsidRDefault="00DC0DA3" w:rsidP="006C18C0">
            <w:pPr>
              <w:pStyle w:val="ae"/>
              <w:spacing w:line="320" w:lineRule="exact"/>
              <w:rPr>
                <w:rFonts w:ascii="思源黑体 CN" w:hAnsi="思源黑体 CN" w:cs="思源黑体 CN" w:hint="eastAsia"/>
                <w:szCs w:val="18"/>
              </w:rPr>
            </w:pPr>
            <w:r w:rsidRPr="006C18C0">
              <w:rPr>
                <w:rFonts w:ascii="思源黑体 CN" w:hAnsi="思源黑体 CN" w:cs="思源黑体 CN"/>
                <w:szCs w:val="18"/>
              </w:rPr>
              <w:t>点突变、插入/缺失突变、大片段重排（仅限血液样本）</w:t>
            </w:r>
          </w:p>
        </w:tc>
      </w:tr>
      <w:tr w:rsidR="009042FF" w14:paraId="49BB4B35" w14:textId="77777777" w:rsidTr="006C18C0">
        <w:trPr>
          <w:trHeight w:val="454"/>
        </w:trPr>
        <w:tc>
          <w:tcPr>
            <w:tcW w:w="400" w:type="pct"/>
            <w:vAlign w:val="center"/>
          </w:tcPr>
          <w:p w14:paraId="3A80B130" w14:textId="77777777" w:rsidR="009042FF" w:rsidRDefault="00DC0DA3">
            <w:pPr>
              <w:pStyle w:val="ae"/>
              <w:spacing w:line="320" w:lineRule="exact"/>
              <w:rPr>
                <w:rFonts w:ascii="思源黑体 CN" w:hAnsi="思源黑体 CN" w:cs="思源黑体 CN" w:hint="eastAsia"/>
                <w:b/>
                <w:bCs/>
              </w:rPr>
            </w:pPr>
            <w:r>
              <w:rPr>
                <w:rFonts w:ascii="思源黑体 CN" w:hAnsi="思源黑体 CN" w:cs="思源黑体 CN" w:hint="eastAsia"/>
                <w:b/>
                <w:bCs/>
                <w:szCs w:val="18"/>
              </w:rPr>
              <w:t>BRCA2</w:t>
            </w:r>
          </w:p>
        </w:tc>
        <w:tc>
          <w:tcPr>
            <w:tcW w:w="2737" w:type="pct"/>
            <w:vAlign w:val="center"/>
          </w:tcPr>
          <w:p w14:paraId="761A51C1" w14:textId="77777777" w:rsidR="009042FF" w:rsidRPr="006C18C0" w:rsidRDefault="00DC0DA3" w:rsidP="006C18C0">
            <w:pPr>
              <w:pStyle w:val="ae"/>
              <w:spacing w:line="320" w:lineRule="exact"/>
              <w:rPr>
                <w:rFonts w:ascii="思源黑体 CN" w:hAnsi="思源黑体 CN" w:cs="思源黑体 CN" w:hint="eastAsia"/>
                <w:szCs w:val="18"/>
              </w:rPr>
            </w:pPr>
            <w:r w:rsidRPr="006C18C0">
              <w:rPr>
                <w:rFonts w:ascii="思源黑体 CN" w:hAnsi="思源黑体 CN" w:cs="思源黑体 CN" w:hint="eastAsia"/>
                <w:szCs w:val="18"/>
              </w:rPr>
              <w:t>全编码区Exon2-27,外显子-内含子连接区，UTR区，启动子区</w:t>
            </w:r>
          </w:p>
        </w:tc>
        <w:tc>
          <w:tcPr>
            <w:tcW w:w="1863" w:type="pct"/>
            <w:vAlign w:val="center"/>
          </w:tcPr>
          <w:p w14:paraId="6ABF58B7" w14:textId="77777777" w:rsidR="009042FF" w:rsidRPr="006C18C0" w:rsidRDefault="00DC0DA3" w:rsidP="006C18C0">
            <w:pPr>
              <w:pStyle w:val="ae"/>
              <w:spacing w:line="320" w:lineRule="exact"/>
              <w:rPr>
                <w:rFonts w:ascii="思源黑体 CN" w:hAnsi="思源黑体 CN" w:cs="思源黑体 CN" w:hint="eastAsia"/>
                <w:szCs w:val="18"/>
              </w:rPr>
            </w:pPr>
            <w:r w:rsidRPr="006C18C0">
              <w:rPr>
                <w:rFonts w:ascii="思源黑体 CN" w:hAnsi="思源黑体 CN" w:cs="思源黑体 CN"/>
                <w:szCs w:val="18"/>
              </w:rPr>
              <w:t>点突变、插入/缺失突变、大片段重排（仅限血液样本）</w:t>
            </w:r>
          </w:p>
        </w:tc>
      </w:tr>
    </w:tbl>
    <w:p w14:paraId="31410B38" w14:textId="77777777" w:rsidR="009042FF" w:rsidRDefault="009042FF">
      <w:pPr>
        <w:spacing w:line="20" w:lineRule="exact"/>
        <w:rPr>
          <w:rFonts w:ascii="思源黑体 CN" w:eastAsia="思源黑体 CN" w:hAnsi="思源黑体 CN" w:cs="思源黑体 CN" w:hint="eastAsia"/>
          <w:sz w:val="18"/>
          <w:szCs w:val="18"/>
        </w:rPr>
      </w:pPr>
    </w:p>
    <w:p w14:paraId="27582A74" w14:textId="77777777" w:rsidR="009042FF" w:rsidRDefault="00DC0DA3">
      <w:pPr>
        <w:spacing w:line="280" w:lineRule="exact"/>
        <w:rPr>
          <w:rFonts w:ascii="思源黑体 CN" w:eastAsia="思源黑体 CN" w:hAnsi="思源黑体 CN" w:cs="思源黑体 CN" w:hint="eastAsia"/>
        </w:rPr>
      </w:pPr>
      <w:r>
        <w:rPr>
          <w:rFonts w:ascii="思源黑体 CN" w:eastAsia="思源黑体 CN" w:hAnsi="思源黑体 CN" w:cs="思源黑体 CN" w:hint="eastAsia"/>
          <w:sz w:val="18"/>
          <w:szCs w:val="18"/>
        </w:rPr>
        <w:t>备注：该列表只展示经国家药品监督管理局批准的伴随诊断试剂盒所包含的基因位点。</w:t>
      </w:r>
      <w:bookmarkStart w:id="22" w:name="_Hlk169707740"/>
      <w:r>
        <w:rPr>
          <w:rFonts w:ascii="思源黑体 CN" w:eastAsia="思源黑体 CN" w:hAnsi="思源黑体 CN" w:cs="思源黑体 CN"/>
        </w:rPr>
        <w:br w:type="page"/>
      </w:r>
    </w:p>
    <w:p w14:paraId="7C616613" w14:textId="77777777" w:rsidR="009042FF" w:rsidRDefault="00DC0DA3">
      <w:pPr>
        <w:pStyle w:val="2"/>
        <w:rPr>
          <w:rFonts w:cs="思源黑体 CN"/>
        </w:rPr>
      </w:pPr>
      <w:bookmarkStart w:id="23" w:name="_Toc8133"/>
      <w:bookmarkEnd w:id="22"/>
      <w:r>
        <w:rPr>
          <w:rFonts w:cs="思源黑体 CN" w:hint="eastAsia"/>
        </w:rPr>
        <w:lastRenderedPageBreak/>
        <w:t>局限性说明</w:t>
      </w:r>
      <w:bookmarkEnd w:id="23"/>
    </w:p>
    <w:p w14:paraId="3F95E11C"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1.  本检测只针对BRCA1基因和BRCA2基因变异（见“基因变异检测范围”），不排除罕见变异以及体系变异存在的可能性。该报告仅适用于本次送检样本。</w:t>
      </w:r>
    </w:p>
    <w:p w14:paraId="73E9D2E6"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6C4CB8B0"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565630F2"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43A09B3E"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03705F83"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090CCABB"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232DF7D8" w14:textId="276F6E1F" w:rsidR="009042FF" w:rsidRPr="008C74E9" w:rsidRDefault="00DC0DA3" w:rsidP="008C74E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9042FF" w:rsidRPr="008C74E9">
      <w:headerReference w:type="default" r:id="rId11"/>
      <w:footerReference w:type="default" r:id="rId12"/>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6C121D" w14:textId="77777777" w:rsidR="00EE2AE5" w:rsidRDefault="00EE2AE5">
      <w:pPr>
        <w:spacing w:line="240" w:lineRule="auto"/>
      </w:pPr>
      <w:r>
        <w:separator/>
      </w:r>
    </w:p>
  </w:endnote>
  <w:endnote w:type="continuationSeparator" w:id="0">
    <w:p w14:paraId="6F3A7A65" w14:textId="77777777" w:rsidR="00EE2AE5" w:rsidRDefault="00EE2A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000247B" w:usb2="00000009" w:usb3="00000000" w:csb0="000001FF" w:csb1="00000000"/>
  </w:font>
  <w:font w:name="Lohit Devanagari">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Courier 10 Pitch">
    <w:altName w:val="Courier New"/>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D5EE9" w14:textId="2220E714" w:rsidR="009042FF" w:rsidRDefault="00DC0DA3">
    <w:pPr>
      <w:pStyle w:val="a5"/>
      <w:rPr>
        <w:rFonts w:ascii="思源黑体 CN" w:eastAsia="思源黑体 CN" w:hAnsi="思源黑体 CN" w:hint="eastAsia"/>
      </w:rPr>
    </w:pPr>
    <w:r>
      <w:rPr>
        <w:noProof/>
      </w:rPr>
      <mc:AlternateContent>
        <mc:Choice Requires="wps">
          <w:drawing>
            <wp:anchor distT="0" distB="0" distL="114300" distR="114300" simplePos="0" relativeHeight="251661312" behindDoc="0" locked="0" layoutInCell="1" allowOverlap="1" wp14:anchorId="0DBE034E" wp14:editId="4D918DFE">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BB1BB9" w14:textId="05FF8621" w:rsidR="009042FF" w:rsidRDefault="00DC0DA3">
                          <w:pPr>
                            <w:pStyle w:val="a5"/>
                          </w:pPr>
                          <w:r>
                            <w:fldChar w:fldCharType="begin"/>
                          </w:r>
                          <w:r>
                            <w:instrText xml:space="preserve"> PAGE  \* MERGEFORMAT </w:instrText>
                          </w:r>
                          <w:r>
                            <w:fldChar w:fldCharType="separate"/>
                          </w:r>
                          <w:r>
                            <w:t>1</w:t>
                          </w:r>
                          <w:r>
                            <w:fldChar w:fldCharType="end"/>
                          </w:r>
                          <w:r>
                            <w:t xml:space="preserve"> / </w:t>
                          </w:r>
                          <w:r w:rsidR="003764AE">
                            <w:fldChar w:fldCharType="begin"/>
                          </w:r>
                          <w:r w:rsidR="003764AE">
                            <w:instrText xml:space="preserve"> SECTIONPAGES </w:instrText>
                          </w:r>
                          <w:r w:rsidR="003764AE">
                            <w:fldChar w:fldCharType="separate"/>
                          </w:r>
                          <w:r w:rsidR="00901518">
                            <w:rPr>
                              <w:noProof/>
                            </w:rPr>
                            <w:t>13</w:t>
                          </w:r>
                          <w:r w:rsidR="003764AE">
                            <w:rPr>
                              <w:noProof/>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DBE034E" id="_x0000_t202" coordsize="21600,21600" o:spt="202" path="m,l,21600r21600,l21600,xe">
              <v:stroke joinstyle="miter"/>
              <v:path gradientshapeok="t" o:connecttype="rect"/>
            </v:shapetype>
            <v:shape id="文本框 14" o:spid="_x0000_s1034"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" filled="f" stroked="f" strokeweight=".5pt">
              <v:textbox style="mso-fit-shape-to-text:t" inset="0,0,0,0">
                <w:txbxContent>
                  <w:p w14:paraId="13BB1BB9" w14:textId="05FF8621" w:rsidR="009042FF" w:rsidRDefault="00DC0DA3">
                    <w:pPr>
                      <w:pStyle w:val="a5"/>
                    </w:pPr>
                    <w:r>
                      <w:fldChar w:fldCharType="begin"/>
                    </w:r>
                    <w:r>
                      <w:instrText xml:space="preserve"> PAGE  \* MERGEFORMAT </w:instrText>
                    </w:r>
                    <w:r>
                      <w:fldChar w:fldCharType="separate"/>
                    </w:r>
                    <w:r>
                      <w:t>1</w:t>
                    </w:r>
                    <w:r>
                      <w:fldChar w:fldCharType="end"/>
                    </w:r>
                    <w:r>
                      <w:t xml:space="preserve"> / </w:t>
                    </w:r>
                    <w:r w:rsidR="003764AE">
                      <w:fldChar w:fldCharType="begin"/>
                    </w:r>
                    <w:r w:rsidR="003764AE">
                      <w:instrText xml:space="preserve"> SECTIONPAGES </w:instrText>
                    </w:r>
                    <w:r w:rsidR="003764AE">
                      <w:fldChar w:fldCharType="separate"/>
                    </w:r>
                    <w:r w:rsidR="00901518">
                      <w:rPr>
                        <w:noProof/>
                      </w:rPr>
                      <w:t>13</w:t>
                    </w:r>
                    <w:r w:rsidR="003764AE">
                      <w:rPr>
                        <w:noProof/>
                      </w:rPr>
                      <w:fldChar w:fldCharType="end"/>
                    </w:r>
                  </w:p>
                </w:txbxContent>
              </v:textbox>
              <w10:wrap anchorx="margin"/>
            </v:shape>
          </w:pict>
        </mc:Fallback>
      </mc:AlternateContent>
    </w:r>
    <w:r>
      <w:rPr>
        <w:rFonts w:ascii="思源黑体 CN" w:eastAsia="思源黑体 CN" w:hAnsi="思源黑体 CN" w:hint="eastAsia"/>
      </w:rPr>
      <w:t>报告日期：</w:t>
    </w:r>
    <w:r w:rsidR="005609E4">
      <w:rPr>
        <w:rFonts w:ascii="思源黑体 CN" w:eastAsia="思源黑体 CN" w:hAnsi="思源黑体 CN" w:hint="eastAsia"/>
      </w:rPr>
      <w:t>{{sample.report_date}}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DF3630">
      <w:rPr>
        <w:rFonts w:ascii="思源黑体 CN" w:eastAsia="思源黑体 CN" w:hAnsi="思源黑体 CN" w:hint="eastAsia"/>
      </w:rPr>
      <w:t>：</w:t>
    </w:r>
    <w:r w:rsidR="005609E4" w:rsidRPr="005609E4">
      <w:rPr>
        <w:rFonts w:ascii="思源黑体 CN" w:eastAsia="思源黑体 CN" w:hAnsi="思源黑体 CN"/>
      </w:rPr>
      <w:t>{{sample.patient_name}}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920D68" w14:textId="77777777" w:rsidR="00EE2AE5" w:rsidRDefault="00EE2AE5">
      <w:pPr>
        <w:spacing w:line="240" w:lineRule="auto"/>
      </w:pPr>
      <w:r>
        <w:separator/>
      </w:r>
    </w:p>
  </w:footnote>
  <w:footnote w:type="continuationSeparator" w:id="0">
    <w:p w14:paraId="64A2DFAB" w14:textId="77777777" w:rsidR="00EE2AE5" w:rsidRDefault="00EE2A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A6B8F" w14:textId="77777777" w:rsidR="009042FF" w:rsidRDefault="00DC0DA3">
    <w:pPr>
      <w:pStyle w:val="a6"/>
      <w:jc w:val="left"/>
    </w:pPr>
    <w:r>
      <w:rPr>
        <w:noProof/>
      </w:rPr>
      <w:drawing>
        <wp:inline distT="0" distB="0" distL="0" distR="0" wp14:anchorId="5C9294C2" wp14:editId="7E61AF43">
          <wp:extent cx="4067175" cy="749300"/>
          <wp:effectExtent l="0" t="0" r="9525" b="0"/>
          <wp:docPr id="33531518"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18"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67175" cy="749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8F4AF" w14:textId="77777777" w:rsidR="009042FF" w:rsidRDefault="009042FF">
    <w:pPr>
      <w:pStyle w:val="a6"/>
      <w:pBdr>
        <w:bottom w:val="single" w:sz="4" w:space="1" w:color="46586F"/>
        <w:right w:val="none" w:sz="0" w:space="8" w:color="auto"/>
      </w:pBdr>
      <w:wordWrap w:val="0"/>
      <w:ind w:right="150"/>
      <w:rPr>
        <w:rFonts w:ascii="思源黑体 CN" w:eastAsia="微软雅黑" w:hAnsi="思源黑体 CN" w:cs="微软雅黑" w:hint="eastAsia"/>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7F975" w14:textId="77777777" w:rsidR="009042FF" w:rsidRDefault="00DC0DA3">
    <w:pPr>
      <w:pStyle w:val="a6"/>
      <w:pBdr>
        <w:bottom w:val="single" w:sz="4" w:space="1" w:color="46586F"/>
        <w:right w:val="none" w:sz="0" w:space="8" w:color="auto"/>
      </w:pBdr>
      <w:wordWrap w:val="0"/>
      <w:ind w:right="150"/>
      <w:rPr>
        <w:rFonts w:ascii="思源黑体 CN" w:eastAsia="微软雅黑" w:hAnsi="思源黑体 CN" w:cs="微软雅黑" w:hint="eastAsia"/>
        <w:color w:val="46586F"/>
        <w:sz w:val="21"/>
        <w:szCs w:val="32"/>
      </w:rPr>
    </w:pPr>
    <w:r>
      <w:rPr>
        <w:noProof/>
      </w:rPr>
      <w:drawing>
        <wp:inline distT="0" distB="0" distL="0" distR="0" wp14:anchorId="048DA6EA" wp14:editId="4948FF01">
          <wp:extent cx="4221480" cy="798830"/>
          <wp:effectExtent l="0" t="0" r="7620" b="1270"/>
          <wp:docPr id="10"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21480" cy="798830"/>
                  </a:xfrm>
                  <a:prstGeom prst="rect">
                    <a:avLst/>
                  </a:prstGeom>
                  <a:noFill/>
                  <a:ln>
                    <a:noFill/>
                  </a:ln>
                </pic:spPr>
              </pic:pic>
            </a:graphicData>
          </a:graphic>
        </wp:inline>
      </w:drawing>
    </w:r>
    <w:r>
      <w:rPr>
        <w:rFonts w:hint="eastAsia"/>
      </w:rPr>
      <w:t xml:space="preserve">                   </w:t>
    </w:r>
    <w:r>
      <w:rPr>
        <w:noProof/>
        <w:color w:val="46586F"/>
      </w:rPr>
      <mc:AlternateContent>
        <mc:Choice Requires="wpg">
          <w:drawing>
            <wp:inline distT="0" distB="0" distL="114300" distR="114300" wp14:anchorId="106B9259" wp14:editId="09DA10AA">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A0274D6"/>
    <w:multiLevelType w:val="singleLevel"/>
    <w:tmpl w:val="DA0274D6"/>
    <w:lvl w:ilvl="0">
      <w:start w:val="1"/>
      <w:numFmt w:val="decimal"/>
      <w:suff w:val="space"/>
      <w:lvlText w:val="%1."/>
      <w:lvlJc w:val="left"/>
    </w:lvl>
  </w:abstractNum>
  <w:abstractNum w:abstractNumId="1" w15:restartNumberingAfterBreak="0">
    <w:nsid w:val="49F8045E"/>
    <w:multiLevelType w:val="hybridMultilevel"/>
    <w:tmpl w:val="89F2A61C"/>
    <w:lvl w:ilvl="0" w:tplc="1430B5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6A5E6564"/>
    <w:multiLevelType w:val="hybridMultilevel"/>
    <w:tmpl w:val="ADE6ECF4"/>
    <w:lvl w:ilvl="0" w:tplc="A62EC4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8776041">
    <w:abstractNumId w:val="2"/>
  </w:num>
  <w:num w:numId="2" w16cid:durableId="1831435490">
    <w:abstractNumId w:val="0"/>
  </w:num>
  <w:num w:numId="3" w16cid:durableId="1906914493">
    <w:abstractNumId w:val="3"/>
  </w:num>
  <w:num w:numId="4" w16cid:durableId="1423144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43C2E"/>
    <w:rsid w:val="00044770"/>
    <w:rsid w:val="00067CFE"/>
    <w:rsid w:val="00075FAF"/>
    <w:rsid w:val="00077C94"/>
    <w:rsid w:val="00081778"/>
    <w:rsid w:val="000A4BE6"/>
    <w:rsid w:val="000B4FF4"/>
    <w:rsid w:val="000D2D68"/>
    <w:rsid w:val="000F1584"/>
    <w:rsid w:val="000F7A91"/>
    <w:rsid w:val="00102689"/>
    <w:rsid w:val="00117F22"/>
    <w:rsid w:val="001224B9"/>
    <w:rsid w:val="0012490D"/>
    <w:rsid w:val="00152E67"/>
    <w:rsid w:val="00155804"/>
    <w:rsid w:val="001A4219"/>
    <w:rsid w:val="001B2A6F"/>
    <w:rsid w:val="001C627B"/>
    <w:rsid w:val="001C7A23"/>
    <w:rsid w:val="001D6AD5"/>
    <w:rsid w:val="001E6CA5"/>
    <w:rsid w:val="002017DD"/>
    <w:rsid w:val="00206FAC"/>
    <w:rsid w:val="00216C18"/>
    <w:rsid w:val="002704F9"/>
    <w:rsid w:val="00276795"/>
    <w:rsid w:val="00276FD5"/>
    <w:rsid w:val="00281AFF"/>
    <w:rsid w:val="00290D59"/>
    <w:rsid w:val="002B7C8F"/>
    <w:rsid w:val="002D0CD6"/>
    <w:rsid w:val="002F7FC0"/>
    <w:rsid w:val="00300A19"/>
    <w:rsid w:val="00315792"/>
    <w:rsid w:val="00367053"/>
    <w:rsid w:val="003764AE"/>
    <w:rsid w:val="00390149"/>
    <w:rsid w:val="00397C1E"/>
    <w:rsid w:val="003A2891"/>
    <w:rsid w:val="003A39D3"/>
    <w:rsid w:val="003D2C95"/>
    <w:rsid w:val="003F7BA3"/>
    <w:rsid w:val="00400DFD"/>
    <w:rsid w:val="00420675"/>
    <w:rsid w:val="0044184F"/>
    <w:rsid w:val="00445F5B"/>
    <w:rsid w:val="004757AF"/>
    <w:rsid w:val="00476B7F"/>
    <w:rsid w:val="0047771F"/>
    <w:rsid w:val="004C69C4"/>
    <w:rsid w:val="00501A74"/>
    <w:rsid w:val="005126D5"/>
    <w:rsid w:val="005140EE"/>
    <w:rsid w:val="0052413A"/>
    <w:rsid w:val="00531AAE"/>
    <w:rsid w:val="0053447E"/>
    <w:rsid w:val="00545851"/>
    <w:rsid w:val="005609E4"/>
    <w:rsid w:val="00573B0C"/>
    <w:rsid w:val="005B603C"/>
    <w:rsid w:val="005E34EE"/>
    <w:rsid w:val="005E4821"/>
    <w:rsid w:val="00684C82"/>
    <w:rsid w:val="00686E77"/>
    <w:rsid w:val="006C044B"/>
    <w:rsid w:val="006C12FF"/>
    <w:rsid w:val="006C18C0"/>
    <w:rsid w:val="006D1E76"/>
    <w:rsid w:val="006D3E69"/>
    <w:rsid w:val="006D701F"/>
    <w:rsid w:val="006E5084"/>
    <w:rsid w:val="007032C0"/>
    <w:rsid w:val="00734A24"/>
    <w:rsid w:val="00786370"/>
    <w:rsid w:val="00795196"/>
    <w:rsid w:val="007B1B62"/>
    <w:rsid w:val="007C1B55"/>
    <w:rsid w:val="007C7A66"/>
    <w:rsid w:val="007F39CD"/>
    <w:rsid w:val="00816D0E"/>
    <w:rsid w:val="0082645B"/>
    <w:rsid w:val="00831D04"/>
    <w:rsid w:val="008723A4"/>
    <w:rsid w:val="008732FC"/>
    <w:rsid w:val="008847C5"/>
    <w:rsid w:val="008868B1"/>
    <w:rsid w:val="00894DF0"/>
    <w:rsid w:val="008C74E9"/>
    <w:rsid w:val="008F64C8"/>
    <w:rsid w:val="00901518"/>
    <w:rsid w:val="00902470"/>
    <w:rsid w:val="009042FF"/>
    <w:rsid w:val="0092785B"/>
    <w:rsid w:val="00942153"/>
    <w:rsid w:val="00957C35"/>
    <w:rsid w:val="0096412E"/>
    <w:rsid w:val="009865D2"/>
    <w:rsid w:val="009D52BD"/>
    <w:rsid w:val="009E182E"/>
    <w:rsid w:val="009E504B"/>
    <w:rsid w:val="00A242B4"/>
    <w:rsid w:val="00A274EF"/>
    <w:rsid w:val="00A55830"/>
    <w:rsid w:val="00A74FED"/>
    <w:rsid w:val="00A80A69"/>
    <w:rsid w:val="00A9665D"/>
    <w:rsid w:val="00A97943"/>
    <w:rsid w:val="00AA238A"/>
    <w:rsid w:val="00AA461D"/>
    <w:rsid w:val="00AE7968"/>
    <w:rsid w:val="00B34245"/>
    <w:rsid w:val="00B445AE"/>
    <w:rsid w:val="00B64B15"/>
    <w:rsid w:val="00B70B3F"/>
    <w:rsid w:val="00B80BC4"/>
    <w:rsid w:val="00B845AB"/>
    <w:rsid w:val="00BA2AFA"/>
    <w:rsid w:val="00BB11F5"/>
    <w:rsid w:val="00BB7676"/>
    <w:rsid w:val="00BC32BE"/>
    <w:rsid w:val="00BC4949"/>
    <w:rsid w:val="00BF1DAB"/>
    <w:rsid w:val="00C35414"/>
    <w:rsid w:val="00C46860"/>
    <w:rsid w:val="00C53192"/>
    <w:rsid w:val="00C71135"/>
    <w:rsid w:val="00C933B6"/>
    <w:rsid w:val="00CB0A62"/>
    <w:rsid w:val="00CC3914"/>
    <w:rsid w:val="00CD7555"/>
    <w:rsid w:val="00CE58A2"/>
    <w:rsid w:val="00D528EC"/>
    <w:rsid w:val="00D54AF7"/>
    <w:rsid w:val="00D60268"/>
    <w:rsid w:val="00D6333B"/>
    <w:rsid w:val="00D822EB"/>
    <w:rsid w:val="00D84A10"/>
    <w:rsid w:val="00DC0DA3"/>
    <w:rsid w:val="00DC306F"/>
    <w:rsid w:val="00DE1403"/>
    <w:rsid w:val="00DF3630"/>
    <w:rsid w:val="00E16292"/>
    <w:rsid w:val="00E32C0F"/>
    <w:rsid w:val="00E34AA7"/>
    <w:rsid w:val="00E509B1"/>
    <w:rsid w:val="00E668DC"/>
    <w:rsid w:val="00E82124"/>
    <w:rsid w:val="00E83916"/>
    <w:rsid w:val="00E8642A"/>
    <w:rsid w:val="00EA1B74"/>
    <w:rsid w:val="00EE2AE5"/>
    <w:rsid w:val="00EE2E1F"/>
    <w:rsid w:val="00F04B41"/>
    <w:rsid w:val="00F24475"/>
    <w:rsid w:val="00F3699B"/>
    <w:rsid w:val="00F66334"/>
    <w:rsid w:val="00F66E2A"/>
    <w:rsid w:val="00F805E1"/>
    <w:rsid w:val="00F9670C"/>
    <w:rsid w:val="00FA54C7"/>
    <w:rsid w:val="00FC26EC"/>
    <w:rsid w:val="00FC6EFC"/>
    <w:rsid w:val="00FD278B"/>
    <w:rsid w:val="00FD365C"/>
    <w:rsid w:val="00FD7F99"/>
    <w:rsid w:val="00FE0AD5"/>
    <w:rsid w:val="00FF7C91"/>
    <w:rsid w:val="02792048"/>
    <w:rsid w:val="04DD36F6"/>
    <w:rsid w:val="0CA830A9"/>
    <w:rsid w:val="0D915CB8"/>
    <w:rsid w:val="0DDB3899"/>
    <w:rsid w:val="0E1C78AB"/>
    <w:rsid w:val="0E216CB2"/>
    <w:rsid w:val="10D80E81"/>
    <w:rsid w:val="117D02A6"/>
    <w:rsid w:val="12B0191D"/>
    <w:rsid w:val="15703DCC"/>
    <w:rsid w:val="16DD63B5"/>
    <w:rsid w:val="19772BD0"/>
    <w:rsid w:val="1A3C7DC0"/>
    <w:rsid w:val="1D652436"/>
    <w:rsid w:val="265956E8"/>
    <w:rsid w:val="27823E4D"/>
    <w:rsid w:val="2B035785"/>
    <w:rsid w:val="2D573814"/>
    <w:rsid w:val="339C09C3"/>
    <w:rsid w:val="34E76A04"/>
    <w:rsid w:val="38271882"/>
    <w:rsid w:val="389228E5"/>
    <w:rsid w:val="3911042A"/>
    <w:rsid w:val="3E8D6758"/>
    <w:rsid w:val="3FCB29B4"/>
    <w:rsid w:val="42B54F72"/>
    <w:rsid w:val="4A3C527D"/>
    <w:rsid w:val="4A4C2CEB"/>
    <w:rsid w:val="4CDB0515"/>
    <w:rsid w:val="4FA74664"/>
    <w:rsid w:val="53B132C9"/>
    <w:rsid w:val="556E620B"/>
    <w:rsid w:val="59C22253"/>
    <w:rsid w:val="5A6A2EBB"/>
    <w:rsid w:val="5B3920FD"/>
    <w:rsid w:val="5B8D5302"/>
    <w:rsid w:val="60215693"/>
    <w:rsid w:val="62F56C18"/>
    <w:rsid w:val="6B5C4D4F"/>
    <w:rsid w:val="6D2A2AC7"/>
    <w:rsid w:val="6F1D5215"/>
    <w:rsid w:val="72452C57"/>
    <w:rsid w:val="739F5803"/>
    <w:rsid w:val="749A21B6"/>
    <w:rsid w:val="759F7908"/>
    <w:rsid w:val="77F31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4BC1BE"/>
  <w15:docId w15:val="{568AC59C-035C-47DA-A17F-41E0B89E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uiPriority="39" w:qFormat="1"/>
    <w:lsdException w:name="header" w:qFormat="1"/>
    <w:lsdException w:name="footer" w:qFormat="1"/>
    <w:lsdException w:name="caption"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Body Text"/>
    <w:basedOn w:val="a"/>
    <w:qFormat/>
    <w:pPr>
      <w:spacing w:after="120"/>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pPr>
      <w:ind w:leftChars="1000" w:left="2400"/>
    </w:pPr>
    <w:rPr>
      <w:rFonts w:eastAsia="思源黑体 CN"/>
      <w:b/>
      <w:color w:val="487EA6"/>
    </w:rPr>
  </w:style>
  <w:style w:type="paragraph" w:styleId="a8">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9">
    <w:name w:val="List"/>
    <w:basedOn w:val="a4"/>
    <w:rPr>
      <w:rFonts w:cs="Lohit Devanagari"/>
    </w:rPr>
  </w:style>
  <w:style w:type="paragraph" w:styleId="TOC2">
    <w:name w:val="toc 2"/>
    <w:basedOn w:val="a"/>
    <w:next w:val="a"/>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a">
    <w:name w:val="Normal (Web)"/>
    <w:basedOn w:val="a"/>
    <w:qFormat/>
  </w:style>
  <w:style w:type="paragraph" w:styleId="ab">
    <w:name w:val="Title"/>
    <w:basedOn w:val="Heading"/>
    <w:next w:val="a4"/>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qFormat/>
    <w:rPr>
      <w:color w:val="0026E5" w:themeColor="hyperlink"/>
      <w:u w:val="single"/>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e">
    <w:name w:val="表格内段落"/>
    <w:basedOn w:val="a"/>
    <w:qFormat/>
    <w:pPr>
      <w:snapToGrid w:val="0"/>
      <w:spacing w:line="360" w:lineRule="exact"/>
      <w:jc w:val="center"/>
    </w:pPr>
    <w:rPr>
      <w:rFonts w:eastAsia="思源黑体 CN"/>
      <w:sz w:val="18"/>
      <w:szCs w:val="22"/>
    </w:rPr>
  </w:style>
  <w:style w:type="paragraph" w:customStyle="1" w:styleId="af">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0">
    <w:name w:val="Quote"/>
    <w:basedOn w:val="a"/>
    <w:next w:val="a"/>
    <w:link w:val="af1"/>
    <w:uiPriority w:val="29"/>
    <w:qFormat/>
    <w:pPr>
      <w:spacing w:before="200"/>
      <w:ind w:left="864" w:right="864"/>
      <w:jc w:val="center"/>
    </w:pPr>
    <w:rPr>
      <w:i/>
      <w:iCs/>
      <w:color w:val="404040" w:themeColor="text1" w:themeTint="BF"/>
    </w:rPr>
  </w:style>
  <w:style w:type="character" w:customStyle="1" w:styleId="af1">
    <w:name w:val="引用 字符"/>
    <w:link w:val="af0"/>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2">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7">
    <w:name w:val="页眉 字符"/>
    <w:basedOn w:val="a0"/>
    <w:link w:val="a6"/>
    <w:qFormat/>
    <w:rPr>
      <w:rFonts w:ascii="Times New Roman" w:eastAsia="宋体" w:hAnsi="Times New Roman" w:cs="Times New Roman"/>
      <w:kern w:val="2"/>
      <w:sz w:val="18"/>
      <w:szCs w:val="24"/>
    </w:rPr>
  </w:style>
  <w:style w:type="character" w:styleId="af3">
    <w:name w:val="annotation reference"/>
    <w:basedOn w:val="a0"/>
    <w:rsid w:val="00684C82"/>
    <w:rPr>
      <w:sz w:val="21"/>
      <w:szCs w:val="21"/>
    </w:rPr>
  </w:style>
  <w:style w:type="paragraph" w:styleId="af4">
    <w:name w:val="annotation text"/>
    <w:basedOn w:val="a"/>
    <w:link w:val="af5"/>
    <w:rsid w:val="00684C82"/>
    <w:pPr>
      <w:jc w:val="left"/>
    </w:pPr>
  </w:style>
  <w:style w:type="character" w:customStyle="1" w:styleId="af5">
    <w:name w:val="批注文字 字符"/>
    <w:basedOn w:val="a0"/>
    <w:link w:val="af4"/>
    <w:rsid w:val="00684C82"/>
    <w:rPr>
      <w:rFonts w:ascii="Times New Roman" w:eastAsia="宋体" w:hAnsi="Times New Roman" w:cs="Times New Roman"/>
      <w:kern w:val="2"/>
      <w:sz w:val="24"/>
      <w:szCs w:val="24"/>
    </w:rPr>
  </w:style>
  <w:style w:type="paragraph" w:styleId="af6">
    <w:name w:val="annotation subject"/>
    <w:basedOn w:val="af4"/>
    <w:next w:val="af4"/>
    <w:link w:val="af7"/>
    <w:rsid w:val="00684C82"/>
    <w:rPr>
      <w:b/>
      <w:bCs/>
    </w:rPr>
  </w:style>
  <w:style w:type="character" w:customStyle="1" w:styleId="af7">
    <w:name w:val="批注主题 字符"/>
    <w:basedOn w:val="af5"/>
    <w:link w:val="af6"/>
    <w:rsid w:val="00684C82"/>
    <w:rPr>
      <w:rFonts w:ascii="Times New Roman" w:eastAsia="宋体" w:hAnsi="Times New Roman" w:cs="Times New Roman"/>
      <w:b/>
      <w:bCs/>
      <w:kern w:val="2"/>
      <w:sz w:val="24"/>
      <w:szCs w:val="24"/>
    </w:rPr>
  </w:style>
  <w:style w:type="paragraph" w:styleId="af8">
    <w:name w:val="Revision"/>
    <w:hidden/>
    <w:uiPriority w:val="99"/>
    <w:semiHidden/>
    <w:rsid w:val="0082645B"/>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15</Pages>
  <Words>1972</Words>
  <Characters>11247</Characters>
  <Application>Microsoft Office Word</Application>
  <DocSecurity>0</DocSecurity>
  <Lines>93</Lines>
  <Paragraphs>26</Paragraphs>
  <ScaleCrop>false</ScaleCrop>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liuweifen</cp:lastModifiedBy>
  <cp:revision>82</cp:revision>
  <cp:lastPrinted>2024-06-19T01:15:00Z</cp:lastPrinted>
  <dcterms:created xsi:type="dcterms:W3CDTF">2024-07-16T02:29:00Z</dcterms:created>
  <dcterms:modified xsi:type="dcterms:W3CDTF">2024-08-07T08:48:00Z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5DF30703A19B442794B7F118BFED71F1_13</vt:lpwstr>
  </property>
</Properties>
</file>