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BB3A2" w14:textId="77777777" w:rsidR="009E4326" w:rsidRDefault="00B033A5">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60288" behindDoc="0" locked="0" layoutInCell="1" allowOverlap="1" wp14:anchorId="40E3E138" wp14:editId="01440B26">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0447254C" w14:textId="62B58479" w:rsidR="009E4326" w:rsidRDefault="00D00F03">
      <w:pPr>
        <w:pStyle w:val="1"/>
        <w:spacing w:before="0" w:line="360" w:lineRule="auto"/>
        <w:ind w:left="0" w:right="0"/>
        <w:rPr>
          <w:rFonts w:ascii="Times New Roman" w:eastAsia="宋体" w:hAnsi="Times New Roman" w:cs="Times New Roman"/>
          <w:b/>
          <w:bCs/>
          <w:sz w:val="36"/>
          <w:szCs w:val="36"/>
          <w:lang w:eastAsia="zh-CN"/>
        </w:rPr>
      </w:pPr>
      <w:bookmarkStart w:id="0" w:name="_Hlk98407739"/>
      <w:r w:rsidRPr="00D00F03">
        <w:rPr>
          <w:rFonts w:ascii="Times New Roman" w:eastAsia="宋体" w:hAnsi="Times New Roman" w:cs="Times New Roman" w:hint="eastAsia"/>
          <w:b/>
          <w:bCs/>
          <w:i/>
          <w:iCs/>
          <w:sz w:val="36"/>
          <w:szCs w:val="36"/>
          <w:lang w:eastAsia="zh-CN"/>
        </w:rPr>
        <w:t>BRCA</w:t>
      </w:r>
      <w:r w:rsidRPr="00D00F03">
        <w:rPr>
          <w:rFonts w:ascii="Times New Roman" w:eastAsia="宋体" w:hAnsi="Times New Roman" w:cs="Times New Roman"/>
          <w:b/>
          <w:bCs/>
          <w:i/>
          <w:iCs/>
          <w:sz w:val="36"/>
          <w:szCs w:val="36"/>
          <w:lang w:eastAsia="zh-CN"/>
        </w:rPr>
        <w:t>1</w:t>
      </w:r>
      <w:r w:rsidRPr="00D00F03">
        <w:rPr>
          <w:rFonts w:ascii="Times New Roman" w:eastAsia="宋体" w:hAnsi="Times New Roman" w:cs="Times New Roman"/>
          <w:b/>
          <w:bCs/>
          <w:sz w:val="36"/>
          <w:szCs w:val="36"/>
          <w:lang w:eastAsia="zh-CN"/>
        </w:rPr>
        <w:t>/</w:t>
      </w:r>
      <w:r w:rsidRPr="00D00F03">
        <w:rPr>
          <w:rFonts w:ascii="Times New Roman" w:eastAsia="宋体" w:hAnsi="Times New Roman" w:cs="Times New Roman" w:hint="eastAsia"/>
          <w:b/>
          <w:bCs/>
          <w:i/>
          <w:iCs/>
          <w:sz w:val="36"/>
          <w:szCs w:val="36"/>
          <w:lang w:eastAsia="zh-CN"/>
        </w:rPr>
        <w:t>BRCA</w:t>
      </w:r>
      <w:r w:rsidRPr="00D00F03">
        <w:rPr>
          <w:rFonts w:ascii="Times New Roman" w:eastAsia="宋体" w:hAnsi="Times New Roman" w:cs="Times New Roman"/>
          <w:b/>
          <w:bCs/>
          <w:i/>
          <w:iCs/>
          <w:sz w:val="36"/>
          <w:szCs w:val="36"/>
          <w:lang w:eastAsia="zh-CN"/>
        </w:rPr>
        <w:t>2</w:t>
      </w:r>
      <w:bookmarkEnd w:id="0"/>
      <w:r>
        <w:rPr>
          <w:rFonts w:ascii="Times New Roman" w:eastAsia="宋体" w:hAnsi="Times New Roman" w:cs="Times New Roman" w:hint="eastAsia"/>
          <w:b/>
          <w:bCs/>
          <w:sz w:val="36"/>
          <w:szCs w:val="36"/>
          <w:lang w:eastAsia="zh-CN"/>
        </w:rPr>
        <w:t>基因</w:t>
      </w:r>
      <w:r w:rsidR="00B033A5">
        <w:rPr>
          <w:rFonts w:ascii="Times New Roman" w:eastAsia="宋体" w:hAnsi="Times New Roman" w:cs="Times New Roman"/>
          <w:b/>
          <w:bCs/>
          <w:sz w:val="36"/>
          <w:szCs w:val="36"/>
          <w:lang w:eastAsia="zh-CN"/>
        </w:rPr>
        <w:t>测序报告</w:t>
      </w:r>
    </w:p>
    <w:p w14:paraId="386E871D" w14:textId="77777777" w:rsidR="009E4326" w:rsidRDefault="00B033A5">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9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9E4326" w14:paraId="32D52BE3" w14:textId="77777777" w:rsidTr="00C15BE2">
        <w:trPr>
          <w:trHeight w:val="395"/>
        </w:trPr>
        <w:tc>
          <w:tcPr>
            <w:tcW w:w="2259" w:type="dxa"/>
            <w:tcBorders>
              <w:top w:val="single" w:sz="12" w:space="0" w:color="auto"/>
            </w:tcBorders>
            <w:vAlign w:val="center"/>
          </w:tcPr>
          <w:p w14:paraId="03422759" w14:textId="224015A1"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rPr>
              <w:t>姓</w:t>
            </w:r>
            <w:r>
              <w:rPr>
                <w:rFonts w:ascii="Times New Roman" w:hAnsi="Times New Roman" w:cs="Times New Roman"/>
                <w:b/>
                <w:bCs/>
                <w:sz w:val="18"/>
                <w:szCs w:val="18"/>
              </w:rPr>
              <w:t xml:space="preserve">  </w:t>
            </w:r>
            <w:r>
              <w:rPr>
                <w:rFonts w:ascii="Times New Roman" w:hAnsi="Times New Roman" w:cs="Times New Roman"/>
                <w:b/>
                <w:bCs/>
                <w:sz w:val="18"/>
                <w:szCs w:val="18"/>
              </w:rPr>
              <w:t>名：</w:t>
            </w:r>
            <w:r w:rsidR="00944FF8" w:rsidRPr="00944FF8">
              <w:rPr>
                <w:rFonts w:ascii="Times New Roman" w:hAnsi="Times New Roman" w:cs="Times New Roman"/>
                <w:sz w:val="18"/>
                <w:szCs w:val="13"/>
              </w:rPr>
              <w:t>{{sample.patient_name}}</w:t>
            </w:r>
          </w:p>
        </w:tc>
        <w:tc>
          <w:tcPr>
            <w:tcW w:w="1341" w:type="dxa"/>
            <w:tcBorders>
              <w:top w:val="single" w:sz="12" w:space="0" w:color="auto"/>
            </w:tcBorders>
            <w:vAlign w:val="center"/>
          </w:tcPr>
          <w:p w14:paraId="1BEC4392" w14:textId="32B23508"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rPr>
              <w:t>性</w:t>
            </w:r>
            <w:r>
              <w:rPr>
                <w:rFonts w:ascii="Times New Roman" w:hAnsi="Times New Roman" w:cs="Times New Roman"/>
                <w:b/>
                <w:bCs/>
                <w:sz w:val="18"/>
                <w:szCs w:val="18"/>
              </w:rPr>
              <w:t xml:space="preserve">  </w:t>
            </w:r>
            <w:r>
              <w:rPr>
                <w:rFonts w:ascii="Times New Roman" w:hAnsi="Times New Roman" w:cs="Times New Roman"/>
                <w:b/>
                <w:bCs/>
                <w:sz w:val="18"/>
                <w:szCs w:val="18"/>
              </w:rPr>
              <w:t>别：</w:t>
            </w:r>
            <w:r w:rsidR="00944FF8" w:rsidRPr="00944FF8">
              <w:rPr>
                <w:rFonts w:ascii="Times New Roman" w:hAnsi="Times New Roman" w:cs="Times New Roman"/>
                <w:sz w:val="18"/>
                <w:szCs w:val="18"/>
                <w:lang w:eastAsia="zh-CN"/>
              </w:rPr>
              <w:t>{{sample.gender}}</w:t>
            </w:r>
          </w:p>
        </w:tc>
        <w:tc>
          <w:tcPr>
            <w:tcW w:w="1600" w:type="dxa"/>
            <w:tcBorders>
              <w:top w:val="single" w:sz="12" w:space="0" w:color="auto"/>
            </w:tcBorders>
            <w:vAlign w:val="center"/>
          </w:tcPr>
          <w:p w14:paraId="51E90165" w14:textId="1F136202"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rPr>
              <w:t>年</w:t>
            </w:r>
            <w:r>
              <w:rPr>
                <w:rFonts w:ascii="Times New Roman" w:hAnsi="Times New Roman" w:cs="Times New Roman"/>
                <w:b/>
                <w:bCs/>
                <w:sz w:val="18"/>
                <w:szCs w:val="18"/>
              </w:rPr>
              <w:t xml:space="preserve"> </w:t>
            </w:r>
            <w:r>
              <w:rPr>
                <w:rFonts w:ascii="Times New Roman" w:hAnsi="Times New Roman" w:cs="Times New Roman"/>
                <w:b/>
                <w:bCs/>
                <w:sz w:val="18"/>
                <w:szCs w:val="18"/>
              </w:rPr>
              <w:t>龄：</w:t>
            </w:r>
            <w:r>
              <w:rPr>
                <w:rFonts w:ascii="Times New Roman" w:hAnsi="Times New Roman" w:cs="Times New Roman"/>
                <w:sz w:val="18"/>
                <w:szCs w:val="18"/>
              </w:rPr>
              <w:t xml:space="preserve"> </w:t>
            </w:r>
            <w:r w:rsidR="00174DEF">
              <w:rPr>
                <w:rFonts w:ascii="Times New Roman" w:hAnsi="Times New Roman" w:cs="Times New Roman"/>
                <w:sz w:val="18"/>
                <w:szCs w:val="18"/>
              </w:rPr>
              <w:t>{%if sample.age%}</w:t>
            </w:r>
            <w:r w:rsidR="00174DEF" w:rsidRPr="00174DEF">
              <w:rPr>
                <w:rFonts w:ascii="Times New Roman" w:hAnsi="Times New Roman" w:cs="Times New Roman"/>
                <w:sz w:val="18"/>
                <w:szCs w:val="18"/>
                <w:lang w:eastAsia="zh-CN"/>
              </w:rPr>
              <w:t>{{sample.age}}</w:t>
            </w:r>
            <w:r>
              <w:rPr>
                <w:rFonts w:ascii="Times New Roman" w:hAnsi="Times New Roman" w:cs="Times New Roman"/>
                <w:sz w:val="18"/>
                <w:szCs w:val="18"/>
              </w:rPr>
              <w:t xml:space="preserve"> </w:t>
            </w:r>
            <w:r>
              <w:rPr>
                <w:rFonts w:ascii="Times New Roman" w:hAnsi="Times New Roman" w:cs="Times New Roman"/>
                <w:sz w:val="18"/>
                <w:szCs w:val="18"/>
                <w:lang w:eastAsia="zh-CN"/>
              </w:rPr>
              <w:t>岁</w:t>
            </w:r>
            <w:r>
              <w:rPr>
                <w:rFonts w:ascii="Times New Roman" w:hAnsi="Times New Roman" w:cs="Times New Roman"/>
                <w:sz w:val="18"/>
                <w:szCs w:val="18"/>
              </w:rPr>
              <w:t xml:space="preserve"> </w:t>
            </w:r>
            <w:r w:rsidR="00174DEF">
              <w:rPr>
                <w:rFonts w:ascii="Times New Roman" w:hAnsi="Times New Roman" w:cs="Times New Roman"/>
                <w:sz w:val="18"/>
                <w:szCs w:val="18"/>
              </w:rPr>
              <w:t>{%endif%}</w:t>
            </w:r>
          </w:p>
        </w:tc>
        <w:tc>
          <w:tcPr>
            <w:tcW w:w="4420" w:type="dxa"/>
            <w:gridSpan w:val="2"/>
            <w:tcBorders>
              <w:top w:val="single" w:sz="12" w:space="0" w:color="auto"/>
            </w:tcBorders>
            <w:vAlign w:val="center"/>
          </w:tcPr>
          <w:p w14:paraId="72E769DD" w14:textId="57AC4329" w:rsidR="009E4326" w:rsidRDefault="00B033A5">
            <w:pPr>
              <w:tabs>
                <w:tab w:val="center" w:pos="2102"/>
              </w:tabs>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报告编号：</w:t>
            </w:r>
            <w:r w:rsidR="00944FF8" w:rsidRPr="00944FF8">
              <w:rPr>
                <w:rFonts w:ascii="Times New Roman" w:hAnsi="Times New Roman" w:cs="Times New Roman"/>
                <w:sz w:val="18"/>
                <w:szCs w:val="18"/>
                <w:lang w:eastAsia="zh-CN"/>
              </w:rPr>
              <w:t>{{sample.sample_id}}</w:t>
            </w:r>
          </w:p>
        </w:tc>
      </w:tr>
      <w:tr w:rsidR="009E4326" w14:paraId="2CCEB184" w14:textId="77777777">
        <w:trPr>
          <w:trHeight w:val="345"/>
        </w:trPr>
        <w:tc>
          <w:tcPr>
            <w:tcW w:w="2259" w:type="dxa"/>
            <w:vAlign w:val="center"/>
          </w:tcPr>
          <w:p w14:paraId="37016CD2" w14:textId="3AE5A581"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住院号：</w:t>
            </w:r>
          </w:p>
        </w:tc>
        <w:tc>
          <w:tcPr>
            <w:tcW w:w="2941" w:type="dxa"/>
            <w:gridSpan w:val="2"/>
            <w:vAlign w:val="center"/>
          </w:tcPr>
          <w:p w14:paraId="4CB88776" w14:textId="19928E2A"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病</w:t>
            </w:r>
            <w:r>
              <w:rPr>
                <w:rFonts w:ascii="Times New Roman" w:hAnsi="Times New Roman" w:cs="Times New Roman"/>
                <w:b/>
                <w:bCs/>
                <w:sz w:val="18"/>
                <w:szCs w:val="18"/>
              </w:rPr>
              <w:t xml:space="preserve">  </w:t>
            </w:r>
            <w:r>
              <w:rPr>
                <w:rFonts w:ascii="Times New Roman" w:hAnsi="Times New Roman" w:cs="Times New Roman"/>
                <w:b/>
                <w:bCs/>
                <w:sz w:val="18"/>
                <w:szCs w:val="18"/>
              </w:rPr>
              <w:t>区：</w:t>
            </w:r>
            <w:r>
              <w:rPr>
                <w:rFonts w:ascii="Times New Roman" w:hAnsi="Times New Roman" w:cs="Times New Roman"/>
                <w:sz w:val="18"/>
                <w:szCs w:val="18"/>
              </w:rPr>
              <w:t xml:space="preserve"> </w:t>
            </w:r>
          </w:p>
        </w:tc>
        <w:tc>
          <w:tcPr>
            <w:tcW w:w="4420" w:type="dxa"/>
            <w:gridSpan w:val="2"/>
            <w:vAlign w:val="center"/>
          </w:tcPr>
          <w:p w14:paraId="5E31852B" w14:textId="6827B94A"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lang w:eastAsia="zh-CN"/>
              </w:rPr>
              <w:t>标本类型：</w:t>
            </w:r>
            <w:r w:rsidR="00944FF8" w:rsidRPr="00944FF8">
              <w:rPr>
                <w:rFonts w:ascii="Times New Roman" w:hAnsi="Times New Roman" w:cs="Times New Roman"/>
                <w:sz w:val="18"/>
                <w:szCs w:val="18"/>
                <w:lang w:eastAsia="zh-CN"/>
              </w:rPr>
              <w:t>{{sample.sample_type}}</w:t>
            </w:r>
          </w:p>
        </w:tc>
      </w:tr>
      <w:tr w:rsidR="009E4326" w14:paraId="7641EBB8" w14:textId="77777777">
        <w:trPr>
          <w:trHeight w:val="345"/>
        </w:trPr>
        <w:tc>
          <w:tcPr>
            <w:tcW w:w="2259" w:type="dxa"/>
            <w:vAlign w:val="center"/>
          </w:tcPr>
          <w:p w14:paraId="107CE834" w14:textId="77777777"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rPr>
              <w:t>门诊号：</w:t>
            </w:r>
          </w:p>
        </w:tc>
        <w:tc>
          <w:tcPr>
            <w:tcW w:w="2941" w:type="dxa"/>
            <w:gridSpan w:val="2"/>
            <w:vAlign w:val="center"/>
          </w:tcPr>
          <w:p w14:paraId="22E4BECD" w14:textId="03BDF84A"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床</w:t>
            </w:r>
            <w:r>
              <w:rPr>
                <w:rFonts w:ascii="Times New Roman" w:hAnsi="Times New Roman" w:cs="Times New Roman"/>
                <w:b/>
                <w:bCs/>
                <w:sz w:val="18"/>
                <w:szCs w:val="18"/>
              </w:rPr>
              <w:t xml:space="preserve">    </w:t>
            </w:r>
            <w:r>
              <w:rPr>
                <w:rFonts w:ascii="Times New Roman" w:hAnsi="Times New Roman" w:cs="Times New Roman"/>
                <w:b/>
                <w:bCs/>
                <w:sz w:val="18"/>
                <w:szCs w:val="18"/>
              </w:rPr>
              <w:t>号：</w:t>
            </w:r>
          </w:p>
        </w:tc>
        <w:tc>
          <w:tcPr>
            <w:tcW w:w="4420" w:type="dxa"/>
            <w:gridSpan w:val="2"/>
            <w:vAlign w:val="center"/>
          </w:tcPr>
          <w:p w14:paraId="3C7882E2" w14:textId="0831E153"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送检医师：</w:t>
            </w:r>
          </w:p>
        </w:tc>
      </w:tr>
      <w:tr w:rsidR="009E4326" w14:paraId="73088C15" w14:textId="77777777">
        <w:trPr>
          <w:trHeight w:val="345"/>
        </w:trPr>
        <w:tc>
          <w:tcPr>
            <w:tcW w:w="2259" w:type="dxa"/>
            <w:vAlign w:val="center"/>
          </w:tcPr>
          <w:p w14:paraId="59FCE6F5" w14:textId="510C5C11"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rPr>
              <w:t>送检</w:t>
            </w:r>
            <w:r>
              <w:rPr>
                <w:rFonts w:ascii="Times New Roman" w:hAnsi="Times New Roman" w:cs="Times New Roman"/>
                <w:b/>
                <w:bCs/>
                <w:sz w:val="18"/>
                <w:szCs w:val="18"/>
                <w:lang w:eastAsia="zh-CN"/>
              </w:rPr>
              <w:t>科室</w:t>
            </w:r>
            <w:r>
              <w:rPr>
                <w:rFonts w:ascii="Times New Roman" w:hAnsi="Times New Roman" w:cs="Times New Roman"/>
                <w:b/>
                <w:bCs/>
                <w:sz w:val="18"/>
                <w:szCs w:val="18"/>
              </w:rPr>
              <w:t>：</w:t>
            </w:r>
            <w:r w:rsidR="00174DEF" w:rsidRPr="00A8029E">
              <w:rPr>
                <w:rFonts w:ascii="Times New Roman" w:hAnsi="Times New Roman" w:cs="Times New Roman"/>
                <w:sz w:val="18"/>
                <w:szCs w:val="18"/>
              </w:rPr>
              <w:t>{{sample.hosp_depart}}</w:t>
            </w:r>
          </w:p>
        </w:tc>
        <w:tc>
          <w:tcPr>
            <w:tcW w:w="2941" w:type="dxa"/>
            <w:gridSpan w:val="2"/>
            <w:vAlign w:val="center"/>
          </w:tcPr>
          <w:p w14:paraId="56351B3F" w14:textId="77777777"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送检单位：</w:t>
            </w:r>
            <w:r>
              <w:rPr>
                <w:rFonts w:ascii="Times New Roman" w:hAnsi="Times New Roman" w:cs="Times New Roman"/>
                <w:sz w:val="18"/>
                <w:szCs w:val="18"/>
                <w:lang w:eastAsia="zh-CN"/>
              </w:rPr>
              <w:t>浙江省人民医院</w:t>
            </w:r>
            <w:r>
              <w:rPr>
                <w:rFonts w:ascii="Times New Roman" w:hAnsi="Times New Roman" w:cs="Times New Roman"/>
                <w:sz w:val="18"/>
                <w:szCs w:val="18"/>
                <w:lang w:eastAsia="zh-CN"/>
              </w:rPr>
              <w:t xml:space="preserve">    </w:t>
            </w:r>
          </w:p>
        </w:tc>
        <w:tc>
          <w:tcPr>
            <w:tcW w:w="2517" w:type="dxa"/>
            <w:vAlign w:val="center"/>
          </w:tcPr>
          <w:p w14:paraId="4E631C59" w14:textId="46B82A0B"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rPr>
              <w:t>申请日期：</w:t>
            </w:r>
            <w:r w:rsidR="00651E6F" w:rsidRPr="00651E6F">
              <w:rPr>
                <w:rFonts w:ascii="Times New Roman" w:hAnsi="Times New Roman" w:cs="Times New Roman"/>
                <w:sz w:val="18"/>
                <w:szCs w:val="18"/>
              </w:rPr>
              <w:t>{{sample.receive_data</w:t>
            </w:r>
            <w:r w:rsidR="00983EDB">
              <w:rPr>
                <w:rFonts w:ascii="Times New Roman" w:hAnsi="Times New Roman" w:cs="Times New Roman" w:hint="eastAsia"/>
                <w:sz w:val="18"/>
                <w:szCs w:val="18"/>
                <w:lang w:eastAsia="zh-CN"/>
              </w:rPr>
              <w:t>|replace</w:t>
            </w:r>
            <w:r w:rsidR="00983EDB">
              <w:rPr>
                <w:rFonts w:ascii="Times New Roman" w:hAnsi="Times New Roman" w:cs="Times New Roman"/>
                <w:sz w:val="18"/>
                <w:szCs w:val="18"/>
                <w:lang w:eastAsia="zh-CN"/>
              </w:rPr>
              <w:t>(“-”,””)</w:t>
            </w:r>
            <w:r w:rsidR="00651E6F" w:rsidRPr="00651E6F">
              <w:rPr>
                <w:rFonts w:ascii="Times New Roman" w:hAnsi="Times New Roman" w:cs="Times New Roman"/>
                <w:sz w:val="18"/>
                <w:szCs w:val="18"/>
              </w:rPr>
              <w:t>}}</w:t>
            </w:r>
          </w:p>
        </w:tc>
        <w:tc>
          <w:tcPr>
            <w:tcW w:w="1903" w:type="dxa"/>
            <w:vAlign w:val="center"/>
          </w:tcPr>
          <w:p w14:paraId="4B4361B7" w14:textId="0847FB50"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报告</w:t>
            </w:r>
            <w:r>
              <w:rPr>
                <w:rFonts w:ascii="Times New Roman" w:hAnsi="Times New Roman" w:cs="Times New Roman"/>
                <w:b/>
                <w:bCs/>
                <w:sz w:val="18"/>
                <w:szCs w:val="18"/>
              </w:rPr>
              <w:t>日期：</w:t>
            </w:r>
            <w:r w:rsidR="00944FF8" w:rsidRPr="00944FF8">
              <w:rPr>
                <w:rFonts w:ascii="Times New Roman" w:hAnsi="Times New Roman" w:cs="Times New Roman"/>
                <w:sz w:val="18"/>
                <w:szCs w:val="18"/>
                <w:lang w:eastAsia="zh-CN"/>
              </w:rPr>
              <w:t>{{sample.report_date</w:t>
            </w:r>
            <w:r w:rsidR="00983EDB">
              <w:rPr>
                <w:rFonts w:ascii="Times New Roman" w:hAnsi="Times New Roman" w:cs="Times New Roman" w:hint="eastAsia"/>
                <w:sz w:val="18"/>
                <w:szCs w:val="18"/>
                <w:lang w:eastAsia="zh-CN"/>
              </w:rPr>
              <w:t>|replace</w:t>
            </w:r>
            <w:r w:rsidR="00983EDB">
              <w:rPr>
                <w:rFonts w:ascii="Times New Roman" w:hAnsi="Times New Roman" w:cs="Times New Roman"/>
                <w:sz w:val="18"/>
                <w:szCs w:val="18"/>
                <w:lang w:eastAsia="zh-CN"/>
              </w:rPr>
              <w:t>(“-”,””)</w:t>
            </w:r>
            <w:r w:rsidR="00944FF8" w:rsidRPr="00944FF8">
              <w:rPr>
                <w:rFonts w:ascii="Times New Roman" w:hAnsi="Times New Roman" w:cs="Times New Roman"/>
                <w:sz w:val="18"/>
                <w:szCs w:val="18"/>
                <w:lang w:eastAsia="zh-CN"/>
              </w:rPr>
              <w:t>}}</w:t>
            </w:r>
          </w:p>
        </w:tc>
      </w:tr>
      <w:tr w:rsidR="009E4326" w14:paraId="6AD39789" w14:textId="77777777" w:rsidTr="00C15BE2">
        <w:trPr>
          <w:trHeight w:val="397"/>
        </w:trPr>
        <w:tc>
          <w:tcPr>
            <w:tcW w:w="9620" w:type="dxa"/>
            <w:gridSpan w:val="5"/>
            <w:vAlign w:val="center"/>
          </w:tcPr>
          <w:p w14:paraId="29F30355" w14:textId="7C9DEE69"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rPr>
              <w:t>临床诊断：</w:t>
            </w:r>
          </w:p>
        </w:tc>
      </w:tr>
      <w:tr w:rsidR="009E4326" w14:paraId="0A95CA14" w14:textId="77777777" w:rsidTr="00C15BE2">
        <w:trPr>
          <w:trHeight w:val="397"/>
        </w:trPr>
        <w:tc>
          <w:tcPr>
            <w:tcW w:w="9620" w:type="dxa"/>
            <w:gridSpan w:val="5"/>
            <w:tcBorders>
              <w:bottom w:val="single" w:sz="12" w:space="0" w:color="auto"/>
            </w:tcBorders>
            <w:vAlign w:val="center"/>
          </w:tcPr>
          <w:p w14:paraId="3580003C" w14:textId="6D40B0F5"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病理诊断</w:t>
            </w:r>
            <w:r w:rsidR="00CC3356">
              <w:rPr>
                <w:rFonts w:ascii="Times New Roman" w:hAnsi="Times New Roman" w:cs="Times New Roman" w:hint="eastAsia"/>
                <w:b/>
                <w:bCs/>
                <w:sz w:val="18"/>
                <w:szCs w:val="18"/>
                <w:lang w:eastAsia="zh-CN"/>
              </w:rPr>
              <w:t>：</w:t>
            </w:r>
            <w:r w:rsidR="00174DEF" w:rsidRPr="00174DEF">
              <w:rPr>
                <w:rFonts w:ascii="Times New Roman" w:hAnsi="Times New Roman" w:cs="Times New Roman"/>
                <w:sz w:val="18"/>
                <w:szCs w:val="18"/>
                <w:lang w:eastAsia="zh-CN"/>
              </w:rPr>
              <w:t>{{sample.pathol_diagn}}</w:t>
            </w:r>
          </w:p>
        </w:tc>
      </w:tr>
    </w:tbl>
    <w:p w14:paraId="33C58899" w14:textId="58B167AC" w:rsidR="00BE0253" w:rsidRDefault="00BE0253">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7E4ECB25" w14:textId="009E0EF5" w:rsidR="001D16CE" w:rsidRPr="006D1E2D" w:rsidRDefault="006D1E2D" w:rsidP="001D16CE">
      <w:pPr>
        <w:pStyle w:val="a5"/>
        <w:tabs>
          <w:tab w:val="left" w:pos="490"/>
        </w:tabs>
        <w:spacing w:line="360" w:lineRule="auto"/>
        <w:ind w:left="0" w:firstLineChars="200" w:firstLine="360"/>
        <w:jc w:val="both"/>
        <w:rPr>
          <w:rFonts w:ascii="Times New Roman" w:hAnsi="Times New Roman" w:cs="Times New Roman"/>
          <w:i/>
          <w:iCs/>
          <w:sz w:val="18"/>
          <w:szCs w:val="18"/>
          <w:lang w:eastAsia="zh-CN"/>
        </w:rPr>
      </w:pPr>
      <w:r w:rsidRPr="006D1E2D">
        <w:rPr>
          <w:rFonts w:ascii="Times New Roman" w:hAnsi="Times New Roman" w:cs="Times New Roman"/>
          <w:i/>
          <w:iCs/>
          <w:sz w:val="18"/>
          <w:szCs w:val="18"/>
          <w:lang w:eastAsia="zh-CN"/>
        </w:rPr>
        <w:t>BRCA1</w:t>
      </w:r>
      <w:r w:rsidRPr="006D1E2D">
        <w:rPr>
          <w:rFonts w:ascii="Times New Roman" w:hAnsi="Times New Roman" w:cs="Times New Roman"/>
          <w:sz w:val="18"/>
          <w:szCs w:val="18"/>
          <w:lang w:eastAsia="zh-CN"/>
        </w:rPr>
        <w:t>/</w:t>
      </w:r>
      <w:r w:rsidRPr="006D1E2D">
        <w:rPr>
          <w:rFonts w:ascii="Times New Roman" w:hAnsi="Times New Roman" w:cs="Times New Roman"/>
          <w:i/>
          <w:iCs/>
          <w:sz w:val="18"/>
          <w:szCs w:val="18"/>
          <w:lang w:eastAsia="zh-CN"/>
        </w:rPr>
        <w:t>BRCA2</w:t>
      </w:r>
    </w:p>
    <w:p w14:paraId="25F61516" w14:textId="77777777"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6C93A9FB" w14:textId="46A44A2A" w:rsidR="009E4326" w:rsidRPr="001D16CE" w:rsidRDefault="00B033A5" w:rsidP="001D16CE">
      <w:pPr>
        <w:pStyle w:val="a5"/>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二代测序（</w:t>
      </w:r>
      <w:r>
        <w:rPr>
          <w:rFonts w:ascii="Times New Roman" w:hAnsi="Times New Roman" w:cs="Times New Roman"/>
          <w:sz w:val="18"/>
          <w:szCs w:val="18"/>
          <w:lang w:eastAsia="zh-CN"/>
        </w:rPr>
        <w:t>NGS</w:t>
      </w:r>
      <w:r>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p>
    <w:p w14:paraId="77ECFCD7" w14:textId="77777777"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77F4314E" w14:textId="27766AFA" w:rsidR="006D1E2D" w:rsidRPr="006D1E2D" w:rsidRDefault="006D1E2D" w:rsidP="006D1E2D">
      <w:pPr>
        <w:pStyle w:val="a5"/>
        <w:spacing w:line="360" w:lineRule="auto"/>
        <w:ind w:left="0" w:firstLineChars="200" w:firstLine="360"/>
        <w:jc w:val="both"/>
        <w:rPr>
          <w:rFonts w:ascii="Times New Roman" w:hAnsi="Times New Roman" w:cs="Times New Roman"/>
          <w:bCs/>
          <w:sz w:val="18"/>
          <w:szCs w:val="18"/>
          <w:lang w:eastAsia="zh-CN"/>
        </w:rPr>
      </w:pPr>
      <w:r w:rsidRPr="006D1E2D">
        <w:rPr>
          <w:rFonts w:ascii="Times New Roman" w:hAnsi="Times New Roman" w:cs="Times New Roman"/>
          <w:bCs/>
          <w:sz w:val="18"/>
          <w:szCs w:val="18"/>
          <w:lang w:eastAsia="zh-CN"/>
        </w:rPr>
        <w:t>人类</w:t>
      </w:r>
      <w:r w:rsidRPr="006D1E2D">
        <w:rPr>
          <w:rFonts w:ascii="Times New Roman" w:hAnsi="Times New Roman" w:cs="Times New Roman"/>
          <w:bCs/>
          <w:i/>
          <w:iCs/>
          <w:sz w:val="18"/>
          <w:szCs w:val="18"/>
          <w:lang w:eastAsia="zh-CN"/>
        </w:rPr>
        <w:t>BRCA1</w:t>
      </w:r>
      <w:r w:rsidRPr="006D1E2D">
        <w:rPr>
          <w:rFonts w:ascii="Times New Roman" w:hAnsi="Times New Roman" w:cs="Times New Roman"/>
          <w:bCs/>
          <w:sz w:val="18"/>
          <w:szCs w:val="18"/>
          <w:lang w:eastAsia="zh-CN"/>
        </w:rPr>
        <w:t>基因和</w:t>
      </w:r>
      <w:r w:rsidRPr="006D1E2D">
        <w:rPr>
          <w:rFonts w:ascii="Times New Roman" w:hAnsi="Times New Roman" w:cs="Times New Roman"/>
          <w:bCs/>
          <w:i/>
          <w:iCs/>
          <w:sz w:val="18"/>
          <w:szCs w:val="18"/>
          <w:lang w:eastAsia="zh-CN"/>
        </w:rPr>
        <w:t>BRCA2</w:t>
      </w:r>
      <w:r w:rsidRPr="006D1E2D">
        <w:rPr>
          <w:rFonts w:ascii="Times New Roman" w:hAnsi="Times New Roman" w:cs="Times New Roman"/>
          <w:bCs/>
          <w:sz w:val="18"/>
          <w:szCs w:val="18"/>
          <w:lang w:eastAsia="zh-CN"/>
        </w:rPr>
        <w:t>基因全编码区、外显子</w:t>
      </w:r>
      <w:r w:rsidRPr="006D1E2D">
        <w:rPr>
          <w:rFonts w:ascii="Times New Roman" w:hAnsi="Times New Roman" w:cs="Times New Roman"/>
          <w:bCs/>
          <w:sz w:val="18"/>
          <w:szCs w:val="18"/>
          <w:lang w:eastAsia="zh-CN"/>
        </w:rPr>
        <w:t>-</w:t>
      </w:r>
      <w:r w:rsidRPr="006D1E2D">
        <w:rPr>
          <w:rFonts w:ascii="Times New Roman" w:hAnsi="Times New Roman" w:cs="Times New Roman"/>
          <w:bCs/>
          <w:sz w:val="18"/>
          <w:szCs w:val="18"/>
          <w:lang w:eastAsia="zh-CN"/>
        </w:rPr>
        <w:t>内含子连接区、部分内含子和</w:t>
      </w:r>
      <w:r w:rsidRPr="006D1E2D">
        <w:rPr>
          <w:rFonts w:ascii="Times New Roman" w:hAnsi="Times New Roman" w:cs="Times New Roman"/>
          <w:bCs/>
          <w:sz w:val="18"/>
          <w:szCs w:val="18"/>
          <w:lang w:eastAsia="zh-CN"/>
        </w:rPr>
        <w:t xml:space="preserve"> UTR </w:t>
      </w:r>
      <w:r w:rsidRPr="006D1E2D">
        <w:rPr>
          <w:rFonts w:ascii="Times New Roman" w:hAnsi="Times New Roman" w:cs="Times New Roman"/>
          <w:bCs/>
          <w:sz w:val="18"/>
          <w:szCs w:val="18"/>
          <w:lang w:eastAsia="zh-CN"/>
        </w:rPr>
        <w:t>区热点突变</w:t>
      </w:r>
      <w:r>
        <w:rPr>
          <w:rFonts w:ascii="Times New Roman" w:hAnsi="Times New Roman" w:cs="Times New Roman" w:hint="eastAsia"/>
          <w:bCs/>
          <w:sz w:val="18"/>
          <w:szCs w:val="18"/>
          <w:lang w:eastAsia="zh-CN"/>
        </w:rPr>
        <w:t>。可检测发生在目标区域的</w:t>
      </w:r>
      <w:r w:rsidRPr="006D1E2D">
        <w:rPr>
          <w:rFonts w:ascii="Times New Roman" w:hAnsi="Times New Roman" w:cs="Times New Roman"/>
          <w:bCs/>
          <w:sz w:val="18"/>
          <w:szCs w:val="18"/>
          <w:lang w:eastAsia="zh-CN"/>
        </w:rPr>
        <w:t>点突变、插入</w:t>
      </w:r>
      <w:r w:rsidRPr="006D1E2D">
        <w:rPr>
          <w:rFonts w:ascii="Times New Roman" w:hAnsi="Times New Roman" w:cs="Times New Roman"/>
          <w:bCs/>
          <w:sz w:val="18"/>
          <w:szCs w:val="18"/>
          <w:lang w:eastAsia="zh-CN"/>
        </w:rPr>
        <w:t>/</w:t>
      </w:r>
      <w:r w:rsidRPr="006D1E2D">
        <w:rPr>
          <w:rFonts w:ascii="Times New Roman" w:hAnsi="Times New Roman" w:cs="Times New Roman"/>
          <w:bCs/>
          <w:sz w:val="18"/>
          <w:szCs w:val="18"/>
          <w:lang w:eastAsia="zh-CN"/>
        </w:rPr>
        <w:t>缺失、大片段重排（仅限于血液样本）</w:t>
      </w:r>
      <w:r>
        <w:rPr>
          <w:rFonts w:ascii="Times New Roman" w:hAnsi="Times New Roman" w:cs="Times New Roman" w:hint="eastAsia"/>
          <w:bCs/>
          <w:sz w:val="18"/>
          <w:szCs w:val="18"/>
          <w:lang w:eastAsia="zh-CN"/>
        </w:rPr>
        <w:t>。</w:t>
      </w:r>
    </w:p>
    <w:p w14:paraId="5033C7A4" w14:textId="3378B8FD" w:rsidR="009E4326" w:rsidRPr="00264698" w:rsidRDefault="00B033A5">
      <w:pPr>
        <w:pStyle w:val="a5"/>
        <w:numPr>
          <w:ilvl w:val="0"/>
          <w:numId w:val="1"/>
        </w:numPr>
        <w:spacing w:line="360" w:lineRule="auto"/>
        <w:ind w:left="0"/>
        <w:jc w:val="both"/>
        <w:rPr>
          <w:rFonts w:ascii="Times New Roman" w:hAnsi="Times New Roman" w:cs="Times New Roman"/>
          <w:b/>
          <w:sz w:val="21"/>
          <w:szCs w:val="21"/>
          <w:lang w:eastAsia="zh-CN"/>
        </w:rPr>
      </w:pPr>
      <w:r w:rsidRPr="00264698">
        <w:rPr>
          <w:rFonts w:ascii="Times New Roman" w:hAnsi="Times New Roman" w:cs="Times New Roman"/>
          <w:b/>
          <w:sz w:val="21"/>
          <w:szCs w:val="21"/>
          <w:lang w:eastAsia="zh-CN"/>
        </w:rPr>
        <w:t>检测结果</w:t>
      </w:r>
      <w:r w:rsidRPr="00264698">
        <w:rPr>
          <w:rFonts w:ascii="Times New Roman" w:hAnsi="Times New Roman" w:cs="Times New Roman"/>
          <w:b/>
          <w:sz w:val="21"/>
          <w:szCs w:val="21"/>
          <w:lang w:eastAsia="zh-CN"/>
        </w:rPr>
        <w:t>:</w:t>
      </w:r>
    </w:p>
    <w:p w14:paraId="4768BE37" w14:textId="19D353F7" w:rsidR="00272B7D" w:rsidRPr="00264698" w:rsidRDefault="00264698" w:rsidP="00272B7D">
      <w:pPr>
        <w:pStyle w:val="a5"/>
        <w:numPr>
          <w:ilvl w:val="0"/>
          <w:numId w:val="5"/>
        </w:numPr>
        <w:spacing w:line="360" w:lineRule="auto"/>
        <w:ind w:left="420"/>
        <w:jc w:val="both"/>
        <w:rPr>
          <w:rFonts w:ascii="Times New Roman" w:hAnsi="Times New Roman" w:cs="Times New Roman"/>
          <w:bCs/>
          <w:sz w:val="18"/>
          <w:szCs w:val="18"/>
          <w:lang w:eastAsia="zh-CN"/>
        </w:rPr>
      </w:pPr>
      <w:r w:rsidRPr="00264698">
        <w:rPr>
          <w:rFonts w:ascii="Times New Roman" w:hAnsi="Times New Roman" w:cs="Times New Roman"/>
          <w:bCs/>
          <w:sz w:val="18"/>
          <w:szCs w:val="18"/>
          <w:lang w:eastAsia="zh-CN"/>
        </w:rPr>
        <w:t>{%if var_brca.snv_s.B1_L5+ var_brca.snv_s.B2_L5+var_brca.mlpa.B1_Loss+ var_brca.mlpa.B2_Loss +var_brca.snv_s.B1_L4+ var_brca.snv_s.B2_L4%}</w:t>
      </w:r>
      <w:r w:rsidRPr="00264698">
        <w:rPr>
          <w:rFonts w:ascii="Times New Roman" w:hAnsi="Times New Roman" w:cs="Times New Roman"/>
          <w:bCs/>
          <w:sz w:val="18"/>
          <w:szCs w:val="18"/>
          <w:lang w:eastAsia="zh-CN"/>
        </w:rPr>
        <w:t>该全血样本的检测结果显示，</w:t>
      </w:r>
      <w:r w:rsidRPr="00264698">
        <w:rPr>
          <w:rFonts w:ascii="Times New Roman" w:hAnsi="Times New Roman" w:cs="Times New Roman"/>
          <w:bCs/>
          <w:sz w:val="18"/>
          <w:szCs w:val="18"/>
          <w:lang w:eastAsia="zh-CN"/>
        </w:rPr>
        <w:t>{%if var_brca.snv_s.B1_L5+var_brca.mlpa.B1_Loss +var_brca.snv_s.B1_L4%}{%if var_brca.snv_s.B1_L5 and var_brca.mlpa.B1_Loss +var_brca.snv_s.B1_L4%}</w:t>
      </w:r>
      <w:r w:rsidRPr="009B6A71">
        <w:rPr>
          <w:rFonts w:ascii="Times New Roman" w:hAnsi="Times New Roman" w:cs="Times New Roman"/>
          <w:bCs/>
          <w:i/>
          <w:iCs/>
          <w:sz w:val="18"/>
          <w:szCs w:val="18"/>
          <w:lang w:eastAsia="zh-CN"/>
        </w:rPr>
        <w:t>BRCA1</w:t>
      </w:r>
      <w:r w:rsidRPr="00264698">
        <w:rPr>
          <w:rFonts w:ascii="Times New Roman" w:hAnsi="Times New Roman" w:cs="Times New Roman"/>
          <w:bCs/>
          <w:sz w:val="18"/>
          <w:szCs w:val="18"/>
          <w:lang w:eastAsia="zh-CN"/>
        </w:rPr>
        <w:t>基因检测到</w:t>
      </w:r>
      <w:r w:rsidRPr="00264698">
        <w:rPr>
          <w:rFonts w:ascii="Times New Roman" w:hAnsi="Times New Roman" w:cs="Times New Roman"/>
          <w:bCs/>
          <w:sz w:val="18"/>
          <w:szCs w:val="18"/>
          <w:lang w:eastAsia="zh-CN"/>
        </w:rPr>
        <w:t>{{var_brca.snv_s.B1_L5|count}}</w:t>
      </w:r>
      <w:r w:rsidRPr="00264698">
        <w:rPr>
          <w:rFonts w:ascii="Times New Roman" w:hAnsi="Times New Roman" w:cs="Times New Roman"/>
          <w:bCs/>
          <w:sz w:val="18"/>
          <w:szCs w:val="18"/>
          <w:lang w:eastAsia="zh-CN"/>
        </w:rPr>
        <w:t>个致病性和</w:t>
      </w:r>
      <w:r w:rsidRPr="00264698">
        <w:rPr>
          <w:rFonts w:ascii="Times New Roman" w:hAnsi="Times New Roman" w:cs="Times New Roman"/>
          <w:bCs/>
          <w:sz w:val="18"/>
          <w:szCs w:val="18"/>
          <w:lang w:eastAsia="zh-CN"/>
        </w:rPr>
        <w:t>{{(var_brca.mlpa.B1_Loss +var_brca.snv_s.B1_L4)|count}}</w:t>
      </w:r>
      <w:r w:rsidRPr="00264698">
        <w:rPr>
          <w:rFonts w:ascii="Times New Roman" w:hAnsi="Times New Roman" w:cs="Times New Roman"/>
          <w:bCs/>
          <w:sz w:val="18"/>
          <w:szCs w:val="18"/>
          <w:lang w:eastAsia="zh-CN"/>
        </w:rPr>
        <w:t>个疑似致病性胚系变异，</w:t>
      </w:r>
      <w:r w:rsidRPr="00264698">
        <w:rPr>
          <w:rFonts w:ascii="Times New Roman" w:hAnsi="Times New Roman" w:cs="Times New Roman"/>
          <w:bCs/>
          <w:sz w:val="18"/>
          <w:szCs w:val="18"/>
          <w:lang w:eastAsia="zh-CN"/>
        </w:rPr>
        <w:t>{%elif var_brca.snv_s.B1_L5 and not var_brca.mlpa.B1_Loss +var_brca.snv_s.B1_L4%}</w:t>
      </w:r>
      <w:r w:rsidRPr="009B6A71">
        <w:rPr>
          <w:rFonts w:ascii="Times New Roman" w:hAnsi="Times New Roman" w:cs="Times New Roman"/>
          <w:bCs/>
          <w:i/>
          <w:iCs/>
          <w:sz w:val="18"/>
          <w:szCs w:val="18"/>
          <w:lang w:eastAsia="zh-CN"/>
        </w:rPr>
        <w:t>BRCA1</w:t>
      </w:r>
      <w:r w:rsidRPr="00264698">
        <w:rPr>
          <w:rFonts w:ascii="Times New Roman" w:hAnsi="Times New Roman" w:cs="Times New Roman"/>
          <w:bCs/>
          <w:sz w:val="18"/>
          <w:szCs w:val="18"/>
          <w:lang w:eastAsia="zh-CN"/>
        </w:rPr>
        <w:t>基因检测到</w:t>
      </w:r>
      <w:r w:rsidRPr="00264698">
        <w:rPr>
          <w:rFonts w:ascii="Times New Roman" w:hAnsi="Times New Roman" w:cs="Times New Roman"/>
          <w:bCs/>
          <w:sz w:val="18"/>
          <w:szCs w:val="18"/>
          <w:lang w:eastAsia="zh-CN"/>
        </w:rPr>
        <w:t>{{var_brca.snv_s.B1_L5|count}}</w:t>
      </w:r>
      <w:r w:rsidRPr="00264698">
        <w:rPr>
          <w:rFonts w:ascii="Times New Roman" w:hAnsi="Times New Roman" w:cs="Times New Roman"/>
          <w:bCs/>
          <w:sz w:val="18"/>
          <w:szCs w:val="18"/>
          <w:lang w:eastAsia="zh-CN"/>
        </w:rPr>
        <w:t>个致病性胚系变异，</w:t>
      </w:r>
      <w:r w:rsidRPr="00264698">
        <w:rPr>
          <w:rFonts w:ascii="Times New Roman" w:hAnsi="Times New Roman" w:cs="Times New Roman"/>
          <w:bCs/>
          <w:sz w:val="18"/>
          <w:szCs w:val="18"/>
          <w:lang w:eastAsia="zh-CN"/>
        </w:rPr>
        <w:t>{%else%}</w:t>
      </w:r>
      <w:r w:rsidRPr="009B6A71">
        <w:rPr>
          <w:rFonts w:ascii="Times New Roman" w:hAnsi="Times New Roman" w:cs="Times New Roman"/>
          <w:bCs/>
          <w:i/>
          <w:iCs/>
          <w:sz w:val="18"/>
          <w:szCs w:val="18"/>
          <w:lang w:eastAsia="zh-CN"/>
        </w:rPr>
        <w:t>BRCA1</w:t>
      </w:r>
      <w:r w:rsidRPr="00264698">
        <w:rPr>
          <w:rFonts w:ascii="Times New Roman" w:hAnsi="Times New Roman" w:cs="Times New Roman"/>
          <w:bCs/>
          <w:sz w:val="18"/>
          <w:szCs w:val="18"/>
          <w:lang w:eastAsia="zh-CN"/>
        </w:rPr>
        <w:t>基因检测到</w:t>
      </w:r>
      <w:r w:rsidRPr="00264698">
        <w:rPr>
          <w:rFonts w:ascii="Times New Roman" w:hAnsi="Times New Roman" w:cs="Times New Roman"/>
          <w:bCs/>
          <w:sz w:val="18"/>
          <w:szCs w:val="18"/>
          <w:lang w:eastAsia="zh-CN"/>
        </w:rPr>
        <w:t>{{(var_brca.mlpa.B1_Loss +var_brca.snv_s.B1_L4)|count}}</w:t>
      </w:r>
      <w:r w:rsidRPr="00264698">
        <w:rPr>
          <w:rFonts w:ascii="Times New Roman" w:hAnsi="Times New Roman" w:cs="Times New Roman"/>
          <w:bCs/>
          <w:sz w:val="18"/>
          <w:szCs w:val="18"/>
          <w:lang w:eastAsia="zh-CN"/>
        </w:rPr>
        <w:t>个疑似致病性胚系变异，</w:t>
      </w:r>
      <w:r w:rsidRPr="00264698">
        <w:rPr>
          <w:rFonts w:ascii="Times New Roman" w:hAnsi="Times New Roman" w:cs="Times New Roman"/>
          <w:bCs/>
          <w:sz w:val="18"/>
          <w:szCs w:val="18"/>
          <w:lang w:eastAsia="zh-CN"/>
        </w:rPr>
        <w:t>{%endif%}{%else%}</w:t>
      </w:r>
      <w:r w:rsidRPr="009B6A71">
        <w:rPr>
          <w:rFonts w:ascii="Times New Roman" w:hAnsi="Times New Roman" w:cs="Times New Roman"/>
          <w:bCs/>
          <w:i/>
          <w:iCs/>
          <w:sz w:val="18"/>
          <w:szCs w:val="18"/>
          <w:lang w:eastAsia="zh-CN"/>
        </w:rPr>
        <w:t>BRCA1</w:t>
      </w:r>
      <w:r w:rsidRPr="00264698">
        <w:rPr>
          <w:rFonts w:ascii="Times New Roman" w:hAnsi="Times New Roman" w:cs="Times New Roman"/>
          <w:bCs/>
          <w:sz w:val="18"/>
          <w:szCs w:val="18"/>
          <w:lang w:eastAsia="zh-CN"/>
        </w:rPr>
        <w:t>基因未检测到致病性或疑似致病性胚系变异，</w:t>
      </w:r>
      <w:r w:rsidRPr="00264698">
        <w:rPr>
          <w:rFonts w:ascii="Times New Roman" w:hAnsi="Times New Roman" w:cs="Times New Roman"/>
          <w:bCs/>
          <w:sz w:val="18"/>
          <w:szCs w:val="18"/>
          <w:lang w:eastAsia="zh-CN"/>
        </w:rPr>
        <w:t>{%endif%}{%if var_brca.snv_s.B2_L5+var_brca.mlpa.B2_Loss +var_brca.snv_s.B2_L4%}{%if var_brca.snv_s.B2_L5 and var_brca.mlpa.B2_Loss +var_brca.snv_s.B2_L4%}</w:t>
      </w:r>
      <w:r w:rsidRPr="009B6A71">
        <w:rPr>
          <w:rFonts w:ascii="Times New Roman" w:hAnsi="Times New Roman" w:cs="Times New Roman"/>
          <w:bCs/>
          <w:i/>
          <w:iCs/>
          <w:sz w:val="18"/>
          <w:szCs w:val="18"/>
          <w:lang w:eastAsia="zh-CN"/>
        </w:rPr>
        <w:t>BRCA2</w:t>
      </w:r>
      <w:r w:rsidRPr="00264698">
        <w:rPr>
          <w:rFonts w:ascii="Times New Roman" w:hAnsi="Times New Roman" w:cs="Times New Roman"/>
          <w:bCs/>
          <w:sz w:val="18"/>
          <w:szCs w:val="18"/>
          <w:lang w:eastAsia="zh-CN"/>
        </w:rPr>
        <w:t>基因检测到</w:t>
      </w:r>
      <w:r w:rsidRPr="00264698">
        <w:rPr>
          <w:rFonts w:ascii="Times New Roman" w:hAnsi="Times New Roman" w:cs="Times New Roman"/>
          <w:bCs/>
          <w:sz w:val="18"/>
          <w:szCs w:val="18"/>
          <w:lang w:eastAsia="zh-CN"/>
        </w:rPr>
        <w:t>{{var_brca.snv_s.B2_L5|count}}</w:t>
      </w:r>
      <w:r w:rsidRPr="00264698">
        <w:rPr>
          <w:rFonts w:ascii="Times New Roman" w:hAnsi="Times New Roman" w:cs="Times New Roman"/>
          <w:bCs/>
          <w:sz w:val="18"/>
          <w:szCs w:val="18"/>
          <w:lang w:eastAsia="zh-CN"/>
        </w:rPr>
        <w:t>个致病性和</w:t>
      </w:r>
      <w:r w:rsidRPr="00264698">
        <w:rPr>
          <w:rFonts w:ascii="Times New Roman" w:hAnsi="Times New Roman" w:cs="Times New Roman"/>
          <w:bCs/>
          <w:sz w:val="18"/>
          <w:szCs w:val="18"/>
          <w:lang w:eastAsia="zh-CN"/>
        </w:rPr>
        <w:t>{{(var_brca.mlpa.B2_Loss +var_brca.snv_s.B2_L4)|count}}</w:t>
      </w:r>
      <w:r w:rsidRPr="00264698">
        <w:rPr>
          <w:rFonts w:ascii="Times New Roman" w:hAnsi="Times New Roman" w:cs="Times New Roman"/>
          <w:bCs/>
          <w:sz w:val="18"/>
          <w:szCs w:val="18"/>
          <w:lang w:eastAsia="zh-CN"/>
        </w:rPr>
        <w:t>个疑似致病性胚系变异，</w:t>
      </w:r>
      <w:r w:rsidRPr="00264698">
        <w:rPr>
          <w:rFonts w:ascii="Times New Roman" w:hAnsi="Times New Roman" w:cs="Times New Roman"/>
          <w:bCs/>
          <w:sz w:val="18"/>
          <w:szCs w:val="18"/>
          <w:lang w:eastAsia="zh-CN"/>
        </w:rPr>
        <w:t>{%elif var_brca.snv_s.B2_L5 and not var_brca.mlpa.B2_Loss +var_brca.snv_s.B2_L4%}</w:t>
      </w:r>
      <w:r w:rsidRPr="009B6A71">
        <w:rPr>
          <w:rFonts w:ascii="Times New Roman" w:hAnsi="Times New Roman" w:cs="Times New Roman"/>
          <w:bCs/>
          <w:i/>
          <w:iCs/>
          <w:sz w:val="18"/>
          <w:szCs w:val="18"/>
          <w:lang w:eastAsia="zh-CN"/>
        </w:rPr>
        <w:t>BRCA2</w:t>
      </w:r>
      <w:r w:rsidRPr="00264698">
        <w:rPr>
          <w:rFonts w:ascii="Times New Roman" w:hAnsi="Times New Roman" w:cs="Times New Roman"/>
          <w:bCs/>
          <w:sz w:val="18"/>
          <w:szCs w:val="18"/>
          <w:lang w:eastAsia="zh-CN"/>
        </w:rPr>
        <w:t>基因检测到</w:t>
      </w:r>
      <w:r w:rsidRPr="00264698">
        <w:rPr>
          <w:rFonts w:ascii="Times New Roman" w:hAnsi="Times New Roman" w:cs="Times New Roman"/>
          <w:bCs/>
          <w:sz w:val="18"/>
          <w:szCs w:val="18"/>
          <w:lang w:eastAsia="zh-CN"/>
        </w:rPr>
        <w:t>{{var_brca.snv_s.B2_L5|count}}</w:t>
      </w:r>
      <w:r w:rsidRPr="00264698">
        <w:rPr>
          <w:rFonts w:ascii="Times New Roman" w:hAnsi="Times New Roman" w:cs="Times New Roman"/>
          <w:bCs/>
          <w:sz w:val="18"/>
          <w:szCs w:val="18"/>
          <w:lang w:eastAsia="zh-CN"/>
        </w:rPr>
        <w:t>个致病性胚系变异，</w:t>
      </w:r>
      <w:r w:rsidRPr="00264698">
        <w:rPr>
          <w:rFonts w:ascii="Times New Roman" w:hAnsi="Times New Roman" w:cs="Times New Roman"/>
          <w:bCs/>
          <w:sz w:val="18"/>
          <w:szCs w:val="18"/>
          <w:lang w:eastAsia="zh-CN"/>
        </w:rPr>
        <w:t>{%else%}</w:t>
      </w:r>
      <w:r w:rsidRPr="009B6A71">
        <w:rPr>
          <w:rFonts w:ascii="Times New Roman" w:hAnsi="Times New Roman" w:cs="Times New Roman"/>
          <w:bCs/>
          <w:i/>
          <w:iCs/>
          <w:sz w:val="18"/>
          <w:szCs w:val="18"/>
          <w:lang w:eastAsia="zh-CN"/>
        </w:rPr>
        <w:t>BRCA2</w:t>
      </w:r>
      <w:r w:rsidRPr="00264698">
        <w:rPr>
          <w:rFonts w:ascii="Times New Roman" w:hAnsi="Times New Roman" w:cs="Times New Roman"/>
          <w:bCs/>
          <w:sz w:val="18"/>
          <w:szCs w:val="18"/>
          <w:lang w:eastAsia="zh-CN"/>
        </w:rPr>
        <w:t>基因检测到</w:t>
      </w:r>
      <w:r w:rsidRPr="00264698">
        <w:rPr>
          <w:rFonts w:ascii="Times New Roman" w:hAnsi="Times New Roman" w:cs="Times New Roman"/>
          <w:bCs/>
          <w:sz w:val="18"/>
          <w:szCs w:val="18"/>
          <w:lang w:eastAsia="zh-CN"/>
        </w:rPr>
        <w:t>{{(var_brca.mlpa.B2_Loss +var_brca.snv_s.B2_L4)|count}}</w:t>
      </w:r>
      <w:r w:rsidRPr="00264698">
        <w:rPr>
          <w:rFonts w:ascii="Times New Roman" w:hAnsi="Times New Roman" w:cs="Times New Roman"/>
          <w:bCs/>
          <w:sz w:val="18"/>
          <w:szCs w:val="18"/>
          <w:lang w:eastAsia="zh-CN"/>
        </w:rPr>
        <w:t>个疑似致病性胚系变异，</w:t>
      </w:r>
      <w:r w:rsidRPr="00264698">
        <w:rPr>
          <w:rFonts w:ascii="Times New Roman" w:hAnsi="Times New Roman" w:cs="Times New Roman"/>
          <w:bCs/>
          <w:sz w:val="18"/>
          <w:szCs w:val="18"/>
          <w:lang w:eastAsia="zh-CN"/>
        </w:rPr>
        <w:t>{%endif%}{%else%}</w:t>
      </w:r>
      <w:r w:rsidRPr="009B6A71">
        <w:rPr>
          <w:rFonts w:ascii="Times New Roman" w:hAnsi="Times New Roman" w:cs="Times New Roman"/>
          <w:bCs/>
          <w:i/>
          <w:iCs/>
          <w:sz w:val="18"/>
          <w:szCs w:val="18"/>
          <w:lang w:eastAsia="zh-CN"/>
        </w:rPr>
        <w:t>BRCA2</w:t>
      </w:r>
      <w:r w:rsidRPr="00264698">
        <w:rPr>
          <w:rFonts w:ascii="Times New Roman" w:hAnsi="Times New Roman" w:cs="Times New Roman"/>
          <w:bCs/>
          <w:sz w:val="18"/>
          <w:szCs w:val="18"/>
          <w:lang w:eastAsia="zh-CN"/>
        </w:rPr>
        <w:t>基因未检测到致病性或疑似致病性胚系变异（见表</w:t>
      </w:r>
      <w:r w:rsidRPr="00264698">
        <w:rPr>
          <w:rFonts w:ascii="Times New Roman" w:hAnsi="Times New Roman" w:cs="Times New Roman"/>
          <w:bCs/>
          <w:sz w:val="18"/>
          <w:szCs w:val="18"/>
          <w:lang w:eastAsia="zh-CN"/>
        </w:rPr>
        <w:t>1</w:t>
      </w:r>
      <w:r w:rsidRPr="00264698">
        <w:rPr>
          <w:rFonts w:ascii="Times New Roman" w:hAnsi="Times New Roman" w:cs="Times New Roman"/>
          <w:bCs/>
          <w:sz w:val="18"/>
          <w:szCs w:val="18"/>
          <w:lang w:eastAsia="zh-CN"/>
        </w:rPr>
        <w:t>）；</w:t>
      </w:r>
      <w:r w:rsidRPr="00264698">
        <w:rPr>
          <w:rFonts w:ascii="Times New Roman" w:hAnsi="Times New Roman" w:cs="Times New Roman"/>
          <w:bCs/>
          <w:sz w:val="18"/>
          <w:szCs w:val="18"/>
          <w:lang w:eastAsia="zh-CN"/>
        </w:rPr>
        <w:t>{%endif%}{%else%}</w:t>
      </w:r>
      <w:r w:rsidRPr="00264698">
        <w:rPr>
          <w:rFonts w:ascii="Times New Roman" w:hAnsi="Times New Roman" w:cs="Times New Roman"/>
          <w:bCs/>
          <w:sz w:val="18"/>
          <w:szCs w:val="18"/>
          <w:lang w:eastAsia="zh-CN"/>
        </w:rPr>
        <w:t>该全血样本</w:t>
      </w:r>
      <w:r w:rsidR="00D30C27">
        <w:rPr>
          <w:rFonts w:ascii="Times New Roman" w:hAnsi="Times New Roman" w:cs="Times New Roman" w:hint="eastAsia"/>
          <w:bCs/>
          <w:sz w:val="18"/>
          <w:szCs w:val="18"/>
          <w:lang w:eastAsia="zh-CN"/>
        </w:rPr>
        <w:t>未检测到</w:t>
      </w:r>
      <w:r w:rsidRPr="00264698">
        <w:rPr>
          <w:rFonts w:ascii="Times New Roman" w:hAnsi="Times New Roman" w:cs="Times New Roman"/>
          <w:bCs/>
          <w:sz w:val="18"/>
          <w:szCs w:val="18"/>
          <w:lang w:eastAsia="zh-CN"/>
        </w:rPr>
        <w:t>致病性或疑似致病性胚系变异</w:t>
      </w:r>
      <w:r w:rsidR="00E223CF" w:rsidRPr="00264698">
        <w:rPr>
          <w:rFonts w:ascii="Times New Roman" w:hAnsi="Times New Roman" w:cs="Times New Roman"/>
          <w:bCs/>
          <w:sz w:val="18"/>
          <w:szCs w:val="18"/>
          <w:lang w:eastAsia="zh-CN"/>
        </w:rPr>
        <w:t>（见表</w:t>
      </w:r>
      <w:r w:rsidR="00E223CF" w:rsidRPr="00264698">
        <w:rPr>
          <w:rFonts w:ascii="Times New Roman" w:hAnsi="Times New Roman" w:cs="Times New Roman"/>
          <w:bCs/>
          <w:sz w:val="18"/>
          <w:szCs w:val="18"/>
          <w:lang w:eastAsia="zh-CN"/>
        </w:rPr>
        <w:t>1</w:t>
      </w:r>
      <w:r w:rsidR="00E223CF" w:rsidRPr="00264698">
        <w:rPr>
          <w:rFonts w:ascii="Times New Roman" w:hAnsi="Times New Roman" w:cs="Times New Roman"/>
          <w:bCs/>
          <w:sz w:val="18"/>
          <w:szCs w:val="18"/>
          <w:lang w:eastAsia="zh-CN"/>
        </w:rPr>
        <w:t>）</w:t>
      </w:r>
      <w:r w:rsidRPr="00264698">
        <w:rPr>
          <w:rFonts w:ascii="Times New Roman" w:hAnsi="Times New Roman" w:cs="Times New Roman"/>
          <w:bCs/>
          <w:sz w:val="18"/>
          <w:szCs w:val="18"/>
          <w:lang w:eastAsia="zh-CN"/>
        </w:rPr>
        <w:t>；</w:t>
      </w:r>
      <w:r w:rsidRPr="00264698">
        <w:rPr>
          <w:rFonts w:ascii="Times New Roman" w:hAnsi="Times New Roman" w:cs="Times New Roman"/>
          <w:bCs/>
          <w:sz w:val="18"/>
          <w:szCs w:val="18"/>
          <w:lang w:eastAsia="zh-CN"/>
        </w:rPr>
        <w:t>{%endif%}</w:t>
      </w:r>
    </w:p>
    <w:p w14:paraId="630AD812" w14:textId="2BAF268D" w:rsidR="002C516E" w:rsidRPr="000C3DC2" w:rsidRDefault="009A7843" w:rsidP="00272B7D">
      <w:pPr>
        <w:pStyle w:val="a5"/>
        <w:numPr>
          <w:ilvl w:val="0"/>
          <w:numId w:val="5"/>
        </w:numPr>
        <w:spacing w:line="360" w:lineRule="auto"/>
        <w:ind w:left="420"/>
        <w:jc w:val="both"/>
        <w:rPr>
          <w:rFonts w:ascii="Times New Roman" w:hAnsi="Times New Roman" w:cs="Times New Roman"/>
          <w:bCs/>
          <w:sz w:val="18"/>
          <w:szCs w:val="18"/>
          <w:lang w:eastAsia="zh-CN"/>
        </w:rPr>
      </w:pPr>
      <w:r w:rsidRPr="000C3DC2">
        <w:rPr>
          <w:rFonts w:ascii="Times New Roman" w:hAnsi="Times New Roman" w:cs="Times New Roman"/>
          <w:bCs/>
          <w:sz w:val="18"/>
          <w:szCs w:val="18"/>
          <w:lang w:eastAsia="zh-CN"/>
        </w:rPr>
        <w:t>{%if var_brca.mlpa.B1_Gain+ var_brca.mlpa.B2_Gain +var_brca.snv_s.B1_L3+ var_brca.snv_s.B2_L3%}</w:t>
      </w:r>
      <w:r w:rsidR="00B3112C" w:rsidRPr="000C3DC2">
        <w:rPr>
          <w:rFonts w:ascii="Times New Roman" w:hAnsi="Times New Roman" w:cs="Times New Roman" w:hint="eastAsia"/>
          <w:bCs/>
          <w:sz w:val="18"/>
          <w:szCs w:val="18"/>
          <w:lang w:eastAsia="zh-CN"/>
        </w:rPr>
        <w:t>该全血样本</w:t>
      </w:r>
      <w:r w:rsidR="008D25A6" w:rsidRPr="000C3DC2">
        <w:rPr>
          <w:rFonts w:ascii="Times New Roman" w:hAnsi="Times New Roman" w:cs="Times New Roman" w:hint="eastAsia"/>
          <w:bCs/>
          <w:sz w:val="18"/>
          <w:szCs w:val="18"/>
          <w:lang w:eastAsia="zh-CN"/>
        </w:rPr>
        <w:t>检测到</w:t>
      </w:r>
      <w:r w:rsidRPr="000C3DC2">
        <w:rPr>
          <w:rFonts w:ascii="Times New Roman" w:hAnsi="Times New Roman" w:cs="Times New Roman"/>
          <w:bCs/>
          <w:sz w:val="18"/>
          <w:szCs w:val="18"/>
          <w:lang w:eastAsia="zh-CN"/>
        </w:rPr>
        <w:lastRenderedPageBreak/>
        <w:t>{{(var_brca.mlpa.B1_Gain+ var_brca.mlpa.B2_Gain +var_brca.snv_s.B1_L3+ var_brca.snv_s.B2_L3)|count}}</w:t>
      </w:r>
      <w:r w:rsidR="008D25A6" w:rsidRPr="000C3DC2">
        <w:rPr>
          <w:rFonts w:ascii="Times New Roman" w:hAnsi="Times New Roman" w:cs="Times New Roman" w:hint="eastAsia"/>
          <w:bCs/>
          <w:sz w:val="18"/>
          <w:szCs w:val="18"/>
          <w:lang w:eastAsia="zh-CN"/>
        </w:rPr>
        <w:t>个意义不明确胚系变异（见表</w:t>
      </w:r>
      <w:r w:rsidR="008D25A6" w:rsidRPr="000C3DC2">
        <w:rPr>
          <w:rFonts w:ascii="Times New Roman" w:hAnsi="Times New Roman" w:cs="Times New Roman" w:hint="eastAsia"/>
          <w:bCs/>
          <w:sz w:val="18"/>
          <w:szCs w:val="18"/>
          <w:lang w:eastAsia="zh-CN"/>
        </w:rPr>
        <w:t>2</w:t>
      </w:r>
      <w:r w:rsidR="008D25A6" w:rsidRPr="000C3DC2">
        <w:rPr>
          <w:rFonts w:ascii="Times New Roman" w:hAnsi="Times New Roman" w:cs="Times New Roman" w:hint="eastAsia"/>
          <w:bCs/>
          <w:sz w:val="18"/>
          <w:szCs w:val="18"/>
          <w:lang w:eastAsia="zh-CN"/>
        </w:rPr>
        <w:t>）。</w:t>
      </w:r>
      <w:r w:rsidRPr="000C3DC2">
        <w:rPr>
          <w:rFonts w:ascii="Times New Roman" w:hAnsi="Times New Roman" w:cs="Times New Roman" w:hint="eastAsia"/>
          <w:bCs/>
          <w:sz w:val="18"/>
          <w:szCs w:val="18"/>
          <w:lang w:eastAsia="zh-CN"/>
        </w:rPr>
        <w:t>{</w:t>
      </w:r>
      <w:r w:rsidRPr="000C3DC2">
        <w:rPr>
          <w:rFonts w:ascii="Times New Roman" w:hAnsi="Times New Roman" w:cs="Times New Roman"/>
          <w:bCs/>
          <w:sz w:val="18"/>
          <w:szCs w:val="18"/>
          <w:lang w:eastAsia="zh-CN"/>
        </w:rPr>
        <w:t>%else%}</w:t>
      </w:r>
      <w:r w:rsidRPr="000C3DC2">
        <w:rPr>
          <w:rFonts w:ascii="Times New Roman" w:hAnsi="Times New Roman" w:cs="Times New Roman" w:hint="eastAsia"/>
          <w:bCs/>
          <w:sz w:val="18"/>
          <w:szCs w:val="18"/>
          <w:lang w:eastAsia="zh-CN"/>
        </w:rPr>
        <w:t>该全血样本未检测到意义不明确胚系变异</w:t>
      </w:r>
      <w:r w:rsidR="00E223CF" w:rsidRPr="000C3DC2">
        <w:rPr>
          <w:rFonts w:ascii="Times New Roman" w:hAnsi="Times New Roman" w:cs="Times New Roman" w:hint="eastAsia"/>
          <w:bCs/>
          <w:sz w:val="18"/>
          <w:szCs w:val="18"/>
          <w:lang w:eastAsia="zh-CN"/>
        </w:rPr>
        <w:t>（见表</w:t>
      </w:r>
      <w:r w:rsidR="00E223CF" w:rsidRPr="000C3DC2">
        <w:rPr>
          <w:rFonts w:ascii="Times New Roman" w:hAnsi="Times New Roman" w:cs="Times New Roman" w:hint="eastAsia"/>
          <w:bCs/>
          <w:sz w:val="18"/>
          <w:szCs w:val="18"/>
          <w:lang w:eastAsia="zh-CN"/>
        </w:rPr>
        <w:t>2</w:t>
      </w:r>
      <w:r w:rsidR="00E223CF" w:rsidRPr="000C3DC2">
        <w:rPr>
          <w:rFonts w:ascii="Times New Roman" w:hAnsi="Times New Roman" w:cs="Times New Roman" w:hint="eastAsia"/>
          <w:bCs/>
          <w:sz w:val="18"/>
          <w:szCs w:val="18"/>
          <w:lang w:eastAsia="zh-CN"/>
        </w:rPr>
        <w:t>）</w:t>
      </w:r>
      <w:r w:rsidRPr="000C3DC2">
        <w:rPr>
          <w:rFonts w:ascii="Times New Roman" w:hAnsi="Times New Roman" w:cs="Times New Roman" w:hint="eastAsia"/>
          <w:bCs/>
          <w:sz w:val="18"/>
          <w:szCs w:val="18"/>
          <w:lang w:eastAsia="zh-CN"/>
        </w:rPr>
        <w:t>。</w:t>
      </w:r>
      <w:r w:rsidRPr="000C3DC2">
        <w:rPr>
          <w:rFonts w:ascii="Times New Roman" w:hAnsi="Times New Roman" w:cs="Times New Roman" w:hint="eastAsia"/>
          <w:bCs/>
          <w:sz w:val="18"/>
          <w:szCs w:val="18"/>
          <w:lang w:eastAsia="zh-CN"/>
        </w:rPr>
        <w:t>{%endif%}</w:t>
      </w:r>
    </w:p>
    <w:p w14:paraId="0BB11E0C" w14:textId="77777777" w:rsidR="00CF6514" w:rsidRDefault="00CF6514" w:rsidP="006A3FFE">
      <w:pPr>
        <w:widowControl/>
        <w:autoSpaceDE/>
        <w:autoSpaceDN/>
        <w:rPr>
          <w:rFonts w:ascii="Times New Roman" w:hAnsi="Times New Roman" w:cs="Times New Roman"/>
          <w:b/>
          <w:sz w:val="21"/>
          <w:szCs w:val="21"/>
          <w:lang w:eastAsia="zh-CN"/>
        </w:rPr>
      </w:pPr>
    </w:p>
    <w:p w14:paraId="716367AD" w14:textId="596619CB" w:rsidR="00CF6514" w:rsidRDefault="00CF6514" w:rsidP="00CF6514">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1</w:t>
      </w:r>
      <w:r>
        <w:rPr>
          <w:rFonts w:ascii="Times New Roman" w:hAnsi="Times New Roman" w:cs="Times New Roman"/>
          <w:b/>
          <w:sz w:val="21"/>
          <w:szCs w:val="21"/>
          <w:lang w:eastAsia="zh-CN"/>
        </w:rPr>
        <w:t>：</w:t>
      </w:r>
      <w:r w:rsidR="008D25A6">
        <w:rPr>
          <w:rFonts w:ascii="Times New Roman" w:hAnsi="Times New Roman" w:cs="Times New Roman" w:hint="eastAsia"/>
          <w:bCs/>
          <w:sz w:val="21"/>
          <w:szCs w:val="21"/>
          <w:lang w:eastAsia="zh-CN"/>
        </w:rPr>
        <w:t>致病性或疑似致病性胚系变异</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316"/>
        <w:gridCol w:w="1433"/>
        <w:gridCol w:w="840"/>
        <w:gridCol w:w="1166"/>
        <w:gridCol w:w="1162"/>
        <w:gridCol w:w="1055"/>
        <w:gridCol w:w="869"/>
        <w:gridCol w:w="1055"/>
      </w:tblGrid>
      <w:tr w:rsidR="00C24115" w14:paraId="49146E17" w14:textId="77777777" w:rsidTr="00DB5D64">
        <w:trPr>
          <w:jc w:val="center"/>
        </w:trPr>
        <w:tc>
          <w:tcPr>
            <w:tcW w:w="851" w:type="dxa"/>
            <w:shd w:val="clear" w:color="auto" w:fill="8DB3E2" w:themeFill="text2" w:themeFillTint="66"/>
            <w:vAlign w:val="center"/>
          </w:tcPr>
          <w:p w14:paraId="324F38C9"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基因</w:t>
            </w:r>
          </w:p>
        </w:tc>
        <w:tc>
          <w:tcPr>
            <w:tcW w:w="1316" w:type="dxa"/>
            <w:shd w:val="clear" w:color="auto" w:fill="8DB3E2" w:themeFill="text2" w:themeFillTint="66"/>
            <w:vAlign w:val="center"/>
          </w:tcPr>
          <w:p w14:paraId="2442324A"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绝对位置</w:t>
            </w:r>
          </w:p>
        </w:tc>
        <w:tc>
          <w:tcPr>
            <w:tcW w:w="1433" w:type="dxa"/>
            <w:shd w:val="clear" w:color="auto" w:fill="8DB3E2" w:themeFill="text2" w:themeFillTint="66"/>
            <w:vAlign w:val="center"/>
          </w:tcPr>
          <w:p w14:paraId="1A900E5C"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转录本</w:t>
            </w:r>
          </w:p>
        </w:tc>
        <w:tc>
          <w:tcPr>
            <w:tcW w:w="840" w:type="dxa"/>
            <w:shd w:val="clear" w:color="auto" w:fill="8DB3E2" w:themeFill="text2" w:themeFillTint="66"/>
            <w:vAlign w:val="center"/>
          </w:tcPr>
          <w:p w14:paraId="2383B238" w14:textId="77777777" w:rsidR="00C24115" w:rsidRDefault="00C24115" w:rsidP="00A67BB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变异</w:t>
            </w:r>
          </w:p>
          <w:p w14:paraId="0E58DD2C"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区域</w:t>
            </w:r>
          </w:p>
        </w:tc>
        <w:tc>
          <w:tcPr>
            <w:tcW w:w="1166" w:type="dxa"/>
            <w:shd w:val="clear" w:color="auto" w:fill="8DB3E2" w:themeFill="text2" w:themeFillTint="66"/>
            <w:vAlign w:val="center"/>
          </w:tcPr>
          <w:p w14:paraId="022997C3" w14:textId="77777777" w:rsidR="00C24115" w:rsidRDefault="00C24115" w:rsidP="00A67BB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核苷酸</w:t>
            </w:r>
          </w:p>
          <w:p w14:paraId="10AFBEDA"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162" w:type="dxa"/>
            <w:shd w:val="clear" w:color="auto" w:fill="8DB3E2" w:themeFill="text2" w:themeFillTint="66"/>
            <w:vAlign w:val="center"/>
          </w:tcPr>
          <w:p w14:paraId="41396EB7" w14:textId="77777777" w:rsidR="00C24115" w:rsidRDefault="00C24115" w:rsidP="00A67BB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氨基酸</w:t>
            </w:r>
          </w:p>
          <w:p w14:paraId="535931D4"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055" w:type="dxa"/>
            <w:shd w:val="clear" w:color="auto" w:fill="8DB3E2" w:themeFill="text2" w:themeFillTint="66"/>
            <w:vAlign w:val="center"/>
          </w:tcPr>
          <w:p w14:paraId="1FD97992" w14:textId="77777777" w:rsidR="00C24115" w:rsidRDefault="00C24115" w:rsidP="00A67BB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突变</w:t>
            </w:r>
          </w:p>
          <w:p w14:paraId="75198A90"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类型</w:t>
            </w:r>
          </w:p>
        </w:tc>
        <w:tc>
          <w:tcPr>
            <w:tcW w:w="869" w:type="dxa"/>
            <w:shd w:val="clear" w:color="auto" w:fill="8DB3E2" w:themeFill="text2" w:themeFillTint="66"/>
            <w:vAlign w:val="center"/>
          </w:tcPr>
          <w:p w14:paraId="6FE59CD0" w14:textId="66A7B2AE" w:rsidR="00C24115" w:rsidRDefault="0080670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基因型</w:t>
            </w:r>
          </w:p>
        </w:tc>
        <w:tc>
          <w:tcPr>
            <w:tcW w:w="1055" w:type="dxa"/>
            <w:shd w:val="clear" w:color="auto" w:fill="8DB3E2" w:themeFill="text2" w:themeFillTint="66"/>
            <w:vAlign w:val="center"/>
          </w:tcPr>
          <w:p w14:paraId="56BDC3FC"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051DA3" w14:paraId="436FCBED" w14:textId="77777777" w:rsidTr="00DB5D64">
        <w:trPr>
          <w:jc w:val="center"/>
        </w:trPr>
        <w:tc>
          <w:tcPr>
            <w:tcW w:w="9747" w:type="dxa"/>
            <w:gridSpan w:val="9"/>
            <w:vAlign w:val="center"/>
          </w:tcPr>
          <w:p w14:paraId="1397D916" w14:textId="76696EA8" w:rsidR="00051DA3" w:rsidRDefault="00051DA3" w:rsidP="00C24115">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{%tr if var_brca.snv_s.B1_L5</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_L5+var_brca.mlpa.B1_Loss</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var_brca.mlpa.B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_Loss +var_brca.snv_s.B1_L4</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_L4%}</w:t>
            </w:r>
          </w:p>
        </w:tc>
      </w:tr>
      <w:tr w:rsidR="00051DA3" w14:paraId="29EB3202" w14:textId="77777777" w:rsidTr="00DB5D64">
        <w:trPr>
          <w:jc w:val="center"/>
        </w:trPr>
        <w:tc>
          <w:tcPr>
            <w:tcW w:w="9747" w:type="dxa"/>
            <w:gridSpan w:val="9"/>
            <w:vAlign w:val="center"/>
          </w:tcPr>
          <w:p w14:paraId="027A53BD" w14:textId="19BEE309" w:rsidR="00051DA3" w:rsidRPr="00051DA3" w:rsidRDefault="00051DA3" w:rsidP="00C24115">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{%tr</w:t>
            </w:r>
            <w:r>
              <w:rPr>
                <w:rFonts w:ascii="Times New Roman" w:hAnsi="Times New Roman" w:cs="Times New Roman"/>
                <w:sz w:val="18"/>
                <w:szCs w:val="18"/>
                <w:lang w:eastAsia="zh-CN"/>
              </w:rPr>
              <w:t xml:space="preserve"> for a in</w:t>
            </w:r>
            <w:r w:rsidRPr="00051DA3">
              <w:rPr>
                <w:rFonts w:ascii="Times New Roman" w:hAnsi="Times New Roman" w:cs="Times New Roman"/>
                <w:sz w:val="18"/>
                <w:szCs w:val="18"/>
                <w:lang w:eastAsia="zh-CN"/>
              </w:rPr>
              <w:t xml:space="preserve"> var_brca.snv_s.B1_L5</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_L5+var_brca.mlpa.B1_Loss</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var_brca.mlpa.B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_Loss +var_brca.snv_s.B1_L4</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_L4%}</w:t>
            </w:r>
          </w:p>
        </w:tc>
      </w:tr>
      <w:tr w:rsidR="00051DA3" w14:paraId="0B44755B" w14:textId="77777777" w:rsidTr="00DB5D64">
        <w:trPr>
          <w:jc w:val="center"/>
        </w:trPr>
        <w:tc>
          <w:tcPr>
            <w:tcW w:w="851" w:type="dxa"/>
            <w:vAlign w:val="center"/>
          </w:tcPr>
          <w:p w14:paraId="2D5A717E" w14:textId="476D08F9" w:rsidR="00051DA3" w:rsidRPr="00C84450" w:rsidRDefault="00051DA3" w:rsidP="00C24115">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r>
              <w:rPr>
                <w:rFonts w:ascii="Times New Roman" w:hAnsi="Times New Roman" w:cs="Times New Roman"/>
                <w:i/>
                <w:iCs/>
                <w:sz w:val="18"/>
                <w:szCs w:val="18"/>
                <w:lang w:eastAsia="zh-CN"/>
              </w:rPr>
              <w:t>{a.gene_symbol}}</w:t>
            </w:r>
          </w:p>
        </w:tc>
        <w:tc>
          <w:tcPr>
            <w:tcW w:w="1316" w:type="dxa"/>
            <w:vAlign w:val="center"/>
          </w:tcPr>
          <w:p w14:paraId="01C0A759" w14:textId="3EF37DBF" w:rsidR="00051DA3" w:rsidRPr="00D40FAA" w:rsidRDefault="00051DA3" w:rsidP="00C24115">
            <w:pPr>
              <w:jc w:val="center"/>
              <w:rPr>
                <w:rFonts w:ascii="Times New Roman" w:hAnsi="Times New Roman" w:cs="Times New Roman"/>
                <w:sz w:val="18"/>
                <w:szCs w:val="18"/>
              </w:rPr>
            </w:pPr>
            <w:r w:rsidRPr="00051DA3">
              <w:rPr>
                <w:rFonts w:ascii="Times New Roman" w:hAnsi="Times New Roman" w:cs="Times New Roman"/>
                <w:sz w:val="18"/>
                <w:szCs w:val="18"/>
              </w:rPr>
              <w:t>{%if a.type==”Loss”%}</w:t>
            </w:r>
            <w:r>
              <w:rPr>
                <w:rFonts w:ascii="Times New Roman" w:hAnsi="Times New Roman" w:cs="Times New Roman"/>
                <w:sz w:val="18"/>
                <w:szCs w:val="18"/>
              </w:rPr>
              <w:t>-{%else%}</w:t>
            </w:r>
            <w:r w:rsidR="008F38CD" w:rsidRPr="008F38CD">
              <w:rPr>
                <w:rFonts w:ascii="Times New Roman" w:hAnsi="Times New Roman" w:cs="Times New Roman"/>
                <w:sz w:val="18"/>
                <w:szCs w:val="18"/>
              </w:rPr>
              <w:t>{{a.chr|replace(“chr”,””)}}:{{a.start}}</w:t>
            </w:r>
            <w:r>
              <w:rPr>
                <w:rFonts w:ascii="Times New Roman" w:hAnsi="Times New Roman" w:cs="Times New Roman"/>
                <w:sz w:val="18"/>
                <w:szCs w:val="18"/>
              </w:rPr>
              <w:t>{%endif%}</w:t>
            </w:r>
          </w:p>
        </w:tc>
        <w:tc>
          <w:tcPr>
            <w:tcW w:w="1433" w:type="dxa"/>
            <w:vAlign w:val="center"/>
          </w:tcPr>
          <w:p w14:paraId="56E0BA20" w14:textId="5D2E425E" w:rsidR="00051DA3" w:rsidRPr="00D40FAA" w:rsidRDefault="008F38CD" w:rsidP="008F38CD">
            <w:pPr>
              <w:jc w:val="center"/>
              <w:rPr>
                <w:rFonts w:ascii="Times New Roman" w:hAnsi="Times New Roman" w:cs="Times New Roman"/>
                <w:sz w:val="18"/>
                <w:szCs w:val="18"/>
                <w:lang w:eastAsia="zh-CN"/>
              </w:rPr>
            </w:pPr>
            <w:r w:rsidRPr="00051DA3">
              <w:rPr>
                <w:rFonts w:ascii="Times New Roman" w:hAnsi="Times New Roman" w:cs="Times New Roman"/>
                <w:sz w:val="18"/>
                <w:szCs w:val="18"/>
              </w:rPr>
              <w:t>{%if a.type==”Loss”%}</w:t>
            </w:r>
            <w:r>
              <w:rPr>
                <w:rFonts w:ascii="Times New Roman" w:hAnsi="Times New Roman" w:cs="Times New Roman"/>
                <w:sz w:val="18"/>
                <w:szCs w:val="18"/>
              </w:rPr>
              <w:t>-{%else%}</w:t>
            </w:r>
            <w:r w:rsidRPr="009A2936">
              <w:rPr>
                <w:rFonts w:ascii="Times New Roman" w:hAnsi="Times New Roman" w:cs="Times New Roman"/>
                <w:sz w:val="18"/>
                <w:szCs w:val="18"/>
                <w:lang w:eastAsia="zh-CN"/>
              </w:rPr>
              <w:t>{{a.transcript_primary}}</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%endif%}</w:t>
            </w:r>
          </w:p>
        </w:tc>
        <w:tc>
          <w:tcPr>
            <w:tcW w:w="840" w:type="dxa"/>
            <w:vAlign w:val="center"/>
          </w:tcPr>
          <w:p w14:paraId="065151B2" w14:textId="33FDF958" w:rsidR="00051DA3" w:rsidRDefault="00EC4C46" w:rsidP="00C24115">
            <w:pPr>
              <w:jc w:val="center"/>
              <w:rPr>
                <w:rFonts w:ascii="Times New Roman" w:hAnsi="Times New Roman" w:cs="Times New Roman"/>
                <w:sz w:val="18"/>
                <w:szCs w:val="18"/>
              </w:rPr>
            </w:pPr>
            <w:r w:rsidRPr="00051DA3">
              <w:rPr>
                <w:rFonts w:ascii="Times New Roman" w:hAnsi="Times New Roman" w:cs="Times New Roman"/>
                <w:sz w:val="18"/>
                <w:szCs w:val="18"/>
              </w:rPr>
              <w:t>{%if a.type==”Loss”%}</w:t>
            </w:r>
            <w:r>
              <w:rPr>
                <w:rFonts w:ascii="Times New Roman" w:hAnsi="Times New Roman" w:cs="Times New Roman"/>
                <w:sz w:val="18"/>
                <w:szCs w:val="18"/>
              </w:rPr>
              <w:t>{{a.value}}{%else%}{{a.gene_region}}{%endif%}</w:t>
            </w:r>
          </w:p>
        </w:tc>
        <w:tc>
          <w:tcPr>
            <w:tcW w:w="1166" w:type="dxa"/>
            <w:vAlign w:val="center"/>
          </w:tcPr>
          <w:p w14:paraId="78B7CBA3" w14:textId="10719936" w:rsidR="00051DA3" w:rsidRPr="00D40FAA" w:rsidRDefault="00EC4C46" w:rsidP="00C24115">
            <w:pPr>
              <w:jc w:val="center"/>
              <w:rPr>
                <w:rFonts w:ascii="Times New Roman" w:hAnsi="Times New Roman" w:cs="Times New Roman"/>
                <w:sz w:val="18"/>
                <w:szCs w:val="18"/>
              </w:rPr>
            </w:pPr>
            <w:r w:rsidRPr="00051DA3">
              <w:rPr>
                <w:rFonts w:ascii="Times New Roman" w:hAnsi="Times New Roman" w:cs="Times New Roman"/>
                <w:sz w:val="18"/>
                <w:szCs w:val="18"/>
              </w:rPr>
              <w:t>{%if a.type==”Loss”%}</w:t>
            </w:r>
            <w:r>
              <w:rPr>
                <w:rFonts w:ascii="Times New Roman" w:hAnsi="Times New Roman" w:cs="Times New Roman"/>
                <w:sz w:val="18"/>
                <w:szCs w:val="18"/>
              </w:rPr>
              <w:t>-{%else%}{{a.hgvs_c}}{%endif%}</w:t>
            </w:r>
          </w:p>
        </w:tc>
        <w:tc>
          <w:tcPr>
            <w:tcW w:w="1162" w:type="dxa"/>
            <w:vAlign w:val="center"/>
          </w:tcPr>
          <w:p w14:paraId="3E0C3256" w14:textId="5C9671CF" w:rsidR="00051DA3" w:rsidRPr="00D40FAA" w:rsidRDefault="00EC4C46" w:rsidP="00C24115">
            <w:pPr>
              <w:jc w:val="center"/>
              <w:rPr>
                <w:rFonts w:ascii="Times New Roman" w:hAnsi="Times New Roman" w:cs="Times New Roman"/>
                <w:sz w:val="18"/>
                <w:szCs w:val="18"/>
              </w:rPr>
            </w:pPr>
            <w:r w:rsidRPr="00051DA3">
              <w:rPr>
                <w:rFonts w:ascii="Times New Roman" w:hAnsi="Times New Roman" w:cs="Times New Roman"/>
                <w:sz w:val="18"/>
                <w:szCs w:val="18"/>
              </w:rPr>
              <w:t>{%if a.type==”Loss”%}</w:t>
            </w:r>
            <w:r>
              <w:rPr>
                <w:rFonts w:ascii="Times New Roman" w:hAnsi="Times New Roman" w:cs="Times New Roman"/>
                <w:sz w:val="18"/>
                <w:szCs w:val="18"/>
              </w:rPr>
              <w:t>del{%else%}{%if a.hgvs_p!</w:t>
            </w:r>
            <w:r>
              <w:rPr>
                <w:rFonts w:ascii="Times New Roman" w:hAnsi="Times New Roman" w:cs="Times New Roman"/>
                <w:sz w:val="18"/>
                <w:szCs w:val="18"/>
                <w:lang w:eastAsia="zh-CN"/>
              </w:rPr>
              <w:t>=”p.?”</w:t>
            </w:r>
            <w:r>
              <w:rPr>
                <w:rFonts w:ascii="Times New Roman" w:hAnsi="Times New Roman" w:cs="Times New Roman"/>
                <w:sz w:val="18"/>
                <w:szCs w:val="18"/>
              </w:rPr>
              <w:t>%}{{a.hgvs_p}}{%else%}-{%endif%}{%endif%}</w:t>
            </w:r>
          </w:p>
        </w:tc>
        <w:tc>
          <w:tcPr>
            <w:tcW w:w="1055" w:type="dxa"/>
            <w:vAlign w:val="center"/>
          </w:tcPr>
          <w:p w14:paraId="74F3EC79" w14:textId="24FCC795" w:rsidR="00051DA3" w:rsidRDefault="00EC4C46" w:rsidP="00C24115">
            <w:pPr>
              <w:jc w:val="center"/>
              <w:rPr>
                <w:rFonts w:ascii="Times New Roman" w:hAnsi="Times New Roman" w:cs="Times New Roman"/>
                <w:sz w:val="18"/>
                <w:szCs w:val="18"/>
                <w:lang w:eastAsia="zh-CN"/>
              </w:rPr>
            </w:pPr>
            <w:r w:rsidRPr="00051DA3">
              <w:rPr>
                <w:rFonts w:ascii="Times New Roman" w:hAnsi="Times New Roman" w:cs="Times New Roman"/>
                <w:sz w:val="18"/>
                <w:szCs w:val="18"/>
              </w:rPr>
              <w:t>{%if a.type==”Loss”%}</w:t>
            </w:r>
            <w:r>
              <w:rPr>
                <w:rFonts w:ascii="Times New Roman" w:hAnsi="Times New Roman" w:cs="Times New Roman" w:hint="eastAsia"/>
                <w:sz w:val="18"/>
                <w:szCs w:val="18"/>
                <w:lang w:eastAsia="zh-CN"/>
              </w:rPr>
              <w:t>大片段缺失</w:t>
            </w:r>
            <w:r>
              <w:rPr>
                <w:rFonts w:ascii="Times New Roman" w:hAnsi="Times New Roman" w:cs="Times New Roman"/>
                <w:sz w:val="18"/>
                <w:szCs w:val="18"/>
              </w:rPr>
              <w:t>{%else%}</w:t>
            </w:r>
            <w:r w:rsidRPr="009A2936">
              <w:rPr>
                <w:rFonts w:ascii="Times New Roman" w:hAnsi="Times New Roman" w:cs="Times New Roman"/>
                <w:sz w:val="18"/>
                <w:szCs w:val="18"/>
                <w:lang w:eastAsia="zh-CN"/>
              </w:rPr>
              <w:t>{%if a.type_cn!=”--”%}</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{a.type_cn}}{%else%}{{a.type|replace(“Intronic”,”</w:t>
            </w:r>
            <w:r w:rsidRPr="009A2936">
              <w:rPr>
                <w:rFonts w:ascii="Times New Roman" w:hAnsi="Times New Roman" w:cs="Times New Roman" w:hint="eastAsia"/>
                <w:sz w:val="18"/>
                <w:szCs w:val="18"/>
                <w:lang w:eastAsia="zh-CN"/>
              </w:rPr>
              <w:t>内含子区突变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replace(“5'UTR”,”5'UTR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 xml:space="preserve"> replace(“3'UTR”,”3'UTR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”)}}{%endif%}</w:t>
            </w:r>
            <w:r>
              <w:rPr>
                <w:rFonts w:ascii="Times New Roman" w:hAnsi="Times New Roman" w:cs="Times New Roman"/>
                <w:sz w:val="18"/>
                <w:szCs w:val="18"/>
              </w:rPr>
              <w:t>{%endif%}</w:t>
            </w:r>
          </w:p>
        </w:tc>
        <w:tc>
          <w:tcPr>
            <w:tcW w:w="869" w:type="dxa"/>
            <w:vAlign w:val="center"/>
          </w:tcPr>
          <w:p w14:paraId="4CC3D8FD" w14:textId="1F756B58" w:rsidR="00051DA3" w:rsidRDefault="00EC4C46" w:rsidP="00C24115">
            <w:pPr>
              <w:jc w:val="center"/>
              <w:rPr>
                <w:rFonts w:ascii="Times New Roman" w:hAnsi="Times New Roman" w:cs="Times New Roman"/>
                <w:sz w:val="18"/>
                <w:szCs w:val="18"/>
                <w:lang w:eastAsia="zh-CN"/>
              </w:rPr>
            </w:pPr>
            <w:r w:rsidRPr="00EC4C46">
              <w:rPr>
                <w:rFonts w:ascii="Times New Roman" w:hAnsi="Times New Roman" w:cs="Times New Roman"/>
                <w:sz w:val="18"/>
                <w:szCs w:val="18"/>
              </w:rPr>
              <w:t>{%if a.type==”Loss”%}</w:t>
            </w:r>
            <w:r w:rsidR="00BC4883">
              <w:rPr>
                <w:rFonts w:ascii="Times New Roman" w:hAnsi="Times New Roman" w:cs="Times New Roman"/>
                <w:sz w:val="18"/>
                <w:szCs w:val="18"/>
              </w:rPr>
              <w:t>-</w:t>
            </w:r>
            <w:r w:rsidRPr="00EC4C46">
              <w:rPr>
                <w:rFonts w:ascii="Times New Roman" w:hAnsi="Times New Roman" w:cs="Times New Roman"/>
                <w:sz w:val="18"/>
                <w:szCs w:val="18"/>
              </w:rPr>
              <w:t>{%else%}{%if a.freq &gt;= 0.85%}</w:t>
            </w:r>
            <w:r w:rsidRPr="00EC4C46">
              <w:rPr>
                <w:rFonts w:ascii="Times New Roman" w:hAnsi="Times New Roman" w:cs="Times New Roman"/>
                <w:sz w:val="18"/>
                <w:szCs w:val="18"/>
              </w:rPr>
              <w:t>纯合</w:t>
            </w:r>
            <w:r w:rsidRPr="00EC4C46">
              <w:rPr>
                <w:rFonts w:ascii="Times New Roman" w:hAnsi="Times New Roman" w:cs="Times New Roman"/>
                <w:sz w:val="18"/>
                <w:szCs w:val="18"/>
              </w:rPr>
              <w:t>{%else%}</w:t>
            </w:r>
            <w:r w:rsidRPr="00EC4C46">
              <w:rPr>
                <w:rFonts w:ascii="Times New Roman" w:hAnsi="Times New Roman" w:cs="Times New Roman"/>
                <w:sz w:val="18"/>
                <w:szCs w:val="18"/>
              </w:rPr>
              <w:t>杂合</w:t>
            </w:r>
            <w:r w:rsidRPr="00EC4C46">
              <w:rPr>
                <w:rFonts w:ascii="Times New Roman" w:hAnsi="Times New Roman" w:cs="Times New Roman"/>
                <w:sz w:val="18"/>
                <w:szCs w:val="18"/>
              </w:rPr>
              <w:t>{%endif%}{%endif%}</w:t>
            </w:r>
          </w:p>
        </w:tc>
        <w:tc>
          <w:tcPr>
            <w:tcW w:w="1055" w:type="dxa"/>
            <w:vAlign w:val="center"/>
          </w:tcPr>
          <w:p w14:paraId="106845A5" w14:textId="45A295D5" w:rsidR="00051DA3" w:rsidRDefault="00EC4C46" w:rsidP="00C24115">
            <w:pPr>
              <w:jc w:val="center"/>
              <w:rPr>
                <w:rFonts w:ascii="Times New Roman" w:hAnsi="Times New Roman" w:cs="Times New Roman"/>
                <w:sz w:val="18"/>
                <w:szCs w:val="18"/>
                <w:lang w:eastAsia="zh-CN"/>
              </w:rPr>
            </w:pPr>
            <w:r w:rsidRPr="00EC4C46">
              <w:rPr>
                <w:rFonts w:ascii="Times New Roman" w:hAnsi="Times New Roman" w:cs="Times New Roman"/>
                <w:sz w:val="18"/>
                <w:szCs w:val="18"/>
                <w:lang w:eastAsia="zh-CN"/>
              </w:rPr>
              <w:t>{%if a.type==”Loss”%}</w:t>
            </w:r>
            <w:r w:rsidRPr="00EC4C46">
              <w:rPr>
                <w:rFonts w:ascii="Times New Roman" w:hAnsi="Times New Roman" w:cs="Times New Roman"/>
                <w:sz w:val="18"/>
                <w:szCs w:val="18"/>
                <w:lang w:eastAsia="zh-CN"/>
              </w:rPr>
              <w:t>疑似致病性</w:t>
            </w:r>
            <w:r w:rsidRPr="00EC4C46">
              <w:rPr>
                <w:rFonts w:ascii="Times New Roman" w:hAnsi="Times New Roman" w:cs="Times New Roman"/>
                <w:sz w:val="18"/>
                <w:szCs w:val="18"/>
                <w:lang w:eastAsia="zh-CN"/>
              </w:rPr>
              <w:t>{%else%}{%if a.clinic_num_g==5%}</w:t>
            </w:r>
            <w:r w:rsidRPr="00EC4C46">
              <w:rPr>
                <w:rFonts w:ascii="Times New Roman" w:hAnsi="Times New Roman" w:cs="Times New Roman"/>
                <w:sz w:val="18"/>
                <w:szCs w:val="18"/>
                <w:lang w:eastAsia="zh-CN"/>
              </w:rPr>
              <w:t>致病性</w:t>
            </w:r>
            <w:r w:rsidRPr="00EC4C46">
              <w:rPr>
                <w:rFonts w:ascii="Times New Roman" w:hAnsi="Times New Roman" w:cs="Times New Roman"/>
                <w:sz w:val="18"/>
                <w:szCs w:val="18"/>
                <w:lang w:eastAsia="zh-CN"/>
              </w:rPr>
              <w:t>{%elif a.clinic_num_g==4%}</w:t>
            </w:r>
            <w:r w:rsidRPr="00EC4C46">
              <w:rPr>
                <w:rFonts w:ascii="Times New Roman" w:hAnsi="Times New Roman" w:cs="Times New Roman"/>
                <w:sz w:val="18"/>
                <w:szCs w:val="18"/>
                <w:lang w:eastAsia="zh-CN"/>
              </w:rPr>
              <w:t>疑似致病性</w:t>
            </w:r>
            <w:r w:rsidRPr="00EC4C46">
              <w:rPr>
                <w:rFonts w:ascii="Times New Roman" w:hAnsi="Times New Roman" w:cs="Times New Roman"/>
                <w:sz w:val="18"/>
                <w:szCs w:val="18"/>
                <w:lang w:eastAsia="zh-CN"/>
              </w:rPr>
              <w:t>{%else%}{%endif%}{%endif%}</w:t>
            </w:r>
          </w:p>
        </w:tc>
      </w:tr>
      <w:tr w:rsidR="00DB5D64" w14:paraId="3BCD0532" w14:textId="77777777" w:rsidTr="00DB5D64">
        <w:trPr>
          <w:jc w:val="center"/>
        </w:trPr>
        <w:tc>
          <w:tcPr>
            <w:tcW w:w="9747" w:type="dxa"/>
            <w:gridSpan w:val="9"/>
            <w:vAlign w:val="center"/>
          </w:tcPr>
          <w:p w14:paraId="5EECC1A0" w14:textId="37706EAC" w:rsidR="00DB5D64" w:rsidRDefault="00DB5D64" w:rsidP="00051DA3">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{%t</w:t>
            </w:r>
            <w:r>
              <w:rPr>
                <w:rFonts w:ascii="Times New Roman" w:hAnsi="Times New Roman" w:cs="Times New Roman"/>
                <w:sz w:val="18"/>
                <w:szCs w:val="18"/>
                <w:lang w:eastAsia="zh-CN"/>
              </w:rPr>
              <w:t>r endfor</w:t>
            </w:r>
            <w:r>
              <w:rPr>
                <w:rFonts w:ascii="Times New Roman" w:hAnsi="Times New Roman" w:cs="Times New Roman" w:hint="eastAsia"/>
                <w:sz w:val="18"/>
                <w:szCs w:val="18"/>
                <w:lang w:eastAsia="zh-CN"/>
              </w:rPr>
              <w:t>%}</w:t>
            </w:r>
          </w:p>
        </w:tc>
      </w:tr>
      <w:tr w:rsidR="00DB5D64" w14:paraId="57FEE7E5" w14:textId="77777777" w:rsidTr="00DB5D64">
        <w:trPr>
          <w:jc w:val="center"/>
        </w:trPr>
        <w:tc>
          <w:tcPr>
            <w:tcW w:w="9747" w:type="dxa"/>
            <w:gridSpan w:val="9"/>
            <w:vAlign w:val="center"/>
          </w:tcPr>
          <w:p w14:paraId="7140A4CB" w14:textId="59DF25A4" w:rsidR="00DB5D64" w:rsidRDefault="00DB5D64" w:rsidP="00051DA3">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else%}</w:t>
            </w:r>
          </w:p>
        </w:tc>
      </w:tr>
      <w:tr w:rsidR="00DB5D64" w14:paraId="01040858" w14:textId="77777777" w:rsidTr="00DB5D64">
        <w:trPr>
          <w:trHeight w:val="393"/>
          <w:jc w:val="center"/>
        </w:trPr>
        <w:tc>
          <w:tcPr>
            <w:tcW w:w="851" w:type="dxa"/>
            <w:vAlign w:val="center"/>
          </w:tcPr>
          <w:p w14:paraId="38198073" w14:textId="77DA0052" w:rsidR="00DB5D64" w:rsidRPr="00C84450" w:rsidRDefault="00DB5D64" w:rsidP="00DB5D64">
            <w:pPr>
              <w:jc w:val="center"/>
              <w:rPr>
                <w:rFonts w:ascii="Times New Roman" w:hAnsi="Times New Roman" w:cs="Times New Roman"/>
                <w:i/>
                <w:iCs/>
                <w:sz w:val="18"/>
                <w:szCs w:val="18"/>
                <w:lang w:eastAsia="zh-CN"/>
              </w:rPr>
            </w:pPr>
            <w:r w:rsidRPr="00456449">
              <w:rPr>
                <w:rFonts w:ascii="Times New Roman" w:hAnsi="Times New Roman" w:cs="Times New Roman" w:hint="eastAsia"/>
                <w:sz w:val="18"/>
                <w:szCs w:val="18"/>
                <w:lang w:eastAsia="zh-CN"/>
              </w:rPr>
              <w:t>-</w:t>
            </w:r>
          </w:p>
        </w:tc>
        <w:tc>
          <w:tcPr>
            <w:tcW w:w="1316" w:type="dxa"/>
            <w:vAlign w:val="center"/>
          </w:tcPr>
          <w:p w14:paraId="45619A90" w14:textId="404B680E" w:rsidR="00DB5D64" w:rsidRPr="00D40FAA" w:rsidRDefault="00DB5D64" w:rsidP="00DB5D64">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433" w:type="dxa"/>
            <w:vAlign w:val="center"/>
          </w:tcPr>
          <w:p w14:paraId="4C735789" w14:textId="66B2114B" w:rsidR="00DB5D64" w:rsidRPr="00D40FAA" w:rsidRDefault="00DB5D64" w:rsidP="00DB5D64">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840" w:type="dxa"/>
            <w:vAlign w:val="center"/>
          </w:tcPr>
          <w:p w14:paraId="7FF1F8B5" w14:textId="4E8E068B" w:rsidR="00DB5D64" w:rsidRDefault="00DB5D64" w:rsidP="00DB5D64">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6" w:type="dxa"/>
            <w:vAlign w:val="center"/>
          </w:tcPr>
          <w:p w14:paraId="00DF4513" w14:textId="76AAB177" w:rsidR="00DB5D64" w:rsidRPr="00D40FAA" w:rsidRDefault="00DB5D64" w:rsidP="00DB5D64">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2" w:type="dxa"/>
            <w:vAlign w:val="center"/>
          </w:tcPr>
          <w:p w14:paraId="10698D32" w14:textId="471F9F67" w:rsidR="00DB5D64" w:rsidRPr="00D40FAA" w:rsidRDefault="00DB5D64" w:rsidP="00DB5D64">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055" w:type="dxa"/>
            <w:vAlign w:val="center"/>
          </w:tcPr>
          <w:p w14:paraId="3C5A7FD9" w14:textId="75E90E7C" w:rsidR="00DB5D64" w:rsidRDefault="00DB5D64" w:rsidP="00DB5D64">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69" w:type="dxa"/>
            <w:vAlign w:val="center"/>
          </w:tcPr>
          <w:p w14:paraId="76E76E26" w14:textId="3AAC2BD3" w:rsidR="00DB5D64" w:rsidRDefault="00DB5D64" w:rsidP="00DB5D64">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2779A6E3" w14:textId="52F351C0" w:rsidR="00DB5D64" w:rsidRDefault="00DB5D64" w:rsidP="00DB5D64">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r>
      <w:tr w:rsidR="00DB5D64" w14:paraId="487B407F" w14:textId="77777777" w:rsidTr="00DB5D64">
        <w:trPr>
          <w:jc w:val="center"/>
        </w:trPr>
        <w:tc>
          <w:tcPr>
            <w:tcW w:w="9747" w:type="dxa"/>
            <w:gridSpan w:val="9"/>
            <w:vAlign w:val="center"/>
          </w:tcPr>
          <w:p w14:paraId="4D8D802E" w14:textId="1914C536" w:rsidR="00DB5D64" w:rsidRDefault="00DB5D64" w:rsidP="00DB5D64">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{%tr endif%}</w:t>
            </w:r>
          </w:p>
        </w:tc>
      </w:tr>
    </w:tbl>
    <w:p w14:paraId="6531607B" w14:textId="77777777" w:rsidR="00C24115" w:rsidRDefault="00C24115">
      <w:pPr>
        <w:widowControl/>
        <w:autoSpaceDE/>
        <w:autoSpaceDN/>
        <w:rPr>
          <w:rFonts w:ascii="Times New Roman" w:hAnsi="Times New Roman" w:cs="Times New Roman"/>
          <w:b/>
          <w:sz w:val="21"/>
          <w:szCs w:val="21"/>
          <w:lang w:eastAsia="zh-CN"/>
        </w:rPr>
      </w:pPr>
    </w:p>
    <w:p w14:paraId="629E1D52" w14:textId="6374C1A6" w:rsidR="009E4326" w:rsidRDefault="00B033A5">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sidR="00CF6514">
        <w:rPr>
          <w:rFonts w:ascii="Times New Roman" w:hAnsi="Times New Roman" w:cs="Times New Roman"/>
          <w:b/>
          <w:sz w:val="21"/>
          <w:szCs w:val="21"/>
          <w:lang w:eastAsia="zh-CN"/>
        </w:rPr>
        <w:t>2</w:t>
      </w:r>
      <w:r>
        <w:rPr>
          <w:rFonts w:ascii="Times New Roman" w:hAnsi="Times New Roman" w:cs="Times New Roman"/>
          <w:b/>
          <w:sz w:val="21"/>
          <w:szCs w:val="21"/>
          <w:lang w:eastAsia="zh-CN"/>
        </w:rPr>
        <w:t>：</w:t>
      </w:r>
      <w:r w:rsidR="008D25A6">
        <w:rPr>
          <w:rFonts w:ascii="Times New Roman" w:hAnsi="Times New Roman" w:cs="Times New Roman" w:hint="eastAsia"/>
          <w:bCs/>
          <w:sz w:val="21"/>
          <w:szCs w:val="21"/>
          <w:lang w:eastAsia="zh-CN"/>
        </w:rPr>
        <w:t>意义不明确</w:t>
      </w:r>
      <w:r w:rsidR="00BB6EB3">
        <w:rPr>
          <w:rFonts w:ascii="Times New Roman" w:hAnsi="Times New Roman" w:cs="Times New Roman" w:hint="eastAsia"/>
          <w:bCs/>
          <w:sz w:val="21"/>
          <w:szCs w:val="21"/>
          <w:lang w:eastAsia="zh-CN"/>
        </w:rPr>
        <w:t>胚系变异</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316"/>
        <w:gridCol w:w="1433"/>
        <w:gridCol w:w="840"/>
        <w:gridCol w:w="1166"/>
        <w:gridCol w:w="1162"/>
        <w:gridCol w:w="1055"/>
        <w:gridCol w:w="869"/>
        <w:gridCol w:w="1055"/>
      </w:tblGrid>
      <w:tr w:rsidR="00E66024" w14:paraId="1A4784F5" w14:textId="77777777" w:rsidTr="00C84450">
        <w:trPr>
          <w:jc w:val="center"/>
        </w:trPr>
        <w:tc>
          <w:tcPr>
            <w:tcW w:w="851" w:type="dxa"/>
            <w:shd w:val="clear" w:color="auto" w:fill="8DB3E2" w:themeFill="text2" w:themeFillTint="66"/>
            <w:vAlign w:val="center"/>
          </w:tcPr>
          <w:p w14:paraId="66D7D0D1"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基因</w:t>
            </w:r>
          </w:p>
        </w:tc>
        <w:tc>
          <w:tcPr>
            <w:tcW w:w="1316" w:type="dxa"/>
            <w:shd w:val="clear" w:color="auto" w:fill="8DB3E2" w:themeFill="text2" w:themeFillTint="66"/>
            <w:vAlign w:val="center"/>
          </w:tcPr>
          <w:p w14:paraId="0072CFB3"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绝对位置</w:t>
            </w:r>
          </w:p>
        </w:tc>
        <w:tc>
          <w:tcPr>
            <w:tcW w:w="1433" w:type="dxa"/>
            <w:shd w:val="clear" w:color="auto" w:fill="8DB3E2" w:themeFill="text2" w:themeFillTint="66"/>
            <w:vAlign w:val="center"/>
          </w:tcPr>
          <w:p w14:paraId="4F96BD79"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转录本</w:t>
            </w:r>
          </w:p>
        </w:tc>
        <w:tc>
          <w:tcPr>
            <w:tcW w:w="840" w:type="dxa"/>
            <w:shd w:val="clear" w:color="auto" w:fill="8DB3E2" w:themeFill="text2" w:themeFillTint="66"/>
            <w:vAlign w:val="center"/>
          </w:tcPr>
          <w:p w14:paraId="221240A0" w14:textId="77777777" w:rsidR="00E66024" w:rsidRDefault="00E66024" w:rsidP="00EC045A">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变异</w:t>
            </w:r>
          </w:p>
          <w:p w14:paraId="5AF367D4" w14:textId="6ACBA8A9" w:rsidR="00E66024" w:rsidRDefault="00E66024" w:rsidP="00EC045A">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区域</w:t>
            </w:r>
          </w:p>
        </w:tc>
        <w:tc>
          <w:tcPr>
            <w:tcW w:w="1166" w:type="dxa"/>
            <w:shd w:val="clear" w:color="auto" w:fill="8DB3E2" w:themeFill="text2" w:themeFillTint="66"/>
            <w:vAlign w:val="center"/>
          </w:tcPr>
          <w:p w14:paraId="46E30A14" w14:textId="77777777" w:rsidR="00E66024" w:rsidRDefault="00E6602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核苷酸</w:t>
            </w:r>
          </w:p>
          <w:p w14:paraId="0F0687D9"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162" w:type="dxa"/>
            <w:shd w:val="clear" w:color="auto" w:fill="8DB3E2" w:themeFill="text2" w:themeFillTint="66"/>
            <w:vAlign w:val="center"/>
          </w:tcPr>
          <w:p w14:paraId="08963680" w14:textId="77777777" w:rsidR="00E66024" w:rsidRDefault="00E6602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氨基酸</w:t>
            </w:r>
          </w:p>
          <w:p w14:paraId="05B5757D"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055" w:type="dxa"/>
            <w:shd w:val="clear" w:color="auto" w:fill="8DB3E2" w:themeFill="text2" w:themeFillTint="66"/>
            <w:vAlign w:val="center"/>
          </w:tcPr>
          <w:p w14:paraId="1D68FD9A" w14:textId="77777777" w:rsidR="00E66024" w:rsidRDefault="00E6602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突变</w:t>
            </w:r>
          </w:p>
          <w:p w14:paraId="5FD5B178"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类型</w:t>
            </w:r>
          </w:p>
        </w:tc>
        <w:tc>
          <w:tcPr>
            <w:tcW w:w="869" w:type="dxa"/>
            <w:shd w:val="clear" w:color="auto" w:fill="8DB3E2" w:themeFill="text2" w:themeFillTint="66"/>
            <w:vAlign w:val="center"/>
          </w:tcPr>
          <w:p w14:paraId="1810920A" w14:textId="566EF7DF"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1055" w:type="dxa"/>
            <w:shd w:val="clear" w:color="auto" w:fill="8DB3E2" w:themeFill="text2" w:themeFillTint="66"/>
            <w:vAlign w:val="center"/>
          </w:tcPr>
          <w:p w14:paraId="4EBF41AE"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010304" w14:paraId="229F54A8" w14:textId="77777777" w:rsidTr="00CF2BF1">
        <w:trPr>
          <w:jc w:val="center"/>
        </w:trPr>
        <w:tc>
          <w:tcPr>
            <w:tcW w:w="9747" w:type="dxa"/>
            <w:gridSpan w:val="9"/>
            <w:vAlign w:val="center"/>
          </w:tcPr>
          <w:p w14:paraId="65199CC0" w14:textId="0BAC619E" w:rsidR="00010304" w:rsidRDefault="00010304" w:rsidP="00CB617F">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{%tr if var_brca.mlpa.B1_</w:t>
            </w:r>
            <w:r>
              <w:rPr>
                <w:rFonts w:ascii="Times New Roman" w:hAnsi="Times New Roman" w:cs="Times New Roman"/>
                <w:sz w:val="18"/>
                <w:szCs w:val="18"/>
                <w:lang w:eastAsia="zh-CN"/>
              </w:rPr>
              <w:t>Gain+</w:t>
            </w:r>
            <w:r w:rsidRPr="00051DA3">
              <w:rPr>
                <w:rFonts w:ascii="Times New Roman" w:hAnsi="Times New Roman" w:cs="Times New Roman"/>
                <w:sz w:val="18"/>
                <w:szCs w:val="18"/>
                <w:lang w:eastAsia="zh-CN"/>
              </w:rPr>
              <w:t xml:space="preserve"> var_brca.mlpa.B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w:t>
            </w:r>
            <w:r>
              <w:rPr>
                <w:rFonts w:ascii="Times New Roman" w:hAnsi="Times New Roman" w:cs="Times New Roman"/>
                <w:sz w:val="18"/>
                <w:szCs w:val="18"/>
                <w:lang w:eastAsia="zh-CN"/>
              </w:rPr>
              <w:t>Gain</w:t>
            </w:r>
            <w:r w:rsidRPr="00051DA3">
              <w:rPr>
                <w:rFonts w:ascii="Times New Roman" w:hAnsi="Times New Roman" w:cs="Times New Roman"/>
                <w:sz w:val="18"/>
                <w:szCs w:val="18"/>
                <w:lang w:eastAsia="zh-CN"/>
              </w:rPr>
              <w:t xml:space="preserve"> +var_brca.snv_s.B1_L</w:t>
            </w:r>
            <w:r>
              <w:rPr>
                <w:rFonts w:ascii="Times New Roman" w:hAnsi="Times New Roman" w:cs="Times New Roman"/>
                <w:sz w:val="18"/>
                <w:szCs w:val="18"/>
                <w:lang w:eastAsia="zh-CN"/>
              </w:rPr>
              <w:t>3+</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w:t>
            </w:r>
            <w:r>
              <w:rPr>
                <w:rFonts w:ascii="Times New Roman" w:hAnsi="Times New Roman" w:cs="Times New Roman"/>
                <w:sz w:val="18"/>
                <w:szCs w:val="18"/>
                <w:lang w:eastAsia="zh-CN"/>
              </w:rPr>
              <w:t>3</w:t>
            </w:r>
            <w:r w:rsidRPr="00051DA3">
              <w:rPr>
                <w:rFonts w:ascii="Times New Roman" w:hAnsi="Times New Roman" w:cs="Times New Roman"/>
                <w:sz w:val="18"/>
                <w:szCs w:val="18"/>
                <w:lang w:eastAsia="zh-CN"/>
              </w:rPr>
              <w:t>%}</w:t>
            </w:r>
          </w:p>
        </w:tc>
      </w:tr>
      <w:tr w:rsidR="00010304" w14:paraId="67FD7B72" w14:textId="77777777" w:rsidTr="00CF2BF1">
        <w:trPr>
          <w:jc w:val="center"/>
        </w:trPr>
        <w:tc>
          <w:tcPr>
            <w:tcW w:w="9747" w:type="dxa"/>
            <w:gridSpan w:val="9"/>
            <w:vAlign w:val="center"/>
          </w:tcPr>
          <w:p w14:paraId="4DA25757" w14:textId="7ABE2D0E" w:rsidR="00010304" w:rsidRDefault="00010304" w:rsidP="00CB617F">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 xml:space="preserve">{%tr </w:t>
            </w:r>
            <w:r>
              <w:rPr>
                <w:rFonts w:ascii="Times New Roman" w:hAnsi="Times New Roman" w:cs="Times New Roman"/>
                <w:sz w:val="18"/>
                <w:szCs w:val="18"/>
                <w:lang w:eastAsia="zh-CN"/>
              </w:rPr>
              <w:t>for a in</w:t>
            </w:r>
            <w:r w:rsidRPr="00051DA3">
              <w:rPr>
                <w:rFonts w:ascii="Times New Roman" w:hAnsi="Times New Roman" w:cs="Times New Roman"/>
                <w:sz w:val="18"/>
                <w:szCs w:val="18"/>
                <w:lang w:eastAsia="zh-CN"/>
              </w:rPr>
              <w:t xml:space="preserve"> var_brca.mlpa.B1_</w:t>
            </w:r>
            <w:r>
              <w:rPr>
                <w:rFonts w:ascii="Times New Roman" w:hAnsi="Times New Roman" w:cs="Times New Roman"/>
                <w:sz w:val="18"/>
                <w:szCs w:val="18"/>
                <w:lang w:eastAsia="zh-CN"/>
              </w:rPr>
              <w:t>Gain+</w:t>
            </w:r>
            <w:r w:rsidRPr="00051DA3">
              <w:rPr>
                <w:rFonts w:ascii="Times New Roman" w:hAnsi="Times New Roman" w:cs="Times New Roman"/>
                <w:sz w:val="18"/>
                <w:szCs w:val="18"/>
                <w:lang w:eastAsia="zh-CN"/>
              </w:rPr>
              <w:t xml:space="preserve"> var_brca.mlpa.B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w:t>
            </w:r>
            <w:r>
              <w:rPr>
                <w:rFonts w:ascii="Times New Roman" w:hAnsi="Times New Roman" w:cs="Times New Roman"/>
                <w:sz w:val="18"/>
                <w:szCs w:val="18"/>
                <w:lang w:eastAsia="zh-CN"/>
              </w:rPr>
              <w:t>Gain</w:t>
            </w:r>
            <w:r w:rsidRPr="00051DA3">
              <w:rPr>
                <w:rFonts w:ascii="Times New Roman" w:hAnsi="Times New Roman" w:cs="Times New Roman"/>
                <w:sz w:val="18"/>
                <w:szCs w:val="18"/>
                <w:lang w:eastAsia="zh-CN"/>
              </w:rPr>
              <w:t xml:space="preserve"> +var_brca.snv_s.B1_L</w:t>
            </w:r>
            <w:r>
              <w:rPr>
                <w:rFonts w:ascii="Times New Roman" w:hAnsi="Times New Roman" w:cs="Times New Roman"/>
                <w:sz w:val="18"/>
                <w:szCs w:val="18"/>
                <w:lang w:eastAsia="zh-CN"/>
              </w:rPr>
              <w:t>3+</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w:t>
            </w:r>
            <w:r>
              <w:rPr>
                <w:rFonts w:ascii="Times New Roman" w:hAnsi="Times New Roman" w:cs="Times New Roman"/>
                <w:sz w:val="18"/>
                <w:szCs w:val="18"/>
                <w:lang w:eastAsia="zh-CN"/>
              </w:rPr>
              <w:t>3</w:t>
            </w:r>
            <w:r w:rsidRPr="00051DA3">
              <w:rPr>
                <w:rFonts w:ascii="Times New Roman" w:hAnsi="Times New Roman" w:cs="Times New Roman"/>
                <w:sz w:val="18"/>
                <w:szCs w:val="18"/>
                <w:lang w:eastAsia="zh-CN"/>
              </w:rPr>
              <w:t>%}</w:t>
            </w:r>
          </w:p>
        </w:tc>
      </w:tr>
      <w:tr w:rsidR="00010304" w14:paraId="27F09787" w14:textId="77777777" w:rsidTr="00C84450">
        <w:trPr>
          <w:jc w:val="center"/>
        </w:trPr>
        <w:tc>
          <w:tcPr>
            <w:tcW w:w="851" w:type="dxa"/>
            <w:vAlign w:val="center"/>
          </w:tcPr>
          <w:p w14:paraId="77F81CA4" w14:textId="1EA49B05" w:rsidR="00010304" w:rsidRPr="00C84450" w:rsidRDefault="00010304" w:rsidP="00010304">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r>
              <w:rPr>
                <w:rFonts w:ascii="Times New Roman" w:hAnsi="Times New Roman" w:cs="Times New Roman"/>
                <w:i/>
                <w:iCs/>
                <w:sz w:val="18"/>
                <w:szCs w:val="18"/>
                <w:lang w:eastAsia="zh-CN"/>
              </w:rPr>
              <w:t>{a.gene_symbol}}</w:t>
            </w:r>
          </w:p>
        </w:tc>
        <w:tc>
          <w:tcPr>
            <w:tcW w:w="1316" w:type="dxa"/>
            <w:vAlign w:val="center"/>
          </w:tcPr>
          <w:p w14:paraId="046FADE0" w14:textId="5A5CD3FB" w:rsidR="00010304" w:rsidRPr="00C84450" w:rsidRDefault="00010304" w:rsidP="00010304">
            <w:pPr>
              <w:rPr>
                <w:rFonts w:ascii="Times New Roman" w:hAnsi="Times New Roman" w:cs="Times New Roman"/>
                <w:sz w:val="18"/>
                <w:szCs w:val="18"/>
              </w:rPr>
            </w:pPr>
            <w:r w:rsidRPr="00051DA3">
              <w:rPr>
                <w:rFonts w:ascii="Times New Roman" w:hAnsi="Times New Roman" w:cs="Times New Roman"/>
                <w:sz w:val="18"/>
                <w:szCs w:val="18"/>
              </w:rPr>
              <w:t>{%if a.type==”</w:t>
            </w:r>
            <w:r>
              <w:rPr>
                <w:rFonts w:ascii="Times New Roman" w:hAnsi="Times New Roman" w:cs="Times New Roman"/>
                <w:sz w:val="18"/>
                <w:szCs w:val="18"/>
              </w:rPr>
              <w:t>Gain</w:t>
            </w:r>
            <w:r w:rsidRPr="00051DA3">
              <w:rPr>
                <w:rFonts w:ascii="Times New Roman" w:hAnsi="Times New Roman" w:cs="Times New Roman"/>
                <w:sz w:val="18"/>
                <w:szCs w:val="18"/>
              </w:rPr>
              <w:t>”%}</w:t>
            </w:r>
            <w:r>
              <w:rPr>
                <w:rFonts w:ascii="Times New Roman" w:hAnsi="Times New Roman" w:cs="Times New Roman"/>
                <w:sz w:val="18"/>
                <w:szCs w:val="18"/>
              </w:rPr>
              <w:t>-{%else%}</w:t>
            </w:r>
            <w:r w:rsidRPr="008F38CD">
              <w:rPr>
                <w:rFonts w:ascii="Times New Roman" w:hAnsi="Times New Roman" w:cs="Times New Roman"/>
                <w:sz w:val="18"/>
                <w:szCs w:val="18"/>
              </w:rPr>
              <w:t>{{a.chr|replace(“chr”,””)}}:{{a.start}}</w:t>
            </w:r>
            <w:r>
              <w:rPr>
                <w:rFonts w:ascii="Times New Roman" w:hAnsi="Times New Roman" w:cs="Times New Roman"/>
                <w:sz w:val="18"/>
                <w:szCs w:val="18"/>
              </w:rPr>
              <w:t>{%endif%}</w:t>
            </w:r>
          </w:p>
        </w:tc>
        <w:tc>
          <w:tcPr>
            <w:tcW w:w="1433" w:type="dxa"/>
            <w:vAlign w:val="center"/>
          </w:tcPr>
          <w:p w14:paraId="4B6E2C3D" w14:textId="5E3FE658" w:rsidR="00010304" w:rsidRPr="00C84450" w:rsidRDefault="00010304" w:rsidP="00010304">
            <w:pPr>
              <w:jc w:val="center"/>
              <w:rPr>
                <w:rFonts w:ascii="Times New Roman" w:hAnsi="Times New Roman" w:cs="Times New Roman"/>
                <w:sz w:val="18"/>
                <w:szCs w:val="18"/>
              </w:rPr>
            </w:pPr>
            <w:r w:rsidRPr="00051DA3">
              <w:rPr>
                <w:rFonts w:ascii="Times New Roman" w:hAnsi="Times New Roman" w:cs="Times New Roman"/>
                <w:sz w:val="18"/>
                <w:szCs w:val="18"/>
              </w:rPr>
              <w:t>{%if a.type==”</w:t>
            </w:r>
            <w:r>
              <w:rPr>
                <w:rFonts w:ascii="Times New Roman" w:hAnsi="Times New Roman" w:cs="Times New Roman"/>
                <w:sz w:val="18"/>
                <w:szCs w:val="18"/>
              </w:rPr>
              <w:t>Gain</w:t>
            </w:r>
            <w:r w:rsidRPr="00051DA3">
              <w:rPr>
                <w:rFonts w:ascii="Times New Roman" w:hAnsi="Times New Roman" w:cs="Times New Roman"/>
                <w:sz w:val="18"/>
                <w:szCs w:val="18"/>
              </w:rPr>
              <w:t>”%}</w:t>
            </w:r>
            <w:r>
              <w:rPr>
                <w:rFonts w:ascii="Times New Roman" w:hAnsi="Times New Roman" w:cs="Times New Roman"/>
                <w:sz w:val="18"/>
                <w:szCs w:val="18"/>
              </w:rPr>
              <w:t>-{%else%}</w:t>
            </w:r>
            <w:r w:rsidRPr="009A2936">
              <w:rPr>
                <w:rFonts w:ascii="Times New Roman" w:hAnsi="Times New Roman" w:cs="Times New Roman"/>
                <w:sz w:val="18"/>
                <w:szCs w:val="18"/>
                <w:lang w:eastAsia="zh-CN"/>
              </w:rPr>
              <w:t>{{a.transcript_primary}}</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%endif%}</w:t>
            </w:r>
          </w:p>
        </w:tc>
        <w:tc>
          <w:tcPr>
            <w:tcW w:w="840" w:type="dxa"/>
            <w:vAlign w:val="center"/>
          </w:tcPr>
          <w:p w14:paraId="5CA3ED09" w14:textId="09935398" w:rsidR="00010304" w:rsidRPr="006D3ED5" w:rsidRDefault="00010304" w:rsidP="00010304">
            <w:pPr>
              <w:jc w:val="center"/>
              <w:rPr>
                <w:rFonts w:ascii="Times New Roman" w:hAnsi="Times New Roman" w:cs="Times New Roman"/>
                <w:sz w:val="18"/>
                <w:szCs w:val="18"/>
              </w:rPr>
            </w:pPr>
            <w:r w:rsidRPr="00051DA3">
              <w:rPr>
                <w:rFonts w:ascii="Times New Roman" w:hAnsi="Times New Roman" w:cs="Times New Roman"/>
                <w:sz w:val="18"/>
                <w:szCs w:val="18"/>
              </w:rPr>
              <w:t>{%if a.type==”</w:t>
            </w:r>
            <w:r>
              <w:rPr>
                <w:rFonts w:ascii="Times New Roman" w:hAnsi="Times New Roman" w:cs="Times New Roman"/>
                <w:sz w:val="18"/>
                <w:szCs w:val="18"/>
              </w:rPr>
              <w:t>Gain</w:t>
            </w:r>
            <w:r w:rsidRPr="00051DA3">
              <w:rPr>
                <w:rFonts w:ascii="Times New Roman" w:hAnsi="Times New Roman" w:cs="Times New Roman"/>
                <w:sz w:val="18"/>
                <w:szCs w:val="18"/>
              </w:rPr>
              <w:t>”%}</w:t>
            </w:r>
            <w:r>
              <w:rPr>
                <w:rFonts w:ascii="Times New Roman" w:hAnsi="Times New Roman" w:cs="Times New Roman"/>
                <w:sz w:val="18"/>
                <w:szCs w:val="18"/>
              </w:rPr>
              <w:t>{{a.value}}{%else%}{{a.gene_region}}{%endif%}</w:t>
            </w:r>
          </w:p>
        </w:tc>
        <w:tc>
          <w:tcPr>
            <w:tcW w:w="1166" w:type="dxa"/>
            <w:vAlign w:val="center"/>
          </w:tcPr>
          <w:p w14:paraId="17C95A0C" w14:textId="51989DFC" w:rsidR="00010304" w:rsidRPr="006D3ED5" w:rsidRDefault="00010304" w:rsidP="00010304">
            <w:pPr>
              <w:jc w:val="center"/>
              <w:rPr>
                <w:rFonts w:ascii="Times New Roman" w:hAnsi="Times New Roman" w:cs="Times New Roman"/>
                <w:sz w:val="18"/>
                <w:szCs w:val="18"/>
              </w:rPr>
            </w:pPr>
            <w:r w:rsidRPr="00051DA3">
              <w:rPr>
                <w:rFonts w:ascii="Times New Roman" w:hAnsi="Times New Roman" w:cs="Times New Roman"/>
                <w:sz w:val="18"/>
                <w:szCs w:val="18"/>
              </w:rPr>
              <w:t>{%if a.type==”</w:t>
            </w:r>
            <w:r>
              <w:rPr>
                <w:rFonts w:ascii="Times New Roman" w:hAnsi="Times New Roman" w:cs="Times New Roman"/>
                <w:sz w:val="18"/>
                <w:szCs w:val="18"/>
              </w:rPr>
              <w:t>Gain</w:t>
            </w:r>
            <w:r w:rsidRPr="00051DA3">
              <w:rPr>
                <w:rFonts w:ascii="Times New Roman" w:hAnsi="Times New Roman" w:cs="Times New Roman"/>
                <w:sz w:val="18"/>
                <w:szCs w:val="18"/>
              </w:rPr>
              <w:t>”%}</w:t>
            </w:r>
            <w:r>
              <w:rPr>
                <w:rFonts w:ascii="Times New Roman" w:hAnsi="Times New Roman" w:cs="Times New Roman"/>
                <w:sz w:val="18"/>
                <w:szCs w:val="18"/>
              </w:rPr>
              <w:t>-{%else%}{{a.hgvs_c}}{%endif%}</w:t>
            </w:r>
          </w:p>
        </w:tc>
        <w:tc>
          <w:tcPr>
            <w:tcW w:w="1162" w:type="dxa"/>
            <w:vAlign w:val="center"/>
          </w:tcPr>
          <w:p w14:paraId="229047CB" w14:textId="40428C75" w:rsidR="00010304" w:rsidRDefault="00010304" w:rsidP="00010304">
            <w:pPr>
              <w:jc w:val="center"/>
              <w:rPr>
                <w:rFonts w:ascii="Times New Roman" w:hAnsi="Times New Roman" w:cs="Times New Roman"/>
                <w:sz w:val="18"/>
                <w:szCs w:val="18"/>
              </w:rPr>
            </w:pPr>
            <w:r w:rsidRPr="00051DA3">
              <w:rPr>
                <w:rFonts w:ascii="Times New Roman" w:hAnsi="Times New Roman" w:cs="Times New Roman"/>
                <w:sz w:val="18"/>
                <w:szCs w:val="18"/>
              </w:rPr>
              <w:t>{%if a.type==”</w:t>
            </w:r>
            <w:r>
              <w:rPr>
                <w:rFonts w:ascii="Times New Roman" w:hAnsi="Times New Roman" w:cs="Times New Roman"/>
                <w:sz w:val="18"/>
                <w:szCs w:val="18"/>
              </w:rPr>
              <w:t>Gain</w:t>
            </w:r>
            <w:r w:rsidRPr="00051DA3">
              <w:rPr>
                <w:rFonts w:ascii="Times New Roman" w:hAnsi="Times New Roman" w:cs="Times New Roman"/>
                <w:sz w:val="18"/>
                <w:szCs w:val="18"/>
              </w:rPr>
              <w:t>”%}</w:t>
            </w:r>
            <w:r>
              <w:rPr>
                <w:rFonts w:ascii="Times New Roman" w:hAnsi="Times New Roman" w:cs="Times New Roman"/>
                <w:sz w:val="18"/>
                <w:szCs w:val="18"/>
              </w:rPr>
              <w:t>dup{%else%}{%if a.hgvs_p!</w:t>
            </w:r>
            <w:r>
              <w:rPr>
                <w:rFonts w:ascii="Times New Roman" w:hAnsi="Times New Roman" w:cs="Times New Roman"/>
                <w:sz w:val="18"/>
                <w:szCs w:val="18"/>
                <w:lang w:eastAsia="zh-CN"/>
              </w:rPr>
              <w:t>=”p.?”</w:t>
            </w:r>
            <w:r>
              <w:rPr>
                <w:rFonts w:ascii="Times New Roman" w:hAnsi="Times New Roman" w:cs="Times New Roman"/>
                <w:sz w:val="18"/>
                <w:szCs w:val="18"/>
              </w:rPr>
              <w:t>%}{{a.hgvs_p}}{%else%}-{%endif%}{%endif%}</w:t>
            </w:r>
          </w:p>
        </w:tc>
        <w:tc>
          <w:tcPr>
            <w:tcW w:w="1055" w:type="dxa"/>
            <w:vAlign w:val="center"/>
          </w:tcPr>
          <w:p w14:paraId="141EEA86" w14:textId="7724F492" w:rsidR="00010304" w:rsidRDefault="00010304" w:rsidP="00010304">
            <w:pPr>
              <w:jc w:val="center"/>
              <w:rPr>
                <w:rFonts w:ascii="Times New Roman" w:hAnsi="Times New Roman" w:cs="Times New Roman"/>
                <w:sz w:val="18"/>
                <w:szCs w:val="18"/>
                <w:lang w:eastAsia="zh-CN"/>
              </w:rPr>
            </w:pPr>
            <w:r w:rsidRPr="00051DA3">
              <w:rPr>
                <w:rFonts w:ascii="Times New Roman" w:hAnsi="Times New Roman" w:cs="Times New Roman"/>
                <w:sz w:val="18"/>
                <w:szCs w:val="18"/>
              </w:rPr>
              <w:t>{%if a.type==”</w:t>
            </w:r>
            <w:r>
              <w:rPr>
                <w:rFonts w:ascii="Times New Roman" w:hAnsi="Times New Roman" w:cs="Times New Roman"/>
                <w:sz w:val="18"/>
                <w:szCs w:val="18"/>
              </w:rPr>
              <w:t>Gain</w:t>
            </w:r>
            <w:r w:rsidRPr="00051DA3">
              <w:rPr>
                <w:rFonts w:ascii="Times New Roman" w:hAnsi="Times New Roman" w:cs="Times New Roman"/>
                <w:sz w:val="18"/>
                <w:szCs w:val="18"/>
              </w:rPr>
              <w:t>”%}</w:t>
            </w:r>
            <w:r>
              <w:rPr>
                <w:rFonts w:ascii="Times New Roman" w:hAnsi="Times New Roman" w:cs="Times New Roman" w:hint="eastAsia"/>
                <w:sz w:val="18"/>
                <w:szCs w:val="18"/>
                <w:lang w:eastAsia="zh-CN"/>
              </w:rPr>
              <w:t>大片段重复</w:t>
            </w:r>
            <w:r>
              <w:rPr>
                <w:rFonts w:ascii="Times New Roman" w:hAnsi="Times New Roman" w:cs="Times New Roman"/>
                <w:sz w:val="18"/>
                <w:szCs w:val="18"/>
              </w:rPr>
              <w:t>{%else%}</w:t>
            </w:r>
            <w:r w:rsidRPr="009A2936">
              <w:rPr>
                <w:rFonts w:ascii="Times New Roman" w:hAnsi="Times New Roman" w:cs="Times New Roman"/>
                <w:sz w:val="18"/>
                <w:szCs w:val="18"/>
                <w:lang w:eastAsia="zh-CN"/>
              </w:rPr>
              <w:t>{%if a.type_cn!=”--”%}</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{a.type_cn}}{%else%}{{a.type|replace(“Intronic”,”</w:t>
            </w:r>
            <w:r w:rsidRPr="009A2936">
              <w:rPr>
                <w:rFonts w:ascii="Times New Roman" w:hAnsi="Times New Roman" w:cs="Times New Roman" w:hint="eastAsia"/>
                <w:sz w:val="18"/>
                <w:szCs w:val="18"/>
                <w:lang w:eastAsia="zh-CN"/>
              </w:rPr>
              <w:t>内含子</w:t>
            </w:r>
            <w:r w:rsidRPr="009A2936">
              <w:rPr>
                <w:rFonts w:ascii="Times New Roman" w:hAnsi="Times New Roman" w:cs="Times New Roman" w:hint="eastAsia"/>
                <w:sz w:val="18"/>
                <w:szCs w:val="18"/>
                <w:lang w:eastAsia="zh-CN"/>
              </w:rPr>
              <w:lastRenderedPageBreak/>
              <w:t>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replace(“5'UTR”,”5'UTR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 xml:space="preserve"> replace(“3'UTR”,”3'UTR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”)}}{%endif%}</w:t>
            </w:r>
            <w:r>
              <w:rPr>
                <w:rFonts w:ascii="Times New Roman" w:hAnsi="Times New Roman" w:cs="Times New Roman"/>
                <w:sz w:val="18"/>
                <w:szCs w:val="18"/>
              </w:rPr>
              <w:t>{%endif%}</w:t>
            </w:r>
          </w:p>
        </w:tc>
        <w:tc>
          <w:tcPr>
            <w:tcW w:w="869" w:type="dxa"/>
            <w:vAlign w:val="center"/>
          </w:tcPr>
          <w:p w14:paraId="0117DDDE" w14:textId="64C96407" w:rsidR="00010304" w:rsidRDefault="00010304" w:rsidP="00010304">
            <w:pPr>
              <w:jc w:val="center"/>
              <w:rPr>
                <w:rFonts w:ascii="Times New Roman" w:hAnsi="Times New Roman" w:cs="Times New Roman"/>
                <w:sz w:val="18"/>
                <w:szCs w:val="18"/>
                <w:lang w:eastAsia="zh-CN"/>
              </w:rPr>
            </w:pPr>
            <w:r w:rsidRPr="00EC4C46">
              <w:rPr>
                <w:rFonts w:ascii="Times New Roman" w:hAnsi="Times New Roman" w:cs="Times New Roman"/>
                <w:sz w:val="18"/>
                <w:szCs w:val="18"/>
              </w:rPr>
              <w:lastRenderedPageBreak/>
              <w:t>{%if a.type==”</w:t>
            </w:r>
            <w:r w:rsidR="00C1558D">
              <w:rPr>
                <w:rFonts w:ascii="Times New Roman" w:hAnsi="Times New Roman" w:cs="Times New Roman" w:hint="eastAsia"/>
                <w:sz w:val="18"/>
                <w:szCs w:val="18"/>
                <w:lang w:eastAsia="zh-CN"/>
              </w:rPr>
              <w:t>Gain</w:t>
            </w:r>
            <w:r w:rsidRPr="00EC4C46">
              <w:rPr>
                <w:rFonts w:ascii="Times New Roman" w:hAnsi="Times New Roman" w:cs="Times New Roman"/>
                <w:sz w:val="18"/>
                <w:szCs w:val="18"/>
              </w:rPr>
              <w:t>”%}</w:t>
            </w:r>
            <w:r w:rsidR="00C1558D">
              <w:rPr>
                <w:rFonts w:ascii="Times New Roman" w:hAnsi="Times New Roman" w:cs="Times New Roman"/>
                <w:sz w:val="18"/>
                <w:szCs w:val="18"/>
              </w:rPr>
              <w:t>-</w:t>
            </w:r>
            <w:r w:rsidRPr="00EC4C46">
              <w:rPr>
                <w:rFonts w:ascii="Times New Roman" w:hAnsi="Times New Roman" w:cs="Times New Roman"/>
                <w:sz w:val="18"/>
                <w:szCs w:val="18"/>
              </w:rPr>
              <w:t>{%else%}{%if a.freq &gt;= 0.85%}</w:t>
            </w:r>
            <w:r w:rsidRPr="00EC4C46">
              <w:rPr>
                <w:rFonts w:ascii="Times New Roman" w:hAnsi="Times New Roman" w:cs="Times New Roman"/>
                <w:sz w:val="18"/>
                <w:szCs w:val="18"/>
              </w:rPr>
              <w:t>纯合</w:t>
            </w:r>
            <w:r w:rsidRPr="00EC4C46">
              <w:rPr>
                <w:rFonts w:ascii="Times New Roman" w:hAnsi="Times New Roman" w:cs="Times New Roman"/>
                <w:sz w:val="18"/>
                <w:szCs w:val="18"/>
              </w:rPr>
              <w:t>{%else%}</w:t>
            </w:r>
            <w:r w:rsidRPr="00EC4C46">
              <w:rPr>
                <w:rFonts w:ascii="Times New Roman" w:hAnsi="Times New Roman" w:cs="Times New Roman"/>
                <w:sz w:val="18"/>
                <w:szCs w:val="18"/>
              </w:rPr>
              <w:t>杂合</w:t>
            </w:r>
            <w:r w:rsidRPr="00EC4C46">
              <w:rPr>
                <w:rFonts w:ascii="Times New Roman" w:hAnsi="Times New Roman" w:cs="Times New Roman"/>
                <w:sz w:val="18"/>
                <w:szCs w:val="18"/>
              </w:rPr>
              <w:t>{%endif%}{%endif%}</w:t>
            </w:r>
          </w:p>
        </w:tc>
        <w:tc>
          <w:tcPr>
            <w:tcW w:w="1055" w:type="dxa"/>
            <w:vAlign w:val="center"/>
          </w:tcPr>
          <w:p w14:paraId="0BA73032" w14:textId="1EFBFCC9" w:rsidR="00010304" w:rsidRDefault="00010304" w:rsidP="00010304">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意义不明确</w:t>
            </w:r>
          </w:p>
        </w:tc>
      </w:tr>
      <w:tr w:rsidR="004428DE" w14:paraId="484C581F" w14:textId="77777777" w:rsidTr="00E05E7D">
        <w:trPr>
          <w:jc w:val="center"/>
        </w:trPr>
        <w:tc>
          <w:tcPr>
            <w:tcW w:w="9747" w:type="dxa"/>
            <w:gridSpan w:val="9"/>
            <w:vAlign w:val="center"/>
          </w:tcPr>
          <w:p w14:paraId="4E2DA629" w14:textId="75E0C684" w:rsidR="004428DE" w:rsidRDefault="004428DE" w:rsidP="004428DE">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{%t</w:t>
            </w:r>
            <w:r>
              <w:rPr>
                <w:rFonts w:ascii="Times New Roman" w:hAnsi="Times New Roman" w:cs="Times New Roman"/>
                <w:sz w:val="18"/>
                <w:szCs w:val="18"/>
                <w:lang w:eastAsia="zh-CN"/>
              </w:rPr>
              <w:t>r endfor</w:t>
            </w:r>
            <w:r>
              <w:rPr>
                <w:rFonts w:ascii="Times New Roman" w:hAnsi="Times New Roman" w:cs="Times New Roman" w:hint="eastAsia"/>
                <w:sz w:val="18"/>
                <w:szCs w:val="18"/>
                <w:lang w:eastAsia="zh-CN"/>
              </w:rPr>
              <w:t>%}</w:t>
            </w:r>
          </w:p>
        </w:tc>
      </w:tr>
      <w:tr w:rsidR="004428DE" w14:paraId="6C2FF888" w14:textId="77777777" w:rsidTr="00E05E7D">
        <w:trPr>
          <w:jc w:val="center"/>
        </w:trPr>
        <w:tc>
          <w:tcPr>
            <w:tcW w:w="9747" w:type="dxa"/>
            <w:gridSpan w:val="9"/>
            <w:vAlign w:val="center"/>
          </w:tcPr>
          <w:p w14:paraId="66A89383" w14:textId="27AA6D9D" w:rsidR="004428DE" w:rsidRDefault="00064772" w:rsidP="004428DE">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{%t</w:t>
            </w:r>
            <w:r>
              <w:rPr>
                <w:rFonts w:ascii="Times New Roman" w:hAnsi="Times New Roman" w:cs="Times New Roman"/>
                <w:sz w:val="18"/>
                <w:szCs w:val="18"/>
                <w:lang w:eastAsia="zh-CN"/>
              </w:rPr>
              <w:t>r e</w:t>
            </w:r>
            <w:r>
              <w:rPr>
                <w:rFonts w:ascii="Times New Roman" w:hAnsi="Times New Roman" w:cs="Times New Roman" w:hint="eastAsia"/>
                <w:sz w:val="18"/>
                <w:szCs w:val="18"/>
                <w:lang w:eastAsia="zh-CN"/>
              </w:rPr>
              <w:t>lse%}</w:t>
            </w:r>
          </w:p>
        </w:tc>
      </w:tr>
      <w:tr w:rsidR="004428DE" w14:paraId="1559320A" w14:textId="77777777" w:rsidTr="004428DE">
        <w:trPr>
          <w:trHeight w:val="283"/>
          <w:jc w:val="center"/>
        </w:trPr>
        <w:tc>
          <w:tcPr>
            <w:tcW w:w="851" w:type="dxa"/>
            <w:vAlign w:val="center"/>
          </w:tcPr>
          <w:p w14:paraId="4332C8E8" w14:textId="224EB952" w:rsidR="004428DE" w:rsidRPr="00C84450" w:rsidRDefault="004428DE" w:rsidP="004428DE">
            <w:pPr>
              <w:jc w:val="center"/>
              <w:rPr>
                <w:rFonts w:ascii="Times New Roman" w:hAnsi="Times New Roman" w:cs="Times New Roman"/>
                <w:i/>
                <w:iCs/>
                <w:sz w:val="18"/>
                <w:szCs w:val="18"/>
                <w:lang w:eastAsia="zh-CN"/>
              </w:rPr>
            </w:pPr>
            <w:r w:rsidRPr="00456449">
              <w:rPr>
                <w:rFonts w:ascii="Times New Roman" w:hAnsi="Times New Roman" w:cs="Times New Roman" w:hint="eastAsia"/>
                <w:sz w:val="18"/>
                <w:szCs w:val="18"/>
                <w:lang w:eastAsia="zh-CN"/>
              </w:rPr>
              <w:t>-</w:t>
            </w:r>
          </w:p>
        </w:tc>
        <w:tc>
          <w:tcPr>
            <w:tcW w:w="1316" w:type="dxa"/>
            <w:vAlign w:val="center"/>
          </w:tcPr>
          <w:p w14:paraId="0E523591" w14:textId="41284CDD" w:rsidR="004428DE" w:rsidRPr="00C84450" w:rsidRDefault="004428DE" w:rsidP="004428DE">
            <w:pP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433" w:type="dxa"/>
            <w:vAlign w:val="center"/>
          </w:tcPr>
          <w:p w14:paraId="02DDA185" w14:textId="42199E77" w:rsidR="004428DE" w:rsidRPr="00C84450" w:rsidRDefault="004428DE" w:rsidP="004428DE">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840" w:type="dxa"/>
            <w:vAlign w:val="center"/>
          </w:tcPr>
          <w:p w14:paraId="0B8A1461" w14:textId="6BE10F73" w:rsidR="004428DE" w:rsidRPr="006D3ED5" w:rsidRDefault="004428DE" w:rsidP="004428DE">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6" w:type="dxa"/>
            <w:vAlign w:val="center"/>
          </w:tcPr>
          <w:p w14:paraId="4B3C9565" w14:textId="341A8EE9" w:rsidR="004428DE" w:rsidRPr="006D3ED5" w:rsidRDefault="004428DE" w:rsidP="004428DE">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2" w:type="dxa"/>
            <w:vAlign w:val="center"/>
          </w:tcPr>
          <w:p w14:paraId="6E3C3173" w14:textId="79E95C47" w:rsidR="004428DE" w:rsidRDefault="004428DE" w:rsidP="004428DE">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055" w:type="dxa"/>
            <w:vAlign w:val="center"/>
          </w:tcPr>
          <w:p w14:paraId="1641FDAB" w14:textId="0886159E" w:rsidR="004428DE" w:rsidRDefault="004428DE" w:rsidP="004428DE">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69" w:type="dxa"/>
            <w:vAlign w:val="center"/>
          </w:tcPr>
          <w:p w14:paraId="7CAD4A61" w14:textId="1AF811C3" w:rsidR="004428DE" w:rsidRDefault="004428DE" w:rsidP="004428DE">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1F0B7376" w14:textId="39CE24A1" w:rsidR="004428DE" w:rsidRDefault="004428DE" w:rsidP="004428DE">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r>
      <w:tr w:rsidR="004428DE" w14:paraId="3972A0C5" w14:textId="77777777" w:rsidTr="00BD10B7">
        <w:trPr>
          <w:jc w:val="center"/>
        </w:trPr>
        <w:tc>
          <w:tcPr>
            <w:tcW w:w="9747" w:type="dxa"/>
            <w:gridSpan w:val="9"/>
            <w:vAlign w:val="center"/>
          </w:tcPr>
          <w:p w14:paraId="1DFE2232" w14:textId="2DD3E706" w:rsidR="004428DE" w:rsidRPr="00456449" w:rsidRDefault="004428DE" w:rsidP="004428DE">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{%tr endif%}</w:t>
            </w:r>
          </w:p>
        </w:tc>
      </w:tr>
    </w:tbl>
    <w:p w14:paraId="5D011ED7" w14:textId="77777777" w:rsidR="008E6B25" w:rsidRDefault="008E6B25">
      <w:pPr>
        <w:widowControl/>
        <w:autoSpaceDE/>
        <w:autoSpaceDN/>
        <w:rPr>
          <w:rFonts w:ascii="Times New Roman" w:hAnsi="Times New Roman" w:cs="Times New Roman"/>
          <w:b/>
          <w:sz w:val="21"/>
          <w:szCs w:val="21"/>
          <w:lang w:eastAsia="zh-CN"/>
        </w:rPr>
      </w:pPr>
      <w:r>
        <w:rPr>
          <w:rFonts w:ascii="Times New Roman" w:hAnsi="Times New Roman" w:cs="Times New Roman"/>
          <w:b/>
          <w:sz w:val="21"/>
          <w:szCs w:val="21"/>
          <w:lang w:eastAsia="zh-CN"/>
        </w:rPr>
        <w:br w:type="page"/>
      </w:r>
    </w:p>
    <w:p w14:paraId="5D34D4D9" w14:textId="1A4591D8" w:rsidR="009E4326" w:rsidRDefault="006C73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r w:rsidR="00B033A5">
        <w:rPr>
          <w:rFonts w:ascii="Times New Roman" w:hAnsi="Times New Roman" w:cs="Times New Roman"/>
          <w:b/>
          <w:sz w:val="21"/>
          <w:szCs w:val="21"/>
          <w:lang w:eastAsia="zh-CN"/>
        </w:rPr>
        <w:t>:</w:t>
      </w:r>
    </w:p>
    <w:p w14:paraId="4A7390AC" w14:textId="06953C48" w:rsidR="00E170A6" w:rsidRPr="00E170A6" w:rsidRDefault="00E170A6" w:rsidP="00E170A6">
      <w:pPr>
        <w:rPr>
          <w:rFonts w:ascii="思源黑体 CN Normal" w:eastAsia="思源黑体 CN Normal" w:hAnsi="思源黑体 CN Normal"/>
          <w:sz w:val="16"/>
          <w:szCs w:val="16"/>
        </w:rPr>
      </w:pPr>
      <w:r w:rsidRPr="00E170A6">
        <w:rPr>
          <w:rFonts w:ascii="思源黑体 CN Normal" w:eastAsia="思源黑体 CN Normal" w:hAnsi="思源黑体 CN Normal"/>
          <w:sz w:val="16"/>
          <w:szCs w:val="16"/>
        </w:rPr>
        <w:t>{%p if var_brca.snv_s.B1_L5 + var_brca.snv_s.B2_L5+ var_brca.snv_s.B1_L4 + var_brca.snv_s.B2_L4+ var_brca.mlpa.B1_Loss+ var_brca.mlpa.B2_Loss%}</w:t>
      </w:r>
    </w:p>
    <w:p w14:paraId="4E81E11D" w14:textId="0BCA9C7E" w:rsidR="00E170A6" w:rsidRPr="00E170A6" w:rsidRDefault="00E170A6" w:rsidP="00E170A6">
      <w:pPr>
        <w:rPr>
          <w:rFonts w:ascii="思源黑体 CN Normal" w:eastAsia="思源黑体 CN Normal" w:hAnsi="思源黑体 CN Normal"/>
          <w:sz w:val="16"/>
          <w:szCs w:val="16"/>
        </w:rPr>
      </w:pPr>
      <w:r w:rsidRPr="00E170A6">
        <w:rPr>
          <w:rFonts w:ascii="思源黑体 CN Normal" w:eastAsia="思源黑体 CN Normal" w:hAnsi="思源黑体 CN Normal"/>
          <w:sz w:val="16"/>
          <w:szCs w:val="16"/>
        </w:rPr>
        <w:t>{%p for a in var_brca.snv_s.B1_L5 + var_brca.snv_s.B2_L5+ var_brca.snv_s.B1_L4 + var_brca.snv_s.B2_L4+ var_brca.mlpa.B1_Loss+ var_brca.mlpa.B2_Loss</w:t>
      </w:r>
      <w:r w:rsidR="000A159E" w:rsidRPr="00E170A6">
        <w:rPr>
          <w:rFonts w:ascii="思源黑体 CN Normal" w:eastAsia="思源黑体 CN Normal" w:hAnsi="思源黑体 CN Normal"/>
          <w:sz w:val="16"/>
          <w:szCs w:val="16"/>
        </w:rPr>
        <w:t xml:space="preserve"> </w:t>
      </w:r>
      <w:r w:rsidRPr="00E170A6">
        <w:rPr>
          <w:rFonts w:ascii="思源黑体 CN Normal" w:eastAsia="思源黑体 CN Normal" w:hAnsi="思源黑体 CN Normal"/>
          <w:sz w:val="16"/>
          <w:szCs w:val="16"/>
        </w:rPr>
        <w:t>%}</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1"/>
        <w:gridCol w:w="8056"/>
      </w:tblGrid>
      <w:tr w:rsidR="000A159E" w:rsidRPr="004955E9" w14:paraId="74D246E4" w14:textId="77777777" w:rsidTr="00E7220E">
        <w:trPr>
          <w:trHeight w:val="298"/>
          <w:jc w:val="center"/>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6334E5F" w14:textId="77777777" w:rsidR="000A159E" w:rsidRPr="004955E9" w:rsidRDefault="000A159E" w:rsidP="00DB49DD">
            <w:pPr>
              <w:widowControl/>
              <w:jc w:val="center"/>
              <w:rPr>
                <w:rFonts w:ascii="Times New Roman" w:hAnsi="Times New Roman" w:cs="Times New Roman"/>
                <w:b/>
                <w:bCs/>
                <w:color w:val="000000"/>
                <w:sz w:val="18"/>
                <w:szCs w:val="18"/>
              </w:rPr>
            </w:pPr>
            <w:r w:rsidRPr="004955E9">
              <w:rPr>
                <w:rFonts w:ascii="Times New Roman" w:hAnsi="Times New Roman" w:cs="Times New Roman" w:hint="eastAsia"/>
                <w:b/>
                <w:bCs/>
                <w:color w:val="000000"/>
                <w:sz w:val="18"/>
                <w:szCs w:val="18"/>
              </w:rPr>
              <w:t>检测结果</w:t>
            </w:r>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49524949" w14:textId="7E3DC24B" w:rsidR="000A159E" w:rsidRPr="000A159E" w:rsidRDefault="000A159E" w:rsidP="000A159E">
            <w:pPr>
              <w:widowControl/>
              <w:jc w:val="center"/>
              <w:rPr>
                <w:rFonts w:ascii="Times New Roman" w:hAnsi="Times New Roman" w:cs="Times New Roman"/>
                <w:b/>
                <w:bCs/>
                <w:i/>
                <w:iCs/>
                <w:color w:val="000000"/>
                <w:sz w:val="18"/>
                <w:szCs w:val="18"/>
              </w:rPr>
            </w:pPr>
            <w:r w:rsidRPr="000A159E">
              <w:rPr>
                <w:rFonts w:ascii="Times New Roman" w:hAnsi="Times New Roman" w:cs="Times New Roman"/>
                <w:b/>
                <w:bCs/>
                <w:i/>
                <w:iCs/>
                <w:color w:val="000000"/>
                <w:sz w:val="18"/>
                <w:szCs w:val="18"/>
              </w:rPr>
              <w:t>{{a.gene_symbol}}</w:t>
            </w:r>
            <w:r>
              <w:rPr>
                <w:rFonts w:ascii="Times New Roman" w:hAnsi="Times New Roman" w:cs="Times New Roman"/>
                <w:b/>
                <w:bCs/>
                <w:i/>
                <w:iCs/>
                <w:color w:val="000000"/>
                <w:sz w:val="18"/>
                <w:szCs w:val="18"/>
              </w:rPr>
              <w:t xml:space="preserve"> </w:t>
            </w:r>
            <w:r w:rsidRPr="000A159E">
              <w:rPr>
                <w:rFonts w:ascii="Times New Roman" w:hAnsi="Times New Roman" w:cs="Times New Roman" w:hint="eastAsia"/>
                <w:b/>
                <w:bCs/>
                <w:color w:val="000000"/>
                <w:sz w:val="18"/>
                <w:szCs w:val="18"/>
                <w:lang w:eastAsia="zh-CN"/>
              </w:rPr>
              <w:t>{%</w:t>
            </w:r>
            <w:r w:rsidRPr="000A159E">
              <w:rPr>
                <w:rFonts w:ascii="Times New Roman" w:hAnsi="Times New Roman" w:cs="Times New Roman"/>
                <w:b/>
                <w:bCs/>
                <w:color w:val="000000"/>
                <w:sz w:val="18"/>
                <w:szCs w:val="18"/>
                <w:lang w:eastAsia="zh-CN"/>
              </w:rPr>
              <w:t>if a.type==”Loss”</w:t>
            </w:r>
            <w:r w:rsidRPr="000A159E">
              <w:rPr>
                <w:rFonts w:ascii="Times New Roman" w:hAnsi="Times New Roman" w:cs="Times New Roman" w:hint="eastAsia"/>
                <w:b/>
                <w:bCs/>
                <w:color w:val="000000"/>
                <w:sz w:val="18"/>
                <w:szCs w:val="18"/>
                <w:lang w:eastAsia="zh-CN"/>
              </w:rPr>
              <w:t>%}</w:t>
            </w:r>
            <w:r w:rsidRPr="000A159E">
              <w:rPr>
                <w:rFonts w:ascii="Times New Roman" w:hAnsi="Times New Roman" w:cs="Times New Roman"/>
                <w:b/>
                <w:bCs/>
                <w:color w:val="000000"/>
                <w:sz w:val="18"/>
                <w:szCs w:val="18"/>
                <w:lang w:eastAsia="zh-CN"/>
              </w:rPr>
              <w:t>{{a.value}} del{%else%}{{a.transcript_primary}}</w:t>
            </w:r>
            <w:r>
              <w:rPr>
                <w:rFonts w:ascii="Times New Roman" w:hAnsi="Times New Roman" w:cs="Times New Roman"/>
                <w:b/>
                <w:bCs/>
                <w:color w:val="000000"/>
                <w:sz w:val="18"/>
                <w:szCs w:val="18"/>
                <w:lang w:eastAsia="zh-CN"/>
              </w:rPr>
              <w:t xml:space="preserve"> {{a.gene_region}} {{a.hgvs_c}}{%if a.hgvs_p!=”p</w:t>
            </w:r>
            <w:r>
              <w:rPr>
                <w:rFonts w:ascii="Times New Roman" w:hAnsi="Times New Roman" w:cs="Times New Roman" w:hint="eastAsia"/>
                <w:b/>
                <w:bCs/>
                <w:color w:val="000000"/>
                <w:sz w:val="18"/>
                <w:szCs w:val="18"/>
                <w:lang w:eastAsia="zh-CN"/>
              </w:rPr>
              <w:t>.</w:t>
            </w:r>
            <w:r>
              <w:rPr>
                <w:rFonts w:ascii="Times New Roman" w:hAnsi="Times New Roman" w:cs="Times New Roman"/>
                <w:b/>
                <w:bCs/>
                <w:color w:val="000000"/>
                <w:sz w:val="18"/>
                <w:szCs w:val="18"/>
                <w:lang w:eastAsia="zh-CN"/>
              </w:rPr>
              <w:t>?”%} {{a.hgvs_p}}{%endif%}</w:t>
            </w:r>
            <w:r w:rsidRPr="000A159E">
              <w:rPr>
                <w:rFonts w:ascii="Times New Roman" w:hAnsi="Times New Roman" w:cs="Times New Roman"/>
                <w:b/>
                <w:bCs/>
                <w:color w:val="000000"/>
                <w:sz w:val="18"/>
                <w:szCs w:val="18"/>
                <w:lang w:eastAsia="zh-CN"/>
              </w:rPr>
              <w:t>{%endif%}</w:t>
            </w:r>
          </w:p>
        </w:tc>
      </w:tr>
      <w:tr w:rsidR="000A159E" w:rsidRPr="004955E9" w14:paraId="3070215B" w14:textId="77777777" w:rsidTr="00E7220E">
        <w:trPr>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41F67CB5" w14:textId="77777777" w:rsidR="000A159E" w:rsidRPr="004955E9" w:rsidRDefault="000A159E" w:rsidP="00DB49DD">
            <w:pPr>
              <w:widowControl/>
              <w:jc w:val="center"/>
              <w:rPr>
                <w:b/>
                <w:bCs/>
                <w:color w:val="000000"/>
                <w:sz w:val="18"/>
                <w:szCs w:val="18"/>
              </w:rPr>
            </w:pPr>
            <w:r w:rsidRPr="004955E9">
              <w:rPr>
                <w:rFonts w:hint="eastAsia"/>
                <w:b/>
                <w:bCs/>
                <w:color w:val="000000"/>
                <w:sz w:val="18"/>
                <w:szCs w:val="18"/>
              </w:rPr>
              <w:t>基因简介</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281B0A8A" w14:textId="51ECF63C" w:rsidR="000A159E" w:rsidRPr="004955E9" w:rsidRDefault="002F04A8" w:rsidP="00DB49DD">
            <w:pPr>
              <w:widowControl/>
              <w:jc w:val="both"/>
              <w:rPr>
                <w:rFonts w:ascii="Times New Roman" w:hAnsi="Times New Roman" w:cs="Times New Roman"/>
                <w:color w:val="000000"/>
                <w:sz w:val="18"/>
                <w:szCs w:val="18"/>
                <w:lang w:eastAsia="zh-CN"/>
              </w:rPr>
            </w:pPr>
            <w:r w:rsidRPr="002F04A8">
              <w:rPr>
                <w:rFonts w:ascii="Times New Roman" w:hAnsi="Times New Roman" w:cs="Times New Roman"/>
                <w:color w:val="000000"/>
                <w:sz w:val="18"/>
                <w:szCs w:val="18"/>
                <w:lang w:eastAsia="zh-CN"/>
              </w:rPr>
              <w:t>{{a.gene_function|e}}</w:t>
            </w:r>
          </w:p>
        </w:tc>
      </w:tr>
      <w:tr w:rsidR="000A159E" w:rsidRPr="004955E9" w14:paraId="321B8E25" w14:textId="77777777" w:rsidTr="00E7220E">
        <w:trPr>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58BC7600" w14:textId="77777777" w:rsidR="000A159E" w:rsidRPr="004955E9" w:rsidRDefault="000A159E" w:rsidP="00DB49DD">
            <w:pPr>
              <w:widowControl/>
              <w:jc w:val="center"/>
              <w:rPr>
                <w:b/>
                <w:bCs/>
                <w:color w:val="000000"/>
                <w:sz w:val="18"/>
                <w:szCs w:val="18"/>
              </w:rPr>
            </w:pPr>
            <w:r w:rsidRPr="004955E9">
              <w:rPr>
                <w:rFonts w:hint="eastAsia"/>
                <w:b/>
                <w:bCs/>
                <w:color w:val="000000"/>
                <w:sz w:val="18"/>
                <w:szCs w:val="18"/>
              </w:rPr>
              <w:t>结果解读</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5ECE6AFE" w14:textId="6432C8C3" w:rsidR="002F04A8" w:rsidRPr="002F04A8" w:rsidRDefault="002F04A8" w:rsidP="002F04A8">
            <w:pPr>
              <w:widowControl/>
              <w:jc w:val="both"/>
              <w:rPr>
                <w:rFonts w:ascii="Times New Roman" w:hAnsi="Times New Roman" w:cs="Times New Roman"/>
                <w:color w:val="000000"/>
                <w:sz w:val="18"/>
                <w:szCs w:val="18"/>
                <w:lang w:eastAsia="zh-CN"/>
              </w:rPr>
            </w:pPr>
            <w:r w:rsidRPr="002F04A8">
              <w:rPr>
                <w:rFonts w:ascii="Times New Roman" w:hAnsi="Times New Roman" w:cs="Times New Roman"/>
                <w:color w:val="000000"/>
                <w:sz w:val="18"/>
                <w:szCs w:val="18"/>
                <w:lang w:eastAsia="zh-CN"/>
              </w:rPr>
              <w:t>{%p if a.type==”Loss”%}</w:t>
            </w:r>
          </w:p>
          <w:p w14:paraId="2FEB752E" w14:textId="77777777" w:rsidR="002F04A8" w:rsidRPr="002F04A8" w:rsidRDefault="002F04A8" w:rsidP="002F04A8">
            <w:pPr>
              <w:widowControl/>
              <w:jc w:val="both"/>
              <w:rPr>
                <w:rFonts w:ascii="Times New Roman" w:hAnsi="Times New Roman" w:cs="Times New Roman"/>
                <w:color w:val="000000"/>
                <w:sz w:val="18"/>
                <w:szCs w:val="18"/>
                <w:lang w:eastAsia="zh-CN"/>
              </w:rPr>
            </w:pPr>
            <w:r w:rsidRPr="002F04A8">
              <w:rPr>
                <w:rFonts w:ascii="Times New Roman" w:hAnsi="Times New Roman" w:cs="Times New Roman"/>
                <w:color w:val="000000"/>
                <w:sz w:val="18"/>
                <w:szCs w:val="18"/>
                <w:lang w:eastAsia="zh-CN"/>
              </w:rPr>
              <w:t>{{a.variant_desc_cn|e}}{{a.variant_interpret_cn|e}}</w:t>
            </w:r>
          </w:p>
          <w:p w14:paraId="3D40F156" w14:textId="76FB368E" w:rsidR="002F04A8" w:rsidRDefault="002F04A8" w:rsidP="002F04A8">
            <w:pPr>
              <w:widowControl/>
              <w:jc w:val="both"/>
              <w:rPr>
                <w:rFonts w:ascii="Times New Roman" w:hAnsi="Times New Roman" w:cs="Times New Roman"/>
                <w:color w:val="000000"/>
                <w:sz w:val="18"/>
                <w:szCs w:val="18"/>
                <w:lang w:eastAsia="zh-CN"/>
              </w:rPr>
            </w:pPr>
            <w:r w:rsidRPr="002F04A8">
              <w:rPr>
                <w:rFonts w:ascii="Times New Roman" w:hAnsi="Times New Roman" w:cs="Times New Roman"/>
                <w:color w:val="000000"/>
                <w:sz w:val="18"/>
                <w:szCs w:val="18"/>
                <w:lang w:eastAsia="zh-CN"/>
              </w:rPr>
              <w:t>{%p else%}</w:t>
            </w:r>
          </w:p>
          <w:p w14:paraId="377A7D57" w14:textId="7446AAC8" w:rsidR="002F04A8" w:rsidRPr="002F04A8" w:rsidRDefault="002F04A8" w:rsidP="002F04A8">
            <w:pPr>
              <w:widowControl/>
              <w:jc w:val="both"/>
              <w:rPr>
                <w:rFonts w:ascii="Times New Roman" w:hAnsi="Times New Roman" w:cs="Times New Roman"/>
                <w:color w:val="000000"/>
                <w:sz w:val="18"/>
                <w:szCs w:val="18"/>
                <w:lang w:eastAsia="zh-CN"/>
              </w:rPr>
            </w:pPr>
            <w:r w:rsidRPr="002F04A8">
              <w:rPr>
                <w:rFonts w:ascii="Times New Roman" w:hAnsi="Times New Roman" w:cs="Times New Roman"/>
                <w:color w:val="000000"/>
                <w:sz w:val="18"/>
                <w:szCs w:val="18"/>
                <w:lang w:eastAsia="zh-CN"/>
              </w:rPr>
              <w:t>{{a.variant_desc_cn|e}}{{a.variant_interpret_cn|e}}</w:t>
            </w:r>
            <w:r w:rsidRPr="00D85FC9">
              <w:rPr>
                <w:rFonts w:ascii="Times New Roman" w:hAnsi="Times New Roman" w:cs="Times New Roman"/>
                <w:color w:val="000000"/>
                <w:sz w:val="18"/>
                <w:szCs w:val="18"/>
                <w:lang w:eastAsia="zh-CN"/>
              </w:rPr>
              <w:t>根据</w:t>
            </w:r>
            <w:r w:rsidRPr="00D85FC9">
              <w:rPr>
                <w:rFonts w:ascii="Times New Roman" w:hAnsi="Times New Roman" w:cs="Times New Roman"/>
                <w:color w:val="000000"/>
                <w:sz w:val="18"/>
                <w:szCs w:val="18"/>
                <w:lang w:eastAsia="zh-CN"/>
              </w:rPr>
              <w:t>ACMG</w:t>
            </w:r>
            <w:r w:rsidRPr="00D85FC9">
              <w:rPr>
                <w:rFonts w:ascii="Times New Roman" w:hAnsi="Times New Roman" w:cs="Times New Roman"/>
                <w:color w:val="000000"/>
                <w:sz w:val="18"/>
                <w:szCs w:val="18"/>
                <w:lang w:eastAsia="zh-CN"/>
              </w:rPr>
              <w:t>指南标准判定</w:t>
            </w:r>
            <w:r w:rsidRPr="002F04A8">
              <w:rPr>
                <w:rFonts w:ascii="Times New Roman" w:hAnsi="Times New Roman" w:cs="Times New Roman"/>
                <w:color w:val="000000"/>
                <w:sz w:val="18"/>
                <w:szCs w:val="18"/>
                <w:lang w:eastAsia="zh-CN"/>
              </w:rPr>
              <w:t>，该变异为</w:t>
            </w:r>
            <w:r w:rsidRPr="002F04A8">
              <w:rPr>
                <w:rFonts w:ascii="Times New Roman" w:hAnsi="Times New Roman" w:cs="Times New Roman"/>
                <w:color w:val="000000"/>
                <w:sz w:val="18"/>
                <w:szCs w:val="18"/>
                <w:lang w:eastAsia="zh-CN"/>
              </w:rPr>
              <w:t>{%if a.clinic_num_g==4%}</w:t>
            </w:r>
            <w:r w:rsidRPr="002F04A8">
              <w:rPr>
                <w:rFonts w:ascii="Times New Roman" w:hAnsi="Times New Roman" w:cs="Times New Roman"/>
                <w:color w:val="000000"/>
                <w:sz w:val="18"/>
                <w:szCs w:val="18"/>
                <w:lang w:eastAsia="zh-CN"/>
              </w:rPr>
              <w:t>疑似致病性变异。</w:t>
            </w:r>
            <w:r w:rsidRPr="002F04A8">
              <w:rPr>
                <w:rFonts w:ascii="Times New Roman" w:hAnsi="Times New Roman" w:cs="Times New Roman"/>
                <w:color w:val="000000"/>
                <w:sz w:val="18"/>
                <w:szCs w:val="18"/>
                <w:lang w:eastAsia="zh-CN"/>
              </w:rPr>
              <w:t>{%elif a.clinic_num_g==5%}</w:t>
            </w:r>
            <w:r w:rsidRPr="002F04A8">
              <w:rPr>
                <w:rFonts w:ascii="Times New Roman" w:hAnsi="Times New Roman" w:cs="Times New Roman"/>
                <w:color w:val="000000"/>
                <w:sz w:val="18"/>
                <w:szCs w:val="18"/>
                <w:lang w:eastAsia="zh-CN"/>
              </w:rPr>
              <w:t>致病性变异。</w:t>
            </w:r>
            <w:r w:rsidRPr="002F04A8">
              <w:rPr>
                <w:rFonts w:ascii="Times New Roman" w:hAnsi="Times New Roman" w:cs="Times New Roman"/>
                <w:color w:val="000000"/>
                <w:sz w:val="18"/>
                <w:szCs w:val="18"/>
                <w:lang w:eastAsia="zh-CN"/>
              </w:rPr>
              <w:t>{%endif%}</w:t>
            </w:r>
          </w:p>
          <w:p w14:paraId="5107C4F3" w14:textId="2591F2F3" w:rsidR="000A159E" w:rsidRPr="004955E9" w:rsidRDefault="002F04A8" w:rsidP="00DB49DD">
            <w:pPr>
              <w:widowControl/>
              <w:jc w:val="both"/>
              <w:rPr>
                <w:rFonts w:ascii="Times New Roman" w:hAnsi="Times New Roman" w:cs="Times New Roman"/>
                <w:color w:val="000000"/>
                <w:sz w:val="18"/>
                <w:szCs w:val="18"/>
                <w:lang w:eastAsia="zh-CN"/>
              </w:rPr>
            </w:pPr>
            <w:r w:rsidRPr="002F04A8">
              <w:rPr>
                <w:rFonts w:ascii="Times New Roman" w:hAnsi="Times New Roman" w:cs="Times New Roman"/>
                <w:color w:val="000000"/>
                <w:sz w:val="18"/>
                <w:szCs w:val="18"/>
                <w:lang w:eastAsia="zh-CN"/>
              </w:rPr>
              <w:t>{%p endif%}</w:t>
            </w:r>
          </w:p>
        </w:tc>
      </w:tr>
      <w:tr w:rsidR="000A159E" w:rsidRPr="004955E9" w14:paraId="158CC7AD" w14:textId="77777777" w:rsidTr="00E7220E">
        <w:trPr>
          <w:jc w:val="center"/>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6629028C" w14:textId="77777777" w:rsidR="000A159E" w:rsidRPr="004955E9" w:rsidRDefault="000A159E" w:rsidP="00DB49DD">
            <w:pPr>
              <w:widowControl/>
              <w:jc w:val="center"/>
              <w:rPr>
                <w:b/>
                <w:bCs/>
                <w:color w:val="000000"/>
                <w:sz w:val="18"/>
                <w:szCs w:val="18"/>
              </w:rPr>
            </w:pPr>
            <w:r w:rsidRPr="004955E9">
              <w:rPr>
                <w:rFonts w:hint="eastAsia"/>
                <w:b/>
                <w:bCs/>
                <w:color w:val="000000"/>
                <w:sz w:val="18"/>
                <w:szCs w:val="18"/>
              </w:rPr>
              <w:t>临床决策参考</w:t>
            </w:r>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4E539E48" w14:textId="77777777" w:rsidR="000A159E" w:rsidRPr="00D85FC9" w:rsidRDefault="000A159E" w:rsidP="00DB49DD">
            <w:pPr>
              <w:widowControl/>
              <w:jc w:val="both"/>
              <w:rPr>
                <w:rFonts w:ascii="Times New Roman" w:hAnsi="Times New Roman" w:cs="Times New Roman"/>
                <w:color w:val="000000"/>
                <w:sz w:val="18"/>
                <w:szCs w:val="18"/>
                <w:lang w:eastAsia="zh-CN"/>
              </w:rPr>
            </w:pP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或</w:t>
            </w:r>
            <w:r w:rsidRPr="00D85FC9">
              <w:rPr>
                <w:rFonts w:ascii="Times New Roman" w:hAnsi="Times New Roman" w:cs="Times New Roman"/>
                <w:color w:val="000000"/>
                <w:sz w:val="18"/>
                <w:szCs w:val="18"/>
                <w:lang w:eastAsia="zh-CN"/>
              </w:rPr>
              <w:t>NMPA</w:t>
            </w:r>
            <w:r w:rsidRPr="00D85FC9">
              <w:rPr>
                <w:rFonts w:ascii="Times New Roman" w:hAnsi="Times New Roman" w:cs="Times New Roman"/>
                <w:color w:val="000000"/>
                <w:sz w:val="18"/>
                <w:szCs w:val="18"/>
                <w:lang w:eastAsia="zh-CN"/>
              </w:rPr>
              <w:t>已批准多个</w:t>
            </w:r>
            <w:r w:rsidRPr="00D85FC9">
              <w:rPr>
                <w:rFonts w:ascii="Times New Roman" w:hAnsi="Times New Roman" w:cs="Times New Roman"/>
                <w:color w:val="000000"/>
                <w:sz w:val="18"/>
                <w:szCs w:val="18"/>
                <w:lang w:eastAsia="zh-CN"/>
              </w:rPr>
              <w:t>PARP</w:t>
            </w:r>
            <w:r w:rsidRPr="00D85FC9">
              <w:rPr>
                <w:rFonts w:ascii="Times New Roman" w:hAnsi="Times New Roman" w:cs="Times New Roman"/>
                <w:color w:val="000000"/>
                <w:sz w:val="18"/>
                <w:szCs w:val="18"/>
                <w:lang w:eastAsia="zh-CN"/>
              </w:rPr>
              <w:t>抑制剂用于携带</w:t>
            </w:r>
            <w:r w:rsidRPr="00D85FC9">
              <w:rPr>
                <w:rFonts w:ascii="Times New Roman" w:hAnsi="Times New Roman" w:cs="Times New Roman"/>
                <w:color w:val="000000"/>
                <w:sz w:val="18"/>
                <w:szCs w:val="18"/>
                <w:lang w:eastAsia="zh-CN"/>
              </w:rPr>
              <w:t>BRCA1</w:t>
            </w:r>
            <w:r w:rsidRPr="00D85FC9">
              <w:rPr>
                <w:rFonts w:ascii="Times New Roman" w:hAnsi="Times New Roman" w:cs="Times New Roman"/>
                <w:color w:val="000000"/>
                <w:sz w:val="18"/>
                <w:szCs w:val="18"/>
                <w:lang w:eastAsia="zh-CN"/>
              </w:rPr>
              <w:t>和</w:t>
            </w:r>
            <w:r w:rsidRPr="00D85FC9">
              <w:rPr>
                <w:rFonts w:ascii="Times New Roman" w:hAnsi="Times New Roman" w:cs="Times New Roman"/>
                <w:color w:val="000000"/>
                <w:sz w:val="18"/>
                <w:szCs w:val="18"/>
                <w:lang w:eastAsia="zh-CN"/>
              </w:rPr>
              <w:t>BRCA2</w:t>
            </w:r>
            <w:r w:rsidRPr="00D85FC9">
              <w:rPr>
                <w:rFonts w:ascii="Times New Roman" w:hAnsi="Times New Roman" w:cs="Times New Roman"/>
                <w:color w:val="000000"/>
                <w:sz w:val="18"/>
                <w:szCs w:val="18"/>
                <w:lang w:eastAsia="zh-CN"/>
              </w:rPr>
              <w:t>基因有害或疑似有害突变的癌症患者的治疗；其中，奥拉帕利（</w:t>
            </w:r>
            <w:r w:rsidRPr="00D85FC9">
              <w:rPr>
                <w:rFonts w:ascii="Times New Roman" w:hAnsi="Times New Roman" w:cs="Times New Roman"/>
                <w:color w:val="000000"/>
                <w:sz w:val="18"/>
                <w:szCs w:val="18"/>
                <w:lang w:eastAsia="zh-CN"/>
              </w:rPr>
              <w:t>FDA/NMPA</w:t>
            </w:r>
            <w:r w:rsidRPr="00D85FC9">
              <w:rPr>
                <w:rFonts w:ascii="Times New Roman" w:hAnsi="Times New Roman" w:cs="Times New Roman"/>
                <w:color w:val="000000"/>
                <w:sz w:val="18"/>
                <w:szCs w:val="18"/>
                <w:lang w:eastAsia="zh-CN"/>
              </w:rPr>
              <w:t>）、尼拉帕利（</w:t>
            </w:r>
            <w:r w:rsidRPr="00D85FC9">
              <w:rPr>
                <w:rFonts w:ascii="Times New Roman" w:hAnsi="Times New Roman" w:cs="Times New Roman"/>
                <w:color w:val="000000"/>
                <w:sz w:val="18"/>
                <w:szCs w:val="18"/>
                <w:lang w:eastAsia="zh-CN"/>
              </w:rPr>
              <w:t>FDA/NMPA</w:t>
            </w:r>
            <w:r w:rsidRPr="00D85FC9">
              <w:rPr>
                <w:rFonts w:ascii="Times New Roman" w:hAnsi="Times New Roman" w:cs="Times New Roman"/>
                <w:color w:val="000000"/>
                <w:sz w:val="18"/>
                <w:szCs w:val="18"/>
                <w:lang w:eastAsia="zh-CN"/>
              </w:rPr>
              <w:t>）、鲁卡帕尼（</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）、氟唑帕利（</w:t>
            </w:r>
            <w:r w:rsidRPr="00D85FC9">
              <w:rPr>
                <w:rFonts w:ascii="Times New Roman" w:hAnsi="Times New Roman" w:cs="Times New Roman"/>
                <w:color w:val="000000"/>
                <w:sz w:val="18"/>
                <w:szCs w:val="18"/>
                <w:lang w:eastAsia="zh-CN"/>
              </w:rPr>
              <w:t>NMPA</w:t>
            </w:r>
            <w:r w:rsidRPr="00D85FC9">
              <w:rPr>
                <w:rFonts w:ascii="Times New Roman" w:hAnsi="Times New Roman" w:cs="Times New Roman"/>
                <w:color w:val="000000"/>
                <w:sz w:val="18"/>
                <w:szCs w:val="18"/>
                <w:lang w:eastAsia="zh-CN"/>
              </w:rPr>
              <w:t>）、帕米帕利（</w:t>
            </w:r>
            <w:r w:rsidRPr="00D85FC9">
              <w:rPr>
                <w:rFonts w:ascii="Times New Roman" w:hAnsi="Times New Roman" w:cs="Times New Roman"/>
                <w:color w:val="000000"/>
                <w:sz w:val="18"/>
                <w:szCs w:val="18"/>
                <w:lang w:eastAsia="zh-CN"/>
              </w:rPr>
              <w:t>NMPA</w:t>
            </w:r>
            <w:r w:rsidRPr="00D85FC9">
              <w:rPr>
                <w:rFonts w:ascii="Times New Roman" w:hAnsi="Times New Roman" w:cs="Times New Roman"/>
                <w:color w:val="000000"/>
                <w:sz w:val="18"/>
                <w:szCs w:val="18"/>
                <w:lang w:eastAsia="zh-CN"/>
              </w:rPr>
              <w:t>）获批用于卵巢癌患者的治疗；奥拉帕利（</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）、他拉唑帕利（</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）获批用于乳腺癌患者的治疗；奥拉帕利（</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）获批用于前列腺癌和胰腺癌患者的治疗。</w:t>
            </w:r>
          </w:p>
          <w:p w14:paraId="78EC1FCC" w14:textId="77777777" w:rsidR="000A159E" w:rsidRPr="004955E9" w:rsidRDefault="000A159E" w:rsidP="00DB49DD">
            <w:pPr>
              <w:widowControl/>
              <w:jc w:val="both"/>
              <w:rPr>
                <w:rFonts w:ascii="Times New Roman" w:hAnsi="Times New Roman" w:cs="Times New Roman"/>
                <w:color w:val="000000"/>
                <w:sz w:val="18"/>
                <w:szCs w:val="18"/>
                <w:lang w:eastAsia="zh-CN"/>
              </w:rPr>
            </w:pPr>
            <w:r w:rsidRPr="00D85FC9">
              <w:rPr>
                <w:rFonts w:ascii="Times New Roman" w:hAnsi="Times New Roman" w:cs="Times New Roman"/>
                <w:color w:val="000000"/>
                <w:sz w:val="18"/>
                <w:szCs w:val="18"/>
                <w:lang w:eastAsia="zh-CN"/>
              </w:rPr>
              <w:t>该突变为胚系突变，即患者直系亲属也有一定的概率携带该有害突变。对健康人群而言，携带有</w:t>
            </w:r>
            <w:r w:rsidRPr="00D85FC9">
              <w:rPr>
                <w:rFonts w:ascii="Times New Roman" w:hAnsi="Times New Roman" w:cs="Times New Roman"/>
                <w:color w:val="000000"/>
                <w:sz w:val="18"/>
                <w:szCs w:val="18"/>
                <w:lang w:eastAsia="zh-CN"/>
              </w:rPr>
              <w:t>BRCA1</w:t>
            </w:r>
            <w:r w:rsidRPr="00D85FC9">
              <w:rPr>
                <w:rFonts w:ascii="Times New Roman" w:hAnsi="Times New Roman" w:cs="Times New Roman"/>
                <w:color w:val="000000"/>
                <w:sz w:val="18"/>
                <w:szCs w:val="18"/>
                <w:lang w:eastAsia="zh-CN"/>
              </w:rPr>
              <w:t>基因或</w:t>
            </w:r>
            <w:r w:rsidRPr="00D85FC9">
              <w:rPr>
                <w:rFonts w:ascii="Times New Roman" w:hAnsi="Times New Roman" w:cs="Times New Roman"/>
                <w:color w:val="000000"/>
                <w:sz w:val="18"/>
                <w:szCs w:val="18"/>
                <w:lang w:eastAsia="zh-CN"/>
              </w:rPr>
              <w:t>BRCA2</w:t>
            </w:r>
            <w:r w:rsidRPr="00D85FC9">
              <w:rPr>
                <w:rFonts w:ascii="Times New Roman" w:hAnsi="Times New Roman" w:cs="Times New Roman"/>
                <w:color w:val="000000"/>
                <w:sz w:val="18"/>
                <w:szCs w:val="18"/>
                <w:lang w:eastAsia="zh-CN"/>
              </w:rPr>
              <w:t>基因有害突变会增加乳腺癌和卵巢癌患病风险，因此建议您的成年直系亲属也进行该突变的检测；对于检测出携带</w:t>
            </w:r>
            <w:r w:rsidRPr="00D85FC9">
              <w:rPr>
                <w:rFonts w:ascii="Times New Roman" w:hAnsi="Times New Roman" w:cs="Times New Roman"/>
                <w:color w:val="000000"/>
                <w:sz w:val="18"/>
                <w:szCs w:val="18"/>
                <w:lang w:eastAsia="zh-CN"/>
              </w:rPr>
              <w:t>BRCA1/2</w:t>
            </w:r>
            <w:r w:rsidRPr="00D85FC9">
              <w:rPr>
                <w:rFonts w:ascii="Times New Roman" w:hAnsi="Times New Roman" w:cs="Times New Roman"/>
                <w:color w:val="000000"/>
                <w:sz w:val="18"/>
                <w:szCs w:val="18"/>
                <w:lang w:eastAsia="zh-CN"/>
              </w:rPr>
              <w:t>有害突变的健康人，建议定期进行体检，加强监控及预防</w:t>
            </w:r>
          </w:p>
        </w:tc>
      </w:tr>
    </w:tbl>
    <w:p w14:paraId="79F8DBB7" w14:textId="690F5FEC" w:rsidR="00E170A6" w:rsidRPr="000753C1" w:rsidRDefault="00E170A6" w:rsidP="000753C1">
      <w:pPr>
        <w:rPr>
          <w:rFonts w:ascii="思源黑体 CN Normal" w:eastAsia="思源黑体 CN Normal" w:hAnsi="思源黑体 CN Normal"/>
          <w:sz w:val="16"/>
          <w:szCs w:val="16"/>
          <w:lang w:eastAsia="zh-CN"/>
        </w:rPr>
      </w:pPr>
    </w:p>
    <w:p w14:paraId="0DDFC657" w14:textId="62FF798B" w:rsidR="00E80733" w:rsidRPr="000753C1" w:rsidRDefault="00E80733" w:rsidP="000753C1">
      <w:pPr>
        <w:rPr>
          <w:rFonts w:ascii="思源黑体 CN Normal" w:eastAsia="思源黑体 CN Normal" w:hAnsi="思源黑体 CN Normal"/>
          <w:sz w:val="16"/>
          <w:szCs w:val="16"/>
        </w:rPr>
      </w:pPr>
      <w:r w:rsidRPr="000753C1">
        <w:rPr>
          <w:rFonts w:ascii="思源黑体 CN Normal" w:eastAsia="思源黑体 CN Normal" w:hAnsi="思源黑体 CN Normal" w:hint="eastAsia"/>
          <w:sz w:val="16"/>
          <w:szCs w:val="16"/>
        </w:rPr>
        <w:t>{</w:t>
      </w:r>
      <w:r w:rsidRPr="000753C1">
        <w:rPr>
          <w:rFonts w:ascii="思源黑体 CN Normal" w:eastAsia="思源黑体 CN Normal" w:hAnsi="思源黑体 CN Normal"/>
          <w:sz w:val="16"/>
          <w:szCs w:val="16"/>
        </w:rPr>
        <w:t>%p endfor%}</w:t>
      </w:r>
    </w:p>
    <w:p w14:paraId="408994B6" w14:textId="78A733E6" w:rsidR="00E170A6" w:rsidRPr="000753C1" w:rsidRDefault="00E80733" w:rsidP="000753C1">
      <w:pPr>
        <w:rPr>
          <w:rFonts w:ascii="思源黑体 CN Normal" w:eastAsia="思源黑体 CN Normal" w:hAnsi="思源黑体 CN Normal"/>
          <w:sz w:val="16"/>
          <w:szCs w:val="16"/>
        </w:rPr>
      </w:pPr>
      <w:r w:rsidRPr="000753C1">
        <w:rPr>
          <w:rFonts w:ascii="思源黑体 CN Normal" w:eastAsia="思源黑体 CN Normal" w:hAnsi="思源黑体 CN Normal" w:hint="eastAsia"/>
          <w:sz w:val="16"/>
          <w:szCs w:val="16"/>
        </w:rPr>
        <w:t>{</w:t>
      </w:r>
      <w:r w:rsidRPr="000753C1">
        <w:rPr>
          <w:rFonts w:ascii="思源黑体 CN Normal" w:eastAsia="思源黑体 CN Normal" w:hAnsi="思源黑体 CN Normal"/>
          <w:sz w:val="16"/>
          <w:szCs w:val="16"/>
        </w:rP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983E39" w:rsidRPr="004955E9" w14:paraId="597945AC" w14:textId="77777777" w:rsidTr="0077332E">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249965BA" w14:textId="77777777" w:rsidR="00983E39" w:rsidRPr="004955E9" w:rsidRDefault="00983E39" w:rsidP="0077332E">
            <w:pPr>
              <w:widowControl/>
              <w:jc w:val="center"/>
              <w:rPr>
                <w:rFonts w:ascii="Times New Roman" w:hAnsi="Times New Roman" w:cs="Times New Roman"/>
                <w:b/>
                <w:bCs/>
                <w:color w:val="000000"/>
                <w:sz w:val="18"/>
                <w:szCs w:val="18"/>
              </w:rPr>
            </w:pPr>
            <w:r w:rsidRPr="004955E9">
              <w:rPr>
                <w:rFonts w:ascii="Times New Roman" w:hAnsi="Times New Roman" w:cs="Times New Roman" w:hint="eastAsia"/>
                <w:b/>
                <w:bCs/>
                <w:color w:val="000000"/>
                <w:sz w:val="18"/>
                <w:szCs w:val="18"/>
              </w:rPr>
              <w:t>检测结果</w:t>
            </w:r>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2BE05DBF" w14:textId="3E931A93" w:rsidR="00983E39" w:rsidRPr="004955E9" w:rsidRDefault="00E80733" w:rsidP="0077332E">
            <w:pPr>
              <w:widowControl/>
              <w:jc w:val="center"/>
              <w:rPr>
                <w:rFonts w:ascii="Times New Roman" w:hAnsi="Times New Roman" w:cs="Times New Roman"/>
                <w:b/>
                <w:bCs/>
                <w:color w:val="000000"/>
                <w:sz w:val="18"/>
                <w:szCs w:val="18"/>
              </w:rPr>
            </w:pPr>
            <w:r>
              <w:rPr>
                <w:rFonts w:ascii="Times New Roman" w:hAnsi="Times New Roman" w:cs="Times New Roman"/>
                <w:b/>
                <w:bCs/>
                <w:i/>
                <w:iCs/>
                <w:color w:val="000000"/>
                <w:sz w:val="18"/>
                <w:szCs w:val="18"/>
              </w:rPr>
              <w:t>-</w:t>
            </w:r>
          </w:p>
        </w:tc>
      </w:tr>
      <w:tr w:rsidR="00983E39" w:rsidRPr="004955E9" w14:paraId="36CD4010" w14:textId="77777777" w:rsidTr="00D85FC9">
        <w:trPr>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C72B6CC" w14:textId="77777777" w:rsidR="00983E39" w:rsidRPr="004955E9" w:rsidRDefault="00983E39" w:rsidP="0077332E">
            <w:pPr>
              <w:widowControl/>
              <w:jc w:val="center"/>
              <w:rPr>
                <w:b/>
                <w:bCs/>
                <w:color w:val="000000"/>
                <w:sz w:val="18"/>
                <w:szCs w:val="18"/>
              </w:rPr>
            </w:pPr>
            <w:r w:rsidRPr="004955E9">
              <w:rPr>
                <w:rFonts w:hint="eastAsia"/>
                <w:b/>
                <w:bCs/>
                <w:color w:val="000000"/>
                <w:sz w:val="18"/>
                <w:szCs w:val="18"/>
              </w:rPr>
              <w:t>基因简介</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77DB6561" w14:textId="43B9FBA3" w:rsidR="00983E39" w:rsidRPr="004955E9" w:rsidRDefault="00E80733" w:rsidP="004F30BC">
            <w:pPr>
              <w:widowControl/>
              <w:jc w:val="both"/>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t>
            </w:r>
          </w:p>
        </w:tc>
      </w:tr>
      <w:tr w:rsidR="00983E39" w:rsidRPr="004955E9" w14:paraId="08E2FAF3" w14:textId="77777777" w:rsidTr="00D85FC9">
        <w:trPr>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7B1F692B" w14:textId="77777777" w:rsidR="00983E39" w:rsidRPr="004955E9" w:rsidRDefault="00983E39" w:rsidP="0077332E">
            <w:pPr>
              <w:widowControl/>
              <w:jc w:val="center"/>
              <w:rPr>
                <w:b/>
                <w:bCs/>
                <w:color w:val="000000"/>
                <w:sz w:val="18"/>
                <w:szCs w:val="18"/>
              </w:rPr>
            </w:pPr>
            <w:r w:rsidRPr="004955E9">
              <w:rPr>
                <w:rFonts w:hint="eastAsia"/>
                <w:b/>
                <w:bCs/>
                <w:color w:val="000000"/>
                <w:sz w:val="18"/>
                <w:szCs w:val="18"/>
              </w:rPr>
              <w:t>结果解读</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7F12A222" w14:textId="4225157D" w:rsidR="00983E39" w:rsidRPr="004955E9" w:rsidRDefault="00E80733" w:rsidP="004F30BC">
            <w:pPr>
              <w:widowControl/>
              <w:jc w:val="both"/>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r w:rsidR="00983E39" w:rsidRPr="004955E9" w14:paraId="42CE68F9" w14:textId="77777777" w:rsidTr="00D85FC9">
        <w:trPr>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06C1F4DA" w14:textId="77777777" w:rsidR="00983E39" w:rsidRPr="004955E9" w:rsidRDefault="00983E39" w:rsidP="0077332E">
            <w:pPr>
              <w:widowControl/>
              <w:jc w:val="center"/>
              <w:rPr>
                <w:b/>
                <w:bCs/>
                <w:color w:val="000000"/>
                <w:sz w:val="18"/>
                <w:szCs w:val="18"/>
              </w:rPr>
            </w:pPr>
            <w:r w:rsidRPr="004955E9">
              <w:rPr>
                <w:rFonts w:hint="eastAsia"/>
                <w:b/>
                <w:bCs/>
                <w:color w:val="000000"/>
                <w:sz w:val="18"/>
                <w:szCs w:val="18"/>
              </w:rPr>
              <w:t>临床决策参考</w:t>
            </w:r>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59DB07FD" w14:textId="20322817" w:rsidR="00D85FC9" w:rsidRPr="004955E9" w:rsidRDefault="00E80733" w:rsidP="004F30BC">
            <w:pPr>
              <w:widowControl/>
              <w:jc w:val="both"/>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t>
            </w:r>
          </w:p>
        </w:tc>
      </w:tr>
    </w:tbl>
    <w:p w14:paraId="7C2F7906" w14:textId="7FA59647" w:rsidR="00E80733" w:rsidRPr="000753C1" w:rsidRDefault="00E80733" w:rsidP="000753C1">
      <w:pPr>
        <w:rPr>
          <w:rFonts w:ascii="思源黑体 CN Normal" w:eastAsia="思源黑体 CN Normal" w:hAnsi="思源黑体 CN Normal"/>
          <w:sz w:val="16"/>
          <w:szCs w:val="16"/>
        </w:rPr>
      </w:pPr>
      <w:r w:rsidRPr="000753C1">
        <w:rPr>
          <w:rFonts w:ascii="思源黑体 CN Normal" w:eastAsia="思源黑体 CN Normal" w:hAnsi="思源黑体 CN Normal" w:hint="eastAsia"/>
          <w:sz w:val="16"/>
          <w:szCs w:val="16"/>
        </w:rPr>
        <w:t>{</w:t>
      </w:r>
      <w:r w:rsidRPr="000753C1">
        <w:rPr>
          <w:rFonts w:ascii="思源黑体 CN Normal" w:eastAsia="思源黑体 CN Normal" w:hAnsi="思源黑体 CN Normal"/>
          <w:sz w:val="16"/>
          <w:szCs w:val="16"/>
        </w:rPr>
        <w:t>%p endif%}</w:t>
      </w:r>
    </w:p>
    <w:p w14:paraId="37F1B307" w14:textId="3F38AC1C" w:rsidR="00472576" w:rsidRPr="00050F00" w:rsidRDefault="00050F00" w:rsidP="00050F00">
      <w:pPr>
        <w:adjustRightInd w:val="0"/>
        <w:snapToGrid w:val="0"/>
        <w:spacing w:line="300" w:lineRule="exact"/>
        <w:rPr>
          <w:rFonts w:ascii="Times New Roman" w:hAnsi="Times New Roman" w:cs="Times New Roman"/>
          <w:sz w:val="15"/>
          <w:szCs w:val="15"/>
          <w:lang w:eastAsia="zh-CN"/>
        </w:rPr>
      </w:pPr>
      <w:r>
        <w:rPr>
          <w:rFonts w:ascii="Times New Roman" w:hAnsi="Times New Roman" w:cs="Times New Roman"/>
          <w:b/>
          <w:sz w:val="15"/>
          <w:szCs w:val="15"/>
          <w:lang w:eastAsia="zh-CN"/>
        </w:rPr>
        <w:t>注：</w:t>
      </w:r>
      <w:r>
        <w:rPr>
          <w:rFonts w:ascii="Times New Roman" w:hAnsi="Times New Roman" w:cs="Times New Roman"/>
          <w:sz w:val="15"/>
          <w:szCs w:val="15"/>
          <w:lang w:eastAsia="zh-CN"/>
        </w:rPr>
        <w:t>仅</w:t>
      </w:r>
      <w:r>
        <w:rPr>
          <w:rFonts w:ascii="Times New Roman" w:hAnsi="Times New Roman" w:cs="Times New Roman" w:hint="eastAsia"/>
          <w:sz w:val="15"/>
          <w:szCs w:val="15"/>
          <w:lang w:eastAsia="zh-CN"/>
        </w:rPr>
        <w:t>对变异分级为致病性或疑似致病性胚系变异进行详细解释。</w:t>
      </w:r>
    </w:p>
    <w:p w14:paraId="433AAA4E" w14:textId="77777777" w:rsidR="002E4A72" w:rsidRDefault="002E4A72">
      <w:pPr>
        <w:widowControl/>
        <w:autoSpaceDE/>
        <w:autoSpaceDN/>
        <w:rPr>
          <w:rFonts w:ascii="Times New Roman" w:hAnsi="Times New Roman" w:cs="Times New Roman"/>
          <w:b/>
          <w:sz w:val="21"/>
          <w:szCs w:val="21"/>
          <w:lang w:eastAsia="zh-CN"/>
        </w:rPr>
      </w:pPr>
      <w:bookmarkStart w:id="1" w:name="_Toc73105976"/>
      <w:r>
        <w:rPr>
          <w:rFonts w:ascii="Times New Roman" w:hAnsi="Times New Roman" w:cs="Times New Roman"/>
          <w:b/>
          <w:sz w:val="21"/>
          <w:szCs w:val="21"/>
          <w:lang w:eastAsia="zh-CN"/>
        </w:rPr>
        <w:br w:type="page"/>
      </w:r>
    </w:p>
    <w:p w14:paraId="22E8025B" w14:textId="45B81CEE"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数据质控</w:t>
      </w:r>
      <w:bookmarkEnd w:id="1"/>
    </w:p>
    <w:tbl>
      <w:tblPr>
        <w:tblStyle w:val="11"/>
        <w:tblpPr w:leftFromText="180" w:rightFromText="180" w:vertAnchor="text" w:tblpY="1"/>
        <w:tblOverlap w:val="never"/>
        <w:tblW w:w="9478" w:type="dxa"/>
        <w:tblBorders>
          <w:top w:val="none" w:sz="0" w:space="0" w:color="auto"/>
          <w:bottom w:val="none" w:sz="0" w:space="0" w:color="auto"/>
        </w:tblBorders>
        <w:tblLayout w:type="fixed"/>
        <w:tblLook w:val="04A0" w:firstRow="1" w:lastRow="0" w:firstColumn="1" w:lastColumn="0" w:noHBand="0" w:noVBand="1"/>
      </w:tblPr>
      <w:tblGrid>
        <w:gridCol w:w="1699"/>
        <w:gridCol w:w="3889"/>
        <w:gridCol w:w="2163"/>
        <w:gridCol w:w="1727"/>
      </w:tblGrid>
      <w:tr w:rsidR="009E4326" w:rsidRPr="001E658B" w14:paraId="6B7A77A4" w14:textId="77777777" w:rsidTr="001E65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000000" w:themeColor="text1"/>
              <w:bottom w:val="single" w:sz="4" w:space="0" w:color="BFBFBF"/>
              <w:right w:val="single" w:sz="4" w:space="0" w:color="BFBFBF" w:themeColor="background1" w:themeShade="BF"/>
            </w:tcBorders>
            <w:shd w:val="clear" w:color="auto" w:fill="8DB3E2" w:themeFill="text2" w:themeFillTint="66"/>
            <w:vAlign w:val="center"/>
          </w:tcPr>
          <w:p w14:paraId="39AF0F56" w14:textId="77777777" w:rsidR="009E4326" w:rsidRPr="001E658B" w:rsidRDefault="00B033A5">
            <w:pPr>
              <w:rPr>
                <w:rFonts w:ascii="Times New Roman" w:eastAsia="宋体" w:hAnsi="Times New Roman" w:cs="Times New Roman"/>
                <w:sz w:val="18"/>
                <w:szCs w:val="18"/>
              </w:rPr>
            </w:pPr>
            <w:bookmarkStart w:id="2" w:name="_Toc39926052"/>
            <w:bookmarkStart w:id="3" w:name="_Toc73105977"/>
            <w:r w:rsidRPr="001E658B">
              <w:rPr>
                <w:rFonts w:ascii="Times New Roman" w:eastAsia="宋体" w:hAnsi="Times New Roman" w:cs="Times New Roman"/>
                <w:sz w:val="18"/>
                <w:szCs w:val="18"/>
              </w:rPr>
              <w:t>环节</w:t>
            </w:r>
          </w:p>
        </w:tc>
        <w:tc>
          <w:tcPr>
            <w:tcW w:w="3889"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0BEC2B84"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质控指标</w:t>
            </w:r>
          </w:p>
        </w:tc>
        <w:tc>
          <w:tcPr>
            <w:tcW w:w="216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7E4E0F30"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检测值</w:t>
            </w:r>
          </w:p>
        </w:tc>
        <w:tc>
          <w:tcPr>
            <w:tcW w:w="1727" w:type="dxa"/>
            <w:tcBorders>
              <w:top w:val="single" w:sz="4" w:space="0" w:color="000000" w:themeColor="text1"/>
              <w:left w:val="single" w:sz="4" w:space="0" w:color="BFBFBF" w:themeColor="background1" w:themeShade="BF"/>
              <w:bottom w:val="single" w:sz="4" w:space="0" w:color="BFBFBF"/>
            </w:tcBorders>
            <w:shd w:val="clear" w:color="auto" w:fill="8DB3E2" w:themeFill="text2" w:themeFillTint="66"/>
            <w:vAlign w:val="center"/>
          </w:tcPr>
          <w:p w14:paraId="13A99309"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参考范围</w:t>
            </w:r>
          </w:p>
        </w:tc>
      </w:tr>
      <w:tr w:rsidR="009E4326" w:rsidRPr="001E658B" w14:paraId="30E9985F" w14:textId="77777777" w:rsidTr="001E658B">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bottom w:val="single" w:sz="4" w:space="0" w:color="BFBFBF" w:themeColor="background1" w:themeShade="BF"/>
              <w:right w:val="single" w:sz="4" w:space="0" w:color="BFBFBF" w:themeColor="background1" w:themeShade="BF"/>
            </w:tcBorders>
            <w:vAlign w:val="center"/>
          </w:tcPr>
          <w:p w14:paraId="544CB155" w14:textId="03674239"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t>病理</w:t>
            </w:r>
            <w:r w:rsidR="00F001BC" w:rsidRPr="001E658B">
              <w:rPr>
                <w:rFonts w:ascii="Times New Roman" w:eastAsia="宋体" w:hAnsi="Times New Roman" w:cs="Times New Roman"/>
                <w:sz w:val="18"/>
                <w:szCs w:val="18"/>
                <w:lang w:eastAsia="zh-CN"/>
              </w:rPr>
              <w:t>质控</w:t>
            </w:r>
          </w:p>
        </w:tc>
        <w:tc>
          <w:tcPr>
            <w:tcW w:w="388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3BF34E"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肿瘤细胞占比（</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F1C09E" w14:textId="3CA00EAE" w:rsidR="009E4326" w:rsidRPr="001E658B" w:rsidRDefault="00322B3A">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Pr>
                <w:rFonts w:ascii="Times New Roman" w:eastAsia="宋体" w:hAnsi="Times New Roman" w:cs="Times New Roman" w:hint="eastAsia"/>
                <w:sz w:val="18"/>
                <w:szCs w:val="18"/>
                <w:lang w:eastAsia="zh-CN"/>
              </w:rPr>
              <w:t>不适用</w:t>
            </w:r>
          </w:p>
        </w:tc>
        <w:tc>
          <w:tcPr>
            <w:tcW w:w="1727" w:type="dxa"/>
            <w:tcBorders>
              <w:left w:val="single" w:sz="4" w:space="0" w:color="BFBFBF" w:themeColor="background1" w:themeShade="BF"/>
              <w:bottom w:val="single" w:sz="4" w:space="0" w:color="BFBFBF" w:themeColor="background1" w:themeShade="BF"/>
            </w:tcBorders>
            <w:vAlign w:val="center"/>
          </w:tcPr>
          <w:p w14:paraId="1877399A" w14:textId="229C35B8" w:rsidR="009E4326" w:rsidRPr="001E658B" w:rsidRDefault="00322B3A">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Pr>
                <w:rFonts w:ascii="Times New Roman" w:eastAsia="宋体" w:hAnsi="Times New Roman" w:cs="Times New Roman" w:hint="eastAsia"/>
                <w:sz w:val="18"/>
                <w:szCs w:val="18"/>
                <w:lang w:eastAsia="zh-CN"/>
              </w:rPr>
              <w:t>≥</w:t>
            </w:r>
            <w:r w:rsidR="00DC44BD">
              <w:rPr>
                <w:rFonts w:ascii="Times New Roman" w:eastAsia="宋体" w:hAnsi="Times New Roman" w:cs="Times New Roman"/>
                <w:sz w:val="18"/>
                <w:szCs w:val="18"/>
              </w:rPr>
              <w:t>2</w:t>
            </w:r>
            <w:r>
              <w:rPr>
                <w:rFonts w:ascii="Times New Roman" w:eastAsia="宋体" w:hAnsi="Times New Roman" w:cs="Times New Roman"/>
                <w:sz w:val="18"/>
                <w:szCs w:val="18"/>
              </w:rPr>
              <w:t>0</w:t>
            </w:r>
          </w:p>
        </w:tc>
      </w:tr>
      <w:tr w:rsidR="009E4326" w:rsidRPr="001E658B" w14:paraId="174AF118"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0C873CAC" w14:textId="3D31273D"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t>DNA</w:t>
            </w:r>
            <w:r w:rsidRPr="001E658B">
              <w:rPr>
                <w:rFonts w:ascii="Times New Roman" w:eastAsia="宋体" w:hAnsi="Times New Roman" w:cs="Times New Roman"/>
                <w:sz w:val="18"/>
                <w:szCs w:val="18"/>
              </w:rPr>
              <w:t>质</w:t>
            </w:r>
            <w:r w:rsidR="00F001BC" w:rsidRPr="001E658B">
              <w:rPr>
                <w:rFonts w:ascii="Times New Roman" w:eastAsia="宋体" w:hAnsi="Times New Roman" w:cs="Times New Roman"/>
                <w:sz w:val="18"/>
                <w:szCs w:val="18"/>
                <w:lang w:eastAsia="zh-CN"/>
              </w:rPr>
              <w:t>控</w:t>
            </w:r>
          </w:p>
        </w:tc>
        <w:tc>
          <w:tcPr>
            <w:tcW w:w="3889"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3B2F42E4"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DNA</w:t>
            </w:r>
            <w:r w:rsidRPr="001E658B">
              <w:rPr>
                <w:rFonts w:ascii="Times New Roman" w:eastAsia="宋体" w:hAnsi="Times New Roman" w:cs="Times New Roman"/>
                <w:sz w:val="18"/>
                <w:szCs w:val="18"/>
              </w:rPr>
              <w:t>总量（</w:t>
            </w:r>
            <w:r w:rsidRPr="001E658B">
              <w:rPr>
                <w:rFonts w:ascii="Times New Roman" w:eastAsia="宋体" w:hAnsi="Times New Roman" w:cs="Times New Roman"/>
                <w:sz w:val="18"/>
                <w:szCs w:val="18"/>
              </w:rPr>
              <w:t>ng</w:t>
            </w:r>
            <w:r w:rsidRPr="001E658B">
              <w:rPr>
                <w:rFonts w:ascii="Times New Roman" w:eastAsia="宋体"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1F25E558" w14:textId="499F10D8" w:rsidR="009E4326" w:rsidRPr="001E658B" w:rsidRDefault="00235B2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35B20">
              <w:rPr>
                <w:rFonts w:ascii="Times New Roman" w:eastAsia="宋体" w:hAnsi="Times New Roman" w:cs="Times New Roman"/>
                <w:sz w:val="18"/>
                <w:szCs w:val="18"/>
              </w:rPr>
              <w:t>{%if lib_quality_control and lib_quality_control.lib_dna_qc and lib_quality_control.lib_dna_qc.dna_qty%}{{lib_quality_control.lib_dna_qc.dna_qty|replace(“.00”,””)}}{%else%}{%endif%}</w:t>
            </w:r>
          </w:p>
        </w:tc>
        <w:tc>
          <w:tcPr>
            <w:tcW w:w="1727" w:type="dxa"/>
            <w:tcBorders>
              <w:top w:val="single" w:sz="4" w:space="0" w:color="BFBFBF" w:themeColor="background1" w:themeShade="BF"/>
              <w:left w:val="single" w:sz="4" w:space="0" w:color="BFBFBF" w:themeColor="background1" w:themeShade="BF"/>
              <w:bottom w:val="nil"/>
            </w:tcBorders>
            <w:vAlign w:val="center"/>
          </w:tcPr>
          <w:p w14:paraId="0BDC2382" w14:textId="65EC8FB4"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795DD1">
              <w:rPr>
                <w:rStyle w:val="formContent"/>
              </w:rPr>
              <w:t>3</w:t>
            </w:r>
            <w:r w:rsidR="003A21E2" w:rsidRPr="001E658B">
              <w:rPr>
                <w:rStyle w:val="formContent"/>
                <w:rFonts w:ascii="Times New Roman" w:eastAsia="宋体" w:hAnsi="Times New Roman"/>
                <w:szCs w:val="18"/>
              </w:rPr>
              <w:t>0</w:t>
            </w:r>
          </w:p>
        </w:tc>
      </w:tr>
      <w:tr w:rsidR="009E4326" w:rsidRPr="001E658B" w14:paraId="57C2369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79BCE4E" w14:textId="77777777" w:rsidR="009E4326" w:rsidRPr="001E658B" w:rsidRDefault="009E4326">
            <w:pPr>
              <w:rPr>
                <w:rFonts w:ascii="Times New Roman" w:eastAsia="宋体" w:hAnsi="Times New Roman" w:cs="Times New Roman"/>
                <w:sz w:val="18"/>
                <w:szCs w:val="18"/>
              </w:rPr>
            </w:pPr>
          </w:p>
        </w:tc>
        <w:tc>
          <w:tcPr>
            <w:tcW w:w="3889" w:type="dxa"/>
            <w:tcBorders>
              <w:top w:val="nil"/>
              <w:left w:val="single" w:sz="4" w:space="0" w:color="BFBFBF" w:themeColor="background1" w:themeShade="BF"/>
              <w:right w:val="single" w:sz="4" w:space="0" w:color="BFBFBF" w:themeColor="background1" w:themeShade="BF"/>
            </w:tcBorders>
            <w:vAlign w:val="center"/>
          </w:tcPr>
          <w:p w14:paraId="1F463D7C" w14:textId="56E6FEDA"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文库</w:t>
            </w:r>
            <w:r w:rsidR="00795DD1">
              <w:rPr>
                <w:rFonts w:ascii="Times New Roman" w:eastAsia="宋体" w:hAnsi="Times New Roman" w:cs="Times New Roman" w:hint="eastAsia"/>
                <w:sz w:val="18"/>
                <w:szCs w:val="18"/>
                <w:lang w:eastAsia="zh-CN"/>
              </w:rPr>
              <w:t>总量</w:t>
            </w:r>
            <w:r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ng</w:t>
            </w:r>
            <w:r w:rsidRPr="001E658B">
              <w:rPr>
                <w:rFonts w:ascii="Times New Roman" w:eastAsia="宋体" w:hAnsi="Times New Roman" w:cs="Times New Roman"/>
                <w:sz w:val="18"/>
                <w:szCs w:val="18"/>
                <w:lang w:eastAsia="zh-CN"/>
              </w:rPr>
              <w:t>）</w:t>
            </w:r>
          </w:p>
        </w:tc>
        <w:tc>
          <w:tcPr>
            <w:tcW w:w="2163" w:type="dxa"/>
            <w:tcBorders>
              <w:top w:val="nil"/>
              <w:left w:val="single" w:sz="4" w:space="0" w:color="BFBFBF" w:themeColor="background1" w:themeShade="BF"/>
              <w:right w:val="single" w:sz="4" w:space="0" w:color="BFBFBF" w:themeColor="background1" w:themeShade="BF"/>
            </w:tcBorders>
            <w:vAlign w:val="center"/>
          </w:tcPr>
          <w:p w14:paraId="64B18BE5" w14:textId="19423A00" w:rsidR="009E4326" w:rsidRPr="001E658B" w:rsidRDefault="00235B2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35B20">
              <w:rPr>
                <w:rFonts w:ascii="Times New Roman" w:eastAsia="宋体" w:hAnsi="Times New Roman" w:cs="Times New Roman"/>
                <w:sz w:val="18"/>
                <w:szCs w:val="18"/>
              </w:rPr>
              <w:t>{%if lib_quality_control and lib_quality_control.lib_dna_qc and lib_quality_control.lib_dna_qc.library_qty%}{{lib_quality_control.lib_dna_qc.library_qty|replace(“.00”,””)}}{%else%}{%endif%}</w:t>
            </w:r>
          </w:p>
        </w:tc>
        <w:tc>
          <w:tcPr>
            <w:tcW w:w="1727" w:type="dxa"/>
            <w:tcBorders>
              <w:top w:val="nil"/>
              <w:left w:val="single" w:sz="4" w:space="0" w:color="BFBFBF" w:themeColor="background1" w:themeShade="BF"/>
            </w:tcBorders>
            <w:vAlign w:val="center"/>
          </w:tcPr>
          <w:p w14:paraId="0A50C5D5" w14:textId="2A6DF2F6"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795DD1">
              <w:rPr>
                <w:rFonts w:ascii="Times New Roman" w:eastAsia="宋体" w:hAnsi="Times New Roman" w:cs="Times New Roman"/>
                <w:sz w:val="18"/>
                <w:szCs w:val="18"/>
              </w:rPr>
              <w:t>1</w:t>
            </w:r>
            <w:r w:rsidR="003A21E2" w:rsidRPr="001E658B">
              <w:rPr>
                <w:rFonts w:ascii="Times New Roman" w:eastAsia="宋体" w:hAnsi="Times New Roman" w:cs="Times New Roman"/>
                <w:sz w:val="18"/>
                <w:szCs w:val="18"/>
              </w:rPr>
              <w:t>5</w:t>
            </w:r>
            <w:r w:rsidR="00795DD1">
              <w:rPr>
                <w:rFonts w:ascii="Times New Roman" w:eastAsia="宋体" w:hAnsi="Times New Roman" w:cs="Times New Roman"/>
                <w:sz w:val="18"/>
                <w:szCs w:val="18"/>
              </w:rPr>
              <w:t>0</w:t>
            </w:r>
          </w:p>
        </w:tc>
      </w:tr>
      <w:tr w:rsidR="009E4326" w:rsidRPr="001E658B" w14:paraId="4D149C54"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50B56A97" w14:textId="4404B381"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t>测序</w:t>
            </w:r>
            <w:r w:rsidR="00F001BC" w:rsidRPr="001E658B">
              <w:rPr>
                <w:rFonts w:ascii="Times New Roman" w:eastAsia="宋体" w:hAnsi="Times New Roman" w:cs="Times New Roman"/>
                <w:sz w:val="18"/>
                <w:szCs w:val="18"/>
                <w:lang w:eastAsia="zh-CN"/>
              </w:rPr>
              <w:t>质控</w:t>
            </w:r>
          </w:p>
        </w:tc>
        <w:tc>
          <w:tcPr>
            <w:tcW w:w="3889"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5AC708FB" w14:textId="749AEBF1"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Q30</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20B07521" w14:textId="1944FC7F" w:rsidR="009E4326" w:rsidRPr="001E658B" w:rsidRDefault="00235B2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35B20">
              <w:rPr>
                <w:rFonts w:ascii="Times New Roman" w:eastAsia="宋体" w:hAnsi="Times New Roman" w:cs="Times New Roman"/>
                <w:sz w:val="18"/>
                <w:szCs w:val="18"/>
              </w:rPr>
              <w:t>{{qc.dna_data_qc.cleandata_q30</w:t>
            </w:r>
            <w:r>
              <w:rPr>
                <w:rFonts w:ascii="Times New Roman" w:eastAsia="宋体" w:hAnsi="Times New Roman" w:cs="Times New Roman"/>
                <w:sz w:val="18"/>
                <w:szCs w:val="18"/>
              </w:rPr>
              <w:t>|</w:t>
            </w:r>
            <w:r w:rsidR="00860013">
              <w:rPr>
                <w:rFonts w:ascii="Times New Roman" w:eastAsia="宋体" w:hAnsi="Times New Roman" w:cs="Times New Roman"/>
                <w:sz w:val="18"/>
                <w:szCs w:val="18"/>
              </w:rPr>
              <w:t>replace</w:t>
            </w:r>
            <w:r>
              <w:rPr>
                <w:rFonts w:ascii="Times New Roman" w:eastAsia="宋体" w:hAnsi="Times New Roman" w:cs="Times New Roman"/>
                <w:sz w:val="18"/>
                <w:szCs w:val="18"/>
              </w:rPr>
              <w:t>(“%”,””)</w:t>
            </w:r>
            <w:r w:rsidRPr="00235B20">
              <w:rPr>
                <w:rFonts w:ascii="Times New Roman" w:eastAsia="宋体" w:hAnsi="Times New Roman" w:cs="Times New Roman"/>
                <w:sz w:val="18"/>
                <w:szCs w:val="18"/>
              </w:rPr>
              <w:t>}}</w:t>
            </w:r>
          </w:p>
        </w:tc>
        <w:tc>
          <w:tcPr>
            <w:tcW w:w="1727" w:type="dxa"/>
            <w:tcBorders>
              <w:top w:val="single" w:sz="4" w:space="0" w:color="BFBFBF" w:themeColor="background1" w:themeShade="BF"/>
              <w:left w:val="single" w:sz="4" w:space="0" w:color="BFBFBF" w:themeColor="background1" w:themeShade="BF"/>
            </w:tcBorders>
            <w:vAlign w:val="center"/>
          </w:tcPr>
          <w:p w14:paraId="2C8A34B4" w14:textId="00ABC470"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≥75</w:t>
            </w:r>
          </w:p>
        </w:tc>
      </w:tr>
      <w:tr w:rsidR="009E4326" w:rsidRPr="001E658B" w14:paraId="6DCB1736"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ABE3289"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DA57A73"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比对率（</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left w:val="single" w:sz="4" w:space="0" w:color="BFBFBF" w:themeColor="background1" w:themeShade="BF"/>
              <w:right w:val="single" w:sz="4" w:space="0" w:color="BFBFBF" w:themeColor="background1" w:themeShade="BF"/>
            </w:tcBorders>
            <w:vAlign w:val="center"/>
          </w:tcPr>
          <w:p w14:paraId="30576EF6" w14:textId="77B10087" w:rsidR="009E4326" w:rsidRPr="001E658B" w:rsidRDefault="00235B2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35B20">
              <w:rPr>
                <w:rFonts w:ascii="Times New Roman" w:eastAsia="宋体" w:hAnsi="Times New Roman" w:cs="Times New Roman"/>
                <w:sz w:val="18"/>
                <w:szCs w:val="18"/>
              </w:rPr>
              <w:t>{{qc.dna_data_qc.mapping_ratio</w:t>
            </w:r>
            <w:r>
              <w:rPr>
                <w:rFonts w:ascii="Times New Roman" w:eastAsia="宋体" w:hAnsi="Times New Roman" w:cs="Times New Roman"/>
                <w:sz w:val="18"/>
                <w:szCs w:val="18"/>
              </w:rPr>
              <w:t>|</w:t>
            </w:r>
            <w:r w:rsidR="00860013">
              <w:rPr>
                <w:rFonts w:ascii="Times New Roman" w:eastAsia="宋体" w:hAnsi="Times New Roman" w:cs="Times New Roman"/>
                <w:sz w:val="18"/>
                <w:szCs w:val="18"/>
              </w:rPr>
              <w:t>replace</w:t>
            </w:r>
            <w:r>
              <w:rPr>
                <w:rFonts w:ascii="Times New Roman" w:eastAsia="宋体" w:hAnsi="Times New Roman" w:cs="Times New Roman"/>
                <w:sz w:val="18"/>
                <w:szCs w:val="18"/>
              </w:rPr>
              <w:t>(“%”,””)</w:t>
            </w:r>
            <w:r w:rsidRPr="00235B2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5489D66" w14:textId="351A11E1"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A2478B">
              <w:rPr>
                <w:rFonts w:ascii="Times New Roman" w:eastAsia="宋体" w:hAnsi="Times New Roman" w:cs="Times New Roman"/>
                <w:sz w:val="18"/>
                <w:szCs w:val="18"/>
              </w:rPr>
              <w:t>8</w:t>
            </w:r>
            <w:r w:rsidRPr="001E658B">
              <w:rPr>
                <w:rFonts w:ascii="Times New Roman" w:eastAsia="宋体" w:hAnsi="Times New Roman" w:cs="Times New Roman"/>
                <w:sz w:val="18"/>
                <w:szCs w:val="18"/>
              </w:rPr>
              <w:t>5</w:t>
            </w:r>
          </w:p>
        </w:tc>
      </w:tr>
      <w:tr w:rsidR="009E4326" w:rsidRPr="001E658B" w14:paraId="29AE423D"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346658F"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EB2EB00" w14:textId="6B789FC2"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lang w:eastAsia="zh-CN"/>
              </w:rPr>
              <w:t>覆盖度</w:t>
            </w:r>
            <w:r w:rsidR="00B033A5" w:rsidRPr="001E658B">
              <w:rPr>
                <w:rFonts w:ascii="Times New Roman" w:eastAsia="宋体" w:hAnsi="Times New Roman" w:cs="Times New Roman"/>
                <w:sz w:val="18"/>
                <w:szCs w:val="18"/>
              </w:rPr>
              <w:t>（</w:t>
            </w:r>
            <w:r w:rsidR="00B033A5" w:rsidRPr="001E658B">
              <w:rPr>
                <w:rFonts w:ascii="Times New Roman" w:eastAsia="宋体" w:hAnsi="Times New Roman" w:cs="Times New Roman"/>
                <w:sz w:val="18"/>
                <w:szCs w:val="18"/>
              </w:rPr>
              <w:t>%</w:t>
            </w:r>
            <w:r w:rsidR="00B033A5" w:rsidRPr="001E658B">
              <w:rPr>
                <w:rFonts w:ascii="Times New Roman" w:eastAsia="宋体" w:hAnsi="Times New Roman" w:cs="Times New Roman"/>
                <w:sz w:val="18"/>
                <w:szCs w:val="18"/>
              </w:rPr>
              <w:t>）</w:t>
            </w:r>
          </w:p>
        </w:tc>
        <w:tc>
          <w:tcPr>
            <w:tcW w:w="2163" w:type="dxa"/>
            <w:tcBorders>
              <w:left w:val="single" w:sz="4" w:space="0" w:color="BFBFBF" w:themeColor="background1" w:themeShade="BF"/>
              <w:right w:val="single" w:sz="4" w:space="0" w:color="BFBFBF" w:themeColor="background1" w:themeShade="BF"/>
            </w:tcBorders>
            <w:vAlign w:val="center"/>
          </w:tcPr>
          <w:p w14:paraId="10EE46DB" w14:textId="0A9080E6" w:rsidR="009E4326" w:rsidRPr="001E658B" w:rsidRDefault="00235B2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35B20">
              <w:rPr>
                <w:rFonts w:ascii="Times New Roman" w:eastAsia="宋体" w:hAnsi="Times New Roman" w:cs="Times New Roman"/>
                <w:sz w:val="18"/>
                <w:szCs w:val="18"/>
              </w:rPr>
              <w:t>{{qc.dna_data_qc.cover_ratio</w:t>
            </w:r>
            <w:r>
              <w:rPr>
                <w:rFonts w:ascii="Times New Roman" w:eastAsia="宋体" w:hAnsi="Times New Roman" w:cs="Times New Roman"/>
                <w:sz w:val="18"/>
                <w:szCs w:val="18"/>
              </w:rPr>
              <w:t>|</w:t>
            </w:r>
            <w:r w:rsidR="00860013">
              <w:rPr>
                <w:rFonts w:ascii="Times New Roman" w:eastAsia="宋体" w:hAnsi="Times New Roman" w:cs="Times New Roman"/>
                <w:sz w:val="18"/>
                <w:szCs w:val="18"/>
              </w:rPr>
              <w:t>replace</w:t>
            </w:r>
            <w:r>
              <w:rPr>
                <w:rFonts w:ascii="Times New Roman" w:eastAsia="宋体" w:hAnsi="Times New Roman" w:cs="Times New Roman"/>
                <w:sz w:val="18"/>
                <w:szCs w:val="18"/>
              </w:rPr>
              <w:t>(“%”,””)</w:t>
            </w:r>
            <w:r w:rsidRPr="00235B2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020E998" w14:textId="294A58DD"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100</w:t>
            </w:r>
          </w:p>
        </w:tc>
      </w:tr>
      <w:tr w:rsidR="009E4326" w:rsidRPr="001E658B" w14:paraId="6FF880A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1D2FE5B8"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18C893A" w14:textId="303F61A0"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均一性</w:t>
            </w:r>
            <w:r w:rsidR="00B033A5"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r w:rsidR="00B033A5"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1779578E" w14:textId="74A40DCB" w:rsidR="009E4326" w:rsidRPr="001E658B" w:rsidRDefault="00235B2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35B20">
              <w:rPr>
                <w:rFonts w:ascii="Times New Roman" w:eastAsia="宋体" w:hAnsi="Times New Roman" w:cs="Times New Roman"/>
                <w:sz w:val="18"/>
                <w:szCs w:val="18"/>
              </w:rPr>
              <w:t>{{qc.dna_data_qc.uni20</w:t>
            </w:r>
            <w:r w:rsidR="007C1FEE">
              <w:rPr>
                <w:rFonts w:ascii="Times New Roman" w:eastAsia="宋体" w:hAnsi="Times New Roman" w:cs="Times New Roman"/>
                <w:sz w:val="18"/>
                <w:szCs w:val="18"/>
              </w:rPr>
              <w:t>|</w:t>
            </w:r>
            <w:r w:rsidR="00860013">
              <w:rPr>
                <w:rFonts w:ascii="Times New Roman" w:eastAsia="宋体" w:hAnsi="Times New Roman" w:cs="Times New Roman"/>
                <w:sz w:val="18"/>
                <w:szCs w:val="18"/>
              </w:rPr>
              <w:t>replace</w:t>
            </w:r>
            <w:r w:rsidR="007C1FEE">
              <w:rPr>
                <w:rFonts w:ascii="Times New Roman" w:eastAsia="宋体" w:hAnsi="Times New Roman" w:cs="Times New Roman"/>
                <w:sz w:val="18"/>
                <w:szCs w:val="18"/>
              </w:rPr>
              <w:t>(“%”,””)</w:t>
            </w:r>
            <w:r w:rsidRPr="00235B2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520A221" w14:textId="071C5D0E"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5408C8" w:rsidRPr="001E658B">
              <w:rPr>
                <w:rFonts w:ascii="Times New Roman" w:eastAsia="宋体" w:hAnsi="Times New Roman" w:cs="Times New Roman"/>
                <w:sz w:val="18"/>
                <w:szCs w:val="18"/>
              </w:rPr>
              <w:t>90</w:t>
            </w:r>
          </w:p>
        </w:tc>
      </w:tr>
      <w:tr w:rsidR="009E4326" w:rsidRPr="001E658B" w14:paraId="6AE42914"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B6CC7D6"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073B1AB6" w14:textId="0B0DCBB1" w:rsidR="009E4326" w:rsidRPr="001E658B" w:rsidRDefault="00263EBD">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平均测序深度</w:t>
            </w:r>
            <w:r w:rsidR="00B033A5"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r w:rsidR="00B033A5"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017C73EA" w14:textId="42FC8EF0" w:rsidR="009E4326" w:rsidRPr="001E658B" w:rsidRDefault="007C1FE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7C1FEE">
              <w:rPr>
                <w:rFonts w:ascii="Times New Roman" w:eastAsia="宋体" w:hAnsi="Times New Roman" w:cs="Times New Roman"/>
                <w:sz w:val="18"/>
                <w:szCs w:val="18"/>
              </w:rPr>
              <w:t>{{qc.dna_data_qc.depth_mean|replace(“.00”,””)}}</w:t>
            </w:r>
          </w:p>
        </w:tc>
        <w:tc>
          <w:tcPr>
            <w:tcW w:w="1727" w:type="dxa"/>
            <w:tcBorders>
              <w:left w:val="single" w:sz="4" w:space="0" w:color="BFBFBF" w:themeColor="background1" w:themeShade="BF"/>
            </w:tcBorders>
            <w:vAlign w:val="center"/>
          </w:tcPr>
          <w:p w14:paraId="1E77898A" w14:textId="2C67AADB"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A2478B">
              <w:rPr>
                <w:rFonts w:ascii="Times New Roman" w:eastAsia="宋体" w:hAnsi="Times New Roman" w:cs="Times New Roman"/>
                <w:sz w:val="18"/>
                <w:szCs w:val="18"/>
              </w:rPr>
              <w:t>500</w:t>
            </w:r>
          </w:p>
        </w:tc>
      </w:tr>
      <w:tr w:rsidR="009E4326" w:rsidRPr="001E658B" w14:paraId="4C887EC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4E08E794"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46A8EC03" w14:textId="3AB94E66" w:rsidR="009E4326" w:rsidRPr="001E658B" w:rsidRDefault="00A2478B">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单点原始</w:t>
            </w:r>
            <w:r w:rsidR="00263EBD" w:rsidRPr="001E658B">
              <w:rPr>
                <w:rFonts w:ascii="Times New Roman" w:eastAsia="宋体" w:hAnsi="Times New Roman" w:cs="Times New Roman"/>
                <w:sz w:val="18"/>
                <w:szCs w:val="18"/>
                <w:lang w:eastAsia="zh-CN"/>
              </w:rPr>
              <w:t>深度</w:t>
            </w:r>
            <w:r w:rsidR="00B033A5" w:rsidRPr="001E658B">
              <w:rPr>
                <w:rFonts w:ascii="Times New Roman" w:eastAsia="宋体" w:hAnsi="Times New Roman" w:cs="Times New Roman"/>
                <w:sz w:val="18"/>
                <w:szCs w:val="18"/>
                <w:lang w:eastAsia="zh-CN"/>
              </w:rPr>
              <w:t>（</w:t>
            </w:r>
            <w:r w:rsidR="00263EBD" w:rsidRPr="001E658B">
              <w:rPr>
                <w:rFonts w:ascii="Times New Roman" w:eastAsia="宋体" w:hAnsi="Times New Roman" w:cs="Times New Roman"/>
                <w:sz w:val="18"/>
                <w:szCs w:val="18"/>
                <w:lang w:eastAsia="zh-CN"/>
              </w:rPr>
              <w:t>×</w:t>
            </w:r>
            <w:r w:rsidR="00B033A5"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5973015C" w14:textId="53A42B1C" w:rsidR="009E4326" w:rsidRPr="001E658B" w:rsidRDefault="007C1FE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7C1FEE">
              <w:rPr>
                <w:rFonts w:ascii="Times New Roman" w:eastAsia="宋体" w:hAnsi="Times New Roman" w:cs="Times New Roman"/>
                <w:sz w:val="18"/>
                <w:szCs w:val="18"/>
              </w:rPr>
              <w:t>{{qc.dna_data_qc.depth_min|replace(“.00”,””)}}</w:t>
            </w:r>
          </w:p>
        </w:tc>
        <w:tc>
          <w:tcPr>
            <w:tcW w:w="1727" w:type="dxa"/>
            <w:tcBorders>
              <w:left w:val="single" w:sz="4" w:space="0" w:color="BFBFBF" w:themeColor="background1" w:themeShade="BF"/>
            </w:tcBorders>
            <w:vAlign w:val="center"/>
          </w:tcPr>
          <w:p w14:paraId="2C081132" w14:textId="678B0816"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F13BE8">
              <w:rPr>
                <w:rFonts w:ascii="Times New Roman" w:eastAsia="宋体" w:hAnsi="Times New Roman" w:cs="Times New Roman"/>
                <w:sz w:val="18"/>
                <w:szCs w:val="18"/>
              </w:rPr>
              <w:t>5</w:t>
            </w:r>
            <w:r w:rsidR="00A2478B">
              <w:rPr>
                <w:rFonts w:ascii="Times New Roman" w:eastAsia="宋体" w:hAnsi="Times New Roman" w:cs="Times New Roman"/>
                <w:sz w:val="18"/>
                <w:szCs w:val="18"/>
              </w:rPr>
              <w:t>0</w:t>
            </w:r>
          </w:p>
        </w:tc>
      </w:tr>
      <w:tr w:rsidR="009E4326" w:rsidRPr="001E658B" w14:paraId="665436E1" w14:textId="77777777" w:rsidTr="001E658B">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themeColor="background1" w:themeShade="BF"/>
              <w:bottom w:val="single" w:sz="4" w:space="0" w:color="000000" w:themeColor="text1"/>
              <w:right w:val="single" w:sz="4" w:space="0" w:color="BFBFBF" w:themeColor="background1" w:themeShade="BF"/>
            </w:tcBorders>
            <w:vAlign w:val="center"/>
          </w:tcPr>
          <w:p w14:paraId="6B36EF72" w14:textId="77777777"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t>质控</w:t>
            </w:r>
          </w:p>
          <w:p w14:paraId="358CCFE4" w14:textId="77777777"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t>结果</w:t>
            </w:r>
          </w:p>
        </w:tc>
        <w:tc>
          <w:tcPr>
            <w:tcW w:w="7779" w:type="dxa"/>
            <w:gridSpan w:val="3"/>
            <w:tcBorders>
              <w:top w:val="single" w:sz="4" w:space="0" w:color="BFBFBF" w:themeColor="background1" w:themeShade="BF"/>
              <w:left w:val="single" w:sz="4" w:space="0" w:color="BFBFBF" w:themeColor="background1" w:themeShade="BF"/>
              <w:bottom w:val="single" w:sz="4" w:space="0" w:color="000000" w:themeColor="text1"/>
            </w:tcBorders>
            <w:vAlign w:val="center"/>
          </w:tcPr>
          <w:p w14:paraId="4EE90515" w14:textId="77777777" w:rsidR="00C97487" w:rsidRPr="00C97487" w:rsidRDefault="00C97487" w:rsidP="00C97487">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C97487">
              <w:rPr>
                <w:rFonts w:ascii="Times New Roman" w:eastAsia="宋体" w:hAnsi="Times New Roman" w:cs="Times New Roman"/>
                <w:sz w:val="18"/>
                <w:szCs w:val="18"/>
              </w:rPr>
              <w:t>{%p if qc.dna_data_qc.cleandata_q30_num&gt;=0.75 and qc.dna_data_qc.depth_min_num&gt;=50%}</w:t>
            </w:r>
          </w:p>
          <w:p w14:paraId="5C74CD9F" w14:textId="77777777" w:rsidR="00C97487" w:rsidRPr="00C97487" w:rsidRDefault="00C97487" w:rsidP="00C97487">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C97487">
              <w:rPr>
                <w:rFonts w:ascii="Times New Roman" w:eastAsia="宋体" w:hAnsi="Times New Roman" w:cs="Times New Roman"/>
                <w:sz w:val="18"/>
                <w:szCs w:val="18"/>
              </w:rPr>
              <w:t>{%p if lib_quality_control and lib_quality_control.lib_dna_qc and lib_quality_control.lib_dna_qc.dna_qty and lib_quality_control.lib_dna_qc.library_qty%}</w:t>
            </w:r>
          </w:p>
          <w:p w14:paraId="0801222F" w14:textId="77777777" w:rsidR="00C97487" w:rsidRPr="00C97487" w:rsidRDefault="00C97487" w:rsidP="00C97487">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C97487">
              <w:rPr>
                <w:rFonts w:ascii="Times New Roman" w:eastAsia="宋体" w:hAnsi="Times New Roman" w:cs="Times New Roman"/>
                <w:sz w:val="18"/>
                <w:szCs w:val="18"/>
              </w:rPr>
              <w:t>{%if lib_quality_control.lib_dna_qc.dna_qty|float &gt;= 30 and lib_quality_control.lib_dna_qc.library_qty|float &gt;=150%}</w:t>
            </w:r>
            <w:r w:rsidRPr="00C97487">
              <w:rPr>
                <w:rFonts w:ascii="Times New Roman" w:eastAsia="宋体" w:hAnsi="Times New Roman" w:cs="Times New Roman"/>
                <w:sz w:val="18"/>
                <w:szCs w:val="18"/>
              </w:rPr>
              <w:t>合格</w:t>
            </w:r>
            <w:r w:rsidRPr="00C97487">
              <w:rPr>
                <w:rFonts w:ascii="Times New Roman" w:eastAsia="宋体" w:hAnsi="Times New Roman" w:cs="Times New Roman"/>
                <w:sz w:val="18"/>
                <w:szCs w:val="18"/>
              </w:rPr>
              <w:t>{%else%}</w:t>
            </w:r>
            <w:r w:rsidRPr="00C97487">
              <w:rPr>
                <w:rFonts w:ascii="Times New Roman" w:eastAsia="宋体" w:hAnsi="Times New Roman" w:cs="Times New Roman"/>
                <w:sz w:val="18"/>
                <w:szCs w:val="18"/>
              </w:rPr>
              <w:t>风险</w:t>
            </w:r>
            <w:r w:rsidRPr="00C97487">
              <w:rPr>
                <w:rFonts w:ascii="Times New Roman" w:eastAsia="宋体" w:hAnsi="Times New Roman" w:cs="Times New Roman"/>
                <w:sz w:val="18"/>
                <w:szCs w:val="18"/>
              </w:rPr>
              <w:t>{%endif%}</w:t>
            </w:r>
          </w:p>
          <w:p w14:paraId="2E891B40" w14:textId="77777777" w:rsidR="00C97487" w:rsidRPr="00C97487" w:rsidRDefault="00C97487" w:rsidP="00C97487">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C97487">
              <w:rPr>
                <w:rFonts w:ascii="Times New Roman" w:eastAsia="宋体" w:hAnsi="Times New Roman" w:cs="Times New Roman"/>
                <w:sz w:val="18"/>
                <w:szCs w:val="18"/>
                <w:lang w:eastAsia="zh-CN"/>
              </w:rPr>
              <w:t>{%p else%}</w:t>
            </w:r>
          </w:p>
          <w:p w14:paraId="5CE7263D" w14:textId="77777777" w:rsidR="00C97487" w:rsidRPr="00C97487" w:rsidRDefault="00C97487" w:rsidP="00C97487">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C97487">
              <w:rPr>
                <w:rFonts w:ascii="Times New Roman" w:eastAsia="宋体" w:hAnsi="Times New Roman" w:cs="Times New Roman" w:hint="eastAsia"/>
                <w:sz w:val="18"/>
                <w:szCs w:val="18"/>
                <w:lang w:eastAsia="zh-CN"/>
              </w:rPr>
              <w:t>合格（质控项有缺失，请补齐数据后自行评估）</w:t>
            </w:r>
          </w:p>
          <w:p w14:paraId="2AB2D0A5" w14:textId="77777777" w:rsidR="00C97487" w:rsidRPr="00C97487" w:rsidRDefault="00C97487" w:rsidP="00C97487">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C97487">
              <w:rPr>
                <w:rFonts w:ascii="Times New Roman" w:eastAsia="宋体" w:hAnsi="Times New Roman" w:cs="Times New Roman"/>
                <w:sz w:val="18"/>
                <w:szCs w:val="18"/>
              </w:rPr>
              <w:t>{%p endif%}</w:t>
            </w:r>
          </w:p>
          <w:p w14:paraId="28FB25A8" w14:textId="77777777" w:rsidR="00C97487" w:rsidRPr="00C97487" w:rsidRDefault="00C97487" w:rsidP="00C97487">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C97487">
              <w:rPr>
                <w:rFonts w:ascii="Times New Roman" w:eastAsia="宋体" w:hAnsi="Times New Roman" w:cs="Times New Roman"/>
                <w:sz w:val="18"/>
                <w:szCs w:val="18"/>
              </w:rPr>
              <w:t>{%p else%}</w:t>
            </w:r>
          </w:p>
          <w:p w14:paraId="45E05E18" w14:textId="77777777" w:rsidR="00C97487" w:rsidRPr="00C97487" w:rsidRDefault="00C97487" w:rsidP="00C97487">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C97487">
              <w:rPr>
                <w:rFonts w:ascii="Times New Roman" w:eastAsia="宋体" w:hAnsi="Times New Roman" w:cs="Times New Roman" w:hint="eastAsia"/>
                <w:sz w:val="18"/>
                <w:szCs w:val="18"/>
              </w:rPr>
              <w:t>风险</w:t>
            </w:r>
          </w:p>
          <w:p w14:paraId="761031D2" w14:textId="4B86A42C" w:rsidR="009E4326" w:rsidRPr="001E658B" w:rsidRDefault="00C97487" w:rsidP="00C97487">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C97487">
              <w:rPr>
                <w:rFonts w:ascii="Times New Roman" w:eastAsia="宋体" w:hAnsi="Times New Roman" w:cs="Times New Roman"/>
                <w:sz w:val="18"/>
                <w:szCs w:val="18"/>
              </w:rPr>
              <w:t>{%p endif%}</w:t>
            </w:r>
          </w:p>
        </w:tc>
      </w:tr>
    </w:tbl>
    <w:bookmarkEnd w:id="2"/>
    <w:p w14:paraId="6BFFBEC3" w14:textId="26E29146" w:rsidR="00155020" w:rsidRDefault="00B033A5" w:rsidP="00155020">
      <w:pPr>
        <w:adjustRightInd w:val="0"/>
        <w:snapToGrid w:val="0"/>
        <w:spacing w:line="300" w:lineRule="exact"/>
        <w:rPr>
          <w:rFonts w:ascii="Times New Roman" w:hAnsi="Times New Roman" w:cs="Times New Roman"/>
          <w:sz w:val="15"/>
          <w:szCs w:val="15"/>
          <w:lang w:eastAsia="zh-CN"/>
        </w:rPr>
      </w:pPr>
      <w:r>
        <w:rPr>
          <w:rFonts w:ascii="Times New Roman" w:hAnsi="Times New Roman" w:cs="Times New Roman"/>
          <w:b/>
          <w:sz w:val="15"/>
          <w:szCs w:val="15"/>
          <w:lang w:eastAsia="zh-CN"/>
        </w:rPr>
        <w:t>注：</w:t>
      </w:r>
      <w:r>
        <w:rPr>
          <w:rFonts w:ascii="Times New Roman" w:hAnsi="Times New Roman" w:cs="Times New Roman"/>
          <w:sz w:val="15"/>
          <w:szCs w:val="15"/>
          <w:lang w:eastAsia="zh-CN"/>
        </w:rPr>
        <w:t xml:space="preserve">1. </w:t>
      </w:r>
      <w:r>
        <w:rPr>
          <w:rFonts w:ascii="Times New Roman" w:hAnsi="Times New Roman" w:cs="Times New Roman"/>
          <w:sz w:val="15"/>
          <w:szCs w:val="15"/>
          <w:lang w:eastAsia="zh-CN"/>
        </w:rPr>
        <w:t>仅当送检的样品中含有石蜡玻片时才能进行病理质控；</w:t>
      </w:r>
      <w:r>
        <w:rPr>
          <w:rFonts w:ascii="Times New Roman" w:hAnsi="Times New Roman" w:cs="Times New Roman"/>
          <w:sz w:val="15"/>
          <w:szCs w:val="15"/>
          <w:lang w:eastAsia="zh-CN"/>
        </w:rPr>
        <w:t xml:space="preserve">2. Q30: </w:t>
      </w:r>
      <w:r>
        <w:rPr>
          <w:rFonts w:ascii="Times New Roman" w:hAnsi="Times New Roman" w:cs="Times New Roman"/>
          <w:sz w:val="15"/>
          <w:szCs w:val="15"/>
          <w:lang w:eastAsia="zh-CN"/>
        </w:rPr>
        <w:t>测序的准确率高于</w:t>
      </w:r>
      <w:r>
        <w:rPr>
          <w:rFonts w:ascii="Times New Roman" w:hAnsi="Times New Roman" w:cs="Times New Roman"/>
          <w:sz w:val="15"/>
          <w:szCs w:val="15"/>
          <w:lang w:eastAsia="zh-CN"/>
        </w:rPr>
        <w:t>99.9%</w:t>
      </w:r>
      <w:r>
        <w:rPr>
          <w:rFonts w:ascii="Times New Roman" w:hAnsi="Times New Roman" w:cs="Times New Roman"/>
          <w:sz w:val="15"/>
          <w:szCs w:val="15"/>
          <w:lang w:eastAsia="zh-CN"/>
        </w:rPr>
        <w:t>的碱基的比例；</w:t>
      </w:r>
      <w:r>
        <w:rPr>
          <w:rFonts w:ascii="Times New Roman" w:hAnsi="Times New Roman" w:cs="Times New Roman"/>
          <w:sz w:val="15"/>
          <w:szCs w:val="15"/>
          <w:lang w:eastAsia="zh-CN"/>
        </w:rPr>
        <w:t xml:space="preserve">3. </w:t>
      </w:r>
      <w:r>
        <w:rPr>
          <w:rFonts w:ascii="Times New Roman" w:hAnsi="Times New Roman" w:cs="Times New Roman"/>
          <w:sz w:val="15"/>
          <w:szCs w:val="15"/>
          <w:lang w:eastAsia="zh-CN"/>
        </w:rPr>
        <w:t>比对率</w:t>
      </w:r>
      <w:r>
        <w:rPr>
          <w:rFonts w:ascii="Times New Roman" w:hAnsi="Times New Roman" w:cs="Times New Roman"/>
          <w:sz w:val="15"/>
          <w:szCs w:val="15"/>
          <w:lang w:eastAsia="zh-CN"/>
        </w:rPr>
        <w:t xml:space="preserve">: </w:t>
      </w:r>
      <w:r>
        <w:rPr>
          <w:rFonts w:ascii="Times New Roman" w:hAnsi="Times New Roman" w:cs="Times New Roman"/>
          <w:sz w:val="15"/>
          <w:szCs w:val="15"/>
          <w:lang w:eastAsia="zh-CN"/>
        </w:rPr>
        <w:t>可以比对至参考序列上的</w:t>
      </w:r>
      <w:r>
        <w:rPr>
          <w:rFonts w:ascii="Times New Roman" w:hAnsi="Times New Roman" w:cs="Times New Roman"/>
          <w:sz w:val="15"/>
          <w:szCs w:val="15"/>
          <w:lang w:eastAsia="zh-CN"/>
        </w:rPr>
        <w:t>reads</w:t>
      </w:r>
      <w:r>
        <w:rPr>
          <w:rFonts w:ascii="Times New Roman" w:hAnsi="Times New Roman" w:cs="Times New Roman"/>
          <w:sz w:val="15"/>
          <w:szCs w:val="15"/>
          <w:lang w:eastAsia="zh-CN"/>
        </w:rPr>
        <w:t>的比例；</w:t>
      </w:r>
      <w:r>
        <w:rPr>
          <w:rFonts w:ascii="Times New Roman" w:hAnsi="Times New Roman" w:cs="Times New Roman"/>
          <w:sz w:val="15"/>
          <w:szCs w:val="15"/>
          <w:lang w:eastAsia="zh-CN"/>
        </w:rPr>
        <w:t xml:space="preserve">4. </w:t>
      </w:r>
      <w:r>
        <w:rPr>
          <w:rFonts w:ascii="Times New Roman" w:hAnsi="Times New Roman" w:cs="Times New Roman"/>
          <w:sz w:val="15"/>
          <w:szCs w:val="15"/>
          <w:lang w:eastAsia="zh-CN"/>
        </w:rPr>
        <w:t>覆盖度</w:t>
      </w:r>
      <w:r>
        <w:rPr>
          <w:rFonts w:ascii="Times New Roman" w:hAnsi="Times New Roman" w:cs="Times New Roman"/>
          <w:sz w:val="15"/>
          <w:szCs w:val="15"/>
          <w:lang w:eastAsia="zh-CN"/>
        </w:rPr>
        <w:t xml:space="preserve">: </w:t>
      </w:r>
      <w:r>
        <w:rPr>
          <w:rFonts w:ascii="Times New Roman" w:hAnsi="Times New Roman" w:cs="Times New Roman"/>
          <w:sz w:val="15"/>
          <w:szCs w:val="15"/>
          <w:lang w:eastAsia="zh-CN"/>
        </w:rPr>
        <w:t>检测到的区域占目标区域的比例；</w:t>
      </w:r>
      <w:r>
        <w:rPr>
          <w:rFonts w:ascii="Times New Roman" w:hAnsi="Times New Roman" w:cs="Times New Roman"/>
          <w:sz w:val="15"/>
          <w:szCs w:val="15"/>
          <w:lang w:eastAsia="zh-CN"/>
        </w:rPr>
        <w:t xml:space="preserve">5. </w:t>
      </w:r>
      <w:r>
        <w:rPr>
          <w:rFonts w:ascii="Times New Roman" w:hAnsi="Times New Roman" w:cs="Times New Roman"/>
          <w:sz w:val="15"/>
          <w:szCs w:val="15"/>
          <w:lang w:eastAsia="zh-CN"/>
        </w:rPr>
        <w:t>均一性</w:t>
      </w:r>
      <w:r>
        <w:rPr>
          <w:rFonts w:ascii="Times New Roman" w:hAnsi="Times New Roman" w:cs="Times New Roman"/>
          <w:sz w:val="15"/>
          <w:szCs w:val="15"/>
          <w:lang w:eastAsia="zh-CN"/>
        </w:rPr>
        <w:t xml:space="preserve">: </w:t>
      </w:r>
      <w:r w:rsidR="00280E9D" w:rsidRPr="00280E9D">
        <w:rPr>
          <w:rFonts w:ascii="Times New Roman" w:hAnsi="Times New Roman" w:cs="Times New Roman" w:hint="eastAsia"/>
          <w:sz w:val="15"/>
          <w:szCs w:val="15"/>
          <w:lang w:eastAsia="zh-CN"/>
        </w:rPr>
        <w:t>测序深度超过</w:t>
      </w:r>
      <w:r w:rsidR="00280E9D" w:rsidRPr="00280E9D">
        <w:rPr>
          <w:rFonts w:ascii="Times New Roman" w:hAnsi="Times New Roman" w:cs="Times New Roman"/>
          <w:sz w:val="15"/>
          <w:szCs w:val="15"/>
          <w:lang w:eastAsia="zh-CN"/>
        </w:rPr>
        <w:t>20</w:t>
      </w:r>
      <w:r w:rsidR="00280E9D" w:rsidRPr="00280E9D">
        <w:rPr>
          <w:rFonts w:ascii="Times New Roman" w:hAnsi="Times New Roman" w:cs="Times New Roman"/>
          <w:sz w:val="15"/>
          <w:szCs w:val="15"/>
          <w:lang w:eastAsia="zh-CN"/>
        </w:rPr>
        <w:t>％的平均深度的位点的比例</w:t>
      </w:r>
      <w:r>
        <w:rPr>
          <w:rFonts w:ascii="Times New Roman" w:hAnsi="Times New Roman" w:cs="Times New Roman"/>
          <w:sz w:val="15"/>
          <w:szCs w:val="15"/>
          <w:lang w:eastAsia="zh-CN"/>
        </w:rPr>
        <w:t>；</w:t>
      </w:r>
      <w:r>
        <w:rPr>
          <w:rFonts w:ascii="Times New Roman" w:hAnsi="Times New Roman" w:cs="Times New Roman"/>
          <w:sz w:val="15"/>
          <w:szCs w:val="15"/>
          <w:lang w:eastAsia="zh-CN"/>
        </w:rPr>
        <w:t xml:space="preserve">6. </w:t>
      </w:r>
      <w:r>
        <w:rPr>
          <w:rFonts w:ascii="Times New Roman" w:hAnsi="Times New Roman" w:cs="Times New Roman"/>
          <w:sz w:val="15"/>
          <w:szCs w:val="15"/>
          <w:lang w:eastAsia="zh-CN"/>
        </w:rPr>
        <w:t>平均</w:t>
      </w:r>
      <w:r w:rsidR="00280E9D">
        <w:rPr>
          <w:rFonts w:ascii="Times New Roman" w:hAnsi="Times New Roman" w:cs="Times New Roman" w:hint="eastAsia"/>
          <w:sz w:val="15"/>
          <w:szCs w:val="15"/>
          <w:lang w:eastAsia="zh-CN"/>
        </w:rPr>
        <w:t>测序</w:t>
      </w:r>
      <w:r>
        <w:rPr>
          <w:rFonts w:ascii="Times New Roman" w:hAnsi="Times New Roman" w:cs="Times New Roman"/>
          <w:sz w:val="15"/>
          <w:szCs w:val="15"/>
          <w:lang w:eastAsia="zh-CN"/>
        </w:rPr>
        <w:t>深度</w:t>
      </w:r>
      <w:r>
        <w:rPr>
          <w:rFonts w:ascii="Times New Roman" w:hAnsi="Times New Roman" w:cs="Times New Roman"/>
          <w:sz w:val="15"/>
          <w:szCs w:val="15"/>
          <w:lang w:eastAsia="zh-CN"/>
        </w:rPr>
        <w:t xml:space="preserve">: </w:t>
      </w:r>
      <w:r w:rsidR="00280E9D" w:rsidRPr="00280E9D">
        <w:rPr>
          <w:rFonts w:ascii="Times New Roman" w:hAnsi="Times New Roman" w:cs="Times New Roman"/>
          <w:sz w:val="15"/>
          <w:szCs w:val="15"/>
          <w:lang w:eastAsia="zh-CN"/>
        </w:rPr>
        <w:t>目标区域内每个碱基的平均深度</w:t>
      </w:r>
      <w:r>
        <w:rPr>
          <w:rFonts w:ascii="Times New Roman" w:hAnsi="Times New Roman" w:cs="Times New Roman"/>
          <w:sz w:val="15"/>
          <w:szCs w:val="15"/>
          <w:lang w:eastAsia="zh-CN"/>
        </w:rPr>
        <w:t>；</w:t>
      </w:r>
      <w:r>
        <w:rPr>
          <w:rFonts w:ascii="Times New Roman" w:hAnsi="Times New Roman" w:cs="Times New Roman"/>
          <w:sz w:val="15"/>
          <w:szCs w:val="15"/>
          <w:lang w:eastAsia="zh-CN"/>
        </w:rPr>
        <w:t xml:space="preserve">7. </w:t>
      </w:r>
      <w:r w:rsidR="008E4FEF">
        <w:rPr>
          <w:rFonts w:ascii="Times New Roman" w:hAnsi="Times New Roman" w:cs="Times New Roman" w:hint="eastAsia"/>
          <w:sz w:val="15"/>
          <w:szCs w:val="15"/>
          <w:lang w:eastAsia="zh-CN"/>
        </w:rPr>
        <w:t>单点原始</w:t>
      </w:r>
      <w:r w:rsidR="00155020">
        <w:rPr>
          <w:rFonts w:ascii="Times New Roman" w:hAnsi="Times New Roman" w:cs="Times New Roman" w:hint="eastAsia"/>
          <w:sz w:val="15"/>
          <w:szCs w:val="15"/>
          <w:lang w:eastAsia="zh-CN"/>
        </w:rPr>
        <w:t>深度</w:t>
      </w:r>
      <w:r w:rsidR="00155020">
        <w:rPr>
          <w:rFonts w:ascii="Times New Roman" w:hAnsi="Times New Roman" w:cs="Times New Roman"/>
          <w:sz w:val="15"/>
          <w:szCs w:val="15"/>
          <w:lang w:eastAsia="zh-CN"/>
        </w:rPr>
        <w:t xml:space="preserve">: </w:t>
      </w:r>
      <w:r w:rsidR="008E4FEF" w:rsidRPr="008E4FEF">
        <w:rPr>
          <w:rFonts w:ascii="Times New Roman" w:hAnsi="Times New Roman" w:cs="Times New Roman" w:hint="eastAsia"/>
          <w:sz w:val="15"/>
          <w:szCs w:val="15"/>
          <w:lang w:eastAsia="zh-CN"/>
        </w:rPr>
        <w:t>即为最低扩增子测序深度，本项目为扩增子测序，要求深度最低的扩增子的深度也要达到</w:t>
      </w:r>
      <w:r w:rsidR="007F0FED">
        <w:rPr>
          <w:rFonts w:ascii="Times New Roman" w:hAnsi="Times New Roman" w:cs="Times New Roman"/>
          <w:sz w:val="15"/>
          <w:szCs w:val="15"/>
          <w:lang w:eastAsia="zh-CN"/>
        </w:rPr>
        <w:t>5</w:t>
      </w:r>
      <w:r w:rsidR="008E4FEF" w:rsidRPr="008E4FEF">
        <w:rPr>
          <w:rFonts w:ascii="Times New Roman" w:hAnsi="Times New Roman" w:cs="Times New Roman"/>
          <w:sz w:val="15"/>
          <w:szCs w:val="15"/>
          <w:lang w:eastAsia="zh-CN"/>
        </w:rPr>
        <w:t>0X</w:t>
      </w:r>
      <w:r w:rsidR="008E4FEF" w:rsidRPr="008E4FEF">
        <w:rPr>
          <w:rFonts w:ascii="Times New Roman" w:hAnsi="Times New Roman" w:cs="Times New Roman"/>
          <w:sz w:val="15"/>
          <w:szCs w:val="15"/>
          <w:lang w:eastAsia="zh-CN"/>
        </w:rPr>
        <w:t>以上</w:t>
      </w:r>
      <w:r w:rsidR="00155020" w:rsidRPr="00155020">
        <w:rPr>
          <w:rFonts w:ascii="Times New Roman" w:hAnsi="Times New Roman" w:cs="Times New Roman" w:hint="eastAsia"/>
          <w:sz w:val="15"/>
          <w:szCs w:val="15"/>
          <w:lang w:eastAsia="zh-CN"/>
        </w:rPr>
        <w:t>；</w:t>
      </w:r>
      <w:r w:rsidR="00871702">
        <w:rPr>
          <w:rFonts w:ascii="Times New Roman" w:hAnsi="Times New Roman" w:cs="Times New Roman"/>
          <w:sz w:val="15"/>
          <w:szCs w:val="15"/>
          <w:lang w:eastAsia="zh-CN"/>
        </w:rPr>
        <w:t>8</w:t>
      </w:r>
      <w:r w:rsidR="00155020" w:rsidRPr="00155020">
        <w:rPr>
          <w:rFonts w:ascii="Times New Roman" w:hAnsi="Times New Roman" w:cs="Times New Roman"/>
          <w:sz w:val="15"/>
          <w:szCs w:val="15"/>
          <w:lang w:eastAsia="zh-CN"/>
        </w:rPr>
        <w:t>.</w:t>
      </w:r>
      <w:r w:rsidR="008E4FEF">
        <w:rPr>
          <w:rFonts w:ascii="Times New Roman" w:hAnsi="Times New Roman" w:cs="Times New Roman"/>
          <w:sz w:val="15"/>
          <w:szCs w:val="15"/>
          <w:lang w:eastAsia="zh-CN"/>
        </w:rPr>
        <w:t xml:space="preserve"> </w:t>
      </w:r>
      <w:r w:rsidR="00155020" w:rsidRPr="00155020">
        <w:rPr>
          <w:rFonts w:ascii="Times New Roman" w:hAnsi="Times New Roman" w:cs="Times New Roman"/>
          <w:sz w:val="15"/>
          <w:szCs w:val="15"/>
          <w:lang w:eastAsia="zh-CN"/>
        </w:rPr>
        <w:t>测序质量总评估：依据</w:t>
      </w:r>
      <w:r w:rsidR="00155020" w:rsidRPr="00155020">
        <w:rPr>
          <w:rFonts w:ascii="Times New Roman" w:hAnsi="Times New Roman" w:cs="Times New Roman"/>
          <w:sz w:val="15"/>
          <w:szCs w:val="15"/>
          <w:lang w:eastAsia="zh-CN"/>
        </w:rPr>
        <w:t>Q30</w:t>
      </w:r>
      <w:r w:rsidR="00155020" w:rsidRPr="00155020">
        <w:rPr>
          <w:rFonts w:ascii="Times New Roman" w:hAnsi="Times New Roman" w:cs="Times New Roman"/>
          <w:sz w:val="15"/>
          <w:szCs w:val="15"/>
          <w:lang w:eastAsia="zh-CN"/>
        </w:rPr>
        <w:t>、</w:t>
      </w:r>
      <w:r w:rsidR="008E4FEF">
        <w:rPr>
          <w:rFonts w:ascii="Times New Roman" w:hAnsi="Times New Roman" w:cs="Times New Roman" w:hint="eastAsia"/>
          <w:sz w:val="15"/>
          <w:szCs w:val="15"/>
          <w:lang w:eastAsia="zh-CN"/>
        </w:rPr>
        <w:t>单点原始深</w:t>
      </w:r>
      <w:r w:rsidR="00155020" w:rsidRPr="00155020">
        <w:rPr>
          <w:rFonts w:ascii="Times New Roman" w:hAnsi="Times New Roman" w:cs="Times New Roman"/>
          <w:sz w:val="15"/>
          <w:szCs w:val="15"/>
          <w:lang w:eastAsia="zh-CN"/>
        </w:rPr>
        <w:t>度进行评估，判断质控是否合格；</w:t>
      </w:r>
      <w:r w:rsidR="00871702">
        <w:rPr>
          <w:rFonts w:ascii="Times New Roman" w:hAnsi="Times New Roman" w:cs="Times New Roman" w:hint="eastAsia"/>
          <w:sz w:val="15"/>
          <w:szCs w:val="15"/>
          <w:lang w:eastAsia="zh-CN"/>
        </w:rPr>
        <w:t>9</w:t>
      </w:r>
      <w:r w:rsidR="00155020" w:rsidRPr="00155020">
        <w:rPr>
          <w:rFonts w:ascii="Times New Roman" w:hAnsi="Times New Roman" w:cs="Times New Roman"/>
          <w:sz w:val="15"/>
          <w:szCs w:val="15"/>
          <w:lang w:eastAsia="zh-CN"/>
        </w:rPr>
        <w:t>.</w:t>
      </w:r>
      <w:r w:rsidR="008E4FEF">
        <w:rPr>
          <w:rFonts w:ascii="Times New Roman" w:hAnsi="Times New Roman" w:cs="Times New Roman"/>
          <w:sz w:val="15"/>
          <w:szCs w:val="15"/>
          <w:lang w:eastAsia="zh-CN"/>
        </w:rPr>
        <w:t xml:space="preserve"> </w:t>
      </w:r>
      <w:r w:rsidR="00155020" w:rsidRPr="00155020">
        <w:rPr>
          <w:rFonts w:ascii="Times New Roman" w:hAnsi="Times New Roman" w:cs="Times New Roman"/>
          <w:sz w:val="15"/>
          <w:szCs w:val="15"/>
          <w:lang w:eastAsia="zh-CN"/>
        </w:rPr>
        <w:t>综合评估：根据</w:t>
      </w:r>
      <w:r w:rsidR="00871702">
        <w:rPr>
          <w:rFonts w:ascii="Times New Roman" w:hAnsi="Times New Roman" w:cs="Times New Roman" w:hint="eastAsia"/>
          <w:sz w:val="15"/>
          <w:szCs w:val="15"/>
          <w:lang w:eastAsia="zh-CN"/>
        </w:rPr>
        <w:t>病理</w:t>
      </w:r>
      <w:r w:rsidR="00F001BC">
        <w:rPr>
          <w:rFonts w:ascii="Times New Roman" w:hAnsi="Times New Roman" w:cs="Times New Roman" w:hint="eastAsia"/>
          <w:sz w:val="15"/>
          <w:szCs w:val="15"/>
          <w:lang w:eastAsia="zh-CN"/>
        </w:rPr>
        <w:t>质控</w:t>
      </w:r>
      <w:r w:rsidR="00871702">
        <w:rPr>
          <w:rFonts w:ascii="Times New Roman" w:hAnsi="Times New Roman" w:cs="Times New Roman" w:hint="eastAsia"/>
          <w:sz w:val="15"/>
          <w:szCs w:val="15"/>
          <w:lang w:eastAsia="zh-CN"/>
        </w:rPr>
        <w:t>、</w:t>
      </w:r>
      <w:r w:rsidR="00871702">
        <w:rPr>
          <w:rFonts w:ascii="Times New Roman" w:hAnsi="Times New Roman" w:cs="Times New Roman" w:hint="eastAsia"/>
          <w:sz w:val="15"/>
          <w:szCs w:val="15"/>
          <w:lang w:eastAsia="zh-CN"/>
        </w:rPr>
        <w:t>DNA</w:t>
      </w:r>
      <w:r w:rsidR="00F001BC">
        <w:rPr>
          <w:rFonts w:ascii="Times New Roman" w:hAnsi="Times New Roman" w:cs="Times New Roman" w:hint="eastAsia"/>
          <w:sz w:val="15"/>
          <w:szCs w:val="15"/>
          <w:lang w:eastAsia="zh-CN"/>
        </w:rPr>
        <w:t>质控</w:t>
      </w:r>
      <w:r w:rsidR="00871702">
        <w:rPr>
          <w:rFonts w:ascii="Times New Roman" w:hAnsi="Times New Roman" w:cs="Times New Roman" w:hint="eastAsia"/>
          <w:sz w:val="15"/>
          <w:szCs w:val="15"/>
          <w:lang w:eastAsia="zh-CN"/>
        </w:rPr>
        <w:t>、测序</w:t>
      </w:r>
      <w:r w:rsidR="00F001BC">
        <w:rPr>
          <w:rFonts w:ascii="Times New Roman" w:hAnsi="Times New Roman" w:cs="Times New Roman" w:hint="eastAsia"/>
          <w:sz w:val="15"/>
          <w:szCs w:val="15"/>
          <w:lang w:eastAsia="zh-CN"/>
        </w:rPr>
        <w:t>质控（</w:t>
      </w:r>
      <w:r w:rsidR="00F001BC">
        <w:rPr>
          <w:rFonts w:ascii="Times New Roman" w:hAnsi="Times New Roman" w:cs="Times New Roman" w:hint="eastAsia"/>
          <w:sz w:val="15"/>
          <w:szCs w:val="15"/>
          <w:lang w:eastAsia="zh-CN"/>
        </w:rPr>
        <w:t>Q</w:t>
      </w:r>
      <w:r w:rsidR="00F001BC">
        <w:rPr>
          <w:rFonts w:ascii="Times New Roman" w:hAnsi="Times New Roman" w:cs="Times New Roman"/>
          <w:sz w:val="15"/>
          <w:szCs w:val="15"/>
          <w:lang w:eastAsia="zh-CN"/>
        </w:rPr>
        <w:t>30</w:t>
      </w:r>
      <w:r w:rsidR="00F001BC">
        <w:rPr>
          <w:rFonts w:ascii="Times New Roman" w:hAnsi="Times New Roman" w:cs="Times New Roman" w:hint="eastAsia"/>
          <w:sz w:val="15"/>
          <w:szCs w:val="15"/>
          <w:lang w:eastAsia="zh-CN"/>
        </w:rPr>
        <w:t>、</w:t>
      </w:r>
      <w:r w:rsidR="008E4FEF">
        <w:rPr>
          <w:rFonts w:ascii="Times New Roman" w:hAnsi="Times New Roman" w:cs="Times New Roman" w:hint="eastAsia"/>
          <w:sz w:val="15"/>
          <w:szCs w:val="15"/>
          <w:lang w:eastAsia="zh-CN"/>
        </w:rPr>
        <w:t>单点原始</w:t>
      </w:r>
      <w:r w:rsidR="00F001BC">
        <w:rPr>
          <w:rFonts w:ascii="Times New Roman" w:hAnsi="Times New Roman" w:cs="Times New Roman" w:hint="eastAsia"/>
          <w:sz w:val="15"/>
          <w:szCs w:val="15"/>
          <w:lang w:eastAsia="zh-CN"/>
        </w:rPr>
        <w:t>深度）</w:t>
      </w:r>
      <w:r w:rsidR="0010712B">
        <w:rPr>
          <w:rFonts w:ascii="Times New Roman" w:hAnsi="Times New Roman" w:cs="Times New Roman" w:hint="eastAsia"/>
          <w:sz w:val="15"/>
          <w:szCs w:val="15"/>
          <w:lang w:eastAsia="zh-CN"/>
        </w:rPr>
        <w:t>进行综合评估</w:t>
      </w:r>
      <w:r w:rsidR="00155020" w:rsidRPr="00155020">
        <w:rPr>
          <w:rFonts w:ascii="Times New Roman" w:hAnsi="Times New Roman" w:cs="Times New Roman"/>
          <w:sz w:val="15"/>
          <w:szCs w:val="15"/>
          <w:lang w:eastAsia="zh-CN"/>
        </w:rPr>
        <w:t>，判断质控是否合格</w:t>
      </w:r>
      <w:r w:rsidR="0010712B">
        <w:rPr>
          <w:rFonts w:ascii="Times New Roman" w:hAnsi="Times New Roman" w:cs="Times New Roman" w:hint="eastAsia"/>
          <w:sz w:val="15"/>
          <w:szCs w:val="15"/>
          <w:lang w:eastAsia="zh-CN"/>
        </w:rPr>
        <w:t>。</w:t>
      </w:r>
    </w:p>
    <w:p w14:paraId="47CA3DAA" w14:textId="5ECDC337" w:rsidR="009E4326" w:rsidRDefault="009E4326" w:rsidP="00280E9D">
      <w:pPr>
        <w:adjustRightInd w:val="0"/>
        <w:snapToGrid w:val="0"/>
        <w:spacing w:line="300" w:lineRule="exact"/>
        <w:rPr>
          <w:rFonts w:ascii="Times New Roman" w:hAnsi="Times New Roman" w:cs="Times New Roman"/>
          <w:b/>
          <w:sz w:val="21"/>
          <w:szCs w:val="21"/>
          <w:lang w:eastAsia="zh-CN"/>
        </w:rPr>
      </w:pPr>
    </w:p>
    <w:p w14:paraId="34AC7A20" w14:textId="77777777"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检测说明</w:t>
      </w:r>
      <w:bookmarkEnd w:id="3"/>
      <w:r>
        <w:rPr>
          <w:rFonts w:ascii="Times New Roman" w:hAnsi="Times New Roman" w:cs="Times New Roman"/>
          <w:b/>
          <w:sz w:val="21"/>
          <w:szCs w:val="21"/>
          <w:lang w:eastAsia="zh-CN"/>
        </w:rPr>
        <w:t>：</w:t>
      </w:r>
    </w:p>
    <w:p w14:paraId="57D5EF85"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检测须知与局限性：</w:t>
      </w:r>
    </w:p>
    <w:p w14:paraId="5DCBEF72" w14:textId="77777777" w:rsidR="00DC44BD" w:rsidRPr="003D2B64" w:rsidRDefault="00592129" w:rsidP="00DC44BD">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hint="eastAsia"/>
          <w:color w:val="000000" w:themeColor="text1"/>
          <w:sz w:val="18"/>
          <w:szCs w:val="18"/>
          <w:lang w:eastAsia="zh-CN"/>
        </w:rPr>
        <w:t>产品的检测性能与样品质量密切相关，样品质控结果为风险时，存在检测灵敏度降低以及检测结果准确性降低的风险。</w:t>
      </w:r>
      <w:r w:rsidR="00DC44BD" w:rsidRPr="003D2B64">
        <w:rPr>
          <w:rFonts w:ascii="Times New Roman" w:hAnsi="Times New Roman" w:cs="Times New Roman"/>
          <w:color w:val="000000" w:themeColor="text1"/>
          <w:sz w:val="18"/>
          <w:szCs w:val="18"/>
          <w:lang w:eastAsia="zh-CN"/>
        </w:rPr>
        <w:t>对于组织样品，如样本中肿瘤细胞含量低于</w:t>
      </w:r>
      <w:r w:rsidR="00DC44BD">
        <w:rPr>
          <w:rFonts w:ascii="Times New Roman" w:hAnsi="Times New Roman" w:cs="Times New Roman"/>
          <w:color w:val="000000" w:themeColor="text1"/>
          <w:sz w:val="18"/>
          <w:szCs w:val="18"/>
          <w:lang w:eastAsia="zh-CN"/>
        </w:rPr>
        <w:t>2</w:t>
      </w:r>
      <w:r w:rsidR="00DC44BD" w:rsidRPr="003D2B64">
        <w:rPr>
          <w:rFonts w:ascii="Times New Roman" w:hAnsi="Times New Roman" w:cs="Times New Roman"/>
          <w:color w:val="000000" w:themeColor="text1"/>
          <w:sz w:val="18"/>
          <w:szCs w:val="18"/>
          <w:lang w:eastAsia="zh-CN"/>
        </w:rPr>
        <w:t>0</w:t>
      </w:r>
      <w:r w:rsidR="00DC44BD" w:rsidRPr="003D2B64">
        <w:rPr>
          <w:rFonts w:ascii="Times New Roman" w:hAnsi="Times New Roman" w:cs="Times New Roman"/>
          <w:color w:val="000000" w:themeColor="text1"/>
          <w:sz w:val="18"/>
          <w:szCs w:val="18"/>
          <w:lang w:eastAsia="zh-CN"/>
        </w:rPr>
        <w:t>％，可能影响检测结果的准确性；如未检出指定的基因变异，可能由于样品变异丰度低于本项目的检测下限。</w:t>
      </w:r>
    </w:p>
    <w:p w14:paraId="3D537413" w14:textId="77777777" w:rsidR="00447093" w:rsidRPr="003D2B64" w:rsidRDefault="00447093" w:rsidP="00447093">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59EB68F2" w14:textId="77777777" w:rsidR="00592129" w:rsidRPr="003D2B64" w:rsidRDefault="00592129" w:rsidP="00592129">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本检测试剂的检测范围详见本报告</w:t>
      </w:r>
      <w:r w:rsidRPr="003D2B64">
        <w:rPr>
          <w:rFonts w:ascii="Times New Roman" w:hAnsi="Times New Roman" w:cs="Times New Roman" w:hint="eastAsia"/>
          <w:color w:val="000000" w:themeColor="text1"/>
          <w:sz w:val="18"/>
          <w:szCs w:val="18"/>
          <w:lang w:eastAsia="zh-CN"/>
        </w:rPr>
        <w:t>“</w:t>
      </w:r>
      <w:r w:rsidRPr="003D2B64">
        <w:rPr>
          <w:rFonts w:ascii="Times New Roman" w:hAnsi="Times New Roman" w:cs="Times New Roman"/>
          <w:color w:val="000000" w:themeColor="text1"/>
          <w:sz w:val="18"/>
          <w:szCs w:val="18"/>
          <w:lang w:eastAsia="zh-CN"/>
        </w:rPr>
        <w:t>检测内容</w:t>
      </w:r>
      <w:r w:rsidRPr="003D2B64">
        <w:rPr>
          <w:rFonts w:ascii="Times New Roman" w:hAnsi="Times New Roman" w:cs="Times New Roman" w:hint="eastAsia"/>
          <w:color w:val="000000" w:themeColor="text1"/>
          <w:sz w:val="18"/>
          <w:szCs w:val="18"/>
          <w:lang w:eastAsia="zh-CN"/>
        </w:rPr>
        <w:t>”</w:t>
      </w:r>
      <w:r w:rsidRPr="003D2B64">
        <w:rPr>
          <w:rFonts w:ascii="Times New Roman" w:hAnsi="Times New Roman" w:cs="Times New Roman"/>
          <w:color w:val="000000" w:themeColor="text1"/>
          <w:sz w:val="18"/>
          <w:szCs w:val="18"/>
          <w:lang w:eastAsia="zh-CN"/>
        </w:rPr>
        <w:t>部分，样品的基因组中其他范围中可能存在的各种变异，本项目无法检测。</w:t>
      </w:r>
    </w:p>
    <w:p w14:paraId="3725F0D8" w14:textId="4C10EB54" w:rsidR="00592129" w:rsidRPr="00447093" w:rsidRDefault="00592129" w:rsidP="00447093">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lastRenderedPageBreak/>
        <w:t>本检测试剂检测的突变类型仅包含单核苷酸变异、插入</w:t>
      </w:r>
      <w:r w:rsidRPr="003D2B64">
        <w:rPr>
          <w:rFonts w:ascii="Times New Roman" w:hAnsi="Times New Roman" w:cs="Times New Roman"/>
          <w:color w:val="000000" w:themeColor="text1"/>
          <w:sz w:val="18"/>
          <w:szCs w:val="18"/>
          <w:lang w:eastAsia="zh-CN"/>
        </w:rPr>
        <w:t>/</w:t>
      </w:r>
      <w:r w:rsidRPr="003D2B64">
        <w:rPr>
          <w:rFonts w:ascii="Times New Roman" w:hAnsi="Times New Roman" w:cs="Times New Roman"/>
          <w:color w:val="000000" w:themeColor="text1"/>
          <w:sz w:val="18"/>
          <w:szCs w:val="18"/>
          <w:lang w:eastAsia="zh-CN"/>
        </w:rPr>
        <w:t>缺失</w:t>
      </w:r>
      <w:r w:rsidR="00447093">
        <w:rPr>
          <w:rFonts w:ascii="Times New Roman" w:hAnsi="Times New Roman" w:cs="Times New Roman" w:hint="eastAsia"/>
          <w:color w:val="000000" w:themeColor="text1"/>
          <w:sz w:val="18"/>
          <w:szCs w:val="18"/>
          <w:lang w:eastAsia="zh-CN"/>
        </w:rPr>
        <w:t>、大片段重排变异</w:t>
      </w:r>
      <w:r w:rsidRPr="003D2B64">
        <w:rPr>
          <w:rFonts w:ascii="Times New Roman" w:hAnsi="Times New Roman" w:cs="Times New Roman"/>
          <w:color w:val="000000" w:themeColor="text1"/>
          <w:sz w:val="18"/>
          <w:szCs w:val="18"/>
          <w:lang w:eastAsia="zh-CN"/>
        </w:rPr>
        <w:t>，</w:t>
      </w:r>
      <w:r w:rsidR="00447093">
        <w:rPr>
          <w:rFonts w:ascii="Times New Roman" w:hAnsi="Times New Roman" w:cs="Times New Roman" w:hint="eastAsia"/>
          <w:color w:val="000000" w:themeColor="text1"/>
          <w:sz w:val="18"/>
          <w:szCs w:val="18"/>
          <w:lang w:eastAsia="zh-CN"/>
        </w:rPr>
        <w:t>检测大片段重排仅限血液样本，</w:t>
      </w:r>
      <w:r w:rsidRPr="003D2B64">
        <w:rPr>
          <w:rFonts w:ascii="Times New Roman" w:hAnsi="Times New Roman" w:cs="Times New Roman"/>
          <w:color w:val="000000" w:themeColor="text1"/>
          <w:sz w:val="18"/>
          <w:szCs w:val="18"/>
          <w:lang w:eastAsia="zh-CN"/>
        </w:rPr>
        <w:t>无法检测样品基因组中的存在的其他突变类型。</w:t>
      </w:r>
      <w:r w:rsidR="00447093">
        <w:rPr>
          <w:rFonts w:ascii="Times New Roman" w:hAnsi="Times New Roman" w:cs="Times New Roman" w:hint="eastAsia"/>
          <w:color w:val="000000" w:themeColor="text1"/>
          <w:sz w:val="18"/>
          <w:szCs w:val="18"/>
          <w:lang w:eastAsia="zh-CN"/>
        </w:rPr>
        <w:t>当血液样本检测到大片段重排阳性时，</w:t>
      </w:r>
      <w:r w:rsidR="00123DA9">
        <w:rPr>
          <w:rFonts w:ascii="Times New Roman" w:hAnsi="Times New Roman" w:cs="Times New Roman" w:hint="eastAsia"/>
          <w:color w:val="000000" w:themeColor="text1"/>
          <w:sz w:val="18"/>
          <w:szCs w:val="18"/>
          <w:lang w:eastAsia="zh-CN"/>
        </w:rPr>
        <w:t>会</w:t>
      </w:r>
      <w:r w:rsidR="00447093">
        <w:rPr>
          <w:rFonts w:ascii="Times New Roman" w:hAnsi="Times New Roman" w:cs="Times New Roman" w:hint="eastAsia"/>
          <w:color w:val="000000" w:themeColor="text1"/>
          <w:sz w:val="18"/>
          <w:szCs w:val="18"/>
          <w:lang w:eastAsia="zh-CN"/>
        </w:rPr>
        <w:t>采用多重连接探针扩增技术（</w:t>
      </w:r>
      <w:r w:rsidR="00447093">
        <w:rPr>
          <w:rFonts w:ascii="Times New Roman" w:hAnsi="Times New Roman" w:cs="Times New Roman" w:hint="eastAsia"/>
          <w:color w:val="000000" w:themeColor="text1"/>
          <w:sz w:val="18"/>
          <w:szCs w:val="18"/>
          <w:lang w:eastAsia="zh-CN"/>
        </w:rPr>
        <w:t>MLPA</w:t>
      </w:r>
      <w:r w:rsidR="00447093">
        <w:rPr>
          <w:rFonts w:ascii="Times New Roman" w:hAnsi="Times New Roman" w:cs="Times New Roman" w:hint="eastAsia"/>
          <w:color w:val="000000" w:themeColor="text1"/>
          <w:sz w:val="18"/>
          <w:szCs w:val="18"/>
          <w:lang w:eastAsia="zh-CN"/>
        </w:rPr>
        <w:t>）进行验证</w:t>
      </w:r>
      <w:r w:rsidR="00123DA9">
        <w:rPr>
          <w:rFonts w:ascii="Times New Roman" w:hAnsi="Times New Roman" w:cs="Times New Roman" w:hint="eastAsia"/>
          <w:color w:val="000000" w:themeColor="text1"/>
          <w:sz w:val="18"/>
          <w:szCs w:val="18"/>
          <w:lang w:eastAsia="zh-CN"/>
        </w:rPr>
        <w:t>，并根据验证结果出具报告</w:t>
      </w:r>
      <w:r w:rsidR="00447093">
        <w:rPr>
          <w:rFonts w:ascii="Times New Roman" w:hAnsi="Times New Roman" w:cs="Times New Roman" w:hint="eastAsia"/>
          <w:color w:val="000000" w:themeColor="text1"/>
          <w:sz w:val="18"/>
          <w:szCs w:val="18"/>
          <w:lang w:eastAsia="zh-CN"/>
        </w:rPr>
        <w:t>。</w:t>
      </w:r>
      <w:r w:rsidR="004D7160">
        <w:rPr>
          <w:rFonts w:ascii="Times New Roman" w:hAnsi="Times New Roman" w:cs="Times New Roman" w:hint="eastAsia"/>
          <w:color w:val="000000" w:themeColor="text1"/>
          <w:sz w:val="18"/>
          <w:szCs w:val="18"/>
          <w:lang w:eastAsia="zh-CN"/>
        </w:rPr>
        <w:t>当缺失区域发生在连续的两个扩增子的相邻两条探针上时，可能导致假阴性结果。</w:t>
      </w:r>
    </w:p>
    <w:p w14:paraId="45955BA5" w14:textId="77777777" w:rsidR="00592129" w:rsidRPr="003D2B64" w:rsidRDefault="00592129" w:rsidP="00592129">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本检测的检测内容仅局限于</w:t>
      </w:r>
      <w:r w:rsidRPr="003D2B64">
        <w:rPr>
          <w:rFonts w:ascii="Times New Roman" w:hAnsi="Times New Roman" w:cs="Times New Roman"/>
          <w:color w:val="000000" w:themeColor="text1"/>
          <w:sz w:val="18"/>
          <w:szCs w:val="18"/>
          <w:lang w:eastAsia="zh-CN"/>
        </w:rPr>
        <w:t>DNA</w:t>
      </w:r>
      <w:r w:rsidRPr="003D2B64">
        <w:rPr>
          <w:rFonts w:ascii="Times New Roman" w:hAnsi="Times New Roman" w:cs="Times New Roman"/>
          <w:color w:val="000000" w:themeColor="text1"/>
          <w:sz w:val="18"/>
          <w:szCs w:val="18"/>
          <w:lang w:eastAsia="zh-CN"/>
        </w:rPr>
        <w:t>水平，不涉及</w:t>
      </w:r>
      <w:r w:rsidRPr="003D2B64">
        <w:rPr>
          <w:rFonts w:ascii="Times New Roman" w:hAnsi="Times New Roman" w:cs="Times New Roman"/>
          <w:color w:val="000000" w:themeColor="text1"/>
          <w:sz w:val="18"/>
          <w:szCs w:val="18"/>
          <w:lang w:eastAsia="zh-CN"/>
        </w:rPr>
        <w:t>RNA</w:t>
      </w:r>
      <w:r w:rsidRPr="003D2B64">
        <w:rPr>
          <w:rFonts w:ascii="Times New Roman" w:hAnsi="Times New Roman" w:cs="Times New Roman"/>
          <w:color w:val="000000" w:themeColor="text1"/>
          <w:sz w:val="18"/>
          <w:szCs w:val="18"/>
          <w:lang w:eastAsia="zh-CN"/>
        </w:rPr>
        <w:t>水平、蛋白水平的检测。</w:t>
      </w:r>
    </w:p>
    <w:p w14:paraId="579ADE61" w14:textId="754A0896" w:rsidR="00592129" w:rsidRPr="003D2B64" w:rsidRDefault="0024176E" w:rsidP="00592129">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本检测中组织样本</w:t>
      </w:r>
      <w:r w:rsidR="00592129" w:rsidRPr="003D2B64">
        <w:rPr>
          <w:rFonts w:ascii="Times New Roman" w:hAnsi="Times New Roman" w:cs="Times New Roman" w:hint="eastAsia"/>
          <w:color w:val="000000" w:themeColor="text1"/>
          <w:sz w:val="18"/>
          <w:szCs w:val="18"/>
          <w:lang w:eastAsia="zh-CN"/>
        </w:rPr>
        <w:t>的检测</w:t>
      </w:r>
      <w:r w:rsidR="00592129" w:rsidRPr="003D2B64">
        <w:rPr>
          <w:rFonts w:ascii="Times New Roman" w:hAnsi="Times New Roman" w:cs="Times New Roman"/>
          <w:color w:val="000000" w:themeColor="text1"/>
          <w:sz w:val="18"/>
          <w:szCs w:val="18"/>
          <w:lang w:eastAsia="zh-CN"/>
        </w:rPr>
        <w:t>单核苷酸变异、小片段插入</w:t>
      </w:r>
      <w:r w:rsidR="00592129" w:rsidRPr="003D2B64">
        <w:rPr>
          <w:rFonts w:ascii="Times New Roman" w:hAnsi="Times New Roman" w:cs="Times New Roman"/>
          <w:color w:val="000000" w:themeColor="text1"/>
          <w:sz w:val="18"/>
          <w:szCs w:val="18"/>
          <w:lang w:eastAsia="zh-CN"/>
        </w:rPr>
        <w:t>/</w:t>
      </w:r>
      <w:r w:rsidR="00592129" w:rsidRPr="003D2B64">
        <w:rPr>
          <w:rFonts w:ascii="Times New Roman" w:hAnsi="Times New Roman" w:cs="Times New Roman"/>
          <w:color w:val="000000" w:themeColor="text1"/>
          <w:sz w:val="18"/>
          <w:szCs w:val="18"/>
          <w:lang w:eastAsia="zh-CN"/>
        </w:rPr>
        <w:t>缺失变异</w:t>
      </w:r>
      <w:r w:rsidR="00592129" w:rsidRPr="003D2B64">
        <w:rPr>
          <w:rFonts w:ascii="Times New Roman" w:hAnsi="Times New Roman" w:cs="Times New Roman" w:hint="eastAsia"/>
          <w:color w:val="000000" w:themeColor="text1"/>
          <w:sz w:val="18"/>
          <w:szCs w:val="18"/>
          <w:lang w:eastAsia="zh-CN"/>
        </w:rPr>
        <w:t>的灵敏度为</w:t>
      </w:r>
      <w:r w:rsidR="009B0BCF">
        <w:rPr>
          <w:rFonts w:ascii="Times New Roman" w:hAnsi="Times New Roman" w:cs="Times New Roman"/>
          <w:color w:val="000000" w:themeColor="text1"/>
          <w:sz w:val="18"/>
          <w:szCs w:val="18"/>
          <w:lang w:eastAsia="zh-CN"/>
        </w:rPr>
        <w:t>2</w:t>
      </w:r>
      <w:r w:rsidR="00592129" w:rsidRPr="003D2B64">
        <w:rPr>
          <w:rFonts w:ascii="Times New Roman" w:hAnsi="Times New Roman" w:cs="Times New Roman" w:hint="eastAsia"/>
          <w:color w:val="000000" w:themeColor="text1"/>
          <w:sz w:val="18"/>
          <w:szCs w:val="18"/>
          <w:lang w:eastAsia="zh-CN"/>
        </w:rPr>
        <w:t>％，低于上述标准的变异可能无法检出。</w:t>
      </w:r>
    </w:p>
    <w:p w14:paraId="6B520AE0" w14:textId="77777777" w:rsidR="00592129" w:rsidRPr="003D2B64" w:rsidRDefault="00592129" w:rsidP="00592129">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本报告中对于变异位点的解读，是基于当前已发表的文献、指南、公共数据库及临床研究结果，随着研究的发展，特定位点的解读可能发生变更。</w:t>
      </w:r>
    </w:p>
    <w:p w14:paraId="457812D5" w14:textId="77777777" w:rsidR="00592129" w:rsidRPr="003D2B64" w:rsidRDefault="00592129" w:rsidP="00592129">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本报告仅对送检样本负责，报告结果仅供参考，不代表临床决策意见，不作为临床诊断的依据。临床决策和诊断需要临床医生根据检测者各项检测结果进行综合评判。</w:t>
      </w:r>
    </w:p>
    <w:p w14:paraId="6C7CADAC" w14:textId="7766E878" w:rsidR="00592129" w:rsidRPr="004B6E85" w:rsidRDefault="00592129" w:rsidP="004B6E85">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hint="eastAsia"/>
          <w:color w:val="000000" w:themeColor="text1"/>
          <w:sz w:val="18"/>
          <w:szCs w:val="18"/>
          <w:lang w:eastAsia="zh-CN"/>
        </w:rPr>
        <w:t>本报告不对任何患者承诺或保证会在某一药物治疗中有效，也不承诺在某一药物治疗中无效。</w:t>
      </w:r>
    </w:p>
    <w:p w14:paraId="32B09265"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阴性结果说明：</w:t>
      </w:r>
    </w:p>
    <w:p w14:paraId="32EF57C5" w14:textId="2F9AC9C0" w:rsidR="009E4326" w:rsidRDefault="00B033A5" w:rsidP="00CA2D2C">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 xml:space="preserve"> </w:t>
      </w:r>
      <w:r>
        <w:rPr>
          <w:rFonts w:ascii="Times New Roman" w:hAnsi="Times New Roman" w:cs="Times New Roman"/>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306DDC9"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数据安全与隐私保护</w:t>
      </w:r>
    </w:p>
    <w:p w14:paraId="59772ADB" w14:textId="1C1F8166" w:rsidR="009E4326" w:rsidRDefault="00B033A5">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您的个人信息仅</w:t>
      </w:r>
      <w:r w:rsidR="00506C0D">
        <w:rPr>
          <w:rFonts w:ascii="Times New Roman" w:hAnsi="Times New Roman" w:cs="Times New Roman" w:hint="eastAsia"/>
          <w:sz w:val="18"/>
          <w:szCs w:val="18"/>
          <w:lang w:eastAsia="zh-CN"/>
        </w:rPr>
        <w:t>对</w:t>
      </w:r>
      <w:r>
        <w:rPr>
          <w:rFonts w:ascii="Times New Roman" w:hAnsi="Times New Roman" w:cs="Times New Roman"/>
          <w:sz w:val="18"/>
          <w:szCs w:val="18"/>
          <w:lang w:eastAsia="zh-CN"/>
        </w:rPr>
        <w:t>样本接收和报告书写人员公开，在整个检测过程中，您的个人信息将会隐去，每份检测样本仅以条码作为识别，负责样本接收的人员为您的信息保密负责。我们采用多种措施确保检测数据的安全。</w:t>
      </w:r>
    </w:p>
    <w:p w14:paraId="4BB3EE4C" w14:textId="77777777" w:rsidR="009E4326" w:rsidRDefault="00B033A5">
      <w:pPr>
        <w:rPr>
          <w:rFonts w:ascii="Times New Roman" w:hAnsi="Times New Roman" w:cs="Times New Roman"/>
          <w:sz w:val="18"/>
          <w:szCs w:val="18"/>
          <w:lang w:eastAsia="zh-CN"/>
        </w:rPr>
      </w:pPr>
      <w:r>
        <w:rPr>
          <w:rFonts w:ascii="Times New Roman" w:hAnsi="Times New Roman" w:cs="Times New Roman"/>
          <w:sz w:val="18"/>
          <w:szCs w:val="18"/>
          <w:lang w:eastAsia="zh-CN"/>
        </w:rPr>
        <w:br w:type="page"/>
      </w:r>
    </w:p>
    <w:p w14:paraId="50C9B22D" w14:textId="77777777" w:rsidR="009E4326" w:rsidRDefault="009E4326">
      <w:pPr>
        <w:rPr>
          <w:rFonts w:ascii="Times New Roman" w:hAnsi="Times New Roman" w:cs="Times New Roman"/>
          <w:b/>
          <w:sz w:val="21"/>
          <w:szCs w:val="21"/>
          <w:lang w:eastAsia="zh-CN"/>
        </w:rPr>
      </w:pPr>
    </w:p>
    <w:p w14:paraId="64C536A5" w14:textId="77777777"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附录</w:t>
      </w:r>
    </w:p>
    <w:p w14:paraId="61FEDB07" w14:textId="3654238E" w:rsidR="009E4326" w:rsidRDefault="00B033A5" w:rsidP="00B7502E">
      <w:pPr>
        <w:spacing w:line="360" w:lineRule="auto"/>
        <w:jc w:val="both"/>
        <w:rPr>
          <w:rFonts w:ascii="Times New Roman" w:hAnsi="Times New Roman" w:cs="Times New Roman"/>
          <w:b/>
          <w:bCs/>
          <w:sz w:val="21"/>
          <w:szCs w:val="21"/>
          <w:lang w:eastAsia="zh-CN"/>
        </w:rPr>
      </w:pPr>
      <w:bookmarkStart w:id="4" w:name="_Toc256000024"/>
      <w:bookmarkStart w:id="5" w:name="_Toc41485383"/>
      <w:bookmarkStart w:id="6" w:name="_Toc71714269"/>
      <w:r>
        <w:rPr>
          <w:rFonts w:ascii="Times New Roman" w:hAnsi="Times New Roman" w:cs="Times New Roman"/>
          <w:b/>
          <w:bCs/>
          <w:sz w:val="21"/>
          <w:szCs w:val="21"/>
          <w:lang w:eastAsia="zh-CN"/>
        </w:rPr>
        <w:t>附录一：</w:t>
      </w:r>
      <w:bookmarkEnd w:id="4"/>
      <w:bookmarkEnd w:id="5"/>
      <w:bookmarkEnd w:id="6"/>
      <w:r>
        <w:rPr>
          <w:rFonts w:ascii="Times New Roman" w:hAnsi="Times New Roman" w:cs="Times New Roman"/>
          <w:b/>
          <w:bCs/>
          <w:sz w:val="21"/>
          <w:szCs w:val="21"/>
          <w:lang w:eastAsia="zh-CN"/>
        </w:rPr>
        <w:t>变异命名与解读</w:t>
      </w:r>
    </w:p>
    <w:p w14:paraId="09258A4A" w14:textId="42B59F9F" w:rsidR="009E4326" w:rsidRDefault="00B033A5" w:rsidP="00B7502E">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报告</w:t>
      </w:r>
      <w:r w:rsidR="00DE57D1">
        <w:rPr>
          <w:rFonts w:ascii="Times New Roman" w:hAnsi="Times New Roman" w:cs="Times New Roman" w:hint="eastAsia"/>
          <w:sz w:val="18"/>
          <w:szCs w:val="18"/>
          <w:lang w:eastAsia="zh-CN"/>
        </w:rPr>
        <w:t>中</w:t>
      </w:r>
      <w:r>
        <w:rPr>
          <w:rFonts w:ascii="Times New Roman" w:hAnsi="Times New Roman" w:cs="Times New Roman"/>
          <w:sz w:val="18"/>
          <w:szCs w:val="18"/>
          <w:lang w:eastAsia="zh-CN"/>
        </w:rPr>
        <w:t>变异均采用人类基因组变异协会（</w:t>
      </w:r>
      <w:r>
        <w:rPr>
          <w:rFonts w:ascii="Times New Roman" w:hAnsi="Times New Roman" w:cs="Times New Roman"/>
          <w:sz w:val="18"/>
          <w:szCs w:val="18"/>
          <w:lang w:eastAsia="zh-CN"/>
        </w:rPr>
        <w:t>Human Genome Variant Society</w:t>
      </w:r>
      <w:r>
        <w:rPr>
          <w:rFonts w:ascii="Times New Roman" w:hAnsi="Times New Roman" w:cs="Times New Roman"/>
          <w:sz w:val="18"/>
          <w:szCs w:val="18"/>
          <w:lang w:eastAsia="zh-CN"/>
        </w:rPr>
        <w:t>，</w:t>
      </w:r>
      <w:r>
        <w:rPr>
          <w:rFonts w:ascii="Times New Roman" w:hAnsi="Times New Roman" w:cs="Times New Roman"/>
          <w:sz w:val="18"/>
          <w:szCs w:val="18"/>
          <w:lang w:eastAsia="zh-CN"/>
        </w:rPr>
        <w:t>HGVS</w:t>
      </w:r>
      <w:r>
        <w:rPr>
          <w:rFonts w:ascii="Times New Roman" w:hAnsi="Times New Roman" w:cs="Times New Roman"/>
          <w:sz w:val="18"/>
          <w:szCs w:val="18"/>
          <w:lang w:eastAsia="zh-CN"/>
        </w:rPr>
        <w:t>）推荐的序列变异法命名（</w:t>
      </w:r>
      <w:r w:rsidR="00506C0D">
        <w:rPr>
          <w:rFonts w:ascii="Times New Roman" w:hAnsi="Times New Roman" w:cs="Times New Roman"/>
          <w:sz w:val="18"/>
          <w:szCs w:val="18"/>
          <w:lang w:eastAsia="zh-CN"/>
        </w:rPr>
        <w:t>2020</w:t>
      </w:r>
      <w:r>
        <w:rPr>
          <w:rFonts w:ascii="Times New Roman" w:hAnsi="Times New Roman" w:cs="Times New Roman"/>
          <w:sz w:val="18"/>
          <w:szCs w:val="18"/>
          <w:lang w:eastAsia="zh-CN"/>
        </w:rPr>
        <w:t>年版</w:t>
      </w:r>
      <w:r>
        <w:rPr>
          <w:rFonts w:ascii="Times New Roman" w:hAnsi="Times New Roman" w:cs="Times New Roman"/>
          <w:sz w:val="18"/>
          <w:szCs w:val="18"/>
          <w:lang w:eastAsia="zh-CN"/>
        </w:rPr>
        <w:t>v</w:t>
      </w:r>
      <w:r w:rsidR="00506C0D">
        <w:rPr>
          <w:rFonts w:ascii="Times New Roman" w:hAnsi="Times New Roman" w:cs="Times New Roman"/>
          <w:sz w:val="18"/>
          <w:szCs w:val="18"/>
          <w:lang w:eastAsia="zh-CN"/>
        </w:rPr>
        <w:t>20.0</w:t>
      </w:r>
      <w:r w:rsidR="007A0285">
        <w:rPr>
          <w:rFonts w:ascii="Times New Roman" w:hAnsi="Times New Roman" w:cs="Times New Roman"/>
          <w:sz w:val="18"/>
          <w:szCs w:val="18"/>
          <w:lang w:eastAsia="zh-CN"/>
        </w:rPr>
        <w:t>5</w:t>
      </w:r>
      <w:r>
        <w:rPr>
          <w:rFonts w:ascii="Times New Roman" w:hAnsi="Times New Roman" w:cs="Times New Roman"/>
          <w:sz w:val="18"/>
          <w:szCs w:val="18"/>
          <w:lang w:eastAsia="zh-CN"/>
        </w:rPr>
        <w:t>）。</w:t>
      </w:r>
    </w:p>
    <w:p w14:paraId="55733D9E" w14:textId="78DF9A1C" w:rsidR="007A0285" w:rsidRDefault="007A0285" w:rsidP="00B7502E">
      <w:pPr>
        <w:spacing w:line="360" w:lineRule="auto"/>
        <w:ind w:firstLineChars="200" w:firstLine="360"/>
        <w:jc w:val="both"/>
        <w:rPr>
          <w:rFonts w:ascii="Times New Roman" w:hAnsi="Times New Roman" w:cs="Times New Roman"/>
          <w:sz w:val="18"/>
          <w:szCs w:val="18"/>
          <w:lang w:eastAsia="zh-CN"/>
        </w:rPr>
      </w:pPr>
      <w:r w:rsidRPr="007A0285">
        <w:rPr>
          <w:rFonts w:ascii="Times New Roman" w:hAnsi="Times New Roman" w:cs="Times New Roman" w:hint="eastAsia"/>
          <w:sz w:val="18"/>
          <w:szCs w:val="18"/>
          <w:lang w:eastAsia="zh-CN"/>
        </w:rPr>
        <w:t>遗传变异</w:t>
      </w:r>
      <w:r w:rsidR="00E36941">
        <w:rPr>
          <w:rFonts w:ascii="Times New Roman" w:hAnsi="Times New Roman" w:cs="Times New Roman" w:hint="eastAsia"/>
          <w:sz w:val="18"/>
          <w:szCs w:val="18"/>
          <w:lang w:eastAsia="zh-CN"/>
        </w:rPr>
        <w:t>（胚系变异）</w:t>
      </w:r>
      <w:r w:rsidRPr="007A0285">
        <w:rPr>
          <w:rFonts w:ascii="Times New Roman" w:hAnsi="Times New Roman" w:cs="Times New Roman" w:hint="eastAsia"/>
          <w:sz w:val="18"/>
          <w:szCs w:val="18"/>
          <w:lang w:eastAsia="zh-CN"/>
        </w:rPr>
        <w:t>解读遵循美国医学遗传学和基因组学学会（</w:t>
      </w:r>
      <w:r w:rsidRPr="007A0285">
        <w:rPr>
          <w:rFonts w:ascii="Times New Roman" w:hAnsi="Times New Roman" w:cs="Times New Roman"/>
          <w:sz w:val="18"/>
          <w:szCs w:val="18"/>
          <w:lang w:eastAsia="zh-CN"/>
        </w:rPr>
        <w:t>American College of Medical Genetics, ACMG</w:t>
      </w:r>
      <w:r w:rsidRPr="007A0285">
        <w:rPr>
          <w:rFonts w:ascii="Times New Roman" w:hAnsi="Times New Roman" w:cs="Times New Roman"/>
          <w:sz w:val="18"/>
          <w:szCs w:val="18"/>
          <w:lang w:eastAsia="zh-CN"/>
        </w:rPr>
        <w:t>）发布的《遗传变异注释标准与指南》（</w:t>
      </w:r>
      <w:r w:rsidRPr="007A0285">
        <w:rPr>
          <w:rFonts w:ascii="Times New Roman" w:hAnsi="Times New Roman" w:cs="Times New Roman"/>
          <w:sz w:val="18"/>
          <w:szCs w:val="18"/>
          <w:lang w:eastAsia="zh-CN"/>
        </w:rPr>
        <w:t>2015</w:t>
      </w:r>
      <w:r w:rsidRPr="007A0285">
        <w:rPr>
          <w:rFonts w:ascii="Times New Roman" w:hAnsi="Times New Roman" w:cs="Times New Roman"/>
          <w:sz w:val="18"/>
          <w:szCs w:val="18"/>
          <w:lang w:eastAsia="zh-CN"/>
        </w:rPr>
        <w:t>年版），遗传变异分为致病性、</w:t>
      </w:r>
      <w:r w:rsidR="00E36941">
        <w:rPr>
          <w:rFonts w:ascii="Times New Roman" w:hAnsi="Times New Roman" w:cs="Times New Roman" w:hint="eastAsia"/>
          <w:sz w:val="18"/>
          <w:szCs w:val="18"/>
          <w:lang w:eastAsia="zh-CN"/>
        </w:rPr>
        <w:t>疑似</w:t>
      </w:r>
      <w:r w:rsidRPr="007A0285">
        <w:rPr>
          <w:rFonts w:ascii="Times New Roman" w:hAnsi="Times New Roman" w:cs="Times New Roman"/>
          <w:sz w:val="18"/>
          <w:szCs w:val="18"/>
          <w:lang w:eastAsia="zh-CN"/>
        </w:rPr>
        <w:t>致病性、意义不明</w:t>
      </w:r>
      <w:r w:rsidR="00E36941">
        <w:rPr>
          <w:rFonts w:ascii="Times New Roman" w:hAnsi="Times New Roman" w:cs="Times New Roman" w:hint="eastAsia"/>
          <w:sz w:val="18"/>
          <w:szCs w:val="18"/>
          <w:lang w:eastAsia="zh-CN"/>
        </w:rPr>
        <w:t>确</w:t>
      </w:r>
      <w:r w:rsidRPr="007A0285">
        <w:rPr>
          <w:rFonts w:ascii="Times New Roman" w:hAnsi="Times New Roman" w:cs="Times New Roman"/>
          <w:sz w:val="18"/>
          <w:szCs w:val="18"/>
          <w:lang w:eastAsia="zh-CN"/>
        </w:rPr>
        <w:t>、</w:t>
      </w:r>
      <w:r w:rsidR="00E36941">
        <w:rPr>
          <w:rFonts w:ascii="Times New Roman" w:hAnsi="Times New Roman" w:cs="Times New Roman" w:hint="eastAsia"/>
          <w:sz w:val="18"/>
          <w:szCs w:val="18"/>
          <w:lang w:eastAsia="zh-CN"/>
        </w:rPr>
        <w:t>疑似</w:t>
      </w:r>
      <w:r w:rsidRPr="007A0285">
        <w:rPr>
          <w:rFonts w:ascii="Times New Roman" w:hAnsi="Times New Roman" w:cs="Times New Roman"/>
          <w:sz w:val="18"/>
          <w:szCs w:val="18"/>
          <w:lang w:eastAsia="zh-CN"/>
        </w:rPr>
        <w:t>良性</w:t>
      </w:r>
      <w:r w:rsidR="00E36941">
        <w:rPr>
          <w:rFonts w:ascii="Times New Roman" w:hAnsi="Times New Roman" w:cs="Times New Roman" w:hint="eastAsia"/>
          <w:sz w:val="18"/>
          <w:szCs w:val="18"/>
          <w:lang w:eastAsia="zh-CN"/>
        </w:rPr>
        <w:t>、</w:t>
      </w:r>
      <w:r w:rsidRPr="007A0285">
        <w:rPr>
          <w:rFonts w:ascii="Times New Roman" w:hAnsi="Times New Roman" w:cs="Times New Roman"/>
          <w:sz w:val="18"/>
          <w:szCs w:val="18"/>
          <w:lang w:eastAsia="zh-CN"/>
        </w:rPr>
        <w:t>良性。</w:t>
      </w:r>
      <w:r w:rsidR="00DE57D1">
        <w:rPr>
          <w:rFonts w:ascii="Times New Roman" w:hAnsi="Times New Roman" w:cs="Times New Roman" w:hint="eastAsia"/>
          <w:sz w:val="18"/>
          <w:szCs w:val="18"/>
          <w:lang w:eastAsia="zh-CN"/>
        </w:rPr>
        <w:t>报告中展示</w:t>
      </w:r>
      <w:r w:rsidRPr="007A0285">
        <w:rPr>
          <w:rFonts w:ascii="Times New Roman" w:hAnsi="Times New Roman" w:cs="Times New Roman"/>
          <w:sz w:val="18"/>
          <w:szCs w:val="18"/>
          <w:lang w:eastAsia="zh-CN"/>
        </w:rPr>
        <w:t>致病性</w:t>
      </w:r>
      <w:r w:rsidR="00E36941">
        <w:rPr>
          <w:rFonts w:ascii="Times New Roman" w:hAnsi="Times New Roman" w:cs="Times New Roman" w:hint="eastAsia"/>
          <w:sz w:val="18"/>
          <w:szCs w:val="18"/>
          <w:lang w:eastAsia="zh-CN"/>
        </w:rPr>
        <w:t>、疑似</w:t>
      </w:r>
      <w:r w:rsidRPr="007A0285">
        <w:rPr>
          <w:rFonts w:ascii="Times New Roman" w:hAnsi="Times New Roman" w:cs="Times New Roman"/>
          <w:sz w:val="18"/>
          <w:szCs w:val="18"/>
          <w:lang w:eastAsia="zh-CN"/>
        </w:rPr>
        <w:t>致病性</w:t>
      </w:r>
      <w:r w:rsidR="00E36941">
        <w:rPr>
          <w:rFonts w:ascii="Times New Roman" w:hAnsi="Times New Roman" w:cs="Times New Roman" w:hint="eastAsia"/>
          <w:sz w:val="18"/>
          <w:szCs w:val="18"/>
          <w:lang w:eastAsia="zh-CN"/>
        </w:rPr>
        <w:t>和意义不明确</w:t>
      </w:r>
      <w:r w:rsidRPr="007A0285">
        <w:rPr>
          <w:rFonts w:ascii="Times New Roman" w:hAnsi="Times New Roman" w:cs="Times New Roman"/>
          <w:sz w:val="18"/>
          <w:szCs w:val="18"/>
          <w:lang w:eastAsia="zh-CN"/>
        </w:rPr>
        <w:t>变异</w:t>
      </w:r>
      <w:r w:rsidR="00DE57D1">
        <w:rPr>
          <w:rFonts w:ascii="Times New Roman" w:hAnsi="Times New Roman" w:cs="Times New Roman" w:hint="eastAsia"/>
          <w:sz w:val="18"/>
          <w:szCs w:val="18"/>
          <w:lang w:eastAsia="zh-CN"/>
        </w:rPr>
        <w:t>的检测结果</w:t>
      </w:r>
      <w:r w:rsidRPr="007A0285">
        <w:rPr>
          <w:rFonts w:ascii="Times New Roman" w:hAnsi="Times New Roman" w:cs="Times New Roman"/>
          <w:sz w:val="18"/>
          <w:szCs w:val="18"/>
          <w:lang w:eastAsia="zh-CN"/>
        </w:rPr>
        <w:t>，并对</w:t>
      </w:r>
      <w:r w:rsidR="00E36941" w:rsidRPr="007A0285">
        <w:rPr>
          <w:rFonts w:ascii="Times New Roman" w:hAnsi="Times New Roman" w:cs="Times New Roman"/>
          <w:sz w:val="18"/>
          <w:szCs w:val="18"/>
          <w:lang w:eastAsia="zh-CN"/>
        </w:rPr>
        <w:t>致病性</w:t>
      </w:r>
      <w:r w:rsidR="00E36941">
        <w:rPr>
          <w:rFonts w:ascii="Times New Roman" w:hAnsi="Times New Roman" w:cs="Times New Roman" w:hint="eastAsia"/>
          <w:sz w:val="18"/>
          <w:szCs w:val="18"/>
          <w:lang w:eastAsia="zh-CN"/>
        </w:rPr>
        <w:t>、疑似</w:t>
      </w:r>
      <w:r w:rsidR="00E36941" w:rsidRPr="007A0285">
        <w:rPr>
          <w:rFonts w:ascii="Times New Roman" w:hAnsi="Times New Roman" w:cs="Times New Roman"/>
          <w:sz w:val="18"/>
          <w:szCs w:val="18"/>
          <w:lang w:eastAsia="zh-CN"/>
        </w:rPr>
        <w:t>致病</w:t>
      </w:r>
      <w:r w:rsidR="00E36941">
        <w:rPr>
          <w:rFonts w:ascii="Times New Roman" w:hAnsi="Times New Roman" w:cs="Times New Roman" w:hint="eastAsia"/>
          <w:sz w:val="18"/>
          <w:szCs w:val="18"/>
          <w:lang w:eastAsia="zh-CN"/>
        </w:rPr>
        <w:t>性变异</w:t>
      </w:r>
      <w:r w:rsidRPr="007A0285">
        <w:rPr>
          <w:rFonts w:ascii="Times New Roman" w:hAnsi="Times New Roman" w:cs="Times New Roman"/>
          <w:sz w:val="18"/>
          <w:szCs w:val="18"/>
          <w:lang w:eastAsia="zh-CN"/>
        </w:rPr>
        <w:t>进行详细解读。</w:t>
      </w:r>
    </w:p>
    <w:p w14:paraId="0036FE32" w14:textId="57EF294A" w:rsidR="009E4326" w:rsidRDefault="00B033A5" w:rsidP="00B7502E">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体细胞变异解读遵循美国病理学会（</w:t>
      </w:r>
      <w:r>
        <w:rPr>
          <w:rFonts w:ascii="Times New Roman" w:hAnsi="Times New Roman" w:cs="Times New Roman"/>
          <w:sz w:val="18"/>
          <w:szCs w:val="18"/>
          <w:lang w:eastAsia="zh-CN"/>
        </w:rPr>
        <w:t>AMP</w:t>
      </w:r>
      <w:r>
        <w:rPr>
          <w:rFonts w:ascii="Times New Roman" w:hAnsi="Times New Roman" w:cs="Times New Roman"/>
          <w:sz w:val="18"/>
          <w:szCs w:val="18"/>
          <w:lang w:eastAsia="zh-CN"/>
        </w:rPr>
        <w:t>）、美国医学遗传学和基因组学学会（</w:t>
      </w:r>
      <w:r>
        <w:rPr>
          <w:rFonts w:ascii="Times New Roman" w:hAnsi="Times New Roman" w:cs="Times New Roman"/>
          <w:sz w:val="18"/>
          <w:szCs w:val="18"/>
          <w:lang w:eastAsia="zh-CN"/>
        </w:rPr>
        <w:t>ACMG</w:t>
      </w:r>
      <w:r>
        <w:rPr>
          <w:rFonts w:ascii="Times New Roman" w:hAnsi="Times New Roman" w:cs="Times New Roman"/>
          <w:sz w:val="18"/>
          <w:szCs w:val="18"/>
          <w:lang w:eastAsia="zh-CN"/>
        </w:rPr>
        <w:t>）、美国临床肿瘤学会（</w:t>
      </w:r>
      <w:r>
        <w:rPr>
          <w:rFonts w:ascii="Times New Roman" w:hAnsi="Times New Roman" w:cs="Times New Roman"/>
          <w:sz w:val="18"/>
          <w:szCs w:val="18"/>
          <w:lang w:eastAsia="zh-CN"/>
        </w:rPr>
        <w:t>ASCO</w:t>
      </w:r>
      <w:r>
        <w:rPr>
          <w:rFonts w:ascii="Times New Roman" w:hAnsi="Times New Roman" w:cs="Times New Roman"/>
          <w:sz w:val="18"/>
          <w:szCs w:val="18"/>
          <w:lang w:eastAsia="zh-CN"/>
        </w:rPr>
        <w:t>）和美国病理学家学会（</w:t>
      </w:r>
      <w:r>
        <w:rPr>
          <w:rFonts w:ascii="Times New Roman" w:hAnsi="Times New Roman" w:cs="Times New Roman"/>
          <w:sz w:val="18"/>
          <w:szCs w:val="18"/>
          <w:lang w:eastAsia="zh-CN"/>
        </w:rPr>
        <w:t>CAP</w:t>
      </w:r>
      <w:r>
        <w:rPr>
          <w:rFonts w:ascii="Times New Roman" w:hAnsi="Times New Roman" w:cs="Times New Roman"/>
          <w:sz w:val="18"/>
          <w:szCs w:val="18"/>
          <w:lang w:eastAsia="zh-CN"/>
        </w:rPr>
        <w:t>）共同参与制定的《体细胞变异解读指南（</w:t>
      </w:r>
      <w:r>
        <w:rPr>
          <w:rFonts w:ascii="Times New Roman" w:hAnsi="Times New Roman" w:cs="Times New Roman"/>
          <w:sz w:val="18"/>
          <w:szCs w:val="18"/>
          <w:lang w:eastAsia="zh-CN"/>
        </w:rPr>
        <w:t>2017</w:t>
      </w:r>
      <w:r>
        <w:rPr>
          <w:rFonts w:ascii="Times New Roman" w:hAnsi="Times New Roman" w:cs="Times New Roman"/>
          <w:sz w:val="18"/>
          <w:szCs w:val="18"/>
          <w:lang w:eastAsia="zh-CN"/>
        </w:rPr>
        <w:t>年版）》与中国专家共识《二代测序临床报告解读指引》，根据生物标志物在诊断、治疗和预后的证据级别，将体细胞变异分为</w:t>
      </w:r>
      <w:r>
        <w:rPr>
          <w:rFonts w:ascii="Times New Roman" w:hAnsi="Times New Roman" w:cs="Times New Roman"/>
          <w:sz w:val="18"/>
          <w:szCs w:val="18"/>
          <w:lang w:eastAsia="zh-CN"/>
        </w:rPr>
        <w:t>I</w:t>
      </w:r>
      <w:r>
        <w:rPr>
          <w:rFonts w:ascii="Times New Roman" w:hAnsi="Times New Roman" w:cs="Times New Roman"/>
          <w:sz w:val="18"/>
          <w:szCs w:val="18"/>
          <w:lang w:eastAsia="zh-CN"/>
        </w:rPr>
        <w:t>类变异（具有强临床意义）、</w:t>
      </w:r>
      <w:r>
        <w:rPr>
          <w:rFonts w:ascii="Times New Roman" w:hAnsi="Times New Roman" w:cs="Times New Roman"/>
          <w:sz w:val="18"/>
          <w:szCs w:val="18"/>
          <w:lang w:eastAsia="zh-CN"/>
        </w:rPr>
        <w:t>II</w:t>
      </w:r>
      <w:r>
        <w:rPr>
          <w:rFonts w:ascii="Times New Roman" w:hAnsi="Times New Roman" w:cs="Times New Roman"/>
          <w:sz w:val="18"/>
          <w:szCs w:val="18"/>
          <w:lang w:eastAsia="zh-CN"/>
        </w:rPr>
        <w:t>类变异（具有潜在临床意义）、</w:t>
      </w:r>
      <w:r>
        <w:rPr>
          <w:rFonts w:ascii="Times New Roman" w:hAnsi="Times New Roman" w:cs="Times New Roman"/>
          <w:sz w:val="18"/>
          <w:szCs w:val="18"/>
          <w:lang w:eastAsia="zh-CN"/>
        </w:rPr>
        <w:t>III</w:t>
      </w:r>
      <w:r>
        <w:rPr>
          <w:rFonts w:ascii="Times New Roman" w:hAnsi="Times New Roman" w:cs="Times New Roman"/>
          <w:sz w:val="18"/>
          <w:szCs w:val="18"/>
          <w:lang w:eastAsia="zh-CN"/>
        </w:rPr>
        <w:t>类变异（临床意义不明变异）和</w:t>
      </w:r>
      <w:r>
        <w:rPr>
          <w:rFonts w:ascii="Times New Roman" w:hAnsi="Times New Roman" w:cs="Times New Roman"/>
          <w:sz w:val="18"/>
          <w:szCs w:val="18"/>
          <w:lang w:eastAsia="zh-CN"/>
        </w:rPr>
        <w:t>IV</w:t>
      </w:r>
      <w:r>
        <w:rPr>
          <w:rFonts w:ascii="Times New Roman" w:hAnsi="Times New Roman" w:cs="Times New Roman"/>
          <w:sz w:val="18"/>
          <w:szCs w:val="18"/>
          <w:lang w:eastAsia="zh-CN"/>
        </w:rPr>
        <w:t>类变异（良性和可能良性变异）。</w:t>
      </w:r>
      <w:r w:rsidR="00DE57D1">
        <w:rPr>
          <w:rFonts w:ascii="Times New Roman" w:hAnsi="Times New Roman" w:cs="Times New Roman" w:hint="eastAsia"/>
          <w:sz w:val="18"/>
          <w:szCs w:val="18"/>
          <w:lang w:eastAsia="zh-CN"/>
        </w:rPr>
        <w:t>报告中展示</w:t>
      </w:r>
      <w:r w:rsidR="00961C0C">
        <w:rPr>
          <w:rFonts w:ascii="Times New Roman" w:hAnsi="Times New Roman" w:cs="Times New Roman" w:hint="eastAsia"/>
          <w:sz w:val="18"/>
          <w:szCs w:val="18"/>
          <w:lang w:eastAsia="zh-CN"/>
        </w:rPr>
        <w:t>I</w:t>
      </w:r>
      <w:r w:rsidR="00961C0C">
        <w:rPr>
          <w:rFonts w:ascii="Times New Roman" w:hAnsi="Times New Roman" w:cs="Times New Roman" w:hint="eastAsia"/>
          <w:sz w:val="18"/>
          <w:szCs w:val="18"/>
          <w:lang w:eastAsia="zh-CN"/>
        </w:rPr>
        <w:t>类、</w:t>
      </w:r>
      <w:r w:rsidR="00961C0C">
        <w:rPr>
          <w:rFonts w:ascii="Times New Roman" w:hAnsi="Times New Roman" w:cs="Times New Roman" w:hint="eastAsia"/>
          <w:sz w:val="18"/>
          <w:szCs w:val="18"/>
          <w:lang w:eastAsia="zh-CN"/>
        </w:rPr>
        <w:t>II</w:t>
      </w:r>
      <w:r w:rsidR="00961C0C">
        <w:rPr>
          <w:rFonts w:ascii="Times New Roman" w:hAnsi="Times New Roman" w:cs="Times New Roman" w:hint="eastAsia"/>
          <w:sz w:val="18"/>
          <w:szCs w:val="18"/>
          <w:lang w:eastAsia="zh-CN"/>
        </w:rPr>
        <w:t>类、</w:t>
      </w:r>
      <w:r w:rsidR="00961C0C">
        <w:rPr>
          <w:rFonts w:ascii="Times New Roman" w:hAnsi="Times New Roman" w:cs="Times New Roman" w:hint="eastAsia"/>
          <w:sz w:val="18"/>
          <w:szCs w:val="18"/>
          <w:lang w:eastAsia="zh-CN"/>
        </w:rPr>
        <w:t>III</w:t>
      </w:r>
      <w:r w:rsidR="00961C0C">
        <w:rPr>
          <w:rFonts w:ascii="Times New Roman" w:hAnsi="Times New Roman" w:cs="Times New Roman" w:hint="eastAsia"/>
          <w:sz w:val="18"/>
          <w:szCs w:val="18"/>
          <w:lang w:eastAsia="zh-CN"/>
        </w:rPr>
        <w:t>类变异</w:t>
      </w:r>
      <w:r w:rsidR="00DE57D1" w:rsidRPr="007A0285">
        <w:rPr>
          <w:rFonts w:ascii="Times New Roman" w:hAnsi="Times New Roman" w:cs="Times New Roman"/>
          <w:sz w:val="18"/>
          <w:szCs w:val="18"/>
          <w:lang w:eastAsia="zh-CN"/>
        </w:rPr>
        <w:t>，并对</w:t>
      </w:r>
      <w:r w:rsidR="00961C0C">
        <w:rPr>
          <w:rFonts w:ascii="Times New Roman" w:hAnsi="Times New Roman" w:cs="Times New Roman" w:hint="eastAsia"/>
          <w:sz w:val="18"/>
          <w:szCs w:val="18"/>
          <w:lang w:eastAsia="zh-CN"/>
        </w:rPr>
        <w:t>I</w:t>
      </w:r>
      <w:r w:rsidR="00961C0C">
        <w:rPr>
          <w:rFonts w:ascii="Times New Roman" w:hAnsi="Times New Roman" w:cs="Times New Roman" w:hint="eastAsia"/>
          <w:sz w:val="18"/>
          <w:szCs w:val="18"/>
          <w:lang w:eastAsia="zh-CN"/>
        </w:rPr>
        <w:t>类、</w:t>
      </w:r>
      <w:r w:rsidR="00961C0C">
        <w:rPr>
          <w:rFonts w:ascii="Times New Roman" w:hAnsi="Times New Roman" w:cs="Times New Roman" w:hint="eastAsia"/>
          <w:sz w:val="18"/>
          <w:szCs w:val="18"/>
          <w:lang w:eastAsia="zh-CN"/>
        </w:rPr>
        <w:t>II</w:t>
      </w:r>
      <w:r w:rsidR="00961C0C">
        <w:rPr>
          <w:rFonts w:ascii="Times New Roman" w:hAnsi="Times New Roman" w:cs="Times New Roman" w:hint="eastAsia"/>
          <w:sz w:val="18"/>
          <w:szCs w:val="18"/>
          <w:lang w:eastAsia="zh-CN"/>
        </w:rPr>
        <w:t>类</w:t>
      </w:r>
      <w:r w:rsidR="00DE57D1">
        <w:rPr>
          <w:rFonts w:ascii="Times New Roman" w:hAnsi="Times New Roman" w:cs="Times New Roman" w:hint="eastAsia"/>
          <w:sz w:val="18"/>
          <w:szCs w:val="18"/>
          <w:lang w:eastAsia="zh-CN"/>
        </w:rPr>
        <w:t>变异</w:t>
      </w:r>
      <w:r w:rsidR="00DE57D1" w:rsidRPr="007A0285">
        <w:rPr>
          <w:rFonts w:ascii="Times New Roman" w:hAnsi="Times New Roman" w:cs="Times New Roman"/>
          <w:sz w:val="18"/>
          <w:szCs w:val="18"/>
          <w:lang w:eastAsia="zh-CN"/>
        </w:rPr>
        <w:t>进行详细解读。</w:t>
      </w:r>
    </w:p>
    <w:tbl>
      <w:tblPr>
        <w:tblStyle w:val="a9"/>
        <w:tblW w:w="95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216"/>
        <w:gridCol w:w="683"/>
        <w:gridCol w:w="6659"/>
      </w:tblGrid>
      <w:tr w:rsidR="009E4326" w:rsidRPr="00B7502E" w14:paraId="6B746ACC" w14:textId="77777777" w:rsidTr="00B7502E">
        <w:trPr>
          <w:jc w:val="center"/>
        </w:trPr>
        <w:tc>
          <w:tcPr>
            <w:tcW w:w="2216" w:type="dxa"/>
            <w:tcBorders>
              <w:top w:val="single" w:sz="6" w:space="0" w:color="auto"/>
              <w:left w:val="nil"/>
              <w:bottom w:val="single" w:sz="18" w:space="0" w:color="FFFFFF" w:themeColor="background1"/>
              <w:right w:val="single" w:sz="6" w:space="0" w:color="FFFFFF" w:themeColor="background1"/>
            </w:tcBorders>
            <w:shd w:val="clear" w:color="auto" w:fill="8DB3E2" w:themeFill="text2" w:themeFillTint="66"/>
            <w:tcMar>
              <w:left w:w="0" w:type="dxa"/>
              <w:right w:w="0" w:type="dxa"/>
            </w:tcMar>
            <w:vAlign w:val="center"/>
          </w:tcPr>
          <w:p w14:paraId="58C27850"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体细胞变异分类</w:t>
            </w:r>
          </w:p>
        </w:tc>
        <w:tc>
          <w:tcPr>
            <w:tcW w:w="683" w:type="dxa"/>
            <w:tcBorders>
              <w:top w:val="single" w:sz="6" w:space="0" w:color="auto"/>
              <w:left w:val="single" w:sz="6" w:space="0" w:color="FFFFFF" w:themeColor="background1"/>
              <w:bottom w:val="single" w:sz="18" w:space="0" w:color="FFFFFF" w:themeColor="background1"/>
              <w:right w:val="single" w:sz="6" w:space="0" w:color="FFFFFF" w:themeColor="background1"/>
            </w:tcBorders>
            <w:shd w:val="clear" w:color="auto" w:fill="8DB3E2" w:themeFill="text2" w:themeFillTint="66"/>
            <w:vAlign w:val="center"/>
          </w:tcPr>
          <w:p w14:paraId="378E7F17"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等级</w:t>
            </w:r>
          </w:p>
        </w:tc>
        <w:tc>
          <w:tcPr>
            <w:tcW w:w="6659" w:type="dxa"/>
            <w:tcBorders>
              <w:top w:val="single" w:sz="6" w:space="0" w:color="auto"/>
              <w:left w:val="single" w:sz="6" w:space="0" w:color="FFFFFF" w:themeColor="background1"/>
              <w:bottom w:val="single" w:sz="18" w:space="0" w:color="FFFFFF" w:themeColor="background1"/>
              <w:right w:val="nil"/>
            </w:tcBorders>
            <w:shd w:val="clear" w:color="auto" w:fill="8DB3E2" w:themeFill="text2" w:themeFillTint="66"/>
            <w:vAlign w:val="center"/>
          </w:tcPr>
          <w:p w14:paraId="70AE580A"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解释</w:t>
            </w:r>
          </w:p>
        </w:tc>
      </w:tr>
      <w:tr w:rsidR="009E4326" w:rsidRPr="00B7502E" w14:paraId="11ED5DEC" w14:textId="77777777" w:rsidTr="00B7502E">
        <w:trPr>
          <w:jc w:val="center"/>
        </w:trPr>
        <w:tc>
          <w:tcPr>
            <w:tcW w:w="2216" w:type="dxa"/>
            <w:vMerge w:val="restart"/>
            <w:tcBorders>
              <w:top w:val="single" w:sz="6" w:space="0" w:color="16A085"/>
              <w:left w:val="nil"/>
              <w:right w:val="dashed" w:sz="4" w:space="0" w:color="BFBFBF" w:themeColor="background1" w:themeShade="BF"/>
            </w:tcBorders>
            <w:shd w:val="clear" w:color="auto" w:fill="FFFFFF" w:themeFill="background1"/>
            <w:tcMar>
              <w:left w:w="0" w:type="dxa"/>
              <w:right w:w="0" w:type="dxa"/>
            </w:tcMar>
            <w:vAlign w:val="center"/>
          </w:tcPr>
          <w:p w14:paraId="6ADF8955"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w:t>
            </w:r>
            <w:r w:rsidRPr="00B7502E">
              <w:rPr>
                <w:rFonts w:ascii="Times New Roman" w:hAnsi="Times New Roman" w:cs="Times New Roman"/>
                <w:color w:val="000000" w:themeColor="text1"/>
                <w:sz w:val="18"/>
                <w:szCs w:val="18"/>
                <w:lang w:eastAsia="zh-CN"/>
              </w:rPr>
              <w:t>类变异</w:t>
            </w:r>
          </w:p>
          <w:p w14:paraId="1CA4762C"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（强临床意义）</w:t>
            </w:r>
          </w:p>
        </w:tc>
        <w:tc>
          <w:tcPr>
            <w:tcW w:w="683" w:type="dxa"/>
            <w:tcBorders>
              <w:top w:val="single" w:sz="6" w:space="0" w:color="16A085"/>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C5625DC" w14:textId="77777777" w:rsidR="009E4326" w:rsidRPr="00B7502E" w:rsidRDefault="00B033A5">
            <w:pPr>
              <w:adjustRightInd w:val="0"/>
              <w:snapToGrid w:val="0"/>
              <w:spacing w:line="320" w:lineRule="exact"/>
              <w:jc w:val="center"/>
              <w:rPr>
                <w:rFonts w:ascii="Times New Roman" w:hAnsi="Times New Roman" w:cs="Times New Roman"/>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single" w:sz="6" w:space="0" w:color="16A085"/>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FF76BBF"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FDA/NMPA</w:t>
            </w:r>
            <w:r w:rsidRPr="00B7502E">
              <w:rPr>
                <w:rFonts w:ascii="Times New Roman" w:hAnsi="Times New Roman" w:cs="Times New Roman"/>
                <w:color w:val="000000" w:themeColor="text1"/>
                <w:sz w:val="18"/>
                <w:szCs w:val="18"/>
                <w:lang w:eastAsia="zh-CN"/>
              </w:rPr>
              <w:t>获批用于患者肿瘤治疗有响应或耐药的生物标志物</w:t>
            </w:r>
          </w:p>
        </w:tc>
      </w:tr>
      <w:tr w:rsidR="009E4326" w:rsidRPr="00B7502E" w14:paraId="4D989C18"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A38F0E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57F141A"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7331426"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专业指南明确对患者肿瘤治疗有响应或耐药的生物标志物</w:t>
            </w:r>
          </w:p>
        </w:tc>
      </w:tr>
      <w:tr w:rsidR="009E4326" w:rsidRPr="00B7502E" w14:paraId="64814968"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2A91796"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BFAD1A6"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049A665"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专业指南明确对患者肿瘤有诊断或预后意义的生物标志物</w:t>
            </w:r>
          </w:p>
        </w:tc>
      </w:tr>
      <w:tr w:rsidR="009E4326" w:rsidRPr="00B7502E" w14:paraId="24724133"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EE9F704"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0B6454D"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B8D3D36"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专家共识或</w:t>
            </w:r>
            <w:r w:rsidRPr="00B7502E">
              <w:rPr>
                <w:rFonts w:ascii="Times New Roman" w:hAnsi="Times New Roman" w:cs="Times New Roman"/>
                <w:color w:val="000000" w:themeColor="text1"/>
                <w:sz w:val="18"/>
                <w:szCs w:val="18"/>
                <w:lang w:eastAsia="zh-CN"/>
              </w:rPr>
              <w:t>III/IV</w:t>
            </w:r>
            <w:r w:rsidRPr="00B7502E">
              <w:rPr>
                <w:rFonts w:ascii="Times New Roman" w:hAnsi="Times New Roman" w:cs="Times New Roman"/>
                <w:color w:val="000000" w:themeColor="text1"/>
                <w:sz w:val="18"/>
                <w:szCs w:val="18"/>
                <w:lang w:eastAsia="zh-CN"/>
              </w:rPr>
              <w:t>期临床试验研究明确对患者肿瘤治疗有响应或耐药的生物标志物</w:t>
            </w:r>
          </w:p>
        </w:tc>
      </w:tr>
      <w:tr w:rsidR="009E4326" w:rsidRPr="00B7502E" w14:paraId="29FC2C4A" w14:textId="77777777" w:rsidTr="00B7502E">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4E3BF4D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D2D394B"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7AFBD3E0"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专家共识或</w:t>
            </w:r>
            <w:r w:rsidRPr="00B7502E">
              <w:rPr>
                <w:rFonts w:ascii="Times New Roman" w:hAnsi="Times New Roman" w:cs="Times New Roman"/>
                <w:color w:val="000000" w:themeColor="text1"/>
                <w:sz w:val="18"/>
                <w:szCs w:val="18"/>
                <w:lang w:eastAsia="zh-CN"/>
              </w:rPr>
              <w:t>III/IV</w:t>
            </w:r>
            <w:r w:rsidRPr="00B7502E">
              <w:rPr>
                <w:rFonts w:ascii="Times New Roman" w:hAnsi="Times New Roman" w:cs="Times New Roman"/>
                <w:color w:val="000000" w:themeColor="text1"/>
                <w:sz w:val="18"/>
                <w:szCs w:val="18"/>
                <w:lang w:eastAsia="zh-CN"/>
              </w:rPr>
              <w:t>期临床试验研究明确对患者肿瘤有诊断或预后意义的生物标志物</w:t>
            </w:r>
          </w:p>
        </w:tc>
      </w:tr>
      <w:tr w:rsidR="009E4326" w:rsidRPr="00B7502E" w14:paraId="2321E09B" w14:textId="77777777" w:rsidTr="00B7502E">
        <w:trPr>
          <w:jc w:val="center"/>
        </w:trPr>
        <w:tc>
          <w:tcPr>
            <w:tcW w:w="2216" w:type="dxa"/>
            <w:vMerge w:val="restart"/>
            <w:tcBorders>
              <w:top w:val="nil"/>
              <w:left w:val="nil"/>
              <w:right w:val="dashed" w:sz="4" w:space="0" w:color="BFBFBF" w:themeColor="background1" w:themeShade="BF"/>
            </w:tcBorders>
            <w:shd w:val="clear" w:color="auto" w:fill="F2F2F2" w:themeFill="background1" w:themeFillShade="F2"/>
            <w:tcMar>
              <w:left w:w="0" w:type="dxa"/>
              <w:right w:w="0" w:type="dxa"/>
            </w:tcMar>
            <w:vAlign w:val="center"/>
          </w:tcPr>
          <w:p w14:paraId="4A3BECB9"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II</w:t>
            </w:r>
            <w:r w:rsidRPr="00B7502E">
              <w:rPr>
                <w:rFonts w:ascii="Times New Roman" w:hAnsi="Times New Roman" w:cs="Times New Roman"/>
                <w:color w:val="000000" w:themeColor="text1"/>
                <w:sz w:val="18"/>
                <w:szCs w:val="18"/>
                <w:lang w:eastAsia="zh-CN"/>
              </w:rPr>
              <w:t>类变异</w:t>
            </w:r>
          </w:p>
          <w:p w14:paraId="77F546E0"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（潜在临床意义）</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17ACFF21"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62C46349"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FDA/NMPA</w:t>
            </w:r>
            <w:r w:rsidRPr="00B7502E">
              <w:rPr>
                <w:rFonts w:ascii="Times New Roman" w:hAnsi="Times New Roman" w:cs="Times New Roman"/>
                <w:color w:val="000000" w:themeColor="text1"/>
                <w:sz w:val="18"/>
                <w:szCs w:val="18"/>
                <w:lang w:eastAsia="zh-CN"/>
              </w:rPr>
              <w:t>获批用于其他肿瘤治疗有响应或耐药的生物标志物</w:t>
            </w:r>
          </w:p>
        </w:tc>
      </w:tr>
      <w:tr w:rsidR="009E4326" w:rsidRPr="00B7502E" w14:paraId="292DFFAE"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65B2622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76CC685"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30886F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专业指南推荐对其他肿瘤治疗有响应或耐药的生物标志物</w:t>
            </w:r>
          </w:p>
        </w:tc>
      </w:tr>
      <w:tr w:rsidR="009E4326" w:rsidRPr="00B7502E" w14:paraId="0DB950FB"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64B68329"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8D2AAA3"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4E91AE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已经作为临床试验筛选入组标准的生物标志物</w:t>
            </w:r>
          </w:p>
        </w:tc>
      </w:tr>
      <w:tr w:rsidR="009E4326" w:rsidRPr="00B7502E" w14:paraId="2055D2B3"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96470D9"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3D49E922"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7818EF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多项小型研究（</w:t>
            </w:r>
            <w:r w:rsidRPr="00B7502E">
              <w:rPr>
                <w:rFonts w:ascii="Times New Roman" w:hAnsi="Times New Roman" w:cs="Times New Roman"/>
                <w:color w:val="000000" w:themeColor="text1"/>
                <w:sz w:val="18"/>
                <w:szCs w:val="18"/>
                <w:lang w:eastAsia="zh-CN"/>
              </w:rPr>
              <w:t>I/II</w:t>
            </w:r>
            <w:r w:rsidRPr="00B7502E">
              <w:rPr>
                <w:rFonts w:ascii="Times New Roman" w:hAnsi="Times New Roman" w:cs="Times New Roman"/>
                <w:color w:val="000000" w:themeColor="text1"/>
                <w:sz w:val="18"/>
                <w:szCs w:val="18"/>
                <w:lang w:eastAsia="zh-CN"/>
              </w:rPr>
              <w:t>期临床试验）结果表明有诊断或预后意义的生物标志物</w:t>
            </w:r>
          </w:p>
        </w:tc>
      </w:tr>
      <w:tr w:rsidR="009E4326" w:rsidRPr="00B7502E" w14:paraId="23BA29A9"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780EF60"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86C0141"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278EA1C"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临床前硏究表明具有潜在治疗意义的生物标志物</w:t>
            </w:r>
          </w:p>
        </w:tc>
      </w:tr>
      <w:tr w:rsidR="009E4326" w:rsidRPr="00B7502E" w14:paraId="3E93634F" w14:textId="77777777" w:rsidTr="00B7502E">
        <w:trPr>
          <w:jc w:val="center"/>
        </w:trPr>
        <w:tc>
          <w:tcPr>
            <w:tcW w:w="2216" w:type="dxa"/>
            <w:vMerge/>
            <w:tcBorders>
              <w:left w:val="nil"/>
              <w:bottom w:val="nil"/>
              <w:right w:val="dashed" w:sz="4" w:space="0" w:color="BFBFBF" w:themeColor="background1" w:themeShade="BF"/>
            </w:tcBorders>
            <w:shd w:val="clear" w:color="auto" w:fill="F2F2F2" w:themeFill="background1" w:themeFillShade="F2"/>
            <w:tcMar>
              <w:left w:w="0" w:type="dxa"/>
              <w:right w:w="0" w:type="dxa"/>
            </w:tcMar>
            <w:vAlign w:val="center"/>
          </w:tcPr>
          <w:p w14:paraId="37DD0B0B"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35FD65E3"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2F2F2" w:themeFill="background1" w:themeFillShade="F2"/>
            <w:vAlign w:val="center"/>
          </w:tcPr>
          <w:p w14:paraId="553A747B" w14:textId="5274CDAE"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有病例报道或结论</w:t>
            </w:r>
            <w:r w:rsidR="008046AB">
              <w:rPr>
                <w:rFonts w:ascii="Times New Roman" w:hAnsi="Times New Roman" w:cs="Times New Roman" w:hint="eastAsia"/>
                <w:color w:val="000000" w:themeColor="text1"/>
                <w:sz w:val="18"/>
                <w:szCs w:val="18"/>
                <w:lang w:eastAsia="zh-CN"/>
              </w:rPr>
              <w:t>未</w:t>
            </w:r>
            <w:r w:rsidRPr="00B7502E">
              <w:rPr>
                <w:rFonts w:ascii="Times New Roman" w:hAnsi="Times New Roman" w:cs="Times New Roman"/>
                <w:color w:val="000000" w:themeColor="text1"/>
                <w:sz w:val="18"/>
                <w:szCs w:val="18"/>
                <w:lang w:eastAsia="zh-CN"/>
              </w:rPr>
              <w:t>形成共识，评估疾病诊断或预后意义的生物标志物</w:t>
            </w:r>
          </w:p>
        </w:tc>
      </w:tr>
      <w:tr w:rsidR="009E4326" w:rsidRPr="00B7502E" w14:paraId="0F7BAF92" w14:textId="77777777" w:rsidTr="00B7502E">
        <w:trPr>
          <w:jc w:val="center"/>
        </w:trPr>
        <w:tc>
          <w:tcPr>
            <w:tcW w:w="2216" w:type="dxa"/>
            <w:vMerge w:val="restart"/>
            <w:tcBorders>
              <w:top w:val="nil"/>
              <w:left w:val="nil"/>
              <w:bottom w:val="nil"/>
              <w:right w:val="dashed" w:sz="4" w:space="0" w:color="BFBFBF" w:themeColor="background1" w:themeShade="BF"/>
            </w:tcBorders>
            <w:shd w:val="clear" w:color="auto" w:fill="FFFFFF" w:themeFill="background1"/>
            <w:tcMar>
              <w:left w:w="0" w:type="dxa"/>
              <w:right w:w="0" w:type="dxa"/>
            </w:tcMar>
            <w:vAlign w:val="center"/>
          </w:tcPr>
          <w:p w14:paraId="37559242"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III</w:t>
            </w:r>
            <w:r w:rsidRPr="00B7502E">
              <w:rPr>
                <w:rFonts w:ascii="Times New Roman" w:hAnsi="Times New Roman" w:cs="Times New Roman"/>
                <w:color w:val="000000" w:themeColor="text1"/>
                <w:sz w:val="18"/>
                <w:szCs w:val="18"/>
                <w:lang w:eastAsia="zh-CN"/>
              </w:rPr>
              <w:t>类变异</w:t>
            </w:r>
          </w:p>
          <w:p w14:paraId="68D8CF88"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（临床意义不明变异）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09E8147"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BD257B6"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在全人群或特定人群数据库、泛癌种或特定肿瘤数据库中均未观察到较高变异频率</w:t>
            </w:r>
          </w:p>
        </w:tc>
      </w:tr>
      <w:tr w:rsidR="009E4326" w:rsidRPr="00B7502E" w14:paraId="6E30A3A1" w14:textId="77777777" w:rsidTr="00B7502E">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70B2E56"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2FD58DC"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6C46AB90"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缺乏令人信服的已发表肿瘤相关证据</w:t>
            </w:r>
          </w:p>
        </w:tc>
      </w:tr>
      <w:tr w:rsidR="009E4326" w:rsidRPr="00B7502E" w14:paraId="4142955B" w14:textId="77777777" w:rsidTr="00B7502E">
        <w:trPr>
          <w:jc w:val="center"/>
        </w:trPr>
        <w:tc>
          <w:tcPr>
            <w:tcW w:w="2216" w:type="dxa"/>
            <w:vMerge w:val="restart"/>
            <w:tcBorders>
              <w:top w:val="nil"/>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5B023C1E"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IV</w:t>
            </w:r>
            <w:r w:rsidRPr="00B7502E">
              <w:rPr>
                <w:rFonts w:ascii="Times New Roman" w:hAnsi="Times New Roman" w:cs="Times New Roman"/>
                <w:color w:val="000000" w:themeColor="text1"/>
                <w:sz w:val="18"/>
                <w:szCs w:val="18"/>
                <w:lang w:eastAsia="zh-CN"/>
              </w:rPr>
              <w:t>类变异</w:t>
            </w:r>
          </w:p>
          <w:p w14:paraId="7FC922A3"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（良性和可能良性变异）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6242BBF4"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nil"/>
              <w:right w:val="nil"/>
            </w:tcBorders>
            <w:shd w:val="clear" w:color="auto" w:fill="F2F2F2" w:themeFill="background1" w:themeFillShade="F2"/>
            <w:vAlign w:val="center"/>
          </w:tcPr>
          <w:p w14:paraId="3531597B"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在全人群或特定人群数据库中观察到高变异频率</w:t>
            </w:r>
          </w:p>
        </w:tc>
      </w:tr>
      <w:tr w:rsidR="009E4326" w:rsidRPr="00B7502E" w14:paraId="665C1FF3" w14:textId="77777777" w:rsidTr="00B7502E">
        <w:trPr>
          <w:jc w:val="center"/>
        </w:trPr>
        <w:tc>
          <w:tcPr>
            <w:tcW w:w="2216" w:type="dxa"/>
            <w:vMerge/>
            <w:tcBorders>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32689D73" w14:textId="77777777" w:rsidR="009E4326" w:rsidRPr="00B7502E" w:rsidRDefault="009E4326">
            <w:pPr>
              <w:adjustRightInd w:val="0"/>
              <w:snapToGrid w:val="0"/>
              <w:spacing w:line="260" w:lineRule="exact"/>
              <w:jc w:val="center"/>
              <w:rPr>
                <w:rFonts w:ascii="Times New Roman" w:hAnsi="Times New Roman" w:cs="Times New Roman"/>
                <w:color w:val="000000" w:themeColor="text1"/>
                <w:sz w:val="18"/>
                <w:szCs w:val="18"/>
                <w:lang w:eastAsia="zh-CN"/>
              </w:rPr>
            </w:pPr>
          </w:p>
        </w:tc>
        <w:tc>
          <w:tcPr>
            <w:tcW w:w="683" w:type="dxa"/>
            <w:tcBorders>
              <w:top w:val="nil"/>
              <w:left w:val="dashed" w:sz="4" w:space="0" w:color="BFBFBF" w:themeColor="background1" w:themeShade="BF"/>
              <w:bottom w:val="single" w:sz="6" w:space="0" w:color="auto"/>
              <w:right w:val="dashed" w:sz="4" w:space="0" w:color="BFBFBF" w:themeColor="background1" w:themeShade="BF"/>
            </w:tcBorders>
            <w:shd w:val="clear" w:color="auto" w:fill="F2F2F2" w:themeFill="background1" w:themeFillShade="F2"/>
            <w:vAlign w:val="center"/>
          </w:tcPr>
          <w:p w14:paraId="726D1300"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single" w:sz="6" w:space="0" w:color="auto"/>
              <w:right w:val="nil"/>
            </w:tcBorders>
            <w:shd w:val="clear" w:color="auto" w:fill="F2F2F2" w:themeFill="background1" w:themeFillShade="F2"/>
            <w:vAlign w:val="center"/>
          </w:tcPr>
          <w:p w14:paraId="5D7ED91D"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无已发表的肿瘤相关证据</w:t>
            </w:r>
          </w:p>
        </w:tc>
      </w:tr>
    </w:tbl>
    <w:p w14:paraId="6BEAE818" w14:textId="77777777" w:rsidR="009E4326" w:rsidRDefault="009E4326">
      <w:pPr>
        <w:rPr>
          <w:rFonts w:ascii="Times New Roman" w:hAnsi="Times New Roman" w:cs="Times New Roman"/>
          <w:sz w:val="3"/>
          <w:lang w:eastAsia="zh-CN"/>
        </w:rPr>
      </w:pPr>
    </w:p>
    <w:p w14:paraId="2DD6CD24" w14:textId="77777777" w:rsidR="009E4326" w:rsidRDefault="009E4326">
      <w:pPr>
        <w:rPr>
          <w:rFonts w:ascii="Times New Roman" w:hAnsi="Times New Roman" w:cs="Times New Roman"/>
          <w:sz w:val="3"/>
          <w:lang w:eastAsia="zh-CN"/>
        </w:rPr>
      </w:pPr>
    </w:p>
    <w:p w14:paraId="2488B1A0" w14:textId="77777777" w:rsidR="009E4326" w:rsidRDefault="009E4326">
      <w:pPr>
        <w:rPr>
          <w:rFonts w:ascii="Times New Roman" w:hAnsi="Times New Roman" w:cs="Times New Roman"/>
          <w:sz w:val="3"/>
          <w:lang w:eastAsia="zh-CN"/>
        </w:rPr>
      </w:pPr>
    </w:p>
    <w:p w14:paraId="2B130EE8" w14:textId="77777777" w:rsidR="009E4326" w:rsidRDefault="009E4326">
      <w:pPr>
        <w:rPr>
          <w:rFonts w:ascii="Times New Roman" w:hAnsi="Times New Roman" w:cs="Times New Roman"/>
          <w:sz w:val="3"/>
          <w:lang w:eastAsia="zh-CN"/>
        </w:rPr>
      </w:pPr>
    </w:p>
    <w:p w14:paraId="3DF201F0" w14:textId="77777777" w:rsidR="006A3FFE" w:rsidRDefault="006A3FFE">
      <w:pPr>
        <w:rPr>
          <w:rFonts w:ascii="Times New Roman" w:hAnsi="Times New Roman" w:cs="Times New Roman"/>
          <w:b/>
          <w:bCs/>
          <w:sz w:val="21"/>
          <w:szCs w:val="21"/>
          <w:lang w:eastAsia="zh-CN"/>
        </w:rPr>
      </w:pPr>
    </w:p>
    <w:p w14:paraId="152FB493" w14:textId="1E8DB8AA" w:rsidR="009E4326" w:rsidRDefault="00B033A5">
      <w:pPr>
        <w:rPr>
          <w:rFonts w:ascii="Times New Roman" w:hAnsi="Times New Roman" w:cs="Times New Roman"/>
          <w:b/>
          <w:bCs/>
          <w:sz w:val="21"/>
          <w:szCs w:val="21"/>
          <w:lang w:eastAsia="zh-CN"/>
        </w:rPr>
      </w:pPr>
      <w:r>
        <w:rPr>
          <w:rFonts w:ascii="Times New Roman" w:hAnsi="Times New Roman" w:cs="Times New Roman"/>
          <w:b/>
          <w:bCs/>
          <w:sz w:val="21"/>
          <w:szCs w:val="21"/>
          <w:lang w:eastAsia="zh-CN"/>
        </w:rPr>
        <w:t>附录</w:t>
      </w:r>
      <w:r w:rsidR="00EB097E">
        <w:rPr>
          <w:rFonts w:ascii="Times New Roman" w:hAnsi="Times New Roman" w:cs="Times New Roman" w:hint="eastAsia"/>
          <w:b/>
          <w:bCs/>
          <w:sz w:val="21"/>
          <w:szCs w:val="21"/>
          <w:lang w:eastAsia="zh-CN"/>
        </w:rPr>
        <w:t>二</w:t>
      </w:r>
      <w:r w:rsidR="00EB097E">
        <w:rPr>
          <w:rFonts w:ascii="Times New Roman" w:hAnsi="Times New Roman" w:cs="Times New Roman"/>
          <w:b/>
          <w:bCs/>
          <w:sz w:val="21"/>
          <w:szCs w:val="21"/>
          <w:lang w:eastAsia="zh-CN"/>
        </w:rPr>
        <w:t>：</w:t>
      </w:r>
      <w:r>
        <w:rPr>
          <w:rFonts w:ascii="Times New Roman" w:hAnsi="Times New Roman" w:cs="Times New Roman"/>
          <w:b/>
          <w:bCs/>
          <w:sz w:val="21"/>
          <w:szCs w:val="21"/>
          <w:lang w:eastAsia="zh-CN"/>
        </w:rPr>
        <w:t>参考文献</w:t>
      </w:r>
    </w:p>
    <w:p w14:paraId="2A2D3714" w14:textId="5B7B4575" w:rsidR="006A3FFE" w:rsidRDefault="006A3FFE" w:rsidP="006A3FFE">
      <w:pPr>
        <w:pStyle w:val="aa"/>
        <w:widowControl/>
        <w:numPr>
          <w:ilvl w:val="0"/>
          <w:numId w:val="7"/>
        </w:numPr>
        <w:autoSpaceDE/>
        <w:autoSpaceDN/>
        <w:rPr>
          <w:rFonts w:ascii="Times New Roman" w:hAnsi="Times New Roman" w:cs="Times New Roman"/>
          <w:bCs/>
          <w:sz w:val="18"/>
          <w:szCs w:val="18"/>
          <w:lang w:eastAsia="zh-CN"/>
        </w:rPr>
      </w:pPr>
      <w:r w:rsidRPr="006A3FFE">
        <w:rPr>
          <w:rFonts w:ascii="Times New Roman" w:hAnsi="Times New Roman" w:cs="Times New Roman"/>
          <w:bCs/>
          <w:sz w:val="18"/>
          <w:szCs w:val="18"/>
          <w:lang w:eastAsia="zh-CN"/>
        </w:rPr>
        <w:t>Robert J. Kurman, Maria Luisa Carcangiu, C. Simon Herrington, et al. (2014) WHO Classification of Tumours of Female Reproductive Organs. Fourth Edition.</w:t>
      </w:r>
    </w:p>
    <w:p w14:paraId="6F9B8A1D" w14:textId="42CAFDED" w:rsidR="00B75755" w:rsidRPr="00B75755" w:rsidRDefault="00B75755" w:rsidP="00B75755">
      <w:pPr>
        <w:pStyle w:val="aa"/>
        <w:widowControl/>
        <w:numPr>
          <w:ilvl w:val="0"/>
          <w:numId w:val="7"/>
        </w:numPr>
        <w:autoSpaceDE/>
        <w:autoSpaceDN/>
        <w:rPr>
          <w:rFonts w:ascii="Times New Roman" w:hAnsi="Times New Roman" w:cs="Times New Roman"/>
          <w:bCs/>
          <w:sz w:val="18"/>
          <w:szCs w:val="18"/>
          <w:lang w:eastAsia="zh-CN"/>
        </w:rPr>
      </w:pPr>
      <w:r w:rsidRPr="00B75755">
        <w:rPr>
          <w:rFonts w:ascii="Times New Roman" w:hAnsi="Times New Roman" w:cs="Times New Roman"/>
          <w:bCs/>
          <w:sz w:val="18"/>
          <w:szCs w:val="18"/>
          <w:lang w:eastAsia="zh-CN"/>
        </w:rPr>
        <w:t>{%p for a in (var_brca.refer.var+var_brca.refer.gene)|unique %}</w:t>
      </w:r>
    </w:p>
    <w:p w14:paraId="3D0E6310" w14:textId="77777777" w:rsidR="00B75755" w:rsidRPr="00B75755" w:rsidRDefault="00B75755" w:rsidP="00B75755">
      <w:pPr>
        <w:pStyle w:val="aa"/>
        <w:widowControl/>
        <w:numPr>
          <w:ilvl w:val="0"/>
          <w:numId w:val="7"/>
        </w:numPr>
        <w:autoSpaceDE/>
        <w:autoSpaceDN/>
        <w:rPr>
          <w:rFonts w:ascii="Times New Roman" w:hAnsi="Times New Roman" w:cs="Times New Roman"/>
          <w:bCs/>
          <w:sz w:val="18"/>
          <w:szCs w:val="18"/>
          <w:lang w:eastAsia="zh-CN"/>
        </w:rPr>
      </w:pPr>
      <w:r w:rsidRPr="00B75755">
        <w:rPr>
          <w:rFonts w:ascii="Times New Roman" w:hAnsi="Times New Roman" w:cs="Times New Roman"/>
          <w:bCs/>
          <w:sz w:val="18"/>
          <w:szCs w:val="18"/>
          <w:lang w:eastAsia="zh-CN"/>
        </w:rPr>
        <w:t>{{a}}</w:t>
      </w:r>
    </w:p>
    <w:p w14:paraId="23247D16" w14:textId="303A2C87" w:rsidR="00B75755" w:rsidRPr="00B75755" w:rsidRDefault="00B75755" w:rsidP="00B75755">
      <w:pPr>
        <w:pStyle w:val="aa"/>
        <w:widowControl/>
        <w:numPr>
          <w:ilvl w:val="0"/>
          <w:numId w:val="7"/>
        </w:numPr>
        <w:autoSpaceDE/>
        <w:autoSpaceDN/>
        <w:rPr>
          <w:rFonts w:ascii="Times New Roman" w:hAnsi="Times New Roman" w:cs="Times New Roman"/>
          <w:bCs/>
          <w:sz w:val="18"/>
          <w:szCs w:val="18"/>
          <w:lang w:eastAsia="zh-CN"/>
        </w:rPr>
      </w:pPr>
      <w:r w:rsidRPr="00B75755">
        <w:rPr>
          <w:rFonts w:ascii="Times New Roman" w:hAnsi="Times New Roman" w:cs="Times New Roman"/>
          <w:bCs/>
          <w:sz w:val="18"/>
          <w:szCs w:val="18"/>
          <w:lang w:eastAsia="zh-CN"/>
        </w:rPr>
        <w:t>{%p endfor%}</w:t>
      </w:r>
    </w:p>
    <w:p w14:paraId="022AD96D" w14:textId="77777777" w:rsidR="009E4326" w:rsidRDefault="009E4326">
      <w:pPr>
        <w:rPr>
          <w:rFonts w:ascii="Times New Roman" w:hAnsi="Times New Roman" w:cs="Times New Roman"/>
          <w:sz w:val="3"/>
          <w:lang w:eastAsia="zh-CN"/>
        </w:rPr>
      </w:pPr>
    </w:p>
    <w:sectPr w:rsidR="009E4326">
      <w:footerReference w:type="default" r:id="rId9"/>
      <w:pgSz w:w="11907" w:h="16840"/>
      <w:pgMar w:top="1440" w:right="1080" w:bottom="144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17EAF" w14:textId="77777777" w:rsidR="00064EC6" w:rsidRDefault="00064EC6">
      <w:r>
        <w:separator/>
      </w:r>
    </w:p>
  </w:endnote>
  <w:endnote w:type="continuationSeparator" w:id="0">
    <w:p w14:paraId="1C35F1BC" w14:textId="77777777" w:rsidR="00064EC6" w:rsidRDefault="00064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Heiti SC Light">
    <w:altName w:val="Malgun Gothic Semilight"/>
    <w:charset w:val="80"/>
    <w:family w:val="auto"/>
    <w:pitch w:val="variable"/>
    <w:sig w:usb0="00000000" w:usb1="080F004A" w:usb2="00000010" w:usb3="00000000" w:csb0="003E0001" w:csb1="00000000"/>
  </w:font>
  <w:font w:name="思源宋体 CN">
    <w:altName w:val="宋体"/>
    <w:charset w:val="86"/>
    <w:family w:val="roman"/>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宋体 CN Heavy">
    <w:altName w:val="宋体"/>
    <w:charset w:val="86"/>
    <w:family w:val="roman"/>
    <w:pitch w:val="default"/>
    <w:sig w:usb0="00000000" w:usb1="0000000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134"/>
      <w:gridCol w:w="1421"/>
      <w:gridCol w:w="2058"/>
      <w:gridCol w:w="1438"/>
      <w:gridCol w:w="1407"/>
      <w:gridCol w:w="910"/>
      <w:gridCol w:w="1838"/>
    </w:tblGrid>
    <w:tr w:rsidR="009E4326" w14:paraId="70BF2FFA" w14:textId="77777777">
      <w:trPr>
        <w:trHeight w:val="305"/>
        <w:jc w:val="center"/>
      </w:trPr>
      <w:tc>
        <w:tcPr>
          <w:tcW w:w="1134" w:type="dxa"/>
          <w:vAlign w:val="bottom"/>
        </w:tcPr>
        <w:p w14:paraId="7D985775" w14:textId="77777777" w:rsidR="009E4326" w:rsidRDefault="00B033A5">
          <w:pPr>
            <w:pStyle w:val="aa"/>
            <w:tabs>
              <w:tab w:val="left" w:pos="559"/>
            </w:tabs>
            <w:spacing w:line="360" w:lineRule="auto"/>
            <w:ind w:left="0" w:right="0"/>
            <w:jc w:val="right"/>
            <w:rPr>
              <w:rFonts w:ascii="Times New Roman" w:hAnsi="Times New Roman" w:cs="Times New Roman"/>
            </w:rPr>
          </w:pPr>
          <w:r>
            <w:rPr>
              <w:rFonts w:ascii="Times New Roman" w:hAnsi="Times New Roman" w:cs="Times New Roman"/>
              <w:sz w:val="21"/>
              <w:szCs w:val="20"/>
              <w:lang w:eastAsia="zh-CN"/>
            </w:rPr>
            <w:t>检验者</w:t>
          </w:r>
          <w:r>
            <w:rPr>
              <w:rFonts w:ascii="Times New Roman" w:hAnsi="Times New Roman" w:cs="Times New Roman"/>
              <w:spacing w:val="14"/>
              <w:sz w:val="21"/>
              <w:szCs w:val="20"/>
              <w:lang w:eastAsia="zh-CN"/>
            </w:rPr>
            <w:t>：</w:t>
          </w:r>
        </w:p>
      </w:tc>
      <w:tc>
        <w:tcPr>
          <w:tcW w:w="1421" w:type="dxa"/>
          <w:vAlign w:val="bottom"/>
        </w:tcPr>
        <w:p w14:paraId="58601060" w14:textId="77777777" w:rsidR="009E4326" w:rsidRDefault="00B033A5">
          <w:pPr>
            <w:pStyle w:val="aa"/>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何徐军</w:t>
          </w:r>
        </w:p>
      </w:tc>
      <w:tc>
        <w:tcPr>
          <w:tcW w:w="2058" w:type="dxa"/>
          <w:vAlign w:val="bottom"/>
        </w:tcPr>
        <w:p w14:paraId="786109DD" w14:textId="77777777" w:rsidR="009E4326" w:rsidRDefault="00B033A5">
          <w:pPr>
            <w:pStyle w:val="aa"/>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报告分析：何徐军</w:t>
          </w:r>
        </w:p>
      </w:tc>
      <w:tc>
        <w:tcPr>
          <w:tcW w:w="1438" w:type="dxa"/>
          <w:vAlign w:val="bottom"/>
        </w:tcPr>
        <w:p w14:paraId="3DC45F11" w14:textId="77777777" w:rsidR="009E4326" w:rsidRDefault="00B033A5">
          <w:pPr>
            <w:pStyle w:val="aa"/>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hint="eastAsia"/>
              <w:sz w:val="21"/>
              <w:szCs w:val="20"/>
              <w:lang w:eastAsia="zh-CN"/>
            </w:rPr>
            <w:t>诊断医师</w:t>
          </w:r>
          <w:r>
            <w:rPr>
              <w:rFonts w:ascii="Times New Roman" w:hAnsi="Times New Roman" w:cs="Times New Roman"/>
              <w:sz w:val="21"/>
              <w:szCs w:val="20"/>
              <w:lang w:eastAsia="zh-CN"/>
            </w:rPr>
            <w:t>：</w:t>
          </w:r>
        </w:p>
      </w:tc>
      <w:tc>
        <w:tcPr>
          <w:tcW w:w="1407" w:type="dxa"/>
          <w:vAlign w:val="bottom"/>
        </w:tcPr>
        <w:p w14:paraId="317FEBB7" w14:textId="77777777" w:rsidR="009E4326" w:rsidRDefault="00B033A5">
          <w:pPr>
            <w:pStyle w:val="aa"/>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唐小华</w:t>
          </w:r>
        </w:p>
      </w:tc>
      <w:tc>
        <w:tcPr>
          <w:tcW w:w="910" w:type="dxa"/>
          <w:vAlign w:val="bottom"/>
        </w:tcPr>
        <w:p w14:paraId="13828B79" w14:textId="77777777" w:rsidR="009E4326" w:rsidRDefault="00B033A5">
          <w:pPr>
            <w:pStyle w:val="aa"/>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sz w:val="21"/>
              <w:szCs w:val="20"/>
              <w:lang w:eastAsia="zh-CN"/>
            </w:rPr>
            <w:t>审核者：</w:t>
          </w:r>
        </w:p>
      </w:tc>
      <w:tc>
        <w:tcPr>
          <w:tcW w:w="1838" w:type="dxa"/>
        </w:tcPr>
        <w:p w14:paraId="122D5915" w14:textId="77777777" w:rsidR="009E4326" w:rsidRDefault="00B033A5">
          <w:pPr>
            <w:pStyle w:val="aa"/>
            <w:tabs>
              <w:tab w:val="left" w:pos="559"/>
            </w:tabs>
            <w:spacing w:line="360" w:lineRule="auto"/>
            <w:ind w:left="0" w:right="0"/>
            <w:jc w:val="both"/>
            <w:rPr>
              <w:rFonts w:ascii="Times New Roman" w:hAnsi="Times New Roman" w:cs="Times New Roman"/>
              <w:lang w:eastAsia="zh-CN"/>
            </w:rPr>
          </w:pPr>
          <w:r>
            <w:rPr>
              <w:rFonts w:ascii="Times New Roman" w:hAnsi="Times New Roman" w:cs="Times New Roman" w:hint="eastAsia"/>
              <w:lang w:eastAsia="zh-CN"/>
            </w:rPr>
            <w:t>唐小华</w:t>
          </w:r>
        </w:p>
      </w:tc>
    </w:tr>
  </w:tbl>
  <w:p w14:paraId="71A0703F" w14:textId="77777777" w:rsidR="009E4326" w:rsidRDefault="00B033A5">
    <w:pPr>
      <w:pStyle w:val="a6"/>
      <w:tabs>
        <w:tab w:val="clear" w:pos="4153"/>
        <w:tab w:val="left" w:pos="6157"/>
      </w:tabs>
    </w:pPr>
    <w:r>
      <w:rPr>
        <w:noProof/>
      </w:rPr>
      <mc:AlternateContent>
        <mc:Choice Requires="wps">
          <w:drawing>
            <wp:anchor distT="0" distB="0" distL="114300" distR="114300" simplePos="0" relativeHeight="251659264" behindDoc="0" locked="0" layoutInCell="1" allowOverlap="1" wp14:anchorId="04D421BB" wp14:editId="591EBAE7">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AF054" w14:textId="77777777" w:rsidR="009E4326" w:rsidRDefault="00B033A5">
                          <w:pPr>
                            <w:pStyle w:val="a6"/>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D421BB" id="_x0000_t202" coordsize="21600,21600" o:spt="202" path="m,l,21600r21600,l21600,xe">
              <v:stroke joinstyle="miter"/>
              <v:path gradientshapeok="t" o:connecttype="rect"/>
            </v:shapetype>
            <v:shape id="文本框 10"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B8AF054" w14:textId="77777777" w:rsidR="009E4326" w:rsidRDefault="00B033A5">
                    <w:pPr>
                      <w:pStyle w:val="a6"/>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v:textbox>
              <w10:wrap anchorx="margin"/>
            </v:shape>
          </w:pict>
        </mc:Fallback>
      </mc:AlternateContent>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A7B9C" w14:textId="77777777" w:rsidR="00064EC6" w:rsidRDefault="00064EC6">
      <w:r>
        <w:separator/>
      </w:r>
    </w:p>
  </w:footnote>
  <w:footnote w:type="continuationSeparator" w:id="0">
    <w:p w14:paraId="217CC553" w14:textId="77777777" w:rsidR="00064EC6" w:rsidRDefault="00064E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246F2418"/>
    <w:multiLevelType w:val="singleLevel"/>
    <w:tmpl w:val="246F2418"/>
    <w:lvl w:ilvl="0">
      <w:start w:val="1"/>
      <w:numFmt w:val="decimal"/>
      <w:suff w:val="space"/>
      <w:lvlText w:val="%1."/>
      <w:lvlJc w:val="left"/>
    </w:lvl>
  </w:abstractNum>
  <w:abstractNum w:abstractNumId="2"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978E24"/>
    <w:multiLevelType w:val="singleLevel"/>
    <w:tmpl w:val="4B978E24"/>
    <w:lvl w:ilvl="0">
      <w:start w:val="1"/>
      <w:numFmt w:val="bullet"/>
      <w:lvlText w:val=""/>
      <w:lvlJc w:val="left"/>
      <w:pPr>
        <w:ind w:left="420" w:hanging="420"/>
      </w:pPr>
      <w:rPr>
        <w:rFonts w:ascii="Wingdings" w:hAnsi="Wingdings" w:hint="default"/>
      </w:rPr>
    </w:lvl>
  </w:abstractNum>
  <w:abstractNum w:abstractNumId="4" w15:restartNumberingAfterBreak="0">
    <w:nsid w:val="693D05FE"/>
    <w:multiLevelType w:val="hybridMultilevel"/>
    <w:tmpl w:val="1FC8B10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7780D01A"/>
    <w:multiLevelType w:val="singleLevel"/>
    <w:tmpl w:val="7780D01A"/>
    <w:lvl w:ilvl="0">
      <w:start w:val="1"/>
      <w:numFmt w:val="decimal"/>
      <w:lvlText w:val="%1."/>
      <w:lvlJc w:val="left"/>
      <w:pPr>
        <w:ind w:left="425" w:hanging="425"/>
      </w:pPr>
      <w:rPr>
        <w:rFonts w:hint="default"/>
      </w:rPr>
    </w:lvl>
  </w:abstractNum>
  <w:abstractNum w:abstractNumId="6" w15:restartNumberingAfterBreak="0">
    <w:nsid w:val="79353E55"/>
    <w:multiLevelType w:val="hybridMultilevel"/>
    <w:tmpl w:val="2C40FCF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62111455">
    <w:abstractNumId w:val="0"/>
  </w:num>
  <w:num w:numId="2" w16cid:durableId="699889975">
    <w:abstractNumId w:val="3"/>
  </w:num>
  <w:num w:numId="3" w16cid:durableId="927690572">
    <w:abstractNumId w:val="5"/>
  </w:num>
  <w:num w:numId="4" w16cid:durableId="1083186706">
    <w:abstractNumId w:val="1"/>
  </w:num>
  <w:num w:numId="5" w16cid:durableId="272832760">
    <w:abstractNumId w:val="4"/>
  </w:num>
  <w:num w:numId="6" w16cid:durableId="294143988">
    <w:abstractNumId w:val="6"/>
  </w:num>
  <w:num w:numId="7" w16cid:durableId="4281625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F6B"/>
    <w:rsid w:val="00010304"/>
    <w:rsid w:val="00023F58"/>
    <w:rsid w:val="00040D4B"/>
    <w:rsid w:val="00050F00"/>
    <w:rsid w:val="00051DA3"/>
    <w:rsid w:val="000567D5"/>
    <w:rsid w:val="00064772"/>
    <w:rsid w:val="00064EC6"/>
    <w:rsid w:val="0006578D"/>
    <w:rsid w:val="000753C1"/>
    <w:rsid w:val="000764BC"/>
    <w:rsid w:val="0009720A"/>
    <w:rsid w:val="000A084C"/>
    <w:rsid w:val="000A159E"/>
    <w:rsid w:val="000C3DC2"/>
    <w:rsid w:val="000D14E8"/>
    <w:rsid w:val="000F6A68"/>
    <w:rsid w:val="0010587C"/>
    <w:rsid w:val="0010712B"/>
    <w:rsid w:val="00111095"/>
    <w:rsid w:val="00120957"/>
    <w:rsid w:val="00123DA9"/>
    <w:rsid w:val="00137C4F"/>
    <w:rsid w:val="00155020"/>
    <w:rsid w:val="00156D48"/>
    <w:rsid w:val="001573B0"/>
    <w:rsid w:val="00160B24"/>
    <w:rsid w:val="00161356"/>
    <w:rsid w:val="001660AA"/>
    <w:rsid w:val="00173C3A"/>
    <w:rsid w:val="00174DEF"/>
    <w:rsid w:val="001A6A15"/>
    <w:rsid w:val="001B07F8"/>
    <w:rsid w:val="001B5199"/>
    <w:rsid w:val="001C5B39"/>
    <w:rsid w:val="001D06CF"/>
    <w:rsid w:val="001D0E22"/>
    <w:rsid w:val="001D16CE"/>
    <w:rsid w:val="001D16E9"/>
    <w:rsid w:val="001E658B"/>
    <w:rsid w:val="001F16B8"/>
    <w:rsid w:val="00200C3A"/>
    <w:rsid w:val="00221D8F"/>
    <w:rsid w:val="0022593A"/>
    <w:rsid w:val="002349F6"/>
    <w:rsid w:val="00235B20"/>
    <w:rsid w:val="0024176E"/>
    <w:rsid w:val="0025063A"/>
    <w:rsid w:val="00257A00"/>
    <w:rsid w:val="00263EBD"/>
    <w:rsid w:val="00264698"/>
    <w:rsid w:val="002660D3"/>
    <w:rsid w:val="002662F1"/>
    <w:rsid w:val="00270470"/>
    <w:rsid w:val="00272B7D"/>
    <w:rsid w:val="00280E9D"/>
    <w:rsid w:val="00285C36"/>
    <w:rsid w:val="00294434"/>
    <w:rsid w:val="002C516E"/>
    <w:rsid w:val="002D62F2"/>
    <w:rsid w:val="002E4A72"/>
    <w:rsid w:val="002F04A8"/>
    <w:rsid w:val="003022B2"/>
    <w:rsid w:val="00322B3A"/>
    <w:rsid w:val="003423D5"/>
    <w:rsid w:val="003825A9"/>
    <w:rsid w:val="00387B7D"/>
    <w:rsid w:val="00393C23"/>
    <w:rsid w:val="00397102"/>
    <w:rsid w:val="003A21E2"/>
    <w:rsid w:val="003C588A"/>
    <w:rsid w:val="003D2B64"/>
    <w:rsid w:val="003F3381"/>
    <w:rsid w:val="00414D6E"/>
    <w:rsid w:val="00421F23"/>
    <w:rsid w:val="00432719"/>
    <w:rsid w:val="00442559"/>
    <w:rsid w:val="004428DE"/>
    <w:rsid w:val="00447093"/>
    <w:rsid w:val="00456665"/>
    <w:rsid w:val="004641A5"/>
    <w:rsid w:val="00472576"/>
    <w:rsid w:val="004874AA"/>
    <w:rsid w:val="004955E9"/>
    <w:rsid w:val="004B3CCB"/>
    <w:rsid w:val="004B57C2"/>
    <w:rsid w:val="004B6E85"/>
    <w:rsid w:val="004D7160"/>
    <w:rsid w:val="004E2A75"/>
    <w:rsid w:val="004F152D"/>
    <w:rsid w:val="004F30BC"/>
    <w:rsid w:val="00506C0D"/>
    <w:rsid w:val="005408C8"/>
    <w:rsid w:val="0059003B"/>
    <w:rsid w:val="00592129"/>
    <w:rsid w:val="005A4A75"/>
    <w:rsid w:val="005B0609"/>
    <w:rsid w:val="005D234A"/>
    <w:rsid w:val="005E215C"/>
    <w:rsid w:val="006036C1"/>
    <w:rsid w:val="00615C6C"/>
    <w:rsid w:val="006207B7"/>
    <w:rsid w:val="00651E6F"/>
    <w:rsid w:val="00661F08"/>
    <w:rsid w:val="00664259"/>
    <w:rsid w:val="00676E27"/>
    <w:rsid w:val="00681B7D"/>
    <w:rsid w:val="00682D7D"/>
    <w:rsid w:val="00695A92"/>
    <w:rsid w:val="006A3FFE"/>
    <w:rsid w:val="006B5928"/>
    <w:rsid w:val="006C6029"/>
    <w:rsid w:val="006C7317"/>
    <w:rsid w:val="006D1E2D"/>
    <w:rsid w:val="006D3ED5"/>
    <w:rsid w:val="0070006F"/>
    <w:rsid w:val="0073690E"/>
    <w:rsid w:val="00745383"/>
    <w:rsid w:val="0074549A"/>
    <w:rsid w:val="00757F6C"/>
    <w:rsid w:val="00761D9F"/>
    <w:rsid w:val="00791B3C"/>
    <w:rsid w:val="00795DD1"/>
    <w:rsid w:val="007A0285"/>
    <w:rsid w:val="007A312E"/>
    <w:rsid w:val="007B155B"/>
    <w:rsid w:val="007C1FEE"/>
    <w:rsid w:val="007F0FED"/>
    <w:rsid w:val="007F72A7"/>
    <w:rsid w:val="008046AB"/>
    <w:rsid w:val="00806705"/>
    <w:rsid w:val="00807CDF"/>
    <w:rsid w:val="00816EA3"/>
    <w:rsid w:val="00836407"/>
    <w:rsid w:val="00836CB4"/>
    <w:rsid w:val="008374FE"/>
    <w:rsid w:val="00841C53"/>
    <w:rsid w:val="00846250"/>
    <w:rsid w:val="0085238F"/>
    <w:rsid w:val="008564DF"/>
    <w:rsid w:val="00860013"/>
    <w:rsid w:val="008607AB"/>
    <w:rsid w:val="00871702"/>
    <w:rsid w:val="00871E24"/>
    <w:rsid w:val="00881CDF"/>
    <w:rsid w:val="008820B5"/>
    <w:rsid w:val="00891A01"/>
    <w:rsid w:val="008A03CA"/>
    <w:rsid w:val="008A6D61"/>
    <w:rsid w:val="008B0EFF"/>
    <w:rsid w:val="008D25A6"/>
    <w:rsid w:val="008D6BB6"/>
    <w:rsid w:val="008D7145"/>
    <w:rsid w:val="008E4FEF"/>
    <w:rsid w:val="008E6B25"/>
    <w:rsid w:val="008F38CD"/>
    <w:rsid w:val="00901BFA"/>
    <w:rsid w:val="0094262E"/>
    <w:rsid w:val="00944FF8"/>
    <w:rsid w:val="00947743"/>
    <w:rsid w:val="00955CA5"/>
    <w:rsid w:val="00956373"/>
    <w:rsid w:val="00961C0C"/>
    <w:rsid w:val="0097157D"/>
    <w:rsid w:val="00974A35"/>
    <w:rsid w:val="00983E39"/>
    <w:rsid w:val="00983EDB"/>
    <w:rsid w:val="009A72B6"/>
    <w:rsid w:val="009A7843"/>
    <w:rsid w:val="009B0BCF"/>
    <w:rsid w:val="009B6A71"/>
    <w:rsid w:val="009C6865"/>
    <w:rsid w:val="009E4326"/>
    <w:rsid w:val="009E4353"/>
    <w:rsid w:val="00A2478B"/>
    <w:rsid w:val="00A42EF7"/>
    <w:rsid w:val="00A608E0"/>
    <w:rsid w:val="00A667AC"/>
    <w:rsid w:val="00A67AA9"/>
    <w:rsid w:val="00A737FF"/>
    <w:rsid w:val="00A8029E"/>
    <w:rsid w:val="00A84985"/>
    <w:rsid w:val="00A92F9F"/>
    <w:rsid w:val="00AA7B92"/>
    <w:rsid w:val="00AB1812"/>
    <w:rsid w:val="00AC0C26"/>
    <w:rsid w:val="00AC3501"/>
    <w:rsid w:val="00AD2B72"/>
    <w:rsid w:val="00AE09A9"/>
    <w:rsid w:val="00AE0CED"/>
    <w:rsid w:val="00AF42AE"/>
    <w:rsid w:val="00B033A5"/>
    <w:rsid w:val="00B2309E"/>
    <w:rsid w:val="00B3112C"/>
    <w:rsid w:val="00B410B6"/>
    <w:rsid w:val="00B43EE7"/>
    <w:rsid w:val="00B5579A"/>
    <w:rsid w:val="00B7502E"/>
    <w:rsid w:val="00B75755"/>
    <w:rsid w:val="00BB6A7D"/>
    <w:rsid w:val="00BB6EB3"/>
    <w:rsid w:val="00BC4883"/>
    <w:rsid w:val="00BD1092"/>
    <w:rsid w:val="00BD7F33"/>
    <w:rsid w:val="00BE0253"/>
    <w:rsid w:val="00BE29F0"/>
    <w:rsid w:val="00BE58B4"/>
    <w:rsid w:val="00BF38C9"/>
    <w:rsid w:val="00C1558D"/>
    <w:rsid w:val="00C15BE2"/>
    <w:rsid w:val="00C17B94"/>
    <w:rsid w:val="00C24115"/>
    <w:rsid w:val="00C30B8C"/>
    <w:rsid w:val="00C409B8"/>
    <w:rsid w:val="00C613DF"/>
    <w:rsid w:val="00C762C3"/>
    <w:rsid w:val="00C84450"/>
    <w:rsid w:val="00C84CBF"/>
    <w:rsid w:val="00C872BF"/>
    <w:rsid w:val="00C924BA"/>
    <w:rsid w:val="00C93877"/>
    <w:rsid w:val="00C97487"/>
    <w:rsid w:val="00CA0E49"/>
    <w:rsid w:val="00CA2D2C"/>
    <w:rsid w:val="00CB617F"/>
    <w:rsid w:val="00CB62CB"/>
    <w:rsid w:val="00CC0891"/>
    <w:rsid w:val="00CC212C"/>
    <w:rsid w:val="00CC3356"/>
    <w:rsid w:val="00CF6514"/>
    <w:rsid w:val="00D00F03"/>
    <w:rsid w:val="00D153A6"/>
    <w:rsid w:val="00D30C27"/>
    <w:rsid w:val="00D40FAA"/>
    <w:rsid w:val="00D47119"/>
    <w:rsid w:val="00D5267E"/>
    <w:rsid w:val="00D531B7"/>
    <w:rsid w:val="00D57338"/>
    <w:rsid w:val="00D73A3A"/>
    <w:rsid w:val="00D85FC9"/>
    <w:rsid w:val="00D913FE"/>
    <w:rsid w:val="00DB1A0F"/>
    <w:rsid w:val="00DB4082"/>
    <w:rsid w:val="00DB5D64"/>
    <w:rsid w:val="00DC0B60"/>
    <w:rsid w:val="00DC44BD"/>
    <w:rsid w:val="00DD4923"/>
    <w:rsid w:val="00DE57D1"/>
    <w:rsid w:val="00E15043"/>
    <w:rsid w:val="00E170A6"/>
    <w:rsid w:val="00E223CF"/>
    <w:rsid w:val="00E2328B"/>
    <w:rsid w:val="00E30503"/>
    <w:rsid w:val="00E31308"/>
    <w:rsid w:val="00E36941"/>
    <w:rsid w:val="00E41972"/>
    <w:rsid w:val="00E532CB"/>
    <w:rsid w:val="00E60D1E"/>
    <w:rsid w:val="00E66024"/>
    <w:rsid w:val="00E7220E"/>
    <w:rsid w:val="00E77A8E"/>
    <w:rsid w:val="00E8029B"/>
    <w:rsid w:val="00E80733"/>
    <w:rsid w:val="00E83F6B"/>
    <w:rsid w:val="00E8720E"/>
    <w:rsid w:val="00E91D64"/>
    <w:rsid w:val="00EB097E"/>
    <w:rsid w:val="00EB34FF"/>
    <w:rsid w:val="00EC045A"/>
    <w:rsid w:val="00EC48F1"/>
    <w:rsid w:val="00EC4C46"/>
    <w:rsid w:val="00EE3EF0"/>
    <w:rsid w:val="00EF6082"/>
    <w:rsid w:val="00F001BC"/>
    <w:rsid w:val="00F075CE"/>
    <w:rsid w:val="00F13BE8"/>
    <w:rsid w:val="00F96252"/>
    <w:rsid w:val="00FE2E54"/>
    <w:rsid w:val="015B20C5"/>
    <w:rsid w:val="01C60897"/>
    <w:rsid w:val="020016E9"/>
    <w:rsid w:val="03606E6E"/>
    <w:rsid w:val="0375787A"/>
    <w:rsid w:val="03C57788"/>
    <w:rsid w:val="049C590E"/>
    <w:rsid w:val="0538638B"/>
    <w:rsid w:val="06781F92"/>
    <w:rsid w:val="06A31A4B"/>
    <w:rsid w:val="09E52E43"/>
    <w:rsid w:val="0B434080"/>
    <w:rsid w:val="0BE224D0"/>
    <w:rsid w:val="0E0C2C5E"/>
    <w:rsid w:val="0E8B4A92"/>
    <w:rsid w:val="0ECB644C"/>
    <w:rsid w:val="0F9D2876"/>
    <w:rsid w:val="12284A47"/>
    <w:rsid w:val="146536BD"/>
    <w:rsid w:val="15674ECF"/>
    <w:rsid w:val="15C5705F"/>
    <w:rsid w:val="15CB3C64"/>
    <w:rsid w:val="16847D60"/>
    <w:rsid w:val="16C57E0E"/>
    <w:rsid w:val="16D87144"/>
    <w:rsid w:val="174A36DB"/>
    <w:rsid w:val="18723FDD"/>
    <w:rsid w:val="19511F41"/>
    <w:rsid w:val="1A3D79F4"/>
    <w:rsid w:val="1A461DFA"/>
    <w:rsid w:val="1A8600EF"/>
    <w:rsid w:val="1A9D30BA"/>
    <w:rsid w:val="1ADB7D97"/>
    <w:rsid w:val="1AEF74CA"/>
    <w:rsid w:val="1BC72664"/>
    <w:rsid w:val="1E8C1C1F"/>
    <w:rsid w:val="2007340F"/>
    <w:rsid w:val="202E259F"/>
    <w:rsid w:val="20AA65E6"/>
    <w:rsid w:val="211D7DA0"/>
    <w:rsid w:val="218B084E"/>
    <w:rsid w:val="225E69E5"/>
    <w:rsid w:val="22C97AED"/>
    <w:rsid w:val="22F90842"/>
    <w:rsid w:val="23B746C5"/>
    <w:rsid w:val="23F563B1"/>
    <w:rsid w:val="242B0826"/>
    <w:rsid w:val="24C55648"/>
    <w:rsid w:val="26812562"/>
    <w:rsid w:val="26D37982"/>
    <w:rsid w:val="27EC0882"/>
    <w:rsid w:val="284046C1"/>
    <w:rsid w:val="28436F7F"/>
    <w:rsid w:val="29762BB9"/>
    <w:rsid w:val="2B2A4F7E"/>
    <w:rsid w:val="2B4917A5"/>
    <w:rsid w:val="2BB772C1"/>
    <w:rsid w:val="2D181ED7"/>
    <w:rsid w:val="2D5C1975"/>
    <w:rsid w:val="2DC24C98"/>
    <w:rsid w:val="2F215F18"/>
    <w:rsid w:val="312274FB"/>
    <w:rsid w:val="33204E24"/>
    <w:rsid w:val="354D3CAC"/>
    <w:rsid w:val="35EB2BAC"/>
    <w:rsid w:val="363F7A42"/>
    <w:rsid w:val="38006A77"/>
    <w:rsid w:val="38247B09"/>
    <w:rsid w:val="389D066E"/>
    <w:rsid w:val="3AB30B94"/>
    <w:rsid w:val="3B523953"/>
    <w:rsid w:val="3C0964F8"/>
    <w:rsid w:val="3C2B14EE"/>
    <w:rsid w:val="3CBE6981"/>
    <w:rsid w:val="3D214796"/>
    <w:rsid w:val="3DA169A7"/>
    <w:rsid w:val="3DA42E82"/>
    <w:rsid w:val="408B571B"/>
    <w:rsid w:val="435C12FB"/>
    <w:rsid w:val="44833AE3"/>
    <w:rsid w:val="45961A29"/>
    <w:rsid w:val="46E83F06"/>
    <w:rsid w:val="480C2690"/>
    <w:rsid w:val="48E24092"/>
    <w:rsid w:val="49282522"/>
    <w:rsid w:val="4A2D247D"/>
    <w:rsid w:val="4AAF6CE2"/>
    <w:rsid w:val="4BD93CB8"/>
    <w:rsid w:val="4D120BCC"/>
    <w:rsid w:val="4E2E2D25"/>
    <w:rsid w:val="4EC516CA"/>
    <w:rsid w:val="4FF2774E"/>
    <w:rsid w:val="502805FA"/>
    <w:rsid w:val="50F54BC0"/>
    <w:rsid w:val="50F60443"/>
    <w:rsid w:val="51C618FD"/>
    <w:rsid w:val="51DE21C2"/>
    <w:rsid w:val="52053E78"/>
    <w:rsid w:val="52E57340"/>
    <w:rsid w:val="52EF3334"/>
    <w:rsid w:val="52F62802"/>
    <w:rsid w:val="54260581"/>
    <w:rsid w:val="54271E2F"/>
    <w:rsid w:val="54823941"/>
    <w:rsid w:val="54AB584D"/>
    <w:rsid w:val="54AF6303"/>
    <w:rsid w:val="54FF3C1C"/>
    <w:rsid w:val="57401BB6"/>
    <w:rsid w:val="57621427"/>
    <w:rsid w:val="58DA4F3A"/>
    <w:rsid w:val="58E8298D"/>
    <w:rsid w:val="59B95475"/>
    <w:rsid w:val="5AEC2FB4"/>
    <w:rsid w:val="5B1C13C7"/>
    <w:rsid w:val="5C3C0F2F"/>
    <w:rsid w:val="5F9068E0"/>
    <w:rsid w:val="5FCD7547"/>
    <w:rsid w:val="5FDF266C"/>
    <w:rsid w:val="60550008"/>
    <w:rsid w:val="60A70AEE"/>
    <w:rsid w:val="61B72CE8"/>
    <w:rsid w:val="625D16E4"/>
    <w:rsid w:val="62734E8D"/>
    <w:rsid w:val="63672F5B"/>
    <w:rsid w:val="640D0B10"/>
    <w:rsid w:val="66661247"/>
    <w:rsid w:val="69041C8F"/>
    <w:rsid w:val="697E71BC"/>
    <w:rsid w:val="698D1AC4"/>
    <w:rsid w:val="6A0C7902"/>
    <w:rsid w:val="6B2916BD"/>
    <w:rsid w:val="6B55741A"/>
    <w:rsid w:val="6C2C0397"/>
    <w:rsid w:val="6C401BDE"/>
    <w:rsid w:val="6EFE0E85"/>
    <w:rsid w:val="6F98443A"/>
    <w:rsid w:val="7181042C"/>
    <w:rsid w:val="7573519A"/>
    <w:rsid w:val="78764386"/>
    <w:rsid w:val="79695AD6"/>
    <w:rsid w:val="79CA3F1E"/>
    <w:rsid w:val="7ACC3A4F"/>
    <w:rsid w:val="7B287700"/>
    <w:rsid w:val="7D406833"/>
    <w:rsid w:val="7D550EF9"/>
    <w:rsid w:val="7E03778B"/>
    <w:rsid w:val="7E573C85"/>
    <w:rsid w:val="7ECB6635"/>
    <w:rsid w:val="7EE0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CB0C0C0"/>
  <w15:docId w15:val="{CC0CB3A8-0D0F-4272-BB72-4413C9C1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spacing w:before="11"/>
      <w:ind w:left="2717" w:right="2734"/>
      <w:jc w:val="center"/>
      <w:outlineLvl w:val="0"/>
    </w:pPr>
    <w:rPr>
      <w:rFonts w:ascii="黑体" w:eastAsia="黑体" w:hAnsi="黑体" w:cs="黑体"/>
      <w:sz w:val="42"/>
      <w:szCs w:val="42"/>
    </w:rPr>
  </w:style>
  <w:style w:type="paragraph" w:styleId="2">
    <w:name w:val="heading 2"/>
    <w:basedOn w:val="a"/>
    <w:next w:val="a"/>
    <w:uiPriority w:val="1"/>
    <w:qFormat/>
    <w:pPr>
      <w:ind w:left="2714" w:right="2734"/>
      <w:jc w:val="center"/>
      <w:outlineLvl w:val="1"/>
    </w:pPr>
    <w:rPr>
      <w:rFonts w:ascii="黑体" w:eastAsia="黑体" w:hAnsi="黑体" w:cs="黑体"/>
      <w:sz w:val="36"/>
      <w:szCs w:val="36"/>
    </w:rPr>
  </w:style>
  <w:style w:type="paragraph" w:styleId="3">
    <w:name w:val="heading 3"/>
    <w:basedOn w:val="a"/>
    <w:next w:val="a"/>
    <w:uiPriority w:val="1"/>
    <w:qFormat/>
    <w:pPr>
      <w:ind w:left="125"/>
      <w:outlineLvl w:val="2"/>
    </w:pPr>
    <w:rPr>
      <w:rFonts w:ascii="黑体" w:eastAsia="黑体" w:hAnsi="黑体" w:cs="黑体"/>
      <w:sz w:val="27"/>
      <w:szCs w:val="27"/>
    </w:rPr>
  </w:style>
  <w:style w:type="paragraph" w:styleId="4">
    <w:name w:val="heading 4"/>
    <w:basedOn w:val="a"/>
    <w:next w:val="a"/>
    <w:uiPriority w:val="1"/>
    <w:qFormat/>
    <w:pPr>
      <w:spacing w:line="306" w:lineRule="exact"/>
      <w:ind w:left="110"/>
      <w:outlineLvl w:val="3"/>
    </w:pPr>
    <w:rPr>
      <w:rFonts w:ascii="黑体" w:eastAsia="黑体" w:hAnsi="黑体" w:cs="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pPr>
      <w:ind w:left="110"/>
    </w:pPr>
  </w:style>
  <w:style w:type="paragraph" w:styleId="a6">
    <w:name w:val="footer"/>
    <w:basedOn w:val="a"/>
    <w:qFormat/>
    <w:pPr>
      <w:tabs>
        <w:tab w:val="center" w:pos="4153"/>
        <w:tab w:val="right" w:pos="8306"/>
      </w:tabs>
      <w:snapToGrid w:val="0"/>
    </w:pPr>
    <w:rPr>
      <w:sz w:val="18"/>
    </w:rPr>
  </w:style>
  <w:style w:type="paragraph" w:styleId="a7">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8">
    <w:name w:val="Title"/>
    <w:basedOn w:val="a"/>
    <w:next w:val="a"/>
    <w:qFormat/>
    <w:pPr>
      <w:spacing w:before="240" w:after="60"/>
      <w:jc w:val="center"/>
      <w:outlineLvl w:val="0"/>
    </w:pPr>
    <w:rPr>
      <w:rFonts w:ascii="Cambria" w:hAnsi="Cambria" w:cs="Times New Roman"/>
      <w:b/>
      <w:bCs/>
      <w:sz w:val="32"/>
      <w:szCs w:val="32"/>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pPr>
      <w:ind w:left="110" w:right="545"/>
    </w:pPr>
  </w:style>
  <w:style w:type="paragraph" w:customStyle="1" w:styleId="TableParagraph">
    <w:name w:val="Table Paragraph"/>
    <w:basedOn w:val="a"/>
    <w:uiPriority w:val="1"/>
    <w:qFormat/>
    <w:pPr>
      <w:spacing w:before="19"/>
    </w:p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EndNoteBibliography">
    <w:name w:val="EndNote Bibliography"/>
    <w:basedOn w:val="a"/>
    <w:qFormat/>
    <w:rPr>
      <w:rFonts w:cs="Calibri"/>
      <w:sz w:val="20"/>
    </w:rPr>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0">
    <w:name w:val="网格型1"/>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BoldItalics">
    <w:name w:val="formBoldItalics"/>
    <w:basedOn w:val="formContent"/>
    <w:uiPriority w:val="1"/>
    <w:qFormat/>
    <w:rPr>
      <w:rFonts w:ascii="思源宋体 CN" w:eastAsia="思源宋体 CN" w:hAnsi="思源宋体 CN" w:cs="Times New Roman"/>
      <w:b/>
      <w:i/>
      <w:color w:val="auto"/>
      <w:sz w:val="18"/>
      <w:szCs w:val="21"/>
    </w:rPr>
  </w:style>
  <w:style w:type="character" w:customStyle="1" w:styleId="formContent">
    <w:name w:val="formContent"/>
    <w:basedOn w:val="a0"/>
    <w:uiPriority w:val="1"/>
    <w:qFormat/>
    <w:rPr>
      <w:rFonts w:ascii="思源宋体 CN" w:eastAsia="思源宋体 CN" w:hAnsi="思源宋体 CN" w:cs="Times New Roman"/>
      <w:sz w:val="18"/>
      <w:szCs w:val="21"/>
    </w:rPr>
  </w:style>
  <w:style w:type="character" w:customStyle="1" w:styleId="formBold">
    <w:name w:val="formBold"/>
    <w:basedOn w:val="a0"/>
    <w:uiPriority w:val="1"/>
    <w:qFormat/>
    <w:rPr>
      <w:rFonts w:ascii="思源宋体 CN" w:eastAsia="思源宋体 CN" w:hAnsi="思源宋体 CN" w:cs="Times New Roman"/>
      <w:b/>
      <w:sz w:val="18"/>
      <w:szCs w:val="21"/>
    </w:rPr>
  </w:style>
  <w:style w:type="table" w:customStyle="1" w:styleId="outertable">
    <w:name w:val="outertable"/>
    <w:basedOn w:val="a9"/>
    <w:uiPriority w:val="99"/>
    <w:qFormat/>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Light"/>
        <w:b/>
        <w:bCs/>
        <w:color w:val="auto"/>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il"/>
          <w:insideV w:val="nil"/>
          <w:tl2br w:val="nil"/>
          <w:tr2bl w:val="nil"/>
        </w:tcBorders>
        <w:shd w:val="clear" w:color="auto" w:fill="F2F2F2" w:themeFill="background1" w:themeFillShade="F2"/>
      </w:tcPr>
    </w:tblStylePr>
    <w:tblStylePr w:type="lastRow">
      <w:rPr>
        <w:b w:val="0"/>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auto"/>
          <w:insideV w:val="single" w:sz="4" w:space="0" w:color="auto"/>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formBlueBoldItalics">
    <w:name w:val="formBlueBoldItalics"/>
    <w:basedOn w:val="a0"/>
    <w:uiPriority w:val="1"/>
    <w:qFormat/>
    <w:rPr>
      <w:rFonts w:ascii="思源黑体 CN Light" w:eastAsia="思源黑体 CN Light" w:hAnsi="思源黑体 CN Light" w:cs="Times New Roman"/>
      <w:b/>
      <w:bCs/>
      <w:i/>
      <w:color w:val="4F81BD" w:themeColor="accent1"/>
      <w:sz w:val="18"/>
      <w:szCs w:val="18"/>
    </w:rPr>
  </w:style>
  <w:style w:type="character" w:customStyle="1" w:styleId="formBlueBold">
    <w:name w:val="formBlueBold"/>
    <w:basedOn w:val="formBlueBoldItalics"/>
    <w:uiPriority w:val="1"/>
    <w:qFormat/>
    <w:rPr>
      <w:rFonts w:ascii="思源宋体 CN Heavy" w:eastAsia="思源宋体 CN Heavy" w:hAnsi="思源宋体 CN Heavy" w:cs="Times New Roman"/>
      <w:b w:val="0"/>
      <w:bCs/>
      <w:i w:val="0"/>
      <w:color w:val="4F81BD" w:themeColor="accent1"/>
      <w:sz w:val="18"/>
      <w:szCs w:val="18"/>
    </w:rPr>
  </w:style>
  <w:style w:type="table" w:customStyle="1" w:styleId="11">
    <w:name w:val="无格式表格 11"/>
    <w:basedOn w:val="a1"/>
    <w:uiPriority w:val="41"/>
    <w:qFormat/>
    <w:rPr>
      <w:rFonts w:eastAsia="思源黑体 CN Light"/>
      <w:sz w:val="18"/>
    </w:rPr>
    <w:tblPr>
      <w:tblBorders>
        <w:top w:val="single" w:sz="4" w:space="0" w:color="BFBFBF" w:themeColor="background1" w:themeShade="BF"/>
        <w:bottom w:val="single" w:sz="4" w:space="0" w:color="BFBFBF" w:themeColor="background1" w:themeShade="BF"/>
      </w:tblBorders>
    </w:tblPr>
    <w:tcPr>
      <w:shd w:val="clear" w:color="auto" w:fill="FFFFFF" w:themeFill="background1"/>
    </w:tcPr>
    <w:tblStylePr w:type="firstRow">
      <w:rPr>
        <w:b/>
        <w:bCs/>
      </w:rPr>
      <w:tblPr/>
      <w:trPr>
        <w:tblHeader/>
      </w:trPr>
      <w:tcPr>
        <w:shd w:val="clear" w:color="auto" w:fill="F2F2F2" w:themeFill="background1" w:themeFillShade="F2"/>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table2">
    <w:name w:val="light_table2"/>
    <w:basedOn w:val="a1"/>
    <w:uiPriority w:val="99"/>
    <w:qFormat/>
    <w:rPr>
      <w:rFonts w:eastAsia="思源宋体 CN"/>
      <w:sz w:val="22"/>
    </w:rPr>
    <w:tblPr>
      <w:tblBorders>
        <w:insideH w:val="single" w:sz="4" w:space="0" w:color="auto"/>
      </w:tblBorders>
    </w:tblPr>
  </w:style>
  <w:style w:type="character" w:customStyle="1" w:styleId="formBlue2">
    <w:name w:val="formBlue2"/>
    <w:uiPriority w:val="1"/>
    <w:qFormat/>
    <w:rPr>
      <w:rFonts w:ascii="思源宋体 CN" w:eastAsia="思源宋体 CN" w:hAnsi="思源宋体 CN"/>
      <w:b/>
      <w:color w:val="4F81BD" w:themeColor="accent1"/>
      <w:sz w:val="18"/>
    </w:rPr>
  </w:style>
  <w:style w:type="table" w:customStyle="1" w:styleId="outertable1">
    <w:name w:val="outertable1"/>
    <w:basedOn w:val="a1"/>
    <w:uiPriority w:val="99"/>
    <w:qFormat/>
    <w:pPr>
      <w:spacing w:line="280" w:lineRule="exact"/>
      <w:jc w:val="both"/>
    </w:pPr>
    <w:rPr>
      <w:rFonts w:eastAsia="思源宋体 CN"/>
    </w:rPr>
    <w:tblPr>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Regular"/>
        <w:b/>
        <w:bCs/>
        <w:color w:val="auto"/>
        <w:sz w:val="20"/>
      </w:rPr>
      <w:tblPr/>
      <w:trPr>
        <w:tblHeader/>
      </w:trPr>
      <w:tcPr>
        <w:tcBorders>
          <w:top w:val="single" w:sz="4" w:space="0" w:color="D9D9D9" w:themeColor="background1" w:themeShade="D9"/>
          <w:left w:val="nil"/>
          <w:bottom w:val="single" w:sz="4" w:space="0" w:color="D9D9D9" w:themeColor="background1" w:themeShade="D9"/>
          <w:right w:val="nil"/>
          <w:insideH w:val="single" w:sz="4" w:space="0" w:color="auto"/>
          <w:insideV w:val="single" w:sz="4" w:space="0" w:color="auto"/>
          <w:tl2br w:val="nil"/>
          <w:tr2bl w:val="nil"/>
        </w:tcBorders>
        <w:shd w:val="clear" w:color="auto" w:fill="F2F2F2" w:themeFill="background1" w:themeFillShade="F2"/>
      </w:tcPr>
    </w:tblStylePr>
    <w:tblStylePr w:type="lastRow">
      <w:rPr>
        <w:b w:val="0"/>
        <w:bCs/>
      </w:rPr>
      <w:tblPr/>
      <w:tcPr>
        <w:tcBorders>
          <w:top w:val="nil"/>
          <w:left w:val="nil"/>
          <w:bottom w:val="single" w:sz="4" w:space="0" w:color="365F91" w:themeColor="accent1" w:themeShade="BF"/>
          <w:right w:val="nil"/>
          <w:insideH w:val="nil"/>
          <w:insideV w:val="nil"/>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styleId="ab">
    <w:name w:val="Hyperlink"/>
    <w:uiPriority w:val="99"/>
    <w:qFormat/>
    <w:rsid w:val="00EB097E"/>
    <w:rPr>
      <w:color w:val="0000FF"/>
      <w:u w:val="single"/>
    </w:rPr>
  </w:style>
  <w:style w:type="character" w:styleId="ac">
    <w:name w:val="annotation reference"/>
    <w:basedOn w:val="a0"/>
    <w:rsid w:val="00681B7D"/>
    <w:rPr>
      <w:sz w:val="21"/>
      <w:szCs w:val="21"/>
    </w:rPr>
  </w:style>
  <w:style w:type="paragraph" w:styleId="ad">
    <w:name w:val="annotation subject"/>
    <w:basedOn w:val="a3"/>
    <w:next w:val="a3"/>
    <w:link w:val="ae"/>
    <w:semiHidden/>
    <w:unhideWhenUsed/>
    <w:rsid w:val="00681B7D"/>
    <w:rPr>
      <w:b/>
      <w:bCs/>
    </w:rPr>
  </w:style>
  <w:style w:type="character" w:customStyle="1" w:styleId="a4">
    <w:name w:val="批注文字 字符"/>
    <w:basedOn w:val="a0"/>
    <w:link w:val="a3"/>
    <w:rsid w:val="00681B7D"/>
    <w:rPr>
      <w:rFonts w:ascii="宋体" w:hAnsi="宋体" w:cs="宋体"/>
      <w:sz w:val="22"/>
      <w:szCs w:val="22"/>
      <w:lang w:eastAsia="en-US"/>
    </w:rPr>
  </w:style>
  <w:style w:type="character" w:customStyle="1" w:styleId="ae">
    <w:name w:val="批注主题 字符"/>
    <w:basedOn w:val="a4"/>
    <w:link w:val="ad"/>
    <w:semiHidden/>
    <w:rsid w:val="00681B7D"/>
    <w:rPr>
      <w:rFonts w:ascii="宋体" w:hAnsi="宋体" w:cs="宋体"/>
      <w:b/>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7</Pages>
  <Words>1407</Words>
  <Characters>8020</Characters>
  <Application>Microsoft Office Word</Application>
  <DocSecurity>0</DocSecurity>
  <Lines>66</Lines>
  <Paragraphs>18</Paragraphs>
  <ScaleCrop>false</ScaleCrop>
  <Company>Microsoft</Company>
  <LinksUpToDate>false</LinksUpToDate>
  <CharactersWithSpaces>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温州市中心医院</dc:title>
  <dc:creator>毛义建</dc:creator>
  <cp:lastModifiedBy>liuweifen</cp:lastModifiedBy>
  <cp:revision>61</cp:revision>
  <cp:lastPrinted>2021-10-27T08:45:00Z</cp:lastPrinted>
  <dcterms:created xsi:type="dcterms:W3CDTF">2022-03-17T03:07:00Z</dcterms:created>
  <dcterms:modified xsi:type="dcterms:W3CDTF">2022-12-21T00:59:00Z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2052-11.1.0.11551</vt:lpwstr>
  </property>
  <property fmtid="{D5CDD505-2E9C-101B-9397-08002B2CF9AE}" pid="3" name="ICV">
    <vt:lpwstr>708F399A359F4143B8F5719289B4AD7A</vt:lpwstr>
  </property>
</Properties>
</file>