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67129" w14:textId="77777777" w:rsidR="00ED64AA" w:rsidRDefault="00ED64AA">
      <w:pPr>
        <w:rPr>
          <w:rFonts w:ascii="Times New Roman" w:hAnsi="Times New Roman" w:cs="Times New Roman"/>
          <w:snapToGrid w:val="0"/>
          <w:color w:val="404040"/>
          <w:sz w:val="18"/>
          <w:szCs w:val="18"/>
        </w:rPr>
      </w:pPr>
    </w:p>
    <w:p w14:paraId="0CF0169A" w14:textId="77777777" w:rsidR="00ED64AA" w:rsidRDefault="00324B39">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7A35C3D2" w14:textId="77777777">
        <w:tc>
          <w:tcPr>
            <w:tcW w:w="113" w:type="dxa"/>
            <w:shd w:val="clear" w:color="auto" w:fill="F47735"/>
            <w:tcMar>
              <w:left w:w="0" w:type="dxa"/>
              <w:right w:w="0" w:type="dxa"/>
            </w:tcMar>
          </w:tcPr>
          <w:p w14:paraId="719FCA37"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A1D89A2"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7208DA" w14:paraId="47D09756" w14:textId="77777777">
        <w:trPr>
          <w:trHeight w:val="397"/>
        </w:trPr>
        <w:tc>
          <w:tcPr>
            <w:tcW w:w="692" w:type="pct"/>
            <w:shd w:val="clear" w:color="auto" w:fill="auto"/>
            <w:tcMar>
              <w:top w:w="28" w:type="dxa"/>
              <w:left w:w="85" w:type="dxa"/>
              <w:bottom w:w="28" w:type="dxa"/>
              <w:right w:w="85" w:type="dxa"/>
            </w:tcMar>
            <w:vAlign w:val="center"/>
          </w:tcPr>
          <w:p w14:paraId="34759B6B" w14:textId="77777777" w:rsidR="007208DA" w:rsidRDefault="007208DA" w:rsidP="007208DA">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1ED8243A" w14:textId="05AD66D6"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sample.patient</w:t>
            </w:r>
            <w:proofErr w:type="gramEnd"/>
            <w:r w:rsidRPr="00A6148B">
              <w:rPr>
                <w:rFonts w:ascii="Times New Roman" w:hAnsi="Times New Roman" w:cs="Times New Roman"/>
                <w:bCs/>
                <w:snapToGrid w:val="0"/>
                <w:spacing w:val="6"/>
                <w:sz w:val="21"/>
                <w:szCs w:val="21"/>
              </w:rPr>
              <w:t>_name</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4F27C11" w14:textId="77777777"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458E7E74" w14:textId="7EDD861D" w:rsidR="007208DA" w:rsidRPr="006127F7" w:rsidRDefault="00A6148B" w:rsidP="007208DA">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sample.gender</w:t>
            </w:r>
            <w:proofErr w:type="spellEnd"/>
            <w:proofErr w:type="gram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0695FFA9" w14:textId="1945623F" w:rsidR="007208DA" w:rsidRDefault="007208DA" w:rsidP="007208DA">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437DAFDD" w14:textId="576FB0A3" w:rsidR="007208DA" w:rsidRPr="006127F7" w:rsidRDefault="007208DA" w:rsidP="007208DA">
            <w:pPr>
              <w:spacing w:line="240" w:lineRule="exact"/>
              <w:rPr>
                <w:rFonts w:ascii="Times New Roman" w:hAnsi="Times New Roman" w:cs="Times New Roman"/>
                <w:bCs/>
                <w:snapToGrid w:val="0"/>
                <w:spacing w:val="6"/>
                <w:sz w:val="21"/>
                <w:szCs w:val="21"/>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proofErr w:type="spellStart"/>
            <w:r w:rsidRPr="00DF7B70">
              <w:rPr>
                <w:rFonts w:ascii="Times New Roman" w:hAnsi="Times New Roman" w:cs="Times New Roman"/>
                <w:bCs/>
                <w:snapToGrid w:val="0"/>
                <w:spacing w:val="6"/>
                <w:sz w:val="21"/>
                <w:szCs w:val="21"/>
              </w:rPr>
              <w:t>sample.age</w:t>
            </w:r>
            <w:proofErr w:type="spellEnd"/>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w:t>
            </w:r>
            <w:proofErr w:type="spellStart"/>
            <w:r w:rsidRPr="006127F7">
              <w:rPr>
                <w:rFonts w:ascii="Times New Roman" w:hAnsi="Times New Roman" w:cs="Times New Roman"/>
                <w:bCs/>
                <w:snapToGrid w:val="0"/>
                <w:spacing w:val="6"/>
                <w:sz w:val="21"/>
                <w:szCs w:val="21"/>
              </w:rPr>
              <w:t>sample.age</w:t>
            </w:r>
            <w:proofErr w:type="spellEnd"/>
            <w:r w:rsidRPr="006127F7">
              <w:rPr>
                <w:rFonts w:ascii="Times New Roman" w:hAnsi="Times New Roman" w:cs="Times New Roman"/>
                <w:bCs/>
                <w:snapToGrid w:val="0"/>
                <w:spacing w:val="6"/>
                <w:sz w:val="21"/>
                <w:szCs w:val="21"/>
              </w:rPr>
              <w:t>}}</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F85A99" w14:paraId="70826546" w14:textId="77777777">
        <w:trPr>
          <w:trHeight w:val="397"/>
        </w:trPr>
        <w:tc>
          <w:tcPr>
            <w:tcW w:w="692" w:type="pct"/>
            <w:shd w:val="clear" w:color="auto" w:fill="auto"/>
            <w:tcMar>
              <w:top w:w="28" w:type="dxa"/>
              <w:left w:w="85" w:type="dxa"/>
              <w:bottom w:w="28" w:type="dxa"/>
              <w:right w:w="85" w:type="dxa"/>
            </w:tcMar>
            <w:vAlign w:val="center"/>
          </w:tcPr>
          <w:p w14:paraId="284AA73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52FDD52D" w14:textId="548BCDA0"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sample.pathological</w:t>
            </w:r>
            <w:proofErr w:type="gramEnd"/>
            <w:r w:rsidRPr="00A6148B">
              <w:rPr>
                <w:rFonts w:ascii="Times New Roman" w:hAnsi="Times New Roman" w:cs="Times New Roman"/>
                <w:bCs/>
                <w:snapToGrid w:val="0"/>
                <w:spacing w:val="6"/>
                <w:sz w:val="21"/>
                <w:szCs w:val="21"/>
              </w:rPr>
              <w:t>_id</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EE80446"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55F8E4F8" w14:textId="04B900A3"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sample.hosp</w:t>
            </w:r>
            <w:proofErr w:type="gramEnd"/>
            <w:r w:rsidRPr="00A6148B">
              <w:rPr>
                <w:rFonts w:ascii="Times New Roman" w:hAnsi="Times New Roman" w:cs="Times New Roman"/>
                <w:bCs/>
                <w:snapToGrid w:val="0"/>
                <w:spacing w:val="6"/>
                <w:sz w:val="21"/>
                <w:szCs w:val="21"/>
              </w:rPr>
              <w:t>_depart</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4874DB87"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4616B74A" w14:textId="7F9F1A51" w:rsidR="00F85A99" w:rsidRPr="006127F7" w:rsidRDefault="00563FE5" w:rsidP="00F85A99">
            <w:pPr>
              <w:spacing w:line="240" w:lineRule="exact"/>
              <w:rPr>
                <w:rFonts w:ascii="Times New Roman" w:hAnsi="Times New Roman" w:cs="Times New Roman"/>
                <w:bCs/>
                <w:snapToGrid w:val="0"/>
                <w:spacing w:val="6"/>
                <w:sz w:val="21"/>
                <w:szCs w:val="21"/>
              </w:rPr>
            </w:pPr>
            <w:r w:rsidRPr="00563FE5">
              <w:rPr>
                <w:rFonts w:ascii="Times New Roman" w:hAnsi="Times New Roman" w:cs="Times New Roman"/>
                <w:bCs/>
                <w:snapToGrid w:val="0"/>
                <w:spacing w:val="6"/>
                <w:sz w:val="21"/>
                <w:szCs w:val="21"/>
              </w:rPr>
              <w:t>{{</w:t>
            </w:r>
            <w:proofErr w:type="spellStart"/>
            <w:proofErr w:type="gramStart"/>
            <w:r w:rsidRPr="00563FE5">
              <w:rPr>
                <w:rFonts w:ascii="Times New Roman" w:hAnsi="Times New Roman" w:cs="Times New Roman"/>
                <w:bCs/>
                <w:snapToGrid w:val="0"/>
                <w:spacing w:val="6"/>
                <w:sz w:val="21"/>
                <w:szCs w:val="21"/>
              </w:rPr>
              <w:t>sample.</w:t>
            </w:r>
            <w:r w:rsidR="00900CA3" w:rsidRPr="00900CA3">
              <w:rPr>
                <w:rFonts w:ascii="Times New Roman" w:hAnsi="Times New Roman" w:cs="Times New Roman"/>
                <w:bCs/>
                <w:snapToGrid w:val="0"/>
                <w:spacing w:val="6"/>
                <w:sz w:val="21"/>
                <w:szCs w:val="21"/>
              </w:rPr>
              <w:t>outpatient</w:t>
            </w:r>
            <w:proofErr w:type="gramEnd"/>
            <w:r w:rsidR="00900CA3" w:rsidRPr="00900CA3">
              <w:rPr>
                <w:rFonts w:ascii="Times New Roman" w:hAnsi="Times New Roman" w:cs="Times New Roman"/>
                <w:bCs/>
                <w:snapToGrid w:val="0"/>
                <w:spacing w:val="6"/>
                <w:sz w:val="21"/>
                <w:szCs w:val="21"/>
              </w:rPr>
              <w:t>_hospitalization_no</w:t>
            </w:r>
            <w:proofErr w:type="spellEnd"/>
            <w:r w:rsidRPr="00563FE5">
              <w:rPr>
                <w:rFonts w:ascii="Times New Roman" w:hAnsi="Times New Roman" w:cs="Times New Roman"/>
                <w:bCs/>
                <w:snapToGrid w:val="0"/>
                <w:spacing w:val="6"/>
                <w:sz w:val="21"/>
                <w:szCs w:val="21"/>
              </w:rPr>
              <w:t>}}</w:t>
            </w:r>
          </w:p>
        </w:tc>
      </w:tr>
      <w:tr w:rsidR="00F85A99" w14:paraId="1A1D0333" w14:textId="77777777">
        <w:trPr>
          <w:trHeight w:val="397"/>
        </w:trPr>
        <w:tc>
          <w:tcPr>
            <w:tcW w:w="692" w:type="pct"/>
            <w:shd w:val="clear" w:color="auto" w:fill="auto"/>
            <w:tcMar>
              <w:top w:w="28" w:type="dxa"/>
              <w:left w:w="85" w:type="dxa"/>
              <w:bottom w:w="28" w:type="dxa"/>
              <w:right w:w="85" w:type="dxa"/>
            </w:tcMar>
            <w:vAlign w:val="center"/>
          </w:tcPr>
          <w:p w14:paraId="55743500" w14:textId="2A1E7511" w:rsidR="00F85A99" w:rsidRDefault="000C34EA"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w:t>
            </w:r>
            <w:r w:rsidR="00F85A99">
              <w:rPr>
                <w:rFonts w:ascii="Times New Roman" w:hAnsi="Times New Roman" w:cs="Times New Roman"/>
                <w:b/>
                <w:snapToGrid w:val="0"/>
                <w:spacing w:val="6"/>
                <w:sz w:val="21"/>
                <w:szCs w:val="21"/>
              </w:rPr>
              <w:t>诊断</w:t>
            </w:r>
          </w:p>
        </w:tc>
        <w:tc>
          <w:tcPr>
            <w:tcW w:w="976" w:type="pct"/>
            <w:shd w:val="clear" w:color="auto" w:fill="auto"/>
            <w:tcMar>
              <w:top w:w="28" w:type="dxa"/>
              <w:left w:w="85" w:type="dxa"/>
              <w:bottom w:w="28" w:type="dxa"/>
              <w:right w:w="85" w:type="dxa"/>
            </w:tcMar>
            <w:vAlign w:val="center"/>
          </w:tcPr>
          <w:p w14:paraId="66222387" w14:textId="1F63CF5F"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clinical</w:t>
            </w:r>
            <w:proofErr w:type="gramEnd"/>
            <w:r w:rsidR="000F1476" w:rsidRPr="000F1476">
              <w:rPr>
                <w:rFonts w:ascii="Times New Roman" w:hAnsi="Times New Roman" w:cs="Times New Roman"/>
                <w:bCs/>
                <w:snapToGrid w:val="0"/>
                <w:spacing w:val="6"/>
                <w:sz w:val="21"/>
                <w:szCs w:val="21"/>
              </w:rPr>
              <w:t>_diagnosis</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6B9ECC7" w14:textId="0D53FAA2"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65BD55FF" w14:textId="4B7CEF1C" w:rsidR="00F85A99" w:rsidRPr="006127F7" w:rsidRDefault="00A6148B" w:rsidP="00F85A99">
            <w:pPr>
              <w:spacing w:line="240" w:lineRule="exact"/>
              <w:rPr>
                <w:rFonts w:ascii="Times New Roman" w:hAnsi="Times New Roman" w:cs="Times New Roman"/>
                <w:bCs/>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sample.sample_type</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2B991152"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2A3A5008" w14:textId="77777777" w:rsidR="00F85A99" w:rsidRDefault="00F85A99" w:rsidP="00F85A99">
            <w:pPr>
              <w:spacing w:line="240" w:lineRule="exact"/>
              <w:rPr>
                <w:rFonts w:ascii="Times New Roman" w:hAnsi="Times New Roman" w:cs="Times New Roman"/>
                <w:b/>
                <w:snapToGrid w:val="0"/>
                <w:spacing w:val="6"/>
                <w:sz w:val="21"/>
                <w:szCs w:val="21"/>
              </w:rPr>
            </w:pPr>
          </w:p>
        </w:tc>
      </w:tr>
      <w:tr w:rsidR="00F85A99" w14:paraId="74D1234B" w14:textId="77777777">
        <w:trPr>
          <w:trHeight w:val="397"/>
        </w:trPr>
        <w:tc>
          <w:tcPr>
            <w:tcW w:w="692" w:type="pct"/>
            <w:shd w:val="clear" w:color="auto" w:fill="auto"/>
            <w:tcMar>
              <w:top w:w="28" w:type="dxa"/>
              <w:left w:w="85" w:type="dxa"/>
              <w:bottom w:w="28" w:type="dxa"/>
              <w:right w:w="85" w:type="dxa"/>
            </w:tcMar>
            <w:vAlign w:val="center"/>
          </w:tcPr>
          <w:p w14:paraId="66106928"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1E9F1520" w14:textId="77777777" w:rsidR="00F85A99" w:rsidRDefault="00F85A99" w:rsidP="00F85A99">
            <w:pPr>
              <w:spacing w:line="24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BRCA1/2</w:t>
            </w:r>
            <w:r>
              <w:rPr>
                <w:rFonts w:ascii="Times New Roman" w:hAnsi="Times New Roman" w:cs="Times New Roman"/>
                <w:bCs/>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57FA2E30"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33CABECE"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Cs/>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0406B6BD" w14:textId="77777777" w:rsidR="00F85A99" w:rsidRDefault="00F85A99" w:rsidP="00F85A9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109D123B" w14:textId="51B7D675" w:rsidR="00F85A99" w:rsidRDefault="00A6148B" w:rsidP="00F85A99">
            <w:pPr>
              <w:spacing w:line="240" w:lineRule="exact"/>
              <w:rPr>
                <w:rFonts w:ascii="Times New Roman" w:hAnsi="Times New Roman" w:cs="Times New Roman"/>
                <w:b/>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w:t>
            </w:r>
            <w:r w:rsidR="000F1476" w:rsidRPr="000F1476">
              <w:rPr>
                <w:rFonts w:ascii="Times New Roman" w:hAnsi="Times New Roman" w:cs="Times New Roman"/>
                <w:bCs/>
                <w:snapToGrid w:val="0"/>
                <w:spacing w:val="6"/>
                <w:sz w:val="21"/>
                <w:szCs w:val="21"/>
              </w:rPr>
              <w:t>application_date</w:t>
            </w:r>
            <w:proofErr w:type="spellEnd"/>
            <w:r w:rsidRPr="00A6148B">
              <w:rPr>
                <w:rFonts w:ascii="Times New Roman" w:hAnsi="Times New Roman" w:cs="Times New Roman"/>
                <w:bCs/>
                <w:snapToGrid w:val="0"/>
                <w:spacing w:val="6"/>
                <w:sz w:val="21"/>
                <w:szCs w:val="21"/>
              </w:rPr>
              <w:t>}}</w:t>
            </w:r>
          </w:p>
        </w:tc>
      </w:tr>
      <w:bookmarkEnd w:id="0"/>
    </w:tbl>
    <w:p w14:paraId="1643E77D" w14:textId="77777777" w:rsidR="00ED64AA" w:rsidRDefault="00ED64AA">
      <w:pPr>
        <w:rPr>
          <w:rFonts w:ascii="Times New Roman" w:eastAsia="宋体"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5D3E7A8C" w14:textId="77777777">
        <w:tc>
          <w:tcPr>
            <w:tcW w:w="113" w:type="dxa"/>
            <w:shd w:val="clear" w:color="auto" w:fill="F47735"/>
            <w:tcMar>
              <w:left w:w="0" w:type="dxa"/>
              <w:right w:w="0" w:type="dxa"/>
            </w:tcMar>
          </w:tcPr>
          <w:p w14:paraId="461467F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7E592D4"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检测内容</w:t>
            </w:r>
          </w:p>
        </w:tc>
      </w:tr>
    </w:tbl>
    <w:p w14:paraId="40F03B27" w14:textId="77777777" w:rsidR="00ED64AA" w:rsidRDefault="00ED64AA">
      <w:pPr>
        <w:spacing w:line="320" w:lineRule="exact"/>
        <w:rPr>
          <w:rFonts w:ascii="Times New Roman" w:eastAsia="宋体" w:hAnsi="Times New Roman" w:cs="Times New Roman"/>
          <w:snapToGrid w:val="0"/>
          <w:spacing w:val="6"/>
          <w:sz w:val="16"/>
          <w:szCs w:val="16"/>
        </w:rPr>
      </w:pPr>
      <w:bookmarkStart w:id="1" w:name="Detection_Content_Table_info"/>
      <w:bookmarkEnd w:id="1"/>
    </w:p>
    <w:p w14:paraId="5B1A2F64" w14:textId="77777777" w:rsidR="00ED64AA" w:rsidRDefault="00324B39">
      <w:pPr>
        <w:spacing w:line="240" w:lineRule="exact"/>
        <w:ind w:firstLineChars="200" w:firstLine="444"/>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检测</w:t>
      </w:r>
      <w:r>
        <w:rPr>
          <w:rFonts w:ascii="Times New Roman" w:hAnsi="Times New Roman" w:cs="Times New Roman"/>
          <w:bCs/>
          <w:snapToGrid w:val="0"/>
          <w:spacing w:val="6"/>
          <w:sz w:val="21"/>
          <w:szCs w:val="21"/>
        </w:rPr>
        <w:t>BRCA1</w:t>
      </w:r>
      <w:r>
        <w:rPr>
          <w:rFonts w:ascii="Times New Roman" w:hAnsi="Times New Roman" w:cs="Times New Roman"/>
          <w:bCs/>
          <w:snapToGrid w:val="0"/>
          <w:spacing w:val="6"/>
          <w:sz w:val="21"/>
          <w:szCs w:val="21"/>
        </w:rPr>
        <w:t>基因和</w:t>
      </w:r>
      <w:r>
        <w:rPr>
          <w:rFonts w:ascii="Times New Roman" w:hAnsi="Times New Roman" w:cs="Times New Roman"/>
          <w:bCs/>
          <w:snapToGrid w:val="0"/>
          <w:spacing w:val="6"/>
          <w:sz w:val="21"/>
          <w:szCs w:val="21"/>
        </w:rPr>
        <w:t>BRCA2</w:t>
      </w:r>
      <w:r>
        <w:rPr>
          <w:rFonts w:ascii="Times New Roman" w:hAnsi="Times New Roman" w:cs="Times New Roman"/>
          <w:bCs/>
          <w:snapToGrid w:val="0"/>
          <w:spacing w:val="6"/>
          <w:sz w:val="21"/>
          <w:szCs w:val="21"/>
        </w:rPr>
        <w:t>基因全编码区及外显子</w:t>
      </w:r>
      <w:r>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内含子连接区、部分</w:t>
      </w:r>
      <w:r>
        <w:rPr>
          <w:rFonts w:ascii="Times New Roman" w:hAnsi="Times New Roman" w:cs="Times New Roman"/>
          <w:bCs/>
          <w:snapToGrid w:val="0"/>
          <w:spacing w:val="6"/>
          <w:sz w:val="21"/>
          <w:szCs w:val="21"/>
        </w:rPr>
        <w:t>UTR</w:t>
      </w:r>
      <w:r>
        <w:rPr>
          <w:rFonts w:ascii="Times New Roman" w:hAnsi="Times New Roman" w:cs="Times New Roman"/>
          <w:bCs/>
          <w:snapToGrid w:val="0"/>
          <w:spacing w:val="6"/>
          <w:sz w:val="21"/>
          <w:szCs w:val="21"/>
        </w:rPr>
        <w:t>区（非翻译区）和内含子</w:t>
      </w:r>
      <w:proofErr w:type="gramStart"/>
      <w:r>
        <w:rPr>
          <w:rFonts w:ascii="Times New Roman" w:hAnsi="Times New Roman" w:cs="Times New Roman"/>
          <w:bCs/>
          <w:snapToGrid w:val="0"/>
          <w:spacing w:val="6"/>
          <w:sz w:val="21"/>
          <w:szCs w:val="21"/>
        </w:rPr>
        <w:t>区热点</w:t>
      </w:r>
      <w:proofErr w:type="gramEnd"/>
      <w:r>
        <w:rPr>
          <w:rFonts w:ascii="Times New Roman" w:hAnsi="Times New Roman" w:cs="Times New Roman"/>
          <w:bCs/>
          <w:snapToGrid w:val="0"/>
          <w:spacing w:val="6"/>
          <w:sz w:val="21"/>
          <w:szCs w:val="21"/>
        </w:rPr>
        <w:t>变异。</w:t>
      </w:r>
    </w:p>
    <w:p w14:paraId="16990292" w14:textId="77777777" w:rsidR="00ED64AA" w:rsidRDefault="00ED64AA">
      <w:pPr>
        <w:snapToGrid w:val="0"/>
        <w:spacing w:line="320" w:lineRule="exact"/>
        <w:rPr>
          <w:rFonts w:ascii="Times New Roman" w:eastAsia="宋体"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ED64AA" w14:paraId="4DD2962D" w14:textId="77777777">
        <w:tc>
          <w:tcPr>
            <w:tcW w:w="113" w:type="dxa"/>
            <w:shd w:val="clear" w:color="auto" w:fill="F47735"/>
            <w:tcMar>
              <w:left w:w="0" w:type="dxa"/>
              <w:right w:w="0" w:type="dxa"/>
            </w:tcMar>
          </w:tcPr>
          <w:p w14:paraId="07045C75"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4D5B979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结果小结</w:t>
            </w:r>
          </w:p>
        </w:tc>
      </w:tr>
    </w:tbl>
    <w:p w14:paraId="59CBFF18" w14:textId="77777777"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1.</w:t>
      </w:r>
      <w:r>
        <w:rPr>
          <w:rFonts w:ascii="Times New Roman" w:hAnsi="Times New Roman" w:cs="Times New Roman"/>
          <w:bCs/>
          <w:snapToGrid w:val="0"/>
          <w:spacing w:val="6"/>
          <w:sz w:val="21"/>
          <w:szCs w:val="21"/>
        </w:rPr>
        <w:t>点突变、插入缺失突变检测结果</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2D505B90" w14:textId="77777777" w:rsidTr="00FD6055">
        <w:trPr>
          <w:trHeight w:val="425"/>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0631C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2B18FDE"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0E8FDEF"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56292D6"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A813DA"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80E72A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F85A99" w14:paraId="30544C4B"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594261" w14:textId="0B8B7D91" w:rsidR="00F85A99"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or var_brca.snv_s.B1_L4%}</w:t>
            </w:r>
          </w:p>
        </w:tc>
      </w:tr>
      <w:tr w:rsidR="0050540A" w14:paraId="3A07C821" w14:textId="77777777" w:rsidTr="00360D3D">
        <w:trPr>
          <w:trHeight w:val="534"/>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D358F1" w14:textId="5104EFE6" w:rsidR="0050540A" w:rsidRPr="00591586" w:rsidRDefault="0050540A" w:rsidP="006127F7">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sidRPr="0050540A">
              <w:rPr>
                <w:rFonts w:ascii="Times New Roman" w:hAnsi="Times New Roman" w:cs="Times New Roman"/>
                <w:bCs/>
                <w:snapToGrid w:val="0"/>
                <w:spacing w:val="6"/>
                <w:sz w:val="18"/>
                <w:szCs w:val="18"/>
              </w:rPr>
              <w:t>1_L5 + var_brca.snv_s.B1_L4%}</w:t>
            </w:r>
          </w:p>
        </w:tc>
      </w:tr>
      <w:tr w:rsidR="00ED64AA" w14:paraId="58241729"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FFB6E8" w14:textId="190EE2E4" w:rsidR="00ED64AA" w:rsidRPr="007B309A" w:rsidRDefault="00ED64A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918BE11" w14:textId="6B230351" w:rsidR="00ED64AA" w:rsidRPr="007B309A" w:rsidRDefault="0050540A" w:rsidP="006127F7">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b/>
                <w:i/>
                <w:iCs/>
                <w:snapToGrid w:val="0"/>
                <w:color w:val="FF0000"/>
                <w:spacing w:val="6"/>
                <w:sz w:val="18"/>
                <w:szCs w:val="18"/>
              </w:rPr>
              <w:t>{{</w:t>
            </w:r>
            <w:proofErr w:type="spellStart"/>
            <w:proofErr w:type="gramStart"/>
            <w:r w:rsidRPr="007B309A">
              <w:rPr>
                <w:rFonts w:ascii="Times New Roman" w:hAnsi="Times New Roman" w:cs="Times New Roman"/>
                <w:b/>
                <w:i/>
                <w:iCs/>
                <w:snapToGrid w:val="0"/>
                <w:color w:val="FF0000"/>
                <w:spacing w:val="6"/>
                <w:sz w:val="18"/>
                <w:szCs w:val="18"/>
              </w:rPr>
              <w:t>a.gene</w:t>
            </w:r>
            <w:proofErr w:type="gramEnd"/>
            <w:r w:rsidRPr="007B309A">
              <w:rPr>
                <w:rFonts w:ascii="Times New Roman" w:hAnsi="Times New Roman" w:cs="Times New Roman"/>
                <w:b/>
                <w:i/>
                <w:iCs/>
                <w:snapToGrid w:val="0"/>
                <w:color w:val="FF0000"/>
                <w:spacing w:val="6"/>
                <w:sz w:val="18"/>
                <w:szCs w:val="18"/>
              </w:rPr>
              <w:t>_symbol</w:t>
            </w:r>
            <w:proofErr w:type="spellEnd"/>
            <w:r w:rsidRPr="007B309A">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5407F91" w14:textId="560736DC" w:rsidR="00ED64AA" w:rsidRPr="00591586" w:rsidRDefault="00416F98"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6AE55F" w14:textId="505DC3EE"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EE458E" w14:textId="5C5BBB2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a.freq</w:t>
            </w:r>
            <w:proofErr w:type="spellEnd"/>
            <w:r w:rsidRPr="007B309A">
              <w:rPr>
                <w:rFonts w:ascii="Times New Roman" w:hAnsi="Times New Roman" w:cs="Times New Roman"/>
                <w:bCs/>
                <w:snapToGrid w:val="0"/>
                <w:spacing w:val="6"/>
                <w:sz w:val="18"/>
                <w:szCs w:val="18"/>
              </w:rPr>
              <w:t xml:space="preserve">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EF1C7A" w14:textId="08CDA74D" w:rsidR="00ED64AA" w:rsidRPr="00591586"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2DBE63D"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D8282AC" w14:textId="2F27D27D"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7B309A" w14:paraId="7722614A" w14:textId="77777777" w:rsidTr="00BF5AA5">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3BD102D" w14:textId="78E11EF3" w:rsidR="007B309A" w:rsidRPr="007B309A" w:rsidRDefault="007B309A" w:rsidP="006127F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44672CCF"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C917C6"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A1C2CC" w14:textId="665122F8" w:rsidR="007B309A" w:rsidRPr="007B309A" w:rsidRDefault="007B309A" w:rsidP="007B309A">
            <w:pPr>
              <w:spacing w:line="240" w:lineRule="exact"/>
              <w:jc w:val="center"/>
              <w:rPr>
                <w:rFonts w:ascii="Times New Roman" w:hAnsi="Times New Roman" w:cs="Times New Roman"/>
                <w:bCs/>
                <w:i/>
                <w:iCs/>
                <w:snapToGrid w:val="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DBAEAF9" w14:textId="3A226A86"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6D50449" w14:textId="4B159F5F"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123657" w14:textId="40A829A3"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BB8EEE" w14:textId="3AD27B96"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69EAC51F"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4C08CEB" w14:textId="6946D99D" w:rsid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7B309A" w14:paraId="59A63C54"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9B29FB" w14:textId="090AA412"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if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or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4D5613F0" w14:textId="77777777" w:rsidTr="00B14DBD">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EF888B" w14:textId="3FCB0933" w:rsidR="007B309A" w:rsidRDefault="007B309A" w:rsidP="007B309A">
            <w:pPr>
              <w:spacing w:line="240" w:lineRule="exact"/>
              <w:jc w:val="center"/>
              <w:rPr>
                <w:rFonts w:ascii="Times New Roman" w:hAnsi="Times New Roman" w:cs="Times New Roman"/>
                <w:bCs/>
                <w:snapToGrid w:val="0"/>
                <w:spacing w:val="6"/>
                <w:sz w:val="18"/>
                <w:szCs w:val="18"/>
              </w:rPr>
            </w:pPr>
            <w:r w:rsidRPr="0050540A">
              <w:rPr>
                <w:rFonts w:ascii="Times New Roman" w:hAnsi="Times New Roman" w:cs="Times New Roman"/>
                <w:bCs/>
                <w:snapToGrid w:val="0"/>
                <w:spacing w:val="6"/>
                <w:sz w:val="18"/>
                <w:szCs w:val="18"/>
              </w:rPr>
              <w:t>{%tr for a in var_brca.snv_</w:t>
            </w:r>
            <w:proofErr w:type="gramStart"/>
            <w:r w:rsidRPr="0050540A">
              <w:rPr>
                <w:rFonts w:ascii="Times New Roman" w:hAnsi="Times New Roman" w:cs="Times New Roman"/>
                <w:bCs/>
                <w:snapToGrid w:val="0"/>
                <w:spacing w:val="6"/>
                <w:sz w:val="18"/>
                <w:szCs w:val="18"/>
              </w:rPr>
              <w:t>s.B</w:t>
            </w:r>
            <w:proofErr w:type="gramEnd"/>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_L5 + var_brca.snv_s.B</w:t>
            </w:r>
            <w:r>
              <w:rPr>
                <w:rFonts w:ascii="Times New Roman" w:hAnsi="Times New Roman" w:cs="Times New Roman"/>
                <w:bCs/>
                <w:snapToGrid w:val="0"/>
                <w:spacing w:val="6"/>
                <w:sz w:val="18"/>
                <w:szCs w:val="18"/>
              </w:rPr>
              <w:t>2</w:t>
            </w:r>
            <w:r w:rsidRPr="0050540A">
              <w:rPr>
                <w:rFonts w:ascii="Times New Roman" w:hAnsi="Times New Roman" w:cs="Times New Roman"/>
                <w:bCs/>
                <w:snapToGrid w:val="0"/>
                <w:spacing w:val="6"/>
                <w:sz w:val="18"/>
                <w:szCs w:val="18"/>
              </w:rPr>
              <w:t>_L4%}</w:t>
            </w:r>
          </w:p>
        </w:tc>
      </w:tr>
      <w:tr w:rsidR="007B309A" w14:paraId="0DC86430"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B56075" w14:textId="77777777" w:rsidR="007B309A" w:rsidRPr="00982864"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8422DD0" w14:textId="5978565E" w:rsidR="007B309A" w:rsidRPr="00982864" w:rsidRDefault="007B309A" w:rsidP="007B309A">
            <w:pPr>
              <w:spacing w:line="240" w:lineRule="exact"/>
              <w:jc w:val="center"/>
              <w:rPr>
                <w:rFonts w:ascii="Times New Roman" w:hAnsi="Times New Roman" w:cs="Times New Roman"/>
                <w:b/>
                <w:snapToGrid w:val="0"/>
                <w:color w:val="FF0000"/>
                <w:spacing w:val="6"/>
                <w:sz w:val="18"/>
                <w:szCs w:val="18"/>
              </w:rPr>
            </w:pPr>
            <w:r w:rsidRPr="00982864">
              <w:rPr>
                <w:rFonts w:ascii="Times New Roman" w:hAnsi="Times New Roman" w:cs="Times New Roman"/>
                <w:b/>
                <w:i/>
                <w:iCs/>
                <w:snapToGrid w:val="0"/>
                <w:color w:val="FF0000"/>
                <w:spacing w:val="6"/>
                <w:sz w:val="18"/>
                <w:szCs w:val="18"/>
              </w:rPr>
              <w:t>{{</w:t>
            </w:r>
            <w:proofErr w:type="spellStart"/>
            <w:proofErr w:type="gramStart"/>
            <w:r w:rsidRPr="00982864">
              <w:rPr>
                <w:rFonts w:ascii="Times New Roman" w:hAnsi="Times New Roman" w:cs="Times New Roman"/>
                <w:b/>
                <w:i/>
                <w:iCs/>
                <w:snapToGrid w:val="0"/>
                <w:color w:val="FF0000"/>
                <w:spacing w:val="6"/>
                <w:sz w:val="18"/>
                <w:szCs w:val="18"/>
              </w:rPr>
              <w:t>a.gene</w:t>
            </w:r>
            <w:proofErr w:type="gramEnd"/>
            <w:r w:rsidRPr="00982864">
              <w:rPr>
                <w:rFonts w:ascii="Times New Roman" w:hAnsi="Times New Roman" w:cs="Times New Roman"/>
                <w:b/>
                <w:i/>
                <w:iCs/>
                <w:snapToGrid w:val="0"/>
                <w:color w:val="FF0000"/>
                <w:spacing w:val="6"/>
                <w:sz w:val="18"/>
                <w:szCs w:val="18"/>
              </w:rPr>
              <w:t>_symbol</w:t>
            </w:r>
            <w:proofErr w:type="spellEnd"/>
            <w:r w:rsidRPr="00982864">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DE45F13" w14:textId="78962A63"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D2045EE" w14:textId="33E51ACA" w:rsidR="007B309A" w:rsidRPr="007B309A" w:rsidRDefault="007B309A" w:rsidP="007B309A">
            <w:pPr>
              <w:spacing w:line="240" w:lineRule="exact"/>
              <w:jc w:val="center"/>
              <w:rPr>
                <w:rFonts w:ascii="Times New Roman" w:hAnsi="Times New Roman" w:cs="Times New Roman"/>
                <w:b/>
                <w:snapToGrid w:val="0"/>
                <w:color w:val="000000" w:themeColor="text1"/>
                <w:spacing w:val="6"/>
                <w:sz w:val="18"/>
                <w:szCs w:val="18"/>
              </w:rPr>
            </w:pPr>
            <w:r w:rsidRPr="00591586">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276FC2" w14:textId="774196EA"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a.freq</w:t>
            </w:r>
            <w:proofErr w:type="spellEnd"/>
            <w:r w:rsidRPr="007B309A">
              <w:rPr>
                <w:rFonts w:ascii="Times New Roman" w:hAnsi="Times New Roman" w:cs="Times New Roman"/>
                <w:bCs/>
                <w:snapToGrid w:val="0"/>
                <w:spacing w:val="6"/>
                <w:sz w:val="18"/>
                <w:szCs w:val="18"/>
              </w:rPr>
              <w:t xml:space="preserve"> &gt;= 0.85%}</w:t>
            </w:r>
            <w:r w:rsidRPr="007B309A">
              <w:rPr>
                <w:rFonts w:ascii="Times New Roman" w:hAnsi="Times New Roman" w:cs="Times New Roman"/>
                <w:b/>
                <w:snapToGrid w:val="0"/>
                <w:color w:val="FF0000"/>
                <w:spacing w:val="6"/>
                <w:sz w:val="18"/>
                <w:szCs w:val="18"/>
              </w:rPr>
              <w:t>纯合</w:t>
            </w:r>
            <w:r w:rsidRPr="007B309A">
              <w:rPr>
                <w:rFonts w:ascii="Times New Roman" w:hAnsi="Times New Roman" w:cs="Times New Roman"/>
                <w:bCs/>
                <w:snapToGrid w:val="0"/>
                <w:spacing w:val="6"/>
                <w:sz w:val="18"/>
                <w:szCs w:val="18"/>
              </w:rPr>
              <w:lastRenderedPageBreak/>
              <w:t>{%else%}</w:t>
            </w:r>
            <w:r w:rsidRPr="007B309A">
              <w:rPr>
                <w:rFonts w:ascii="Times New Roman" w:hAnsi="Times New Roman" w:cs="Times New Roman"/>
                <w:b/>
                <w:snapToGrid w:val="0"/>
                <w:color w:val="FF0000"/>
                <w:spacing w:val="6"/>
                <w:sz w:val="18"/>
                <w:szCs w:val="18"/>
              </w:rPr>
              <w:t>杂合</w:t>
            </w:r>
            <w:r w:rsidRPr="007B309A">
              <w:rPr>
                <w:rFonts w:ascii="Times New Roman" w:hAnsi="Times New Roman" w:cs="Times New Roman"/>
                <w:bCs/>
                <w:snapToGrid w:val="0"/>
                <w:spacing w:val="6"/>
                <w:sz w:val="18"/>
                <w:szCs w:val="18"/>
              </w:rPr>
              <w:t>{%endif%}</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F75D70" w14:textId="2A477F8D" w:rsid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 xml:space="preserve">{%if </w:t>
            </w:r>
            <w:proofErr w:type="spellStart"/>
            <w:r w:rsidRPr="007B309A">
              <w:rPr>
                <w:rFonts w:ascii="Times New Roman" w:hAnsi="Times New Roman" w:cs="Times New Roman"/>
                <w:bCs/>
                <w:snapToGrid w:val="0"/>
                <w:spacing w:val="6"/>
                <w:sz w:val="18"/>
                <w:szCs w:val="18"/>
              </w:rPr>
              <w:t>a.clinic_num_g</w:t>
            </w:r>
            <w:proofErr w:type="spellEnd"/>
            <w:r w:rsidRPr="007B309A">
              <w:rPr>
                <w:rFonts w:ascii="Times New Roman" w:hAnsi="Times New Roman" w:cs="Times New Roman"/>
                <w:bCs/>
                <w:snapToGrid w:val="0"/>
                <w:spacing w:val="6"/>
                <w:sz w:val="18"/>
                <w:szCs w:val="18"/>
              </w:rPr>
              <w:t>==5%}</w:t>
            </w:r>
            <w:r w:rsidRPr="007B309A">
              <w:rPr>
                <w:rFonts w:ascii="Times New Roman" w:hAnsi="Times New Roman" w:cs="Times New Roman"/>
                <w:b/>
                <w:snapToGrid w:val="0"/>
                <w:color w:val="FF0000"/>
                <w:spacing w:val="6"/>
                <w:sz w:val="18"/>
                <w:szCs w:val="18"/>
              </w:rPr>
              <w:t>致病性变异</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lastRenderedPageBreak/>
              <w:t>a.clinic_num_g</w:t>
            </w:r>
            <w:proofErr w:type="spellEnd"/>
            <w:r w:rsidRPr="007B309A">
              <w:rPr>
                <w:rFonts w:ascii="Times New Roman" w:hAnsi="Times New Roman" w:cs="Times New Roman"/>
                <w:bCs/>
                <w:snapToGrid w:val="0"/>
                <w:spacing w:val="6"/>
                <w:sz w:val="18"/>
                <w:szCs w:val="18"/>
              </w:rPr>
              <w:t>==4%}</w:t>
            </w:r>
            <w:r w:rsidRPr="007B309A">
              <w:rPr>
                <w:rFonts w:ascii="Times New Roman" w:hAnsi="Times New Roman" w:cs="Times New Roman"/>
                <w:b/>
                <w:snapToGrid w:val="0"/>
                <w:color w:val="FF0000"/>
                <w:spacing w:val="6"/>
                <w:sz w:val="18"/>
                <w:szCs w:val="18"/>
              </w:rPr>
              <w:t>疑似致病性变异</w:t>
            </w:r>
            <w:r w:rsidRPr="007B309A">
              <w:rPr>
                <w:rFonts w:ascii="Times New Roman" w:hAnsi="Times New Roman" w:cs="Times New Roman"/>
                <w:bCs/>
                <w:snapToGrid w:val="0"/>
                <w:spacing w:val="6"/>
                <w:sz w:val="18"/>
                <w:szCs w:val="18"/>
              </w:rPr>
              <w:t>{%else%}{%endif%}</w:t>
            </w:r>
          </w:p>
        </w:tc>
      </w:tr>
      <w:tr w:rsidR="007B309A" w14:paraId="476DF1FE"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2B411D" w14:textId="526993DC"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7B309A" w14:paraId="237E6D23" w14:textId="77777777" w:rsidTr="00B8462B">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31E080" w14:textId="66FC7DE3" w:rsidR="007B309A" w:rsidRPr="007B309A" w:rsidRDefault="007B309A" w:rsidP="007B309A">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7B309A" w14:paraId="629DEFC6" w14:textId="77777777">
        <w:trPr>
          <w:trHeight w:val="552"/>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DEC32E" w14:textId="77777777" w:rsidR="007B309A" w:rsidRPr="0050540A" w:rsidRDefault="007B309A" w:rsidP="007B309A">
            <w:pPr>
              <w:pStyle w:val="afffff"/>
              <w:numPr>
                <w:ilvl w:val="0"/>
                <w:numId w:val="8"/>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7F277BB" w14:textId="2409CAD2" w:rsidR="007B309A" w:rsidRPr="007B309A" w:rsidRDefault="007B309A" w:rsidP="007B309A">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BE8075E" w14:textId="46827846" w:rsidR="007B309A" w:rsidRPr="007B309A" w:rsidRDefault="007B309A" w:rsidP="007B309A">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6F7119" w14:textId="164CFB43" w:rsidR="007B309A" w:rsidRPr="00845087" w:rsidRDefault="007B309A" w:rsidP="007B309A">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529EA7" w14:textId="224FE70C"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99D4CF4" w14:textId="6E5F898E" w:rsidR="007B309A" w:rsidRPr="007B309A" w:rsidRDefault="007B309A" w:rsidP="007B309A">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p>
        </w:tc>
      </w:tr>
      <w:tr w:rsidR="007B309A" w14:paraId="7278C1E1" w14:textId="77777777" w:rsidTr="00835466">
        <w:trPr>
          <w:trHeight w:val="552"/>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0A26A0" w14:textId="65427BA7" w:rsidR="007B309A" w:rsidRPr="00591586" w:rsidRDefault="007B309A" w:rsidP="006127F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47BD9451" w14:textId="0B4F920D" w:rsidR="00ED64AA" w:rsidRDefault="00324B39">
      <w:pPr>
        <w:snapToGrid w:val="0"/>
        <w:spacing w:line="320" w:lineRule="exact"/>
        <w:rPr>
          <w:rFonts w:ascii="Times New Roman" w:hAnsi="Times New Roman" w:cs="Times New Roman"/>
          <w:bCs/>
          <w:snapToGrid w:val="0"/>
          <w:spacing w:val="6"/>
          <w:sz w:val="21"/>
          <w:szCs w:val="21"/>
        </w:rPr>
      </w:pPr>
      <w:r>
        <w:rPr>
          <w:rFonts w:ascii="Times New Roman" w:hAnsi="Times New Roman" w:cs="Times New Roman"/>
          <w:bCs/>
          <w:snapToGrid w:val="0"/>
          <w:spacing w:val="6"/>
          <w:sz w:val="21"/>
          <w:szCs w:val="21"/>
        </w:rPr>
        <w:t>2.</w:t>
      </w:r>
      <w:r>
        <w:rPr>
          <w:rFonts w:ascii="Times New Roman" w:hAnsi="Times New Roman" w:cs="Times New Roman"/>
          <w:bCs/>
          <w:snapToGrid w:val="0"/>
          <w:spacing w:val="6"/>
          <w:sz w:val="21"/>
          <w:szCs w:val="21"/>
        </w:rPr>
        <w:t>拷贝数变异（</w:t>
      </w:r>
      <w:r>
        <w:rPr>
          <w:rFonts w:ascii="Times New Roman" w:hAnsi="Times New Roman" w:cs="Times New Roman"/>
          <w:bCs/>
          <w:snapToGrid w:val="0"/>
          <w:spacing w:val="6"/>
          <w:sz w:val="21"/>
          <w:szCs w:val="21"/>
        </w:rPr>
        <w:t>CNV</w:t>
      </w:r>
      <w:r>
        <w:rPr>
          <w:rFonts w:ascii="Times New Roman" w:hAnsi="Times New Roman" w:cs="Times New Roman"/>
          <w:bCs/>
          <w:snapToGrid w:val="0"/>
          <w:spacing w:val="6"/>
          <w:sz w:val="21"/>
          <w:szCs w:val="21"/>
        </w:rPr>
        <w:t>）结果</w:t>
      </w: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442"/>
        <w:gridCol w:w="1175"/>
        <w:gridCol w:w="1843"/>
      </w:tblGrid>
      <w:tr w:rsidR="00ED64AA" w14:paraId="1016CA33" w14:textId="77777777" w:rsidTr="00FD6055">
        <w:trPr>
          <w:trHeight w:val="425"/>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4EEFD5A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61E3FC3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24F0187"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44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BFA591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175"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3E384795"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101EFE84"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B112A4" w14:paraId="54A90595"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1D71E10" w14:textId="531309F2"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.B1_Loss%}</w:t>
            </w:r>
          </w:p>
        </w:tc>
      </w:tr>
      <w:tr w:rsidR="003D79E2" w14:paraId="13F15DE3" w14:textId="77777777" w:rsidTr="000E164D">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CF25FE" w14:textId="6D1F986D" w:rsidR="003D79E2" w:rsidRPr="001E4AEE" w:rsidRDefault="003D79E2"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.B1_Loss%}</w:t>
            </w:r>
          </w:p>
        </w:tc>
      </w:tr>
      <w:tr w:rsidR="00B112A4" w14:paraId="326E635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C2F17C" w14:textId="7EA7E446" w:rsidR="00B112A4" w:rsidRPr="001B2A2E" w:rsidRDefault="00B112A4" w:rsidP="003D79E2">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0B6FB49" w14:textId="2C438957" w:rsidR="00B112A4" w:rsidRPr="001B2A2E" w:rsidRDefault="003D79E2" w:rsidP="001E5603">
            <w:pPr>
              <w:spacing w:line="240" w:lineRule="exact"/>
              <w:jc w:val="center"/>
              <w:rPr>
                <w:rFonts w:ascii="Times New Roman" w:hAnsi="Times New Roman" w:cs="Times New Roman"/>
                <w:b/>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6D3062C" w14:textId="45110401" w:rsidR="00B112A4" w:rsidRPr="003D79E2" w:rsidRDefault="003D79E2" w:rsidP="001E5603">
            <w:pPr>
              <w:spacing w:line="240" w:lineRule="exact"/>
              <w:jc w:val="center"/>
              <w:rPr>
                <w:rFonts w:ascii="Times New Roman" w:hAnsi="Times New Roman" w:cs="Times New Roman"/>
                <w:b/>
                <w:snapToGrid w:val="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8A09A21" w14:textId="2D04BC7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445BD28" w14:textId="7455445F"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7660DB" w14:textId="557D4F69" w:rsidR="00B112A4" w:rsidRPr="001E4AEE" w:rsidRDefault="003D79E2" w:rsidP="001E5603">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
                <w:snapToGrid w:val="0"/>
                <w:color w:val="FF0000"/>
                <w:spacing w:val="6"/>
                <w:sz w:val="18"/>
                <w:szCs w:val="18"/>
              </w:rPr>
              <w:t>疑似致病性变异</w:t>
            </w:r>
          </w:p>
        </w:tc>
      </w:tr>
      <w:tr w:rsidR="003D79E2" w14:paraId="09D3237A"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4623AA" w14:textId="6A652ABC"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3D79E2" w14:paraId="2D5D8A8C"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2EB064D" w14:textId="4D725655" w:rsidR="003D79E2" w:rsidRPr="003D79E2" w:rsidRDefault="003D79E2" w:rsidP="001E5603">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1880CE68"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BD86AA9" w14:textId="20395080"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3D79E2" w14:paraId="6CA1A53F" w14:textId="77777777" w:rsidTr="00D31327">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6A9D6C8" w14:textId="22640F2B"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.B1_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3D79E2" w14:paraId="6A89FA4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FCB3F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58FA5F9" w14:textId="55A59CBE" w:rsidR="003D79E2" w:rsidRPr="003D79E2" w:rsidRDefault="003D79E2" w:rsidP="003D79E2">
            <w:pPr>
              <w:spacing w:line="240" w:lineRule="exact"/>
              <w:jc w:val="center"/>
              <w:rPr>
                <w:rFonts w:ascii="Times New Roman" w:hAnsi="Times New Roman" w:cs="Times New Roman"/>
                <w:bCs/>
                <w:i/>
                <w:iCs/>
                <w:snapToGrid w:val="0"/>
                <w:color w:val="000000" w:themeColor="text1"/>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DF2C9C" w14:textId="23893243"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w:t>
            </w:r>
            <w:proofErr w:type="spellStart"/>
            <w:r w:rsidRPr="003D79E2">
              <w:rPr>
                <w:rFonts w:ascii="Times New Roman" w:hAnsi="Times New Roman" w:cs="Times New Roman"/>
                <w:bCs/>
                <w:snapToGrid w:val="0"/>
                <w:color w:val="000000" w:themeColor="text1"/>
                <w:spacing w:val="6"/>
                <w:sz w:val="18"/>
                <w:szCs w:val="18"/>
              </w:rPr>
              <w:t>a.value</w:t>
            </w:r>
            <w:proofErr w:type="spellEnd"/>
            <w:r w:rsidRPr="003D79E2">
              <w:rPr>
                <w:rFonts w:ascii="Times New Roman" w:hAnsi="Times New Roman" w:cs="Times New Roman"/>
                <w:bCs/>
                <w:snapToGrid w:val="0"/>
                <w:color w:val="000000" w:themeColor="text1"/>
                <w:spacing w:val="6"/>
                <w:sz w:val="18"/>
                <w:szCs w:val="18"/>
              </w:rPr>
              <w:t>}} dup</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BF0668" w14:textId="061C8D18"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965A44B" w14:textId="105D86D9"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B5C99ED" w14:textId="0757864C"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3D79E2" w14:paraId="2CFE7B5F"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42510B3" w14:textId="73FF9DE0"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3D79E2" w14:paraId="1746869D"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9031B99" w14:textId="30588A05" w:rsidR="003D79E2" w:rsidRDefault="003D79E2" w:rsidP="003D79E2">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3D79E2" w14:paraId="69720139" w14:textId="77777777" w:rsidTr="00F24AD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529A37E" w14:textId="099BE701" w:rsidR="003D79E2" w:rsidRPr="003D79E2" w:rsidRDefault="003D79E2" w:rsidP="003D79E2">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{%tr if not var_</w:t>
            </w:r>
            <w:proofErr w:type="gramStart"/>
            <w:r w:rsidRPr="003D79E2">
              <w:rPr>
                <w:rFonts w:ascii="Times New Roman" w:hAnsi="Times New Roman" w:cs="Times New Roman"/>
                <w:bCs/>
                <w:snapToGrid w:val="0"/>
                <w:color w:val="000000" w:themeColor="text1"/>
                <w:spacing w:val="6"/>
                <w:sz w:val="18"/>
                <w:szCs w:val="18"/>
              </w:rPr>
              <w:t>brca.mlpa</w:t>
            </w:r>
            <w:proofErr w:type="gramEnd"/>
            <w:r w:rsidRPr="003D79E2">
              <w:rPr>
                <w:rFonts w:ascii="Times New Roman" w:hAnsi="Times New Roman" w:cs="Times New Roman"/>
                <w:bCs/>
                <w:snapToGrid w:val="0"/>
                <w:color w:val="000000" w:themeColor="text1"/>
                <w:spacing w:val="6"/>
                <w:sz w:val="18"/>
                <w:szCs w:val="18"/>
              </w:rPr>
              <w:t>.B1_Loss and not var_brca.mlpa.B1_Gain %}</w:t>
            </w:r>
          </w:p>
        </w:tc>
      </w:tr>
      <w:tr w:rsidR="003D79E2" w14:paraId="6CDBA62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9053BB0" w14:textId="77777777" w:rsidR="003D79E2" w:rsidRPr="003D79E2" w:rsidRDefault="003D79E2" w:rsidP="003D79E2">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CF8675" w14:textId="2840382D" w:rsidR="003D79E2" w:rsidRPr="007B309A" w:rsidRDefault="003D79E2" w:rsidP="003D79E2">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662732" w14:textId="42B7E9D1" w:rsidR="003D79E2" w:rsidRPr="003D79E2"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A8A33" w14:textId="1E745273" w:rsidR="003D79E2" w:rsidRPr="00845087" w:rsidRDefault="003D79E2" w:rsidP="003D79E2">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94829E" w14:textId="6F8BD5B9" w:rsidR="003D79E2" w:rsidRPr="00E020EC"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763DB2A" w14:textId="62931EA4" w:rsidR="003D79E2" w:rsidRPr="007B309A" w:rsidRDefault="003D79E2" w:rsidP="003D79E2">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3D79E2" w14:paraId="346411AE"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C3BFCF5" w14:textId="6B40C389" w:rsidR="003D79E2" w:rsidRDefault="003D79E2" w:rsidP="003D79E2">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C63DA5" w14:paraId="4E07A20A"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F3621D" w14:textId="230CA74D"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_Loss%}</w:t>
            </w:r>
          </w:p>
        </w:tc>
      </w:tr>
      <w:tr w:rsidR="00C63DA5" w14:paraId="4543265F" w14:textId="77777777" w:rsidTr="003C0FFF">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3D85CF" w14:textId="0D979312" w:rsidR="00C63DA5" w:rsidRDefault="00C63DA5" w:rsidP="00C63DA5">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_Loss%}</w:t>
            </w:r>
          </w:p>
        </w:tc>
      </w:tr>
      <w:tr w:rsidR="00C63DA5" w14:paraId="1E245D88"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810BE" w14:textId="77777777" w:rsidR="00C63DA5" w:rsidRPr="001B2A2E"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074542" w14:textId="18477616" w:rsidR="00C63DA5" w:rsidRPr="001B2A2E" w:rsidRDefault="00C63DA5" w:rsidP="00C63DA5">
            <w:pPr>
              <w:spacing w:line="240" w:lineRule="exact"/>
              <w:jc w:val="center"/>
              <w:rPr>
                <w:rFonts w:ascii="Times New Roman" w:hAnsi="Times New Roman" w:cs="Times New Roman"/>
                <w:b/>
                <w:i/>
                <w:iCs/>
                <w:snapToGrid w:val="0"/>
                <w:color w:val="FF0000"/>
                <w:spacing w:val="6"/>
                <w:sz w:val="18"/>
                <w:szCs w:val="18"/>
              </w:rPr>
            </w:pPr>
            <w:r w:rsidRPr="001B2A2E">
              <w:rPr>
                <w:rFonts w:ascii="Times New Roman" w:hAnsi="Times New Roman" w:cs="Times New Roman"/>
                <w:b/>
                <w:i/>
                <w:iCs/>
                <w:snapToGrid w:val="0"/>
                <w:color w:val="FF0000"/>
                <w:spacing w:val="6"/>
                <w:sz w:val="18"/>
                <w:szCs w:val="18"/>
              </w:rPr>
              <w:t>{{</w:t>
            </w:r>
            <w:proofErr w:type="spellStart"/>
            <w:proofErr w:type="gramStart"/>
            <w:r w:rsidRPr="001B2A2E">
              <w:rPr>
                <w:rFonts w:ascii="Times New Roman" w:hAnsi="Times New Roman" w:cs="Times New Roman"/>
                <w:b/>
                <w:i/>
                <w:iCs/>
                <w:snapToGrid w:val="0"/>
                <w:color w:val="FF0000"/>
                <w:spacing w:val="6"/>
                <w:sz w:val="18"/>
                <w:szCs w:val="18"/>
              </w:rPr>
              <w:t>a.gene</w:t>
            </w:r>
            <w:proofErr w:type="gramEnd"/>
            <w:r w:rsidRPr="001B2A2E">
              <w:rPr>
                <w:rFonts w:ascii="Times New Roman" w:hAnsi="Times New Roman" w:cs="Times New Roman"/>
                <w:b/>
                <w:i/>
                <w:iCs/>
                <w:snapToGrid w:val="0"/>
                <w:color w:val="FF0000"/>
                <w:spacing w:val="6"/>
                <w:sz w:val="18"/>
                <w:szCs w:val="18"/>
              </w:rPr>
              <w:t>_symbol</w:t>
            </w:r>
            <w:proofErr w:type="spellEnd"/>
            <w:r w:rsidRPr="001B2A2E">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FF8AE99" w14:textId="0889EB55"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
                <w:snapToGrid w:val="0"/>
                <w:color w:val="FF0000"/>
                <w:spacing w:val="6"/>
                <w:sz w:val="18"/>
                <w:szCs w:val="18"/>
              </w:rPr>
              <w:t>{{</w:t>
            </w:r>
            <w:proofErr w:type="spellStart"/>
            <w:r w:rsidRPr="003D79E2">
              <w:rPr>
                <w:rFonts w:ascii="Times New Roman" w:hAnsi="Times New Roman" w:cs="Times New Roman"/>
                <w:b/>
                <w:snapToGrid w:val="0"/>
                <w:color w:val="FF0000"/>
                <w:spacing w:val="6"/>
                <w:sz w:val="18"/>
                <w:szCs w:val="18"/>
              </w:rPr>
              <w:t>a.value</w:t>
            </w:r>
            <w:proofErr w:type="spellEnd"/>
            <w:r w:rsidRPr="003D79E2">
              <w:rPr>
                <w:rFonts w:ascii="Times New Roman" w:hAnsi="Times New Roman" w:cs="Times New Roman"/>
                <w:b/>
                <w:snapToGrid w:val="0"/>
                <w:color w:val="FF0000"/>
                <w:spacing w:val="6"/>
                <w:sz w:val="18"/>
                <w:szCs w:val="18"/>
              </w:rPr>
              <w:t>}} del</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24EF134" w14:textId="2E15DE57" w:rsidR="00C63DA5" w:rsidRPr="001E4AEE" w:rsidRDefault="00C63DA5" w:rsidP="00C63DA5">
            <w:pPr>
              <w:spacing w:line="240" w:lineRule="exact"/>
              <w:jc w:val="center"/>
              <w:rPr>
                <w:rFonts w:ascii="Times New Roman" w:hAnsi="Times New Roman" w:cs="Times New Roman"/>
                <w:b/>
                <w:snapToGrid w:val="0"/>
                <w:color w:val="FF0000"/>
                <w:spacing w:val="6"/>
                <w:sz w:val="18"/>
                <w:szCs w:val="18"/>
              </w:rPr>
            </w:pPr>
            <w:r w:rsidRPr="001E4AEE">
              <w:rPr>
                <w:rFonts w:ascii="Times New Roman" w:hAnsi="Times New Roman" w:cs="Times New Roman" w:hint="eastAsia"/>
                <w:b/>
                <w:snapToGrid w:val="0"/>
                <w:color w:val="FF0000"/>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9885EFC" w14:textId="17FF8DDE"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sidRPr="00E020EC">
              <w:rPr>
                <w:rFonts w:ascii="Times New Roman" w:hAnsi="Times New Roman" w:cs="Times New Roman"/>
                <w:b/>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FB0D691" w14:textId="41F24475"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b/>
                <w:snapToGrid w:val="0"/>
                <w:color w:val="FF0000"/>
                <w:spacing w:val="6"/>
                <w:sz w:val="18"/>
                <w:szCs w:val="18"/>
              </w:rPr>
              <w:t>疑似致病性变异</w:t>
            </w:r>
          </w:p>
        </w:tc>
      </w:tr>
      <w:tr w:rsidR="00C63DA5" w14:paraId="7F2D6115"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49D3CAB" w14:textId="48705669"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lastRenderedPageBreak/>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C63DA5" w14:paraId="6D22869A"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61B9D3" w14:textId="18AFD20A"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585D841C"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25029BA" w14:textId="5F03F6DC"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{%tr if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sidR="00C24264">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C63DA5" w14:paraId="37F1CF62" w14:textId="77777777" w:rsidTr="00BD553B">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12873DD" w14:textId="77AB5B0E"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spacing w:val="6"/>
                <w:sz w:val="18"/>
                <w:szCs w:val="18"/>
              </w:rPr>
              <w:t>{%tr for a in var_</w:t>
            </w:r>
            <w:proofErr w:type="gramStart"/>
            <w:r w:rsidRPr="003D79E2">
              <w:rPr>
                <w:rFonts w:ascii="Times New Roman" w:hAnsi="Times New Roman" w:cs="Times New Roman"/>
                <w:bCs/>
                <w:snapToGrid w:val="0"/>
                <w:spacing w:val="6"/>
                <w:sz w:val="18"/>
                <w:szCs w:val="18"/>
              </w:rPr>
              <w:t>brca.mlpa</w:t>
            </w:r>
            <w:proofErr w:type="gramEnd"/>
            <w:r w:rsidRPr="003D79E2">
              <w:rPr>
                <w:rFonts w:ascii="Times New Roman" w:hAnsi="Times New Roman" w:cs="Times New Roman"/>
                <w:bCs/>
                <w:snapToGrid w:val="0"/>
                <w:spacing w:val="6"/>
                <w:sz w:val="18"/>
                <w:szCs w:val="18"/>
              </w:rPr>
              <w:t>.B</w:t>
            </w:r>
            <w:r w:rsidR="00C24264">
              <w:rPr>
                <w:rFonts w:ascii="Times New Roman" w:hAnsi="Times New Roman" w:cs="Times New Roman"/>
                <w:bCs/>
                <w:snapToGrid w:val="0"/>
                <w:spacing w:val="6"/>
                <w:sz w:val="18"/>
                <w:szCs w:val="18"/>
              </w:rPr>
              <w:t>2</w:t>
            </w:r>
            <w:r w:rsidRPr="003D79E2">
              <w:rPr>
                <w:rFonts w:ascii="Times New Roman" w:hAnsi="Times New Roman" w:cs="Times New Roman"/>
                <w:bCs/>
                <w:snapToGrid w:val="0"/>
                <w:spacing w:val="6"/>
                <w:sz w:val="18"/>
                <w:szCs w:val="18"/>
              </w:rPr>
              <w:t>_</w:t>
            </w:r>
            <w:r>
              <w:rPr>
                <w:rFonts w:ascii="Times New Roman" w:hAnsi="Times New Roman" w:cs="Times New Roman"/>
                <w:bCs/>
                <w:snapToGrid w:val="0"/>
                <w:spacing w:val="6"/>
                <w:sz w:val="18"/>
                <w:szCs w:val="18"/>
              </w:rPr>
              <w:t>Gain</w:t>
            </w:r>
            <w:r w:rsidRPr="003D79E2">
              <w:rPr>
                <w:rFonts w:ascii="Times New Roman" w:hAnsi="Times New Roman" w:cs="Times New Roman"/>
                <w:bCs/>
                <w:snapToGrid w:val="0"/>
                <w:spacing w:val="6"/>
                <w:sz w:val="18"/>
                <w:szCs w:val="18"/>
              </w:rPr>
              <w:t>%}</w:t>
            </w:r>
          </w:p>
        </w:tc>
      </w:tr>
      <w:tr w:rsidR="00C63DA5" w14:paraId="7063F6D0"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E64C9A" w14:textId="77777777" w:rsidR="00C63DA5" w:rsidRPr="003D79E2"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C159939" w14:textId="00D9E863" w:rsidR="00C63DA5" w:rsidRPr="007B309A" w:rsidRDefault="00C63DA5" w:rsidP="00C63DA5">
            <w:pPr>
              <w:spacing w:line="240" w:lineRule="exact"/>
              <w:jc w:val="center"/>
              <w:rPr>
                <w:rFonts w:ascii="Times New Roman" w:hAnsi="Times New Roman" w:cs="Times New Roman"/>
                <w:b/>
                <w:i/>
                <w:iCs/>
                <w:snapToGrid w:val="0"/>
                <w:color w:val="FF0000"/>
                <w:spacing w:val="6"/>
                <w:sz w:val="18"/>
                <w:szCs w:val="18"/>
              </w:rPr>
            </w:pPr>
            <w:r w:rsidRPr="003D79E2">
              <w:rPr>
                <w:rFonts w:ascii="Times New Roman" w:hAnsi="Times New Roman" w:cs="Times New Roman"/>
                <w:bCs/>
                <w:i/>
                <w:iCs/>
                <w:snapToGrid w:val="0"/>
                <w:color w:val="000000" w:themeColor="text1"/>
                <w:spacing w:val="6"/>
                <w:sz w:val="18"/>
                <w:szCs w:val="18"/>
              </w:rPr>
              <w:t>{{</w:t>
            </w:r>
            <w:proofErr w:type="spellStart"/>
            <w:proofErr w:type="gramStart"/>
            <w:r w:rsidRPr="003D79E2">
              <w:rPr>
                <w:rFonts w:ascii="Times New Roman" w:hAnsi="Times New Roman" w:cs="Times New Roman"/>
                <w:bCs/>
                <w:i/>
                <w:iCs/>
                <w:snapToGrid w:val="0"/>
                <w:color w:val="000000" w:themeColor="text1"/>
                <w:spacing w:val="6"/>
                <w:sz w:val="18"/>
                <w:szCs w:val="18"/>
              </w:rPr>
              <w:t>a.gene</w:t>
            </w:r>
            <w:proofErr w:type="gramEnd"/>
            <w:r w:rsidRPr="003D79E2">
              <w:rPr>
                <w:rFonts w:ascii="Times New Roman" w:hAnsi="Times New Roman" w:cs="Times New Roman"/>
                <w:bCs/>
                <w:i/>
                <w:iCs/>
                <w:snapToGrid w:val="0"/>
                <w:color w:val="000000" w:themeColor="text1"/>
                <w:spacing w:val="6"/>
                <w:sz w:val="18"/>
                <w:szCs w:val="18"/>
              </w:rPr>
              <w:t>_symbol</w:t>
            </w:r>
            <w:proofErr w:type="spellEnd"/>
            <w:r w:rsidRPr="003D79E2">
              <w:rPr>
                <w:rFonts w:ascii="Times New Roman" w:hAnsi="Times New Roman" w:cs="Times New Roman"/>
                <w:bCs/>
                <w:i/>
                <w:iCs/>
                <w:snapToGrid w:val="0"/>
                <w:color w:val="000000" w:themeColor="text1"/>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3A3DB0D" w14:textId="42B4CC92"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color w:val="000000" w:themeColor="text1"/>
                <w:spacing w:val="6"/>
                <w:sz w:val="18"/>
                <w:szCs w:val="18"/>
              </w:rPr>
              <w:t>{{</w:t>
            </w:r>
            <w:proofErr w:type="spellStart"/>
            <w:r w:rsidRPr="003D79E2">
              <w:rPr>
                <w:rFonts w:ascii="Times New Roman" w:hAnsi="Times New Roman" w:cs="Times New Roman"/>
                <w:bCs/>
                <w:snapToGrid w:val="0"/>
                <w:color w:val="000000" w:themeColor="text1"/>
                <w:spacing w:val="6"/>
                <w:sz w:val="18"/>
                <w:szCs w:val="18"/>
              </w:rPr>
              <w:t>a.value</w:t>
            </w:r>
            <w:proofErr w:type="spellEnd"/>
            <w:r w:rsidRPr="003D79E2">
              <w:rPr>
                <w:rFonts w:ascii="Times New Roman" w:hAnsi="Times New Roman" w:cs="Times New Roman"/>
                <w:bCs/>
                <w:snapToGrid w:val="0"/>
                <w:color w:val="000000" w:themeColor="text1"/>
                <w:spacing w:val="6"/>
                <w:sz w:val="18"/>
                <w:szCs w:val="18"/>
              </w:rPr>
              <w:t>}} dup</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017562B" w14:textId="2D18D622" w:rsidR="00C63DA5" w:rsidRPr="001E4AEE"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胚系</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517E4C" w14:textId="2CDB942B"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bCs/>
                <w:snapToGrid w:val="0"/>
                <w:color w:val="000000" w:themeColor="text1"/>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366F8D0" w14:textId="7ED009D6"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sidRPr="003D79E2">
              <w:rPr>
                <w:rFonts w:ascii="Times New Roman" w:hAnsi="Times New Roman" w:cs="Times New Roman" w:hint="eastAsia"/>
                <w:bCs/>
                <w:snapToGrid w:val="0"/>
                <w:color w:val="000000" w:themeColor="text1"/>
                <w:spacing w:val="6"/>
                <w:sz w:val="18"/>
                <w:szCs w:val="18"/>
              </w:rPr>
              <w:t>意义不明确变异</w:t>
            </w:r>
          </w:p>
        </w:tc>
      </w:tr>
      <w:tr w:rsidR="00C63DA5" w14:paraId="32CADF93"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D5CA9D" w14:textId="1C83EBB2"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 xml:space="preserve">%tr </w:t>
            </w:r>
            <w:proofErr w:type="spellStart"/>
            <w:r w:rsidRPr="003D79E2">
              <w:rPr>
                <w:rFonts w:ascii="Times New Roman" w:hAnsi="Times New Roman" w:cs="Times New Roman"/>
                <w:bCs/>
                <w:snapToGrid w:val="0"/>
                <w:color w:val="000000" w:themeColor="text1"/>
                <w:spacing w:val="6"/>
                <w:sz w:val="18"/>
                <w:szCs w:val="18"/>
              </w:rPr>
              <w:t>endfor</w:t>
            </w:r>
            <w:proofErr w:type="spellEnd"/>
            <w:r w:rsidRPr="003D79E2">
              <w:rPr>
                <w:rFonts w:ascii="Times New Roman" w:hAnsi="Times New Roman" w:cs="Times New Roman"/>
                <w:bCs/>
                <w:snapToGrid w:val="0"/>
                <w:color w:val="000000" w:themeColor="text1"/>
                <w:spacing w:val="6"/>
                <w:sz w:val="18"/>
                <w:szCs w:val="18"/>
              </w:rPr>
              <w:t>%}</w:t>
            </w:r>
          </w:p>
        </w:tc>
      </w:tr>
      <w:tr w:rsidR="00C63DA5" w14:paraId="1F01E3CF"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FB6B31A" w14:textId="0BF5D193"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r w:rsidR="00C63DA5" w14:paraId="1223DDB2" w14:textId="77777777" w:rsidTr="003417E3">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8DB5A4B" w14:textId="7EA9455D" w:rsidR="00C63DA5" w:rsidRPr="003D79E2" w:rsidRDefault="00C63DA5" w:rsidP="00C63DA5">
            <w:pPr>
              <w:spacing w:line="240" w:lineRule="exact"/>
              <w:jc w:val="center"/>
              <w:rPr>
                <w:rFonts w:ascii="Times New Roman" w:hAnsi="Times New Roman" w:cs="Times New Roman"/>
                <w:bCs/>
                <w:snapToGrid w:val="0"/>
                <w:color w:val="000000" w:themeColor="text1"/>
                <w:spacing w:val="6"/>
                <w:sz w:val="18"/>
                <w:szCs w:val="18"/>
              </w:rPr>
            </w:pPr>
            <w:r w:rsidRPr="003D79E2">
              <w:rPr>
                <w:rFonts w:ascii="Times New Roman" w:hAnsi="Times New Roman" w:cs="Times New Roman"/>
                <w:bCs/>
                <w:snapToGrid w:val="0"/>
                <w:color w:val="000000" w:themeColor="text1"/>
                <w:spacing w:val="6"/>
                <w:sz w:val="18"/>
                <w:szCs w:val="18"/>
              </w:rPr>
              <w:t>{%tr if not var_</w:t>
            </w:r>
            <w:proofErr w:type="gramStart"/>
            <w:r w:rsidRPr="003D79E2">
              <w:rPr>
                <w:rFonts w:ascii="Times New Roman" w:hAnsi="Times New Roman" w:cs="Times New Roman"/>
                <w:bCs/>
                <w:snapToGrid w:val="0"/>
                <w:color w:val="000000" w:themeColor="text1"/>
                <w:spacing w:val="6"/>
                <w:sz w:val="18"/>
                <w:szCs w:val="18"/>
              </w:rPr>
              <w:t>brca.mlpa</w:t>
            </w:r>
            <w:proofErr w:type="gramEnd"/>
            <w:r w:rsidRPr="003D79E2">
              <w:rPr>
                <w:rFonts w:ascii="Times New Roman" w:hAnsi="Times New Roman" w:cs="Times New Roman"/>
                <w:bCs/>
                <w:snapToGrid w:val="0"/>
                <w:color w:val="000000" w:themeColor="text1"/>
                <w:spacing w:val="6"/>
                <w:sz w:val="18"/>
                <w:szCs w:val="18"/>
              </w:rPr>
              <w:t>.B</w:t>
            </w:r>
            <w:r w:rsidR="00C24264">
              <w:rPr>
                <w:rFonts w:ascii="Times New Roman" w:hAnsi="Times New Roman" w:cs="Times New Roman"/>
                <w:bCs/>
                <w:snapToGrid w:val="0"/>
                <w:color w:val="000000" w:themeColor="text1"/>
                <w:spacing w:val="6"/>
                <w:sz w:val="18"/>
                <w:szCs w:val="18"/>
              </w:rPr>
              <w:t>2</w:t>
            </w:r>
            <w:r w:rsidRPr="003D79E2">
              <w:rPr>
                <w:rFonts w:ascii="Times New Roman" w:hAnsi="Times New Roman" w:cs="Times New Roman"/>
                <w:bCs/>
                <w:snapToGrid w:val="0"/>
                <w:color w:val="000000" w:themeColor="text1"/>
                <w:spacing w:val="6"/>
                <w:sz w:val="18"/>
                <w:szCs w:val="18"/>
              </w:rPr>
              <w:t>_Loss and not var_brca.mlpa.B</w:t>
            </w:r>
            <w:r w:rsidR="00C24264">
              <w:rPr>
                <w:rFonts w:ascii="Times New Roman" w:hAnsi="Times New Roman" w:cs="Times New Roman"/>
                <w:bCs/>
                <w:snapToGrid w:val="0"/>
                <w:color w:val="000000" w:themeColor="text1"/>
                <w:spacing w:val="6"/>
                <w:sz w:val="18"/>
                <w:szCs w:val="18"/>
              </w:rPr>
              <w:t>2</w:t>
            </w:r>
            <w:r w:rsidRPr="003D79E2">
              <w:rPr>
                <w:rFonts w:ascii="Times New Roman" w:hAnsi="Times New Roman" w:cs="Times New Roman"/>
                <w:bCs/>
                <w:snapToGrid w:val="0"/>
                <w:color w:val="000000" w:themeColor="text1"/>
                <w:spacing w:val="6"/>
                <w:sz w:val="18"/>
                <w:szCs w:val="18"/>
              </w:rPr>
              <w:t>_Gain %}</w:t>
            </w:r>
          </w:p>
        </w:tc>
      </w:tr>
      <w:tr w:rsidR="00C63DA5" w14:paraId="69AC31C7" w14:textId="77777777">
        <w:trPr>
          <w:trHeight w:val="526"/>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5F22186" w14:textId="77777777" w:rsidR="00C63DA5" w:rsidRPr="003D79E2" w:rsidRDefault="00C63DA5" w:rsidP="00C63DA5">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18"/>
                <w:szCs w:val="18"/>
                <w:lang w:eastAsia="zh-CN"/>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4FCD078" w14:textId="7048A702" w:rsidR="00C63DA5" w:rsidRPr="007B309A" w:rsidRDefault="00C63DA5" w:rsidP="00C63DA5">
            <w:pPr>
              <w:spacing w:line="240" w:lineRule="exact"/>
              <w:jc w:val="center"/>
              <w:rPr>
                <w:rFonts w:ascii="Times New Roman" w:hAnsi="Times New Roman" w:cs="Times New Roman"/>
                <w:b/>
                <w:i/>
                <w:iCs/>
                <w:snapToGrid w:val="0"/>
                <w:color w:val="FF0000"/>
                <w:spacing w:val="6"/>
                <w:sz w:val="18"/>
                <w:szCs w:val="18"/>
              </w:rPr>
            </w:pPr>
            <w:r w:rsidRPr="007B309A">
              <w:rPr>
                <w:rFonts w:ascii="Times New Roman" w:hAnsi="Times New Roman" w:cs="Times New Roman" w:hint="eastAsia"/>
                <w:bCs/>
                <w:i/>
                <w:iCs/>
                <w:snapToGrid w:val="0"/>
                <w:spacing w:val="6"/>
                <w:sz w:val="18"/>
                <w:szCs w:val="18"/>
              </w:rPr>
              <w:t>B</w:t>
            </w:r>
            <w:r w:rsidRPr="007B309A">
              <w:rPr>
                <w:rFonts w:ascii="Times New Roman" w:hAnsi="Times New Roman" w:cs="Times New Roman"/>
                <w:bCs/>
                <w:i/>
                <w:iCs/>
                <w:snapToGrid w:val="0"/>
                <w:spacing w:val="6"/>
                <w:sz w:val="18"/>
                <w:szCs w:val="18"/>
              </w:rPr>
              <w:t>RCA</w:t>
            </w:r>
            <w:r>
              <w:rPr>
                <w:rFonts w:ascii="Times New Roman" w:hAnsi="Times New Roman" w:cs="Times New Roman"/>
                <w:bCs/>
                <w:i/>
                <w:iCs/>
                <w:snapToGrid w:val="0"/>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1D66DAC" w14:textId="1E0E5F46" w:rsidR="00C63DA5" w:rsidRPr="003D79E2"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未检测到致病性或疑似致病性变异</w:t>
            </w:r>
          </w:p>
        </w:tc>
        <w:tc>
          <w:tcPr>
            <w:tcW w:w="144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A3A56C4" w14:textId="2869D0FB" w:rsidR="00C63DA5" w:rsidRPr="00845087" w:rsidRDefault="00C63DA5" w:rsidP="00C63DA5">
            <w:pPr>
              <w:spacing w:line="240" w:lineRule="exact"/>
              <w:jc w:val="center"/>
              <w:rPr>
                <w:rFonts w:ascii="Times New Roman" w:hAnsi="Times New Roman" w:cs="Times New Roman"/>
                <w:bCs/>
                <w:snapToGrid w:val="0"/>
                <w:color w:val="FF0000"/>
                <w:spacing w:val="6"/>
                <w:sz w:val="18"/>
                <w:szCs w:val="18"/>
              </w:rPr>
            </w:pPr>
            <w:r w:rsidRPr="00845087">
              <w:rPr>
                <w:rFonts w:ascii="Times New Roman" w:hAnsi="Times New Roman" w:cs="Times New Roman" w:hint="eastAsia"/>
                <w:bCs/>
                <w:snapToGrid w:val="0"/>
                <w:color w:val="000000" w:themeColor="text1"/>
                <w:spacing w:val="6"/>
                <w:sz w:val="18"/>
                <w:szCs w:val="18"/>
              </w:rPr>
              <w:t>/</w:t>
            </w:r>
          </w:p>
        </w:tc>
        <w:tc>
          <w:tcPr>
            <w:tcW w:w="1175"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1FA400" w14:textId="7E82EAC5" w:rsidR="00C63DA5" w:rsidRPr="00E020EC"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77E36525" w14:textId="7F75939B" w:rsidR="00C63DA5" w:rsidRPr="007B309A" w:rsidRDefault="00C63DA5" w:rsidP="00C63DA5">
            <w:pPr>
              <w:spacing w:line="240" w:lineRule="exact"/>
              <w:jc w:val="center"/>
              <w:rPr>
                <w:rFonts w:ascii="Times New Roman" w:hAnsi="Times New Roman" w:cs="Times New Roman"/>
                <w:b/>
                <w:snapToGrid w:val="0"/>
                <w:color w:val="FF0000"/>
                <w:spacing w:val="6"/>
                <w:sz w:val="18"/>
                <w:szCs w:val="18"/>
              </w:rPr>
            </w:pPr>
            <w:r>
              <w:rPr>
                <w:rFonts w:ascii="Times New Roman" w:hAnsi="Times New Roman" w:cs="Times New Roman" w:hint="eastAsia"/>
                <w:bCs/>
                <w:snapToGrid w:val="0"/>
                <w:spacing w:val="6"/>
                <w:sz w:val="18"/>
                <w:szCs w:val="18"/>
              </w:rPr>
              <w:t>/</w:t>
            </w:r>
          </w:p>
        </w:tc>
      </w:tr>
      <w:tr w:rsidR="00C63DA5" w14:paraId="16B27A2E" w14:textId="77777777" w:rsidTr="00A96818">
        <w:trPr>
          <w:trHeight w:val="526"/>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1C39186" w14:textId="58AD4689" w:rsidR="00C63DA5" w:rsidRPr="001E4AEE" w:rsidRDefault="00C63DA5" w:rsidP="001E5603">
            <w:pPr>
              <w:spacing w:line="240" w:lineRule="exact"/>
              <w:jc w:val="center"/>
              <w:rPr>
                <w:rFonts w:ascii="Times New Roman" w:hAnsi="Times New Roman" w:cs="Times New Roman"/>
                <w:bCs/>
                <w:snapToGrid w:val="0"/>
                <w:spacing w:val="6"/>
                <w:sz w:val="18"/>
                <w:szCs w:val="18"/>
              </w:rPr>
            </w:pPr>
            <w:r w:rsidRPr="003D79E2">
              <w:rPr>
                <w:rFonts w:ascii="Times New Roman" w:hAnsi="Times New Roman" w:cs="Times New Roman" w:hint="eastAsia"/>
                <w:bCs/>
                <w:snapToGrid w:val="0"/>
                <w:color w:val="000000" w:themeColor="text1"/>
                <w:spacing w:val="6"/>
                <w:sz w:val="18"/>
                <w:szCs w:val="18"/>
              </w:rPr>
              <w:t>{</w:t>
            </w:r>
            <w:r w:rsidRPr="003D79E2">
              <w:rPr>
                <w:rFonts w:ascii="Times New Roman" w:hAnsi="Times New Roman" w:cs="Times New Roman"/>
                <w:bCs/>
                <w:snapToGrid w:val="0"/>
                <w:color w:val="000000" w:themeColor="text1"/>
                <w:spacing w:val="6"/>
                <w:sz w:val="18"/>
                <w:szCs w:val="18"/>
              </w:rPr>
              <w:t>%tr endif%}</w:t>
            </w:r>
          </w:p>
        </w:tc>
      </w:tr>
    </w:tbl>
    <w:p w14:paraId="41556BE3" w14:textId="77777777" w:rsidR="00ED64AA" w:rsidRDefault="00324B39">
      <w:pPr>
        <w:spacing w:line="400" w:lineRule="exact"/>
        <w:rPr>
          <w:rFonts w:ascii="Times New Roman" w:eastAsia="宋体" w:hAnsi="Times New Roman" w:cs="Times New Roman"/>
          <w:color w:val="595959" w:themeColor="text1" w:themeTint="A6"/>
          <w:sz w:val="15"/>
          <w:szCs w:val="15"/>
        </w:rPr>
      </w:pPr>
      <w:r>
        <w:rPr>
          <w:rFonts w:ascii="Times New Roman" w:eastAsia="宋体" w:hAnsi="Times New Roman" w:cs="Times New Roman"/>
          <w:b/>
          <w:bCs/>
          <w:color w:val="595959" w:themeColor="text1" w:themeTint="A6"/>
          <w:sz w:val="15"/>
          <w:szCs w:val="15"/>
        </w:rPr>
        <w:t>注：</w:t>
      </w:r>
    </w:p>
    <w:p w14:paraId="0518C3E7" w14:textId="3FE0124B" w:rsidR="00ED64AA" w:rsidRDefault="00324B39" w:rsidP="00F058F3">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sidR="000E6199">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26AC0D8C" w14:textId="0B5A050C" w:rsidR="00ED64AA" w:rsidRDefault="00F058F3" w:rsidP="00F058F3">
      <w:pPr>
        <w:widowControl w:val="0"/>
        <w:numPr>
          <w:ilvl w:val="0"/>
          <w:numId w:val="2"/>
        </w:numPr>
        <w:adjustRightInd w:val="0"/>
        <w:snapToGrid w:val="0"/>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胚系变异解读遵循美国医学遗传学和基因组学学会（</w:t>
      </w:r>
      <w:r>
        <w:rPr>
          <w:rFonts w:ascii="Times New Roman" w:hAnsi="Times New Roman" w:cs="Times New Roman" w:hint="eastAsia"/>
          <w:bCs/>
          <w:snapToGrid w:val="0"/>
          <w:color w:val="595959" w:themeColor="text1" w:themeTint="A6"/>
          <w:spacing w:val="6"/>
          <w:sz w:val="15"/>
          <w:szCs w:val="15"/>
        </w:rPr>
        <w:t>the American College of Medical Genetics</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ACMG</w:t>
      </w:r>
      <w:r>
        <w:rPr>
          <w:rFonts w:ascii="Times New Roman" w:hAnsi="Times New Roman" w:cs="Times New Roman" w:hint="eastAsia"/>
          <w:bCs/>
          <w:snapToGrid w:val="0"/>
          <w:color w:val="595959" w:themeColor="text1" w:themeTint="A6"/>
          <w:spacing w:val="6"/>
          <w:sz w:val="15"/>
          <w:szCs w:val="15"/>
        </w:rPr>
        <w:t>）、分子病理协会（</w:t>
      </w:r>
      <w:r>
        <w:rPr>
          <w:rFonts w:ascii="Times New Roman" w:hAnsi="Times New Roman" w:cs="Times New Roman" w:hint="eastAsia"/>
          <w:bCs/>
          <w:snapToGrid w:val="0"/>
          <w:color w:val="595959" w:themeColor="text1" w:themeTint="A6"/>
          <w:spacing w:val="6"/>
          <w:sz w:val="15"/>
          <w:szCs w:val="15"/>
        </w:rPr>
        <w:t>the Association for Molecular Pathology</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AMP</w:t>
      </w:r>
      <w:r>
        <w:rPr>
          <w:rFonts w:ascii="Times New Roman" w:hAnsi="Times New Roman" w:cs="Times New Roman" w:hint="eastAsia"/>
          <w:bCs/>
          <w:snapToGrid w:val="0"/>
          <w:color w:val="595959" w:themeColor="text1" w:themeTint="A6"/>
          <w:spacing w:val="6"/>
          <w:sz w:val="15"/>
          <w:szCs w:val="15"/>
        </w:rPr>
        <w:t>）、美国病理学家学会（</w:t>
      </w:r>
      <w:r>
        <w:rPr>
          <w:rFonts w:ascii="Times New Roman" w:hAnsi="Times New Roman" w:cs="Times New Roman" w:hint="eastAsia"/>
          <w:bCs/>
          <w:snapToGrid w:val="0"/>
          <w:color w:val="595959" w:themeColor="text1" w:themeTint="A6"/>
          <w:spacing w:val="6"/>
          <w:sz w:val="15"/>
          <w:szCs w:val="15"/>
        </w:rPr>
        <w:t>the College of American Pathologists</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CAP</w:t>
      </w:r>
      <w:r>
        <w:rPr>
          <w:rFonts w:ascii="Times New Roman" w:hAnsi="Times New Roman" w:cs="Times New Roman" w:hint="eastAsia"/>
          <w:bCs/>
          <w:snapToGrid w:val="0"/>
          <w:color w:val="595959" w:themeColor="text1" w:themeTint="A6"/>
          <w:spacing w:val="6"/>
          <w:sz w:val="15"/>
          <w:szCs w:val="15"/>
        </w:rPr>
        <w:t>）发布的《遗传变异分类标准与指南》（</w:t>
      </w:r>
      <w:r>
        <w:rPr>
          <w:rFonts w:ascii="Times New Roman" w:hAnsi="Times New Roman" w:cs="Times New Roman" w:hint="eastAsia"/>
          <w:bCs/>
          <w:snapToGrid w:val="0"/>
          <w:color w:val="595959" w:themeColor="text1" w:themeTint="A6"/>
          <w:spacing w:val="6"/>
          <w:sz w:val="15"/>
          <w:szCs w:val="15"/>
        </w:rPr>
        <w:t>2015</w:t>
      </w:r>
      <w:r>
        <w:rPr>
          <w:rFonts w:ascii="Times New Roman" w:hAnsi="Times New Roman" w:cs="Times New Roman" w:hint="eastAsia"/>
          <w:bCs/>
          <w:snapToGrid w:val="0"/>
          <w:color w:val="595959" w:themeColor="text1" w:themeTint="A6"/>
          <w:spacing w:val="6"/>
          <w:sz w:val="15"/>
          <w:szCs w:val="15"/>
        </w:rPr>
        <w:t>年版），并结合临床基因组</w:t>
      </w:r>
      <w:r>
        <w:rPr>
          <w:rFonts w:ascii="Times New Roman" w:hAnsi="Times New Roman" w:cs="Times New Roman"/>
          <w:bCs/>
          <w:snapToGrid w:val="0"/>
          <w:color w:val="595959" w:themeColor="text1" w:themeTint="A6"/>
          <w:spacing w:val="6"/>
          <w:sz w:val="15"/>
          <w:szCs w:val="15"/>
        </w:rPr>
        <w:t>资源中心（</w:t>
      </w:r>
      <w:r>
        <w:rPr>
          <w:rFonts w:ascii="Times New Roman" w:hAnsi="Times New Roman" w:cs="Times New Roman"/>
          <w:bCs/>
          <w:snapToGrid w:val="0"/>
          <w:color w:val="595959" w:themeColor="text1" w:themeTint="A6"/>
          <w:spacing w:val="6"/>
          <w:sz w:val="15"/>
          <w:szCs w:val="15"/>
        </w:rPr>
        <w:t>Clinical Genome Resource</w:t>
      </w:r>
      <w:r>
        <w:rPr>
          <w:rFonts w:ascii="Times New Roman" w:hAnsi="Times New Roman" w:cs="Times New Roman"/>
          <w:bCs/>
          <w:snapToGrid w:val="0"/>
          <w:color w:val="595959" w:themeColor="text1" w:themeTint="A6"/>
          <w:spacing w:val="6"/>
          <w:sz w:val="15"/>
          <w:szCs w:val="15"/>
        </w:rPr>
        <w:t>，</w:t>
      </w:r>
      <w:proofErr w:type="spellStart"/>
      <w:r>
        <w:rPr>
          <w:rFonts w:ascii="Times New Roman" w:hAnsi="Times New Roman" w:cs="Times New Roman"/>
          <w:bCs/>
          <w:snapToGrid w:val="0"/>
          <w:color w:val="595959" w:themeColor="text1" w:themeTint="A6"/>
          <w:spacing w:val="6"/>
          <w:sz w:val="15"/>
          <w:szCs w:val="15"/>
        </w:rPr>
        <w:t>ClinGen</w:t>
      </w:r>
      <w:proofErr w:type="spellEnd"/>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的</w:t>
      </w:r>
      <w:r>
        <w:rPr>
          <w:rFonts w:ascii="Times New Roman" w:hAnsi="Times New Roman" w:cs="Times New Roman"/>
          <w:bCs/>
          <w:snapToGrid w:val="0"/>
          <w:color w:val="595959" w:themeColor="text1" w:themeTint="A6"/>
          <w:spacing w:val="6"/>
          <w:sz w:val="15"/>
          <w:szCs w:val="15"/>
        </w:rPr>
        <w:t>序列变异解读工作组（</w:t>
      </w:r>
      <w:r>
        <w:rPr>
          <w:rFonts w:ascii="Times New Roman" w:hAnsi="Times New Roman" w:cs="Times New Roman"/>
          <w:bCs/>
          <w:snapToGrid w:val="0"/>
          <w:color w:val="595959" w:themeColor="text1" w:themeTint="A6"/>
          <w:spacing w:val="6"/>
          <w:sz w:val="15"/>
          <w:szCs w:val="15"/>
        </w:rPr>
        <w:t>Sequence Variant Interpretation, SVI</w:t>
      </w:r>
      <w:r>
        <w:rPr>
          <w:rFonts w:ascii="Times New Roman" w:hAnsi="Times New Roman" w:cs="Times New Roman"/>
          <w:bCs/>
          <w:snapToGrid w:val="0"/>
          <w:color w:val="595959" w:themeColor="text1" w:themeTint="A6"/>
          <w:spacing w:val="6"/>
          <w:sz w:val="15"/>
          <w:szCs w:val="15"/>
        </w:rPr>
        <w:t>）发布的证据使用建议《</w:t>
      </w:r>
      <w:r>
        <w:rPr>
          <w:rFonts w:ascii="Times New Roman" w:hAnsi="Times New Roman" w:cs="Times New Roman"/>
          <w:bCs/>
          <w:snapToGrid w:val="0"/>
          <w:color w:val="595959" w:themeColor="text1" w:themeTint="A6"/>
          <w:spacing w:val="6"/>
          <w:sz w:val="15"/>
          <w:szCs w:val="15"/>
        </w:rPr>
        <w:t>General Recommendations for Using ACMG/AMP Criteria</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及</w:t>
      </w:r>
      <w:r>
        <w:rPr>
          <w:rFonts w:ascii="Times New Roman" w:hAnsi="Times New Roman" w:cs="Times New Roman"/>
          <w:bCs/>
          <w:snapToGrid w:val="0"/>
          <w:color w:val="595959" w:themeColor="text1" w:themeTint="A6"/>
          <w:spacing w:val="6"/>
          <w:sz w:val="15"/>
          <w:szCs w:val="15"/>
        </w:rPr>
        <w:t>变异策</w:t>
      </w:r>
      <w:proofErr w:type="gramStart"/>
      <w:r>
        <w:rPr>
          <w:rFonts w:ascii="Times New Roman" w:hAnsi="Times New Roman" w:cs="Times New Roman"/>
          <w:bCs/>
          <w:snapToGrid w:val="0"/>
          <w:color w:val="595959" w:themeColor="text1" w:themeTint="A6"/>
          <w:spacing w:val="6"/>
          <w:sz w:val="15"/>
          <w:szCs w:val="15"/>
        </w:rPr>
        <w:t>展专家</w:t>
      </w:r>
      <w:proofErr w:type="gramEnd"/>
      <w:r>
        <w:rPr>
          <w:rFonts w:ascii="Times New Roman" w:hAnsi="Times New Roman" w:cs="Times New Roman"/>
          <w:bCs/>
          <w:snapToGrid w:val="0"/>
          <w:color w:val="595959" w:themeColor="text1" w:themeTint="A6"/>
          <w:spacing w:val="6"/>
          <w:sz w:val="15"/>
          <w:szCs w:val="15"/>
        </w:rPr>
        <w:t>组（</w:t>
      </w:r>
      <w:r>
        <w:rPr>
          <w:rFonts w:ascii="Times New Roman" w:hAnsi="Times New Roman" w:cs="Times New Roman"/>
          <w:bCs/>
          <w:snapToGrid w:val="0"/>
          <w:color w:val="595959" w:themeColor="text1" w:themeTint="A6"/>
          <w:spacing w:val="6"/>
          <w:sz w:val="15"/>
          <w:szCs w:val="15"/>
        </w:rPr>
        <w:t>Variant Curation Expert Panels, VCEP</w:t>
      </w:r>
      <w:r>
        <w:rPr>
          <w:rFonts w:ascii="Times New Roman" w:hAnsi="Times New Roman" w:cs="Times New Roman"/>
          <w:bCs/>
          <w:snapToGrid w:val="0"/>
          <w:color w:val="595959" w:themeColor="text1" w:themeTint="A6"/>
          <w:spacing w:val="6"/>
          <w:sz w:val="15"/>
          <w:szCs w:val="15"/>
        </w:rPr>
        <w:t>）发布的特定基因解读</w:t>
      </w:r>
      <w:proofErr w:type="gramStart"/>
      <w:r>
        <w:rPr>
          <w:rFonts w:ascii="Times New Roman" w:hAnsi="Times New Roman" w:cs="Times New Roman"/>
          <w:bCs/>
          <w:snapToGrid w:val="0"/>
          <w:color w:val="595959" w:themeColor="text1" w:themeTint="A6"/>
          <w:spacing w:val="6"/>
          <w:sz w:val="15"/>
          <w:szCs w:val="15"/>
        </w:rPr>
        <w:t>规则书</w:t>
      </w:r>
      <w:proofErr w:type="gramEnd"/>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 xml:space="preserve">Evidence-based recommendations for gene-specific ACMG/AMP variant classification from the </w:t>
      </w:r>
      <w:proofErr w:type="spellStart"/>
      <w:r>
        <w:rPr>
          <w:rFonts w:ascii="Times New Roman" w:hAnsi="Times New Roman" w:cs="Times New Roman"/>
          <w:bCs/>
          <w:snapToGrid w:val="0"/>
          <w:color w:val="595959" w:themeColor="text1" w:themeTint="A6"/>
          <w:spacing w:val="6"/>
          <w:sz w:val="15"/>
          <w:szCs w:val="15"/>
        </w:rPr>
        <w:t>ClinGen</w:t>
      </w:r>
      <w:proofErr w:type="spellEnd"/>
      <w:r>
        <w:rPr>
          <w:rFonts w:ascii="Times New Roman" w:hAnsi="Times New Roman" w:cs="Times New Roman"/>
          <w:bCs/>
          <w:snapToGrid w:val="0"/>
          <w:color w:val="595959" w:themeColor="text1" w:themeTint="A6"/>
          <w:spacing w:val="6"/>
          <w:sz w:val="15"/>
          <w:szCs w:val="15"/>
        </w:rPr>
        <w:t xml:space="preserve"> ENIGMA BRCA1 and BRCA2 Variant Curation Expert Panel</w:t>
      </w:r>
      <w:r>
        <w:rPr>
          <w:rFonts w:ascii="Times New Roman" w:hAnsi="Times New Roman" w:cs="Times New Roman"/>
          <w:bCs/>
          <w:snapToGrid w:val="0"/>
          <w:color w:val="595959" w:themeColor="text1" w:themeTint="A6"/>
          <w:spacing w:val="6"/>
          <w:sz w:val="15"/>
          <w:szCs w:val="15"/>
        </w:rPr>
        <w:t>》</w:t>
      </w:r>
      <w:bookmarkStart w:id="2" w:name="_Hlk200117473"/>
      <w:r>
        <w:rPr>
          <w:rFonts w:ascii="Times New Roman" w:hAnsi="Times New Roman" w:cs="Times New Roman" w:hint="eastAsia"/>
          <w:bCs/>
          <w:snapToGrid w:val="0"/>
          <w:color w:val="595959" w:themeColor="text1" w:themeTint="A6"/>
          <w:spacing w:val="6"/>
          <w:sz w:val="15"/>
          <w:szCs w:val="15"/>
        </w:rPr>
        <w:t>对指南的更新补充</w:t>
      </w:r>
      <w:bookmarkEnd w:id="2"/>
      <w:r>
        <w:rPr>
          <w:rFonts w:ascii="Times New Roman" w:hAnsi="Times New Roman" w:cs="Times New Roman"/>
          <w:bCs/>
          <w:snapToGrid w:val="0"/>
          <w:color w:val="595959" w:themeColor="text1" w:themeTint="A6"/>
          <w:spacing w:val="6"/>
          <w:sz w:val="15"/>
          <w:szCs w:val="15"/>
        </w:rPr>
        <w:t>。遗传变异分为</w:t>
      </w:r>
      <w:r>
        <w:rPr>
          <w:rFonts w:ascii="Times New Roman" w:hAnsi="Times New Roman" w:cs="Times New Roman"/>
          <w:bCs/>
          <w:snapToGrid w:val="0"/>
          <w:color w:val="595959" w:themeColor="text1" w:themeTint="A6"/>
          <w:spacing w:val="6"/>
          <w:sz w:val="15"/>
          <w:szCs w:val="15"/>
        </w:rPr>
        <w:t>5</w:t>
      </w:r>
      <w:r>
        <w:rPr>
          <w:rFonts w:ascii="Times New Roman" w:hAnsi="Times New Roman" w:cs="Times New Roman"/>
          <w:bCs/>
          <w:snapToGrid w:val="0"/>
          <w:color w:val="595959" w:themeColor="text1" w:themeTint="A6"/>
          <w:spacing w:val="6"/>
          <w:sz w:val="15"/>
          <w:szCs w:val="15"/>
        </w:rPr>
        <w:t>个等级：致病性、疑似致病性、意义不明确、疑似良性、良性。</w:t>
      </w:r>
      <w:r w:rsidR="00DA5F5F" w:rsidRPr="00DA5F5F">
        <w:rPr>
          <w:rFonts w:ascii="Times New Roman" w:hAnsi="Times New Roman" w:cs="Times New Roman"/>
          <w:bCs/>
          <w:snapToGrid w:val="0"/>
          <w:color w:val="595959" w:themeColor="text1" w:themeTint="A6"/>
          <w:spacing w:val="6"/>
          <w:sz w:val="15"/>
          <w:szCs w:val="15"/>
        </w:rPr>
        <w:t>{%if not</w:t>
      </w:r>
      <w:r w:rsidR="00031E4E" w:rsidRPr="00031E4E">
        <w:t xml:space="preserve"> </w:t>
      </w:r>
      <w:r w:rsidR="00031E4E" w:rsidRPr="00031E4E">
        <w:rPr>
          <w:rFonts w:ascii="Times New Roman" w:hAnsi="Times New Roman" w:cs="Times New Roman"/>
          <w:bCs/>
          <w:snapToGrid w:val="0"/>
          <w:color w:val="595959" w:themeColor="text1" w:themeTint="A6"/>
          <w:spacing w:val="6"/>
          <w:sz w:val="15"/>
          <w:szCs w:val="15"/>
        </w:rPr>
        <w:t>var_brca.mlpa.B1_</w:t>
      </w:r>
      <w:r w:rsidR="000C2D0B">
        <w:rPr>
          <w:rFonts w:ascii="Times New Roman" w:hAnsi="Times New Roman" w:cs="Times New Roman" w:hint="eastAsia"/>
          <w:bCs/>
          <w:snapToGrid w:val="0"/>
          <w:color w:val="595959" w:themeColor="text1" w:themeTint="A6"/>
          <w:spacing w:val="6"/>
          <w:sz w:val="15"/>
          <w:szCs w:val="15"/>
        </w:rPr>
        <w:t>Gain</w:t>
      </w:r>
      <w:r w:rsidR="00031E4E">
        <w:rPr>
          <w:rFonts w:ascii="Times New Roman" w:hAnsi="Times New Roman" w:cs="Times New Roman"/>
          <w:bCs/>
          <w:snapToGrid w:val="0"/>
          <w:color w:val="595959" w:themeColor="text1" w:themeTint="A6"/>
          <w:spacing w:val="6"/>
          <w:sz w:val="15"/>
          <w:szCs w:val="15"/>
        </w:rPr>
        <w:t xml:space="preserve"> and not </w:t>
      </w:r>
      <w:r w:rsidR="00031E4E" w:rsidRPr="00031E4E">
        <w:rPr>
          <w:rFonts w:ascii="Times New Roman" w:hAnsi="Times New Roman" w:cs="Times New Roman"/>
          <w:bCs/>
          <w:snapToGrid w:val="0"/>
          <w:color w:val="595959" w:themeColor="text1" w:themeTint="A6"/>
          <w:spacing w:val="6"/>
          <w:sz w:val="15"/>
          <w:szCs w:val="15"/>
        </w:rPr>
        <w:t>var_brca.mlpa.B</w:t>
      </w:r>
      <w:r w:rsidR="00031E4E">
        <w:rPr>
          <w:rFonts w:ascii="Times New Roman" w:hAnsi="Times New Roman" w:cs="Times New Roman"/>
          <w:bCs/>
          <w:snapToGrid w:val="0"/>
          <w:color w:val="595959" w:themeColor="text1" w:themeTint="A6"/>
          <w:spacing w:val="6"/>
          <w:sz w:val="15"/>
          <w:szCs w:val="15"/>
        </w:rPr>
        <w:t>2</w:t>
      </w:r>
      <w:r w:rsidR="00031E4E" w:rsidRPr="00031E4E">
        <w:rPr>
          <w:rFonts w:ascii="Times New Roman" w:hAnsi="Times New Roman" w:cs="Times New Roman"/>
          <w:bCs/>
          <w:snapToGrid w:val="0"/>
          <w:color w:val="595959" w:themeColor="text1" w:themeTint="A6"/>
          <w:spacing w:val="6"/>
          <w:sz w:val="15"/>
          <w:szCs w:val="15"/>
        </w:rPr>
        <w:t>_</w:t>
      </w:r>
      <w:r w:rsidR="000C2D0B">
        <w:rPr>
          <w:rFonts w:ascii="Times New Roman" w:hAnsi="Times New Roman" w:cs="Times New Roman" w:hint="eastAsia"/>
          <w:bCs/>
          <w:snapToGrid w:val="0"/>
          <w:color w:val="595959" w:themeColor="text1" w:themeTint="A6"/>
          <w:spacing w:val="6"/>
          <w:sz w:val="15"/>
          <w:szCs w:val="15"/>
        </w:rPr>
        <w:t>Gain</w:t>
      </w:r>
      <w:r w:rsidR="00031E4E">
        <w:rPr>
          <w:rFonts w:ascii="Times New Roman" w:hAnsi="Times New Roman" w:cs="Times New Roman"/>
          <w:bCs/>
          <w:snapToGrid w:val="0"/>
          <w:color w:val="595959" w:themeColor="text1" w:themeTint="A6"/>
          <w:spacing w:val="6"/>
          <w:sz w:val="15"/>
          <w:szCs w:val="15"/>
        </w:rPr>
        <w:t xml:space="preserve"> </w:t>
      </w:r>
      <w:r w:rsidR="00DA5F5F" w:rsidRPr="00DA5F5F">
        <w:rPr>
          <w:rFonts w:ascii="Times New Roman" w:hAnsi="Times New Roman" w:cs="Times New Roman"/>
          <w:bCs/>
          <w:snapToGrid w:val="0"/>
          <w:color w:val="595959" w:themeColor="text1" w:themeTint="A6"/>
          <w:spacing w:val="6"/>
          <w:sz w:val="15"/>
          <w:szCs w:val="15"/>
        </w:rPr>
        <w:t>%}</w:t>
      </w:r>
      <w:r w:rsidR="00DA5F5F" w:rsidRPr="00DA5F5F">
        <w:rPr>
          <w:rFonts w:ascii="Times New Roman" w:hAnsi="Times New Roman" w:cs="Times New Roman"/>
          <w:bCs/>
          <w:snapToGrid w:val="0"/>
          <w:color w:val="595959" w:themeColor="text1" w:themeTint="A6"/>
          <w:spacing w:val="6"/>
          <w:sz w:val="15"/>
          <w:szCs w:val="15"/>
        </w:rPr>
        <w:t>上表中，胚系变异仅列出致病性或疑似致病性变异。</w:t>
      </w:r>
      <w:r w:rsidR="00DA5F5F" w:rsidRPr="00DA5F5F">
        <w:rPr>
          <w:rFonts w:ascii="Times New Roman" w:hAnsi="Times New Roman" w:cs="Times New Roman"/>
          <w:bCs/>
          <w:snapToGrid w:val="0"/>
          <w:color w:val="595959" w:themeColor="text1" w:themeTint="A6"/>
          <w:spacing w:val="6"/>
          <w:sz w:val="15"/>
          <w:szCs w:val="15"/>
        </w:rPr>
        <w:t>{%endif%}</w:t>
      </w:r>
    </w:p>
    <w:p w14:paraId="6D528046" w14:textId="08B14B8D" w:rsidR="00F058F3" w:rsidRPr="00F058F3" w:rsidRDefault="00F058F3" w:rsidP="00F058F3">
      <w:pPr>
        <w:widowControl w:val="0"/>
        <w:numPr>
          <w:ilvl w:val="0"/>
          <w:numId w:val="2"/>
        </w:numPr>
        <w:adjustRightInd w:val="0"/>
        <w:snapToGrid w:val="0"/>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致病性或疑似致病性的胚系变异，根据美国病理学会（</w:t>
      </w:r>
      <w:r>
        <w:rPr>
          <w:rFonts w:ascii="Times New Roman" w:hAnsi="Times New Roman" w:cs="Times New Roman" w:hint="eastAsia"/>
          <w:bCs/>
          <w:snapToGrid w:val="0"/>
          <w:color w:val="595959" w:themeColor="text1" w:themeTint="A6"/>
          <w:spacing w:val="6"/>
          <w:sz w:val="15"/>
          <w:szCs w:val="15"/>
        </w:rPr>
        <w:t>AMP</w:t>
      </w:r>
      <w:r>
        <w:rPr>
          <w:rFonts w:ascii="Times New Roman" w:hAnsi="Times New Roman" w:cs="Times New Roman" w:hint="eastAsia"/>
          <w:bCs/>
          <w:snapToGrid w:val="0"/>
          <w:color w:val="595959" w:themeColor="text1" w:themeTint="A6"/>
          <w:spacing w:val="6"/>
          <w:sz w:val="15"/>
          <w:szCs w:val="15"/>
        </w:rPr>
        <w:t>）、美国临床肿瘤学会（</w:t>
      </w:r>
      <w:r>
        <w:rPr>
          <w:rFonts w:ascii="Times New Roman" w:hAnsi="Times New Roman" w:cs="Times New Roman" w:hint="eastAsia"/>
          <w:bCs/>
          <w:snapToGrid w:val="0"/>
          <w:color w:val="595959" w:themeColor="text1" w:themeTint="A6"/>
          <w:spacing w:val="6"/>
          <w:sz w:val="15"/>
          <w:szCs w:val="15"/>
        </w:rPr>
        <w:t>ASCO</w:t>
      </w:r>
      <w:r>
        <w:rPr>
          <w:rFonts w:ascii="Times New Roman" w:hAnsi="Times New Roman" w:cs="Times New Roman" w:hint="eastAsia"/>
          <w:bCs/>
          <w:snapToGrid w:val="0"/>
          <w:color w:val="595959" w:themeColor="text1" w:themeTint="A6"/>
          <w:spacing w:val="6"/>
          <w:sz w:val="15"/>
          <w:szCs w:val="15"/>
        </w:rPr>
        <w:t>）和美国病理学家学会（</w:t>
      </w:r>
      <w:r>
        <w:rPr>
          <w:rFonts w:ascii="Times New Roman" w:hAnsi="Times New Roman" w:cs="Times New Roman" w:hint="eastAsia"/>
          <w:bCs/>
          <w:snapToGrid w:val="0"/>
          <w:color w:val="595959" w:themeColor="text1" w:themeTint="A6"/>
          <w:spacing w:val="6"/>
          <w:sz w:val="15"/>
          <w:szCs w:val="15"/>
        </w:rPr>
        <w:t>CAP</w:t>
      </w:r>
      <w:r>
        <w:rPr>
          <w:rFonts w:ascii="Times New Roman" w:hAnsi="Times New Roman" w:cs="Times New Roman" w:hint="eastAsia"/>
          <w:bCs/>
          <w:snapToGrid w:val="0"/>
          <w:color w:val="595959" w:themeColor="text1" w:themeTint="A6"/>
          <w:spacing w:val="6"/>
          <w:sz w:val="15"/>
          <w:szCs w:val="15"/>
        </w:rPr>
        <w:t>）共同参与制定的《肿瘤变异解读及报告指南（</w:t>
      </w:r>
      <w:r>
        <w:rPr>
          <w:rFonts w:ascii="Times New Roman" w:hAnsi="Times New Roman" w:cs="Times New Roman" w:hint="eastAsia"/>
          <w:bCs/>
          <w:snapToGrid w:val="0"/>
          <w:color w:val="595959" w:themeColor="text1" w:themeTint="A6"/>
          <w:spacing w:val="6"/>
          <w:sz w:val="15"/>
          <w:szCs w:val="15"/>
        </w:rPr>
        <w:t>2017</w:t>
      </w:r>
      <w:r>
        <w:rPr>
          <w:rFonts w:ascii="Times New Roman" w:hAnsi="Times New Roman" w:cs="Times New Roman" w:hint="eastAsia"/>
          <w:bCs/>
          <w:snapToGrid w:val="0"/>
          <w:color w:val="595959" w:themeColor="text1" w:themeTint="A6"/>
          <w:spacing w:val="6"/>
          <w:sz w:val="15"/>
          <w:szCs w:val="15"/>
        </w:rPr>
        <w:t>年版）》（</w:t>
      </w:r>
      <w:r>
        <w:rPr>
          <w:rFonts w:ascii="Times New Roman" w:hAnsi="Times New Roman" w:cs="Times New Roman" w:hint="eastAsia"/>
          <w:bCs/>
          <w:snapToGrid w:val="0"/>
          <w:color w:val="595959" w:themeColor="text1" w:themeTint="A6"/>
          <w:spacing w:val="6"/>
          <w:sz w:val="15"/>
          <w:szCs w:val="15"/>
        </w:rPr>
        <w:t>PMID: 27993330</w:t>
      </w:r>
      <w:r>
        <w:rPr>
          <w:rFonts w:ascii="Times New Roman" w:hAnsi="Times New Roman" w:cs="Times New Roman" w:hint="eastAsia"/>
          <w:bCs/>
          <w:snapToGrid w:val="0"/>
          <w:color w:val="595959" w:themeColor="text1" w:themeTint="A6"/>
          <w:spacing w:val="6"/>
          <w:sz w:val="15"/>
          <w:szCs w:val="15"/>
        </w:rPr>
        <w:t>）与中国专家共识</w:t>
      </w:r>
      <w:bookmarkStart w:id="3" w:name="_Hlk200117523"/>
      <w:r>
        <w:rPr>
          <w:rFonts w:ascii="Times New Roman" w:hAnsi="Times New Roman" w:cs="Times New Roman" w:hint="eastAsia"/>
          <w:bCs/>
          <w:snapToGrid w:val="0"/>
          <w:color w:val="595959" w:themeColor="text1" w:themeTint="A6"/>
          <w:spacing w:val="6"/>
          <w:sz w:val="15"/>
          <w:szCs w:val="15"/>
        </w:rPr>
        <w:t>《肿瘤二代测序临床报告解读共识》</w:t>
      </w:r>
      <w:bookmarkEnd w:id="3"/>
      <w:r>
        <w:rPr>
          <w:rFonts w:ascii="Times New Roman" w:hAnsi="Times New Roman" w:cs="Times New Roman" w:hint="eastAsia"/>
          <w:bCs/>
          <w:snapToGrid w:val="0"/>
          <w:color w:val="595959" w:themeColor="text1" w:themeTint="A6"/>
          <w:spacing w:val="6"/>
          <w:sz w:val="15"/>
          <w:szCs w:val="15"/>
        </w:rPr>
        <w:t>，根据变异在不同癌种中对应的药物敏感性、诊断及预后证据分为四个等级：</w:t>
      </w:r>
      <w:r>
        <w:rPr>
          <w:rFonts w:ascii="Times New Roman" w:hAnsi="Times New Roman" w:cs="Times New Roman" w:hint="eastAsia"/>
          <w:bCs/>
          <w:snapToGrid w:val="0"/>
          <w:color w:val="595959" w:themeColor="text1" w:themeTint="A6"/>
          <w:spacing w:val="6"/>
          <w:sz w:val="15"/>
          <w:szCs w:val="15"/>
        </w:rPr>
        <w:t>A</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B</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C</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D</w:t>
      </w:r>
      <w:r>
        <w:rPr>
          <w:rFonts w:ascii="Times New Roman" w:hAnsi="Times New Roman" w:cs="Times New Roman" w:hint="eastAsia"/>
          <w:bCs/>
          <w:snapToGrid w:val="0"/>
          <w:color w:val="595959" w:themeColor="text1" w:themeTint="A6"/>
          <w:spacing w:val="6"/>
          <w:sz w:val="15"/>
          <w:szCs w:val="15"/>
        </w:rPr>
        <w:t>级。</w:t>
      </w:r>
    </w:p>
    <w:p w14:paraId="4A558A50" w14:textId="77777777" w:rsidR="0077220E" w:rsidRDefault="00324B39" w:rsidP="00F058F3">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w:t>
      </w:r>
      <w:proofErr w:type="gramStart"/>
      <w:r>
        <w:rPr>
          <w:rFonts w:ascii="Times New Roman" w:hAnsi="Times New Roman" w:cs="Times New Roman"/>
          <w:bCs/>
          <w:snapToGrid w:val="0"/>
          <w:color w:val="595959" w:themeColor="text1" w:themeTint="A6"/>
          <w:spacing w:val="6"/>
          <w:sz w:val="15"/>
          <w:szCs w:val="15"/>
        </w:rPr>
        <w:t>合分别</w:t>
      </w:r>
      <w:proofErr w:type="gramEnd"/>
      <w:r>
        <w:rPr>
          <w:rFonts w:ascii="Times New Roman" w:hAnsi="Times New Roman" w:cs="Times New Roman"/>
          <w:bCs/>
          <w:snapToGrid w:val="0"/>
          <w:color w:val="595959" w:themeColor="text1" w:themeTint="A6"/>
          <w:spacing w:val="6"/>
          <w:sz w:val="15"/>
          <w:szCs w:val="15"/>
        </w:rPr>
        <w:t>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p>
    <w:p w14:paraId="22D30A18" w14:textId="0697B460" w:rsidR="00DA10D5" w:rsidRPr="00551EC3" w:rsidRDefault="0077220E" w:rsidP="00F058F3">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当样品类型为外周血时，其</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结果检测到拷贝数变异（</w:t>
      </w:r>
      <w:r>
        <w:rPr>
          <w:rFonts w:ascii="Times New Roman" w:hAnsi="Times New Roman" w:cs="Times New Roman" w:hint="eastAsia"/>
          <w:bCs/>
          <w:snapToGrid w:val="0"/>
          <w:color w:val="595959" w:themeColor="text1" w:themeTint="A6"/>
          <w:spacing w:val="6"/>
          <w:sz w:val="15"/>
          <w:szCs w:val="15"/>
        </w:rPr>
        <w:t>CNV</w:t>
      </w:r>
      <w:r>
        <w:rPr>
          <w:rFonts w:ascii="Times New Roman" w:hAnsi="Times New Roman" w:cs="Times New Roman" w:hint="eastAsia"/>
          <w:bCs/>
          <w:snapToGrid w:val="0"/>
          <w:color w:val="595959" w:themeColor="text1" w:themeTint="A6"/>
          <w:spacing w:val="6"/>
          <w:sz w:val="15"/>
          <w:szCs w:val="15"/>
        </w:rPr>
        <w:t>）阳性信号时，会采用多重连接探针扩增（</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）技术验证，最终结合</w:t>
      </w:r>
      <w:r>
        <w:rPr>
          <w:rFonts w:ascii="Times New Roman" w:hAnsi="Times New Roman" w:cs="Times New Roman" w:hint="eastAsia"/>
          <w:bCs/>
          <w:snapToGrid w:val="0"/>
          <w:color w:val="595959" w:themeColor="text1" w:themeTint="A6"/>
          <w:spacing w:val="6"/>
          <w:sz w:val="15"/>
          <w:szCs w:val="15"/>
        </w:rPr>
        <w:t>NGS</w:t>
      </w:r>
      <w:r>
        <w:rPr>
          <w:rFonts w:ascii="Times New Roman" w:hAnsi="Times New Roman" w:cs="Times New Roman" w:hint="eastAsia"/>
          <w:bCs/>
          <w:snapToGrid w:val="0"/>
          <w:color w:val="595959" w:themeColor="text1" w:themeTint="A6"/>
          <w:spacing w:val="6"/>
          <w:sz w:val="15"/>
          <w:szCs w:val="15"/>
        </w:rPr>
        <w:t>结果和</w:t>
      </w:r>
      <w:r>
        <w:rPr>
          <w:rFonts w:ascii="Times New Roman" w:hAnsi="Times New Roman" w:cs="Times New Roman" w:hint="eastAsia"/>
          <w:bCs/>
          <w:snapToGrid w:val="0"/>
          <w:color w:val="595959" w:themeColor="text1" w:themeTint="A6"/>
          <w:spacing w:val="6"/>
          <w:sz w:val="15"/>
          <w:szCs w:val="15"/>
        </w:rPr>
        <w:t>MLPA</w:t>
      </w:r>
      <w:r>
        <w:rPr>
          <w:rFonts w:ascii="Times New Roman" w:hAnsi="Times New Roman" w:cs="Times New Roman" w:hint="eastAsia"/>
          <w:bCs/>
          <w:snapToGrid w:val="0"/>
          <w:color w:val="595959" w:themeColor="text1" w:themeTint="A6"/>
          <w:spacing w:val="6"/>
          <w:sz w:val="15"/>
          <w:szCs w:val="15"/>
        </w:rPr>
        <w:t>验证结果出具报告。</w:t>
      </w:r>
      <w:r w:rsidR="00DA10D5" w:rsidRPr="00551EC3">
        <w:rPr>
          <w:rFonts w:ascii="Times New Roman" w:hAnsi="Times New Roman" w:cs="Times New Roman"/>
          <w:bCs/>
          <w:snapToGrid w:val="0"/>
          <w:color w:val="595959" w:themeColor="text1" w:themeTint="A6"/>
          <w:spacing w:val="6"/>
          <w:sz w:val="15"/>
          <w:szCs w:val="15"/>
        </w:rPr>
        <w:br w:type="page"/>
      </w:r>
    </w:p>
    <w:p w14:paraId="7C780D5F" w14:textId="77777777" w:rsidR="00E020EC" w:rsidRPr="00E020EC" w:rsidRDefault="00E020EC" w:rsidP="00E020EC">
      <w:pPr>
        <w:spacing w:line="400" w:lineRule="exact"/>
        <w:rPr>
          <w:rFonts w:ascii="Times New Roman" w:hAnsi="Times New Roman" w:cs="Times New Roman"/>
          <w:bCs/>
          <w:snapToGrid w:val="0"/>
          <w:spacing w:val="6"/>
          <w:sz w:val="15"/>
          <w:szCs w:val="15"/>
        </w:rPr>
      </w:pP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ED64AA" w14:paraId="1C6BC48F" w14:textId="77777777" w:rsidTr="00FC3F54">
        <w:trPr>
          <w:trHeight w:val="434"/>
        </w:trPr>
        <w:tc>
          <w:tcPr>
            <w:tcW w:w="145" w:type="dxa"/>
            <w:shd w:val="clear" w:color="auto" w:fill="F47735"/>
            <w:tcMar>
              <w:left w:w="0" w:type="dxa"/>
              <w:right w:w="0" w:type="dxa"/>
            </w:tcMar>
          </w:tcPr>
          <w:p w14:paraId="0CF892FC"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372B8A77"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7CE4AD05" w14:textId="550EE840"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{%p if var_brca.snv_</w:t>
      </w:r>
      <w:proofErr w:type="gramStart"/>
      <w:r w:rsidRPr="00022E59">
        <w:rPr>
          <w:rFonts w:ascii="Times New Roman" w:eastAsia="思源黑体 CN Normal" w:hAnsi="Times New Roman"/>
          <w:sz w:val="18"/>
          <w:szCs w:val="18"/>
        </w:rPr>
        <w:t>s.B</w:t>
      </w:r>
      <w:proofErr w:type="gramEnd"/>
      <w:r w:rsidRPr="00022E59">
        <w:rPr>
          <w:rFonts w:ascii="Times New Roman" w:eastAsia="思源黑体 CN Normal" w:hAnsi="Times New Roman"/>
          <w:sz w:val="18"/>
          <w:szCs w:val="18"/>
        </w:rPr>
        <w:t>1_L5 or var_brca.snv_s.B1_L4 or var_brca.snv_s.B2_L5 or var_brca.snv_s.B2_L4 or var_brca.mlpa.B1_Loss or var_brca.mlpa.B1_Gain or var_brca.mlpa.B2_Loss or var_brca.mlpa.B2_Gain</w:t>
      </w:r>
      <w:r w:rsidR="00034200">
        <w:rPr>
          <w:rFonts w:ascii="Times New Roman" w:eastAsia="思源黑体 CN Normal" w:hAnsi="Times New Roman"/>
          <w:sz w:val="18"/>
          <w:szCs w:val="18"/>
        </w:rPr>
        <w:t xml:space="preserve"> or </w:t>
      </w:r>
      <w:r w:rsidR="00034200" w:rsidRPr="00022E59">
        <w:rPr>
          <w:rFonts w:ascii="Times New Roman" w:eastAsia="思源黑体 CN Normal" w:hAnsi="Times New Roman"/>
          <w:sz w:val="18"/>
          <w:szCs w:val="18"/>
        </w:rPr>
        <w:t>var_brca.snv_s.B1_L</w:t>
      </w:r>
      <w:r w:rsidR="00034200">
        <w:rPr>
          <w:rFonts w:ascii="Times New Roman" w:eastAsia="思源黑体 CN Normal" w:hAnsi="Times New Roman"/>
          <w:sz w:val="18"/>
          <w:szCs w:val="18"/>
        </w:rPr>
        <w:t>3</w:t>
      </w:r>
      <w:r w:rsidR="00034200" w:rsidRPr="00022E59">
        <w:rPr>
          <w:rFonts w:ascii="Times New Roman" w:eastAsia="思源黑体 CN Normal" w:hAnsi="Times New Roman"/>
          <w:sz w:val="18"/>
          <w:szCs w:val="18"/>
        </w:rPr>
        <w:t xml:space="preserve"> or var_brca.snv_s.B</w:t>
      </w:r>
      <w:r w:rsidR="00034200">
        <w:rPr>
          <w:rFonts w:ascii="Times New Roman" w:eastAsia="思源黑体 CN Normal" w:hAnsi="Times New Roman"/>
          <w:sz w:val="18"/>
          <w:szCs w:val="18"/>
        </w:rPr>
        <w:t>2</w:t>
      </w:r>
      <w:r w:rsidR="00034200" w:rsidRPr="00022E59">
        <w:rPr>
          <w:rFonts w:ascii="Times New Roman" w:eastAsia="思源黑体 CN Normal" w:hAnsi="Times New Roman"/>
          <w:sz w:val="18"/>
          <w:szCs w:val="18"/>
        </w:rPr>
        <w:t>_L</w:t>
      </w:r>
      <w:r w:rsidR="00034200">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158F0BC8" w14:textId="3CD60CAB" w:rsidR="00022E59" w:rsidRDefault="00022E59" w:rsidP="006127F7">
      <w:pPr>
        <w:adjustRightInd w:val="0"/>
        <w:snapToGrid w:val="0"/>
        <w:spacing w:line="360" w:lineRule="auto"/>
        <w:rPr>
          <w:rFonts w:ascii="Times New Roman" w:eastAsia="思源黑体 CN Normal" w:hAnsi="Times New Roman"/>
          <w:sz w:val="18"/>
          <w:szCs w:val="18"/>
        </w:rPr>
      </w:pPr>
      <w:r w:rsidRPr="00022E59">
        <w:rPr>
          <w:rFonts w:ascii="Times New Roman" w:eastAsia="思源黑体 CN Normal" w:hAnsi="Times New Roman"/>
          <w:sz w:val="18"/>
          <w:szCs w:val="18"/>
        </w:rPr>
        <w:t>{%p for a in var_brca.snv_</w:t>
      </w:r>
      <w:proofErr w:type="gramStart"/>
      <w:r w:rsidRPr="00022E59">
        <w:rPr>
          <w:rFonts w:ascii="Times New Roman" w:eastAsia="思源黑体 CN Normal" w:hAnsi="Times New Roman"/>
          <w:sz w:val="18"/>
          <w:szCs w:val="18"/>
        </w:rPr>
        <w:t>s.B</w:t>
      </w:r>
      <w:proofErr w:type="gramEnd"/>
      <w:r w:rsidRPr="00022E59">
        <w:rPr>
          <w:rFonts w:ascii="Times New Roman" w:eastAsia="思源黑体 CN Normal" w:hAnsi="Times New Roman"/>
          <w:sz w:val="18"/>
          <w:szCs w:val="18"/>
        </w:rPr>
        <w:t>1_L5 + var_brca.snv_s.B2_L5 + var_brca.snv_s.B1_L4 + var_brca.snv_s.B2_L4 + var_brca.mlpa.B1_Loss + var_brca.mlpa.B2_Loss + var_brca.mlpa.B1_Gain + var_brca.mlpa.B2_Gain</w:t>
      </w:r>
      <w:r w:rsidR="00034200">
        <w:rPr>
          <w:rFonts w:ascii="Times New Roman" w:eastAsia="思源黑体 CN Normal" w:hAnsi="Times New Roman"/>
          <w:sz w:val="18"/>
          <w:szCs w:val="18"/>
        </w:rPr>
        <w:t xml:space="preserve"> + </w:t>
      </w:r>
      <w:r w:rsidR="00034200" w:rsidRPr="00022E59">
        <w:rPr>
          <w:rFonts w:ascii="Times New Roman" w:eastAsia="思源黑体 CN Normal" w:hAnsi="Times New Roman"/>
          <w:sz w:val="18"/>
          <w:szCs w:val="18"/>
        </w:rPr>
        <w:t>var_brca.snv_s.B1_L</w:t>
      </w:r>
      <w:r w:rsidR="00034200">
        <w:rPr>
          <w:rFonts w:ascii="Times New Roman" w:eastAsia="思源黑体 CN Normal" w:hAnsi="Times New Roman"/>
          <w:sz w:val="18"/>
          <w:szCs w:val="18"/>
        </w:rPr>
        <w:t>3</w:t>
      </w:r>
      <w:r w:rsidR="00034200" w:rsidRPr="00022E59">
        <w:rPr>
          <w:rFonts w:ascii="Times New Roman" w:eastAsia="思源黑体 CN Normal" w:hAnsi="Times New Roman"/>
          <w:sz w:val="18"/>
          <w:szCs w:val="18"/>
        </w:rPr>
        <w:t xml:space="preserve"> </w:t>
      </w:r>
      <w:r w:rsidR="00034200">
        <w:rPr>
          <w:rFonts w:ascii="Times New Roman" w:eastAsia="思源黑体 CN Normal" w:hAnsi="Times New Roman"/>
          <w:sz w:val="18"/>
          <w:szCs w:val="18"/>
        </w:rPr>
        <w:t>+</w:t>
      </w:r>
      <w:r w:rsidR="00034200" w:rsidRPr="00022E59">
        <w:rPr>
          <w:rFonts w:ascii="Times New Roman" w:eastAsia="思源黑体 CN Normal" w:hAnsi="Times New Roman"/>
          <w:sz w:val="18"/>
          <w:szCs w:val="18"/>
        </w:rPr>
        <w:t xml:space="preserve"> var_brca.snv_s.B</w:t>
      </w:r>
      <w:r w:rsidR="00034200">
        <w:rPr>
          <w:rFonts w:ascii="Times New Roman" w:eastAsia="思源黑体 CN Normal" w:hAnsi="Times New Roman"/>
          <w:sz w:val="18"/>
          <w:szCs w:val="18"/>
        </w:rPr>
        <w:t>2</w:t>
      </w:r>
      <w:r w:rsidR="00034200" w:rsidRPr="00022E59">
        <w:rPr>
          <w:rFonts w:ascii="Times New Roman" w:eastAsia="思源黑体 CN Normal" w:hAnsi="Times New Roman"/>
          <w:sz w:val="18"/>
          <w:szCs w:val="18"/>
        </w:rPr>
        <w:t>_L</w:t>
      </w:r>
      <w:r w:rsidR="00034200">
        <w:rPr>
          <w:rFonts w:ascii="Times New Roman" w:eastAsia="思源黑体 CN Normal" w:hAnsi="Times New Roman"/>
          <w:sz w:val="18"/>
          <w:szCs w:val="18"/>
        </w:rPr>
        <w:t>3</w:t>
      </w:r>
      <w:r w:rsidRPr="00022E59">
        <w:rPr>
          <w:rFonts w:ascii="Times New Roman" w:eastAsia="思源黑体 CN Normal" w:hAnsi="Times New Roman"/>
          <w:sz w:val="18"/>
          <w:szCs w:val="18"/>
        </w:rPr>
        <w:t>%}</w:t>
      </w:r>
    </w:p>
    <w:p w14:paraId="55A86770" w14:textId="1D4B3585" w:rsidR="006127F7" w:rsidRDefault="00022E59" w:rsidP="009B4B97">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a.type</w:t>
      </w:r>
      <w:proofErr w:type="spellEnd"/>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Loss</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基因大片段缺失，该类变异为疑似致病性变异，可能影响</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的蛋白功能。</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elif</w:t>
      </w:r>
      <w:proofErr w:type="spellEnd"/>
      <w:r w:rsidRPr="00022E59">
        <w:rPr>
          <w:rFonts w:ascii="Times New Roman" w:hAnsi="Times New Roman" w:cs="Times New Roman"/>
          <w:bCs/>
          <w:snapToGrid w:val="0"/>
          <w:spacing w:val="6"/>
          <w:sz w:val="18"/>
          <w:szCs w:val="18"/>
        </w:rPr>
        <w:t xml:space="preserve"> </w:t>
      </w:r>
      <w:proofErr w:type="spellStart"/>
      <w:r w:rsidRPr="00022E59">
        <w:rPr>
          <w:rFonts w:ascii="Times New Roman" w:hAnsi="Times New Roman" w:cs="Times New Roman"/>
          <w:bCs/>
          <w:snapToGrid w:val="0"/>
          <w:spacing w:val="6"/>
          <w:sz w:val="18"/>
          <w:szCs w:val="18"/>
        </w:rPr>
        <w:t>a.type</w:t>
      </w:r>
      <w:proofErr w:type="spellEnd"/>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Gain</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基因大片段重复，该类变异为意义不明确变异，建议用其他方法进一步验证其对</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蛋白功能的影响并进行相关遗传咨询。</w:t>
      </w:r>
      <w:r w:rsidRPr="00022E59">
        <w:rPr>
          <w:rFonts w:ascii="Times New Roman" w:hAnsi="Times New Roman" w:cs="Times New Roman"/>
          <w:bCs/>
          <w:snapToGrid w:val="0"/>
          <w:spacing w:val="6"/>
          <w:sz w:val="18"/>
          <w:szCs w:val="18"/>
        </w:rPr>
        <w:t>{%else%}</w:t>
      </w: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基因的</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a.hgvs_c</w:t>
      </w:r>
      <w:proofErr w:type="spellEnd"/>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a.hgvs_p</w:t>
      </w:r>
      <w:proofErr w:type="spellEnd"/>
      <w:r w:rsidR="00BF110C">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p.?</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a.hgvs_p</w:t>
      </w:r>
      <w:proofErr w:type="spell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{%endif%}</w:t>
      </w:r>
      <w:r w:rsidR="00C35ECB">
        <w:rPr>
          <w:rFonts w:ascii="Times New Roman" w:hAnsi="Times New Roman" w:cs="Times New Roman" w:hint="eastAsia"/>
          <w:bCs/>
          <w:snapToGrid w:val="0"/>
          <w:spacing w:val="6"/>
          <w:sz w:val="18"/>
          <w:szCs w:val="18"/>
        </w:rPr>
        <w:t>变异</w:t>
      </w:r>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a.variant_desc_cn</w:t>
      </w:r>
      <w:proofErr w:type="spellEnd"/>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a.variant_interpret_cn|e</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因此，该变异为</w:t>
      </w:r>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a.clinic_num_g</w:t>
      </w:r>
      <w:proofErr w:type="spellEnd"/>
      <w:r w:rsidRPr="00022E59">
        <w:rPr>
          <w:rFonts w:ascii="Times New Roman" w:hAnsi="Times New Roman" w:cs="Times New Roman"/>
          <w:bCs/>
          <w:snapToGrid w:val="0"/>
          <w:spacing w:val="6"/>
          <w:sz w:val="18"/>
          <w:szCs w:val="18"/>
        </w:rPr>
        <w:t>==5%}</w:t>
      </w:r>
      <w:r w:rsidRPr="00022E59">
        <w:rPr>
          <w:rFonts w:ascii="Times New Roman" w:hAnsi="Times New Roman" w:cs="Times New Roman"/>
          <w:bCs/>
          <w:snapToGrid w:val="0"/>
          <w:spacing w:val="6"/>
          <w:sz w:val="18"/>
          <w:szCs w:val="18"/>
        </w:rPr>
        <w:t>致病性变异。</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elif</w:t>
      </w:r>
      <w:proofErr w:type="spellEnd"/>
      <w:r w:rsidRPr="00022E59">
        <w:rPr>
          <w:rFonts w:ascii="Times New Roman" w:hAnsi="Times New Roman" w:cs="Times New Roman"/>
          <w:bCs/>
          <w:snapToGrid w:val="0"/>
          <w:spacing w:val="6"/>
          <w:sz w:val="18"/>
          <w:szCs w:val="18"/>
        </w:rPr>
        <w:t xml:space="preserve"> </w:t>
      </w:r>
      <w:proofErr w:type="spellStart"/>
      <w:r w:rsidRPr="00022E59">
        <w:rPr>
          <w:rFonts w:ascii="Times New Roman" w:hAnsi="Times New Roman" w:cs="Times New Roman"/>
          <w:bCs/>
          <w:snapToGrid w:val="0"/>
          <w:spacing w:val="6"/>
          <w:sz w:val="18"/>
          <w:szCs w:val="18"/>
        </w:rPr>
        <w:t>a.clinic_num_g</w:t>
      </w:r>
      <w:proofErr w:type="spellEnd"/>
      <w:r w:rsidRPr="00022E59">
        <w:rPr>
          <w:rFonts w:ascii="Times New Roman" w:hAnsi="Times New Roman" w:cs="Times New Roman"/>
          <w:bCs/>
          <w:snapToGrid w:val="0"/>
          <w:spacing w:val="6"/>
          <w:sz w:val="18"/>
          <w:szCs w:val="18"/>
        </w:rPr>
        <w:t>==4%}</w:t>
      </w:r>
      <w:r w:rsidRPr="00022E59">
        <w:rPr>
          <w:rFonts w:ascii="Times New Roman" w:hAnsi="Times New Roman" w:cs="Times New Roman"/>
          <w:bCs/>
          <w:snapToGrid w:val="0"/>
          <w:spacing w:val="6"/>
          <w:sz w:val="18"/>
          <w:szCs w:val="18"/>
        </w:rPr>
        <w:t>疑似致病性变异。</w:t>
      </w:r>
      <w:r w:rsidR="009953E0">
        <w:rPr>
          <w:rFonts w:ascii="Times New Roman" w:hAnsi="Times New Roman" w:cs="Times New Roman" w:hint="eastAsia"/>
          <w:bCs/>
          <w:snapToGrid w:val="0"/>
          <w:spacing w:val="6"/>
          <w:sz w:val="18"/>
          <w:szCs w:val="18"/>
        </w:rPr>
        <w:t>{</w:t>
      </w:r>
      <w:r w:rsidR="009953E0">
        <w:rPr>
          <w:rFonts w:ascii="Times New Roman" w:hAnsi="Times New Roman" w:cs="Times New Roman"/>
          <w:bCs/>
          <w:snapToGrid w:val="0"/>
          <w:spacing w:val="6"/>
          <w:sz w:val="18"/>
          <w:szCs w:val="18"/>
        </w:rPr>
        <w:t>%else%}</w:t>
      </w:r>
      <w:r w:rsidR="009953E0">
        <w:rPr>
          <w:rFonts w:ascii="Times New Roman" w:hAnsi="Times New Roman" w:cs="Times New Roman" w:hint="eastAsia"/>
          <w:bCs/>
          <w:snapToGrid w:val="0"/>
          <w:spacing w:val="6"/>
          <w:sz w:val="18"/>
          <w:szCs w:val="18"/>
        </w:rPr>
        <w:t>意义不明确变异。</w:t>
      </w:r>
      <w:r w:rsidR="002E5828">
        <w:rPr>
          <w:rFonts w:ascii="Times New Roman" w:hAnsi="Times New Roman" w:cs="Times New Roman" w:hint="eastAsia"/>
          <w:bCs/>
          <w:snapToGrid w:val="0"/>
          <w:spacing w:val="6"/>
          <w:sz w:val="18"/>
          <w:szCs w:val="18"/>
        </w:rPr>
        <w:t>{%</w:t>
      </w:r>
      <w:r w:rsidR="002E5828">
        <w:rPr>
          <w:rFonts w:ascii="Times New Roman" w:hAnsi="Times New Roman" w:cs="Times New Roman"/>
          <w:bCs/>
          <w:snapToGrid w:val="0"/>
          <w:spacing w:val="6"/>
          <w:sz w:val="18"/>
          <w:szCs w:val="18"/>
        </w:rPr>
        <w:t>endif</w:t>
      </w:r>
      <w:proofErr w:type="gramStart"/>
      <w:r w:rsidR="002E5828">
        <w:rPr>
          <w:rFonts w:ascii="Times New Roman" w:hAnsi="Times New Roman" w:cs="Times New Roman" w:hint="eastAsia"/>
          <w:bCs/>
          <w:snapToGrid w:val="0"/>
          <w:spacing w:val="6"/>
          <w:sz w:val="18"/>
          <w:szCs w:val="18"/>
        </w:rPr>
        <w:t>%}</w:t>
      </w:r>
      <w:r w:rsidR="002E5828">
        <w:rPr>
          <w:rFonts w:ascii="Times New Roman" w:hAnsi="Times New Roman" w:cs="Times New Roman"/>
          <w:bCs/>
          <w:snapToGrid w:val="0"/>
          <w:spacing w:val="6"/>
          <w:sz w:val="18"/>
          <w:szCs w:val="18"/>
        </w:rPr>
        <w:t>{</w:t>
      </w:r>
      <w:proofErr w:type="gramEnd"/>
      <w:r w:rsidR="002E5828">
        <w:rPr>
          <w:rFonts w:ascii="Times New Roman" w:hAnsi="Times New Roman" w:cs="Times New Roman"/>
          <w:bCs/>
          <w:snapToGrid w:val="0"/>
          <w:spacing w:val="6"/>
          <w:sz w:val="18"/>
          <w:szCs w:val="18"/>
        </w:rPr>
        <w:t>%endif%}</w:t>
      </w:r>
    </w:p>
    <w:p w14:paraId="55D693C9" w14:textId="1A725D41" w:rsidR="00022E59" w:rsidRPr="00FE2ADB" w:rsidRDefault="00022E59" w:rsidP="009B4B97">
      <w:pPr>
        <w:adjustRightInd w:val="0"/>
        <w:snapToGrid w:val="0"/>
        <w:spacing w:line="360" w:lineRule="auto"/>
        <w:jc w:val="both"/>
        <w:rPr>
          <w:rFonts w:ascii="Times New Roman" w:hAnsi="Times New Roman" w:cs="Times New Roman"/>
          <w:bCs/>
          <w:snapToGrid w:val="0"/>
          <w:spacing w:val="6"/>
          <w:sz w:val="18"/>
          <w:szCs w:val="18"/>
        </w:rPr>
      </w:pPr>
    </w:p>
    <w:p w14:paraId="1F17227C" w14:textId="280FFBC6" w:rsidR="004D4EF6" w:rsidRDefault="006127F7"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6127F7">
        <w:rPr>
          <w:rFonts w:ascii="Times New Roman" w:eastAsia="思源黑体 CN Normal" w:hAnsi="Times New Roman"/>
          <w:sz w:val="18"/>
          <w:szCs w:val="18"/>
        </w:rPr>
        <w:t xml:space="preserve">{%p </w:t>
      </w:r>
      <w:proofErr w:type="spellStart"/>
      <w:r w:rsidRPr="006127F7">
        <w:rPr>
          <w:rFonts w:ascii="Times New Roman" w:eastAsia="思源黑体 CN Normal" w:hAnsi="Times New Roman"/>
          <w:sz w:val="18"/>
          <w:szCs w:val="18"/>
        </w:rPr>
        <w:t>endfor</w:t>
      </w:r>
      <w:proofErr w:type="spellEnd"/>
      <w:r w:rsidRPr="006127F7">
        <w:rPr>
          <w:rFonts w:ascii="Times New Roman" w:eastAsia="思源黑体 CN Normal" w:hAnsi="Times New Roman"/>
          <w:sz w:val="18"/>
          <w:szCs w:val="18"/>
        </w:rPr>
        <w:t xml:space="preserve"> %}</w:t>
      </w:r>
    </w:p>
    <w:p w14:paraId="083A9980" w14:textId="67D047F3" w:rsidR="00022E59" w:rsidRDefault="00022E59" w:rsidP="006127F7">
      <w:pPr>
        <w:pStyle w:val="afffff"/>
        <w:widowControl w:val="0"/>
        <w:autoSpaceDE w:val="0"/>
        <w:autoSpaceDN w:val="0"/>
        <w:adjustRightInd w:val="0"/>
        <w:spacing w:before="0" w:after="0" w:line="480" w:lineRule="exact"/>
        <w:ind w:firstLineChars="0" w:firstLine="0"/>
        <w:rPr>
          <w:rFonts w:ascii="Times New Roman" w:eastAsia="思源黑体 CN Normal" w:hAnsi="Times New Roman"/>
          <w:sz w:val="18"/>
          <w:szCs w:val="18"/>
        </w:rPr>
      </w:pPr>
      <w:r w:rsidRPr="00022E59">
        <w:rPr>
          <w:rFonts w:ascii="Times New Roman" w:eastAsia="思源黑体 CN Normal" w:hAnsi="Times New Roman"/>
          <w:sz w:val="18"/>
          <w:szCs w:val="18"/>
        </w:rPr>
        <w:t>{%p if var_brca.snv_</w:t>
      </w:r>
      <w:proofErr w:type="gramStart"/>
      <w:r w:rsidRPr="00022E59">
        <w:rPr>
          <w:rFonts w:ascii="Times New Roman" w:eastAsia="思源黑体 CN Normal" w:hAnsi="Times New Roman"/>
          <w:sz w:val="18"/>
          <w:szCs w:val="18"/>
        </w:rPr>
        <w:t>s.B</w:t>
      </w:r>
      <w:proofErr w:type="gramEnd"/>
      <w:r w:rsidRPr="00022E59">
        <w:rPr>
          <w:rFonts w:ascii="Times New Roman" w:eastAsia="思源黑体 CN Normal" w:hAnsi="Times New Roman"/>
          <w:sz w:val="18"/>
          <w:szCs w:val="18"/>
        </w:rPr>
        <w:t>1_L5 or var_brca.snv_s.B1_L4 or var_brca.snv_s.B2_L5 or var_brca.snv_s.B2_L4 or var_brca.mlpa.B1_Loss or var_brca.mlpa.B2_Loss %}</w:t>
      </w:r>
    </w:p>
    <w:p w14:paraId="3DD17D83" w14:textId="1A532B14" w:rsidR="00ED64AA" w:rsidRDefault="00324B39" w:rsidP="009B4B97">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基因致病性或疑似致病性变异的患者能够更好的从</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抑制剂的治疗中获益。目前，</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或</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已批准多个</w:t>
      </w:r>
      <w:r>
        <w:rPr>
          <w:rFonts w:ascii="Times New Roman" w:hAnsi="Times New Roman" w:cs="Times New Roman"/>
          <w:bCs/>
          <w:snapToGrid w:val="0"/>
          <w:spacing w:val="6"/>
          <w:sz w:val="18"/>
          <w:szCs w:val="18"/>
        </w:rPr>
        <w:t>PARP</w:t>
      </w:r>
      <w:r>
        <w:rPr>
          <w:rFonts w:ascii="Times New Roman" w:hAnsi="Times New Roman" w:cs="Times New Roman"/>
          <w:bCs/>
          <w:snapToGrid w:val="0"/>
          <w:spacing w:val="6"/>
          <w:sz w:val="18"/>
          <w:szCs w:val="18"/>
        </w:rPr>
        <w:t>抑制剂用于携带</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和</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基因有害或疑似有害突变的癌症患者的治疗；其中，奥拉帕利（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）、尼拉帕利（</w:t>
      </w:r>
      <w:r>
        <w:rPr>
          <w:rFonts w:ascii="Times New Roman" w:hAnsi="Times New Roman" w:cs="Times New Roman"/>
          <w:bCs/>
          <w:snapToGrid w:val="0"/>
          <w:spacing w:val="6"/>
          <w:sz w:val="18"/>
          <w:szCs w:val="18"/>
        </w:rPr>
        <w:t>FDA/NMPA</w:t>
      </w:r>
      <w:r>
        <w:rPr>
          <w:rFonts w:ascii="Times New Roman" w:hAnsi="Times New Roman" w:cs="Times New Roman"/>
          <w:bCs/>
          <w:snapToGrid w:val="0"/>
          <w:spacing w:val="6"/>
          <w:sz w:val="18"/>
          <w:szCs w:val="18"/>
        </w:rPr>
        <w:t>）、鲁卡帕尼（</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）、氟</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）、帕米帕利（</w:t>
      </w:r>
      <w:r>
        <w:rPr>
          <w:rFonts w:ascii="Times New Roman" w:hAnsi="Times New Roman" w:cs="Times New Roman"/>
          <w:bCs/>
          <w:snapToGrid w:val="0"/>
          <w:spacing w:val="6"/>
          <w:sz w:val="18"/>
          <w:szCs w:val="18"/>
        </w:rPr>
        <w:t>NMPA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卵巢癌患者的治疗；奥拉帕利（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）、他拉</w:t>
      </w:r>
      <w:proofErr w:type="gramStart"/>
      <w:r>
        <w:rPr>
          <w:rFonts w:ascii="Times New Roman" w:hAnsi="Times New Roman" w:cs="Times New Roman"/>
          <w:bCs/>
          <w:snapToGrid w:val="0"/>
          <w:spacing w:val="6"/>
          <w:sz w:val="18"/>
          <w:szCs w:val="18"/>
        </w:rPr>
        <w:t>唑</w:t>
      </w:r>
      <w:proofErr w:type="gramEnd"/>
      <w:r>
        <w:rPr>
          <w:rFonts w:ascii="Times New Roman" w:hAnsi="Times New Roman" w:cs="Times New Roman"/>
          <w:bCs/>
          <w:snapToGrid w:val="0"/>
          <w:spacing w:val="6"/>
          <w:sz w:val="18"/>
          <w:szCs w:val="18"/>
        </w:rPr>
        <w:t>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乳腺癌患者的治疗；奥拉帕利（</w:t>
      </w:r>
      <w:r>
        <w:rPr>
          <w:rFonts w:ascii="Times New Roman" w:hAnsi="Times New Roman" w:cs="Times New Roman"/>
          <w:bCs/>
          <w:snapToGrid w:val="0"/>
          <w:spacing w:val="6"/>
          <w:sz w:val="18"/>
          <w:szCs w:val="18"/>
        </w:rPr>
        <w:t>FDA</w:t>
      </w:r>
      <w:r>
        <w:rPr>
          <w:rFonts w:ascii="Times New Roman" w:hAnsi="Times New Roman" w:cs="Times New Roman"/>
          <w:bCs/>
          <w:snapToGrid w:val="0"/>
          <w:spacing w:val="6"/>
          <w:sz w:val="18"/>
          <w:szCs w:val="18"/>
        </w:rPr>
        <w:t>）获</w:t>
      </w:r>
      <w:proofErr w:type="gramStart"/>
      <w:r>
        <w:rPr>
          <w:rFonts w:ascii="Times New Roman" w:hAnsi="Times New Roman" w:cs="Times New Roman"/>
          <w:bCs/>
          <w:snapToGrid w:val="0"/>
          <w:spacing w:val="6"/>
          <w:sz w:val="18"/>
          <w:szCs w:val="18"/>
        </w:rPr>
        <w:t>批用于</w:t>
      </w:r>
      <w:proofErr w:type="gramEnd"/>
      <w:r>
        <w:rPr>
          <w:rFonts w:ascii="Times New Roman" w:hAnsi="Times New Roman" w:cs="Times New Roman"/>
          <w:bCs/>
          <w:snapToGrid w:val="0"/>
          <w:spacing w:val="6"/>
          <w:sz w:val="18"/>
          <w:szCs w:val="18"/>
        </w:rPr>
        <w:t>前列腺癌和胰腺癌患者的治疗。</w:t>
      </w:r>
    </w:p>
    <w:p w14:paraId="03A84B4D" w14:textId="77777777" w:rsidR="004D4EF6" w:rsidRPr="004D4EF6" w:rsidRDefault="004D4EF6" w:rsidP="004D4EF6">
      <w:pPr>
        <w:adjustRightInd w:val="0"/>
        <w:snapToGrid w:val="0"/>
        <w:spacing w:line="360" w:lineRule="auto"/>
        <w:ind w:left="240"/>
        <w:jc w:val="both"/>
        <w:rPr>
          <w:rFonts w:ascii="Times New Roman" w:hAnsi="Times New Roman" w:cs="Times New Roman"/>
          <w:bCs/>
          <w:snapToGrid w:val="0"/>
          <w:spacing w:val="6"/>
          <w:sz w:val="18"/>
          <w:szCs w:val="18"/>
        </w:rPr>
      </w:pPr>
    </w:p>
    <w:p w14:paraId="7175AFB9" w14:textId="0831D65D" w:rsidR="00D21614" w:rsidRPr="00D21614" w:rsidRDefault="00324B39"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该突变为胚系突变，即患者直系亲属也有一定的概率携带该有害突变。对健康人群而言，携带有</w:t>
      </w:r>
      <w:r>
        <w:rPr>
          <w:rFonts w:ascii="Times New Roman" w:hAnsi="Times New Roman" w:cs="Times New Roman"/>
          <w:bCs/>
          <w:snapToGrid w:val="0"/>
          <w:spacing w:val="6"/>
          <w:sz w:val="18"/>
          <w:szCs w:val="18"/>
        </w:rPr>
        <w:t>BRCA1</w:t>
      </w:r>
      <w:r>
        <w:rPr>
          <w:rFonts w:ascii="Times New Roman" w:hAnsi="Times New Roman" w:cs="Times New Roman"/>
          <w:bCs/>
          <w:snapToGrid w:val="0"/>
          <w:spacing w:val="6"/>
          <w:sz w:val="18"/>
          <w:szCs w:val="18"/>
        </w:rPr>
        <w:t>基因或</w:t>
      </w:r>
      <w:r>
        <w:rPr>
          <w:rFonts w:ascii="Times New Roman" w:hAnsi="Times New Roman" w:cs="Times New Roman"/>
          <w:bCs/>
          <w:snapToGrid w:val="0"/>
          <w:spacing w:val="6"/>
          <w:sz w:val="18"/>
          <w:szCs w:val="18"/>
        </w:rPr>
        <w:t>BRCA2</w:t>
      </w:r>
      <w:r>
        <w:rPr>
          <w:rFonts w:ascii="Times New Roman" w:hAnsi="Times New Roman" w:cs="Times New Roman"/>
          <w:bCs/>
          <w:snapToGrid w:val="0"/>
          <w:spacing w:val="6"/>
          <w:sz w:val="18"/>
          <w:szCs w:val="18"/>
        </w:rPr>
        <w:t>基因有害突变会增加多种癌症的患病风险，因此建议您的直系亲属也进行该基因变异的检测；对于检测出携带</w:t>
      </w:r>
      <w:r>
        <w:rPr>
          <w:rFonts w:ascii="Times New Roman" w:hAnsi="Times New Roman" w:cs="Times New Roman"/>
          <w:bCs/>
          <w:snapToGrid w:val="0"/>
          <w:spacing w:val="6"/>
          <w:sz w:val="18"/>
          <w:szCs w:val="18"/>
        </w:rPr>
        <w:t>BRCA</w:t>
      </w:r>
      <w:r>
        <w:rPr>
          <w:rFonts w:ascii="Times New Roman" w:hAnsi="Times New Roman" w:cs="Times New Roman"/>
          <w:bCs/>
          <w:snapToGrid w:val="0"/>
          <w:spacing w:val="6"/>
          <w:sz w:val="18"/>
          <w:szCs w:val="18"/>
        </w:rPr>
        <w:t>致病性或疑似致病性变异的健康人，建议定期进行体检，加强监控及预防。</w:t>
      </w:r>
    </w:p>
    <w:p w14:paraId="3779CA1F" w14:textId="2F8C95CF"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w:t>
      </w:r>
      <w:r w:rsidRPr="00D21614">
        <w:rPr>
          <w:rFonts w:ascii="Times New Roman" w:hAnsi="Times New Roman" w:cs="Times New Roman"/>
          <w:bCs/>
          <w:snapToGrid w:val="0"/>
          <w:spacing w:val="6"/>
          <w:sz w:val="18"/>
          <w:szCs w:val="18"/>
        </w:rPr>
        <w:t>p else</w:t>
      </w:r>
      <w:r w:rsidRPr="00D21614">
        <w:rPr>
          <w:rFonts w:ascii="Times New Roman" w:hAnsi="Times New Roman" w:cs="Times New Roman" w:hint="eastAsia"/>
          <w:bCs/>
          <w:snapToGrid w:val="0"/>
          <w:spacing w:val="6"/>
          <w:sz w:val="18"/>
          <w:szCs w:val="18"/>
        </w:rPr>
        <w:t>%}</w:t>
      </w:r>
    </w:p>
    <w:p w14:paraId="5C5158B0" w14:textId="2C42B17B" w:rsidR="00D21614" w:rsidRPr="00D21614" w:rsidRDefault="00D21614" w:rsidP="00D21614">
      <w:pPr>
        <w:numPr>
          <w:ilvl w:val="0"/>
          <w:numId w:val="3"/>
        </w:numPr>
        <w:adjustRightInd w:val="0"/>
        <w:snapToGrid w:val="0"/>
        <w:spacing w:line="360" w:lineRule="auto"/>
        <w:ind w:left="240" w:hangingChars="125" w:hanging="240"/>
        <w:jc w:val="both"/>
        <w:rPr>
          <w:rFonts w:ascii="Times New Roman" w:hAnsi="Times New Roman" w:cs="Times New Roman"/>
          <w:bCs/>
          <w:snapToGrid w:val="0"/>
          <w:spacing w:val="6"/>
          <w:sz w:val="18"/>
          <w:szCs w:val="18"/>
        </w:rPr>
      </w:pPr>
      <w:r w:rsidRPr="00D21614">
        <w:rPr>
          <w:rFonts w:ascii="Times New Roman" w:hAnsi="Times New Roman" w:cs="Times New Roman" w:hint="eastAsia"/>
          <w:bCs/>
          <w:snapToGrid w:val="0"/>
          <w:spacing w:val="6"/>
          <w:sz w:val="18"/>
          <w:szCs w:val="18"/>
        </w:rPr>
        <w:t>肿瘤的发生发展与多种因素相关，本检测未检测到</w:t>
      </w:r>
      <w:r w:rsidRPr="00D21614">
        <w:rPr>
          <w:rFonts w:ascii="Times New Roman" w:hAnsi="Times New Roman" w:cs="Times New Roman"/>
          <w:bCs/>
          <w:snapToGrid w:val="0"/>
          <w:spacing w:val="6"/>
          <w:sz w:val="18"/>
          <w:szCs w:val="18"/>
        </w:rPr>
        <w:t>BRCA1</w:t>
      </w:r>
      <w:r w:rsidRPr="00D21614">
        <w:rPr>
          <w:rFonts w:ascii="Times New Roman" w:hAnsi="Times New Roman" w:cs="Times New Roman"/>
          <w:bCs/>
          <w:snapToGrid w:val="0"/>
          <w:spacing w:val="6"/>
          <w:sz w:val="18"/>
          <w:szCs w:val="18"/>
        </w:rPr>
        <w:t>基因或</w:t>
      </w:r>
      <w:r w:rsidRPr="00D21614">
        <w:rPr>
          <w:rFonts w:ascii="Times New Roman" w:hAnsi="Times New Roman" w:cs="Times New Roman"/>
          <w:bCs/>
          <w:snapToGrid w:val="0"/>
          <w:spacing w:val="6"/>
          <w:sz w:val="18"/>
          <w:szCs w:val="18"/>
        </w:rPr>
        <w:t>BRCA2</w:t>
      </w:r>
      <w:r w:rsidRPr="00D21614">
        <w:rPr>
          <w:rFonts w:ascii="Times New Roman" w:hAnsi="Times New Roman" w:cs="Times New Roman"/>
          <w:bCs/>
          <w:snapToGrid w:val="0"/>
          <w:spacing w:val="6"/>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2351384" w14:textId="654EAD87" w:rsidR="00855636" w:rsidRPr="00C96D89" w:rsidRDefault="00855636" w:rsidP="00855636">
      <w:pPr>
        <w:adjustRightInd w:val="0"/>
        <w:snapToGrid w:val="0"/>
        <w:spacing w:line="360" w:lineRule="auto"/>
        <w:jc w:val="both"/>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w:t>
      </w:r>
      <w:r w:rsidR="00E020EC">
        <w:rPr>
          <w:rFonts w:ascii="Times New Roman" w:hAnsi="Times New Roman" w:cs="Times New Roman"/>
          <w:bCs/>
          <w:snapToGrid w:val="0"/>
          <w:spacing w:val="6"/>
          <w:sz w:val="18"/>
          <w:szCs w:val="18"/>
        </w:rPr>
        <w:t xml:space="preserve">p </w:t>
      </w:r>
      <w:r>
        <w:rPr>
          <w:rFonts w:ascii="Times New Roman" w:hAnsi="Times New Roman" w:cs="Times New Roman"/>
          <w:bCs/>
          <w:snapToGrid w:val="0"/>
          <w:spacing w:val="6"/>
          <w:sz w:val="18"/>
          <w:szCs w:val="18"/>
        </w:rPr>
        <w:t>endif%}</w:t>
      </w:r>
    </w:p>
    <w:p w14:paraId="409FBB8C" w14:textId="497D12C1" w:rsidR="00C96D89" w:rsidRPr="008000E2" w:rsidRDefault="00C96D89" w:rsidP="00C96D89">
      <w:pPr>
        <w:adjustRightInd w:val="0"/>
        <w:snapToGrid w:val="0"/>
        <w:spacing w:line="360" w:lineRule="auto"/>
        <w:rPr>
          <w:rFonts w:ascii="Times New Roman" w:hAnsi="Times New Roman" w:cs="Times New Roman"/>
          <w:bCs/>
          <w:snapToGrid w:val="0"/>
          <w:spacing w:val="6"/>
          <w:sz w:val="18"/>
          <w:szCs w:val="18"/>
        </w:rPr>
      </w:pPr>
      <w:r w:rsidRPr="008000E2">
        <w:rPr>
          <w:rFonts w:ascii="Times New Roman" w:hAnsi="Times New Roman" w:hint="eastAsia"/>
          <w:bCs/>
          <w:sz w:val="18"/>
          <w:szCs w:val="18"/>
        </w:rPr>
        <w:t>{%</w:t>
      </w:r>
      <w:r w:rsidR="00B24A96" w:rsidRPr="008000E2">
        <w:rPr>
          <w:rFonts w:ascii="Times New Roman" w:hAnsi="Times New Roman" w:hint="eastAsia"/>
          <w:bCs/>
          <w:sz w:val="18"/>
          <w:szCs w:val="18"/>
        </w:rPr>
        <w:t>p</w:t>
      </w:r>
      <w:r w:rsidR="00B24A96" w:rsidRPr="008000E2">
        <w:rPr>
          <w:rFonts w:ascii="Times New Roman" w:hAnsi="Times New Roman"/>
          <w:bCs/>
          <w:sz w:val="18"/>
          <w:szCs w:val="18"/>
        </w:rPr>
        <w:t xml:space="preserve"> </w:t>
      </w:r>
      <w:r w:rsidRPr="008000E2">
        <w:rPr>
          <w:rFonts w:ascii="Times New Roman" w:hAnsi="Times New Roman" w:hint="eastAsia"/>
          <w:bCs/>
          <w:sz w:val="18"/>
          <w:szCs w:val="18"/>
        </w:rPr>
        <w:t>else%}</w:t>
      </w:r>
    </w:p>
    <w:p w14:paraId="4AEACEDD" w14:textId="597394D4" w:rsidR="00C96D89" w:rsidRPr="005B5C8E" w:rsidRDefault="007E77D7" w:rsidP="00C96D89">
      <w:pPr>
        <w:snapToGrid w:val="0"/>
        <w:spacing w:line="320" w:lineRule="exact"/>
        <w:ind w:firstLineChars="200" w:firstLine="360"/>
        <w:rPr>
          <w:rFonts w:ascii="Times New Roman" w:hAnsi="Times New Roman"/>
          <w:b/>
          <w:sz w:val="18"/>
          <w:szCs w:val="18"/>
        </w:rPr>
      </w:pPr>
      <w:bookmarkStart w:id="4" w:name="_Hlk119073632"/>
      <w:r w:rsidRPr="007E77D7">
        <w:rPr>
          <w:rFonts w:ascii="Times New Roman" w:hAnsi="Times New Roman" w:hint="eastAsia"/>
          <w:sz w:val="18"/>
          <w:szCs w:val="18"/>
        </w:rPr>
        <w:t>肿瘤的发生发展与多种因素相关，本检测未检测到</w:t>
      </w:r>
      <w:r w:rsidRPr="007E77D7">
        <w:rPr>
          <w:rFonts w:ascii="Times New Roman" w:hAnsi="Times New Roman"/>
          <w:sz w:val="18"/>
          <w:szCs w:val="18"/>
        </w:rPr>
        <w:t>BRCA1</w:t>
      </w:r>
      <w:r w:rsidRPr="007E77D7">
        <w:rPr>
          <w:rFonts w:ascii="Times New Roman" w:hAnsi="Times New Roman"/>
          <w:sz w:val="18"/>
          <w:szCs w:val="18"/>
        </w:rPr>
        <w:t>基因或</w:t>
      </w:r>
      <w:r w:rsidRPr="007E77D7">
        <w:rPr>
          <w:rFonts w:ascii="Times New Roman" w:hAnsi="Times New Roman"/>
          <w:sz w:val="18"/>
          <w:szCs w:val="18"/>
        </w:rPr>
        <w:t>BRCA2</w:t>
      </w:r>
      <w:r w:rsidRPr="007E77D7">
        <w:rPr>
          <w:rFonts w:ascii="Times New Roman"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bookmarkEnd w:id="4"/>
    <w:p w14:paraId="3EA2599D" w14:textId="6986AEBC" w:rsidR="00ED64AA" w:rsidRPr="008000E2" w:rsidRDefault="00C96D89">
      <w:pPr>
        <w:snapToGrid w:val="0"/>
        <w:spacing w:line="320" w:lineRule="exact"/>
        <w:rPr>
          <w:rFonts w:ascii="Times New Roman" w:hAnsi="Times New Roman"/>
          <w:bCs/>
          <w:sz w:val="18"/>
          <w:szCs w:val="18"/>
        </w:rPr>
      </w:pPr>
      <w:r w:rsidRPr="008000E2">
        <w:rPr>
          <w:rFonts w:ascii="Times New Roman" w:hAnsi="Times New Roman" w:hint="eastAsia"/>
          <w:bCs/>
          <w:sz w:val="18"/>
          <w:szCs w:val="18"/>
        </w:rPr>
        <w:t>{%</w:t>
      </w:r>
      <w:r w:rsidR="00E020EC" w:rsidRPr="008000E2">
        <w:rPr>
          <w:rFonts w:ascii="Times New Roman" w:hAnsi="Times New Roman"/>
          <w:bCs/>
          <w:sz w:val="18"/>
          <w:szCs w:val="18"/>
        </w:rPr>
        <w:t xml:space="preserve">p </w:t>
      </w:r>
      <w:r w:rsidRPr="008000E2">
        <w:rPr>
          <w:rFonts w:ascii="Times New Roman" w:hAnsi="Times New Roman" w:hint="eastAsia"/>
          <w:bCs/>
          <w:sz w:val="18"/>
          <w:szCs w:val="18"/>
        </w:rPr>
        <w:t>endif%}</w:t>
      </w:r>
    </w:p>
    <w:p w14:paraId="6EEA5C5A" w14:textId="77777777" w:rsidR="009B4B97" w:rsidRPr="00C96D89" w:rsidRDefault="009B4B97">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ED64AA" w14:paraId="6FF33787" w14:textId="77777777">
        <w:trPr>
          <w:trHeight w:val="434"/>
        </w:trPr>
        <w:tc>
          <w:tcPr>
            <w:tcW w:w="145" w:type="dxa"/>
            <w:shd w:val="clear" w:color="auto" w:fill="F47735"/>
            <w:tcMar>
              <w:left w:w="0" w:type="dxa"/>
              <w:right w:w="0" w:type="dxa"/>
            </w:tcMar>
          </w:tcPr>
          <w:p w14:paraId="7554C276"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FB50E52"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562C9186" w14:textId="253206C6"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FE2ADB" w:rsidRPr="009B4B97" w14:paraId="54DDBF3F"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4ECD075"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C05FF61"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3152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编码碱基改变</w:t>
            </w:r>
          </w:p>
          <w:p w14:paraId="05EEC4F2"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w:t>
            </w:r>
            <w:r w:rsidRPr="009B4B97">
              <w:rPr>
                <w:rFonts w:ascii="Times New Roman" w:hAnsi="Times New Roman" w:cs="Times New Roman"/>
                <w:b/>
                <w:snapToGrid w:val="0"/>
                <w:spacing w:val="6"/>
                <w:sz w:val="22"/>
                <w:szCs w:val="22"/>
              </w:rPr>
              <w:t>GRCh37/hg19</w:t>
            </w:r>
            <w:r w:rsidRPr="009B4B97">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063A9A"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E02F2BF"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02276A33"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D21CDB7" w14:textId="77777777" w:rsidR="00FE2ADB" w:rsidRPr="009B4B97" w:rsidRDefault="00FE2ADB" w:rsidP="009B2FF4">
            <w:pPr>
              <w:spacing w:line="240" w:lineRule="exact"/>
              <w:jc w:val="center"/>
              <w:rPr>
                <w:rFonts w:ascii="Times New Roman" w:hAnsi="Times New Roman" w:cs="Times New Roman"/>
                <w:b/>
                <w:snapToGrid w:val="0"/>
                <w:spacing w:val="6"/>
                <w:sz w:val="22"/>
                <w:szCs w:val="22"/>
              </w:rPr>
            </w:pPr>
            <w:r w:rsidRPr="009B4B97">
              <w:rPr>
                <w:rFonts w:ascii="Times New Roman" w:hAnsi="Times New Roman" w:cs="Times New Roman"/>
                <w:b/>
                <w:snapToGrid w:val="0"/>
                <w:spacing w:val="6"/>
                <w:sz w:val="22"/>
                <w:szCs w:val="22"/>
              </w:rPr>
              <w:t>变异解读</w:t>
            </w:r>
          </w:p>
        </w:tc>
      </w:tr>
      <w:tr w:rsidR="00FE2ADB" w:rsidRPr="009B4B97" w14:paraId="1B895CAA"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9FEB598" w14:textId="70718293" w:rsidR="00FE2ADB" w:rsidRPr="009B4B97" w:rsidRDefault="00041A80" w:rsidP="009B2FF4">
            <w:pPr>
              <w:spacing w:line="240" w:lineRule="exact"/>
              <w:jc w:val="center"/>
              <w:rPr>
                <w:rFonts w:ascii="Times New Roman" w:hAnsi="Times New Roman" w:cs="Times New Roman"/>
                <w:bCs/>
                <w:snapToGrid w:val="0"/>
                <w:spacing w:val="6"/>
                <w:sz w:val="18"/>
                <w:szCs w:val="18"/>
                <w:shd w:val="pct15" w:color="auto" w:fill="FFFFFF"/>
              </w:rPr>
            </w:pPr>
            <w:r w:rsidRPr="00041A80">
              <w:rPr>
                <w:rFonts w:ascii="Times New Roman" w:hAnsi="Times New Roman"/>
                <w:sz w:val="18"/>
                <w:szCs w:val="18"/>
              </w:rPr>
              <w:t>{%tr if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041A80" w:rsidRPr="009B4B97" w14:paraId="50513B68" w14:textId="77777777" w:rsidTr="009B2FF4">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5C41B3" w14:textId="0B1DB81A" w:rsidR="00041A80" w:rsidRPr="00041A80" w:rsidRDefault="00041A80" w:rsidP="009B2FF4">
            <w:pPr>
              <w:spacing w:line="240" w:lineRule="exact"/>
              <w:jc w:val="center"/>
              <w:rPr>
                <w:rFonts w:ascii="Times New Roman" w:hAnsi="Times New Roman"/>
                <w:sz w:val="18"/>
                <w:szCs w:val="18"/>
              </w:rPr>
            </w:pPr>
            <w:r w:rsidRPr="00041A80">
              <w:rPr>
                <w:rFonts w:ascii="Times New Roman" w:hAnsi="Times New Roman"/>
                <w:sz w:val="18"/>
                <w:szCs w:val="18"/>
              </w:rPr>
              <w:t>{%tr for a in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FE2ADB" w:rsidRPr="009B4B97" w14:paraId="00AAB953"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FB4B46E" w14:textId="011869B8" w:rsidR="00FE2ADB" w:rsidRPr="00041A80" w:rsidRDefault="00FE2ADB" w:rsidP="00041A80">
            <w:pPr>
              <w:pStyle w:val="afffff"/>
              <w:numPr>
                <w:ilvl w:val="0"/>
                <w:numId w:val="10"/>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7AD586" w14:textId="6F605735" w:rsidR="00FE2ADB" w:rsidRPr="00041A80" w:rsidRDefault="00041A80" w:rsidP="009B2FF4">
            <w:pPr>
              <w:spacing w:line="240" w:lineRule="exact"/>
              <w:jc w:val="center"/>
              <w:rPr>
                <w:rFonts w:ascii="Times New Roman" w:hAnsi="Times New Roman" w:cs="Times New Roman"/>
                <w:b/>
                <w:i/>
                <w:iCs/>
                <w:snapToGrid w:val="0"/>
                <w:color w:val="FF0000"/>
                <w:spacing w:val="6"/>
                <w:sz w:val="18"/>
                <w:szCs w:val="18"/>
              </w:rPr>
            </w:pPr>
            <w:r w:rsidRPr="00041A80">
              <w:rPr>
                <w:rFonts w:ascii="Times New Roman" w:hAnsi="Times New Roman" w:cs="Times New Roman"/>
                <w:b/>
                <w:i/>
                <w:iCs/>
                <w:snapToGrid w:val="0"/>
                <w:color w:val="FF0000"/>
                <w:spacing w:val="6"/>
                <w:sz w:val="18"/>
                <w:szCs w:val="18"/>
              </w:rPr>
              <w:t>{{</w:t>
            </w:r>
            <w:proofErr w:type="spellStart"/>
            <w:proofErr w:type="gramStart"/>
            <w:r w:rsidRPr="00041A80">
              <w:rPr>
                <w:rFonts w:ascii="Times New Roman" w:hAnsi="Times New Roman" w:cs="Times New Roman"/>
                <w:b/>
                <w:i/>
                <w:iCs/>
                <w:snapToGrid w:val="0"/>
                <w:color w:val="FF0000"/>
                <w:spacing w:val="6"/>
                <w:sz w:val="18"/>
                <w:szCs w:val="18"/>
              </w:rPr>
              <w:t>a.gene</w:t>
            </w:r>
            <w:proofErr w:type="gramEnd"/>
            <w:r w:rsidRPr="00041A80">
              <w:rPr>
                <w:rFonts w:ascii="Times New Roman" w:hAnsi="Times New Roman" w:cs="Times New Roman"/>
                <w:b/>
                <w:i/>
                <w:iCs/>
                <w:snapToGrid w:val="0"/>
                <w:color w:val="FF0000"/>
                <w:spacing w:val="6"/>
                <w:sz w:val="18"/>
                <w:szCs w:val="18"/>
              </w:rPr>
              <w:t>_symbol</w:t>
            </w:r>
            <w:proofErr w:type="spellEnd"/>
            <w:r w:rsidRPr="00041A80">
              <w:rPr>
                <w:rFonts w:ascii="Times New Roman" w:hAnsi="Times New Roman" w:cs="Times New Roman"/>
                <w:b/>
                <w:i/>
                <w:iCs/>
                <w:snapToGrid w:val="0"/>
                <w:color w:val="FF0000"/>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D5E4F5E" w14:textId="1AD50683" w:rsidR="00FE2ADB" w:rsidRPr="00041A80" w:rsidRDefault="00041A80" w:rsidP="009B2FF4">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hint="eastAsia"/>
                <w:b/>
                <w:snapToGrid w:val="0"/>
                <w:color w:val="FF0000"/>
                <w:spacing w:val="6"/>
                <w:sz w:val="18"/>
                <w:szCs w:val="18"/>
              </w:rPr>
              <w:t>{{</w:t>
            </w:r>
            <w:proofErr w:type="spellStart"/>
            <w:proofErr w:type="gramStart"/>
            <w:r w:rsidRPr="00041A80">
              <w:rPr>
                <w:rFonts w:ascii="Times New Roman" w:hAnsi="Times New Roman" w:cs="Times New Roman" w:hint="eastAsia"/>
                <w:b/>
                <w:snapToGrid w:val="0"/>
                <w:color w:val="FF0000"/>
                <w:spacing w:val="6"/>
                <w:sz w:val="18"/>
                <w:szCs w:val="18"/>
              </w:rPr>
              <w:t>a.hgvs</w:t>
            </w:r>
            <w:proofErr w:type="gramEnd"/>
            <w:r w:rsidRPr="00041A80">
              <w:rPr>
                <w:rFonts w:ascii="Times New Roman" w:hAnsi="Times New Roman" w:cs="Times New Roman" w:hint="eastAsia"/>
                <w:b/>
                <w:snapToGrid w:val="0"/>
                <w:color w:val="FF0000"/>
                <w:spacing w:val="6"/>
                <w:sz w:val="18"/>
                <w:szCs w:val="18"/>
              </w:rPr>
              <w:t>_c</w:t>
            </w:r>
            <w:proofErr w:type="spellEnd"/>
            <w:r w:rsidRPr="00041A80">
              <w:rPr>
                <w:rFonts w:ascii="Times New Roman" w:hAnsi="Times New Roman" w:cs="Times New Roman" w:hint="eastAsia"/>
                <w:b/>
                <w:snapToGrid w:val="0"/>
                <w:color w:val="FF0000"/>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617B33F" w14:textId="6F357D75" w:rsidR="00FE2ADB" w:rsidRPr="009B4B97" w:rsidRDefault="00041A80" w:rsidP="009B2FF4">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 xml:space="preserve">if </w:t>
            </w:r>
            <w:proofErr w:type="spellStart"/>
            <w:proofErr w:type="gramStart"/>
            <w:r>
              <w:rPr>
                <w:rFonts w:ascii="Times New Roman" w:hAnsi="Times New Roman" w:cs="Times New Roman"/>
                <w:bCs/>
                <w:snapToGrid w:val="0"/>
                <w:spacing w:val="6"/>
                <w:sz w:val="18"/>
                <w:szCs w:val="18"/>
              </w:rPr>
              <w:t>a.hgvs</w:t>
            </w:r>
            <w:proofErr w:type="gramEnd"/>
            <w:r>
              <w:rPr>
                <w:rFonts w:ascii="Times New Roman" w:hAnsi="Times New Roman" w:cs="Times New Roman"/>
                <w:bCs/>
                <w:snapToGrid w:val="0"/>
                <w:spacing w:val="6"/>
                <w:sz w:val="18"/>
                <w:szCs w:val="18"/>
              </w:rPr>
              <w:t>_p</w:t>
            </w:r>
            <w:proofErr w:type="spellEnd"/>
            <w:r>
              <w:rPr>
                <w:rFonts w:ascii="Times New Roman" w:hAnsi="Times New Roman" w:cs="Times New Roman"/>
                <w:bCs/>
                <w:snapToGrid w:val="0"/>
                <w:spacing w:val="6"/>
                <w:sz w:val="18"/>
                <w:szCs w:val="18"/>
              </w:rPr>
              <w:t>!=”p.?”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w:t>
            </w:r>
            <w:proofErr w:type="spellStart"/>
            <w:r w:rsidRPr="00041A80">
              <w:rPr>
                <w:rFonts w:ascii="Times New Roman" w:hAnsi="Times New Roman" w:cs="Times New Roman"/>
                <w:b/>
                <w:snapToGrid w:val="0"/>
                <w:color w:val="FF0000"/>
                <w:spacing w:val="6"/>
                <w:sz w:val="18"/>
                <w:szCs w:val="18"/>
              </w:rPr>
              <w:t>a.hgvs_p</w:t>
            </w:r>
            <w:proofErr w:type="spellEnd"/>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6445985" w14:textId="25D60D50"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a.freq</w:t>
            </w:r>
            <w:proofErr w:type="spellEnd"/>
            <w:r w:rsidRPr="00041A80">
              <w:rPr>
                <w:rFonts w:ascii="Times New Roman" w:hAnsi="Times New Roman" w:cs="Times New Roman"/>
                <w:bCs/>
                <w:snapToGrid w:val="0"/>
                <w:spacing w:val="6"/>
                <w:sz w:val="18"/>
                <w:szCs w:val="18"/>
              </w:rPr>
              <w:t xml:space="preserve"> &gt;= 0.85%}</w:t>
            </w:r>
            <w:r w:rsidRPr="00041A80">
              <w:rPr>
                <w:rFonts w:ascii="Times New Roman" w:hAnsi="Times New Roman" w:cs="Times New Roman"/>
                <w:b/>
                <w:snapToGrid w:val="0"/>
                <w:color w:val="FF0000"/>
                <w:spacing w:val="6"/>
                <w:sz w:val="18"/>
                <w:szCs w:val="18"/>
              </w:rPr>
              <w:t>纯合</w:t>
            </w:r>
            <w:r w:rsidRPr="00041A80">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杂合</w:t>
            </w:r>
            <w:r w:rsidRPr="00041A80">
              <w:rPr>
                <w:rFonts w:ascii="Times New Roman" w:hAnsi="Times New Roman" w:cs="Times New Roman"/>
                <w:bCs/>
                <w:snapToGrid w:val="0"/>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72B10CB" w14:textId="166C6CE5" w:rsidR="00FE2ADB" w:rsidRPr="00041A80" w:rsidRDefault="00041A80" w:rsidP="009B2FF4">
            <w:pPr>
              <w:spacing w:line="240" w:lineRule="exact"/>
              <w:jc w:val="center"/>
              <w:rPr>
                <w:rFonts w:ascii="Times New Roman" w:hAnsi="Times New Roman" w:cs="Times New Roman"/>
                <w:b/>
                <w:snapToGrid w:val="0"/>
                <w:spacing w:val="6"/>
                <w:sz w:val="18"/>
                <w:szCs w:val="18"/>
              </w:rPr>
            </w:pPr>
            <w:r w:rsidRPr="00041A80">
              <w:rPr>
                <w:rFonts w:ascii="Times New Roman" w:hAnsi="Times New Roman" w:cs="Times New Roman" w:hint="eastAsia"/>
                <w:b/>
                <w:snapToGrid w:val="0"/>
                <w:color w:val="FF0000"/>
                <w:spacing w:val="6"/>
                <w:sz w:val="18"/>
                <w:szCs w:val="18"/>
              </w:rPr>
              <w:t>{</w:t>
            </w:r>
            <w:r w:rsidRPr="00041A80">
              <w:rPr>
                <w:rFonts w:ascii="Times New Roman" w:hAnsi="Times New Roman" w:cs="Times New Roman"/>
                <w:b/>
                <w:snapToGrid w:val="0"/>
                <w:color w:val="FF0000"/>
                <w:spacing w:val="6"/>
                <w:sz w:val="18"/>
                <w:szCs w:val="18"/>
              </w:rPr>
              <w:t>{</w:t>
            </w:r>
            <w:proofErr w:type="spellStart"/>
            <w:proofErr w:type="gramStart"/>
            <w:r w:rsidRPr="00041A80">
              <w:rPr>
                <w:rFonts w:ascii="Times New Roman" w:hAnsi="Times New Roman" w:cs="Times New Roman"/>
                <w:b/>
                <w:snapToGrid w:val="0"/>
                <w:color w:val="FF0000"/>
                <w:spacing w:val="6"/>
                <w:sz w:val="18"/>
                <w:szCs w:val="18"/>
              </w:rPr>
              <w:t>a.type</w:t>
            </w:r>
            <w:proofErr w:type="gramEnd"/>
            <w:r w:rsidRPr="00041A80">
              <w:rPr>
                <w:rFonts w:ascii="Times New Roman" w:hAnsi="Times New Roman" w:cs="Times New Roman"/>
                <w:b/>
                <w:snapToGrid w:val="0"/>
                <w:color w:val="FF0000"/>
                <w:spacing w:val="6"/>
                <w:sz w:val="18"/>
                <w:szCs w:val="18"/>
              </w:rPr>
              <w:t>_cn</w:t>
            </w:r>
            <w:proofErr w:type="spellEnd"/>
            <w:r w:rsidRPr="00041A80">
              <w:rPr>
                <w:rFonts w:ascii="Times New Roman" w:hAnsi="Times New Roman" w:cs="Times New Roman"/>
                <w:b/>
                <w:snapToGrid w:val="0"/>
                <w:color w:val="FF0000"/>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A300E8A" w14:textId="562C1BDA" w:rsidR="00FE2ADB" w:rsidRPr="009B4B97"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==5%}</w:t>
            </w:r>
            <w:r w:rsidRPr="00041A80">
              <w:rPr>
                <w:rFonts w:ascii="Times New Roman" w:hAnsi="Times New Roman" w:cs="Times New Roman"/>
                <w:b/>
                <w:snapToGrid w:val="0"/>
                <w:color w:val="FF0000"/>
                <w:spacing w:val="6"/>
                <w:sz w:val="18"/>
                <w:szCs w:val="18"/>
              </w:rPr>
              <w:t>致病性变异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==4%}</w:t>
            </w:r>
            <w:r w:rsidRPr="00041A80">
              <w:rPr>
                <w:rFonts w:ascii="Times New Roman" w:hAnsi="Times New Roman" w:cs="Times New Roman"/>
                <w:b/>
                <w:snapToGrid w:val="0"/>
                <w:color w:val="FF0000"/>
                <w:spacing w:val="6"/>
                <w:sz w:val="18"/>
                <w:szCs w:val="18"/>
              </w:rPr>
              <w:t>疑似致病性变异</w:t>
            </w:r>
            <w:r w:rsidRPr="00041A80">
              <w:rPr>
                <w:rFonts w:ascii="Times New Roman" w:hAnsi="Times New Roman" w:cs="Times New Roman"/>
                <w:bCs/>
                <w:snapToGrid w:val="0"/>
                <w:spacing w:val="6"/>
                <w:sz w:val="18"/>
                <w:szCs w:val="18"/>
              </w:rPr>
              <w:t>{%else%}{%endif%}</w:t>
            </w:r>
          </w:p>
        </w:tc>
      </w:tr>
      <w:tr w:rsidR="00041A80" w:rsidRPr="009B4B97" w14:paraId="10E66E42"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C40115A" w14:textId="7F0EC0E4"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r w:rsidR="00041A80" w:rsidRPr="009B4B97" w14:paraId="1D01F66B"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2840008" w14:textId="230B479D"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041A80" w:rsidRPr="009B4B97" w14:paraId="429777C7" w14:textId="77777777" w:rsidTr="008935F6">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F693809" w14:textId="4BC25B21" w:rsidR="00041A80" w:rsidRPr="00041A80" w:rsidRDefault="00041A80" w:rsidP="009B2FF4">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for a in var_brca.snv_</w:t>
            </w:r>
            <w:proofErr w:type="gramStart"/>
            <w:r w:rsidRPr="00041A80">
              <w:rPr>
                <w:rFonts w:ascii="Times New Roman" w:hAnsi="Times New Roman" w:cs="Times New Roman"/>
                <w:bCs/>
                <w:snapToGrid w:val="0"/>
                <w:spacing w:val="6"/>
                <w:sz w:val="18"/>
                <w:szCs w:val="18"/>
              </w:rPr>
              <w:t>s.B</w:t>
            </w:r>
            <w:proofErr w:type="gramEnd"/>
            <w:r w:rsidRPr="00041A80">
              <w:rPr>
                <w:rFonts w:ascii="Times New Roman" w:hAnsi="Times New Roman" w:cs="Times New Roman"/>
                <w:bCs/>
                <w:snapToGrid w:val="0"/>
                <w:spacing w:val="6"/>
                <w:sz w:val="18"/>
                <w:szCs w:val="18"/>
              </w:rPr>
              <w:t>1_L3+var_brca.snv_s.B2_L3+var_brca.snv_s.B1_L2+var_brca.snv_s.B2_L2+var_brca.snv_s.B1_L1+var_brca.snv_s.B2_L1%}</w:t>
            </w:r>
          </w:p>
        </w:tc>
      </w:tr>
      <w:tr w:rsidR="00041A80" w:rsidRPr="009B4B97" w14:paraId="599AF46B" w14:textId="77777777" w:rsidTr="009B2FF4">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499DEF0" w14:textId="77777777" w:rsidR="00041A80" w:rsidRPr="00041A80" w:rsidRDefault="00041A80" w:rsidP="00041A80">
            <w:pPr>
              <w:pStyle w:val="afffff"/>
              <w:numPr>
                <w:ilvl w:val="0"/>
                <w:numId w:val="10"/>
              </w:numPr>
              <w:spacing w:before="0" w:after="0" w:line="240" w:lineRule="exact"/>
              <w:ind w:left="0" w:firstLineChars="0" w:firstLine="0"/>
              <w:jc w:val="center"/>
              <w:rPr>
                <w:rFonts w:ascii="Times New Roman" w:hAnsi="Times New Roman" w:cs="Times New Roman"/>
                <w:bCs/>
                <w:snapToGrid w:val="0"/>
                <w:spacing w:val="6"/>
                <w:sz w:val="18"/>
                <w:szCs w:val="18"/>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E0AA27C" w14:textId="6E832A4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i/>
                <w:iCs/>
                <w:snapToGrid w:val="0"/>
                <w:color w:val="000000" w:themeColor="text1"/>
                <w:spacing w:val="6"/>
                <w:sz w:val="18"/>
                <w:szCs w:val="18"/>
              </w:rPr>
              <w:t>{{</w:t>
            </w:r>
            <w:proofErr w:type="spellStart"/>
            <w:proofErr w:type="gramStart"/>
            <w:r w:rsidRPr="00041A80">
              <w:rPr>
                <w:rFonts w:ascii="Times New Roman" w:hAnsi="Times New Roman" w:cs="Times New Roman"/>
                <w:bCs/>
                <w:i/>
                <w:iCs/>
                <w:snapToGrid w:val="0"/>
                <w:color w:val="000000" w:themeColor="text1"/>
                <w:spacing w:val="6"/>
                <w:sz w:val="18"/>
                <w:szCs w:val="18"/>
              </w:rPr>
              <w:t>a.gene</w:t>
            </w:r>
            <w:proofErr w:type="gramEnd"/>
            <w:r w:rsidRPr="00041A80">
              <w:rPr>
                <w:rFonts w:ascii="Times New Roman" w:hAnsi="Times New Roman" w:cs="Times New Roman"/>
                <w:bCs/>
                <w:i/>
                <w:iCs/>
                <w:snapToGrid w:val="0"/>
                <w:color w:val="000000" w:themeColor="text1"/>
                <w:spacing w:val="6"/>
                <w:sz w:val="18"/>
                <w:szCs w:val="18"/>
              </w:rPr>
              <w:t>_symbol</w:t>
            </w:r>
            <w:proofErr w:type="spellEnd"/>
            <w:r w:rsidRPr="00041A80">
              <w:rPr>
                <w:rFonts w:ascii="Times New Roman" w:hAnsi="Times New Roman" w:cs="Times New Roman"/>
                <w:bCs/>
                <w:i/>
                <w:iCs/>
                <w:snapToGrid w:val="0"/>
                <w:color w:val="000000" w:themeColor="text1"/>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9084E49" w14:textId="38FA8871"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proofErr w:type="spellStart"/>
            <w:proofErr w:type="gramStart"/>
            <w:r w:rsidRPr="00041A80">
              <w:rPr>
                <w:rFonts w:ascii="Times New Roman" w:hAnsi="Times New Roman" w:cs="Times New Roman" w:hint="eastAsia"/>
                <w:bCs/>
                <w:snapToGrid w:val="0"/>
                <w:color w:val="000000" w:themeColor="text1"/>
                <w:spacing w:val="6"/>
                <w:sz w:val="18"/>
                <w:szCs w:val="18"/>
              </w:rPr>
              <w:t>a.hgvs</w:t>
            </w:r>
            <w:proofErr w:type="gramEnd"/>
            <w:r w:rsidRPr="00041A80">
              <w:rPr>
                <w:rFonts w:ascii="Times New Roman" w:hAnsi="Times New Roman" w:cs="Times New Roman" w:hint="eastAsia"/>
                <w:bCs/>
                <w:snapToGrid w:val="0"/>
                <w:color w:val="000000" w:themeColor="text1"/>
                <w:spacing w:val="6"/>
                <w:sz w:val="18"/>
                <w:szCs w:val="18"/>
              </w:rPr>
              <w:t>_c</w:t>
            </w:r>
            <w:proofErr w:type="spellEnd"/>
            <w:r w:rsidRPr="00041A80">
              <w:rPr>
                <w:rFonts w:ascii="Times New Roman" w:hAnsi="Times New Roman" w:cs="Times New Roman" w:hint="eastAsia"/>
                <w:bCs/>
                <w:snapToGrid w:val="0"/>
                <w:color w:val="000000" w:themeColor="text1"/>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1EAFF4D4" w14:textId="7E512100"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 xml:space="preserve">if </w:t>
            </w:r>
            <w:proofErr w:type="spellStart"/>
            <w:proofErr w:type="gramStart"/>
            <w:r w:rsidRPr="00041A80">
              <w:rPr>
                <w:rFonts w:ascii="Times New Roman" w:hAnsi="Times New Roman" w:cs="Times New Roman"/>
                <w:bCs/>
                <w:snapToGrid w:val="0"/>
                <w:color w:val="000000" w:themeColor="text1"/>
                <w:spacing w:val="6"/>
                <w:sz w:val="18"/>
                <w:szCs w:val="18"/>
              </w:rPr>
              <w:t>a.hgvs</w:t>
            </w:r>
            <w:proofErr w:type="gramEnd"/>
            <w:r w:rsidRPr="00041A80">
              <w:rPr>
                <w:rFonts w:ascii="Times New Roman" w:hAnsi="Times New Roman" w:cs="Times New Roman"/>
                <w:bCs/>
                <w:snapToGrid w:val="0"/>
                <w:color w:val="000000" w:themeColor="text1"/>
                <w:spacing w:val="6"/>
                <w:sz w:val="18"/>
                <w:szCs w:val="18"/>
              </w:rPr>
              <w:t>_p</w:t>
            </w:r>
            <w:proofErr w:type="spellEnd"/>
            <w:r w:rsidRPr="00041A80">
              <w:rPr>
                <w:rFonts w:ascii="Times New Roman" w:hAnsi="Times New Roman" w:cs="Times New Roman"/>
                <w:bCs/>
                <w:snapToGrid w:val="0"/>
                <w:color w:val="000000" w:themeColor="text1"/>
                <w:spacing w:val="6"/>
                <w:sz w:val="18"/>
                <w:szCs w:val="18"/>
              </w:rPr>
              <w:t>!=”p.?”</w:t>
            </w: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w:t>
            </w:r>
            <w:proofErr w:type="spellStart"/>
            <w:r w:rsidRPr="00041A80">
              <w:rPr>
                <w:rFonts w:ascii="Times New Roman" w:hAnsi="Times New Roman" w:cs="Times New Roman"/>
                <w:bCs/>
                <w:snapToGrid w:val="0"/>
                <w:color w:val="000000" w:themeColor="text1"/>
                <w:spacing w:val="6"/>
                <w:sz w:val="18"/>
                <w:szCs w:val="18"/>
              </w:rPr>
              <w:t>a.hgvs_p</w:t>
            </w:r>
            <w:proofErr w:type="spellEnd"/>
            <w:r w:rsidRPr="00041A80">
              <w:rPr>
                <w:rFonts w:ascii="Times New Roman" w:hAnsi="Times New Roman" w:cs="Times New Roman"/>
                <w:bCs/>
                <w:snapToGrid w:val="0"/>
                <w:color w:val="000000" w:themeColor="text1"/>
                <w:spacing w:val="6"/>
                <w:sz w:val="18"/>
                <w:szCs w:val="18"/>
              </w:rPr>
              <w:t>}}{%else%}--{%endif%}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F50263B" w14:textId="096C07EC"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bCs/>
                <w:snapToGrid w:val="0"/>
                <w:color w:val="000000" w:themeColor="text1"/>
                <w:spacing w:val="6"/>
                <w:sz w:val="18"/>
                <w:szCs w:val="18"/>
              </w:rPr>
              <w:t xml:space="preserve">{%if </w:t>
            </w:r>
            <w:proofErr w:type="spellStart"/>
            <w:r w:rsidRPr="00041A80">
              <w:rPr>
                <w:rFonts w:ascii="Times New Roman" w:hAnsi="Times New Roman" w:cs="Times New Roman"/>
                <w:bCs/>
                <w:snapToGrid w:val="0"/>
                <w:color w:val="000000" w:themeColor="text1"/>
                <w:spacing w:val="6"/>
                <w:sz w:val="18"/>
                <w:szCs w:val="18"/>
              </w:rPr>
              <w:t>a.freq</w:t>
            </w:r>
            <w:proofErr w:type="spellEnd"/>
            <w:r w:rsidRPr="00041A80">
              <w:rPr>
                <w:rFonts w:ascii="Times New Roman" w:hAnsi="Times New Roman" w:cs="Times New Roman"/>
                <w:bCs/>
                <w:snapToGrid w:val="0"/>
                <w:color w:val="000000" w:themeColor="text1"/>
                <w:spacing w:val="6"/>
                <w:sz w:val="18"/>
                <w:szCs w:val="18"/>
              </w:rPr>
              <w:t xml:space="preserve"> &gt;= 0.85%}</w:t>
            </w:r>
            <w:r w:rsidRPr="00041A80">
              <w:rPr>
                <w:rFonts w:ascii="Times New Roman" w:hAnsi="Times New Roman" w:cs="Times New Roman"/>
                <w:bCs/>
                <w:snapToGrid w:val="0"/>
                <w:color w:val="000000" w:themeColor="text1"/>
                <w:spacing w:val="6"/>
                <w:sz w:val="18"/>
                <w:szCs w:val="18"/>
              </w:rPr>
              <w:t>纯合</w:t>
            </w:r>
            <w:r w:rsidRPr="00041A80">
              <w:rPr>
                <w:rFonts w:ascii="Times New Roman" w:hAnsi="Times New Roman" w:cs="Times New Roman"/>
                <w:bCs/>
                <w:snapToGrid w:val="0"/>
                <w:color w:val="000000" w:themeColor="text1"/>
                <w:spacing w:val="6"/>
                <w:sz w:val="18"/>
                <w:szCs w:val="18"/>
              </w:rPr>
              <w:t>{%else%}</w:t>
            </w:r>
            <w:r w:rsidRPr="00041A80">
              <w:rPr>
                <w:rFonts w:ascii="Times New Roman" w:hAnsi="Times New Roman" w:cs="Times New Roman"/>
                <w:bCs/>
                <w:snapToGrid w:val="0"/>
                <w:color w:val="000000" w:themeColor="text1"/>
                <w:spacing w:val="6"/>
                <w:sz w:val="18"/>
                <w:szCs w:val="18"/>
              </w:rPr>
              <w:t>杂合</w:t>
            </w:r>
            <w:r w:rsidRPr="00041A80">
              <w:rPr>
                <w:rFonts w:ascii="Times New Roman" w:hAnsi="Times New Roman" w:cs="Times New Roman"/>
                <w:bCs/>
                <w:snapToGrid w:val="0"/>
                <w:color w:val="000000" w:themeColor="text1"/>
                <w:spacing w:val="6"/>
                <w:sz w:val="18"/>
                <w:szCs w:val="18"/>
              </w:rPr>
              <w:t>{%endif%}</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0D78EA3" w14:textId="10789339" w:rsidR="00041A80" w:rsidRPr="00041A80" w:rsidRDefault="00041A80" w:rsidP="00041A80">
            <w:pPr>
              <w:spacing w:line="240" w:lineRule="exact"/>
              <w:jc w:val="center"/>
              <w:rPr>
                <w:rFonts w:ascii="Times New Roman" w:hAnsi="Times New Roman" w:cs="Times New Roman"/>
                <w:bCs/>
                <w:snapToGrid w:val="0"/>
                <w:color w:val="000000" w:themeColor="text1"/>
                <w:spacing w:val="6"/>
                <w:sz w:val="18"/>
                <w:szCs w:val="18"/>
              </w:rPr>
            </w:pPr>
            <w:r w:rsidRPr="00041A80">
              <w:rPr>
                <w:rFonts w:ascii="Times New Roman" w:hAnsi="Times New Roman" w:cs="Times New Roman" w:hint="eastAsia"/>
                <w:bCs/>
                <w:snapToGrid w:val="0"/>
                <w:color w:val="000000" w:themeColor="text1"/>
                <w:spacing w:val="6"/>
                <w:sz w:val="18"/>
                <w:szCs w:val="18"/>
              </w:rPr>
              <w:t>{</w:t>
            </w:r>
            <w:r w:rsidRPr="00041A80">
              <w:rPr>
                <w:rFonts w:ascii="Times New Roman" w:hAnsi="Times New Roman" w:cs="Times New Roman"/>
                <w:bCs/>
                <w:snapToGrid w:val="0"/>
                <w:color w:val="000000" w:themeColor="text1"/>
                <w:spacing w:val="6"/>
                <w:sz w:val="18"/>
                <w:szCs w:val="18"/>
              </w:rPr>
              <w:t>{</w:t>
            </w:r>
            <w:proofErr w:type="spellStart"/>
            <w:proofErr w:type="gramStart"/>
            <w:r w:rsidRPr="00041A80">
              <w:rPr>
                <w:rFonts w:ascii="Times New Roman" w:hAnsi="Times New Roman" w:cs="Times New Roman"/>
                <w:bCs/>
                <w:snapToGrid w:val="0"/>
                <w:color w:val="000000" w:themeColor="text1"/>
                <w:spacing w:val="6"/>
                <w:sz w:val="18"/>
                <w:szCs w:val="18"/>
              </w:rPr>
              <w:t>a.type</w:t>
            </w:r>
            <w:proofErr w:type="gramEnd"/>
            <w:r w:rsidRPr="00041A80">
              <w:rPr>
                <w:rFonts w:ascii="Times New Roman" w:hAnsi="Times New Roman" w:cs="Times New Roman"/>
                <w:bCs/>
                <w:snapToGrid w:val="0"/>
                <w:color w:val="000000" w:themeColor="text1"/>
                <w:spacing w:val="6"/>
                <w:sz w:val="18"/>
                <w:szCs w:val="18"/>
              </w:rPr>
              <w:t>_cn</w:t>
            </w:r>
            <w:proofErr w:type="spellEnd"/>
            <w:r w:rsidRPr="00041A80">
              <w:rPr>
                <w:rFonts w:ascii="Times New Roman" w:hAnsi="Times New Roman" w:cs="Times New Roman"/>
                <w:bCs/>
                <w:snapToGrid w:val="0"/>
                <w:color w:val="000000" w:themeColor="text1"/>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887B798" w14:textId="7F2460FB"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==3%}</w:t>
            </w:r>
            <w:r w:rsidRPr="00041A80">
              <w:rPr>
                <w:rFonts w:ascii="Times New Roman" w:hAnsi="Times New Roman" w:cs="Times New Roman"/>
                <w:bCs/>
                <w:snapToGrid w:val="0"/>
                <w:spacing w:val="6"/>
                <w:sz w:val="18"/>
                <w:szCs w:val="18"/>
              </w:rPr>
              <w:t>意义不明确变异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==2%}</w:t>
            </w:r>
            <w:r w:rsidRPr="00041A80">
              <w:rPr>
                <w:rFonts w:ascii="Times New Roman" w:hAnsi="Times New Roman" w:cs="Times New Roman"/>
                <w:bCs/>
                <w:snapToGrid w:val="0"/>
                <w:spacing w:val="6"/>
                <w:sz w:val="18"/>
                <w:szCs w:val="18"/>
              </w:rPr>
              <w:t>疑似良性变异</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a.clinic_num_g</w:t>
            </w:r>
            <w:proofErr w:type="spellEnd"/>
            <w:r w:rsidRPr="00041A80">
              <w:rPr>
                <w:rFonts w:ascii="Times New Roman" w:hAnsi="Times New Roman" w:cs="Times New Roman"/>
                <w:bCs/>
                <w:snapToGrid w:val="0"/>
                <w:spacing w:val="6"/>
                <w:sz w:val="18"/>
                <w:szCs w:val="18"/>
              </w:rPr>
              <w:t>==1%}</w:t>
            </w:r>
            <w:r w:rsidRPr="00041A80">
              <w:rPr>
                <w:rFonts w:ascii="Times New Roman" w:hAnsi="Times New Roman" w:cs="Times New Roman"/>
                <w:bCs/>
                <w:snapToGrid w:val="0"/>
                <w:spacing w:val="6"/>
                <w:sz w:val="18"/>
                <w:szCs w:val="18"/>
              </w:rPr>
              <w:t>良性变异</w:t>
            </w:r>
            <w:r w:rsidRPr="00041A80">
              <w:rPr>
                <w:rFonts w:ascii="Times New Roman" w:hAnsi="Times New Roman" w:cs="Times New Roman"/>
                <w:bCs/>
                <w:snapToGrid w:val="0"/>
                <w:spacing w:val="6"/>
                <w:sz w:val="18"/>
                <w:szCs w:val="18"/>
              </w:rPr>
              <w:t>{%else%}{%endif%}</w:t>
            </w:r>
          </w:p>
        </w:tc>
      </w:tr>
      <w:tr w:rsidR="00041A80" w:rsidRPr="009B4B97" w14:paraId="0735D629" w14:textId="77777777" w:rsidTr="00E06A8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2D3ECF2" w14:textId="798EC46C" w:rsidR="00041A80" w:rsidRPr="00041A80" w:rsidRDefault="00041A80" w:rsidP="00041A80">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bl>
    <w:p w14:paraId="56F3A50C" w14:textId="77777777" w:rsidR="0047047C" w:rsidRDefault="0047047C">
      <w:pPr>
        <w:rPr>
          <w:rFonts w:ascii="Times New Roman" w:eastAsia="宋体" w:hAnsi="Times New Roman" w:cs="Times New Roman"/>
          <w:snapToGrid w:val="0"/>
          <w:color w:val="404040"/>
          <w:sz w:val="18"/>
          <w:szCs w:val="18"/>
        </w:rPr>
      </w:pPr>
      <w:r>
        <w:rPr>
          <w:rFonts w:ascii="Times New Roman" w:eastAsia="宋体"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ED64AA" w14:paraId="0D4EF64D" w14:textId="77777777">
        <w:trPr>
          <w:trHeight w:val="434"/>
        </w:trPr>
        <w:tc>
          <w:tcPr>
            <w:tcW w:w="145" w:type="dxa"/>
            <w:shd w:val="clear" w:color="auto" w:fill="F47735"/>
            <w:tcMar>
              <w:left w:w="0" w:type="dxa"/>
              <w:right w:w="0" w:type="dxa"/>
            </w:tcMar>
          </w:tcPr>
          <w:p w14:paraId="06D7B79F"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1CABFE7E" w14:textId="77777777" w:rsidR="00ED64AA" w:rsidRDefault="00324B39">
            <w:pPr>
              <w:spacing w:line="240" w:lineRule="exact"/>
              <w:rPr>
                <w:rFonts w:ascii="Times New Roman" w:eastAsia="宋体"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294BA93D" w14:textId="77777777" w:rsidR="00ED64AA" w:rsidRDefault="00ED6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w:snapToGrid w:val="0"/>
          <w:color w:val="404040"/>
          <w:sz w:val="18"/>
          <w:szCs w:val="18"/>
        </w:rPr>
      </w:pPr>
    </w:p>
    <w:tbl>
      <w:tblPr>
        <w:tblW w:w="9977" w:type="dxa"/>
        <w:jc w:val="center"/>
        <w:tblLayout w:type="fixed"/>
        <w:tblCellMar>
          <w:left w:w="0" w:type="dxa"/>
          <w:right w:w="0" w:type="dxa"/>
        </w:tblCellMar>
        <w:tblLook w:val="04A0" w:firstRow="1" w:lastRow="0" w:firstColumn="1" w:lastColumn="0" w:noHBand="0" w:noVBand="1"/>
      </w:tblPr>
      <w:tblGrid>
        <w:gridCol w:w="1880"/>
        <w:gridCol w:w="2223"/>
        <w:gridCol w:w="1642"/>
        <w:gridCol w:w="2116"/>
        <w:gridCol w:w="2116"/>
      </w:tblGrid>
      <w:tr w:rsidR="00ED64AA" w14:paraId="29E67470" w14:textId="77777777">
        <w:trPr>
          <w:trHeight w:val="588"/>
          <w:jc w:val="center"/>
        </w:trPr>
        <w:tc>
          <w:tcPr>
            <w:tcW w:w="410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6A844A7" w14:textId="77777777" w:rsidR="00ED64AA" w:rsidRDefault="00324B39">
            <w:pPr>
              <w:spacing w:line="240" w:lineRule="exact"/>
              <w:jc w:val="center"/>
              <w:rPr>
                <w:rFonts w:ascii="Times New Roman" w:eastAsia="宋体" w:hAnsi="Times New Roman" w:cs="Times New Roman"/>
                <w:b/>
                <w:color w:val="000000"/>
                <w:sz w:val="18"/>
                <w:szCs w:val="18"/>
              </w:rPr>
            </w:pPr>
            <w:bookmarkStart w:id="5" w:name="_Hlk55567395"/>
            <w:r>
              <w:rPr>
                <w:rFonts w:ascii="Times New Roman" w:hAnsi="Times New Roman" w:cs="Times New Roman"/>
                <w:b/>
                <w:snapToGrid w:val="0"/>
                <w:spacing w:val="6"/>
                <w:sz w:val="22"/>
                <w:szCs w:val="22"/>
              </w:rPr>
              <w:t>质</w:t>
            </w:r>
            <w:proofErr w:type="gramStart"/>
            <w:r>
              <w:rPr>
                <w:rFonts w:ascii="Times New Roman" w:hAnsi="Times New Roman" w:cs="Times New Roman"/>
                <w:b/>
                <w:snapToGrid w:val="0"/>
                <w:spacing w:val="6"/>
                <w:sz w:val="22"/>
                <w:szCs w:val="22"/>
              </w:rPr>
              <w:t>控内容</w:t>
            </w:r>
            <w:proofErr w:type="gramEnd"/>
          </w:p>
        </w:tc>
        <w:tc>
          <w:tcPr>
            <w:tcW w:w="1642"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05E9D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质控数值</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18BBC228"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7614487A"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血液标本</w:t>
            </w:r>
          </w:p>
        </w:tc>
        <w:tc>
          <w:tcPr>
            <w:tcW w:w="2116"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32D6942" w14:textId="77777777" w:rsidR="00ED64AA" w:rsidRDefault="00324B39">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002BC30D" w14:textId="77777777" w:rsidR="00ED64AA" w:rsidRDefault="00324B39">
            <w:pPr>
              <w:spacing w:line="240" w:lineRule="exact"/>
              <w:jc w:val="center"/>
              <w:rPr>
                <w:rFonts w:ascii="Times New Roman" w:eastAsia="宋体" w:hAnsi="Times New Roman" w:cs="Times New Roman"/>
                <w:b/>
                <w:color w:val="000000"/>
                <w:sz w:val="18"/>
                <w:szCs w:val="18"/>
              </w:rPr>
            </w:pPr>
            <w:r>
              <w:rPr>
                <w:rFonts w:ascii="Times New Roman" w:hAnsi="Times New Roman" w:cs="Times New Roman"/>
                <w:b/>
                <w:snapToGrid w:val="0"/>
                <w:spacing w:val="6"/>
                <w:sz w:val="22"/>
                <w:szCs w:val="22"/>
              </w:rPr>
              <w:t>组织标本</w:t>
            </w:r>
          </w:p>
        </w:tc>
      </w:tr>
      <w:tr w:rsidR="00ED64AA" w14:paraId="58F55152" w14:textId="77777777">
        <w:trPr>
          <w:trHeight w:val="373"/>
          <w:jc w:val="center"/>
        </w:trPr>
        <w:tc>
          <w:tcPr>
            <w:tcW w:w="1880" w:type="dxa"/>
            <w:vMerge w:val="restart"/>
            <w:tcBorders>
              <w:left w:val="nil"/>
              <w:right w:val="nil"/>
            </w:tcBorders>
            <w:shd w:val="clear" w:color="auto" w:fill="auto"/>
            <w:noWrap/>
            <w:tcMar>
              <w:top w:w="10" w:type="dxa"/>
              <w:left w:w="10" w:type="dxa"/>
              <w:right w:w="10" w:type="dxa"/>
            </w:tcMar>
            <w:vAlign w:val="center"/>
          </w:tcPr>
          <w:p w14:paraId="090DA555"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样本质控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6B8C5D6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肿瘤细胞含量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02E75897" w14:textId="5B9E3E71" w:rsidR="00ED64AA" w:rsidRPr="00C96D89" w:rsidRDefault="0033427D" w:rsidP="00115911">
            <w:pPr>
              <w:snapToGrid w:val="0"/>
              <w:spacing w:line="320" w:lineRule="exact"/>
              <w:jc w:val="center"/>
              <w:rPr>
                <w:rFonts w:ascii="Times New Roman" w:hAnsi="Times New Roman"/>
                <w:sz w:val="18"/>
                <w:szCs w:val="18"/>
              </w:rPr>
            </w:pPr>
            <w:r>
              <w:rPr>
                <w:rFonts w:ascii="Times New Roman" w:hAnsi="Times New Roman" w:hint="eastAsia"/>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003E4032"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F317F80"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≥20%</w:t>
            </w:r>
          </w:p>
        </w:tc>
      </w:tr>
      <w:tr w:rsidR="00ED64AA" w14:paraId="46783E2A"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563DA229" w14:textId="77777777" w:rsidR="00ED64AA" w:rsidRDefault="00ED64AA">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582E3E7"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96DC2B3" w14:textId="75585CD2" w:rsidR="00ED64AA" w:rsidRPr="00C96D89" w:rsidRDefault="0033427D" w:rsidP="00115911">
            <w:pPr>
              <w:snapToGrid w:val="0"/>
              <w:spacing w:line="320" w:lineRule="exact"/>
              <w:jc w:val="center"/>
              <w:rPr>
                <w:rFonts w:ascii="Times New Roman" w:hAnsi="Times New Roman"/>
                <w:sz w:val="18"/>
                <w:szCs w:val="18"/>
              </w:rPr>
            </w:pPr>
            <w:r w:rsidRPr="0033427D">
              <w:rPr>
                <w:rFonts w:ascii="Times New Roman" w:hAnsi="Times New Roman"/>
                <w:sz w:val="18"/>
                <w:szCs w:val="18"/>
              </w:rPr>
              <w:t xml:space="preserve">{%if </w:t>
            </w:r>
            <w:proofErr w:type="spellStart"/>
            <w:r w:rsidRPr="0033427D">
              <w:rPr>
                <w:rFonts w:ascii="Times New Roman" w:hAnsi="Times New Roman"/>
                <w:sz w:val="18"/>
                <w:szCs w:val="18"/>
              </w:rPr>
              <w:t>lib_quality_control</w:t>
            </w:r>
            <w:proofErr w:type="spellEnd"/>
            <w:r w:rsidRPr="0033427D">
              <w:rPr>
                <w:rFonts w:ascii="Times New Roman" w:hAnsi="Times New Roman"/>
                <w:sz w:val="18"/>
                <w:szCs w:val="18"/>
              </w:rPr>
              <w:t xml:space="preserve"> and </w:t>
            </w:r>
            <w:proofErr w:type="spellStart"/>
            <w:r w:rsidRPr="0033427D">
              <w:rPr>
                <w:rFonts w:ascii="Times New Roman" w:hAnsi="Times New Roman"/>
                <w:sz w:val="18"/>
                <w:szCs w:val="18"/>
              </w:rPr>
              <w:t>lib_quality_control.lib_dna_qc</w:t>
            </w:r>
            <w:proofErr w:type="spellEnd"/>
            <w:r w:rsidRPr="0033427D">
              <w:rPr>
                <w:rFonts w:ascii="Times New Roman" w:hAnsi="Times New Roman"/>
                <w:sz w:val="18"/>
                <w:szCs w:val="18"/>
              </w:rPr>
              <w:t xml:space="preserve"> and lib_quality_control.lib_dna_qc.dna_qty</w:t>
            </w:r>
            <w:proofErr w:type="gramStart"/>
            <w:r w:rsidRPr="0033427D">
              <w:rPr>
                <w:rFonts w:ascii="Times New Roman" w:hAnsi="Times New Roman"/>
                <w:sz w:val="18"/>
                <w:szCs w:val="18"/>
              </w:rPr>
              <w:t>%}{</w:t>
            </w:r>
            <w:proofErr w:type="gramEnd"/>
            <w:r w:rsidRPr="0033427D">
              <w:rPr>
                <w:rFonts w:ascii="Times New Roman" w:hAnsi="Times New Roman"/>
                <w:sz w:val="18"/>
                <w:szCs w:val="18"/>
              </w:rPr>
              <w:t>{lib_quality_control.lib_dna_qc.dna_qty|replace(“.00”,””)}}{%else%}{%endif%}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62D32631" w14:textId="5110A194"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21170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96D057C" w14:textId="77777777" w:rsidR="00ED64AA" w:rsidRDefault="00324B3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≥30ng</w:t>
            </w:r>
          </w:p>
        </w:tc>
      </w:tr>
      <w:tr w:rsidR="00211709" w14:paraId="478B71DC" w14:textId="77777777">
        <w:trPr>
          <w:trHeight w:val="373"/>
          <w:jc w:val="center"/>
        </w:trPr>
        <w:tc>
          <w:tcPr>
            <w:tcW w:w="1880" w:type="dxa"/>
            <w:vMerge/>
            <w:tcBorders>
              <w:left w:val="nil"/>
              <w:bottom w:val="nil"/>
              <w:right w:val="nil"/>
            </w:tcBorders>
            <w:shd w:val="clear" w:color="auto" w:fill="auto"/>
            <w:noWrap/>
            <w:tcMar>
              <w:top w:w="10" w:type="dxa"/>
              <w:left w:w="10" w:type="dxa"/>
              <w:right w:w="10" w:type="dxa"/>
            </w:tcMar>
            <w:vAlign w:val="center"/>
          </w:tcPr>
          <w:p w14:paraId="0DF59C1D" w14:textId="77777777" w:rsidR="00211709" w:rsidRDefault="00211709" w:rsidP="0021170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2272C99F" w14:textId="7EB268F9"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42" w:type="dxa"/>
            <w:tcBorders>
              <w:top w:val="nil"/>
              <w:left w:val="nil"/>
              <w:bottom w:val="nil"/>
              <w:right w:val="nil"/>
            </w:tcBorders>
            <w:shd w:val="clear" w:color="auto" w:fill="auto"/>
            <w:noWrap/>
            <w:tcMar>
              <w:top w:w="10" w:type="dxa"/>
              <w:left w:w="10" w:type="dxa"/>
              <w:right w:w="10" w:type="dxa"/>
            </w:tcMar>
            <w:vAlign w:val="center"/>
          </w:tcPr>
          <w:p w14:paraId="28AD9E5F" w14:textId="540E9B9C" w:rsidR="00211709" w:rsidRPr="00C96D89" w:rsidRDefault="00184FD5" w:rsidP="00211709">
            <w:pPr>
              <w:snapToGrid w:val="0"/>
              <w:spacing w:line="320" w:lineRule="exact"/>
              <w:jc w:val="center"/>
              <w:rPr>
                <w:rFonts w:ascii="Times New Roman" w:hAnsi="Times New Roman"/>
                <w:sz w:val="18"/>
                <w:szCs w:val="18"/>
              </w:rPr>
            </w:pPr>
            <w:r w:rsidRPr="00184FD5">
              <w:rPr>
                <w:rFonts w:ascii="Times New Roman" w:hAnsi="Times New Roman"/>
                <w:sz w:val="18"/>
                <w:szCs w:val="18"/>
              </w:rPr>
              <w:t xml:space="preserve">{%if </w:t>
            </w:r>
            <w:proofErr w:type="spellStart"/>
            <w:r w:rsidRPr="00184FD5">
              <w:rPr>
                <w:rFonts w:ascii="Times New Roman" w:hAnsi="Times New Roman"/>
                <w:sz w:val="18"/>
                <w:szCs w:val="18"/>
              </w:rPr>
              <w:t>lib_quality_control</w:t>
            </w:r>
            <w:proofErr w:type="spellEnd"/>
            <w:r w:rsidRPr="00184FD5">
              <w:rPr>
                <w:rFonts w:ascii="Times New Roman" w:hAnsi="Times New Roman"/>
                <w:sz w:val="18"/>
                <w:szCs w:val="18"/>
              </w:rPr>
              <w:t xml:space="preserve"> and </w:t>
            </w:r>
            <w:proofErr w:type="spellStart"/>
            <w:r w:rsidRPr="00184FD5">
              <w:rPr>
                <w:rFonts w:ascii="Times New Roman" w:hAnsi="Times New Roman"/>
                <w:sz w:val="18"/>
                <w:szCs w:val="18"/>
              </w:rPr>
              <w:t>lib_quality_control.lib_dna_qc</w:t>
            </w:r>
            <w:proofErr w:type="spellEnd"/>
            <w:r w:rsidRPr="00184FD5">
              <w:rPr>
                <w:rFonts w:ascii="Times New Roman" w:hAnsi="Times New Roman"/>
                <w:sz w:val="18"/>
                <w:szCs w:val="18"/>
              </w:rPr>
              <w:t xml:space="preserve"> and lib_quality_control.lib_dna_</w:t>
            </w:r>
            <w:proofErr w:type="gramStart"/>
            <w:r w:rsidRPr="00184FD5">
              <w:rPr>
                <w:rFonts w:ascii="Times New Roman" w:hAnsi="Times New Roman"/>
                <w:sz w:val="18"/>
                <w:szCs w:val="18"/>
              </w:rPr>
              <w:t>qc.library</w:t>
            </w:r>
            <w:proofErr w:type="gramEnd"/>
            <w:r w:rsidRPr="00184FD5">
              <w:rPr>
                <w:rFonts w:ascii="Times New Roman" w:hAnsi="Times New Roman"/>
                <w:sz w:val="18"/>
                <w:szCs w:val="18"/>
              </w:rPr>
              <w:t>_qty%}{{lib_quality_control.lib_dna_qc.library_qty|replace(“.00”,””)}}{%else%}{%endif%}</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7A17289" w14:textId="37A14228"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7B3CB4E" w14:textId="34FE87D5" w:rsidR="00211709" w:rsidRDefault="00211709" w:rsidP="0021170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≥150ng</w:t>
            </w:r>
          </w:p>
        </w:tc>
      </w:tr>
      <w:tr w:rsidR="00623B79" w14:paraId="5612D752" w14:textId="77777777">
        <w:trPr>
          <w:trHeight w:val="373"/>
          <w:jc w:val="center"/>
        </w:trPr>
        <w:tc>
          <w:tcPr>
            <w:tcW w:w="1880" w:type="dxa"/>
            <w:vMerge w:val="restart"/>
            <w:tcBorders>
              <w:top w:val="nil"/>
              <w:left w:val="nil"/>
              <w:right w:val="nil"/>
            </w:tcBorders>
            <w:shd w:val="clear" w:color="auto" w:fill="auto"/>
            <w:noWrap/>
            <w:tcMar>
              <w:top w:w="10" w:type="dxa"/>
              <w:left w:w="10" w:type="dxa"/>
              <w:right w:w="10" w:type="dxa"/>
            </w:tcMar>
            <w:vAlign w:val="center"/>
          </w:tcPr>
          <w:p w14:paraId="4B9BEEF2"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数据质控</w:t>
            </w:r>
          </w:p>
        </w:tc>
        <w:tc>
          <w:tcPr>
            <w:tcW w:w="2223" w:type="dxa"/>
            <w:tcBorders>
              <w:top w:val="nil"/>
              <w:left w:val="nil"/>
              <w:bottom w:val="nil"/>
              <w:right w:val="nil"/>
            </w:tcBorders>
            <w:shd w:val="clear" w:color="auto" w:fill="auto"/>
            <w:noWrap/>
            <w:tcMar>
              <w:top w:w="10" w:type="dxa"/>
              <w:left w:w="10" w:type="dxa"/>
              <w:right w:w="10" w:type="dxa"/>
            </w:tcMar>
            <w:vAlign w:val="center"/>
          </w:tcPr>
          <w:p w14:paraId="382A9494"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覆盖度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492C35D" w14:textId="6EE5EC0B"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qc.cover</w:t>
            </w:r>
            <w:proofErr w:type="gramEnd"/>
            <w:r w:rsidRPr="0033427D">
              <w:rPr>
                <w:rFonts w:ascii="Times New Roman" w:hAnsi="Times New Roman" w:cs="Times New Roman"/>
                <w:bCs/>
                <w:snapToGrid w:val="0"/>
                <w:spacing w:val="6"/>
                <w:sz w:val="18"/>
                <w:szCs w:val="18"/>
              </w:rPr>
              <w:t>_ratio</w:t>
            </w:r>
            <w:proofErr w:type="spellEnd"/>
            <w:r w:rsidRPr="0033427D">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D5D9935"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2ACB589A"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100%</w:t>
            </w:r>
          </w:p>
        </w:tc>
      </w:tr>
      <w:tr w:rsidR="00623B79" w14:paraId="3126EB24"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2BDB5AA7"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193187CC"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42" w:type="dxa"/>
            <w:tcBorders>
              <w:top w:val="nil"/>
              <w:left w:val="nil"/>
              <w:bottom w:val="nil"/>
              <w:right w:val="nil"/>
            </w:tcBorders>
            <w:shd w:val="clear" w:color="auto" w:fill="auto"/>
            <w:noWrap/>
            <w:tcMar>
              <w:top w:w="10" w:type="dxa"/>
              <w:left w:w="10" w:type="dxa"/>
              <w:right w:w="10" w:type="dxa"/>
            </w:tcMar>
            <w:vAlign w:val="center"/>
          </w:tcPr>
          <w:p w14:paraId="1C334965" w14:textId="2C629C53" w:rsidR="00623B79" w:rsidRPr="00C96D89" w:rsidRDefault="0033427D" w:rsidP="001E5603">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qc.depth</w:t>
            </w:r>
            <w:proofErr w:type="gramEnd"/>
            <w:r w:rsidRPr="0033427D">
              <w:rPr>
                <w:rFonts w:ascii="Times New Roman" w:hAnsi="Times New Roman" w:cs="Times New Roman"/>
                <w:bCs/>
                <w:snapToGrid w:val="0"/>
                <w:spacing w:val="6"/>
                <w:sz w:val="18"/>
                <w:szCs w:val="18"/>
              </w:rPr>
              <w:t>_min|replace</w:t>
            </w:r>
            <w:proofErr w:type="spellEnd"/>
            <w:r w:rsidRPr="0033427D">
              <w:rPr>
                <w:rFonts w:ascii="Times New Roman" w:hAnsi="Times New Roman" w:cs="Times New Roman"/>
                <w:bCs/>
                <w:snapToGrid w:val="0"/>
                <w:spacing w:val="6"/>
                <w:sz w:val="18"/>
                <w:szCs w:val="18"/>
              </w:rPr>
              <w:t>(“.00”,””)}}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76936894" w14:textId="2A0A5DB2"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r w:rsidR="00EB3F47">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16" w:type="dxa"/>
            <w:tcBorders>
              <w:top w:val="nil"/>
              <w:left w:val="nil"/>
              <w:bottom w:val="nil"/>
              <w:right w:val="nil"/>
            </w:tcBorders>
            <w:shd w:val="clear" w:color="auto" w:fill="auto"/>
            <w:noWrap/>
            <w:tcMar>
              <w:top w:w="10" w:type="dxa"/>
              <w:left w:w="10" w:type="dxa"/>
              <w:right w:w="10" w:type="dxa"/>
            </w:tcMar>
            <w:vAlign w:val="center"/>
          </w:tcPr>
          <w:p w14:paraId="101FDB2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r>
      <w:tr w:rsidR="00623B79" w14:paraId="409FD06F"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3D178F9B"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4BED0AB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平均有效深度</w:t>
            </w:r>
          </w:p>
        </w:tc>
        <w:tc>
          <w:tcPr>
            <w:tcW w:w="1642" w:type="dxa"/>
            <w:tcBorders>
              <w:top w:val="nil"/>
              <w:left w:val="nil"/>
              <w:bottom w:val="nil"/>
              <w:right w:val="nil"/>
            </w:tcBorders>
            <w:shd w:val="clear" w:color="auto" w:fill="auto"/>
            <w:noWrap/>
            <w:tcMar>
              <w:top w:w="10" w:type="dxa"/>
              <w:left w:w="10" w:type="dxa"/>
              <w:right w:w="10" w:type="dxa"/>
            </w:tcMar>
            <w:vAlign w:val="center"/>
          </w:tcPr>
          <w:p w14:paraId="5FC20844" w14:textId="02733D24" w:rsidR="00623B79" w:rsidRPr="00C96D89" w:rsidRDefault="00296649" w:rsidP="00623B79">
            <w:pPr>
              <w:snapToGrid w:val="0"/>
              <w:spacing w:line="320" w:lineRule="exact"/>
              <w:jc w:val="center"/>
              <w:rPr>
                <w:rFonts w:ascii="Times New Roman" w:hAnsi="Times New Roman"/>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31C41276"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w:t>
            </w:r>
          </w:p>
        </w:tc>
        <w:tc>
          <w:tcPr>
            <w:tcW w:w="2116" w:type="dxa"/>
            <w:tcBorders>
              <w:top w:val="nil"/>
              <w:left w:val="nil"/>
              <w:bottom w:val="nil"/>
              <w:right w:val="nil"/>
            </w:tcBorders>
            <w:shd w:val="clear" w:color="auto" w:fill="auto"/>
            <w:noWrap/>
            <w:tcMar>
              <w:top w:w="10" w:type="dxa"/>
              <w:left w:w="10" w:type="dxa"/>
              <w:right w:w="10" w:type="dxa"/>
            </w:tcMar>
            <w:vAlign w:val="center"/>
          </w:tcPr>
          <w:p w14:paraId="4A051913"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≥300x</w:t>
            </w:r>
          </w:p>
        </w:tc>
      </w:tr>
      <w:tr w:rsidR="00623B79" w14:paraId="40D7DB97" w14:textId="77777777">
        <w:trPr>
          <w:trHeight w:val="373"/>
          <w:jc w:val="center"/>
        </w:trPr>
        <w:tc>
          <w:tcPr>
            <w:tcW w:w="1880" w:type="dxa"/>
            <w:vMerge/>
            <w:tcBorders>
              <w:left w:val="nil"/>
              <w:right w:val="nil"/>
            </w:tcBorders>
            <w:shd w:val="clear" w:color="auto" w:fill="auto"/>
            <w:noWrap/>
            <w:tcMar>
              <w:top w:w="10" w:type="dxa"/>
              <w:left w:w="10" w:type="dxa"/>
              <w:right w:w="10" w:type="dxa"/>
            </w:tcMar>
            <w:vAlign w:val="center"/>
          </w:tcPr>
          <w:p w14:paraId="4E0C06B1"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c>
          <w:tcPr>
            <w:tcW w:w="2223" w:type="dxa"/>
            <w:tcBorders>
              <w:top w:val="nil"/>
              <w:left w:val="nil"/>
              <w:bottom w:val="nil"/>
              <w:right w:val="nil"/>
            </w:tcBorders>
            <w:shd w:val="clear" w:color="auto" w:fill="auto"/>
            <w:noWrap/>
            <w:tcMar>
              <w:top w:w="10" w:type="dxa"/>
              <w:left w:w="10" w:type="dxa"/>
              <w:right w:w="10" w:type="dxa"/>
            </w:tcMar>
            <w:vAlign w:val="center"/>
          </w:tcPr>
          <w:p w14:paraId="3E69A25F"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42" w:type="dxa"/>
            <w:tcBorders>
              <w:top w:val="nil"/>
              <w:left w:val="nil"/>
              <w:bottom w:val="nil"/>
              <w:right w:val="nil"/>
            </w:tcBorders>
            <w:shd w:val="clear" w:color="auto" w:fill="auto"/>
            <w:noWrap/>
            <w:tcMar>
              <w:top w:w="10" w:type="dxa"/>
              <w:left w:w="10" w:type="dxa"/>
              <w:right w:w="10" w:type="dxa"/>
            </w:tcMar>
            <w:vAlign w:val="center"/>
          </w:tcPr>
          <w:p w14:paraId="7586E9D4" w14:textId="14F8D6EB" w:rsidR="00623B79" w:rsidRPr="00C96D89" w:rsidRDefault="0033427D" w:rsidP="002A39C6">
            <w:pPr>
              <w:snapToGrid w:val="0"/>
              <w:spacing w:line="320" w:lineRule="exact"/>
              <w:jc w:val="center"/>
              <w:rPr>
                <w:rFonts w:ascii="Times New Roman" w:hAnsi="Times New Roman"/>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qc.cleandata</w:t>
            </w:r>
            <w:proofErr w:type="gramEnd"/>
            <w:r w:rsidRPr="0033427D">
              <w:rPr>
                <w:rFonts w:ascii="Times New Roman" w:hAnsi="Times New Roman" w:cs="Times New Roman"/>
                <w:bCs/>
                <w:snapToGrid w:val="0"/>
                <w:spacing w:val="6"/>
                <w:sz w:val="18"/>
                <w:szCs w:val="18"/>
              </w:rPr>
              <w:t>_q30}}</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3C5699E"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c>
          <w:tcPr>
            <w:tcW w:w="2116" w:type="dxa"/>
            <w:tcBorders>
              <w:top w:val="nil"/>
              <w:left w:val="nil"/>
              <w:bottom w:val="nil"/>
              <w:right w:val="nil"/>
            </w:tcBorders>
            <w:shd w:val="clear" w:color="auto" w:fill="auto"/>
            <w:noWrap/>
            <w:tcMar>
              <w:top w:w="10" w:type="dxa"/>
              <w:left w:w="10" w:type="dxa"/>
              <w:right w:w="10" w:type="dxa"/>
            </w:tcMar>
            <w:vAlign w:val="center"/>
          </w:tcPr>
          <w:p w14:paraId="5771B920"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≥75%</w:t>
            </w:r>
          </w:p>
        </w:tc>
      </w:tr>
      <w:tr w:rsidR="00623B79" w14:paraId="7F402962" w14:textId="77777777" w:rsidTr="002325CE">
        <w:trPr>
          <w:trHeight w:val="317"/>
          <w:jc w:val="center"/>
        </w:trPr>
        <w:tc>
          <w:tcPr>
            <w:tcW w:w="1880"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340FF6F7" w14:textId="77777777" w:rsidR="00623B79" w:rsidRDefault="00623B79"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bCs/>
                <w:snapToGrid w:val="0"/>
                <w:spacing w:val="6"/>
                <w:sz w:val="18"/>
                <w:szCs w:val="18"/>
              </w:rPr>
              <w:t>总体质量评估</w:t>
            </w:r>
          </w:p>
        </w:tc>
        <w:tc>
          <w:tcPr>
            <w:tcW w:w="598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EEB6DE" w14:textId="0734D05D" w:rsidR="00623B79" w:rsidRDefault="002325CE" w:rsidP="00623B79">
            <w:pPr>
              <w:spacing w:line="240" w:lineRule="exact"/>
              <w:jc w:val="center"/>
              <w:rPr>
                <w:rFonts w:ascii="Times New Roman" w:hAnsi="Times New Roman" w:cs="Times New Roman"/>
                <w:b/>
                <w:snapToGrid w:val="0"/>
                <w:spacing w:val="6"/>
                <w:sz w:val="18"/>
                <w:szCs w:val="18"/>
              </w:rPr>
            </w:pPr>
            <w:r w:rsidRPr="002325CE">
              <w:rPr>
                <w:rFonts w:ascii="Times New Roman" w:hAnsi="Times New Roman" w:cs="Times New Roman"/>
                <w:b/>
                <w:snapToGrid w:val="0"/>
                <w:spacing w:val="6"/>
                <w:sz w:val="18"/>
                <w:szCs w:val="18"/>
              </w:rPr>
              <w:t>{%p if qc.dna_data_</w:t>
            </w:r>
            <w:proofErr w:type="gramStart"/>
            <w:r w:rsidRPr="002325CE">
              <w:rPr>
                <w:rFonts w:ascii="Times New Roman" w:hAnsi="Times New Roman" w:cs="Times New Roman"/>
                <w:b/>
                <w:snapToGrid w:val="0"/>
                <w:spacing w:val="6"/>
                <w:sz w:val="18"/>
                <w:szCs w:val="18"/>
              </w:rPr>
              <w:t>qc.cleandata</w:t>
            </w:r>
            <w:proofErr w:type="gramEnd"/>
            <w:r w:rsidRPr="002325CE">
              <w:rPr>
                <w:rFonts w:ascii="Times New Roman" w:hAnsi="Times New Roman" w:cs="Times New Roman"/>
                <w:b/>
                <w:snapToGrid w:val="0"/>
                <w:spacing w:val="6"/>
                <w:sz w:val="18"/>
                <w:szCs w:val="18"/>
              </w:rPr>
              <w:t xml:space="preserve">_q30_num&gt;=0.75 and </w:t>
            </w:r>
            <w:proofErr w:type="spellStart"/>
            <w:r w:rsidRPr="002325CE">
              <w:rPr>
                <w:rFonts w:ascii="Times New Roman" w:hAnsi="Times New Roman" w:cs="Times New Roman"/>
                <w:b/>
                <w:snapToGrid w:val="0"/>
                <w:spacing w:val="6"/>
                <w:sz w:val="18"/>
                <w:szCs w:val="18"/>
              </w:rPr>
              <w:t>qc.dna_data_qc.depth_min_num</w:t>
            </w:r>
            <w:proofErr w:type="spellEnd"/>
            <w:r w:rsidRPr="002325CE">
              <w:rPr>
                <w:rFonts w:ascii="Times New Roman" w:hAnsi="Times New Roman" w:cs="Times New Roman"/>
                <w:b/>
                <w:snapToGrid w:val="0"/>
                <w:spacing w:val="6"/>
                <w:sz w:val="18"/>
                <w:szCs w:val="18"/>
              </w:rPr>
              <w:t>&gt;=</w:t>
            </w:r>
            <w:r w:rsidR="00EB3F47">
              <w:rPr>
                <w:rFonts w:ascii="Times New Roman" w:hAnsi="Times New Roman" w:cs="Times New Roman"/>
                <w:b/>
                <w:snapToGrid w:val="0"/>
                <w:spacing w:val="6"/>
                <w:sz w:val="18"/>
                <w:szCs w:val="18"/>
              </w:rPr>
              <w:t>5</w:t>
            </w:r>
            <w:r w:rsidRPr="002325CE">
              <w:rPr>
                <w:rFonts w:ascii="Times New Roman" w:hAnsi="Times New Roman" w:cs="Times New Roman"/>
                <w:b/>
                <w:snapToGrid w:val="0"/>
                <w:spacing w:val="6"/>
                <w:sz w:val="18"/>
                <w:szCs w:val="18"/>
              </w:rPr>
              <w:t>0</w:t>
            </w:r>
            <w:r w:rsidR="003E5FEF">
              <w:rPr>
                <w:rFonts w:ascii="Times New Roman" w:hAnsi="Times New Roman" w:cs="Times New Roman"/>
                <w:b/>
                <w:snapToGrid w:val="0"/>
                <w:spacing w:val="6"/>
                <w:sz w:val="18"/>
                <w:szCs w:val="18"/>
              </w:rPr>
              <w:t xml:space="preserve"> </w:t>
            </w:r>
            <w:r w:rsidR="003E5FEF">
              <w:rPr>
                <w:rFonts w:ascii="Times New Roman" w:hAnsi="Times New Roman" w:cs="Times New Roman" w:hint="eastAsia"/>
                <w:b/>
                <w:snapToGrid w:val="0"/>
                <w:spacing w:val="6"/>
                <w:sz w:val="18"/>
                <w:szCs w:val="18"/>
              </w:rPr>
              <w:t>and</w:t>
            </w:r>
            <w:r w:rsidR="003E5FEF">
              <w:rPr>
                <w:rFonts w:ascii="Times New Roman" w:hAnsi="Times New Roman" w:cs="Times New Roman"/>
                <w:b/>
                <w:snapToGrid w:val="0"/>
                <w:spacing w:val="6"/>
                <w:sz w:val="18"/>
                <w:szCs w:val="18"/>
              </w:rPr>
              <w:t xml:space="preserve"> </w:t>
            </w:r>
            <w:proofErr w:type="spellStart"/>
            <w:r w:rsidR="003E5FEF" w:rsidRPr="003E5FEF">
              <w:rPr>
                <w:rFonts w:ascii="Times New Roman" w:hAnsi="Times New Roman" w:cs="Times New Roman"/>
                <w:b/>
                <w:snapToGrid w:val="0"/>
                <w:spacing w:val="6"/>
                <w:sz w:val="18"/>
                <w:szCs w:val="18"/>
              </w:rPr>
              <w:t>qc.dna_data_qc.cover_ratio</w:t>
            </w:r>
            <w:r w:rsidR="003305C2">
              <w:rPr>
                <w:rFonts w:ascii="Times New Roman" w:hAnsi="Times New Roman" w:cs="Times New Roman"/>
                <w:b/>
                <w:snapToGrid w:val="0"/>
                <w:spacing w:val="6"/>
                <w:sz w:val="18"/>
                <w:szCs w:val="18"/>
              </w:rPr>
              <w:t>_num</w:t>
            </w:r>
            <w:proofErr w:type="spellEnd"/>
            <w:r w:rsidR="003E5FEF" w:rsidRPr="003E5FEF">
              <w:rPr>
                <w:rFonts w:ascii="Times New Roman" w:hAnsi="Times New Roman" w:cs="Times New Roman"/>
                <w:b/>
                <w:snapToGrid w:val="0"/>
                <w:spacing w:val="6"/>
                <w:sz w:val="18"/>
                <w:szCs w:val="18"/>
              </w:rPr>
              <w:t xml:space="preserve"> </w:t>
            </w:r>
            <w:r w:rsidR="003E5FEF">
              <w:rPr>
                <w:rFonts w:ascii="Times New Roman" w:hAnsi="Times New Roman" w:cs="Times New Roman"/>
                <w:b/>
                <w:snapToGrid w:val="0"/>
                <w:spacing w:val="6"/>
                <w:sz w:val="18"/>
                <w:szCs w:val="18"/>
              </w:rPr>
              <w:t>&gt;= 1</w:t>
            </w:r>
            <w:r w:rsidRPr="002325CE">
              <w:rPr>
                <w:rFonts w:ascii="Times New Roman" w:hAnsi="Times New Roman" w:cs="Times New Roman"/>
                <w:b/>
                <w:snapToGrid w:val="0"/>
                <w:spacing w:val="6"/>
                <w:sz w:val="18"/>
                <w:szCs w:val="18"/>
              </w:rPr>
              <w:t>%}</w:t>
            </w:r>
          </w:p>
          <w:p w14:paraId="71A4000D"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 xml:space="preserve">{%p if </w:t>
            </w:r>
            <w:proofErr w:type="spellStart"/>
            <w:r w:rsidRPr="00F436FA">
              <w:rPr>
                <w:rFonts w:ascii="Times New Roman" w:hAnsi="Times New Roman" w:cs="Times New Roman"/>
                <w:b/>
                <w:snapToGrid w:val="0"/>
                <w:spacing w:val="6"/>
                <w:sz w:val="18"/>
                <w:szCs w:val="18"/>
                <w:highlight w:val="green"/>
              </w:rPr>
              <w:t>lib_quality_control</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lib_quality_control.lib_dna_qc</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lib_quality_control.lib_dna_qc.dna_qty</w:t>
            </w:r>
            <w:proofErr w:type="spellEnd"/>
            <w:r w:rsidRPr="00F436FA">
              <w:rPr>
                <w:rFonts w:ascii="Times New Roman" w:hAnsi="Times New Roman" w:cs="Times New Roman"/>
                <w:b/>
                <w:snapToGrid w:val="0"/>
                <w:spacing w:val="6"/>
                <w:sz w:val="18"/>
                <w:szCs w:val="18"/>
                <w:highlight w:val="green"/>
              </w:rPr>
              <w:t xml:space="preserve"> and </w:t>
            </w:r>
            <w:proofErr w:type="spellStart"/>
            <w:r w:rsidRPr="00F436FA">
              <w:rPr>
                <w:rFonts w:ascii="Times New Roman" w:hAnsi="Times New Roman" w:cs="Times New Roman"/>
                <w:b/>
                <w:snapToGrid w:val="0"/>
                <w:spacing w:val="6"/>
                <w:sz w:val="18"/>
                <w:szCs w:val="18"/>
                <w:highlight w:val="green"/>
              </w:rPr>
              <w:t>lib_quality_control.lib_dna_</w:t>
            </w:r>
            <w:proofErr w:type="gramStart"/>
            <w:r w:rsidRPr="00F436FA">
              <w:rPr>
                <w:rFonts w:ascii="Times New Roman" w:hAnsi="Times New Roman" w:cs="Times New Roman"/>
                <w:b/>
                <w:snapToGrid w:val="0"/>
                <w:spacing w:val="6"/>
                <w:sz w:val="18"/>
                <w:szCs w:val="18"/>
                <w:highlight w:val="green"/>
              </w:rPr>
              <w:t>qc.library</w:t>
            </w:r>
            <w:proofErr w:type="gramEnd"/>
            <w:r w:rsidRPr="00F436FA">
              <w:rPr>
                <w:rFonts w:ascii="Times New Roman" w:hAnsi="Times New Roman" w:cs="Times New Roman"/>
                <w:b/>
                <w:snapToGrid w:val="0"/>
                <w:spacing w:val="6"/>
                <w:sz w:val="18"/>
                <w:szCs w:val="18"/>
                <w:highlight w:val="green"/>
              </w:rPr>
              <w:t>_qty</w:t>
            </w:r>
            <w:proofErr w:type="spellEnd"/>
            <w:r w:rsidRPr="00F436FA">
              <w:rPr>
                <w:rFonts w:ascii="Times New Roman" w:hAnsi="Times New Roman" w:cs="Times New Roman"/>
                <w:b/>
                <w:snapToGrid w:val="0"/>
                <w:spacing w:val="6"/>
                <w:sz w:val="18"/>
                <w:szCs w:val="18"/>
                <w:highlight w:val="green"/>
              </w:rPr>
              <w:t>%}</w:t>
            </w:r>
          </w:p>
          <w:p w14:paraId="3BA2E0A5"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rPr>
              <w:t xml:space="preserve">{%if </w:t>
            </w:r>
            <w:proofErr w:type="spellStart"/>
            <w:r w:rsidRPr="00F436FA">
              <w:rPr>
                <w:rFonts w:ascii="Times New Roman" w:hAnsi="Times New Roman" w:cs="Times New Roman"/>
                <w:b/>
                <w:snapToGrid w:val="0"/>
                <w:spacing w:val="6"/>
                <w:sz w:val="18"/>
                <w:szCs w:val="18"/>
              </w:rPr>
              <w:t>lib_quality_control.lib_dna_qc.dna_qty|float</w:t>
            </w:r>
            <w:proofErr w:type="spellEnd"/>
            <w:r w:rsidRPr="00F436FA">
              <w:rPr>
                <w:rFonts w:ascii="Times New Roman" w:hAnsi="Times New Roman" w:cs="Times New Roman"/>
                <w:b/>
                <w:snapToGrid w:val="0"/>
                <w:spacing w:val="6"/>
                <w:sz w:val="18"/>
                <w:szCs w:val="18"/>
              </w:rPr>
              <w:t xml:space="preserve"> &gt;= 30 and </w:t>
            </w:r>
            <w:proofErr w:type="spellStart"/>
            <w:r w:rsidRPr="00F436FA">
              <w:rPr>
                <w:rFonts w:ascii="Times New Roman" w:hAnsi="Times New Roman" w:cs="Times New Roman"/>
                <w:b/>
                <w:snapToGrid w:val="0"/>
                <w:spacing w:val="6"/>
                <w:sz w:val="18"/>
                <w:szCs w:val="18"/>
              </w:rPr>
              <w:t>lib_quality_control.lib_dna_qc.library_qty|float</w:t>
            </w:r>
            <w:proofErr w:type="spellEnd"/>
            <w:r w:rsidRPr="00F436FA">
              <w:rPr>
                <w:rFonts w:ascii="Times New Roman" w:hAnsi="Times New Roman" w:cs="Times New Roman"/>
                <w:b/>
                <w:snapToGrid w:val="0"/>
                <w:spacing w:val="6"/>
                <w:sz w:val="18"/>
                <w:szCs w:val="18"/>
              </w:rPr>
              <w:t xml:space="preserve"> &gt;=150%}</w:t>
            </w:r>
            <w:r w:rsidRPr="00F436FA">
              <w:rPr>
                <w:rFonts w:ascii="Times New Roman" w:hAnsi="Times New Roman" w:cs="Times New Roman"/>
                <w:b/>
                <w:snapToGrid w:val="0"/>
                <w:spacing w:val="6"/>
                <w:sz w:val="18"/>
                <w:szCs w:val="18"/>
              </w:rPr>
              <w:t>合格</w:t>
            </w:r>
            <w:r w:rsidRPr="00F436FA">
              <w:rPr>
                <w:rFonts w:ascii="Times New Roman" w:hAnsi="Times New Roman" w:cs="Times New Roman"/>
                <w:b/>
                <w:snapToGrid w:val="0"/>
                <w:spacing w:val="6"/>
                <w:sz w:val="18"/>
                <w:szCs w:val="18"/>
              </w:rPr>
              <w:t>{%else%}</w:t>
            </w:r>
            <w:r w:rsidRPr="00F436FA">
              <w:rPr>
                <w:rFonts w:ascii="Times New Roman" w:hAnsi="Times New Roman" w:cs="Times New Roman"/>
                <w:b/>
                <w:snapToGrid w:val="0"/>
                <w:spacing w:val="6"/>
                <w:sz w:val="18"/>
                <w:szCs w:val="18"/>
              </w:rPr>
              <w:t>风险</w:t>
            </w:r>
            <w:r w:rsidRPr="00F436FA">
              <w:rPr>
                <w:rFonts w:ascii="Times New Roman" w:hAnsi="Times New Roman" w:cs="Times New Roman"/>
                <w:b/>
                <w:snapToGrid w:val="0"/>
                <w:spacing w:val="6"/>
                <w:sz w:val="18"/>
                <w:szCs w:val="18"/>
              </w:rPr>
              <w:t>{%endif%}</w:t>
            </w:r>
          </w:p>
          <w:p w14:paraId="7290DF66"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{%p else%}</w:t>
            </w:r>
          </w:p>
          <w:p w14:paraId="3AD73481" w14:textId="77777777" w:rsidR="00F436FA" w:rsidRP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hint="eastAsia"/>
                <w:b/>
                <w:snapToGrid w:val="0"/>
                <w:spacing w:val="6"/>
                <w:sz w:val="18"/>
                <w:szCs w:val="18"/>
              </w:rPr>
              <w:t>合格（</w:t>
            </w:r>
            <w:proofErr w:type="gramStart"/>
            <w:r w:rsidRPr="00F436FA">
              <w:rPr>
                <w:rFonts w:ascii="Times New Roman" w:hAnsi="Times New Roman" w:cs="Times New Roman" w:hint="eastAsia"/>
                <w:b/>
                <w:snapToGrid w:val="0"/>
                <w:spacing w:val="6"/>
                <w:sz w:val="18"/>
                <w:szCs w:val="18"/>
              </w:rPr>
              <w:t>质控项有</w:t>
            </w:r>
            <w:proofErr w:type="gramEnd"/>
            <w:r w:rsidRPr="00F436FA">
              <w:rPr>
                <w:rFonts w:ascii="Times New Roman" w:hAnsi="Times New Roman" w:cs="Times New Roman" w:hint="eastAsia"/>
                <w:b/>
                <w:snapToGrid w:val="0"/>
                <w:spacing w:val="6"/>
                <w:sz w:val="18"/>
                <w:szCs w:val="18"/>
              </w:rPr>
              <w:t>缺失，请补齐数据后自行评估）</w:t>
            </w:r>
          </w:p>
          <w:p w14:paraId="76532F66" w14:textId="77777777" w:rsidR="00F436FA" w:rsidRDefault="00F436FA" w:rsidP="00F436FA">
            <w:pPr>
              <w:spacing w:line="240" w:lineRule="exact"/>
              <w:jc w:val="center"/>
              <w:rPr>
                <w:rFonts w:ascii="Times New Roman" w:hAnsi="Times New Roman" w:cs="Times New Roman"/>
                <w:b/>
                <w:snapToGrid w:val="0"/>
                <w:spacing w:val="6"/>
                <w:sz w:val="18"/>
                <w:szCs w:val="18"/>
              </w:rPr>
            </w:pPr>
            <w:r w:rsidRPr="00F436FA">
              <w:rPr>
                <w:rFonts w:ascii="Times New Roman" w:hAnsi="Times New Roman" w:cs="Times New Roman"/>
                <w:b/>
                <w:snapToGrid w:val="0"/>
                <w:spacing w:val="6"/>
                <w:sz w:val="18"/>
                <w:szCs w:val="18"/>
                <w:highlight w:val="green"/>
              </w:rPr>
              <w:t>{%p endif%}</w:t>
            </w:r>
          </w:p>
          <w:p w14:paraId="74509F3F" w14:textId="244B42EC" w:rsidR="00BE6B9E" w:rsidRDefault="00BE6B9E" w:rsidP="00F436FA">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else</w:t>
            </w:r>
            <w:r>
              <w:rPr>
                <w:rFonts w:ascii="Times New Roman" w:hAnsi="Times New Roman" w:cs="Times New Roman" w:hint="eastAsia"/>
                <w:b/>
                <w:snapToGrid w:val="0"/>
                <w:spacing w:val="6"/>
                <w:sz w:val="18"/>
                <w:szCs w:val="18"/>
              </w:rPr>
              <w:t>%}</w:t>
            </w:r>
          </w:p>
          <w:p w14:paraId="69A77041" w14:textId="77777777" w:rsidR="00BE6B9E" w:rsidRDefault="00BE6B9E" w:rsidP="00623B79">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rPr>
              <w:t>风险</w:t>
            </w:r>
          </w:p>
          <w:p w14:paraId="638223AA" w14:textId="12B82DF2" w:rsidR="00BE6B9E" w:rsidRPr="00BE6B9E" w:rsidRDefault="00BE6B9E" w:rsidP="00623B79">
            <w:pPr>
              <w:spacing w:line="240" w:lineRule="exact"/>
              <w:jc w:val="center"/>
              <w:rPr>
                <w:rFonts w:ascii="Times New Roman" w:eastAsia="宋体" w:hAnsi="Times New Roman" w:cs="Times New Roman"/>
                <w:bCs/>
                <w:color w:val="000000"/>
                <w:sz w:val="18"/>
                <w:szCs w:val="18"/>
              </w:rPr>
            </w:pPr>
            <w:r>
              <w:rPr>
                <w:rFonts w:ascii="Times New Roman" w:hAnsi="Times New Roman" w:cs="Times New Roman" w:hint="eastAsia"/>
                <w:b/>
                <w:snapToGrid w:val="0"/>
                <w:spacing w:val="6"/>
                <w:sz w:val="18"/>
                <w:szCs w:val="18"/>
              </w:rPr>
              <w:t>{%p</w:t>
            </w:r>
            <w:r>
              <w:rPr>
                <w:rFonts w:ascii="Times New Roman" w:hAnsi="Times New Roman" w:cs="Times New Roman"/>
                <w:b/>
                <w:snapToGrid w:val="0"/>
                <w:spacing w:val="6"/>
                <w:sz w:val="18"/>
                <w:szCs w:val="18"/>
              </w:rPr>
              <w:t xml:space="preserve"> endif</w:t>
            </w:r>
            <w:r>
              <w:rPr>
                <w:rFonts w:ascii="Times New Roman" w:hAnsi="Times New Roman" w:cs="Times New Roman" w:hint="eastAsia"/>
                <w:b/>
                <w:snapToGrid w:val="0"/>
                <w:spacing w:val="6"/>
                <w:sz w:val="18"/>
                <w:szCs w:val="18"/>
              </w:rPr>
              <w:t>%}</w:t>
            </w:r>
          </w:p>
        </w:tc>
        <w:tc>
          <w:tcPr>
            <w:tcW w:w="2116"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129F2AF8" w14:textId="77777777" w:rsidR="00623B79" w:rsidRDefault="00623B79" w:rsidP="00623B79">
            <w:pPr>
              <w:spacing w:line="240" w:lineRule="exact"/>
              <w:jc w:val="center"/>
              <w:rPr>
                <w:rFonts w:ascii="Times New Roman" w:eastAsia="宋体" w:hAnsi="Times New Roman" w:cs="Times New Roman"/>
                <w:bCs/>
                <w:color w:val="000000"/>
                <w:sz w:val="18"/>
                <w:szCs w:val="18"/>
              </w:rPr>
            </w:pPr>
          </w:p>
        </w:tc>
      </w:tr>
    </w:tbl>
    <w:bookmarkEnd w:id="5"/>
    <w:p w14:paraId="5B8084C5" w14:textId="77777777" w:rsidR="00ED64AA" w:rsidRDefault="00324B39">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lastRenderedPageBreak/>
        <w:t>注：</w:t>
      </w:r>
    </w:p>
    <w:p w14:paraId="6C72504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787DD3E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2915A34D" w14:textId="77777777" w:rsidR="00211709" w:rsidRDefault="00211709" w:rsidP="0021170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59C4F430"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w:t>
      </w:r>
      <w:proofErr w:type="gramStart"/>
      <w:r>
        <w:rPr>
          <w:rFonts w:ascii="Times New Roman" w:hAnsi="Times New Roman" w:cs="Times New Roman"/>
          <w:bCs/>
          <w:snapToGrid w:val="0"/>
          <w:color w:val="595959" w:themeColor="text1" w:themeTint="A6"/>
          <w:spacing w:val="6"/>
          <w:sz w:val="15"/>
          <w:szCs w:val="15"/>
        </w:rPr>
        <w:t>占目标</w:t>
      </w:r>
      <w:proofErr w:type="gramEnd"/>
      <w:r>
        <w:rPr>
          <w:rFonts w:ascii="Times New Roman" w:hAnsi="Times New Roman" w:cs="Times New Roman"/>
          <w:bCs/>
          <w:snapToGrid w:val="0"/>
          <w:color w:val="595959" w:themeColor="text1" w:themeTint="A6"/>
          <w:spacing w:val="6"/>
          <w:sz w:val="15"/>
          <w:szCs w:val="15"/>
        </w:rPr>
        <w:t>区域的比例；</w:t>
      </w:r>
    </w:p>
    <w:p w14:paraId="73D8C8F9"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最低深度：目标基因测序深度中最低的扩增子的深度。</w:t>
      </w:r>
    </w:p>
    <w:p w14:paraId="5EA2FC1B"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2DAE7732" w14:textId="77777777" w:rsidR="00ED64AA" w:rsidRDefault="00324B39">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191F7569" w14:textId="785991D6" w:rsidR="00ED64AA" w:rsidRDefault="00324B39">
      <w:pPr>
        <w:numPr>
          <w:ilvl w:val="0"/>
          <w:numId w:val="4"/>
        </w:numPr>
        <w:adjustRightInd w:val="0"/>
        <w:snapToGrid w:val="0"/>
        <w:spacing w:line="400" w:lineRule="exact"/>
        <w:rPr>
          <w:rFonts w:ascii="Times New Roman" w:eastAsia="宋体" w:hAnsi="Times New Roman" w:cs="Times New Roman"/>
          <w:color w:val="595959" w:themeColor="text1" w:themeTint="A6"/>
          <w:sz w:val="16"/>
          <w:szCs w:val="16"/>
        </w:rPr>
      </w:pPr>
      <w:r>
        <w:rPr>
          <w:rFonts w:ascii="Times New Roman" w:hAnsi="Times New Roman" w:cs="Times New Roman"/>
          <w:bCs/>
          <w:snapToGrid w:val="0"/>
          <w:color w:val="595959" w:themeColor="text1" w:themeTint="A6"/>
          <w:spacing w:val="6"/>
          <w:sz w:val="15"/>
          <w:szCs w:val="15"/>
        </w:rPr>
        <w:t>综合评估：</w:t>
      </w:r>
      <w:r w:rsidR="003B3DC2" w:rsidRPr="003B3DC2">
        <w:rPr>
          <w:rFonts w:ascii="Times New Roman" w:hAnsi="Times New Roman" w:cs="Times New Roman" w:hint="eastAsia"/>
          <w:bCs/>
          <w:snapToGrid w:val="0"/>
          <w:color w:val="595959" w:themeColor="text1" w:themeTint="A6"/>
          <w:spacing w:val="6"/>
          <w:sz w:val="15"/>
          <w:szCs w:val="15"/>
        </w:rPr>
        <w:t>依据</w:t>
      </w:r>
      <w:r w:rsidR="003B3DC2" w:rsidRPr="003B3DC2">
        <w:rPr>
          <w:rFonts w:ascii="Times New Roman" w:hAnsi="Times New Roman" w:cs="Times New Roman"/>
          <w:bCs/>
          <w:snapToGrid w:val="0"/>
          <w:color w:val="595959" w:themeColor="text1" w:themeTint="A6"/>
          <w:spacing w:val="6"/>
          <w:sz w:val="15"/>
          <w:szCs w:val="15"/>
        </w:rPr>
        <w:t>DNA</w:t>
      </w:r>
      <w:r w:rsidR="003B3DC2" w:rsidRPr="003B3DC2">
        <w:rPr>
          <w:rFonts w:ascii="Times New Roman" w:hAnsi="Times New Roman" w:cs="Times New Roman"/>
          <w:bCs/>
          <w:snapToGrid w:val="0"/>
          <w:color w:val="595959" w:themeColor="text1" w:themeTint="A6"/>
          <w:spacing w:val="6"/>
          <w:sz w:val="15"/>
          <w:szCs w:val="15"/>
        </w:rPr>
        <w:t>总量、文库总量、覆盖度、</w:t>
      </w:r>
      <w:r w:rsidR="003B3DC2" w:rsidRPr="003B3DC2">
        <w:rPr>
          <w:rFonts w:ascii="Times New Roman" w:hAnsi="Times New Roman" w:cs="Times New Roman"/>
          <w:bCs/>
          <w:snapToGrid w:val="0"/>
          <w:color w:val="595959" w:themeColor="text1" w:themeTint="A6"/>
          <w:spacing w:val="6"/>
          <w:sz w:val="15"/>
          <w:szCs w:val="15"/>
        </w:rPr>
        <w:t>Q30</w:t>
      </w:r>
      <w:r w:rsidR="003B3DC2" w:rsidRPr="003B3DC2">
        <w:rPr>
          <w:rFonts w:ascii="Times New Roman" w:hAnsi="Times New Roman" w:cs="Times New Roman"/>
          <w:bCs/>
          <w:snapToGrid w:val="0"/>
          <w:color w:val="595959" w:themeColor="text1" w:themeTint="A6"/>
          <w:spacing w:val="6"/>
          <w:sz w:val="15"/>
          <w:szCs w:val="15"/>
        </w:rPr>
        <w:t>、最低扩增子测序深度进行综合评估，判断质</w:t>
      </w:r>
      <w:proofErr w:type="gramStart"/>
      <w:r w:rsidR="003B3DC2" w:rsidRPr="003B3DC2">
        <w:rPr>
          <w:rFonts w:ascii="Times New Roman" w:hAnsi="Times New Roman" w:cs="Times New Roman"/>
          <w:bCs/>
          <w:snapToGrid w:val="0"/>
          <w:color w:val="595959" w:themeColor="text1" w:themeTint="A6"/>
          <w:spacing w:val="6"/>
          <w:sz w:val="15"/>
          <w:szCs w:val="15"/>
        </w:rPr>
        <w:t>控是否</w:t>
      </w:r>
      <w:proofErr w:type="gramEnd"/>
      <w:r w:rsidR="003B3DC2" w:rsidRPr="003B3DC2">
        <w:rPr>
          <w:rFonts w:ascii="Times New Roman" w:hAnsi="Times New Roman" w:cs="Times New Roman"/>
          <w:bCs/>
          <w:snapToGrid w:val="0"/>
          <w:color w:val="595959" w:themeColor="text1" w:themeTint="A6"/>
          <w:spacing w:val="6"/>
          <w:sz w:val="15"/>
          <w:szCs w:val="15"/>
        </w:rPr>
        <w:t>合格。</w:t>
      </w:r>
    </w:p>
    <w:p w14:paraId="66E7F21E" w14:textId="77777777" w:rsidR="00ED64AA" w:rsidRDefault="00ED64AA">
      <w:pPr>
        <w:adjustRightInd w:val="0"/>
        <w:snapToGrid w:val="0"/>
        <w:spacing w:line="400" w:lineRule="exact"/>
        <w:rPr>
          <w:rFonts w:ascii="Times New Roman" w:eastAsia="宋体" w:hAnsi="Times New Roman" w:cs="Times New Roman"/>
          <w:sz w:val="16"/>
          <w:szCs w:val="16"/>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ED64AA" w14:paraId="15B46AD7" w14:textId="77777777">
        <w:trPr>
          <w:gridAfter w:val="2"/>
          <w:wAfter w:w="6873" w:type="dxa"/>
          <w:trHeight w:val="434"/>
        </w:trPr>
        <w:tc>
          <w:tcPr>
            <w:tcW w:w="145" w:type="dxa"/>
            <w:shd w:val="clear" w:color="auto" w:fill="F47735"/>
            <w:tcMar>
              <w:left w:w="0" w:type="dxa"/>
              <w:right w:w="0" w:type="dxa"/>
            </w:tcMar>
          </w:tcPr>
          <w:p w14:paraId="6B4052D8" w14:textId="77777777" w:rsidR="00ED64AA" w:rsidRDefault="00ED64AA">
            <w:pPr>
              <w:spacing w:line="240" w:lineRule="exact"/>
              <w:rPr>
                <w:rFonts w:ascii="Times New Roman"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DB72288" w14:textId="77777777" w:rsidR="00ED64AA" w:rsidRDefault="00324B39">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4. </w:t>
            </w:r>
            <w:r>
              <w:rPr>
                <w:rFonts w:ascii="Times New Roman" w:hAnsi="Times New Roman" w:cs="Times New Roman"/>
                <w:b/>
                <w:bCs/>
                <w:snapToGrid w:val="0"/>
                <w:color w:val="FFFFFF" w:themeColor="background1"/>
                <w:spacing w:val="10"/>
                <w:sz w:val="22"/>
                <w:szCs w:val="22"/>
              </w:rPr>
              <w:t>检测方法与局限性</w:t>
            </w:r>
          </w:p>
        </w:tc>
      </w:tr>
      <w:tr w:rsidR="00ED64AA" w14:paraId="03810B12" w14:textId="77777777">
        <w:tblPrEx>
          <w:shd w:val="clear" w:color="auto" w:fill="F2F2F2"/>
        </w:tblPrEx>
        <w:trPr>
          <w:trHeight w:val="454"/>
        </w:trPr>
        <w:tc>
          <w:tcPr>
            <w:tcW w:w="9072" w:type="dxa"/>
            <w:gridSpan w:val="3"/>
            <w:shd w:val="clear" w:color="auto" w:fill="F2F2F2"/>
            <w:vAlign w:val="center"/>
          </w:tcPr>
          <w:p w14:paraId="45736CC2"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检测方法</w:t>
            </w:r>
          </w:p>
        </w:tc>
        <w:tc>
          <w:tcPr>
            <w:tcW w:w="1134" w:type="dxa"/>
            <w:shd w:val="clear" w:color="auto" w:fill="F2F2F2"/>
            <w:vAlign w:val="center"/>
          </w:tcPr>
          <w:p w14:paraId="78202038" w14:textId="77777777" w:rsidR="00ED64AA" w:rsidRDefault="00ED64AA">
            <w:pPr>
              <w:rPr>
                <w:rFonts w:ascii="Times New Roman" w:hAnsi="Times New Roman" w:cs="Times New Roman"/>
                <w:snapToGrid w:val="0"/>
                <w:spacing w:val="10"/>
              </w:rPr>
            </w:pPr>
          </w:p>
        </w:tc>
      </w:tr>
    </w:tbl>
    <w:p w14:paraId="0892556F" w14:textId="77777777" w:rsidR="00ED64AA" w:rsidRDefault="00324B39">
      <w:pPr>
        <w:pStyle w:val="afffff3"/>
        <w:autoSpaceDE w:val="0"/>
        <w:autoSpaceDN w:val="0"/>
        <w:adjustRightInd w:val="0"/>
        <w:snapToGrid w:val="0"/>
        <w:spacing w:line="360" w:lineRule="auto"/>
        <w:ind w:leftChars="-150" w:left="180" w:hangingChars="300" w:hanging="540"/>
        <w:rPr>
          <w:rFonts w:ascii="Times New Roman" w:hAnsi="Times New Roman" w:cs="Times New Roman"/>
          <w:bCs/>
          <w:snapToGrid w:val="0"/>
          <w:spacing w:val="6"/>
          <w:sz w:val="18"/>
          <w:szCs w:val="18"/>
        </w:rPr>
      </w:pPr>
      <w:r>
        <w:rPr>
          <w:rFonts w:ascii="Times New Roman" w:eastAsia="宋体" w:hAnsi="Times New Roman" w:cs="Times New Roman"/>
          <w:sz w:val="18"/>
          <w:szCs w:val="18"/>
        </w:rPr>
        <w:t xml:space="preserve">         </w:t>
      </w:r>
    </w:p>
    <w:p w14:paraId="5845AD4C" w14:textId="77777777" w:rsidR="0077220E" w:rsidRDefault="0077220E" w:rsidP="0077220E">
      <w:pPr>
        <w:pStyle w:val="afffff3"/>
        <w:autoSpaceDE w:val="0"/>
        <w:autoSpaceDN w:val="0"/>
        <w:adjustRightInd w:val="0"/>
        <w:snapToGrid w:val="0"/>
        <w:spacing w:line="360" w:lineRule="auto"/>
        <w:ind w:leftChars="75" w:left="180" w:firstLine="384"/>
        <w:rPr>
          <w:rFonts w:ascii="Times New Roman" w:hAnsi="Times New Roman" w:cs="Times New Roman"/>
          <w:bCs/>
          <w:snapToGrid w:val="0"/>
          <w:spacing w:val="10"/>
          <w:sz w:val="18"/>
          <w:szCs w:val="18"/>
        </w:rPr>
      </w:pPr>
      <w:r>
        <w:rPr>
          <w:rFonts w:ascii="Times New Roman" w:hAnsi="Times New Roman" w:cs="Times New Roman"/>
          <w:bCs/>
          <w:snapToGrid w:val="0"/>
          <w:spacing w:val="6"/>
          <w:sz w:val="18"/>
          <w:szCs w:val="18"/>
        </w:rPr>
        <w:t>基于</w:t>
      </w:r>
      <w:r>
        <w:rPr>
          <w:rFonts w:ascii="Times New Roman" w:hAnsi="Times New Roman" w:cs="Times New Roman"/>
          <w:bCs/>
          <w:snapToGrid w:val="0"/>
          <w:spacing w:val="6"/>
          <w:sz w:val="18"/>
          <w:szCs w:val="18"/>
        </w:rPr>
        <w:t>Illumina</w:t>
      </w:r>
      <w:r>
        <w:rPr>
          <w:rFonts w:ascii="Times New Roman" w:hAnsi="Times New Roman" w:cs="Times New Roman"/>
          <w:bCs/>
          <w:snapToGrid w:val="0"/>
          <w:spacing w:val="6"/>
          <w:sz w:val="18"/>
          <w:szCs w:val="18"/>
        </w:rPr>
        <w:t>平台的新一代高通量测序技术（</w:t>
      </w:r>
      <w:r>
        <w:rPr>
          <w:rFonts w:ascii="Times New Roman" w:hAnsi="Times New Roman" w:cs="Times New Roman"/>
          <w:bCs/>
          <w:snapToGrid w:val="0"/>
          <w:spacing w:val="6"/>
          <w:sz w:val="18"/>
          <w:szCs w:val="18"/>
        </w:rPr>
        <w:t>NGS</w:t>
      </w:r>
      <w:r>
        <w:rPr>
          <w:rFonts w:ascii="Times New Roman" w:hAnsi="Times New Roman" w:cs="Times New Roman"/>
          <w:bCs/>
          <w:snapToGrid w:val="0"/>
          <w:spacing w:val="6"/>
          <w:sz w:val="18"/>
          <w:szCs w:val="18"/>
        </w:rPr>
        <w:t>）。其中，建库试剂为</w:t>
      </w:r>
      <w:r>
        <w:rPr>
          <w:rFonts w:ascii="Times New Roman" w:hAnsi="Times New Roman" w:cs="Times New Roman"/>
          <w:bCs/>
          <w:snapToGrid w:val="0"/>
          <w:spacing w:val="6"/>
          <w:sz w:val="18"/>
          <w:szCs w:val="18"/>
        </w:rPr>
        <w:t>BRCA1/2</w:t>
      </w:r>
      <w:r>
        <w:rPr>
          <w:rFonts w:ascii="Times New Roman" w:hAnsi="Times New Roman" w:cs="Times New Roman"/>
          <w:bCs/>
          <w:snapToGrid w:val="0"/>
          <w:spacing w:val="6"/>
          <w:sz w:val="18"/>
          <w:szCs w:val="18"/>
        </w:rPr>
        <w:t>基因突变检测试剂（</w:t>
      </w:r>
      <w:r>
        <w:rPr>
          <w:rFonts w:ascii="Times New Roman" w:hAnsi="Times New Roman" w:cs="Times New Roman"/>
          <w:bCs/>
          <w:snapToGrid w:val="0"/>
          <w:spacing w:val="6"/>
          <w:sz w:val="18"/>
          <w:szCs w:val="18"/>
        </w:rPr>
        <w:t>HANDLE System</w:t>
      </w:r>
      <w:r>
        <w:rPr>
          <w:rFonts w:ascii="Times New Roman" w:hAnsi="Times New Roman" w:cs="Times New Roman"/>
          <w:bCs/>
          <w:snapToGrid w:val="0"/>
          <w:spacing w:val="6"/>
          <w:sz w:val="18"/>
          <w:szCs w:val="18"/>
        </w:rPr>
        <w:t>），变异分析软件采用厦门艾德人类</w:t>
      </w:r>
      <w:r>
        <w:rPr>
          <w:rFonts w:ascii="Times New Roman" w:hAnsi="Times New Roman" w:cs="Times New Roman"/>
          <w:bCs/>
          <w:snapToGrid w:val="0"/>
          <w:spacing w:val="6"/>
          <w:sz w:val="18"/>
          <w:szCs w:val="18"/>
        </w:rPr>
        <w:t>12</w:t>
      </w:r>
      <w:r>
        <w:rPr>
          <w:rFonts w:ascii="Times New Roman" w:hAnsi="Times New Roman" w:cs="Times New Roman"/>
          <w:bCs/>
          <w:snapToGrid w:val="0"/>
          <w:spacing w:val="6"/>
          <w:sz w:val="18"/>
          <w:szCs w:val="18"/>
        </w:rPr>
        <w:t>基因突变分析软件。</w:t>
      </w:r>
    </w:p>
    <w:p w14:paraId="7E1FC7C1" w14:textId="77777777" w:rsidR="00ED64AA" w:rsidRPr="0077220E"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D64AA" w14:paraId="16FD56EF" w14:textId="77777777">
        <w:trPr>
          <w:trHeight w:val="454"/>
        </w:trPr>
        <w:tc>
          <w:tcPr>
            <w:tcW w:w="9072" w:type="dxa"/>
            <w:shd w:val="clear" w:color="auto" w:fill="F2F2F2"/>
            <w:vAlign w:val="center"/>
          </w:tcPr>
          <w:p w14:paraId="243F2A94" w14:textId="77777777" w:rsidR="00ED64AA" w:rsidRDefault="00324B39">
            <w:pPr>
              <w:spacing w:line="240" w:lineRule="exact"/>
              <w:rPr>
                <w:rFonts w:ascii="Times New Roman" w:hAnsi="Times New Roman" w:cs="Times New Roman"/>
                <w:b/>
                <w:snapToGrid w:val="0"/>
                <w:spacing w:val="10"/>
                <w:sz w:val="19"/>
                <w:szCs w:val="19"/>
              </w:rPr>
            </w:pPr>
            <w:r>
              <w:rPr>
                <w:rFonts w:ascii="Times New Roman" w:hAnsi="Times New Roman" w:cs="Times New Roman"/>
                <w:b/>
                <w:snapToGrid w:val="0"/>
                <w:spacing w:val="10"/>
                <w:sz w:val="19"/>
                <w:szCs w:val="19"/>
              </w:rPr>
              <w:t>局限性说明</w:t>
            </w:r>
          </w:p>
        </w:tc>
        <w:tc>
          <w:tcPr>
            <w:tcW w:w="1134" w:type="dxa"/>
            <w:shd w:val="clear" w:color="auto" w:fill="F2F2F2"/>
            <w:vAlign w:val="center"/>
          </w:tcPr>
          <w:p w14:paraId="26514629" w14:textId="77777777" w:rsidR="00ED64AA" w:rsidRDefault="00ED64AA">
            <w:pPr>
              <w:rPr>
                <w:rFonts w:ascii="Times New Roman" w:hAnsi="Times New Roman" w:cs="Times New Roman"/>
                <w:snapToGrid w:val="0"/>
                <w:spacing w:val="10"/>
              </w:rPr>
            </w:pPr>
          </w:p>
        </w:tc>
      </w:tr>
    </w:tbl>
    <w:p w14:paraId="0FFCBF9B" w14:textId="77777777" w:rsidR="00ED64AA" w:rsidRDefault="00ED64AA">
      <w:pPr>
        <w:pStyle w:val="afffff3"/>
        <w:autoSpaceDE w:val="0"/>
        <w:autoSpaceDN w:val="0"/>
        <w:adjustRightInd w:val="0"/>
        <w:snapToGrid w:val="0"/>
        <w:spacing w:line="360" w:lineRule="auto"/>
        <w:ind w:leftChars="-150" w:left="-360" w:firstLineChars="0" w:firstLine="0"/>
        <w:rPr>
          <w:rFonts w:ascii="Times New Roman" w:eastAsia="宋体" w:hAnsi="Times New Roman" w:cs="Times New Roman"/>
          <w:sz w:val="18"/>
          <w:szCs w:val="18"/>
        </w:rPr>
      </w:pPr>
    </w:p>
    <w:p w14:paraId="25EEB7E8"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本检测报告仅对此次送检的样本负责。</w:t>
      </w:r>
    </w:p>
    <w:p w14:paraId="5212106E"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本项目的检测内容仅局限于</w:t>
      </w:r>
      <w:r>
        <w:rPr>
          <w:rFonts w:ascii="Times New Roman" w:hAnsi="Times New Roman" w:cs="Times New Roman" w:hint="eastAsia"/>
          <w:bCs/>
          <w:snapToGrid w:val="0"/>
          <w:spacing w:val="6"/>
          <w:sz w:val="18"/>
          <w:szCs w:val="18"/>
        </w:rPr>
        <w:t>DNA</w:t>
      </w:r>
      <w:r>
        <w:rPr>
          <w:rFonts w:ascii="Times New Roman" w:hAnsi="Times New Roman" w:cs="Times New Roman" w:hint="eastAsia"/>
          <w:bCs/>
          <w:snapToGrid w:val="0"/>
          <w:spacing w:val="6"/>
          <w:sz w:val="18"/>
          <w:szCs w:val="18"/>
        </w:rPr>
        <w:t>水平，不涉及</w:t>
      </w:r>
      <w:r>
        <w:rPr>
          <w:rFonts w:ascii="Times New Roman" w:hAnsi="Times New Roman" w:cs="Times New Roman" w:hint="eastAsia"/>
          <w:bCs/>
          <w:snapToGrid w:val="0"/>
          <w:spacing w:val="6"/>
          <w:sz w:val="18"/>
          <w:szCs w:val="18"/>
        </w:rPr>
        <w:t>RNA</w:t>
      </w:r>
      <w:r>
        <w:rPr>
          <w:rFonts w:ascii="Times New Roman" w:hAnsi="Times New Roman" w:cs="Times New Roman" w:hint="eastAsia"/>
          <w:bCs/>
          <w:snapToGrid w:val="0"/>
          <w:spacing w:val="6"/>
          <w:sz w:val="18"/>
          <w:szCs w:val="18"/>
        </w:rPr>
        <w:t>水平和蛋白水平的检测。</w:t>
      </w:r>
    </w:p>
    <w:p w14:paraId="1A0D1AF0"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本项目检测的突变类型仅包含点突变、插入</w:t>
      </w:r>
      <w:r>
        <w:rPr>
          <w:rFonts w:ascii="Times New Roman" w:hAnsi="Times New Roman" w:cs="Times New Roman" w:hint="eastAsia"/>
          <w:bCs/>
          <w:snapToGrid w:val="0"/>
          <w:spacing w:val="6"/>
          <w:sz w:val="18"/>
          <w:szCs w:val="18"/>
        </w:rPr>
        <w:t>/</w:t>
      </w:r>
      <w:r>
        <w:rPr>
          <w:rFonts w:ascii="Times New Roman" w:hAnsi="Times New Roman" w:cs="Times New Roman" w:hint="eastAsia"/>
          <w:bCs/>
          <w:snapToGrid w:val="0"/>
          <w:spacing w:val="6"/>
          <w:sz w:val="18"/>
          <w:szCs w:val="18"/>
        </w:rPr>
        <w:t>缺失突变、大片段重排（仅限血液样本），样品的基因组中存在的其他突变类型，本项目无法检测。</w:t>
      </w:r>
    </w:p>
    <w:p w14:paraId="03CF2DE7"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3E2099A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6" w:name="Detaction_Declaration_Table2_name"/>
      <w:bookmarkEnd w:id="6"/>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w:t>
      </w:r>
      <w:proofErr w:type="gramStart"/>
      <w:r>
        <w:rPr>
          <w:rFonts w:ascii="Times New Roman" w:hAnsi="Times New Roman" w:cs="Times New Roman" w:hint="eastAsia"/>
          <w:bCs/>
          <w:snapToGrid w:val="0"/>
          <w:color w:val="000000" w:themeColor="text1"/>
          <w:spacing w:val="6"/>
          <w:sz w:val="18"/>
          <w:szCs w:val="18"/>
        </w:rPr>
        <w:t>重排假</w:t>
      </w:r>
      <w:proofErr w:type="gramEnd"/>
      <w:r>
        <w:rPr>
          <w:rFonts w:ascii="Times New Roman" w:hAnsi="Times New Roman" w:cs="Times New Roman" w:hint="eastAsia"/>
          <w:bCs/>
          <w:snapToGrid w:val="0"/>
          <w:color w:val="000000" w:themeColor="text1"/>
          <w:spacing w:val="6"/>
          <w:sz w:val="18"/>
          <w:szCs w:val="18"/>
        </w:rPr>
        <w:t>阳性或扩增假阴性概率</w:t>
      </w:r>
      <w:r>
        <w:rPr>
          <w:rStyle w:val="affff9"/>
          <w:rFonts w:ascii="Arial" w:eastAsia="微软雅黑" w:hAnsi="Arial" w:cs="Times New Roman (正文 CS 字体)" w:hint="eastAsia"/>
          <w:color w:val="000000" w:themeColor="text1"/>
          <w:spacing w:val="6"/>
        </w:rPr>
        <w:t>。</w:t>
      </w:r>
    </w:p>
    <w:p w14:paraId="03B4B335"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64BA98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对于组织样品，如样本中肿瘤细胞含量低于</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％，可能影响检测结果的准确性；如未检出指定的基因变异，可能由于该样本中该突变的丰度低于本项目的检测下限。</w:t>
      </w:r>
    </w:p>
    <w:p w14:paraId="5FB49A5B"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本检测可检出组织样本中含量低至</w:t>
      </w:r>
      <w:r>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的突变，血细胞样本含量低至</w:t>
      </w:r>
      <w:r>
        <w:rPr>
          <w:rFonts w:ascii="Times New Roman" w:hAnsi="Times New Roman" w:cs="Times New Roman"/>
          <w:bCs/>
          <w:snapToGrid w:val="0"/>
          <w:spacing w:val="6"/>
          <w:sz w:val="18"/>
          <w:szCs w:val="18"/>
        </w:rPr>
        <w:t>20%</w:t>
      </w:r>
      <w:r>
        <w:rPr>
          <w:rFonts w:ascii="Times New Roman" w:hAnsi="Times New Roman" w:cs="Times New Roman"/>
          <w:bCs/>
          <w:snapToGrid w:val="0"/>
          <w:spacing w:val="6"/>
          <w:sz w:val="18"/>
          <w:szCs w:val="18"/>
        </w:rPr>
        <w:t>的突变。</w:t>
      </w:r>
    </w:p>
    <w:p w14:paraId="2E9272D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本报告中对于突变位点的解读，是基于当前已发表的文献、指南、公共数据库及临床研究结果，随着研究的发展，特定位点的解读可能发生变更。</w:t>
      </w:r>
    </w:p>
    <w:p w14:paraId="434D985F" w14:textId="77777777" w:rsidR="0077220E" w:rsidRDefault="0077220E" w:rsidP="0077220E">
      <w:pPr>
        <w:pStyle w:val="afffff3"/>
        <w:numPr>
          <w:ilvl w:val="0"/>
          <w:numId w:val="5"/>
        </w:numPr>
        <w:autoSpaceDE w:val="0"/>
        <w:autoSpaceDN w:val="0"/>
        <w:adjustRightInd w:val="0"/>
        <w:snapToGrid w:val="0"/>
        <w:spacing w:line="360" w:lineRule="auto"/>
        <w:ind w:firstLineChars="0"/>
        <w:rPr>
          <w:rFonts w:ascii="Times New Roman" w:eastAsia="宋体" w:hAnsi="Times New Roman" w:cs="Times New Roman"/>
          <w:sz w:val="18"/>
          <w:szCs w:val="18"/>
        </w:rPr>
      </w:pPr>
      <w:r>
        <w:rPr>
          <w:rFonts w:ascii="Times New Roman" w:hAnsi="Times New Roman" w:cs="Times New Roman"/>
          <w:bCs/>
          <w:snapToGrid w:val="0"/>
          <w:spacing w:val="6"/>
          <w:sz w:val="18"/>
          <w:szCs w:val="18"/>
        </w:rPr>
        <w:t>本</w:t>
      </w:r>
      <w:proofErr w:type="gramStart"/>
      <w:r>
        <w:rPr>
          <w:rFonts w:ascii="Times New Roman" w:hAnsi="Times New Roman" w:cs="Times New Roman"/>
          <w:bCs/>
          <w:snapToGrid w:val="0"/>
          <w:spacing w:val="6"/>
          <w:sz w:val="18"/>
          <w:szCs w:val="18"/>
        </w:rPr>
        <w:t>检测仅</w:t>
      </w:r>
      <w:proofErr w:type="gramEnd"/>
      <w:r>
        <w:rPr>
          <w:rFonts w:ascii="Times New Roman" w:hAnsi="Times New Roman" w:cs="Times New Roman"/>
          <w:bCs/>
          <w:snapToGrid w:val="0"/>
          <w:spacing w:val="6"/>
          <w:sz w:val="18"/>
          <w:szCs w:val="18"/>
        </w:rPr>
        <w:t>为临床治疗或诊断提供参考，具体的诊断结果及治疗决策应由临床医生综合患者的各种临床信息和检测结果进行判断</w:t>
      </w:r>
      <w:r>
        <w:rPr>
          <w:rFonts w:ascii="Times New Roman" w:hAnsi="Times New Roman" w:cs="Times New Roman" w:hint="eastAsia"/>
          <w:bCs/>
          <w:snapToGrid w:val="0"/>
          <w:spacing w:val="6"/>
          <w:sz w:val="18"/>
          <w:szCs w:val="18"/>
        </w:rPr>
        <w:t>。</w:t>
      </w:r>
    </w:p>
    <w:p w14:paraId="01ADB868" w14:textId="77777777" w:rsidR="00ED64AA" w:rsidRPr="0077220E" w:rsidRDefault="00ED64AA">
      <w:pPr>
        <w:pStyle w:val="afffff3"/>
        <w:autoSpaceDE w:val="0"/>
        <w:autoSpaceDN w:val="0"/>
        <w:adjustRightInd w:val="0"/>
        <w:snapToGrid w:val="0"/>
        <w:spacing w:line="360" w:lineRule="auto"/>
        <w:ind w:firstLineChars="0" w:firstLine="0"/>
        <w:rPr>
          <w:rFonts w:ascii="Times New Roman" w:eastAsia="宋体" w:hAnsi="Times New Roman" w:cs="Times New Roman"/>
          <w:sz w:val="18"/>
          <w:szCs w:val="18"/>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ED64AA" w14:paraId="611809C6" w14:textId="77777777">
        <w:trPr>
          <w:trHeight w:val="434"/>
        </w:trPr>
        <w:tc>
          <w:tcPr>
            <w:tcW w:w="145" w:type="dxa"/>
            <w:shd w:val="clear" w:color="auto" w:fill="F47735"/>
            <w:tcMar>
              <w:left w:w="0" w:type="dxa"/>
              <w:right w:w="0" w:type="dxa"/>
            </w:tcMar>
          </w:tcPr>
          <w:p w14:paraId="00882E39" w14:textId="77777777" w:rsidR="00ED64AA" w:rsidRDefault="00ED64AA">
            <w:pPr>
              <w:spacing w:line="240" w:lineRule="exact"/>
              <w:rPr>
                <w:rFonts w:ascii="Times New Roman" w:eastAsia="宋体"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0361FC48" w14:textId="77777777" w:rsidR="00ED64AA" w:rsidRDefault="00324B39">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723BE3C6" w14:textId="77777777" w:rsidR="00ED64AA" w:rsidRDefault="00ED64AA">
      <w:pPr>
        <w:adjustRightInd w:val="0"/>
        <w:snapToGrid w:val="0"/>
        <w:rPr>
          <w:rFonts w:ascii="Times New Roman" w:eastAsia="宋体" w:hAnsi="Times New Roman" w:cs="Times New Roman"/>
          <w:snapToGrid w:val="0"/>
        </w:rPr>
      </w:pPr>
    </w:p>
    <w:p w14:paraId="7E9E16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bookmarkStart w:id="7" w:name="Immune_Biomarker_Table2_name"/>
      <w:bookmarkStart w:id="8" w:name="Dme_Snp_Summary_title1"/>
      <w:bookmarkEnd w:id="7"/>
      <w:bookmarkEnd w:id="8"/>
      <w:r>
        <w:rPr>
          <w:rFonts w:ascii="Times New Roman" w:hAnsi="Times New Roman" w:cs="Times New Roman"/>
          <w:bCs/>
          <w:snapToGrid w:val="0"/>
          <w:spacing w:val="6"/>
          <w:sz w:val="15"/>
          <w:szCs w:val="15"/>
        </w:rPr>
        <w:t>O'Sullivan Coyne G, Chen AP, Meehan R, et al: PARP Inhibitors in Reproductive System Cancers: Current Use and Developments. Drugs 77:113-130, 2017</w:t>
      </w:r>
    </w:p>
    <w:p w14:paraId="11C2779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Chen W, Zheng R, Zhang S, et al: Annual report on status of cancer in China, 2010. Chin J Cancer Res 26:48-58, 2014</w:t>
      </w:r>
    </w:p>
    <w:p w14:paraId="6C73238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Forouzanfar</w:t>
      </w:r>
      <w:proofErr w:type="spellEnd"/>
      <w:r>
        <w:rPr>
          <w:rFonts w:ascii="Times New Roman" w:hAnsi="Times New Roman" w:cs="Times New Roman"/>
          <w:bCs/>
          <w:snapToGrid w:val="0"/>
          <w:spacing w:val="6"/>
          <w:sz w:val="15"/>
          <w:szCs w:val="15"/>
        </w:rPr>
        <w:t xml:space="preserve"> MH, Foreman KJ, Delossantos AM, et al: Breast and cervical cancer in 187 countries between 1980 and 2010: a systematic analysis. Lancet 378:1461-84, 2011</w:t>
      </w:r>
    </w:p>
    <w:p w14:paraId="182741BF"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Wang B, Liu SZ, Zheng RS, et al: Time trends of ovarian cancer incidence in China. Asian Pac J Cancer </w:t>
      </w:r>
      <w:proofErr w:type="spellStart"/>
      <w:r>
        <w:rPr>
          <w:rFonts w:ascii="Times New Roman" w:hAnsi="Times New Roman" w:cs="Times New Roman"/>
          <w:bCs/>
          <w:snapToGrid w:val="0"/>
          <w:spacing w:val="6"/>
          <w:sz w:val="15"/>
          <w:szCs w:val="15"/>
        </w:rPr>
        <w:t>Prev</w:t>
      </w:r>
      <w:proofErr w:type="spellEnd"/>
      <w:r>
        <w:rPr>
          <w:rFonts w:ascii="Times New Roman" w:hAnsi="Times New Roman" w:cs="Times New Roman"/>
          <w:bCs/>
          <w:snapToGrid w:val="0"/>
          <w:spacing w:val="6"/>
          <w:sz w:val="15"/>
          <w:szCs w:val="15"/>
        </w:rPr>
        <w:t xml:space="preserve"> 15:191-3, 2014</w:t>
      </w:r>
    </w:p>
    <w:p w14:paraId="3512035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Chornokur</w:t>
      </w:r>
      <w:proofErr w:type="spellEnd"/>
      <w:r>
        <w:rPr>
          <w:rFonts w:ascii="Times New Roman" w:hAnsi="Times New Roman" w:cs="Times New Roman"/>
          <w:bCs/>
          <w:snapToGrid w:val="0"/>
          <w:spacing w:val="6"/>
          <w:sz w:val="15"/>
          <w:szCs w:val="15"/>
        </w:rPr>
        <w:t xml:space="preserve"> G, Amankwah EK, Schildkraut JM, et al: Global ovarian cancer health disparities. </w:t>
      </w:r>
      <w:proofErr w:type="spellStart"/>
      <w:r>
        <w:rPr>
          <w:rFonts w:ascii="Times New Roman" w:hAnsi="Times New Roman" w:cs="Times New Roman"/>
          <w:bCs/>
          <w:snapToGrid w:val="0"/>
          <w:spacing w:val="6"/>
          <w:sz w:val="15"/>
          <w:szCs w:val="15"/>
        </w:rPr>
        <w:t>Gynecol</w:t>
      </w:r>
      <w:proofErr w:type="spellEnd"/>
      <w:r>
        <w:rPr>
          <w:rFonts w:ascii="Times New Roman" w:hAnsi="Times New Roman" w:cs="Times New Roman"/>
          <w:bCs/>
          <w:snapToGrid w:val="0"/>
          <w:spacing w:val="6"/>
          <w:sz w:val="15"/>
          <w:szCs w:val="15"/>
        </w:rPr>
        <w:t xml:space="preserve"> Oncol 129:258-64, 2013</w:t>
      </w:r>
    </w:p>
    <w:p w14:paraId="0F17215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Easton DF: How many more breast cancer predisposition genes are there? Breast Cancer Res 1:14-7, 1999</w:t>
      </w:r>
    </w:p>
    <w:p w14:paraId="056695F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Campeau PM, Foulkes WD, </w:t>
      </w:r>
      <w:proofErr w:type="spellStart"/>
      <w:r>
        <w:rPr>
          <w:rFonts w:ascii="Times New Roman" w:hAnsi="Times New Roman" w:cs="Times New Roman"/>
          <w:bCs/>
          <w:snapToGrid w:val="0"/>
          <w:spacing w:val="6"/>
          <w:sz w:val="15"/>
          <w:szCs w:val="15"/>
        </w:rPr>
        <w:t>Tischkowitz</w:t>
      </w:r>
      <w:proofErr w:type="spellEnd"/>
      <w:r>
        <w:rPr>
          <w:rFonts w:ascii="Times New Roman" w:hAnsi="Times New Roman" w:cs="Times New Roman"/>
          <w:bCs/>
          <w:snapToGrid w:val="0"/>
          <w:spacing w:val="6"/>
          <w:sz w:val="15"/>
          <w:szCs w:val="15"/>
        </w:rPr>
        <w:t xml:space="preserve"> MD: Hereditary breast cancer: new genetic developments, new therapeutic avenues. Hum Genet 124:31-42, 2008</w:t>
      </w:r>
    </w:p>
    <w:p w14:paraId="4B9407A3"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Pal T, </w:t>
      </w:r>
      <w:proofErr w:type="spellStart"/>
      <w:r>
        <w:rPr>
          <w:rFonts w:ascii="Times New Roman" w:hAnsi="Times New Roman" w:cs="Times New Roman"/>
          <w:bCs/>
          <w:snapToGrid w:val="0"/>
          <w:spacing w:val="6"/>
          <w:sz w:val="15"/>
          <w:szCs w:val="15"/>
        </w:rPr>
        <w:t>Permuth</w:t>
      </w:r>
      <w:proofErr w:type="spellEnd"/>
      <w:r>
        <w:rPr>
          <w:rFonts w:ascii="Times New Roman" w:hAnsi="Times New Roman" w:cs="Times New Roman"/>
          <w:bCs/>
          <w:snapToGrid w:val="0"/>
          <w:spacing w:val="6"/>
          <w:sz w:val="15"/>
          <w:szCs w:val="15"/>
        </w:rPr>
        <w:t>-Wey J, Betts JA, et al: BRCA1 and BRCA2 mutations account for a large proportion of ovarian carcinoma cases. Cancer 104:2807-16, 2005</w:t>
      </w:r>
    </w:p>
    <w:p w14:paraId="08F5C91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Antoniou A, Pharoah PD, </w:t>
      </w:r>
      <w:proofErr w:type="spellStart"/>
      <w:r>
        <w:rPr>
          <w:rFonts w:ascii="Times New Roman" w:hAnsi="Times New Roman" w:cs="Times New Roman"/>
          <w:bCs/>
          <w:snapToGrid w:val="0"/>
          <w:spacing w:val="6"/>
          <w:sz w:val="15"/>
          <w:szCs w:val="15"/>
        </w:rPr>
        <w:t>Narod</w:t>
      </w:r>
      <w:proofErr w:type="spellEnd"/>
      <w:r>
        <w:rPr>
          <w:rFonts w:ascii="Times New Roman" w:hAnsi="Times New Roman" w:cs="Times New Roman"/>
          <w:bCs/>
          <w:snapToGrid w:val="0"/>
          <w:spacing w:val="6"/>
          <w:sz w:val="15"/>
          <w:szCs w:val="15"/>
        </w:rPr>
        <w:t xml:space="preserve"> S, et al: Average risks of breast and ovarian cancer associated with BRCA1 or BRCA2 mutations detected in case Series unselected for family history: a combined analysis of 22 studies. Am J Hum Genet 72:1117-30, 2003</w:t>
      </w:r>
    </w:p>
    <w:p w14:paraId="582F444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Cao W, Wang X, Li JC: Hereditary breast cancer in the Han Chinese population. J Epidemiol 23:75-84, 2013</w:t>
      </w:r>
    </w:p>
    <w:p w14:paraId="285B2CF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Chen S, </w:t>
      </w:r>
      <w:proofErr w:type="spellStart"/>
      <w:r>
        <w:rPr>
          <w:rFonts w:ascii="Times New Roman" w:hAnsi="Times New Roman" w:cs="Times New Roman"/>
          <w:bCs/>
          <w:snapToGrid w:val="0"/>
          <w:spacing w:val="6"/>
          <w:sz w:val="15"/>
          <w:szCs w:val="15"/>
        </w:rPr>
        <w:t>Parmigiani</w:t>
      </w:r>
      <w:proofErr w:type="spellEnd"/>
      <w:r>
        <w:rPr>
          <w:rFonts w:ascii="Times New Roman" w:hAnsi="Times New Roman" w:cs="Times New Roman"/>
          <w:bCs/>
          <w:snapToGrid w:val="0"/>
          <w:spacing w:val="6"/>
          <w:sz w:val="15"/>
          <w:szCs w:val="15"/>
        </w:rPr>
        <w:t xml:space="preserve"> G: Meta-analysis of BRCA1 and BRCA2 penetrance. J Clin Oncol 25:1329-33, 2007</w:t>
      </w:r>
    </w:p>
    <w:p w14:paraId="4CD9AD8B"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Shiovitz</w:t>
      </w:r>
      <w:proofErr w:type="spellEnd"/>
      <w:r>
        <w:rPr>
          <w:rFonts w:ascii="Times New Roman" w:hAnsi="Times New Roman" w:cs="Times New Roman"/>
          <w:bCs/>
          <w:snapToGrid w:val="0"/>
          <w:spacing w:val="6"/>
          <w:sz w:val="15"/>
          <w:szCs w:val="15"/>
        </w:rPr>
        <w:t xml:space="preserve"> S, </w:t>
      </w:r>
      <w:proofErr w:type="spellStart"/>
      <w:r>
        <w:rPr>
          <w:rFonts w:ascii="Times New Roman" w:hAnsi="Times New Roman" w:cs="Times New Roman"/>
          <w:bCs/>
          <w:snapToGrid w:val="0"/>
          <w:spacing w:val="6"/>
          <w:sz w:val="15"/>
          <w:szCs w:val="15"/>
        </w:rPr>
        <w:t>Korde</w:t>
      </w:r>
      <w:proofErr w:type="spellEnd"/>
      <w:r>
        <w:rPr>
          <w:rFonts w:ascii="Times New Roman" w:hAnsi="Times New Roman" w:cs="Times New Roman"/>
          <w:bCs/>
          <w:snapToGrid w:val="0"/>
          <w:spacing w:val="6"/>
          <w:sz w:val="15"/>
          <w:szCs w:val="15"/>
        </w:rPr>
        <w:t xml:space="preserve"> LA: Genetics of breast cancer: a topic in evolution. Ann Oncol 26:1291-9, 2015</w:t>
      </w:r>
    </w:p>
    <w:p w14:paraId="55E379D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Brose MS, </w:t>
      </w:r>
      <w:proofErr w:type="spellStart"/>
      <w:r>
        <w:rPr>
          <w:rFonts w:ascii="Times New Roman" w:hAnsi="Times New Roman" w:cs="Times New Roman"/>
          <w:bCs/>
          <w:snapToGrid w:val="0"/>
          <w:spacing w:val="6"/>
          <w:sz w:val="15"/>
          <w:szCs w:val="15"/>
        </w:rPr>
        <w:t>Rebbeck</w:t>
      </w:r>
      <w:proofErr w:type="spellEnd"/>
      <w:r>
        <w:rPr>
          <w:rFonts w:ascii="Times New Roman" w:hAnsi="Times New Roman" w:cs="Times New Roman"/>
          <w:bCs/>
          <w:snapToGrid w:val="0"/>
          <w:spacing w:val="6"/>
          <w:sz w:val="15"/>
          <w:szCs w:val="15"/>
        </w:rPr>
        <w:t xml:space="preserve"> TR, Calzone KA, et al: Cancer risk estimates for BRCA1 mutation carriers identified in a risk evaluation program. J Natl Cancer Inst 94:1365-72, 2002</w:t>
      </w:r>
    </w:p>
    <w:p w14:paraId="12C65732"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Finch A, </w:t>
      </w:r>
      <w:proofErr w:type="spellStart"/>
      <w:r>
        <w:rPr>
          <w:rFonts w:ascii="Times New Roman" w:hAnsi="Times New Roman" w:cs="Times New Roman"/>
          <w:bCs/>
          <w:snapToGrid w:val="0"/>
          <w:spacing w:val="6"/>
          <w:sz w:val="15"/>
          <w:szCs w:val="15"/>
        </w:rPr>
        <w:t>Beiner</w:t>
      </w:r>
      <w:proofErr w:type="spellEnd"/>
      <w:r>
        <w:rPr>
          <w:rFonts w:ascii="Times New Roman" w:hAnsi="Times New Roman" w:cs="Times New Roman"/>
          <w:bCs/>
          <w:snapToGrid w:val="0"/>
          <w:spacing w:val="6"/>
          <w:sz w:val="15"/>
          <w:szCs w:val="15"/>
        </w:rPr>
        <w:t xml:space="preserve"> M, </w:t>
      </w:r>
      <w:proofErr w:type="spellStart"/>
      <w:r>
        <w:rPr>
          <w:rFonts w:ascii="Times New Roman" w:hAnsi="Times New Roman" w:cs="Times New Roman"/>
          <w:bCs/>
          <w:snapToGrid w:val="0"/>
          <w:spacing w:val="6"/>
          <w:sz w:val="15"/>
          <w:szCs w:val="15"/>
        </w:rPr>
        <w:t>Lubinski</w:t>
      </w:r>
      <w:proofErr w:type="spellEnd"/>
      <w:r>
        <w:rPr>
          <w:rFonts w:ascii="Times New Roman" w:hAnsi="Times New Roman" w:cs="Times New Roman"/>
          <w:bCs/>
          <w:snapToGrid w:val="0"/>
          <w:spacing w:val="6"/>
          <w:sz w:val="15"/>
          <w:szCs w:val="15"/>
        </w:rPr>
        <w:t xml:space="preserve"> J, et al: </w:t>
      </w:r>
      <w:proofErr w:type="spellStart"/>
      <w:r>
        <w:rPr>
          <w:rFonts w:ascii="Times New Roman" w:hAnsi="Times New Roman" w:cs="Times New Roman"/>
          <w:bCs/>
          <w:snapToGrid w:val="0"/>
          <w:spacing w:val="6"/>
          <w:sz w:val="15"/>
          <w:szCs w:val="15"/>
        </w:rPr>
        <w:t>Salpingo</w:t>
      </w:r>
      <w:proofErr w:type="spellEnd"/>
      <w:r>
        <w:rPr>
          <w:rFonts w:ascii="Times New Roman" w:hAnsi="Times New Roman" w:cs="Times New Roman"/>
          <w:bCs/>
          <w:snapToGrid w:val="0"/>
          <w:spacing w:val="6"/>
          <w:sz w:val="15"/>
          <w:szCs w:val="15"/>
        </w:rPr>
        <w:t>-oophorectomy and the risk of ovarian, fallopian tube, and peritoneal cancers in women with a BRCA1 or BRCA2 Mutation. JAMA 296:185-92, 2006</w:t>
      </w:r>
    </w:p>
    <w:p w14:paraId="5E0BD914"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Ferrone CR, Levine DA, Tang LH, et al: BRCA germline mutations in Jewish patients with pancreatic adenocarcinoma. J Clin Oncol 27:433-8, 200</w:t>
      </w:r>
    </w:p>
    <w:p w14:paraId="0793ABC9"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w:t>
      </w:r>
      <w:proofErr w:type="spellStart"/>
      <w:r>
        <w:rPr>
          <w:rFonts w:ascii="Times New Roman" w:hAnsi="Times New Roman" w:cs="Times New Roman"/>
          <w:bCs/>
          <w:snapToGrid w:val="0"/>
          <w:spacing w:val="6"/>
          <w:sz w:val="15"/>
          <w:szCs w:val="15"/>
        </w:rPr>
        <w:t>SoG</w:t>
      </w:r>
      <w:proofErr w:type="spellEnd"/>
      <w:r>
        <w:rPr>
          <w:rFonts w:ascii="Times New Roman" w:hAnsi="Times New Roman" w:cs="Times New Roman"/>
          <w:bCs/>
          <w:snapToGrid w:val="0"/>
          <w:spacing w:val="6"/>
          <w:sz w:val="15"/>
          <w:szCs w:val="15"/>
        </w:rPr>
        <w:t xml:space="preserve">: SGO Clinical Practice Statement: Genetic Testing for Ovarian Cancer. </w:t>
      </w:r>
      <w:hyperlink r:id="rId9"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4731F77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Oncology </w:t>
      </w:r>
      <w:proofErr w:type="spellStart"/>
      <w:r>
        <w:rPr>
          <w:rFonts w:ascii="Times New Roman" w:hAnsi="Times New Roman" w:cs="Times New Roman"/>
          <w:bCs/>
          <w:snapToGrid w:val="0"/>
          <w:spacing w:val="6"/>
          <w:sz w:val="15"/>
          <w:szCs w:val="15"/>
        </w:rPr>
        <w:t>SoG</w:t>
      </w:r>
      <w:proofErr w:type="spellEnd"/>
      <w:r>
        <w:rPr>
          <w:rFonts w:ascii="Times New Roman" w:hAnsi="Times New Roman" w:cs="Times New Roman"/>
          <w:bCs/>
          <w:snapToGrid w:val="0"/>
          <w:spacing w:val="6"/>
          <w:sz w:val="15"/>
          <w:szCs w:val="15"/>
        </w:rPr>
        <w:t xml:space="preserve">: SGO Clinical Practice Statement: Genetic Testing for Ovarian Cancer. </w:t>
      </w:r>
      <w:hyperlink r:id="rId10" w:history="1">
        <w:r>
          <w:rPr>
            <w:rFonts w:ascii="Times New Roman" w:hAnsi="Times New Roman" w:cs="Times New Roman"/>
            <w:bCs/>
            <w:snapToGrid w:val="0"/>
            <w:spacing w:val="6"/>
            <w:sz w:val="15"/>
            <w:szCs w:val="15"/>
          </w:rPr>
          <w:t>https://www.sgo.org/clinical-practice/guidelines/genetic-testing-for-ovarian-cancer/</w:t>
        </w:r>
      </w:hyperlink>
      <w:r>
        <w:rPr>
          <w:rFonts w:ascii="Times New Roman" w:hAnsi="Times New Roman" w:cs="Times New Roman"/>
          <w:bCs/>
          <w:snapToGrid w:val="0"/>
          <w:spacing w:val="6"/>
          <w:sz w:val="15"/>
          <w:szCs w:val="15"/>
        </w:rPr>
        <w:t>, October 2014</w:t>
      </w:r>
    </w:p>
    <w:p w14:paraId="62F05C76"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Tucker H, Charles Z, Robertson J, et al: NICE guidance on </w:t>
      </w:r>
      <w:proofErr w:type="spellStart"/>
      <w:r>
        <w:rPr>
          <w:rFonts w:ascii="Times New Roman" w:hAnsi="Times New Roman" w:cs="Times New Roman"/>
          <w:bCs/>
          <w:snapToGrid w:val="0"/>
          <w:spacing w:val="6"/>
          <w:sz w:val="15"/>
          <w:szCs w:val="15"/>
        </w:rPr>
        <w:t>olaparib</w:t>
      </w:r>
      <w:proofErr w:type="spellEnd"/>
      <w:r>
        <w:rPr>
          <w:rFonts w:ascii="Times New Roman" w:hAnsi="Times New Roman" w:cs="Times New Roman"/>
          <w:bCs/>
          <w:snapToGrid w:val="0"/>
          <w:spacing w:val="6"/>
          <w:sz w:val="15"/>
          <w:szCs w:val="15"/>
        </w:rPr>
        <w:t xml:space="preserve"> for maintenance treatment of patients with relapsed, platinum-sensitive, BRCA mutation-positive ovarian cancer. Lancet Oncol 17:277-8, 2016</w:t>
      </w:r>
    </w:p>
    <w:p w14:paraId="3A1803D8"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Dent R, et al: Pathologic complete response to neoadjuvant cisplatin in BRCA1-positive breast cancer patients. Breast Cancer Res Treat 147:401-5, 2014</w:t>
      </w:r>
    </w:p>
    <w:p w14:paraId="46583B4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Gronwald</w:t>
      </w:r>
      <w:proofErr w:type="spellEnd"/>
      <w:r>
        <w:rPr>
          <w:rFonts w:ascii="Times New Roman" w:hAnsi="Times New Roman" w:cs="Times New Roman"/>
          <w:bCs/>
          <w:snapToGrid w:val="0"/>
          <w:spacing w:val="6"/>
          <w:sz w:val="15"/>
          <w:szCs w:val="15"/>
        </w:rPr>
        <w:t xml:space="preserve"> J,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et al: Response to neo-adjuvant chemotherapy in women with BRCA1-positive breast cancers. Breast Cancer Res Treat 108:289-96, 2008</w:t>
      </w:r>
    </w:p>
    <w:p w14:paraId="41E7DDE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Wysocki PJ, </w:t>
      </w:r>
      <w:proofErr w:type="spellStart"/>
      <w:r>
        <w:rPr>
          <w:rFonts w:ascii="Times New Roman" w:hAnsi="Times New Roman" w:cs="Times New Roman"/>
          <w:bCs/>
          <w:snapToGrid w:val="0"/>
          <w:spacing w:val="6"/>
          <w:sz w:val="15"/>
          <w:szCs w:val="15"/>
        </w:rPr>
        <w:t>Korski</w:t>
      </w:r>
      <w:proofErr w:type="spellEnd"/>
      <w:r>
        <w:rPr>
          <w:rFonts w:ascii="Times New Roman" w:hAnsi="Times New Roman" w:cs="Times New Roman"/>
          <w:bCs/>
          <w:snapToGrid w:val="0"/>
          <w:spacing w:val="6"/>
          <w:sz w:val="15"/>
          <w:szCs w:val="15"/>
        </w:rPr>
        <w:t xml:space="preserve"> K, </w:t>
      </w:r>
      <w:proofErr w:type="spellStart"/>
      <w:r>
        <w:rPr>
          <w:rFonts w:ascii="Times New Roman" w:hAnsi="Times New Roman" w:cs="Times New Roman"/>
          <w:bCs/>
          <w:snapToGrid w:val="0"/>
          <w:spacing w:val="6"/>
          <w:sz w:val="15"/>
          <w:szCs w:val="15"/>
        </w:rPr>
        <w:t>Lamperska</w:t>
      </w:r>
      <w:proofErr w:type="spellEnd"/>
      <w:r>
        <w:rPr>
          <w:rFonts w:ascii="Times New Roman" w:hAnsi="Times New Roman" w:cs="Times New Roman"/>
          <w:bCs/>
          <w:snapToGrid w:val="0"/>
          <w:spacing w:val="6"/>
          <w:sz w:val="15"/>
          <w:szCs w:val="15"/>
        </w:rPr>
        <w:t xml:space="preserve"> K, et al: Primary resistance to docetaxel-based chemotherapy in metastatic breast cancer patients correlates with a high frequency of BRCA1 mutations. Med Sci </w:t>
      </w:r>
      <w:proofErr w:type="spellStart"/>
      <w:r>
        <w:rPr>
          <w:rFonts w:ascii="Times New Roman" w:hAnsi="Times New Roman" w:cs="Times New Roman"/>
          <w:bCs/>
          <w:snapToGrid w:val="0"/>
          <w:spacing w:val="6"/>
          <w:sz w:val="15"/>
          <w:szCs w:val="15"/>
        </w:rPr>
        <w:t>Monit</w:t>
      </w:r>
      <w:proofErr w:type="spellEnd"/>
      <w:r>
        <w:rPr>
          <w:rFonts w:ascii="Times New Roman" w:hAnsi="Times New Roman" w:cs="Times New Roman"/>
          <w:bCs/>
          <w:snapToGrid w:val="0"/>
          <w:spacing w:val="6"/>
          <w:sz w:val="15"/>
          <w:szCs w:val="15"/>
        </w:rPr>
        <w:t xml:space="preserve"> 14:SC7-10, 2008</w:t>
      </w:r>
    </w:p>
    <w:p w14:paraId="7738B417"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Kriege</w:t>
      </w:r>
      <w:proofErr w:type="spellEnd"/>
      <w:r>
        <w:rPr>
          <w:rFonts w:ascii="Times New Roman" w:hAnsi="Times New Roman" w:cs="Times New Roman"/>
          <w:bCs/>
          <w:snapToGrid w:val="0"/>
          <w:spacing w:val="6"/>
          <w:sz w:val="15"/>
          <w:szCs w:val="15"/>
        </w:rPr>
        <w:t xml:space="preserve"> M, Jager A, </w:t>
      </w:r>
      <w:proofErr w:type="spellStart"/>
      <w:r>
        <w:rPr>
          <w:rFonts w:ascii="Times New Roman" w:hAnsi="Times New Roman" w:cs="Times New Roman"/>
          <w:bCs/>
          <w:snapToGrid w:val="0"/>
          <w:spacing w:val="6"/>
          <w:sz w:val="15"/>
          <w:szCs w:val="15"/>
        </w:rPr>
        <w:t>Hooning</w:t>
      </w:r>
      <w:proofErr w:type="spellEnd"/>
      <w:r>
        <w:rPr>
          <w:rFonts w:ascii="Times New Roman" w:hAnsi="Times New Roman" w:cs="Times New Roman"/>
          <w:bCs/>
          <w:snapToGrid w:val="0"/>
          <w:spacing w:val="6"/>
          <w:sz w:val="15"/>
          <w:szCs w:val="15"/>
        </w:rPr>
        <w:t xml:space="preserve"> MJ, et al: The efficacy of </w:t>
      </w:r>
      <w:proofErr w:type="spellStart"/>
      <w:r>
        <w:rPr>
          <w:rFonts w:ascii="Times New Roman" w:hAnsi="Times New Roman" w:cs="Times New Roman"/>
          <w:bCs/>
          <w:snapToGrid w:val="0"/>
          <w:spacing w:val="6"/>
          <w:sz w:val="15"/>
          <w:szCs w:val="15"/>
        </w:rPr>
        <w:t>taxane</w:t>
      </w:r>
      <w:proofErr w:type="spellEnd"/>
      <w:r>
        <w:rPr>
          <w:rFonts w:ascii="Times New Roman" w:hAnsi="Times New Roman" w:cs="Times New Roman"/>
          <w:bCs/>
          <w:snapToGrid w:val="0"/>
          <w:spacing w:val="6"/>
          <w:sz w:val="15"/>
          <w:szCs w:val="15"/>
        </w:rPr>
        <w:t xml:space="preserve"> chemotherapy for metastatic breast cancer in BRCA1 and BRCA2 mutation carriers. Cancer 118:899-907, 2012</w:t>
      </w:r>
    </w:p>
    <w:p w14:paraId="5561DA01"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Byrski</w:t>
      </w:r>
      <w:proofErr w:type="spellEnd"/>
      <w:r>
        <w:rPr>
          <w:rFonts w:ascii="Times New Roman" w:hAnsi="Times New Roman" w:cs="Times New Roman"/>
          <w:bCs/>
          <w:snapToGrid w:val="0"/>
          <w:spacing w:val="6"/>
          <w:sz w:val="15"/>
          <w:szCs w:val="15"/>
        </w:rPr>
        <w:t xml:space="preserve"> T, </w:t>
      </w:r>
      <w:proofErr w:type="spellStart"/>
      <w:r>
        <w:rPr>
          <w:rFonts w:ascii="Times New Roman" w:hAnsi="Times New Roman" w:cs="Times New Roman"/>
          <w:bCs/>
          <w:snapToGrid w:val="0"/>
          <w:spacing w:val="6"/>
          <w:sz w:val="15"/>
          <w:szCs w:val="15"/>
        </w:rPr>
        <w:t>Gronwald</w:t>
      </w:r>
      <w:proofErr w:type="spellEnd"/>
      <w:r>
        <w:rPr>
          <w:rFonts w:ascii="Times New Roman" w:hAnsi="Times New Roman" w:cs="Times New Roman"/>
          <w:bCs/>
          <w:snapToGrid w:val="0"/>
          <w:spacing w:val="6"/>
          <w:sz w:val="15"/>
          <w:szCs w:val="15"/>
        </w:rPr>
        <w:t xml:space="preserve"> J, </w:t>
      </w:r>
      <w:proofErr w:type="spellStart"/>
      <w:r>
        <w:rPr>
          <w:rFonts w:ascii="Times New Roman" w:hAnsi="Times New Roman" w:cs="Times New Roman"/>
          <w:bCs/>
          <w:snapToGrid w:val="0"/>
          <w:spacing w:val="6"/>
          <w:sz w:val="15"/>
          <w:szCs w:val="15"/>
        </w:rPr>
        <w:t>Huzarski</w:t>
      </w:r>
      <w:proofErr w:type="spellEnd"/>
      <w:r>
        <w:rPr>
          <w:rFonts w:ascii="Times New Roman" w:hAnsi="Times New Roman" w:cs="Times New Roman"/>
          <w:bCs/>
          <w:snapToGrid w:val="0"/>
          <w:spacing w:val="6"/>
          <w:sz w:val="15"/>
          <w:szCs w:val="15"/>
        </w:rPr>
        <w:t xml:space="preserve"> T, et al: Pathologic complete response rates in young women with BRCA1-positive breast cancers after neoadjuvant chemotherapy. J Clin Oncol 28:375-9, 2010</w:t>
      </w:r>
    </w:p>
    <w:p w14:paraId="25F537C0"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proofErr w:type="spellStart"/>
      <w:r>
        <w:rPr>
          <w:rFonts w:ascii="Times New Roman" w:hAnsi="Times New Roman" w:cs="Times New Roman"/>
          <w:bCs/>
          <w:snapToGrid w:val="0"/>
          <w:spacing w:val="6"/>
          <w:sz w:val="15"/>
          <w:szCs w:val="15"/>
        </w:rPr>
        <w:t>Senkus</w:t>
      </w:r>
      <w:proofErr w:type="spellEnd"/>
      <w:r>
        <w:rPr>
          <w:rFonts w:ascii="Times New Roman" w:hAnsi="Times New Roman" w:cs="Times New Roman"/>
          <w:bCs/>
          <w:snapToGrid w:val="0"/>
          <w:spacing w:val="6"/>
          <w:sz w:val="15"/>
          <w:szCs w:val="15"/>
        </w:rPr>
        <w:t xml:space="preserve"> E, </w:t>
      </w:r>
      <w:proofErr w:type="spellStart"/>
      <w:r>
        <w:rPr>
          <w:rFonts w:ascii="Times New Roman" w:hAnsi="Times New Roman" w:cs="Times New Roman"/>
          <w:bCs/>
          <w:snapToGrid w:val="0"/>
          <w:spacing w:val="6"/>
          <w:sz w:val="15"/>
          <w:szCs w:val="15"/>
        </w:rPr>
        <w:t>Kyriakides</w:t>
      </w:r>
      <w:proofErr w:type="spellEnd"/>
      <w:r>
        <w:rPr>
          <w:rFonts w:ascii="Times New Roman" w:hAnsi="Times New Roman" w:cs="Times New Roman"/>
          <w:bCs/>
          <w:snapToGrid w:val="0"/>
          <w:spacing w:val="6"/>
          <w:sz w:val="15"/>
          <w:szCs w:val="15"/>
        </w:rPr>
        <w:t xml:space="preserve"> S, Ohno S, et al: Primary breast cancer: ESMO Clinical Practice Guidelines for diagnosis, treatment and follow-up. Ann Oncol 26 Suppl </w:t>
      </w:r>
      <w:proofErr w:type="gramStart"/>
      <w:r>
        <w:rPr>
          <w:rFonts w:ascii="Times New Roman" w:hAnsi="Times New Roman" w:cs="Times New Roman"/>
          <w:bCs/>
          <w:snapToGrid w:val="0"/>
          <w:spacing w:val="6"/>
          <w:sz w:val="15"/>
          <w:szCs w:val="15"/>
        </w:rPr>
        <w:t>5:v</w:t>
      </w:r>
      <w:proofErr w:type="gramEnd"/>
      <w:r>
        <w:rPr>
          <w:rFonts w:ascii="Times New Roman" w:hAnsi="Times New Roman" w:cs="Times New Roman"/>
          <w:bCs/>
          <w:snapToGrid w:val="0"/>
          <w:spacing w:val="6"/>
          <w:sz w:val="15"/>
          <w:szCs w:val="15"/>
        </w:rPr>
        <w:t>8-30, 2015</w:t>
      </w:r>
    </w:p>
    <w:p w14:paraId="4B687CF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American College of O, Gynecologists, Bulletins--Gynecology </w:t>
      </w:r>
      <w:proofErr w:type="spellStart"/>
      <w:r>
        <w:rPr>
          <w:rFonts w:ascii="Times New Roman" w:hAnsi="Times New Roman" w:cs="Times New Roman"/>
          <w:bCs/>
          <w:snapToGrid w:val="0"/>
          <w:spacing w:val="6"/>
          <w:sz w:val="15"/>
          <w:szCs w:val="15"/>
        </w:rPr>
        <w:t>ACoP</w:t>
      </w:r>
      <w:proofErr w:type="spellEnd"/>
      <w:r>
        <w:rPr>
          <w:rFonts w:ascii="Times New Roman" w:hAnsi="Times New Roman" w:cs="Times New Roman"/>
          <w:bCs/>
          <w:snapToGrid w:val="0"/>
          <w:spacing w:val="6"/>
          <w:sz w:val="15"/>
          <w:szCs w:val="15"/>
        </w:rPr>
        <w:t xml:space="preserve">, et al: ACOG Practice Bulletin No. 103: Hereditary breast and ovarian cancer syndrome. </w:t>
      </w:r>
      <w:proofErr w:type="spellStart"/>
      <w:r>
        <w:rPr>
          <w:rFonts w:ascii="Times New Roman" w:hAnsi="Times New Roman" w:cs="Times New Roman"/>
          <w:bCs/>
          <w:snapToGrid w:val="0"/>
          <w:spacing w:val="6"/>
          <w:sz w:val="15"/>
          <w:szCs w:val="15"/>
        </w:rPr>
        <w:t>Obstet</w:t>
      </w:r>
      <w:proofErr w:type="spellEnd"/>
      <w:r>
        <w:rPr>
          <w:rFonts w:ascii="Times New Roman" w:hAnsi="Times New Roman" w:cs="Times New Roman"/>
          <w:bCs/>
          <w:snapToGrid w:val="0"/>
          <w:spacing w:val="6"/>
          <w:sz w:val="15"/>
          <w:szCs w:val="15"/>
        </w:rPr>
        <w:t xml:space="preserve"> </w:t>
      </w:r>
      <w:proofErr w:type="spellStart"/>
      <w:r>
        <w:rPr>
          <w:rFonts w:ascii="Times New Roman" w:hAnsi="Times New Roman" w:cs="Times New Roman"/>
          <w:bCs/>
          <w:snapToGrid w:val="0"/>
          <w:spacing w:val="6"/>
          <w:sz w:val="15"/>
          <w:szCs w:val="15"/>
        </w:rPr>
        <w:t>Gynecol</w:t>
      </w:r>
      <w:proofErr w:type="spellEnd"/>
      <w:r>
        <w:rPr>
          <w:rFonts w:ascii="Times New Roman" w:hAnsi="Times New Roman" w:cs="Times New Roman"/>
          <w:bCs/>
          <w:snapToGrid w:val="0"/>
          <w:spacing w:val="6"/>
          <w:sz w:val="15"/>
          <w:szCs w:val="15"/>
        </w:rPr>
        <w:t xml:space="preserve"> 113:957-66, 2009</w:t>
      </w:r>
    </w:p>
    <w:p w14:paraId="028FF79D"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(ACMG) </w:t>
      </w:r>
      <w:proofErr w:type="spellStart"/>
      <w:r>
        <w:rPr>
          <w:rFonts w:ascii="Times New Roman" w:hAnsi="Times New Roman" w:cs="Times New Roman"/>
          <w:bCs/>
          <w:snapToGrid w:val="0"/>
          <w:spacing w:val="6"/>
          <w:sz w:val="15"/>
          <w:szCs w:val="15"/>
        </w:rPr>
        <w:t>ACoMG</w:t>
      </w:r>
      <w:proofErr w:type="spellEnd"/>
      <w:r>
        <w:rPr>
          <w:rFonts w:ascii="Times New Roman" w:hAnsi="Times New Roman" w:cs="Times New Roman"/>
          <w:bCs/>
          <w:snapToGrid w:val="0"/>
          <w:spacing w:val="6"/>
          <w:sz w:val="15"/>
          <w:szCs w:val="15"/>
        </w:rPr>
        <w:t>: Genetic Susceptibility to Breast and Ovarian Cancer: Assessment, Counseling and Testing Guidelines. Bethesda (MD), 1999</w:t>
      </w:r>
    </w:p>
    <w:p w14:paraId="681B059E" w14:textId="77777777" w:rsidR="00ED64AA" w:rsidRDefault="00324B39">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hanging="187"/>
        <w:jc w:val="both"/>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Moyer VA: Risk assessment, genetic counseling, and genetic testing for BRCA-related cancer in women: U.S. Preventive Services Task Force recommendation statement. Ann Intern Med 160:271-81, 2014</w:t>
      </w:r>
    </w:p>
    <w:sectPr w:rsidR="00ED64AA" w:rsidSect="00D961E5">
      <w:headerReference w:type="default" r:id="rId11"/>
      <w:footerReference w:type="default" r:id="rId12"/>
      <w:pgSz w:w="11901" w:h="16817"/>
      <w:pgMar w:top="567" w:right="851" w:bottom="567" w:left="851" w:header="363"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C6D4F" w14:textId="77777777" w:rsidR="00DC37E2" w:rsidRDefault="00DC37E2">
      <w:r>
        <w:separator/>
      </w:r>
    </w:p>
  </w:endnote>
  <w:endnote w:type="continuationSeparator" w:id="0">
    <w:p w14:paraId="1F74B2D9" w14:textId="77777777" w:rsidR="00DC37E2" w:rsidRDefault="00DC3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charset w:val="00"/>
    <w:family w:val="roman"/>
    <w:pitch w:val="variable"/>
    <w:sig w:usb0="00000000" w:usb1="C0007841"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1733C" w14:textId="2B498117" w:rsidR="00ED64AA" w:rsidRDefault="00324B39">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FD6055">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A9C3F" w14:textId="77777777" w:rsidR="00DC37E2" w:rsidRDefault="00DC37E2">
      <w:r>
        <w:separator/>
      </w:r>
    </w:p>
  </w:footnote>
  <w:footnote w:type="continuationSeparator" w:id="0">
    <w:p w14:paraId="526B56A1" w14:textId="77777777" w:rsidR="00DC37E2" w:rsidRDefault="00DC3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35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855"/>
      <w:gridCol w:w="3373"/>
      <w:gridCol w:w="3311"/>
    </w:tblGrid>
    <w:tr w:rsidR="00506F69" w14:paraId="0CF0EFCD" w14:textId="77777777" w:rsidTr="00907D00">
      <w:trPr>
        <w:trHeight w:hRule="exact" w:val="397"/>
      </w:trPr>
      <w:tc>
        <w:tcPr>
          <w:tcW w:w="2734" w:type="dxa"/>
          <w:shd w:val="clear" w:color="auto" w:fill="auto"/>
        </w:tcPr>
        <w:p w14:paraId="637E20AC" w14:textId="77777777" w:rsidR="00506F69" w:rsidRDefault="00506F69" w:rsidP="00506F69">
          <w:pPr>
            <w:snapToGrid w:val="0"/>
          </w:pPr>
        </w:p>
      </w:tc>
      <w:tc>
        <w:tcPr>
          <w:tcW w:w="2244" w:type="dxa"/>
          <w:tcMar>
            <w:top w:w="60" w:type="dxa"/>
            <w:bottom w:w="60" w:type="dxa"/>
          </w:tcMar>
          <w:vAlign w:val="bottom"/>
        </w:tcPr>
        <w:p w14:paraId="78B846C4" w14:textId="77777777" w:rsidR="00506F69" w:rsidRDefault="00506F69" w:rsidP="00506F69">
          <w:pPr>
            <w:adjustRightInd w:val="0"/>
            <w:snapToGrid w:val="0"/>
            <w:rPr>
              <w:sz w:val="16"/>
              <w:szCs w:val="16"/>
            </w:rPr>
          </w:pPr>
        </w:p>
      </w:tc>
      <w:tc>
        <w:tcPr>
          <w:tcW w:w="1855" w:type="dxa"/>
          <w:tcMar>
            <w:top w:w="60" w:type="dxa"/>
            <w:bottom w:w="60" w:type="dxa"/>
          </w:tcMar>
          <w:vAlign w:val="bottom"/>
        </w:tcPr>
        <w:p w14:paraId="507FB6B4" w14:textId="77777777" w:rsidR="00506F69" w:rsidRDefault="00506F69" w:rsidP="00506F69">
          <w:pPr>
            <w:adjustRightInd w:val="0"/>
            <w:snapToGrid w:val="0"/>
            <w:rPr>
              <w:sz w:val="16"/>
              <w:szCs w:val="16"/>
            </w:rPr>
          </w:pPr>
        </w:p>
      </w:tc>
      <w:tc>
        <w:tcPr>
          <w:tcW w:w="3373" w:type="dxa"/>
          <w:vAlign w:val="bottom"/>
        </w:tcPr>
        <w:p w14:paraId="653A3E72" w14:textId="77777777" w:rsidR="00506F69" w:rsidRDefault="00506F69" w:rsidP="00506F69">
          <w:pPr>
            <w:widowControl w:val="0"/>
            <w:adjustRightInd w:val="0"/>
            <w:snapToGrid w:val="0"/>
            <w:jc w:val="both"/>
            <w:rPr>
              <w:rFonts w:cstheme="minorBidi"/>
              <w:kern w:val="2"/>
              <w:sz w:val="20"/>
              <w:szCs w:val="20"/>
            </w:rPr>
          </w:pPr>
        </w:p>
      </w:tc>
      <w:tc>
        <w:tcPr>
          <w:tcW w:w="3311" w:type="dxa"/>
          <w:tcMar>
            <w:top w:w="60" w:type="dxa"/>
            <w:bottom w:w="60" w:type="dxa"/>
          </w:tcMar>
          <w:vAlign w:val="bottom"/>
        </w:tcPr>
        <w:p w14:paraId="4E90E7A3" w14:textId="43D5340A" w:rsidR="00506F69" w:rsidRDefault="00506F69" w:rsidP="00506F69">
          <w:pPr>
            <w:widowControl w:val="0"/>
            <w:adjustRightInd w:val="0"/>
            <w:snapToGrid w:val="0"/>
            <w:jc w:val="both"/>
            <w:rPr>
              <w:rFonts w:cstheme="minorBidi"/>
              <w:kern w:val="2"/>
              <w:sz w:val="20"/>
              <w:szCs w:val="20"/>
            </w:rPr>
          </w:pPr>
        </w:p>
        <w:p w14:paraId="281346A9" w14:textId="77777777" w:rsidR="00506F69" w:rsidRDefault="00506F69" w:rsidP="00506F69">
          <w:pPr>
            <w:widowControl w:val="0"/>
            <w:adjustRightInd w:val="0"/>
            <w:snapToGrid w:val="0"/>
            <w:jc w:val="both"/>
            <w:rPr>
              <w:rFonts w:cstheme="minorBidi"/>
              <w:kern w:val="2"/>
              <w:sz w:val="20"/>
              <w:szCs w:val="20"/>
            </w:rPr>
          </w:pPr>
        </w:p>
        <w:p w14:paraId="068A9132" w14:textId="77777777" w:rsidR="00506F69" w:rsidRDefault="00506F69" w:rsidP="00506F69">
          <w:pPr>
            <w:widowControl w:val="0"/>
            <w:adjustRightInd w:val="0"/>
            <w:snapToGrid w:val="0"/>
            <w:jc w:val="both"/>
            <w:rPr>
              <w:rFonts w:cstheme="minorBidi"/>
              <w:kern w:val="2"/>
              <w:sz w:val="20"/>
              <w:szCs w:val="20"/>
            </w:rPr>
          </w:pPr>
        </w:p>
      </w:tc>
    </w:tr>
  </w:tbl>
  <w:p w14:paraId="122C4DA3" w14:textId="77777777" w:rsidR="00ED64AA" w:rsidRDefault="00ED64AA">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pPr>
        <w:ind w:left="187"/>
      </w:pPr>
    </w:lvl>
  </w:abstractNum>
  <w:abstractNum w:abstractNumId="4" w15:restartNumberingAfterBreak="0">
    <w:nsid w:val="2628045F"/>
    <w:multiLevelType w:val="hybridMultilevel"/>
    <w:tmpl w:val="341A571E"/>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64A8458D"/>
    <w:multiLevelType w:val="hybridMultilevel"/>
    <w:tmpl w:val="82765F7C"/>
    <w:lvl w:ilvl="0" w:tplc="FFFFFFFF">
      <w:start w:val="1"/>
      <w:numFmt w:val="decimal"/>
      <w:lvlText w:val="%1"/>
      <w:lvlJc w:val="right"/>
      <w:pPr>
        <w:ind w:left="1554"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653164E1"/>
    <w:multiLevelType w:val="hybridMultilevel"/>
    <w:tmpl w:val="341A571E"/>
    <w:lvl w:ilvl="0" w:tplc="35546390">
      <w:start w:val="1"/>
      <w:numFmt w:val="decimal"/>
      <w:lvlText w:val="%1"/>
      <w:lvlJc w:val="right"/>
      <w:pPr>
        <w:ind w:left="1554"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8"/>
  </w:num>
  <w:num w:numId="3">
    <w:abstractNumId w:val="5"/>
  </w:num>
  <w:num w:numId="4">
    <w:abstractNumId w:val="1"/>
  </w:num>
  <w:num w:numId="5">
    <w:abstractNumId w:val="0"/>
  </w:num>
  <w:num w:numId="6">
    <w:abstractNumId w:val="3"/>
  </w:num>
  <w:num w:numId="7">
    <w:abstractNumId w:val="2"/>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6998"/>
    <w:rsid w:val="00007E0F"/>
    <w:rsid w:val="00007EFD"/>
    <w:rsid w:val="00010071"/>
    <w:rsid w:val="00012B00"/>
    <w:rsid w:val="00013344"/>
    <w:rsid w:val="00013C6F"/>
    <w:rsid w:val="000143F6"/>
    <w:rsid w:val="00014A0D"/>
    <w:rsid w:val="0001579A"/>
    <w:rsid w:val="00017B1B"/>
    <w:rsid w:val="00020262"/>
    <w:rsid w:val="00020C8B"/>
    <w:rsid w:val="000217F0"/>
    <w:rsid w:val="00021E45"/>
    <w:rsid w:val="000221BF"/>
    <w:rsid w:val="00022E59"/>
    <w:rsid w:val="00023B19"/>
    <w:rsid w:val="00024345"/>
    <w:rsid w:val="0002494A"/>
    <w:rsid w:val="0002495A"/>
    <w:rsid w:val="00024D84"/>
    <w:rsid w:val="000253D9"/>
    <w:rsid w:val="00025EA0"/>
    <w:rsid w:val="00025FA7"/>
    <w:rsid w:val="00031E4E"/>
    <w:rsid w:val="000321B5"/>
    <w:rsid w:val="0003248F"/>
    <w:rsid w:val="00032768"/>
    <w:rsid w:val="00034200"/>
    <w:rsid w:val="00034C66"/>
    <w:rsid w:val="00035B3E"/>
    <w:rsid w:val="00037014"/>
    <w:rsid w:val="00037E8B"/>
    <w:rsid w:val="0004035A"/>
    <w:rsid w:val="0004066A"/>
    <w:rsid w:val="00041A80"/>
    <w:rsid w:val="00042540"/>
    <w:rsid w:val="00042D9C"/>
    <w:rsid w:val="00043400"/>
    <w:rsid w:val="00043913"/>
    <w:rsid w:val="00043F1A"/>
    <w:rsid w:val="00045794"/>
    <w:rsid w:val="00045EEA"/>
    <w:rsid w:val="000464F6"/>
    <w:rsid w:val="00046636"/>
    <w:rsid w:val="0004761C"/>
    <w:rsid w:val="00050642"/>
    <w:rsid w:val="00050A6E"/>
    <w:rsid w:val="00051747"/>
    <w:rsid w:val="00052934"/>
    <w:rsid w:val="0005554B"/>
    <w:rsid w:val="000561C9"/>
    <w:rsid w:val="00057D40"/>
    <w:rsid w:val="00060E07"/>
    <w:rsid w:val="000619A3"/>
    <w:rsid w:val="00062517"/>
    <w:rsid w:val="0006274B"/>
    <w:rsid w:val="000647D3"/>
    <w:rsid w:val="00065687"/>
    <w:rsid w:val="00065FCD"/>
    <w:rsid w:val="0006745A"/>
    <w:rsid w:val="000704F7"/>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47CF"/>
    <w:rsid w:val="000B4977"/>
    <w:rsid w:val="000B5BDE"/>
    <w:rsid w:val="000B6BBC"/>
    <w:rsid w:val="000B6BDB"/>
    <w:rsid w:val="000C0150"/>
    <w:rsid w:val="000C1C52"/>
    <w:rsid w:val="000C1FC1"/>
    <w:rsid w:val="000C26D6"/>
    <w:rsid w:val="000C27C3"/>
    <w:rsid w:val="000C29B5"/>
    <w:rsid w:val="000C2CEE"/>
    <w:rsid w:val="000C2D0B"/>
    <w:rsid w:val="000C2D38"/>
    <w:rsid w:val="000C317D"/>
    <w:rsid w:val="000C34EA"/>
    <w:rsid w:val="000C4261"/>
    <w:rsid w:val="000C51E0"/>
    <w:rsid w:val="000C7AE4"/>
    <w:rsid w:val="000D05A6"/>
    <w:rsid w:val="000D116E"/>
    <w:rsid w:val="000D11B1"/>
    <w:rsid w:val="000D14A2"/>
    <w:rsid w:val="000D18FC"/>
    <w:rsid w:val="000D243F"/>
    <w:rsid w:val="000D2809"/>
    <w:rsid w:val="000D5E78"/>
    <w:rsid w:val="000D5FEF"/>
    <w:rsid w:val="000D6595"/>
    <w:rsid w:val="000D7031"/>
    <w:rsid w:val="000D750B"/>
    <w:rsid w:val="000D7807"/>
    <w:rsid w:val="000E0690"/>
    <w:rsid w:val="000E08D1"/>
    <w:rsid w:val="000E2371"/>
    <w:rsid w:val="000E2682"/>
    <w:rsid w:val="000E3D52"/>
    <w:rsid w:val="000E3E10"/>
    <w:rsid w:val="000E6199"/>
    <w:rsid w:val="000F0452"/>
    <w:rsid w:val="000F1476"/>
    <w:rsid w:val="000F33CF"/>
    <w:rsid w:val="000F4F0B"/>
    <w:rsid w:val="000F62F2"/>
    <w:rsid w:val="00101C9D"/>
    <w:rsid w:val="00102CDD"/>
    <w:rsid w:val="00102ED9"/>
    <w:rsid w:val="00104113"/>
    <w:rsid w:val="00105965"/>
    <w:rsid w:val="00107CC3"/>
    <w:rsid w:val="0011397C"/>
    <w:rsid w:val="0011534F"/>
    <w:rsid w:val="00115911"/>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4D0"/>
    <w:rsid w:val="0015075A"/>
    <w:rsid w:val="00150E64"/>
    <w:rsid w:val="001513DC"/>
    <w:rsid w:val="00152DAB"/>
    <w:rsid w:val="00152DD1"/>
    <w:rsid w:val="00153C57"/>
    <w:rsid w:val="0015498E"/>
    <w:rsid w:val="001556EE"/>
    <w:rsid w:val="00155D2E"/>
    <w:rsid w:val="00156534"/>
    <w:rsid w:val="001571BC"/>
    <w:rsid w:val="00160CF2"/>
    <w:rsid w:val="001639F2"/>
    <w:rsid w:val="00163F0F"/>
    <w:rsid w:val="00164822"/>
    <w:rsid w:val="00165D7E"/>
    <w:rsid w:val="00165F49"/>
    <w:rsid w:val="001660B1"/>
    <w:rsid w:val="001665D5"/>
    <w:rsid w:val="00166858"/>
    <w:rsid w:val="001674DC"/>
    <w:rsid w:val="0016792A"/>
    <w:rsid w:val="001708E7"/>
    <w:rsid w:val="00172177"/>
    <w:rsid w:val="00174956"/>
    <w:rsid w:val="001759F8"/>
    <w:rsid w:val="001842E4"/>
    <w:rsid w:val="00184ABF"/>
    <w:rsid w:val="00184FD5"/>
    <w:rsid w:val="00185551"/>
    <w:rsid w:val="0018591E"/>
    <w:rsid w:val="0019134E"/>
    <w:rsid w:val="001919AB"/>
    <w:rsid w:val="00191E2B"/>
    <w:rsid w:val="00192D74"/>
    <w:rsid w:val="00192DF2"/>
    <w:rsid w:val="00193DA5"/>
    <w:rsid w:val="00193E97"/>
    <w:rsid w:val="001A1874"/>
    <w:rsid w:val="001A1B29"/>
    <w:rsid w:val="001A23A0"/>
    <w:rsid w:val="001A258B"/>
    <w:rsid w:val="001A293C"/>
    <w:rsid w:val="001A3842"/>
    <w:rsid w:val="001A42B1"/>
    <w:rsid w:val="001A4768"/>
    <w:rsid w:val="001A5379"/>
    <w:rsid w:val="001A6483"/>
    <w:rsid w:val="001A6ACB"/>
    <w:rsid w:val="001A70F9"/>
    <w:rsid w:val="001B01A9"/>
    <w:rsid w:val="001B0F3F"/>
    <w:rsid w:val="001B10DC"/>
    <w:rsid w:val="001B125C"/>
    <w:rsid w:val="001B1AE9"/>
    <w:rsid w:val="001B1DFA"/>
    <w:rsid w:val="001B2A2E"/>
    <w:rsid w:val="001B73B3"/>
    <w:rsid w:val="001B768B"/>
    <w:rsid w:val="001C03A5"/>
    <w:rsid w:val="001C1172"/>
    <w:rsid w:val="001C21B1"/>
    <w:rsid w:val="001C252D"/>
    <w:rsid w:val="001C264D"/>
    <w:rsid w:val="001C44F0"/>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727"/>
    <w:rsid w:val="001E4AEE"/>
    <w:rsid w:val="001E5603"/>
    <w:rsid w:val="001E5D03"/>
    <w:rsid w:val="001E65C1"/>
    <w:rsid w:val="001E67B9"/>
    <w:rsid w:val="001E6FCE"/>
    <w:rsid w:val="001F1C21"/>
    <w:rsid w:val="001F688B"/>
    <w:rsid w:val="001F7E9D"/>
    <w:rsid w:val="00200706"/>
    <w:rsid w:val="00201531"/>
    <w:rsid w:val="00201D58"/>
    <w:rsid w:val="00204581"/>
    <w:rsid w:val="00204E15"/>
    <w:rsid w:val="00204EB0"/>
    <w:rsid w:val="00205438"/>
    <w:rsid w:val="002058C3"/>
    <w:rsid w:val="002059CD"/>
    <w:rsid w:val="00205ECE"/>
    <w:rsid w:val="00205F1E"/>
    <w:rsid w:val="002061F1"/>
    <w:rsid w:val="00206DCA"/>
    <w:rsid w:val="002077F4"/>
    <w:rsid w:val="00211709"/>
    <w:rsid w:val="00212E10"/>
    <w:rsid w:val="0021303E"/>
    <w:rsid w:val="00213CE6"/>
    <w:rsid w:val="00214561"/>
    <w:rsid w:val="002174AD"/>
    <w:rsid w:val="002218AB"/>
    <w:rsid w:val="002218F5"/>
    <w:rsid w:val="0022231D"/>
    <w:rsid w:val="00222912"/>
    <w:rsid w:val="00224028"/>
    <w:rsid w:val="00224A15"/>
    <w:rsid w:val="0022539D"/>
    <w:rsid w:val="002269EB"/>
    <w:rsid w:val="002321D1"/>
    <w:rsid w:val="002325CE"/>
    <w:rsid w:val="00232777"/>
    <w:rsid w:val="0023285D"/>
    <w:rsid w:val="00232D8C"/>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5862"/>
    <w:rsid w:val="00256D7A"/>
    <w:rsid w:val="00256FCD"/>
    <w:rsid w:val="002600B5"/>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5A05"/>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6649"/>
    <w:rsid w:val="0029752B"/>
    <w:rsid w:val="002A0D2B"/>
    <w:rsid w:val="002A3115"/>
    <w:rsid w:val="002A33EA"/>
    <w:rsid w:val="002A389C"/>
    <w:rsid w:val="002A39C6"/>
    <w:rsid w:val="002A3EB3"/>
    <w:rsid w:val="002A4FD5"/>
    <w:rsid w:val="002A5BF2"/>
    <w:rsid w:val="002A6597"/>
    <w:rsid w:val="002A65B4"/>
    <w:rsid w:val="002B010D"/>
    <w:rsid w:val="002B09A2"/>
    <w:rsid w:val="002B2425"/>
    <w:rsid w:val="002B33AA"/>
    <w:rsid w:val="002B34F1"/>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66A2"/>
    <w:rsid w:val="002E16DF"/>
    <w:rsid w:val="002E1842"/>
    <w:rsid w:val="002E2CCD"/>
    <w:rsid w:val="002E354C"/>
    <w:rsid w:val="002E3B6D"/>
    <w:rsid w:val="002E3F76"/>
    <w:rsid w:val="002E438E"/>
    <w:rsid w:val="002E4DA8"/>
    <w:rsid w:val="002E5828"/>
    <w:rsid w:val="002E5C60"/>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B39"/>
    <w:rsid w:val="00324F08"/>
    <w:rsid w:val="00326A12"/>
    <w:rsid w:val="00327AF7"/>
    <w:rsid w:val="00327CD5"/>
    <w:rsid w:val="003305C2"/>
    <w:rsid w:val="00331601"/>
    <w:rsid w:val="00331B47"/>
    <w:rsid w:val="00331E5E"/>
    <w:rsid w:val="003329EC"/>
    <w:rsid w:val="00333464"/>
    <w:rsid w:val="00333DF2"/>
    <w:rsid w:val="0033427D"/>
    <w:rsid w:val="003347AA"/>
    <w:rsid w:val="0033576B"/>
    <w:rsid w:val="00335F3E"/>
    <w:rsid w:val="00336491"/>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A82"/>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3DC2"/>
    <w:rsid w:val="003B4061"/>
    <w:rsid w:val="003B4C3F"/>
    <w:rsid w:val="003B5251"/>
    <w:rsid w:val="003B64D8"/>
    <w:rsid w:val="003B6EEC"/>
    <w:rsid w:val="003C101D"/>
    <w:rsid w:val="003C1096"/>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D79E2"/>
    <w:rsid w:val="003E0925"/>
    <w:rsid w:val="003E375F"/>
    <w:rsid w:val="003E440D"/>
    <w:rsid w:val="003E44E6"/>
    <w:rsid w:val="003E505F"/>
    <w:rsid w:val="003E56BF"/>
    <w:rsid w:val="003E5759"/>
    <w:rsid w:val="003E575F"/>
    <w:rsid w:val="003E5FE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3594"/>
    <w:rsid w:val="004042ED"/>
    <w:rsid w:val="0040496B"/>
    <w:rsid w:val="00405BF9"/>
    <w:rsid w:val="004063D4"/>
    <w:rsid w:val="004067D2"/>
    <w:rsid w:val="004078E4"/>
    <w:rsid w:val="00407DE1"/>
    <w:rsid w:val="004109C2"/>
    <w:rsid w:val="00411519"/>
    <w:rsid w:val="00411787"/>
    <w:rsid w:val="004122A3"/>
    <w:rsid w:val="0041395E"/>
    <w:rsid w:val="00413EF5"/>
    <w:rsid w:val="0041464C"/>
    <w:rsid w:val="00414933"/>
    <w:rsid w:val="004155D1"/>
    <w:rsid w:val="00416F98"/>
    <w:rsid w:val="004215C4"/>
    <w:rsid w:val="004220BA"/>
    <w:rsid w:val="00423807"/>
    <w:rsid w:val="00423C0D"/>
    <w:rsid w:val="00425317"/>
    <w:rsid w:val="004266F6"/>
    <w:rsid w:val="00426AED"/>
    <w:rsid w:val="004272BF"/>
    <w:rsid w:val="00430298"/>
    <w:rsid w:val="00431B8B"/>
    <w:rsid w:val="00431DC6"/>
    <w:rsid w:val="00436F8A"/>
    <w:rsid w:val="00440175"/>
    <w:rsid w:val="00440DD3"/>
    <w:rsid w:val="0044115F"/>
    <w:rsid w:val="0044184B"/>
    <w:rsid w:val="00442629"/>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35CF"/>
    <w:rsid w:val="0046366F"/>
    <w:rsid w:val="004636EA"/>
    <w:rsid w:val="00464F03"/>
    <w:rsid w:val="00465A87"/>
    <w:rsid w:val="00466752"/>
    <w:rsid w:val="004673E1"/>
    <w:rsid w:val="0047047C"/>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6EAC"/>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073"/>
    <w:rsid w:val="004C6C40"/>
    <w:rsid w:val="004D1E31"/>
    <w:rsid w:val="004D2C70"/>
    <w:rsid w:val="004D32B2"/>
    <w:rsid w:val="004D4B3E"/>
    <w:rsid w:val="004D4EF6"/>
    <w:rsid w:val="004D7145"/>
    <w:rsid w:val="004D7BB6"/>
    <w:rsid w:val="004E002E"/>
    <w:rsid w:val="004E14F8"/>
    <w:rsid w:val="004E1766"/>
    <w:rsid w:val="004E2226"/>
    <w:rsid w:val="004E4564"/>
    <w:rsid w:val="004E5F83"/>
    <w:rsid w:val="004E672D"/>
    <w:rsid w:val="004E6CEA"/>
    <w:rsid w:val="004F0F2C"/>
    <w:rsid w:val="004F1031"/>
    <w:rsid w:val="004F170A"/>
    <w:rsid w:val="004F3710"/>
    <w:rsid w:val="004F463B"/>
    <w:rsid w:val="004F4E9D"/>
    <w:rsid w:val="004F64EF"/>
    <w:rsid w:val="00503968"/>
    <w:rsid w:val="00503D0F"/>
    <w:rsid w:val="00504EEA"/>
    <w:rsid w:val="0050540A"/>
    <w:rsid w:val="005058BD"/>
    <w:rsid w:val="00506F69"/>
    <w:rsid w:val="00507D0A"/>
    <w:rsid w:val="00507E65"/>
    <w:rsid w:val="00507F7D"/>
    <w:rsid w:val="0051009D"/>
    <w:rsid w:val="0051063B"/>
    <w:rsid w:val="00510A89"/>
    <w:rsid w:val="005112F4"/>
    <w:rsid w:val="00511B1E"/>
    <w:rsid w:val="005126F5"/>
    <w:rsid w:val="00513740"/>
    <w:rsid w:val="00513AF5"/>
    <w:rsid w:val="00513C57"/>
    <w:rsid w:val="00513FE1"/>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EC3"/>
    <w:rsid w:val="005523F2"/>
    <w:rsid w:val="00553795"/>
    <w:rsid w:val="005537E6"/>
    <w:rsid w:val="00554543"/>
    <w:rsid w:val="005558B2"/>
    <w:rsid w:val="00556F6E"/>
    <w:rsid w:val="0055723A"/>
    <w:rsid w:val="005628DD"/>
    <w:rsid w:val="00563BEF"/>
    <w:rsid w:val="00563FE5"/>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1586"/>
    <w:rsid w:val="0059243B"/>
    <w:rsid w:val="0059491D"/>
    <w:rsid w:val="00596B3D"/>
    <w:rsid w:val="00597C4A"/>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4396"/>
    <w:rsid w:val="005C5842"/>
    <w:rsid w:val="005C65AE"/>
    <w:rsid w:val="005D0D9A"/>
    <w:rsid w:val="005D12EE"/>
    <w:rsid w:val="005D1B18"/>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33D9"/>
    <w:rsid w:val="00603B1A"/>
    <w:rsid w:val="00604BB2"/>
    <w:rsid w:val="00605027"/>
    <w:rsid w:val="00607073"/>
    <w:rsid w:val="00610E4C"/>
    <w:rsid w:val="00612337"/>
    <w:rsid w:val="006127F7"/>
    <w:rsid w:val="00612FC5"/>
    <w:rsid w:val="00614831"/>
    <w:rsid w:val="00614A4A"/>
    <w:rsid w:val="0061560A"/>
    <w:rsid w:val="00620897"/>
    <w:rsid w:val="00620961"/>
    <w:rsid w:val="00621A18"/>
    <w:rsid w:val="00621EEA"/>
    <w:rsid w:val="00623B79"/>
    <w:rsid w:val="00624044"/>
    <w:rsid w:val="00624825"/>
    <w:rsid w:val="00625823"/>
    <w:rsid w:val="00625940"/>
    <w:rsid w:val="006263AC"/>
    <w:rsid w:val="00627295"/>
    <w:rsid w:val="006278E0"/>
    <w:rsid w:val="006302EA"/>
    <w:rsid w:val="00630D19"/>
    <w:rsid w:val="006312E5"/>
    <w:rsid w:val="006315EE"/>
    <w:rsid w:val="00631A92"/>
    <w:rsid w:val="006342EF"/>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BA8"/>
    <w:rsid w:val="00652F5B"/>
    <w:rsid w:val="00655078"/>
    <w:rsid w:val="006551B2"/>
    <w:rsid w:val="006557D9"/>
    <w:rsid w:val="00655FC9"/>
    <w:rsid w:val="0065620F"/>
    <w:rsid w:val="006567FD"/>
    <w:rsid w:val="006569F1"/>
    <w:rsid w:val="006612EF"/>
    <w:rsid w:val="00661746"/>
    <w:rsid w:val="006666D8"/>
    <w:rsid w:val="0066782A"/>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54BA"/>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5C82"/>
    <w:rsid w:val="00717362"/>
    <w:rsid w:val="007176B0"/>
    <w:rsid w:val="00720570"/>
    <w:rsid w:val="007208DA"/>
    <w:rsid w:val="00722052"/>
    <w:rsid w:val="007225B9"/>
    <w:rsid w:val="00722847"/>
    <w:rsid w:val="00723A81"/>
    <w:rsid w:val="007254F2"/>
    <w:rsid w:val="00725F1D"/>
    <w:rsid w:val="00727487"/>
    <w:rsid w:val="007278F1"/>
    <w:rsid w:val="00732C10"/>
    <w:rsid w:val="00733365"/>
    <w:rsid w:val="00733801"/>
    <w:rsid w:val="00733B6A"/>
    <w:rsid w:val="00733E04"/>
    <w:rsid w:val="0073453D"/>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3CA0"/>
    <w:rsid w:val="007550F3"/>
    <w:rsid w:val="0075644E"/>
    <w:rsid w:val="0075655E"/>
    <w:rsid w:val="00756B00"/>
    <w:rsid w:val="00757871"/>
    <w:rsid w:val="00760C6B"/>
    <w:rsid w:val="0076166B"/>
    <w:rsid w:val="00762FE1"/>
    <w:rsid w:val="007631D0"/>
    <w:rsid w:val="00763370"/>
    <w:rsid w:val="00763EC6"/>
    <w:rsid w:val="00766641"/>
    <w:rsid w:val="00766ED5"/>
    <w:rsid w:val="00767B14"/>
    <w:rsid w:val="007701E9"/>
    <w:rsid w:val="007715D6"/>
    <w:rsid w:val="00771DAB"/>
    <w:rsid w:val="0077220E"/>
    <w:rsid w:val="007724EE"/>
    <w:rsid w:val="00772B3E"/>
    <w:rsid w:val="00772E77"/>
    <w:rsid w:val="00773B42"/>
    <w:rsid w:val="007756E6"/>
    <w:rsid w:val="00777E8A"/>
    <w:rsid w:val="007801EC"/>
    <w:rsid w:val="007801FF"/>
    <w:rsid w:val="00781386"/>
    <w:rsid w:val="0078164E"/>
    <w:rsid w:val="0078199A"/>
    <w:rsid w:val="00782CC5"/>
    <w:rsid w:val="00785C4F"/>
    <w:rsid w:val="00786E46"/>
    <w:rsid w:val="007876D7"/>
    <w:rsid w:val="007904F6"/>
    <w:rsid w:val="007913CD"/>
    <w:rsid w:val="00791C4F"/>
    <w:rsid w:val="00796581"/>
    <w:rsid w:val="007A0773"/>
    <w:rsid w:val="007A13A0"/>
    <w:rsid w:val="007A1ACD"/>
    <w:rsid w:val="007A30C5"/>
    <w:rsid w:val="007A31C2"/>
    <w:rsid w:val="007A32E1"/>
    <w:rsid w:val="007A41CE"/>
    <w:rsid w:val="007A42A5"/>
    <w:rsid w:val="007A6B1D"/>
    <w:rsid w:val="007A7C56"/>
    <w:rsid w:val="007A7E00"/>
    <w:rsid w:val="007B02D1"/>
    <w:rsid w:val="007B21D9"/>
    <w:rsid w:val="007B309A"/>
    <w:rsid w:val="007B36A5"/>
    <w:rsid w:val="007B3C24"/>
    <w:rsid w:val="007B53ED"/>
    <w:rsid w:val="007B67B0"/>
    <w:rsid w:val="007B7B24"/>
    <w:rsid w:val="007C41F9"/>
    <w:rsid w:val="007C67D6"/>
    <w:rsid w:val="007C7233"/>
    <w:rsid w:val="007C7753"/>
    <w:rsid w:val="007D0FCE"/>
    <w:rsid w:val="007D1050"/>
    <w:rsid w:val="007D2013"/>
    <w:rsid w:val="007D3DF2"/>
    <w:rsid w:val="007D3E44"/>
    <w:rsid w:val="007D5790"/>
    <w:rsid w:val="007D6E83"/>
    <w:rsid w:val="007E0C95"/>
    <w:rsid w:val="007E3151"/>
    <w:rsid w:val="007E389C"/>
    <w:rsid w:val="007E5374"/>
    <w:rsid w:val="007E5EB6"/>
    <w:rsid w:val="007E72CB"/>
    <w:rsid w:val="007E77A1"/>
    <w:rsid w:val="007E77D7"/>
    <w:rsid w:val="007F2431"/>
    <w:rsid w:val="007F25E0"/>
    <w:rsid w:val="007F2620"/>
    <w:rsid w:val="007F3269"/>
    <w:rsid w:val="007F3DA9"/>
    <w:rsid w:val="007F3E2B"/>
    <w:rsid w:val="007F40C9"/>
    <w:rsid w:val="007F4A9E"/>
    <w:rsid w:val="007F4F17"/>
    <w:rsid w:val="007F6D6F"/>
    <w:rsid w:val="007F6F8A"/>
    <w:rsid w:val="008000E2"/>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0D06"/>
    <w:rsid w:val="008329CD"/>
    <w:rsid w:val="00833FB0"/>
    <w:rsid w:val="00834728"/>
    <w:rsid w:val="00841562"/>
    <w:rsid w:val="00843DB3"/>
    <w:rsid w:val="00845087"/>
    <w:rsid w:val="008450EF"/>
    <w:rsid w:val="0085022B"/>
    <w:rsid w:val="00850D93"/>
    <w:rsid w:val="00852655"/>
    <w:rsid w:val="00852B56"/>
    <w:rsid w:val="00854677"/>
    <w:rsid w:val="00855636"/>
    <w:rsid w:val="00856153"/>
    <w:rsid w:val="008564DD"/>
    <w:rsid w:val="008573E7"/>
    <w:rsid w:val="00857899"/>
    <w:rsid w:val="008603F5"/>
    <w:rsid w:val="0086046F"/>
    <w:rsid w:val="008610C5"/>
    <w:rsid w:val="00861CFA"/>
    <w:rsid w:val="008622CF"/>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70C"/>
    <w:rsid w:val="00887FD8"/>
    <w:rsid w:val="00890539"/>
    <w:rsid w:val="008906BE"/>
    <w:rsid w:val="00892119"/>
    <w:rsid w:val="008948A6"/>
    <w:rsid w:val="00896E97"/>
    <w:rsid w:val="008A1369"/>
    <w:rsid w:val="008A2553"/>
    <w:rsid w:val="008A4658"/>
    <w:rsid w:val="008A5756"/>
    <w:rsid w:val="008B0D5A"/>
    <w:rsid w:val="008B296C"/>
    <w:rsid w:val="008B2995"/>
    <w:rsid w:val="008B5346"/>
    <w:rsid w:val="008B557A"/>
    <w:rsid w:val="008B5609"/>
    <w:rsid w:val="008B623B"/>
    <w:rsid w:val="008C12AC"/>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5002"/>
    <w:rsid w:val="008E71D4"/>
    <w:rsid w:val="008F019B"/>
    <w:rsid w:val="008F18D4"/>
    <w:rsid w:val="008F1BB1"/>
    <w:rsid w:val="008F1C02"/>
    <w:rsid w:val="008F1C25"/>
    <w:rsid w:val="008F2C41"/>
    <w:rsid w:val="008F3141"/>
    <w:rsid w:val="008F34E0"/>
    <w:rsid w:val="008F3E7F"/>
    <w:rsid w:val="008F7C09"/>
    <w:rsid w:val="00900CA3"/>
    <w:rsid w:val="0090223F"/>
    <w:rsid w:val="00904C25"/>
    <w:rsid w:val="00905C54"/>
    <w:rsid w:val="00905D62"/>
    <w:rsid w:val="00905ED9"/>
    <w:rsid w:val="00906894"/>
    <w:rsid w:val="00907D00"/>
    <w:rsid w:val="00910A12"/>
    <w:rsid w:val="009126A4"/>
    <w:rsid w:val="009149BD"/>
    <w:rsid w:val="009151B1"/>
    <w:rsid w:val="00917B26"/>
    <w:rsid w:val="00917D8C"/>
    <w:rsid w:val="0092011D"/>
    <w:rsid w:val="00920771"/>
    <w:rsid w:val="009208BD"/>
    <w:rsid w:val="00920E0D"/>
    <w:rsid w:val="009211D3"/>
    <w:rsid w:val="00921DC3"/>
    <w:rsid w:val="009236F2"/>
    <w:rsid w:val="0092475C"/>
    <w:rsid w:val="00924DF1"/>
    <w:rsid w:val="009261A0"/>
    <w:rsid w:val="00926A7D"/>
    <w:rsid w:val="0093147A"/>
    <w:rsid w:val="0093332F"/>
    <w:rsid w:val="009335CF"/>
    <w:rsid w:val="00933CA2"/>
    <w:rsid w:val="00937058"/>
    <w:rsid w:val="0093736D"/>
    <w:rsid w:val="0094221D"/>
    <w:rsid w:val="00942941"/>
    <w:rsid w:val="00942BB8"/>
    <w:rsid w:val="0094397E"/>
    <w:rsid w:val="00943C5F"/>
    <w:rsid w:val="00943D91"/>
    <w:rsid w:val="00944FBE"/>
    <w:rsid w:val="009470A5"/>
    <w:rsid w:val="00947599"/>
    <w:rsid w:val="009475E3"/>
    <w:rsid w:val="00947643"/>
    <w:rsid w:val="0094791B"/>
    <w:rsid w:val="00950F86"/>
    <w:rsid w:val="00951EDA"/>
    <w:rsid w:val="00952D76"/>
    <w:rsid w:val="00953870"/>
    <w:rsid w:val="00955A7C"/>
    <w:rsid w:val="0095633B"/>
    <w:rsid w:val="00960ED5"/>
    <w:rsid w:val="009624AC"/>
    <w:rsid w:val="0096434A"/>
    <w:rsid w:val="00964501"/>
    <w:rsid w:val="0096580F"/>
    <w:rsid w:val="009659AE"/>
    <w:rsid w:val="00966DCA"/>
    <w:rsid w:val="009678F9"/>
    <w:rsid w:val="00973392"/>
    <w:rsid w:val="00973E55"/>
    <w:rsid w:val="00974415"/>
    <w:rsid w:val="009760F5"/>
    <w:rsid w:val="00977174"/>
    <w:rsid w:val="00977FF2"/>
    <w:rsid w:val="0098040A"/>
    <w:rsid w:val="009804D4"/>
    <w:rsid w:val="009806DA"/>
    <w:rsid w:val="0098177F"/>
    <w:rsid w:val="00981949"/>
    <w:rsid w:val="00981E89"/>
    <w:rsid w:val="00982864"/>
    <w:rsid w:val="00983708"/>
    <w:rsid w:val="009840BC"/>
    <w:rsid w:val="009847C2"/>
    <w:rsid w:val="00984AEC"/>
    <w:rsid w:val="009916BF"/>
    <w:rsid w:val="009918ED"/>
    <w:rsid w:val="009918F7"/>
    <w:rsid w:val="0099226A"/>
    <w:rsid w:val="00993395"/>
    <w:rsid w:val="009953E0"/>
    <w:rsid w:val="009954FF"/>
    <w:rsid w:val="00995A4E"/>
    <w:rsid w:val="00996912"/>
    <w:rsid w:val="00997507"/>
    <w:rsid w:val="00997A2F"/>
    <w:rsid w:val="009A0801"/>
    <w:rsid w:val="009A424D"/>
    <w:rsid w:val="009A4708"/>
    <w:rsid w:val="009A6DCD"/>
    <w:rsid w:val="009A7951"/>
    <w:rsid w:val="009B05B9"/>
    <w:rsid w:val="009B07AF"/>
    <w:rsid w:val="009B1662"/>
    <w:rsid w:val="009B3E4E"/>
    <w:rsid w:val="009B4233"/>
    <w:rsid w:val="009B4536"/>
    <w:rsid w:val="009B4B97"/>
    <w:rsid w:val="009B4D44"/>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1F32"/>
    <w:rsid w:val="009F20B2"/>
    <w:rsid w:val="009F2C1D"/>
    <w:rsid w:val="009F5B9C"/>
    <w:rsid w:val="009F7A71"/>
    <w:rsid w:val="009F7BD8"/>
    <w:rsid w:val="00A00425"/>
    <w:rsid w:val="00A02090"/>
    <w:rsid w:val="00A035F8"/>
    <w:rsid w:val="00A06313"/>
    <w:rsid w:val="00A1094B"/>
    <w:rsid w:val="00A10A73"/>
    <w:rsid w:val="00A11B61"/>
    <w:rsid w:val="00A13A1A"/>
    <w:rsid w:val="00A13CCF"/>
    <w:rsid w:val="00A14D29"/>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190F"/>
    <w:rsid w:val="00A32956"/>
    <w:rsid w:val="00A32AD5"/>
    <w:rsid w:val="00A32D38"/>
    <w:rsid w:val="00A342C7"/>
    <w:rsid w:val="00A349F6"/>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148B"/>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D1"/>
    <w:rsid w:val="00A87380"/>
    <w:rsid w:val="00A9083F"/>
    <w:rsid w:val="00A91637"/>
    <w:rsid w:val="00A93A3C"/>
    <w:rsid w:val="00A94C29"/>
    <w:rsid w:val="00A95894"/>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E7E05"/>
    <w:rsid w:val="00AF0A49"/>
    <w:rsid w:val="00AF13C1"/>
    <w:rsid w:val="00AF1460"/>
    <w:rsid w:val="00AF2A18"/>
    <w:rsid w:val="00AF357A"/>
    <w:rsid w:val="00AF4051"/>
    <w:rsid w:val="00AF5388"/>
    <w:rsid w:val="00AF60EA"/>
    <w:rsid w:val="00B00896"/>
    <w:rsid w:val="00B00BE3"/>
    <w:rsid w:val="00B01955"/>
    <w:rsid w:val="00B038E4"/>
    <w:rsid w:val="00B04CD1"/>
    <w:rsid w:val="00B064C1"/>
    <w:rsid w:val="00B072A4"/>
    <w:rsid w:val="00B10ED7"/>
    <w:rsid w:val="00B112A4"/>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A96"/>
    <w:rsid w:val="00B24B8C"/>
    <w:rsid w:val="00B25276"/>
    <w:rsid w:val="00B255FA"/>
    <w:rsid w:val="00B25DA9"/>
    <w:rsid w:val="00B2694B"/>
    <w:rsid w:val="00B26E7B"/>
    <w:rsid w:val="00B31160"/>
    <w:rsid w:val="00B31E50"/>
    <w:rsid w:val="00B33611"/>
    <w:rsid w:val="00B35BF3"/>
    <w:rsid w:val="00B4059B"/>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7CD"/>
    <w:rsid w:val="00BE2D93"/>
    <w:rsid w:val="00BE35A6"/>
    <w:rsid w:val="00BE37AE"/>
    <w:rsid w:val="00BE49C6"/>
    <w:rsid w:val="00BE4C92"/>
    <w:rsid w:val="00BE6B9E"/>
    <w:rsid w:val="00BE6C28"/>
    <w:rsid w:val="00BE6EF6"/>
    <w:rsid w:val="00BE777F"/>
    <w:rsid w:val="00BF0053"/>
    <w:rsid w:val="00BF0F6F"/>
    <w:rsid w:val="00BF110C"/>
    <w:rsid w:val="00BF144E"/>
    <w:rsid w:val="00BF228F"/>
    <w:rsid w:val="00BF2F81"/>
    <w:rsid w:val="00BF2FCD"/>
    <w:rsid w:val="00BF4610"/>
    <w:rsid w:val="00BF5232"/>
    <w:rsid w:val="00BF6115"/>
    <w:rsid w:val="00BF6B35"/>
    <w:rsid w:val="00C005AA"/>
    <w:rsid w:val="00C0165C"/>
    <w:rsid w:val="00C017C3"/>
    <w:rsid w:val="00C029D5"/>
    <w:rsid w:val="00C038CA"/>
    <w:rsid w:val="00C03D99"/>
    <w:rsid w:val="00C05E0A"/>
    <w:rsid w:val="00C06157"/>
    <w:rsid w:val="00C07823"/>
    <w:rsid w:val="00C101E1"/>
    <w:rsid w:val="00C10FF9"/>
    <w:rsid w:val="00C139BF"/>
    <w:rsid w:val="00C14083"/>
    <w:rsid w:val="00C1638A"/>
    <w:rsid w:val="00C17667"/>
    <w:rsid w:val="00C17E7F"/>
    <w:rsid w:val="00C22522"/>
    <w:rsid w:val="00C22A26"/>
    <w:rsid w:val="00C23AF2"/>
    <w:rsid w:val="00C24264"/>
    <w:rsid w:val="00C25276"/>
    <w:rsid w:val="00C258CF"/>
    <w:rsid w:val="00C2617D"/>
    <w:rsid w:val="00C276CF"/>
    <w:rsid w:val="00C3120F"/>
    <w:rsid w:val="00C32392"/>
    <w:rsid w:val="00C32671"/>
    <w:rsid w:val="00C32CB4"/>
    <w:rsid w:val="00C33DF7"/>
    <w:rsid w:val="00C34AEF"/>
    <w:rsid w:val="00C34C3E"/>
    <w:rsid w:val="00C3578B"/>
    <w:rsid w:val="00C35EC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3DA5"/>
    <w:rsid w:val="00C64817"/>
    <w:rsid w:val="00C6537E"/>
    <w:rsid w:val="00C67305"/>
    <w:rsid w:val="00C6743E"/>
    <w:rsid w:val="00C67924"/>
    <w:rsid w:val="00C70A8F"/>
    <w:rsid w:val="00C712D0"/>
    <w:rsid w:val="00C734C1"/>
    <w:rsid w:val="00C74EEA"/>
    <w:rsid w:val="00C75DDC"/>
    <w:rsid w:val="00C7602A"/>
    <w:rsid w:val="00C76264"/>
    <w:rsid w:val="00C76C77"/>
    <w:rsid w:val="00C76F5D"/>
    <w:rsid w:val="00C80237"/>
    <w:rsid w:val="00C8046F"/>
    <w:rsid w:val="00C80504"/>
    <w:rsid w:val="00C81613"/>
    <w:rsid w:val="00C8339C"/>
    <w:rsid w:val="00C83E24"/>
    <w:rsid w:val="00C85712"/>
    <w:rsid w:val="00C865CA"/>
    <w:rsid w:val="00C86C6D"/>
    <w:rsid w:val="00C8793D"/>
    <w:rsid w:val="00C87C8E"/>
    <w:rsid w:val="00C90CFD"/>
    <w:rsid w:val="00C919D6"/>
    <w:rsid w:val="00C91B85"/>
    <w:rsid w:val="00C92591"/>
    <w:rsid w:val="00C92697"/>
    <w:rsid w:val="00C9329E"/>
    <w:rsid w:val="00C936DC"/>
    <w:rsid w:val="00C952F9"/>
    <w:rsid w:val="00C9653D"/>
    <w:rsid w:val="00C96D89"/>
    <w:rsid w:val="00CA0329"/>
    <w:rsid w:val="00CA08E0"/>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6C25"/>
    <w:rsid w:val="00CE08B9"/>
    <w:rsid w:val="00CE3C65"/>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4CC"/>
    <w:rsid w:val="00D15AEC"/>
    <w:rsid w:val="00D16315"/>
    <w:rsid w:val="00D16511"/>
    <w:rsid w:val="00D17635"/>
    <w:rsid w:val="00D20675"/>
    <w:rsid w:val="00D2126A"/>
    <w:rsid w:val="00D21614"/>
    <w:rsid w:val="00D21C18"/>
    <w:rsid w:val="00D22802"/>
    <w:rsid w:val="00D235D7"/>
    <w:rsid w:val="00D239BF"/>
    <w:rsid w:val="00D23A21"/>
    <w:rsid w:val="00D25102"/>
    <w:rsid w:val="00D25C13"/>
    <w:rsid w:val="00D26E3C"/>
    <w:rsid w:val="00D26F33"/>
    <w:rsid w:val="00D30161"/>
    <w:rsid w:val="00D32546"/>
    <w:rsid w:val="00D3280A"/>
    <w:rsid w:val="00D33AA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3136"/>
    <w:rsid w:val="00D84A01"/>
    <w:rsid w:val="00D84B2A"/>
    <w:rsid w:val="00D87002"/>
    <w:rsid w:val="00D87DA6"/>
    <w:rsid w:val="00D90134"/>
    <w:rsid w:val="00D90573"/>
    <w:rsid w:val="00D90B7F"/>
    <w:rsid w:val="00D91DFA"/>
    <w:rsid w:val="00D95B8C"/>
    <w:rsid w:val="00D96156"/>
    <w:rsid w:val="00D961E5"/>
    <w:rsid w:val="00D96248"/>
    <w:rsid w:val="00D9650C"/>
    <w:rsid w:val="00D974F9"/>
    <w:rsid w:val="00DA0A7C"/>
    <w:rsid w:val="00DA10D5"/>
    <w:rsid w:val="00DA18AB"/>
    <w:rsid w:val="00DA4AC2"/>
    <w:rsid w:val="00DA581D"/>
    <w:rsid w:val="00DA5F5F"/>
    <w:rsid w:val="00DA720F"/>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37E2"/>
    <w:rsid w:val="00DC6EE1"/>
    <w:rsid w:val="00DC722D"/>
    <w:rsid w:val="00DC7C54"/>
    <w:rsid w:val="00DD14AB"/>
    <w:rsid w:val="00DD1B2F"/>
    <w:rsid w:val="00DD29DB"/>
    <w:rsid w:val="00DD2CE3"/>
    <w:rsid w:val="00DD2E36"/>
    <w:rsid w:val="00DD3C23"/>
    <w:rsid w:val="00DD3D38"/>
    <w:rsid w:val="00DD3D46"/>
    <w:rsid w:val="00DD5C95"/>
    <w:rsid w:val="00DD619C"/>
    <w:rsid w:val="00DD731D"/>
    <w:rsid w:val="00DD75BD"/>
    <w:rsid w:val="00DD75D1"/>
    <w:rsid w:val="00DD7B33"/>
    <w:rsid w:val="00DE17F1"/>
    <w:rsid w:val="00DE1C52"/>
    <w:rsid w:val="00DE2ABF"/>
    <w:rsid w:val="00DE3EFE"/>
    <w:rsid w:val="00DE551D"/>
    <w:rsid w:val="00DE6254"/>
    <w:rsid w:val="00DE75B7"/>
    <w:rsid w:val="00DF03FA"/>
    <w:rsid w:val="00DF15CD"/>
    <w:rsid w:val="00DF1C32"/>
    <w:rsid w:val="00DF2CAD"/>
    <w:rsid w:val="00DF39A5"/>
    <w:rsid w:val="00DF4070"/>
    <w:rsid w:val="00DF4924"/>
    <w:rsid w:val="00E0073F"/>
    <w:rsid w:val="00E01125"/>
    <w:rsid w:val="00E01239"/>
    <w:rsid w:val="00E0152A"/>
    <w:rsid w:val="00E020EC"/>
    <w:rsid w:val="00E02B16"/>
    <w:rsid w:val="00E03DA9"/>
    <w:rsid w:val="00E04344"/>
    <w:rsid w:val="00E04D66"/>
    <w:rsid w:val="00E06604"/>
    <w:rsid w:val="00E06BEB"/>
    <w:rsid w:val="00E07161"/>
    <w:rsid w:val="00E10CD1"/>
    <w:rsid w:val="00E171CB"/>
    <w:rsid w:val="00E21BA0"/>
    <w:rsid w:val="00E21BA2"/>
    <w:rsid w:val="00E21F5C"/>
    <w:rsid w:val="00E21F87"/>
    <w:rsid w:val="00E22256"/>
    <w:rsid w:val="00E236AF"/>
    <w:rsid w:val="00E23C51"/>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303"/>
    <w:rsid w:val="00EA469B"/>
    <w:rsid w:val="00EA47B6"/>
    <w:rsid w:val="00EA48F9"/>
    <w:rsid w:val="00EA5904"/>
    <w:rsid w:val="00EA66C2"/>
    <w:rsid w:val="00EB01C7"/>
    <w:rsid w:val="00EB1F93"/>
    <w:rsid w:val="00EB23EE"/>
    <w:rsid w:val="00EB2F9F"/>
    <w:rsid w:val="00EB37AA"/>
    <w:rsid w:val="00EB3F47"/>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415F"/>
    <w:rsid w:val="00ED4651"/>
    <w:rsid w:val="00ED64AA"/>
    <w:rsid w:val="00ED704D"/>
    <w:rsid w:val="00EE19BA"/>
    <w:rsid w:val="00EE1FC6"/>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58F3"/>
    <w:rsid w:val="00F065DF"/>
    <w:rsid w:val="00F0725E"/>
    <w:rsid w:val="00F11A14"/>
    <w:rsid w:val="00F128E5"/>
    <w:rsid w:val="00F13E45"/>
    <w:rsid w:val="00F13FAA"/>
    <w:rsid w:val="00F15DD1"/>
    <w:rsid w:val="00F165A1"/>
    <w:rsid w:val="00F16CB6"/>
    <w:rsid w:val="00F16E10"/>
    <w:rsid w:val="00F20CEE"/>
    <w:rsid w:val="00F2289F"/>
    <w:rsid w:val="00F234CF"/>
    <w:rsid w:val="00F26B79"/>
    <w:rsid w:val="00F27964"/>
    <w:rsid w:val="00F3198E"/>
    <w:rsid w:val="00F31B79"/>
    <w:rsid w:val="00F3388A"/>
    <w:rsid w:val="00F34BE8"/>
    <w:rsid w:val="00F425E9"/>
    <w:rsid w:val="00F428AA"/>
    <w:rsid w:val="00F436FA"/>
    <w:rsid w:val="00F458CF"/>
    <w:rsid w:val="00F46947"/>
    <w:rsid w:val="00F476AD"/>
    <w:rsid w:val="00F47A59"/>
    <w:rsid w:val="00F54112"/>
    <w:rsid w:val="00F56E8A"/>
    <w:rsid w:val="00F6397B"/>
    <w:rsid w:val="00F639B9"/>
    <w:rsid w:val="00F67097"/>
    <w:rsid w:val="00F7111A"/>
    <w:rsid w:val="00F711F8"/>
    <w:rsid w:val="00F714EE"/>
    <w:rsid w:val="00F728D1"/>
    <w:rsid w:val="00F7698C"/>
    <w:rsid w:val="00F779CE"/>
    <w:rsid w:val="00F814CC"/>
    <w:rsid w:val="00F8190F"/>
    <w:rsid w:val="00F825D2"/>
    <w:rsid w:val="00F82A80"/>
    <w:rsid w:val="00F835CB"/>
    <w:rsid w:val="00F8475F"/>
    <w:rsid w:val="00F84A47"/>
    <w:rsid w:val="00F8558F"/>
    <w:rsid w:val="00F85A99"/>
    <w:rsid w:val="00F85BBB"/>
    <w:rsid w:val="00F85C8E"/>
    <w:rsid w:val="00F87B19"/>
    <w:rsid w:val="00F905DB"/>
    <w:rsid w:val="00F91421"/>
    <w:rsid w:val="00F91B7F"/>
    <w:rsid w:val="00F9419F"/>
    <w:rsid w:val="00F94B15"/>
    <w:rsid w:val="00F95243"/>
    <w:rsid w:val="00F9554D"/>
    <w:rsid w:val="00F95952"/>
    <w:rsid w:val="00F9746E"/>
    <w:rsid w:val="00F974B8"/>
    <w:rsid w:val="00F9752E"/>
    <w:rsid w:val="00F97863"/>
    <w:rsid w:val="00FA07C6"/>
    <w:rsid w:val="00FA0A25"/>
    <w:rsid w:val="00FA2CE2"/>
    <w:rsid w:val="00FA3CBB"/>
    <w:rsid w:val="00FA44C4"/>
    <w:rsid w:val="00FA72D7"/>
    <w:rsid w:val="00FA781A"/>
    <w:rsid w:val="00FA7FF7"/>
    <w:rsid w:val="00FB035F"/>
    <w:rsid w:val="00FB26E4"/>
    <w:rsid w:val="00FB435C"/>
    <w:rsid w:val="00FB7B37"/>
    <w:rsid w:val="00FC1301"/>
    <w:rsid w:val="00FC2E50"/>
    <w:rsid w:val="00FC3636"/>
    <w:rsid w:val="00FC3F54"/>
    <w:rsid w:val="00FC4D7E"/>
    <w:rsid w:val="00FC5DCA"/>
    <w:rsid w:val="00FC5FAA"/>
    <w:rsid w:val="00FD0EB9"/>
    <w:rsid w:val="00FD12C9"/>
    <w:rsid w:val="00FD4164"/>
    <w:rsid w:val="00FD4D09"/>
    <w:rsid w:val="00FD5333"/>
    <w:rsid w:val="00FD6055"/>
    <w:rsid w:val="00FD6F53"/>
    <w:rsid w:val="00FD7D10"/>
    <w:rsid w:val="00FE05A4"/>
    <w:rsid w:val="00FE096D"/>
    <w:rsid w:val="00FE1D11"/>
    <w:rsid w:val="00FE1EA5"/>
    <w:rsid w:val="00FE2ADB"/>
    <w:rsid w:val="00FE41EC"/>
    <w:rsid w:val="00FE490C"/>
    <w:rsid w:val="00FE63C7"/>
    <w:rsid w:val="00FE74F0"/>
    <w:rsid w:val="00FE763A"/>
    <w:rsid w:val="00FF09C5"/>
    <w:rsid w:val="00FF22D6"/>
    <w:rsid w:val="00FF252A"/>
    <w:rsid w:val="00FF400C"/>
    <w:rsid w:val="00FF537D"/>
    <w:rsid w:val="00FF648C"/>
    <w:rsid w:val="01B00ADA"/>
    <w:rsid w:val="021B6B38"/>
    <w:rsid w:val="027507CE"/>
    <w:rsid w:val="04DA4474"/>
    <w:rsid w:val="06F537E7"/>
    <w:rsid w:val="077961C6"/>
    <w:rsid w:val="07E26495"/>
    <w:rsid w:val="086F1377"/>
    <w:rsid w:val="09D43B87"/>
    <w:rsid w:val="0AAF0151"/>
    <w:rsid w:val="0D3E6D9E"/>
    <w:rsid w:val="10523A58"/>
    <w:rsid w:val="11A402E3"/>
    <w:rsid w:val="11DA383C"/>
    <w:rsid w:val="127F4D2A"/>
    <w:rsid w:val="144B713C"/>
    <w:rsid w:val="14506500"/>
    <w:rsid w:val="145606CB"/>
    <w:rsid w:val="14636234"/>
    <w:rsid w:val="15CA402F"/>
    <w:rsid w:val="15FF7B20"/>
    <w:rsid w:val="1BCA303C"/>
    <w:rsid w:val="203767C6"/>
    <w:rsid w:val="21415B4F"/>
    <w:rsid w:val="229879F0"/>
    <w:rsid w:val="2322550C"/>
    <w:rsid w:val="25596B0C"/>
    <w:rsid w:val="271B474C"/>
    <w:rsid w:val="28434D5A"/>
    <w:rsid w:val="29422464"/>
    <w:rsid w:val="29CC61D1"/>
    <w:rsid w:val="2B373B1E"/>
    <w:rsid w:val="2B8925CC"/>
    <w:rsid w:val="2E6613DD"/>
    <w:rsid w:val="2EB61F31"/>
    <w:rsid w:val="2EF04710"/>
    <w:rsid w:val="2F0B32F8"/>
    <w:rsid w:val="2F76662C"/>
    <w:rsid w:val="3235393E"/>
    <w:rsid w:val="33E45366"/>
    <w:rsid w:val="377759CE"/>
    <w:rsid w:val="393E7D9C"/>
    <w:rsid w:val="3B5D312D"/>
    <w:rsid w:val="3DA45043"/>
    <w:rsid w:val="3F0F2990"/>
    <w:rsid w:val="42487C47"/>
    <w:rsid w:val="450F06BC"/>
    <w:rsid w:val="47DB5B06"/>
    <w:rsid w:val="4CC95995"/>
    <w:rsid w:val="4D063625"/>
    <w:rsid w:val="4F124CBA"/>
    <w:rsid w:val="503F19FE"/>
    <w:rsid w:val="51624BA2"/>
    <w:rsid w:val="531B2E72"/>
    <w:rsid w:val="53536E98"/>
    <w:rsid w:val="535836CE"/>
    <w:rsid w:val="5889510A"/>
    <w:rsid w:val="58C93758"/>
    <w:rsid w:val="5A2E5F69"/>
    <w:rsid w:val="5CDA4186"/>
    <w:rsid w:val="5E871C65"/>
    <w:rsid w:val="5FB707AE"/>
    <w:rsid w:val="615564D1"/>
    <w:rsid w:val="61F858F9"/>
    <w:rsid w:val="61FE26C5"/>
    <w:rsid w:val="620371C7"/>
    <w:rsid w:val="62AB776A"/>
    <w:rsid w:val="63F518A5"/>
    <w:rsid w:val="64E24F98"/>
    <w:rsid w:val="655A40B6"/>
    <w:rsid w:val="65AB66C0"/>
    <w:rsid w:val="673D5A3D"/>
    <w:rsid w:val="6A464C09"/>
    <w:rsid w:val="6D4211F5"/>
    <w:rsid w:val="6D967C55"/>
    <w:rsid w:val="6F48131B"/>
    <w:rsid w:val="70F25AEA"/>
    <w:rsid w:val="74AF5AA0"/>
    <w:rsid w:val="7917337A"/>
    <w:rsid w:val="7C2B6B8E"/>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6CBC65"/>
  <w15:docId w15:val="{3C129461-E0CC-4DDA-BE38-7A12FDC7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 w:type="paragraph" w:customStyle="1" w:styleId="EndNoteBibliography">
    <w:name w:val="EndNote Bibliography"/>
    <w:basedOn w:val="a"/>
    <w:qFormat/>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705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sgo.org/clinical-practice/guidelines/genetic-testing-for-ovarian-cancer/" TargetMode="External"/><Relationship Id="rId4" Type="http://schemas.openxmlformats.org/officeDocument/2006/relationships/styles" Target="styles.xml"/><Relationship Id="rId9" Type="http://schemas.openxmlformats.org/officeDocument/2006/relationships/hyperlink" Target="https://www.sgo.org/clinical-practice/guidelines/genetic-testing-for-ovarian-cancer/"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8</Pages>
  <Words>1893</Words>
  <Characters>10792</Characters>
  <Application>Microsoft Office Word</Application>
  <DocSecurity>0</DocSecurity>
  <Lines>89</Lines>
  <Paragraphs>25</Paragraphs>
  <ScaleCrop>false</ScaleCrop>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133</cp:revision>
  <cp:lastPrinted>2021-04-19T09:15:00Z</cp:lastPrinted>
  <dcterms:created xsi:type="dcterms:W3CDTF">2021-11-15T14:06:00Z</dcterms:created>
  <dcterms:modified xsi:type="dcterms:W3CDTF">2025-07-14T05:08:00Z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