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B7E890" w14:textId="77777777" w:rsidR="00FB37DB" w:rsidRDefault="008F4776" w:rsidP="00CA65CF">
      <w:pPr>
        <w:pStyle w:val="a9"/>
      </w:pPr>
      <w:r>
        <w:rPr>
          <w:rFonts w:hint="eastAsia"/>
        </w:rPr>
        <w:t>北</w:t>
      </w:r>
      <w:r>
        <w:rPr>
          <w:rFonts w:hint="eastAsia"/>
        </w:rPr>
        <w:t xml:space="preserve"> </w:t>
      </w:r>
      <w:r>
        <w:rPr>
          <w:rFonts w:hint="eastAsia"/>
        </w:rPr>
        <w:t>京</w:t>
      </w:r>
      <w:r>
        <w:rPr>
          <w:rFonts w:hint="eastAsia"/>
        </w:rPr>
        <w:t xml:space="preserve"> </w:t>
      </w:r>
      <w:r>
        <w:rPr>
          <w:rFonts w:hint="eastAsia"/>
        </w:rPr>
        <w:t>大</w:t>
      </w:r>
      <w:r>
        <w:rPr>
          <w:rFonts w:hint="eastAsia"/>
        </w:rPr>
        <w:t xml:space="preserve"> </w:t>
      </w:r>
      <w:r>
        <w:rPr>
          <w:rFonts w:hint="eastAsia"/>
        </w:rPr>
        <w:t>学</w:t>
      </w:r>
      <w:r>
        <w:rPr>
          <w:rFonts w:hint="eastAsia"/>
        </w:rPr>
        <w:t xml:space="preserve"> </w:t>
      </w:r>
      <w:r>
        <w:rPr>
          <w:rFonts w:hint="eastAsia"/>
        </w:rPr>
        <w:t>人</w:t>
      </w:r>
      <w:r>
        <w:rPr>
          <w:rFonts w:hint="eastAsia"/>
        </w:rPr>
        <w:t xml:space="preserve"> </w:t>
      </w:r>
      <w:r>
        <w:rPr>
          <w:rFonts w:hint="eastAsia"/>
        </w:rPr>
        <w:t>民</w:t>
      </w:r>
      <w:r>
        <w:rPr>
          <w:rFonts w:hint="eastAsia"/>
        </w:rPr>
        <w:t xml:space="preserve"> </w:t>
      </w:r>
      <w:r>
        <w:rPr>
          <w:rFonts w:hint="eastAsia"/>
        </w:rPr>
        <w:t>医</w:t>
      </w:r>
      <w:r>
        <w:rPr>
          <w:rFonts w:hint="eastAsia"/>
        </w:rPr>
        <w:t xml:space="preserve"> </w:t>
      </w:r>
      <w:r>
        <w:rPr>
          <w:rFonts w:hint="eastAsia"/>
        </w:rPr>
        <w:t>院</w:t>
      </w:r>
    </w:p>
    <w:p w14:paraId="3661E9DA" w14:textId="732F2EEE" w:rsidR="00FB37DB" w:rsidRDefault="00C150B9" w:rsidP="00CA65CF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肿瘤</w:t>
      </w:r>
      <w:r w:rsidR="008F4776">
        <w:rPr>
          <w:b/>
          <w:sz w:val="32"/>
          <w:szCs w:val="32"/>
        </w:rPr>
        <w:t>基因检测报告单</w:t>
      </w:r>
    </w:p>
    <w:p w14:paraId="65552EAE" w14:textId="77777777" w:rsidR="00FB37DB" w:rsidRDefault="00FB37DB">
      <w:pPr>
        <w:jc w:val="center"/>
        <w:rPr>
          <w:szCs w:val="21"/>
        </w:rPr>
      </w:pPr>
    </w:p>
    <w:p w14:paraId="0FECA4ED" w14:textId="77777777" w:rsidR="00FB37DB" w:rsidRDefault="008F4776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基本信息</w:t>
      </w:r>
    </w:p>
    <w:p w14:paraId="047FD82A" w14:textId="50C3372C" w:rsidR="00FB37DB" w:rsidRDefault="00CA65CF">
      <w:pPr>
        <w:rPr>
          <w:sz w:val="24"/>
        </w:rPr>
      </w:pPr>
      <w:r>
        <w:rPr>
          <w:noProof/>
          <w:szCs w:val="21"/>
        </w:rPr>
        <mc:AlternateContent>
          <mc:Choice Requires="wps">
            <w:drawing>
              <wp:inline distT="0" distB="0" distL="114300" distR="114300" wp14:anchorId="6C286D6C" wp14:editId="65FAAB4A">
                <wp:extent cx="6276975" cy="0"/>
                <wp:effectExtent l="0" t="0" r="0" b="0"/>
                <wp:docPr id="18" name="Lin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6975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B05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oel="http://schemas.microsoft.com/office/2019/extlst">
            <w:pict>
              <v:line w14:anchorId="060605EC" id="Line 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4.2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" strokecolor="#00b050" strokeweight="1pt">
                <w10:anchorlock/>
              </v:line>
            </w:pict>
          </mc:Fallback>
        </mc:AlternateContent>
      </w:r>
    </w:p>
    <w:p w14:paraId="37948259" w14:textId="26BF6413" w:rsidR="00FB37DB" w:rsidRDefault="008F4776">
      <w:pPr>
        <w:spacing w:line="360" w:lineRule="auto"/>
        <w:rPr>
          <w:sz w:val="24"/>
        </w:rPr>
      </w:pPr>
      <w:r>
        <w:rPr>
          <w:rFonts w:hint="eastAsia"/>
          <w:sz w:val="24"/>
        </w:rPr>
        <w:t>姓名：</w:t>
      </w:r>
      <w:r w:rsidR="00296162" w:rsidRPr="00296162">
        <w:rPr>
          <w:sz w:val="24"/>
        </w:rPr>
        <w:t>{{sample.patient_name}}</w:t>
      </w:r>
      <w:r>
        <w:rPr>
          <w:rFonts w:hint="eastAsia"/>
          <w:sz w:val="24"/>
        </w:rPr>
        <w:t xml:space="preserve">       </w:t>
      </w:r>
      <w:r w:rsidR="00C150B9">
        <w:rPr>
          <w:sz w:val="24"/>
        </w:rPr>
        <w:t xml:space="preserve">     </w:t>
      </w:r>
      <w:r>
        <w:rPr>
          <w:rFonts w:hint="eastAsia"/>
          <w:sz w:val="24"/>
        </w:rPr>
        <w:t>性别：</w:t>
      </w:r>
      <w:r w:rsidR="00296162" w:rsidRPr="00296162">
        <w:rPr>
          <w:sz w:val="24"/>
        </w:rPr>
        <w:t>{{sample.gender}}</w:t>
      </w:r>
      <w:r w:rsidR="00C150B9">
        <w:rPr>
          <w:rFonts w:hint="eastAsia"/>
          <w:sz w:val="24"/>
        </w:rPr>
        <w:t xml:space="preserve">       </w:t>
      </w:r>
      <w:r w:rsidR="00C150B9">
        <w:rPr>
          <w:sz w:val="24"/>
        </w:rPr>
        <w:t xml:space="preserve">    </w:t>
      </w:r>
      <w:r>
        <w:rPr>
          <w:rFonts w:hint="eastAsia"/>
          <w:sz w:val="24"/>
        </w:rPr>
        <w:t>年龄：</w:t>
      </w:r>
      <w:r w:rsidR="00296162" w:rsidRPr="00296162">
        <w:rPr>
          <w:sz w:val="24"/>
        </w:rPr>
        <w:t>{{sample.age}}</w:t>
      </w:r>
    </w:p>
    <w:p w14:paraId="575967EC" w14:textId="14740B33" w:rsidR="00FB37DB" w:rsidRDefault="00C150B9">
      <w:pPr>
        <w:spacing w:line="360" w:lineRule="auto"/>
        <w:rPr>
          <w:sz w:val="24"/>
        </w:rPr>
      </w:pPr>
      <w:r>
        <w:rPr>
          <w:rFonts w:hint="eastAsia"/>
          <w:sz w:val="24"/>
        </w:rPr>
        <w:t>住院号（门诊号）：</w:t>
      </w:r>
      <w:r w:rsidR="00296162" w:rsidRPr="00296162">
        <w:rPr>
          <w:sz w:val="24"/>
        </w:rPr>
        <w:t>{{sample.outpatient_hospitalization_no}}</w:t>
      </w:r>
      <w:r>
        <w:rPr>
          <w:b/>
          <w:sz w:val="24"/>
        </w:rPr>
        <w:t xml:space="preserve">                </w:t>
      </w:r>
      <w:r w:rsidR="008F4776">
        <w:rPr>
          <w:rFonts w:hint="eastAsia"/>
          <w:sz w:val="24"/>
        </w:rPr>
        <w:t>送检科室：</w:t>
      </w:r>
      <w:r w:rsidR="00296162" w:rsidRPr="00296162">
        <w:rPr>
          <w:sz w:val="24"/>
        </w:rPr>
        <w:t>{{sample.submission_department}}</w:t>
      </w:r>
    </w:p>
    <w:p w14:paraId="1BF4AF8A" w14:textId="14AD2396" w:rsidR="00FB37DB" w:rsidRDefault="00CA65CF">
      <w:pPr>
        <w:spacing w:line="360" w:lineRule="auto"/>
        <w:rPr>
          <w:sz w:val="24"/>
        </w:rPr>
      </w:pPr>
      <w:r>
        <w:rPr>
          <w:noProof/>
          <w:szCs w:val="21"/>
        </w:rPr>
        <mc:AlternateContent>
          <mc:Choice Requires="wps">
            <w:drawing>
              <wp:inline distT="0" distB="0" distL="114300" distR="114300" wp14:anchorId="513AE950" wp14:editId="5C158843">
                <wp:extent cx="6276975" cy="0"/>
                <wp:effectExtent l="0" t="0" r="0" b="0"/>
                <wp:docPr id="17" name="Lin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6975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B05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oel="http://schemas.microsoft.com/office/2019/extlst">
            <w:pict>
              <v:line w14:anchorId="7ECCC6C2" id="Line 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4.2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" strokecolor="#00b050" strokeweight="1pt">
                <w10:anchorlock/>
              </v:line>
            </w:pict>
          </mc:Fallback>
        </mc:AlternateContent>
      </w:r>
    </w:p>
    <w:p w14:paraId="14FEFCB4" w14:textId="77777777" w:rsidR="00FB37DB" w:rsidRDefault="008F4776">
      <w:pPr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样本信息</w:t>
      </w:r>
    </w:p>
    <w:p w14:paraId="15314861" w14:textId="1ADEB0A1" w:rsidR="00FB37DB" w:rsidRDefault="00CA65CF">
      <w:pPr>
        <w:rPr>
          <w:szCs w:val="21"/>
        </w:rPr>
      </w:pPr>
      <w:r>
        <w:rPr>
          <w:noProof/>
          <w:szCs w:val="21"/>
        </w:rPr>
        <mc:AlternateContent>
          <mc:Choice Requires="wps">
            <w:drawing>
              <wp:inline distT="0" distB="0" distL="114300" distR="114300" wp14:anchorId="6C2ABF64" wp14:editId="3EFD544B">
                <wp:extent cx="6276975" cy="0"/>
                <wp:effectExtent l="0" t="0" r="0" b="0"/>
                <wp:docPr id="16" name="Lin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6975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B05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oel="http://schemas.microsoft.com/office/2019/extlst">
            <w:pict>
              <v:line w14:anchorId="3C1F171F" id="Line 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4.2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" strokecolor="#00b050" strokeweight="1pt">
                <w10:anchorlock/>
              </v:line>
            </w:pict>
          </mc:Fallback>
        </mc:AlternateContent>
      </w:r>
    </w:p>
    <w:p w14:paraId="1EB2738D" w14:textId="11E9B5B3" w:rsidR="00FB37DB" w:rsidRDefault="008F4776">
      <w:pPr>
        <w:spacing w:line="360" w:lineRule="auto"/>
        <w:rPr>
          <w:rFonts w:eastAsia="思源黑体 CN Normal"/>
          <w:sz w:val="24"/>
        </w:rPr>
      </w:pPr>
      <w:r>
        <w:rPr>
          <w:rFonts w:hint="eastAsia"/>
          <w:sz w:val="24"/>
        </w:rPr>
        <w:t>样本编码：</w:t>
      </w:r>
      <w:r w:rsidR="00296162" w:rsidRPr="00296162">
        <w:rPr>
          <w:sz w:val="24"/>
        </w:rPr>
        <w:t>{{sample.sample_parent_id}}</w:t>
      </w:r>
    </w:p>
    <w:p w14:paraId="3F07B88C" w14:textId="287C2097" w:rsidR="00FB37DB" w:rsidRDefault="008F4776">
      <w:pPr>
        <w:spacing w:line="360" w:lineRule="auto"/>
        <w:rPr>
          <w:sz w:val="24"/>
        </w:rPr>
      </w:pPr>
      <w:r>
        <w:rPr>
          <w:rFonts w:hint="eastAsia"/>
          <w:sz w:val="24"/>
        </w:rPr>
        <w:t>临床诊断：</w:t>
      </w:r>
      <w:r w:rsidR="00296162" w:rsidRPr="00296162">
        <w:rPr>
          <w:sz w:val="24"/>
        </w:rPr>
        <w:t>{{sample.clinical_diagnosis}}</w:t>
      </w:r>
    </w:p>
    <w:p w14:paraId="263FA1E9" w14:textId="77777777" w:rsidR="00FB37DB" w:rsidRDefault="008F4776">
      <w:pPr>
        <w:autoSpaceDE w:val="0"/>
        <w:autoSpaceDN w:val="0"/>
        <w:adjustRightInd w:val="0"/>
        <w:spacing w:line="360" w:lineRule="auto"/>
        <w:rPr>
          <w:sz w:val="24"/>
        </w:rPr>
      </w:pPr>
      <w:r>
        <w:rPr>
          <w:rFonts w:hint="eastAsia"/>
          <w:sz w:val="24"/>
        </w:rPr>
        <w:t>样本种类：</w:t>
      </w:r>
      <w:r>
        <w:rPr>
          <w:rFonts w:hint="eastAsia"/>
          <w:sz w:val="24"/>
        </w:rPr>
        <w:sym w:font="Wingdings 2" w:char="F052"/>
      </w:r>
      <w:r>
        <w:rPr>
          <w:sz w:val="24"/>
        </w:rPr>
        <w:t xml:space="preserve"> </w:t>
      </w:r>
      <w:r>
        <w:rPr>
          <w:rFonts w:hint="eastAsia"/>
          <w:sz w:val="24"/>
        </w:rPr>
        <w:t>EDTA</w:t>
      </w:r>
      <w:r>
        <w:rPr>
          <w:rFonts w:hint="eastAsia"/>
          <w:sz w:val="24"/>
        </w:rPr>
        <w:t>抗凝静脉血</w:t>
      </w:r>
      <w:r>
        <w:rPr>
          <w:rFonts w:hint="eastAsia"/>
          <w:sz w:val="24"/>
        </w:rPr>
        <w:t xml:space="preserve">   </w:t>
      </w:r>
      <w:r>
        <w:rPr>
          <w:rFonts w:hint="eastAsia"/>
          <w:sz w:val="24"/>
        </w:rPr>
        <w:t>□石蜡切片</w:t>
      </w:r>
      <w:r>
        <w:rPr>
          <w:rFonts w:hint="eastAsia"/>
          <w:sz w:val="24"/>
        </w:rPr>
        <w:t xml:space="preserve">   </w:t>
      </w:r>
      <w:r>
        <w:rPr>
          <w:rFonts w:hint="eastAsia"/>
          <w:sz w:val="24"/>
        </w:rPr>
        <w:t>□新鲜组织</w:t>
      </w:r>
      <w:r>
        <w:rPr>
          <w:rFonts w:hint="eastAsia"/>
          <w:sz w:val="24"/>
        </w:rPr>
        <w:t xml:space="preserve">  </w:t>
      </w:r>
      <w:r>
        <w:rPr>
          <w:sz w:val="24"/>
        </w:rPr>
        <w:t xml:space="preserve"> </w:t>
      </w:r>
      <w:r>
        <w:rPr>
          <w:rFonts w:hint="eastAsia"/>
          <w:sz w:val="24"/>
        </w:rPr>
        <w:t>□其它</w:t>
      </w:r>
    </w:p>
    <w:p w14:paraId="72333352" w14:textId="219F577A" w:rsidR="00FB37DB" w:rsidRDefault="008F4776">
      <w:pPr>
        <w:spacing w:line="360" w:lineRule="auto"/>
        <w:rPr>
          <w:sz w:val="24"/>
        </w:rPr>
      </w:pPr>
      <w:r>
        <w:rPr>
          <w:rFonts w:hint="eastAsia"/>
          <w:sz w:val="24"/>
        </w:rPr>
        <w:t>检测日期：</w:t>
      </w:r>
      <w:r w:rsidR="00296162" w:rsidRPr="00296162">
        <w:rPr>
          <w:sz w:val="24"/>
        </w:rPr>
        <w:t>{{sample.analysis_date}}</w:t>
      </w:r>
    </w:p>
    <w:p w14:paraId="3144BC2A" w14:textId="7E0A0956" w:rsidR="00FB37DB" w:rsidRDefault="00CA65CF">
      <w:pPr>
        <w:spacing w:line="360" w:lineRule="auto"/>
        <w:rPr>
          <w:rFonts w:ascii="Arial" w:hAnsi="Arial"/>
          <w:b/>
          <w:kern w:val="0"/>
          <w:sz w:val="28"/>
          <w:szCs w:val="28"/>
        </w:rPr>
      </w:pPr>
      <w:r>
        <w:rPr>
          <w:noProof/>
          <w:szCs w:val="21"/>
        </w:rPr>
        <mc:AlternateContent>
          <mc:Choice Requires="wps">
            <w:drawing>
              <wp:inline distT="0" distB="0" distL="114300" distR="114300" wp14:anchorId="62151975" wp14:editId="5E7E8906">
                <wp:extent cx="6276975" cy="0"/>
                <wp:effectExtent l="0" t="0" r="0" b="0"/>
                <wp:docPr id="15" name="Lin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6975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B05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oel="http://schemas.microsoft.com/office/2019/extlst">
            <w:pict>
              <v:line w14:anchorId="7E6B34FE" id="Line 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4.2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" strokecolor="#00b050" strokeweight="1pt">
                <w10:anchorlock/>
              </v:line>
            </w:pict>
          </mc:Fallback>
        </mc:AlternateContent>
      </w:r>
    </w:p>
    <w:p w14:paraId="34F355F9" w14:textId="30DAA0B1" w:rsidR="00FB37DB" w:rsidRDefault="00C150B9">
      <w:pPr>
        <w:spacing w:line="360" w:lineRule="auto"/>
        <w:ind w:left="3"/>
        <w:rPr>
          <w:b/>
          <w:sz w:val="28"/>
          <w:szCs w:val="28"/>
        </w:rPr>
      </w:pPr>
      <w:r>
        <w:rPr>
          <w:rFonts w:ascii="Arial" w:hAnsi="Arial" w:cs="Arial" w:hint="eastAsia"/>
          <w:b/>
          <w:kern w:val="0"/>
          <w:sz w:val="28"/>
          <w:szCs w:val="28"/>
        </w:rPr>
        <w:t>肿瘤</w:t>
      </w:r>
      <w:r w:rsidR="008F4776">
        <w:rPr>
          <w:rFonts w:ascii="Arial" w:hAnsi="Arial" w:cs="Arial"/>
          <w:b/>
          <w:kern w:val="0"/>
          <w:sz w:val="28"/>
          <w:szCs w:val="28"/>
        </w:rPr>
        <w:t>基因突变</w:t>
      </w:r>
      <w:r w:rsidR="008F4776">
        <w:rPr>
          <w:rFonts w:ascii="Arial" w:hAnsi="Arial" w:hint="eastAsia"/>
          <w:b/>
          <w:kern w:val="0"/>
          <w:sz w:val="28"/>
          <w:szCs w:val="28"/>
        </w:rPr>
        <w:t>检测主要内容</w:t>
      </w:r>
    </w:p>
    <w:p w14:paraId="76360C91" w14:textId="2B9BAA77" w:rsidR="00FB37DB" w:rsidRDefault="00CA65CF">
      <w:pPr>
        <w:rPr>
          <w:szCs w:val="21"/>
        </w:rPr>
      </w:pPr>
      <w:r>
        <w:rPr>
          <w:noProof/>
          <w:szCs w:val="21"/>
        </w:rPr>
        <mc:AlternateContent>
          <mc:Choice Requires="wps">
            <w:drawing>
              <wp:inline distT="0" distB="0" distL="114300" distR="114300" wp14:anchorId="0AFF7788" wp14:editId="0599616B">
                <wp:extent cx="6276975" cy="0"/>
                <wp:effectExtent l="0" t="0" r="0" b="0"/>
                <wp:docPr id="14" name="Lin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6975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B05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oel="http://schemas.microsoft.com/office/2019/extlst">
            <w:pict>
              <v:line w14:anchorId="17C86DAA" id="Line 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4.2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" strokecolor="#00b050" strokeweight="1pt">
                <w10:anchorlock/>
              </v:line>
            </w:pict>
          </mc:Fallback>
        </mc:AlternateContent>
      </w:r>
    </w:p>
    <w:p w14:paraId="6826FDD7" w14:textId="77777777" w:rsidR="008A1CF4" w:rsidRDefault="008A1CF4" w:rsidP="008A1CF4">
      <w:pPr>
        <w:spacing w:line="360" w:lineRule="auto"/>
        <w:rPr>
          <w:sz w:val="24"/>
        </w:rPr>
      </w:pPr>
      <w:r>
        <w:rPr>
          <w:rFonts w:hint="eastAsia"/>
          <w:sz w:val="24"/>
        </w:rPr>
        <w:t>检测范围：与肿瘤诊断、治疗和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或预后密切相关的</w:t>
      </w:r>
      <w:r>
        <w:rPr>
          <w:rFonts w:hint="eastAsia"/>
          <w:sz w:val="24"/>
        </w:rPr>
        <w:t>32</w:t>
      </w:r>
      <w:r>
        <w:rPr>
          <w:rFonts w:hint="eastAsia"/>
          <w:sz w:val="24"/>
        </w:rPr>
        <w:t>个基因的目标区域，以及化疗药物代谢相关酶类多态性位点。</w:t>
      </w:r>
    </w:p>
    <w:p w14:paraId="3AE51445" w14:textId="77777777" w:rsidR="008A1CF4" w:rsidRDefault="008A1CF4" w:rsidP="008A1CF4">
      <w:pPr>
        <w:spacing w:line="360" w:lineRule="auto"/>
        <w:rPr>
          <w:sz w:val="24"/>
        </w:rPr>
      </w:pPr>
      <w:r>
        <w:rPr>
          <w:rFonts w:hint="eastAsia"/>
          <w:sz w:val="24"/>
        </w:rPr>
        <w:t>检测方法：基于扩增子建库的高通量测序法（</w:t>
      </w:r>
      <w:r>
        <w:rPr>
          <w:sz w:val="24"/>
        </w:rPr>
        <w:t>Amplicon-based NGS</w:t>
      </w:r>
      <w:r>
        <w:rPr>
          <w:sz w:val="24"/>
        </w:rPr>
        <w:t>）</w:t>
      </w:r>
    </w:p>
    <w:p w14:paraId="01477BE1" w14:textId="77777777" w:rsidR="008A1CF4" w:rsidRDefault="008A1CF4" w:rsidP="008A1CF4">
      <w:pPr>
        <w:spacing w:line="360" w:lineRule="auto"/>
        <w:rPr>
          <w:sz w:val="24"/>
        </w:rPr>
      </w:pPr>
      <w:r>
        <w:rPr>
          <w:rFonts w:hint="eastAsia"/>
          <w:sz w:val="24"/>
        </w:rPr>
        <w:t>检测平台：</w:t>
      </w:r>
      <w:r>
        <w:rPr>
          <w:sz w:val="24"/>
        </w:rPr>
        <w:t>Illumina</w:t>
      </w:r>
    </w:p>
    <w:p w14:paraId="506DCC3C" w14:textId="77777777" w:rsidR="008A1CF4" w:rsidRDefault="008A1CF4" w:rsidP="008A1CF4">
      <w:pPr>
        <w:spacing w:line="360" w:lineRule="auto"/>
        <w:rPr>
          <w:sz w:val="24"/>
        </w:rPr>
      </w:pPr>
      <w:r>
        <w:rPr>
          <w:rFonts w:hint="eastAsia"/>
          <w:sz w:val="24"/>
        </w:rPr>
        <w:t>检测内容：本项目可检测目标区域范围内的点突变、小片段插入</w:t>
      </w:r>
      <w:r>
        <w:rPr>
          <w:rFonts w:hint="eastAsia"/>
          <w:sz w:val="24"/>
        </w:rPr>
        <w:t>/</w:t>
      </w:r>
      <w:r>
        <w:rPr>
          <w:rFonts w:hint="eastAsia"/>
          <w:sz w:val="24"/>
        </w:rPr>
        <w:t>缺失</w:t>
      </w:r>
    </w:p>
    <w:p w14:paraId="496EFC0D" w14:textId="26DB919C" w:rsidR="00FB37DB" w:rsidRDefault="008F4776" w:rsidP="008A1CF4">
      <w:pPr>
        <w:spacing w:line="360" w:lineRule="auto"/>
        <w:rPr>
          <w:rFonts w:ascii="Arial" w:hAnsi="Arial"/>
          <w:kern w:val="0"/>
        </w:rPr>
      </w:pPr>
      <w:r>
        <w:rPr>
          <w:rFonts w:ascii="Times New Roman" w:hAnsi="Times New Roman"/>
          <w:noProof/>
          <w:szCs w:val="21"/>
        </w:rPr>
        <mc:AlternateContent>
          <mc:Choice Requires="wps">
            <w:drawing>
              <wp:inline distT="0" distB="0" distL="114300" distR="114300" wp14:anchorId="17648D4C" wp14:editId="6E4ACD68">
                <wp:extent cx="6257925" cy="0"/>
                <wp:effectExtent l="0" t="0" r="0" b="0"/>
                <wp:docPr id="7" name="Lin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57925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B05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oel="http://schemas.microsoft.com/office/2019/extlst">
            <w:pict>
              <v:line w14:anchorId="6889D606" id="Line 1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2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" strokecolor="#00b050" strokeweight="1pt">
                <w10:anchorlock/>
              </v:line>
            </w:pict>
          </mc:Fallback>
        </mc:AlternateContent>
      </w:r>
    </w:p>
    <w:p w14:paraId="3EF42A92" w14:textId="74C7338C" w:rsidR="00522A6A" w:rsidRDefault="00522A6A" w:rsidP="00522A6A">
      <w:pPr>
        <w:spacing w:line="360" w:lineRule="auto"/>
        <w:ind w:left="3"/>
        <w:rPr>
          <w:b/>
          <w:sz w:val="28"/>
          <w:szCs w:val="28"/>
        </w:rPr>
      </w:pPr>
      <w:r w:rsidRPr="00522A6A">
        <w:rPr>
          <w:rFonts w:hint="eastAsia"/>
          <w:b/>
          <w:iCs/>
          <w:kern w:val="0"/>
          <w:sz w:val="28"/>
          <w:szCs w:val="28"/>
        </w:rPr>
        <w:t>一</w:t>
      </w:r>
      <w:r>
        <w:rPr>
          <w:rFonts w:hint="eastAsia"/>
          <w:b/>
          <w:iCs/>
          <w:kern w:val="0"/>
          <w:sz w:val="28"/>
          <w:szCs w:val="28"/>
        </w:rPr>
        <w:t>、</w:t>
      </w:r>
      <w:r>
        <w:rPr>
          <w:rFonts w:hint="eastAsia"/>
          <w:b/>
          <w:i/>
          <w:kern w:val="0"/>
          <w:sz w:val="28"/>
          <w:szCs w:val="28"/>
        </w:rPr>
        <w:t>BRCA1</w:t>
      </w:r>
      <w:r w:rsidRPr="008A1CF4">
        <w:rPr>
          <w:rFonts w:hint="eastAsia"/>
          <w:b/>
          <w:iCs/>
          <w:kern w:val="0"/>
          <w:sz w:val="28"/>
          <w:szCs w:val="28"/>
        </w:rPr>
        <w:t>和</w:t>
      </w:r>
      <w:r>
        <w:rPr>
          <w:rFonts w:hint="eastAsia"/>
          <w:b/>
          <w:i/>
          <w:kern w:val="0"/>
          <w:sz w:val="28"/>
          <w:szCs w:val="28"/>
        </w:rPr>
        <w:t>BRCA2</w:t>
      </w:r>
      <w:r>
        <w:rPr>
          <w:rFonts w:ascii="Arial" w:hAnsi="Arial" w:cs="Arial"/>
          <w:b/>
          <w:kern w:val="0"/>
          <w:sz w:val="28"/>
          <w:szCs w:val="28"/>
        </w:rPr>
        <w:t>基因突变</w:t>
      </w:r>
      <w:r>
        <w:rPr>
          <w:rFonts w:ascii="Arial" w:hAnsi="Arial" w:hint="eastAsia"/>
          <w:b/>
          <w:kern w:val="0"/>
          <w:sz w:val="28"/>
          <w:szCs w:val="28"/>
        </w:rPr>
        <w:t>检测结果</w:t>
      </w:r>
    </w:p>
    <w:p w14:paraId="3E959700" w14:textId="77777777" w:rsidR="00FB37DB" w:rsidRDefault="008F4776">
      <w:pPr>
        <w:rPr>
          <w:szCs w:val="21"/>
        </w:rPr>
      </w:pPr>
      <w:r>
        <w:rPr>
          <w:noProof/>
          <w:szCs w:val="21"/>
        </w:rPr>
        <mc:AlternateContent>
          <mc:Choice Requires="wps">
            <w:drawing>
              <wp:inline distT="0" distB="0" distL="114300" distR="114300" wp14:anchorId="564E4ABF" wp14:editId="3B8C7EC0">
                <wp:extent cx="6276975" cy="0"/>
                <wp:effectExtent l="0" t="0" r="0" b="0"/>
                <wp:docPr id="8" name="Lin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6975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B05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oel="http://schemas.microsoft.com/office/2019/extlst">
            <w:pict>
              <v:line w14:anchorId="7DE3F5A3" id="Line 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4.2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" strokecolor="#00b050" strokeweight="1pt">
                <w10:anchorlock/>
              </v:line>
            </w:pict>
          </mc:Fallback>
        </mc:AlternateContent>
      </w:r>
    </w:p>
    <w:p w14:paraId="0B06766A" w14:textId="7BD9AB2F" w:rsidR="00E307B5" w:rsidRDefault="00E307B5">
      <w:pPr>
        <w:rPr>
          <w:rFonts w:ascii="Times New Roman" w:hAnsi="Times New Roman"/>
          <w:b/>
          <w:sz w:val="30"/>
          <w:szCs w:val="30"/>
        </w:rPr>
      </w:pPr>
      <w:r w:rsidRPr="00E307B5">
        <w:rPr>
          <w:rFonts w:ascii="Times New Roman" w:hAnsi="Times New Roman"/>
          <w:b/>
          <w:sz w:val="30"/>
          <w:szCs w:val="30"/>
        </w:rPr>
        <w:t xml:space="preserve">{%p if var_brca.snv_s.B1_L5 + var_brca.snv_s.B2_L5 + var_brca.mlpa.B1_Loss </w:t>
      </w:r>
      <w:r w:rsidRPr="00E307B5">
        <w:rPr>
          <w:rFonts w:ascii="Times New Roman" w:hAnsi="Times New Roman"/>
          <w:b/>
          <w:sz w:val="30"/>
          <w:szCs w:val="30"/>
        </w:rPr>
        <w:lastRenderedPageBreak/>
        <w:t>+ var_brca.mlpa.B2_Loss + var_brca.snv_s.B1_L4 + var_brca.snv_s.B2_L4%}</w:t>
      </w:r>
    </w:p>
    <w:p w14:paraId="7EB5381A" w14:textId="77777777" w:rsidR="00E307B5" w:rsidRPr="00394B2C" w:rsidRDefault="00E307B5" w:rsidP="00E307B5">
      <w:pPr>
        <w:rPr>
          <w:rFonts w:ascii="Times New Roman" w:hAnsi="Times New Roman"/>
          <w:b/>
          <w:color w:val="FF0000"/>
          <w:sz w:val="28"/>
          <w:szCs w:val="28"/>
        </w:rPr>
      </w:pPr>
      <w:r w:rsidRPr="00247AA4">
        <w:rPr>
          <w:rFonts w:ascii="Times New Roman" w:hAnsi="Times New Roman" w:hint="eastAsia"/>
          <w:b/>
          <w:sz w:val="30"/>
          <w:szCs w:val="30"/>
        </w:rPr>
        <w:t>1.</w:t>
      </w:r>
      <w:r w:rsidRPr="00247AA4">
        <w:rPr>
          <w:rFonts w:ascii="Times New Roman" w:hAnsi="Times New Roman"/>
          <w:b/>
          <w:sz w:val="30"/>
          <w:szCs w:val="30"/>
        </w:rPr>
        <w:t xml:space="preserve"> </w:t>
      </w:r>
      <w:r w:rsidRPr="00247AA4">
        <w:rPr>
          <w:rFonts w:ascii="Times New Roman" w:hAnsi="Times New Roman" w:hint="eastAsia"/>
          <w:b/>
          <w:sz w:val="30"/>
          <w:szCs w:val="30"/>
        </w:rPr>
        <w:t>检测结论：</w:t>
      </w:r>
      <w:r w:rsidRPr="00217F8C">
        <w:rPr>
          <w:rFonts w:ascii="Times New Roman" w:hAnsi="Times New Roman" w:hint="eastAsia"/>
          <w:b/>
          <w:color w:val="FF0000"/>
          <w:sz w:val="28"/>
          <w:szCs w:val="28"/>
        </w:rPr>
        <w:t>{{(</w:t>
      </w:r>
      <w:r w:rsidRPr="00217F8C">
        <w:rPr>
          <w:rFonts w:ascii="Times New Roman" w:hAnsi="Times New Roman"/>
          <w:b/>
          <w:color w:val="FF0000"/>
          <w:sz w:val="28"/>
          <w:szCs w:val="28"/>
        </w:rPr>
        <w:t xml:space="preserve"> var_brca.snv_s.B1_L5 + var_brca.snv_s.B2_L5 + var_brca.mlpa.B1_Loss + var_brca.mlpa.B2_Loss + var_brca.snv_s.B1_L4 + var_brca.snv_s.B2_L4)|var_brca_sum</w:t>
      </w:r>
      <w:r w:rsidRPr="00217F8C">
        <w:rPr>
          <w:rFonts w:ascii="Times New Roman" w:hAnsi="Times New Roman" w:hint="eastAsia"/>
          <w:b/>
          <w:color w:val="FF0000"/>
          <w:sz w:val="28"/>
          <w:szCs w:val="28"/>
        </w:rPr>
        <w:t>}}</w:t>
      </w:r>
    </w:p>
    <w:p w14:paraId="6889154B" w14:textId="1A87AC4A" w:rsidR="00E307B5" w:rsidRPr="00E307B5" w:rsidRDefault="00E307B5">
      <w:pPr>
        <w:rPr>
          <w:rFonts w:ascii="Times New Roman" w:hAnsi="Times New Roman"/>
          <w:b/>
          <w:sz w:val="30"/>
          <w:szCs w:val="30"/>
        </w:rPr>
      </w:pPr>
      <w:r w:rsidRPr="00E307B5">
        <w:rPr>
          <w:rFonts w:ascii="Times New Roman" w:hAnsi="Times New Roman"/>
          <w:b/>
          <w:sz w:val="30"/>
          <w:szCs w:val="30"/>
        </w:rPr>
        <w:t>{%p else%}</w:t>
      </w:r>
    </w:p>
    <w:p w14:paraId="0BCEBC09" w14:textId="2BB64875" w:rsidR="00FB37DB" w:rsidRDefault="008F4776">
      <w:pPr>
        <w:rPr>
          <w:rFonts w:ascii="Times New Roman" w:hAnsi="Times New Roman"/>
          <w:b/>
          <w:bCs/>
          <w:iCs/>
          <w:sz w:val="30"/>
          <w:szCs w:val="30"/>
        </w:rPr>
      </w:pPr>
      <w:r>
        <w:rPr>
          <w:rFonts w:ascii="Times New Roman" w:hAnsi="Times New Roman" w:hint="eastAsia"/>
          <w:b/>
          <w:sz w:val="30"/>
          <w:szCs w:val="30"/>
        </w:rPr>
        <w:t xml:space="preserve">1. </w:t>
      </w:r>
      <w:r>
        <w:rPr>
          <w:rFonts w:ascii="Times New Roman" w:hAnsi="Times New Roman" w:hint="eastAsia"/>
          <w:b/>
          <w:sz w:val="30"/>
          <w:szCs w:val="30"/>
        </w:rPr>
        <w:t>检测结论：</w:t>
      </w:r>
      <w:r>
        <w:rPr>
          <w:rFonts w:ascii="Times New Roman" w:hAnsi="Times New Roman" w:hint="eastAsia"/>
          <w:b/>
          <w:bCs/>
          <w:iCs/>
          <w:sz w:val="30"/>
          <w:szCs w:val="30"/>
        </w:rPr>
        <w:t>未检测到致病或疑似致病变异</w:t>
      </w:r>
    </w:p>
    <w:p w14:paraId="6C51CF43" w14:textId="7F655680" w:rsidR="00FB37DB" w:rsidRDefault="00E307B5">
      <w:pPr>
        <w:rPr>
          <w:b/>
          <w:sz w:val="24"/>
        </w:rPr>
      </w:pPr>
      <w:r w:rsidRPr="00E307B5">
        <w:rPr>
          <w:b/>
          <w:sz w:val="24"/>
        </w:rPr>
        <w:t>{%p endif%}</w:t>
      </w:r>
    </w:p>
    <w:p w14:paraId="6DB4795D" w14:textId="77777777" w:rsidR="00E307B5" w:rsidRDefault="00E307B5">
      <w:pPr>
        <w:rPr>
          <w:b/>
          <w:sz w:val="24"/>
        </w:rPr>
      </w:pPr>
    </w:p>
    <w:p w14:paraId="198936A7" w14:textId="77777777" w:rsidR="00FB37DB" w:rsidRDefault="00FB37DB">
      <w:pPr>
        <w:rPr>
          <w:b/>
          <w:sz w:val="24"/>
        </w:rPr>
      </w:pPr>
    </w:p>
    <w:p w14:paraId="40025B24" w14:textId="77777777" w:rsidR="00FB37DB" w:rsidRDefault="008F4776">
      <w:pPr>
        <w:rPr>
          <w:b/>
          <w:sz w:val="24"/>
        </w:rPr>
      </w:pPr>
      <w:r>
        <w:rPr>
          <w:rFonts w:hint="eastAsia"/>
          <w:b/>
          <w:sz w:val="24"/>
        </w:rPr>
        <w:t xml:space="preserve">2. </w:t>
      </w:r>
      <w:r>
        <w:rPr>
          <w:rFonts w:hint="eastAsia"/>
          <w:b/>
          <w:sz w:val="24"/>
        </w:rPr>
        <w:t>具体基因变异或突变结果</w:t>
      </w:r>
      <w:r>
        <w:rPr>
          <w:rFonts w:hint="eastAsia"/>
          <w:b/>
          <w:sz w:val="24"/>
        </w:rPr>
        <w:t>(</w:t>
      </w:r>
      <w:r>
        <w:rPr>
          <w:rFonts w:hint="eastAsia"/>
          <w:b/>
          <w:sz w:val="24"/>
        </w:rPr>
        <w:t>见附表</w:t>
      </w:r>
      <w:r>
        <w:rPr>
          <w:rFonts w:hint="eastAsia"/>
          <w:b/>
          <w:sz w:val="24"/>
        </w:rPr>
        <w:t>)</w:t>
      </w:r>
      <w:r>
        <w:rPr>
          <w:rFonts w:hint="eastAsia"/>
          <w:b/>
          <w:sz w:val="24"/>
        </w:rPr>
        <w:t>：</w:t>
      </w:r>
    </w:p>
    <w:tbl>
      <w:tblPr>
        <w:tblStyle w:val="111"/>
        <w:tblW w:w="0" w:type="auto"/>
        <w:tblLayout w:type="fixed"/>
        <w:tblLook w:val="04A0" w:firstRow="1" w:lastRow="0" w:firstColumn="1" w:lastColumn="0" w:noHBand="0" w:noVBand="1"/>
      </w:tblPr>
      <w:tblGrid>
        <w:gridCol w:w="758"/>
        <w:gridCol w:w="1076"/>
        <w:gridCol w:w="2216"/>
        <w:gridCol w:w="1703"/>
        <w:gridCol w:w="1046"/>
        <w:gridCol w:w="1560"/>
        <w:gridCol w:w="1884"/>
      </w:tblGrid>
      <w:tr w:rsidR="00FB37DB" w14:paraId="0527540F" w14:textId="77777777" w:rsidTr="00B462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8" w:type="dxa"/>
            <w:noWrap/>
            <w:vAlign w:val="center"/>
          </w:tcPr>
          <w:p w14:paraId="356F4FF1" w14:textId="77777777" w:rsidR="00FB37DB" w:rsidRDefault="008F4776">
            <w:pPr>
              <w:spacing w:line="380" w:lineRule="exact"/>
              <w:jc w:val="center"/>
              <w:rPr>
                <w:rFonts w:ascii="Times New Roman" w:eastAsia="思源黑体 CN Normal" w:hAnsi="Times New Roman" w:cs="Times New Roman"/>
                <w:b w:val="0"/>
                <w:bCs w:val="0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编号</w:t>
            </w:r>
          </w:p>
        </w:tc>
        <w:tc>
          <w:tcPr>
            <w:tcW w:w="1076" w:type="dxa"/>
            <w:noWrap/>
            <w:vAlign w:val="center"/>
          </w:tcPr>
          <w:p w14:paraId="0A5A9E8E" w14:textId="77777777" w:rsidR="00FB37DB" w:rsidRDefault="008F4776">
            <w:pPr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黑体 CN Normal" w:hAnsi="Times New Roman" w:cs="Times New Roman"/>
                <w:b w:val="0"/>
                <w:bCs w:val="0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基因</w:t>
            </w:r>
          </w:p>
        </w:tc>
        <w:tc>
          <w:tcPr>
            <w:tcW w:w="2216" w:type="dxa"/>
            <w:vAlign w:val="center"/>
          </w:tcPr>
          <w:p w14:paraId="5181646F" w14:textId="77777777" w:rsidR="00FB37DB" w:rsidRDefault="008F4776">
            <w:pPr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黑体 CN Normal" w:hAnsi="Times New Roman" w:cs="Times New Roman"/>
                <w:b w:val="0"/>
                <w:bCs w:val="0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编码碱基改变</w:t>
            </w:r>
          </w:p>
          <w:p w14:paraId="6BF6CEAA" w14:textId="77777777" w:rsidR="00FB37DB" w:rsidRDefault="008F4776">
            <w:pPr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黑体 CN Normal" w:hAnsi="Times New Roman" w:cs="Times New Roman"/>
                <w:b w:val="0"/>
                <w:bCs w:val="0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（</w:t>
            </w:r>
            <w:r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GRCh37/hg19</w:t>
            </w:r>
            <w:r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）</w:t>
            </w:r>
          </w:p>
        </w:tc>
        <w:tc>
          <w:tcPr>
            <w:tcW w:w="1703" w:type="dxa"/>
            <w:vAlign w:val="center"/>
          </w:tcPr>
          <w:p w14:paraId="76632F83" w14:textId="77777777" w:rsidR="00FB37DB" w:rsidRDefault="008F4776">
            <w:pPr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黑体 CN Normal" w:hAnsi="Times New Roman" w:cs="Times New Roman"/>
                <w:b w:val="0"/>
                <w:bCs w:val="0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氨基酸改变</w:t>
            </w:r>
          </w:p>
        </w:tc>
        <w:tc>
          <w:tcPr>
            <w:tcW w:w="1046" w:type="dxa"/>
            <w:vAlign w:val="center"/>
          </w:tcPr>
          <w:p w14:paraId="5622BA30" w14:textId="77777777" w:rsidR="00FB37DB" w:rsidRDefault="008F4776">
            <w:pPr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黑体 CN Normal" w:hAnsi="Times New Roman" w:cs="Times New Roman"/>
                <w:b w:val="0"/>
                <w:bCs w:val="0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纯合</w:t>
            </w:r>
            <w:r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/</w:t>
            </w:r>
            <w:r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杂合</w:t>
            </w:r>
          </w:p>
        </w:tc>
        <w:tc>
          <w:tcPr>
            <w:tcW w:w="1560" w:type="dxa"/>
            <w:vAlign w:val="center"/>
          </w:tcPr>
          <w:p w14:paraId="0D4D982F" w14:textId="77777777" w:rsidR="00FB37DB" w:rsidRDefault="008F4776">
            <w:pPr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黑体 CN Normal" w:hAnsi="Times New Roman" w:cs="Times New Roman"/>
                <w:b w:val="0"/>
                <w:bCs w:val="0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突变类型</w:t>
            </w:r>
          </w:p>
        </w:tc>
        <w:tc>
          <w:tcPr>
            <w:tcW w:w="1884" w:type="dxa"/>
            <w:vAlign w:val="center"/>
          </w:tcPr>
          <w:p w14:paraId="74D40742" w14:textId="77777777" w:rsidR="00FB37DB" w:rsidRDefault="008F4776">
            <w:pPr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黑体 CN Normal" w:hAnsi="Times New Roman" w:cs="Times New Roman"/>
                <w:b w:val="0"/>
                <w:bCs w:val="0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临床意义</w:t>
            </w:r>
          </w:p>
        </w:tc>
      </w:tr>
      <w:tr w:rsidR="00FD3A61" w14:paraId="02573A78" w14:textId="77777777" w:rsidTr="00B462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43" w:type="dxa"/>
            <w:gridSpan w:val="7"/>
            <w:noWrap/>
            <w:vAlign w:val="center"/>
          </w:tcPr>
          <w:p w14:paraId="3D65B82C" w14:textId="1E8F3E64" w:rsidR="00FD3A61" w:rsidRDefault="00FD3A61">
            <w:pPr>
              <w:spacing w:line="360" w:lineRule="exact"/>
              <w:jc w:val="center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FD3A61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{%tr for a in var_brca.snv_s.B1_L5+var_brca.snv_s.B2_L5 + var_brca.mlpa.B1_Loss + var_brca.mlpa.B2_Loss +var_brca.snv_s.B1_L4+var_brca.snv_s.B2_L4%}</w:t>
            </w:r>
          </w:p>
        </w:tc>
      </w:tr>
      <w:tr w:rsidR="00FB37DB" w14:paraId="0957A019" w14:textId="77777777" w:rsidTr="00B462C6">
        <w:trPr>
          <w:trHeight w:val="3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8" w:type="dxa"/>
            <w:noWrap/>
            <w:vAlign w:val="center"/>
          </w:tcPr>
          <w:p w14:paraId="676AAFD5" w14:textId="77777777" w:rsidR="00FB37DB" w:rsidRDefault="00FB37DB">
            <w:pPr>
              <w:pStyle w:val="ac"/>
              <w:numPr>
                <w:ilvl w:val="0"/>
                <w:numId w:val="1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思源黑体 CN Normal" w:hAnsi="Times New Roman" w:cs="Times New Roman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076" w:type="dxa"/>
            <w:noWrap/>
            <w:vAlign w:val="center"/>
          </w:tcPr>
          <w:p w14:paraId="02E87EF6" w14:textId="1C2C98AA" w:rsidR="00FB37DB" w:rsidRPr="00FD3A61" w:rsidRDefault="00FD3A61">
            <w:pPr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i/>
                <w:iCs/>
                <w:color w:val="FF0000"/>
                <w:kern w:val="0"/>
                <w:sz w:val="18"/>
                <w:szCs w:val="18"/>
              </w:rPr>
            </w:pPr>
            <w:r w:rsidRPr="00FD3A61">
              <w:rPr>
                <w:rFonts w:ascii="Times New Roman" w:eastAsia="思源黑体 CN Normal" w:hAnsi="Times New Roman"/>
                <w:b/>
                <w:bCs/>
                <w:i/>
                <w:iCs/>
                <w:color w:val="FF0000"/>
                <w:kern w:val="0"/>
                <w:sz w:val="18"/>
                <w:szCs w:val="18"/>
              </w:rPr>
              <w:t>{{a.gene_symbol}}</w:t>
            </w:r>
          </w:p>
        </w:tc>
        <w:tc>
          <w:tcPr>
            <w:tcW w:w="2216" w:type="dxa"/>
            <w:vAlign w:val="center"/>
          </w:tcPr>
          <w:p w14:paraId="595BA71D" w14:textId="77777777" w:rsidR="00FD3A61" w:rsidRPr="00FD3A61" w:rsidRDefault="00FD3A61" w:rsidP="00FD3A61">
            <w:pPr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FD3A61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{%p if a.type == “Loss”%}</w:t>
            </w:r>
          </w:p>
          <w:p w14:paraId="2C26E3AB" w14:textId="77777777" w:rsidR="00FD3A61" w:rsidRPr="00FD3A61" w:rsidRDefault="00FD3A61" w:rsidP="00FD3A61">
            <w:pPr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FD3A61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{{a.value}} del</w:t>
            </w:r>
          </w:p>
          <w:p w14:paraId="6AF8F2AE" w14:textId="77777777" w:rsidR="00FD3A61" w:rsidRPr="00FD3A61" w:rsidRDefault="00FD3A61" w:rsidP="00FD3A61">
            <w:pPr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FD3A61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{%p else%}</w:t>
            </w:r>
          </w:p>
          <w:p w14:paraId="6B82FC10" w14:textId="77777777" w:rsidR="00FD3A61" w:rsidRPr="00FD3A61" w:rsidRDefault="00FD3A61" w:rsidP="00FD3A61">
            <w:pPr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FD3A61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{{a.hgvs_c}}</w:t>
            </w:r>
          </w:p>
          <w:p w14:paraId="2C5B6229" w14:textId="1B0CDF96" w:rsidR="00FB37DB" w:rsidRPr="00FD3A61" w:rsidRDefault="00FD3A61" w:rsidP="00FD3A61">
            <w:pPr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FD3A61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{%p endif%}</w:t>
            </w:r>
          </w:p>
        </w:tc>
        <w:tc>
          <w:tcPr>
            <w:tcW w:w="1703" w:type="dxa"/>
            <w:vAlign w:val="center"/>
          </w:tcPr>
          <w:p w14:paraId="760166CD" w14:textId="77777777" w:rsidR="00FD3A61" w:rsidRPr="00FD3A61" w:rsidRDefault="00FD3A61" w:rsidP="00FD3A61">
            <w:pPr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FD3A61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{%p if a.type == “Loss”%}</w:t>
            </w:r>
          </w:p>
          <w:p w14:paraId="2ED1BBBD" w14:textId="77777777" w:rsidR="00FD3A61" w:rsidRPr="00FD3A61" w:rsidRDefault="00FD3A61" w:rsidP="00FD3A61">
            <w:pPr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FD3A61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--</w:t>
            </w:r>
          </w:p>
          <w:p w14:paraId="3F1BFF7A" w14:textId="77777777" w:rsidR="00FD3A61" w:rsidRPr="00FD3A61" w:rsidRDefault="00FD3A61" w:rsidP="00FD3A61">
            <w:pPr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FD3A61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{%p else%}</w:t>
            </w:r>
          </w:p>
          <w:p w14:paraId="3024BF8A" w14:textId="77777777" w:rsidR="00FD3A61" w:rsidRPr="00FD3A61" w:rsidRDefault="00FD3A61" w:rsidP="00FD3A61">
            <w:pPr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FD3A61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{%if a.hgvs_p!=”p.?”%}{{a.hgvs_p}}{%else%}--{%endif%}</w:t>
            </w:r>
          </w:p>
          <w:p w14:paraId="48D17A9D" w14:textId="0CD4F145" w:rsidR="00FB37DB" w:rsidRPr="00FD3A61" w:rsidRDefault="00FD3A61" w:rsidP="00FD3A61">
            <w:pPr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FD3A61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{%p endif%}</w:t>
            </w:r>
          </w:p>
        </w:tc>
        <w:tc>
          <w:tcPr>
            <w:tcW w:w="1046" w:type="dxa"/>
            <w:vAlign w:val="center"/>
          </w:tcPr>
          <w:p w14:paraId="60A3F667" w14:textId="77777777" w:rsidR="00FD3A61" w:rsidRPr="00FD3A61" w:rsidRDefault="00FD3A61" w:rsidP="00FD3A61">
            <w:pPr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FD3A61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{%p if a.type == “Loss”%}</w:t>
            </w:r>
          </w:p>
          <w:p w14:paraId="0D30C0D0" w14:textId="77777777" w:rsidR="00FD3A61" w:rsidRPr="00FD3A61" w:rsidRDefault="00FD3A61" w:rsidP="00FD3A61">
            <w:pPr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FD3A61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--</w:t>
            </w:r>
          </w:p>
          <w:p w14:paraId="2261948D" w14:textId="77777777" w:rsidR="00FD3A61" w:rsidRPr="00FD3A61" w:rsidRDefault="00FD3A61" w:rsidP="00FD3A61">
            <w:pPr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FD3A61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{%p else%}</w:t>
            </w:r>
          </w:p>
          <w:p w14:paraId="148CA66A" w14:textId="77777777" w:rsidR="00FD3A61" w:rsidRPr="00FD3A61" w:rsidRDefault="00FD3A61" w:rsidP="00FD3A61">
            <w:pPr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FD3A61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{%if a.freq &gt;= 0.85%}</w:t>
            </w:r>
            <w:r w:rsidRPr="00FD3A61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纯合</w:t>
            </w:r>
            <w:r w:rsidRPr="00FD3A61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{%else%}</w:t>
            </w:r>
            <w:r w:rsidRPr="00FD3A61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杂合</w:t>
            </w:r>
            <w:r w:rsidRPr="00FD3A61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{%endif%}</w:t>
            </w:r>
          </w:p>
          <w:p w14:paraId="2759C0F6" w14:textId="72D8E508" w:rsidR="00FB37DB" w:rsidRPr="00FD3A61" w:rsidRDefault="00FD3A61" w:rsidP="00FD3A61">
            <w:pPr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FD3A61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{%p endif%}</w:t>
            </w:r>
          </w:p>
        </w:tc>
        <w:tc>
          <w:tcPr>
            <w:tcW w:w="1560" w:type="dxa"/>
            <w:vAlign w:val="center"/>
          </w:tcPr>
          <w:p w14:paraId="29CA7F0C" w14:textId="77777777" w:rsidR="00FD3A61" w:rsidRPr="00FD3A61" w:rsidRDefault="00FD3A61" w:rsidP="00FD3A61">
            <w:pPr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FD3A61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{%p if a.type == “Loss”%}</w:t>
            </w:r>
          </w:p>
          <w:p w14:paraId="5878BBD3" w14:textId="77777777" w:rsidR="00FD3A61" w:rsidRPr="00FD3A61" w:rsidRDefault="00FD3A61" w:rsidP="00FD3A61">
            <w:pPr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FD3A61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大片段缺失</w:t>
            </w:r>
          </w:p>
          <w:p w14:paraId="2ACA6249" w14:textId="77777777" w:rsidR="00FD3A61" w:rsidRPr="00FD3A61" w:rsidRDefault="00FD3A61" w:rsidP="00FD3A61">
            <w:pPr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FD3A61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{%p else%}</w:t>
            </w:r>
          </w:p>
          <w:p w14:paraId="31295766" w14:textId="77777777" w:rsidR="00FD3A61" w:rsidRPr="00FD3A61" w:rsidRDefault="00FD3A61" w:rsidP="00FD3A61">
            <w:pPr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FD3A61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{{a.type_cn}}</w:t>
            </w:r>
          </w:p>
          <w:p w14:paraId="394C74BC" w14:textId="1A0AA578" w:rsidR="00FB37DB" w:rsidRPr="00FD3A61" w:rsidRDefault="00FD3A61" w:rsidP="00FD3A61">
            <w:pPr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FD3A61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{%p endif%}</w:t>
            </w:r>
          </w:p>
        </w:tc>
        <w:tc>
          <w:tcPr>
            <w:tcW w:w="1884" w:type="dxa"/>
            <w:vAlign w:val="center"/>
          </w:tcPr>
          <w:p w14:paraId="604F2C77" w14:textId="77777777" w:rsidR="00FD3A61" w:rsidRPr="00FD3A61" w:rsidRDefault="00FD3A61" w:rsidP="00FD3A61">
            <w:pPr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FD3A61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{%p if a.type == “Loss”%}</w:t>
            </w:r>
          </w:p>
          <w:p w14:paraId="5869CDD6" w14:textId="77777777" w:rsidR="00FD3A61" w:rsidRPr="00FD3A61" w:rsidRDefault="00FD3A61" w:rsidP="00FD3A61">
            <w:pPr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FD3A61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疑似致病性变异</w:t>
            </w:r>
          </w:p>
          <w:p w14:paraId="6E0A6734" w14:textId="77777777" w:rsidR="00FD3A61" w:rsidRPr="00FD3A61" w:rsidRDefault="00FD3A61" w:rsidP="00FD3A61">
            <w:pPr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FD3A61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{%p else%}</w:t>
            </w:r>
          </w:p>
          <w:p w14:paraId="20261547" w14:textId="77777777" w:rsidR="00FD3A61" w:rsidRPr="00FD3A61" w:rsidRDefault="00FD3A61" w:rsidP="00FD3A61">
            <w:pPr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FD3A61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{%if a.clinic_num_g==5%}</w:t>
            </w:r>
            <w:r w:rsidRPr="00FD3A61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致病性变异</w:t>
            </w:r>
            <w:r w:rsidRPr="00FD3A61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{%elif a.clinic_num_g==4%}</w:t>
            </w:r>
            <w:r w:rsidRPr="00FD3A61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疑似致病性变异</w:t>
            </w:r>
            <w:r w:rsidRPr="00FD3A61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{%else%}{%endif%}</w:t>
            </w:r>
          </w:p>
          <w:p w14:paraId="45272232" w14:textId="700B011C" w:rsidR="00FB37DB" w:rsidRPr="00FD3A61" w:rsidRDefault="00FD3A61" w:rsidP="00FD3A61">
            <w:pPr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FD3A61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{%p endif%}</w:t>
            </w:r>
          </w:p>
        </w:tc>
      </w:tr>
      <w:tr w:rsidR="00FD3A61" w14:paraId="314E73A0" w14:textId="77777777" w:rsidTr="00B462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43" w:type="dxa"/>
            <w:gridSpan w:val="7"/>
            <w:noWrap/>
            <w:vAlign w:val="center"/>
          </w:tcPr>
          <w:p w14:paraId="475C0C3E" w14:textId="1F266624" w:rsidR="00FD3A61" w:rsidRDefault="00FD3A61">
            <w:pPr>
              <w:spacing w:line="360" w:lineRule="exact"/>
              <w:jc w:val="center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FD3A61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{%tr endfor%}</w:t>
            </w:r>
          </w:p>
        </w:tc>
      </w:tr>
      <w:tr w:rsidR="00FD3A61" w14:paraId="3472E771" w14:textId="77777777" w:rsidTr="00B462C6">
        <w:trPr>
          <w:trHeight w:val="3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43" w:type="dxa"/>
            <w:gridSpan w:val="7"/>
            <w:noWrap/>
            <w:vAlign w:val="center"/>
          </w:tcPr>
          <w:p w14:paraId="7A65F4F2" w14:textId="6D7154F4" w:rsidR="00FD3A61" w:rsidRPr="00FD3A61" w:rsidRDefault="00FD3A61">
            <w:pPr>
              <w:spacing w:line="360" w:lineRule="exact"/>
              <w:jc w:val="center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FD3A61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 xml:space="preserve">{%tr for a in var_brca.mlpa.B1_Gain + var_brca.mlpa.B2_Gain + </w:t>
            </w:r>
            <w:r w:rsidRPr="00FD3A61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lastRenderedPageBreak/>
              <w:t>var_brca.snv_s.B1_L3+var_brca.snv_s.B2_L3+var_brca.snv_s.B1_L2+var_brca.snv_s.B2_L2+var_brca.snv_s.B1_L1+var_brca.snv_s.B2_L1%}</w:t>
            </w:r>
          </w:p>
        </w:tc>
      </w:tr>
      <w:tr w:rsidR="00FB37DB" w14:paraId="0521BCD5" w14:textId="77777777" w:rsidTr="00B462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8" w:type="dxa"/>
            <w:noWrap/>
            <w:vAlign w:val="center"/>
          </w:tcPr>
          <w:p w14:paraId="01A5A0F3" w14:textId="77777777" w:rsidR="00FB37DB" w:rsidRDefault="00FB37DB">
            <w:pPr>
              <w:pStyle w:val="ac"/>
              <w:numPr>
                <w:ilvl w:val="0"/>
                <w:numId w:val="1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思源黑体 CN Normal" w:hAnsi="Times New Roman" w:cs="Times New Roman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076" w:type="dxa"/>
            <w:noWrap/>
            <w:vAlign w:val="center"/>
          </w:tcPr>
          <w:p w14:paraId="4A1C30CA" w14:textId="433BDD2A" w:rsidR="00FB37DB" w:rsidRDefault="00FD3A61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i/>
                <w:iCs/>
                <w:color w:val="000000" w:themeColor="text1"/>
                <w:kern w:val="0"/>
                <w:sz w:val="18"/>
                <w:szCs w:val="18"/>
              </w:rPr>
            </w:pPr>
            <w:r w:rsidRPr="00FD3A61">
              <w:rPr>
                <w:rFonts w:ascii="Times New Roman" w:eastAsia="思源黑体 CN Normal" w:hAnsi="Times New Roman"/>
                <w:i/>
                <w:iCs/>
                <w:color w:val="000000" w:themeColor="text1"/>
                <w:kern w:val="0"/>
                <w:sz w:val="18"/>
                <w:szCs w:val="18"/>
              </w:rPr>
              <w:t>{{a.gene_symbol}}</w:t>
            </w:r>
          </w:p>
        </w:tc>
        <w:tc>
          <w:tcPr>
            <w:tcW w:w="2216" w:type="dxa"/>
            <w:vAlign w:val="center"/>
          </w:tcPr>
          <w:p w14:paraId="31A6EE4A" w14:textId="77777777" w:rsidR="00FD3A61" w:rsidRPr="00FD3A61" w:rsidRDefault="00FD3A61" w:rsidP="00FD3A61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FD3A61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{%p if a.type == “Gain”%}</w:t>
            </w:r>
          </w:p>
          <w:p w14:paraId="6C104A8C" w14:textId="77777777" w:rsidR="00FD3A61" w:rsidRPr="00FD3A61" w:rsidRDefault="00FD3A61" w:rsidP="00FD3A61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FD3A61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{{a.value}} dup</w:t>
            </w:r>
          </w:p>
          <w:p w14:paraId="4808C981" w14:textId="77777777" w:rsidR="00FD3A61" w:rsidRPr="00FD3A61" w:rsidRDefault="00FD3A61" w:rsidP="00FD3A61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FD3A61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{%p else%}</w:t>
            </w:r>
          </w:p>
          <w:p w14:paraId="14274264" w14:textId="77777777" w:rsidR="00FD3A61" w:rsidRPr="00FD3A61" w:rsidRDefault="00FD3A61" w:rsidP="00FD3A61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FD3A61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{{a.hgvs_c}}</w:t>
            </w:r>
          </w:p>
          <w:p w14:paraId="36889D29" w14:textId="412AB8B7" w:rsidR="00FB37DB" w:rsidRDefault="00FD3A61" w:rsidP="00FD3A61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FD3A61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{%p endif%}</w:t>
            </w:r>
          </w:p>
        </w:tc>
        <w:tc>
          <w:tcPr>
            <w:tcW w:w="1703" w:type="dxa"/>
            <w:vAlign w:val="center"/>
          </w:tcPr>
          <w:p w14:paraId="59CD7B29" w14:textId="77777777" w:rsidR="00FD3A61" w:rsidRPr="00FD3A61" w:rsidRDefault="00FD3A61" w:rsidP="00FD3A61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FD3A61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{%p if a.type == “Gain”%}</w:t>
            </w:r>
          </w:p>
          <w:p w14:paraId="3AFAC962" w14:textId="77777777" w:rsidR="00FD3A61" w:rsidRPr="00FD3A61" w:rsidRDefault="00FD3A61" w:rsidP="00FD3A61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FD3A61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--</w:t>
            </w:r>
          </w:p>
          <w:p w14:paraId="420C873F" w14:textId="77777777" w:rsidR="00FD3A61" w:rsidRPr="00FD3A61" w:rsidRDefault="00FD3A61" w:rsidP="00FD3A61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FD3A61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{%p else%}</w:t>
            </w:r>
          </w:p>
          <w:p w14:paraId="75AD6323" w14:textId="77777777" w:rsidR="00FD3A61" w:rsidRPr="00FD3A61" w:rsidRDefault="00FD3A61" w:rsidP="00FD3A61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FD3A61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{%if a.hgvs_p!=”p.?”%}{{a.hgvs_p}}{%else%}--{%endif%}</w:t>
            </w:r>
          </w:p>
          <w:p w14:paraId="320202CA" w14:textId="17C11B18" w:rsidR="00FB37DB" w:rsidRDefault="00FD3A61" w:rsidP="00FD3A61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FD3A61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{%p endif%}</w:t>
            </w:r>
          </w:p>
        </w:tc>
        <w:tc>
          <w:tcPr>
            <w:tcW w:w="1046" w:type="dxa"/>
            <w:vAlign w:val="center"/>
          </w:tcPr>
          <w:p w14:paraId="621F0457" w14:textId="77777777" w:rsidR="00FD3A61" w:rsidRPr="00FD3A61" w:rsidRDefault="00FD3A61" w:rsidP="00FD3A61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FD3A61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{%p if a.type == “Gain”%}</w:t>
            </w:r>
          </w:p>
          <w:p w14:paraId="5AF66947" w14:textId="77777777" w:rsidR="00FD3A61" w:rsidRPr="00FD3A61" w:rsidRDefault="00FD3A61" w:rsidP="00FD3A61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FD3A61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--</w:t>
            </w:r>
          </w:p>
          <w:p w14:paraId="3A31A34F" w14:textId="77777777" w:rsidR="00FD3A61" w:rsidRPr="00FD3A61" w:rsidRDefault="00FD3A61" w:rsidP="00FD3A61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FD3A61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{%p else%}</w:t>
            </w:r>
          </w:p>
          <w:p w14:paraId="1D52D15D" w14:textId="77777777" w:rsidR="00FD3A61" w:rsidRPr="00FD3A61" w:rsidRDefault="00FD3A61" w:rsidP="00FD3A61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FD3A61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{%if a.freq &gt;= 0.85%}</w:t>
            </w:r>
            <w:r w:rsidRPr="00FD3A61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纯合</w:t>
            </w:r>
            <w:r w:rsidRPr="00FD3A61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{%else%}</w:t>
            </w:r>
            <w:r w:rsidRPr="00FD3A61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杂合</w:t>
            </w:r>
            <w:r w:rsidRPr="00FD3A61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{%endif%}</w:t>
            </w:r>
          </w:p>
          <w:p w14:paraId="1231D182" w14:textId="0D369117" w:rsidR="00FB37DB" w:rsidRDefault="00FD3A61" w:rsidP="00FD3A61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FD3A61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{%p endif%}</w:t>
            </w:r>
          </w:p>
        </w:tc>
        <w:tc>
          <w:tcPr>
            <w:tcW w:w="1560" w:type="dxa"/>
            <w:vAlign w:val="center"/>
          </w:tcPr>
          <w:p w14:paraId="777AE4F9" w14:textId="77777777" w:rsidR="00FD3A61" w:rsidRPr="00FD3A61" w:rsidRDefault="00FD3A61" w:rsidP="00FD3A61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FD3A61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{%p if a.type == “Gain”%}</w:t>
            </w:r>
          </w:p>
          <w:p w14:paraId="40AF172C" w14:textId="77777777" w:rsidR="00FD3A61" w:rsidRPr="00FD3A61" w:rsidRDefault="00FD3A61" w:rsidP="00FD3A61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FD3A61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大片段重复</w:t>
            </w:r>
          </w:p>
          <w:p w14:paraId="1818D06C" w14:textId="77777777" w:rsidR="00FD3A61" w:rsidRPr="00FD3A61" w:rsidRDefault="00FD3A61" w:rsidP="00FD3A61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FD3A61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{%p else%}</w:t>
            </w:r>
          </w:p>
          <w:p w14:paraId="0B00861F" w14:textId="77777777" w:rsidR="00FD3A61" w:rsidRPr="00FD3A61" w:rsidRDefault="00FD3A61" w:rsidP="00FD3A61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FD3A61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{{a.type_cn}}</w:t>
            </w:r>
          </w:p>
          <w:p w14:paraId="1C3F1EB4" w14:textId="2E26004C" w:rsidR="00FB37DB" w:rsidRDefault="00FD3A61" w:rsidP="00FD3A61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FD3A61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{%p endif%}</w:t>
            </w:r>
          </w:p>
        </w:tc>
        <w:tc>
          <w:tcPr>
            <w:tcW w:w="1884" w:type="dxa"/>
            <w:vAlign w:val="center"/>
          </w:tcPr>
          <w:p w14:paraId="3F56AA3C" w14:textId="77777777" w:rsidR="00FD3A61" w:rsidRPr="00FD3A61" w:rsidRDefault="00FD3A61" w:rsidP="00FD3A61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FD3A61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{%p if a.type == “Gain”%}</w:t>
            </w:r>
          </w:p>
          <w:p w14:paraId="7ACD8D0B" w14:textId="77777777" w:rsidR="00FD3A61" w:rsidRPr="00FD3A61" w:rsidRDefault="00FD3A61" w:rsidP="00FD3A61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FD3A61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意义不明确变异</w:t>
            </w:r>
          </w:p>
          <w:p w14:paraId="3AA8E99D" w14:textId="77777777" w:rsidR="00FD3A61" w:rsidRPr="00FD3A61" w:rsidRDefault="00FD3A61" w:rsidP="00FD3A61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FD3A61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{%p else%}</w:t>
            </w:r>
          </w:p>
          <w:p w14:paraId="7D17075F" w14:textId="77777777" w:rsidR="00FD3A61" w:rsidRPr="00FD3A61" w:rsidRDefault="00FD3A61" w:rsidP="00FD3A61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FD3A61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{%if a.clinic_num_g==3%}</w:t>
            </w:r>
            <w:r w:rsidRPr="00FD3A61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意义不明确变异</w:t>
            </w:r>
            <w:r w:rsidRPr="00FD3A61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{%elif a.clinic_num_g==2%}</w:t>
            </w:r>
            <w:r w:rsidRPr="00FD3A61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疑似良性变异</w:t>
            </w:r>
            <w:r w:rsidRPr="00FD3A61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{%elif a.clinic_num_g==1%}</w:t>
            </w:r>
            <w:r w:rsidRPr="00FD3A61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良性变异</w:t>
            </w:r>
            <w:r w:rsidRPr="00FD3A61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{%else%}{%endif%}</w:t>
            </w:r>
          </w:p>
          <w:p w14:paraId="3C8994E4" w14:textId="7782B175" w:rsidR="00FB37DB" w:rsidRDefault="00FD3A61" w:rsidP="00FD3A61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FD3A61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{%p endif%}</w:t>
            </w:r>
          </w:p>
        </w:tc>
      </w:tr>
      <w:tr w:rsidR="00FD3A61" w14:paraId="611DAED1" w14:textId="77777777" w:rsidTr="00B462C6">
        <w:trPr>
          <w:trHeight w:val="3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43" w:type="dxa"/>
            <w:gridSpan w:val="7"/>
            <w:noWrap/>
            <w:vAlign w:val="center"/>
          </w:tcPr>
          <w:p w14:paraId="1E1685F4" w14:textId="53E1BEB8" w:rsidR="00FD3A61" w:rsidRDefault="00FD3A61">
            <w:pPr>
              <w:spacing w:line="360" w:lineRule="exact"/>
              <w:jc w:val="center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FD3A61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{%tr endfor%}</w:t>
            </w:r>
          </w:p>
        </w:tc>
      </w:tr>
    </w:tbl>
    <w:p w14:paraId="0813BF13" w14:textId="77777777" w:rsidR="00FB37DB" w:rsidRDefault="00FB37DB">
      <w:pPr>
        <w:rPr>
          <w:b/>
          <w:sz w:val="24"/>
        </w:rPr>
      </w:pPr>
    </w:p>
    <w:p w14:paraId="46530A0B" w14:textId="77777777" w:rsidR="00B462C6" w:rsidRDefault="00B462C6">
      <w:pPr>
        <w:rPr>
          <w:b/>
          <w:sz w:val="24"/>
        </w:rPr>
      </w:pPr>
    </w:p>
    <w:p w14:paraId="2C661E64" w14:textId="77777777" w:rsidR="00FB37DB" w:rsidRDefault="008F4776">
      <w:pPr>
        <w:rPr>
          <w:b/>
          <w:sz w:val="24"/>
        </w:rPr>
      </w:pPr>
      <w:r>
        <w:rPr>
          <w:rFonts w:hint="eastAsia"/>
          <w:b/>
          <w:sz w:val="24"/>
        </w:rPr>
        <w:t>3.</w:t>
      </w:r>
      <w:r>
        <w:rPr>
          <w:b/>
          <w:sz w:val="24"/>
        </w:rPr>
        <w:t xml:space="preserve"> </w:t>
      </w:r>
      <w:r>
        <w:rPr>
          <w:rFonts w:hint="eastAsia"/>
          <w:b/>
          <w:sz w:val="24"/>
        </w:rPr>
        <w:t>变异解读：</w:t>
      </w:r>
    </w:p>
    <w:p w14:paraId="64A8C010" w14:textId="77777777" w:rsidR="00FB37DB" w:rsidRDefault="008F4776">
      <w:pPr>
        <w:spacing w:line="360" w:lineRule="auto"/>
        <w:ind w:firstLineChars="150" w:firstLine="360"/>
        <w:rPr>
          <w:sz w:val="24"/>
        </w:rPr>
      </w:pPr>
      <w:r>
        <w:rPr>
          <w:i/>
          <w:iCs/>
          <w:sz w:val="24"/>
        </w:rPr>
        <w:t>BRCA1</w:t>
      </w:r>
      <w:r>
        <w:rPr>
          <w:sz w:val="24"/>
        </w:rPr>
        <w:t>和</w:t>
      </w:r>
      <w:r>
        <w:rPr>
          <w:i/>
          <w:iCs/>
          <w:sz w:val="24"/>
        </w:rPr>
        <w:t>BRCA2</w:t>
      </w:r>
      <w:r>
        <w:rPr>
          <w:sz w:val="24"/>
        </w:rPr>
        <w:t>基因是重要的抑癌基因，其编码的蛋白参与双链</w:t>
      </w:r>
      <w:r>
        <w:rPr>
          <w:sz w:val="24"/>
        </w:rPr>
        <w:t>DNA</w:t>
      </w:r>
      <w:r>
        <w:rPr>
          <w:sz w:val="24"/>
        </w:rPr>
        <w:t>同源重组修复、转录和细胞周期调控，在基因组稳定性中发挥重要作用。</w:t>
      </w:r>
    </w:p>
    <w:p w14:paraId="38DD0892" w14:textId="30786A6E" w:rsidR="00FB37DB" w:rsidRDefault="008F4776">
      <w:pPr>
        <w:spacing w:line="360" w:lineRule="auto"/>
        <w:ind w:firstLineChars="150" w:firstLine="360"/>
        <w:rPr>
          <w:rFonts w:ascii="宋体" w:hAnsi="宋体"/>
          <w:color w:val="000000"/>
          <w:sz w:val="24"/>
        </w:rPr>
      </w:pPr>
      <w:r>
        <w:rPr>
          <w:rFonts w:hint="eastAsia"/>
          <w:sz w:val="24"/>
        </w:rPr>
        <w:t>此次检测为受检者的外周血白细胞</w:t>
      </w:r>
      <w:r>
        <w:rPr>
          <w:rFonts w:hint="eastAsia"/>
          <w:sz w:val="24"/>
        </w:rPr>
        <w:t>DNA</w:t>
      </w:r>
      <w:r>
        <w:rPr>
          <w:rFonts w:hint="eastAsia"/>
          <w:sz w:val="24"/>
        </w:rPr>
        <w:t>样本（胚系），</w:t>
      </w:r>
      <w:r>
        <w:rPr>
          <w:rFonts w:ascii="宋体" w:hAnsi="宋体" w:hint="eastAsia"/>
          <w:color w:val="000000"/>
          <w:sz w:val="24"/>
        </w:rPr>
        <w:t>本次检测发现</w:t>
      </w:r>
      <w:r w:rsidR="0079286B" w:rsidRPr="0079286B">
        <w:rPr>
          <w:rFonts w:ascii="宋体" w:hAnsi="宋体"/>
          <w:color w:val="000000"/>
          <w:sz w:val="24"/>
        </w:rPr>
        <w:t>{{( var_brca.snv_s.B1_L5 + var_brca.snv_s.B2_L5 + var_brca.mlpa.B1_Loss + var_brca.mlpa.B2_Loss + var_brca.snv_s.B1_L4 + var_brca.snv_s.B2_L4 + var_brca.snv_s.B1_L3+var_brca.snv_s.B2_L3+var_brca.snv_s.B1_L2+var_brca.snv_s.B2_L2+var_brca.snv_s.B1_L1+var_brc</w:t>
      </w:r>
      <w:r w:rsidR="0079286B" w:rsidRPr="0079286B">
        <w:rPr>
          <w:rFonts w:ascii="宋体" w:hAnsi="宋体" w:hint="eastAsia"/>
          <w:color w:val="000000"/>
          <w:sz w:val="24"/>
        </w:rPr>
        <w:t xml:space="preserve">a.snv_s.B2_L1 + var_brca.mlpa.B1_Gain + var_brca.mlpa.B2_Gain)|count}}个变异位点，{%if var_brca.snv_s.B1_L5 + var_brca.snv_s.B2_L5 + var_brca.mlpa.B1_Loss + var_brca.mlpa.B2_Loss + var_brca.snv_s.B1_L4 + var_brca.snv_s.B2_L4 + var_brca.snv_s.B1_L3+var_brca.snv_s.B2_L3+var_brca.snv_s.B1_L2+var_brca.snv_s.B2_L2 + var_brca.mlpa.B1_Gain + var_brca.mlpa.B2_Gain %}其中{{( var_brca.snv_s.B1_L5 + </w:t>
      </w:r>
      <w:r w:rsidR="0079286B" w:rsidRPr="0079286B">
        <w:rPr>
          <w:rFonts w:ascii="宋体" w:hAnsi="宋体" w:hint="eastAsia"/>
          <w:color w:val="000000"/>
          <w:sz w:val="24"/>
        </w:rPr>
        <w:lastRenderedPageBreak/>
        <w:t>var_brca.snv_s.B2_L5 + var_brca.mlpa.B1_Loss + var_brca.mlpa.B2_Loss + var_brca.snv_s.B1_L4 + var_brca.snv_s.B2_L4 + var_brca.mlpa.B1_Gain + var_brca.mlpa.B2_Gain + var_brca.snv_s.B1_L3+var_brca.snv_s.B2_L3+var_brca.snv_s.B1_L2+var_brca.snv_s.B2_L2)|inter_brca_sum}}，其余均为良性变异。{%else%}均为良性变异。{%endif%}</w:t>
      </w:r>
    </w:p>
    <w:p w14:paraId="57BAC21D" w14:textId="77777777" w:rsidR="0079286B" w:rsidRDefault="0079286B" w:rsidP="0079286B">
      <w:pPr>
        <w:spacing w:line="360" w:lineRule="auto"/>
        <w:ind w:firstLineChars="150" w:firstLine="360"/>
        <w:rPr>
          <w:rFonts w:ascii="宋体" w:hAnsi="宋体"/>
          <w:color w:val="000000"/>
          <w:sz w:val="24"/>
          <w:highlight w:val="green"/>
        </w:rPr>
      </w:pPr>
      <w:r w:rsidRPr="00DD142E">
        <w:rPr>
          <w:rFonts w:ascii="宋体" w:hAnsi="宋体" w:hint="eastAsia"/>
          <w:color w:val="000000"/>
          <w:sz w:val="24"/>
          <w:highlight w:val="green"/>
        </w:rPr>
        <w:t>{</w:t>
      </w:r>
      <w:r w:rsidRPr="00DD142E">
        <w:rPr>
          <w:rFonts w:ascii="宋体" w:hAnsi="宋体"/>
          <w:color w:val="000000"/>
          <w:sz w:val="24"/>
          <w:highlight w:val="green"/>
        </w:rPr>
        <w:t xml:space="preserve">%p if var_brca.snv_s.B1_L5 + var_brca.snv_s.B2_L5 + var_brca.mlpa.B1_Loss + var_brca.mlpa.B2_Loss + var_brca.snv_s.B1_L4 + var_brca.snv_s.B2_L4 </w:t>
      </w:r>
      <w:r w:rsidRPr="00A55975">
        <w:rPr>
          <w:rFonts w:ascii="宋体" w:hAnsi="宋体"/>
          <w:color w:val="000000"/>
          <w:sz w:val="24"/>
          <w:highlight w:val="green"/>
        </w:rPr>
        <w:t xml:space="preserve">+ var_brca.mlpa.B1_Gain + var_brca.mlpa.B2_Gain </w:t>
      </w:r>
      <w:r w:rsidRPr="00DD142E">
        <w:rPr>
          <w:rFonts w:ascii="宋体" w:hAnsi="宋体"/>
          <w:color w:val="000000"/>
          <w:sz w:val="24"/>
          <w:highlight w:val="green"/>
        </w:rPr>
        <w:t>+ var_brca.snv_s.B1_L3+var_brca.snv_s.B2_L3%}</w:t>
      </w:r>
    </w:p>
    <w:p w14:paraId="32B5AE53" w14:textId="77777777" w:rsidR="0079286B" w:rsidRDefault="0079286B" w:rsidP="0079286B">
      <w:pPr>
        <w:spacing w:line="360" w:lineRule="auto"/>
        <w:ind w:firstLineChars="150" w:firstLine="360"/>
        <w:rPr>
          <w:rFonts w:ascii="宋体" w:hAnsi="宋体"/>
          <w:color w:val="000000"/>
          <w:sz w:val="24"/>
          <w:highlight w:val="cyan"/>
        </w:rPr>
      </w:pPr>
      <w:r w:rsidRPr="008B3FE3">
        <w:rPr>
          <w:rFonts w:ascii="宋体" w:hAnsi="宋体"/>
          <w:color w:val="000000"/>
          <w:sz w:val="24"/>
          <w:highlight w:val="cyan"/>
        </w:rPr>
        <w:t xml:space="preserve">{%p for a in var_brca.snv_s.B1_L5 + var_brca.snv_s.B2_L5 + var_brca.mlpa.B1_Loss + var_brca.mlpa.B2_Loss + var_brca.snv_s.B1_L4 + var_brca.snv_s.B2_L4 </w:t>
      </w:r>
      <w:r>
        <w:rPr>
          <w:rFonts w:ascii="宋体" w:hAnsi="宋体"/>
          <w:color w:val="000000"/>
          <w:sz w:val="24"/>
          <w:highlight w:val="cyan"/>
        </w:rPr>
        <w:t xml:space="preserve">+ </w:t>
      </w:r>
      <w:r w:rsidRPr="008B3FE3">
        <w:rPr>
          <w:rFonts w:ascii="宋体" w:hAnsi="宋体"/>
          <w:color w:val="000000"/>
          <w:sz w:val="24"/>
          <w:highlight w:val="cyan"/>
        </w:rPr>
        <w:t>var_brca.mlpa.B1_</w:t>
      </w:r>
      <w:r>
        <w:rPr>
          <w:rFonts w:ascii="宋体" w:hAnsi="宋体"/>
          <w:color w:val="000000"/>
          <w:sz w:val="24"/>
          <w:highlight w:val="cyan"/>
        </w:rPr>
        <w:t>Gain</w:t>
      </w:r>
      <w:r w:rsidRPr="008B3FE3">
        <w:rPr>
          <w:rFonts w:ascii="宋体" w:hAnsi="宋体"/>
          <w:color w:val="000000"/>
          <w:sz w:val="24"/>
          <w:highlight w:val="cyan"/>
        </w:rPr>
        <w:t xml:space="preserve"> + var_brca.mlpa.B2_</w:t>
      </w:r>
      <w:r>
        <w:rPr>
          <w:rFonts w:ascii="宋体" w:hAnsi="宋体"/>
          <w:color w:val="000000"/>
          <w:sz w:val="24"/>
          <w:highlight w:val="cyan"/>
        </w:rPr>
        <w:t>Gain</w:t>
      </w:r>
      <w:r w:rsidRPr="008B3FE3">
        <w:rPr>
          <w:rFonts w:ascii="宋体" w:hAnsi="宋体"/>
          <w:color w:val="000000"/>
          <w:sz w:val="24"/>
          <w:highlight w:val="cyan"/>
        </w:rPr>
        <w:t xml:space="preserve"> + var_brca.snv_s.B1_L3+var_brca.snv_s.B2_L3%}</w:t>
      </w:r>
    </w:p>
    <w:p w14:paraId="7EED6D2E" w14:textId="77777777" w:rsidR="0079286B" w:rsidRPr="00861632" w:rsidRDefault="0079286B" w:rsidP="0079286B">
      <w:pPr>
        <w:spacing w:line="360" w:lineRule="auto"/>
        <w:ind w:firstLineChars="150" w:firstLine="360"/>
        <w:rPr>
          <w:rFonts w:ascii="宋体" w:hAnsi="宋体"/>
          <w:color w:val="000000"/>
          <w:sz w:val="24"/>
        </w:rPr>
      </w:pPr>
      <w:r w:rsidRPr="00861632">
        <w:rPr>
          <w:rFonts w:ascii="宋体" w:hAnsi="宋体" w:hint="eastAsia"/>
          <w:color w:val="000000"/>
          <w:sz w:val="24"/>
        </w:rPr>
        <w:t>{%if a.type==”Loss”%}</w:t>
      </w:r>
      <w:r w:rsidRPr="00861632">
        <w:rPr>
          <w:rFonts w:ascii="宋体" w:hAnsi="宋体" w:hint="eastAsia"/>
          <w:i/>
          <w:iCs/>
          <w:color w:val="000000"/>
          <w:sz w:val="24"/>
        </w:rPr>
        <w:t>{{a.gene_symbol}}</w:t>
      </w:r>
      <w:r w:rsidRPr="00861632">
        <w:rPr>
          <w:rFonts w:ascii="宋体" w:hAnsi="宋体" w:hint="eastAsia"/>
          <w:color w:val="000000"/>
          <w:sz w:val="24"/>
        </w:rPr>
        <w:t>基因大片段缺失为疑似致病性变异，可能影响{{a.gene_symbol}}的蛋白功能。{%elif a.type==”Gain”%}</w:t>
      </w:r>
      <w:r w:rsidRPr="00861632">
        <w:rPr>
          <w:rFonts w:ascii="宋体" w:hAnsi="宋体" w:hint="eastAsia"/>
          <w:i/>
          <w:iCs/>
          <w:color w:val="000000"/>
          <w:sz w:val="24"/>
        </w:rPr>
        <w:t>{{a.gene_symbol}}</w:t>
      </w:r>
      <w:r w:rsidRPr="00861632">
        <w:rPr>
          <w:rFonts w:ascii="宋体" w:hAnsi="宋体" w:hint="eastAsia"/>
          <w:color w:val="000000"/>
          <w:sz w:val="24"/>
        </w:rPr>
        <w:t>基因大片段重复为临床意义不明变异，建议用其他方法进一步验证其对{{a.gene_symbol}}蛋白功能的影响并进行相关遗传咨询。{%else%}</w:t>
      </w:r>
      <w:r w:rsidRPr="00861632">
        <w:rPr>
          <w:rFonts w:ascii="宋体" w:hAnsi="宋体" w:hint="eastAsia"/>
          <w:i/>
          <w:iCs/>
          <w:color w:val="000000"/>
          <w:sz w:val="24"/>
        </w:rPr>
        <w:t>{{a.gene_symbol}}</w:t>
      </w:r>
      <w:r w:rsidRPr="00861632">
        <w:rPr>
          <w:rFonts w:ascii="宋体" w:hAnsi="宋体" w:hint="eastAsia"/>
          <w:color w:val="000000"/>
          <w:sz w:val="24"/>
        </w:rPr>
        <w:t>基因的{{a.hgvs_c}}{%if a.hgvs_p!=”p.?”%}（{{a.hgvs_p}}）{%endif%}{{a.variant_desc_cn</w:t>
      </w:r>
      <w:r w:rsidRPr="00861632">
        <w:rPr>
          <w:rFonts w:ascii="宋体" w:hAnsi="宋体"/>
          <w:color w:val="000000"/>
          <w:sz w:val="24"/>
        </w:rPr>
        <w:t>|replace(“</w:t>
      </w:r>
      <w:r w:rsidRPr="00861632">
        <w:rPr>
          <w:rFonts w:ascii="宋体" w:hAnsi="宋体" w:hint="eastAsia"/>
          <w:color w:val="000000"/>
          <w:sz w:val="24"/>
        </w:rPr>
        <w:t>该变异</w:t>
      </w:r>
      <w:r w:rsidRPr="00861632">
        <w:rPr>
          <w:rFonts w:ascii="宋体" w:hAnsi="宋体"/>
          <w:color w:val="000000"/>
          <w:sz w:val="24"/>
        </w:rPr>
        <w:t>”,””)</w:t>
      </w:r>
      <w:r w:rsidRPr="00861632">
        <w:rPr>
          <w:rFonts w:ascii="宋体" w:hAnsi="宋体" w:hint="eastAsia"/>
          <w:color w:val="000000"/>
          <w:sz w:val="24"/>
        </w:rPr>
        <w:t>}}{{a.variant_interpret_cn|e}}根据ACMG指南标准判定，该变异为{%if a.clinic_num_g==5%}致病性变异。{%elif a.clinic_num_g==4%}疑似致病性变异。{%else%}意义不明确变异。{%endif%}{%endif%}</w:t>
      </w:r>
    </w:p>
    <w:p w14:paraId="75828567" w14:textId="77777777" w:rsidR="0079286B" w:rsidRDefault="0079286B" w:rsidP="0079286B">
      <w:pPr>
        <w:spacing w:line="360" w:lineRule="auto"/>
        <w:ind w:firstLineChars="150" w:firstLine="360"/>
        <w:rPr>
          <w:rFonts w:asciiTheme="minorEastAsia" w:hAnsiTheme="minorEastAsia"/>
          <w:sz w:val="24"/>
          <w:szCs w:val="24"/>
        </w:rPr>
      </w:pPr>
      <w:r w:rsidRPr="008B3FE3">
        <w:rPr>
          <w:rFonts w:asciiTheme="minorEastAsia" w:hAnsiTheme="minorEastAsia" w:hint="eastAsia"/>
          <w:sz w:val="24"/>
          <w:szCs w:val="24"/>
          <w:highlight w:val="cyan"/>
        </w:rPr>
        <w:t>{</w:t>
      </w:r>
      <w:r w:rsidRPr="008B3FE3">
        <w:rPr>
          <w:rFonts w:asciiTheme="minorEastAsia" w:hAnsiTheme="minorEastAsia"/>
          <w:sz w:val="24"/>
          <w:szCs w:val="24"/>
          <w:highlight w:val="cyan"/>
        </w:rPr>
        <w:t>%p endfor%}</w:t>
      </w:r>
    </w:p>
    <w:p w14:paraId="2B44BED3" w14:textId="77777777" w:rsidR="0079286B" w:rsidRDefault="0079286B" w:rsidP="0079286B">
      <w:pPr>
        <w:spacing w:line="360" w:lineRule="auto"/>
        <w:ind w:firstLineChars="150" w:firstLine="360"/>
        <w:rPr>
          <w:color w:val="000000"/>
          <w:sz w:val="24"/>
        </w:rPr>
      </w:pPr>
      <w:r w:rsidRPr="0007280E">
        <w:rPr>
          <w:rFonts w:hint="eastAsia"/>
          <w:color w:val="000000"/>
          <w:sz w:val="24"/>
          <w:highlight w:val="green"/>
        </w:rPr>
        <w:t>{</w:t>
      </w:r>
      <w:r w:rsidRPr="0007280E">
        <w:rPr>
          <w:color w:val="000000"/>
          <w:sz w:val="24"/>
          <w:highlight w:val="green"/>
        </w:rPr>
        <w:t>%p endif%}</w:t>
      </w:r>
    </w:p>
    <w:p w14:paraId="129E8BF4" w14:textId="77777777" w:rsidR="00FB37DB" w:rsidRDefault="008F4776">
      <w:pPr>
        <w:spacing w:line="360" w:lineRule="auto"/>
        <w:ind w:firstLineChars="150" w:firstLine="360"/>
        <w:rPr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（参考数据库：</w:t>
      </w:r>
      <w:r>
        <w:rPr>
          <w:color w:val="000000"/>
          <w:sz w:val="24"/>
        </w:rPr>
        <w:t>1000G</w:t>
      </w:r>
      <w:r>
        <w:rPr>
          <w:color w:val="000000"/>
          <w:sz w:val="24"/>
        </w:rPr>
        <w:t>、</w:t>
      </w:r>
      <w:r>
        <w:rPr>
          <w:color w:val="000000"/>
          <w:sz w:val="24"/>
        </w:rPr>
        <w:t>gnomADg</w:t>
      </w:r>
      <w:r>
        <w:rPr>
          <w:color w:val="000000"/>
          <w:sz w:val="24"/>
        </w:rPr>
        <w:t>、</w:t>
      </w:r>
      <w:r>
        <w:rPr>
          <w:color w:val="000000"/>
          <w:sz w:val="24"/>
        </w:rPr>
        <w:t>ExAC</w:t>
      </w:r>
      <w:r>
        <w:rPr>
          <w:color w:val="000000"/>
          <w:sz w:val="24"/>
        </w:rPr>
        <w:t>、</w:t>
      </w:r>
      <w:r>
        <w:rPr>
          <w:color w:val="000000"/>
          <w:sz w:val="24"/>
        </w:rPr>
        <w:t>gnomADe</w:t>
      </w:r>
      <w:r>
        <w:rPr>
          <w:color w:val="000000"/>
          <w:sz w:val="24"/>
        </w:rPr>
        <w:t>、</w:t>
      </w:r>
      <w:r>
        <w:rPr>
          <w:color w:val="000000"/>
          <w:sz w:val="24"/>
        </w:rPr>
        <w:t>BRCAExchange</w:t>
      </w:r>
      <w:r>
        <w:rPr>
          <w:color w:val="000000"/>
          <w:sz w:val="24"/>
        </w:rPr>
        <w:t>、</w:t>
      </w:r>
      <w:r>
        <w:rPr>
          <w:color w:val="000000"/>
          <w:sz w:val="24"/>
        </w:rPr>
        <w:t>ClinVar</w:t>
      </w:r>
      <w:r>
        <w:rPr>
          <w:color w:val="000000"/>
          <w:sz w:val="24"/>
        </w:rPr>
        <w:t>）。</w:t>
      </w:r>
    </w:p>
    <w:p w14:paraId="2A0C9740" w14:textId="77777777" w:rsidR="00522A6A" w:rsidRDefault="00522A6A" w:rsidP="00522A6A">
      <w:pPr>
        <w:spacing w:line="360" w:lineRule="auto"/>
        <w:rPr>
          <w:rFonts w:ascii="Arial" w:hAnsi="Arial"/>
          <w:kern w:val="0"/>
        </w:rPr>
      </w:pPr>
      <w:r>
        <w:rPr>
          <w:rFonts w:ascii="Times New Roman" w:hAnsi="Times New Roman"/>
          <w:noProof/>
          <w:szCs w:val="21"/>
        </w:rPr>
        <mc:AlternateContent>
          <mc:Choice Requires="wps">
            <w:drawing>
              <wp:inline distT="0" distB="0" distL="114300" distR="114300" wp14:anchorId="5FC72D90" wp14:editId="772BC919">
                <wp:extent cx="6257925" cy="0"/>
                <wp:effectExtent l="0" t="0" r="0" b="0"/>
                <wp:docPr id="11" name="Lin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57925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B05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oel="http://schemas.microsoft.com/office/2019/extlst">
            <w:pict>
              <v:line w14:anchorId="11574BAC" id="Line 1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2.7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" strokecolor="#00b050" strokeweight="1pt">
                <w10:anchorlock/>
              </v:line>
            </w:pict>
          </mc:Fallback>
        </mc:AlternateContent>
      </w:r>
    </w:p>
    <w:p w14:paraId="401337C9" w14:textId="410CEB79" w:rsidR="00522A6A" w:rsidRDefault="00522A6A" w:rsidP="00522A6A">
      <w:pPr>
        <w:spacing w:line="360" w:lineRule="auto"/>
        <w:ind w:left="3"/>
        <w:rPr>
          <w:b/>
          <w:sz w:val="28"/>
          <w:szCs w:val="28"/>
        </w:rPr>
      </w:pPr>
      <w:r>
        <w:rPr>
          <w:rFonts w:hint="eastAsia"/>
          <w:b/>
          <w:iCs/>
          <w:kern w:val="0"/>
          <w:sz w:val="28"/>
          <w:szCs w:val="28"/>
        </w:rPr>
        <w:t>二、</w:t>
      </w:r>
      <w:r w:rsidRPr="00522A6A">
        <w:rPr>
          <w:rFonts w:hint="eastAsia"/>
          <w:b/>
          <w:iCs/>
          <w:kern w:val="0"/>
          <w:sz w:val="28"/>
          <w:szCs w:val="28"/>
        </w:rPr>
        <w:t>同源重组修复基因</w:t>
      </w:r>
      <w:r>
        <w:rPr>
          <w:rFonts w:ascii="Arial" w:hAnsi="Arial" w:cs="Arial"/>
          <w:b/>
          <w:kern w:val="0"/>
          <w:sz w:val="28"/>
          <w:szCs w:val="28"/>
        </w:rPr>
        <w:t>突变</w:t>
      </w:r>
      <w:r>
        <w:rPr>
          <w:rFonts w:ascii="Arial" w:hAnsi="Arial" w:hint="eastAsia"/>
          <w:b/>
          <w:kern w:val="0"/>
          <w:sz w:val="28"/>
          <w:szCs w:val="28"/>
        </w:rPr>
        <w:t>检测结果</w:t>
      </w:r>
    </w:p>
    <w:p w14:paraId="3C4FE313" w14:textId="77777777" w:rsidR="00522A6A" w:rsidRDefault="00522A6A" w:rsidP="00522A6A">
      <w:pPr>
        <w:rPr>
          <w:szCs w:val="21"/>
        </w:rPr>
      </w:pPr>
      <w:r>
        <w:rPr>
          <w:noProof/>
          <w:szCs w:val="21"/>
        </w:rPr>
        <mc:AlternateContent>
          <mc:Choice Requires="wps">
            <w:drawing>
              <wp:inline distT="0" distB="0" distL="114300" distR="114300" wp14:anchorId="65CEB17A" wp14:editId="457B76A7">
                <wp:extent cx="6276975" cy="0"/>
                <wp:effectExtent l="0" t="0" r="0" b="0"/>
                <wp:docPr id="12" name="Lin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6975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B05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oel="http://schemas.microsoft.com/office/2019/extlst">
            <w:pict>
              <v:line w14:anchorId="4F94E589" id="Line 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4.2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" strokecolor="#00b050" strokeweight="1pt">
                <w10:anchorlock/>
              </v:line>
            </w:pict>
          </mc:Fallback>
        </mc:AlternateContent>
      </w:r>
    </w:p>
    <w:p w14:paraId="21CCB650" w14:textId="634F23F1" w:rsidR="008F121D" w:rsidRDefault="008F121D" w:rsidP="00522A6A">
      <w:pPr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 w:hint="eastAsia"/>
          <w:b/>
          <w:sz w:val="30"/>
          <w:szCs w:val="30"/>
        </w:rPr>
        <w:t>{</w:t>
      </w:r>
      <w:r>
        <w:rPr>
          <w:rFonts w:ascii="Times New Roman" w:hAnsi="Times New Roman"/>
          <w:b/>
          <w:sz w:val="30"/>
          <w:szCs w:val="30"/>
        </w:rPr>
        <w:t>%p if (</w:t>
      </w:r>
      <w:r w:rsidRPr="008F121D">
        <w:rPr>
          <w:rFonts w:ascii="Times New Roman" w:hAnsi="Times New Roman"/>
          <w:b/>
          <w:sz w:val="30"/>
          <w:szCs w:val="30"/>
        </w:rPr>
        <w:t xml:space="preserve">var.var_germline.level_5 + </w:t>
      </w:r>
      <w:r w:rsidRPr="008F121D">
        <w:rPr>
          <w:rFonts w:ascii="Times New Roman" w:hAnsi="Times New Roman"/>
          <w:b/>
          <w:sz w:val="30"/>
          <w:szCs w:val="30"/>
        </w:rPr>
        <w:lastRenderedPageBreak/>
        <w:t>var.var_germline.level_4</w:t>
      </w:r>
      <w:r>
        <w:rPr>
          <w:rFonts w:ascii="Times New Roman" w:hAnsi="Times New Roman"/>
          <w:b/>
          <w:sz w:val="30"/>
          <w:szCs w:val="30"/>
        </w:rPr>
        <w:t xml:space="preserve"> )|</w:t>
      </w:r>
      <w:r w:rsidRPr="008F121D">
        <w:rPr>
          <w:rFonts w:ascii="Times New Roman" w:hAnsi="Times New Roman"/>
          <w:b/>
          <w:sz w:val="30"/>
          <w:szCs w:val="30"/>
        </w:rPr>
        <w:t>bdrmjyk_hrr_filter_brca</w:t>
      </w:r>
      <w:r>
        <w:rPr>
          <w:rFonts w:ascii="Times New Roman" w:hAnsi="Times New Roman"/>
          <w:b/>
          <w:sz w:val="30"/>
          <w:szCs w:val="30"/>
        </w:rPr>
        <w:t>%}</w:t>
      </w:r>
    </w:p>
    <w:p w14:paraId="6385E891" w14:textId="383C62EF" w:rsidR="008F121D" w:rsidRDefault="008F121D" w:rsidP="008F121D">
      <w:pPr>
        <w:rPr>
          <w:rFonts w:ascii="Times New Roman" w:hAnsi="Times New Roman"/>
          <w:b/>
          <w:bCs/>
          <w:iCs/>
          <w:sz w:val="30"/>
          <w:szCs w:val="30"/>
        </w:rPr>
      </w:pPr>
      <w:r>
        <w:rPr>
          <w:rFonts w:ascii="Times New Roman" w:hAnsi="Times New Roman" w:hint="eastAsia"/>
          <w:b/>
          <w:sz w:val="30"/>
          <w:szCs w:val="30"/>
        </w:rPr>
        <w:t xml:space="preserve">1. </w:t>
      </w:r>
      <w:r>
        <w:rPr>
          <w:rFonts w:ascii="Times New Roman" w:hAnsi="Times New Roman" w:hint="eastAsia"/>
          <w:b/>
          <w:sz w:val="30"/>
          <w:szCs w:val="30"/>
        </w:rPr>
        <w:t>检测结论：</w:t>
      </w:r>
      <w:r w:rsidRPr="00217F8C">
        <w:rPr>
          <w:rFonts w:ascii="Times New Roman" w:hAnsi="Times New Roman" w:hint="eastAsia"/>
          <w:b/>
          <w:color w:val="FF0000"/>
          <w:sz w:val="28"/>
          <w:szCs w:val="28"/>
        </w:rPr>
        <w:t>{{</w:t>
      </w:r>
      <w:r w:rsidRPr="008F121D">
        <w:rPr>
          <w:rFonts w:ascii="Times New Roman" w:hAnsi="Times New Roman"/>
          <w:b/>
          <w:color w:val="FF0000"/>
          <w:sz w:val="28"/>
          <w:szCs w:val="28"/>
        </w:rPr>
        <w:t>(var.var_germline.level_5 + var.var_germline.level_4)|bdrmjyk_hrr_filter_brca</w:t>
      </w:r>
      <w:r w:rsidRPr="00217F8C">
        <w:rPr>
          <w:rFonts w:ascii="Times New Roman" w:hAnsi="Times New Roman"/>
          <w:b/>
          <w:color w:val="FF0000"/>
          <w:sz w:val="28"/>
          <w:szCs w:val="28"/>
        </w:rPr>
        <w:t>|var_brca_sum</w:t>
      </w:r>
      <w:r w:rsidRPr="00217F8C">
        <w:rPr>
          <w:rFonts w:ascii="Times New Roman" w:hAnsi="Times New Roman" w:hint="eastAsia"/>
          <w:b/>
          <w:color w:val="FF0000"/>
          <w:sz w:val="28"/>
          <w:szCs w:val="28"/>
        </w:rPr>
        <w:t>}}</w:t>
      </w:r>
    </w:p>
    <w:p w14:paraId="53BEF5A4" w14:textId="57457DE3" w:rsidR="008F121D" w:rsidRPr="008F121D" w:rsidRDefault="008F121D" w:rsidP="00522A6A">
      <w:pPr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 w:hint="eastAsia"/>
          <w:b/>
          <w:sz w:val="30"/>
          <w:szCs w:val="30"/>
        </w:rPr>
        <w:t>{</w:t>
      </w:r>
      <w:r>
        <w:rPr>
          <w:rFonts w:ascii="Times New Roman" w:hAnsi="Times New Roman"/>
          <w:b/>
          <w:sz w:val="30"/>
          <w:szCs w:val="30"/>
        </w:rPr>
        <w:t>%p else%}</w:t>
      </w:r>
    </w:p>
    <w:p w14:paraId="2BA1882D" w14:textId="6B5E7573" w:rsidR="00522A6A" w:rsidRDefault="00522A6A" w:rsidP="00522A6A">
      <w:pPr>
        <w:rPr>
          <w:rFonts w:ascii="Times New Roman" w:hAnsi="Times New Roman"/>
          <w:b/>
          <w:bCs/>
          <w:iCs/>
          <w:sz w:val="30"/>
          <w:szCs w:val="30"/>
        </w:rPr>
      </w:pPr>
      <w:r>
        <w:rPr>
          <w:rFonts w:ascii="Times New Roman" w:hAnsi="Times New Roman" w:hint="eastAsia"/>
          <w:b/>
          <w:sz w:val="30"/>
          <w:szCs w:val="30"/>
        </w:rPr>
        <w:t xml:space="preserve">1. </w:t>
      </w:r>
      <w:r>
        <w:rPr>
          <w:rFonts w:ascii="Times New Roman" w:hAnsi="Times New Roman" w:hint="eastAsia"/>
          <w:b/>
          <w:sz w:val="30"/>
          <w:szCs w:val="30"/>
        </w:rPr>
        <w:t>检测结论：</w:t>
      </w:r>
      <w:r>
        <w:rPr>
          <w:rFonts w:ascii="Times New Roman" w:hAnsi="Times New Roman" w:hint="eastAsia"/>
          <w:b/>
          <w:bCs/>
          <w:iCs/>
          <w:sz w:val="30"/>
          <w:szCs w:val="30"/>
        </w:rPr>
        <w:t>未检测到致病或疑似致病变异</w:t>
      </w:r>
    </w:p>
    <w:p w14:paraId="09A2C234" w14:textId="52B91106" w:rsidR="008F121D" w:rsidRDefault="008F121D" w:rsidP="00522A6A">
      <w:pPr>
        <w:rPr>
          <w:b/>
          <w:sz w:val="24"/>
        </w:rPr>
      </w:pPr>
      <w:r>
        <w:rPr>
          <w:rFonts w:hint="eastAsia"/>
          <w:b/>
          <w:sz w:val="24"/>
        </w:rPr>
        <w:t>{</w:t>
      </w:r>
      <w:r>
        <w:rPr>
          <w:b/>
          <w:sz w:val="24"/>
        </w:rPr>
        <w:t>%p endif%}</w:t>
      </w:r>
    </w:p>
    <w:p w14:paraId="024EDEE5" w14:textId="77777777" w:rsidR="00522A6A" w:rsidRDefault="00522A6A" w:rsidP="00522A6A">
      <w:pPr>
        <w:rPr>
          <w:b/>
          <w:sz w:val="24"/>
        </w:rPr>
      </w:pPr>
    </w:p>
    <w:p w14:paraId="35970112" w14:textId="77777777" w:rsidR="00522A6A" w:rsidRDefault="00522A6A" w:rsidP="00522A6A">
      <w:pPr>
        <w:rPr>
          <w:b/>
          <w:sz w:val="24"/>
        </w:rPr>
      </w:pPr>
    </w:p>
    <w:p w14:paraId="7D10F1EB" w14:textId="77777777" w:rsidR="00522A6A" w:rsidRDefault="00522A6A" w:rsidP="00522A6A">
      <w:pPr>
        <w:rPr>
          <w:b/>
          <w:sz w:val="24"/>
        </w:rPr>
      </w:pPr>
      <w:r>
        <w:rPr>
          <w:rFonts w:hint="eastAsia"/>
          <w:b/>
          <w:sz w:val="24"/>
        </w:rPr>
        <w:t xml:space="preserve">2. </w:t>
      </w:r>
      <w:r>
        <w:rPr>
          <w:rFonts w:hint="eastAsia"/>
          <w:b/>
          <w:sz w:val="24"/>
        </w:rPr>
        <w:t>具体基因变异或突变结果</w:t>
      </w:r>
      <w:r>
        <w:rPr>
          <w:rFonts w:hint="eastAsia"/>
          <w:b/>
          <w:sz w:val="24"/>
        </w:rPr>
        <w:t>(</w:t>
      </w:r>
      <w:r>
        <w:rPr>
          <w:rFonts w:hint="eastAsia"/>
          <w:b/>
          <w:sz w:val="24"/>
        </w:rPr>
        <w:t>见附表</w:t>
      </w:r>
      <w:r>
        <w:rPr>
          <w:rFonts w:hint="eastAsia"/>
          <w:b/>
          <w:sz w:val="24"/>
        </w:rPr>
        <w:t>)</w:t>
      </w:r>
      <w:r>
        <w:rPr>
          <w:rFonts w:hint="eastAsia"/>
          <w:b/>
          <w:sz w:val="24"/>
        </w:rPr>
        <w:t>：</w:t>
      </w:r>
    </w:p>
    <w:tbl>
      <w:tblPr>
        <w:tblStyle w:val="111"/>
        <w:tblW w:w="0" w:type="auto"/>
        <w:tblLayout w:type="fixed"/>
        <w:tblLook w:val="04A0" w:firstRow="1" w:lastRow="0" w:firstColumn="1" w:lastColumn="0" w:noHBand="0" w:noVBand="1"/>
      </w:tblPr>
      <w:tblGrid>
        <w:gridCol w:w="758"/>
        <w:gridCol w:w="1076"/>
        <w:gridCol w:w="2216"/>
        <w:gridCol w:w="1703"/>
        <w:gridCol w:w="1046"/>
        <w:gridCol w:w="1701"/>
        <w:gridCol w:w="1743"/>
      </w:tblGrid>
      <w:tr w:rsidR="00522A6A" w14:paraId="6AC3AF0D" w14:textId="77777777" w:rsidTr="00B462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8" w:type="dxa"/>
            <w:noWrap/>
            <w:vAlign w:val="center"/>
          </w:tcPr>
          <w:p w14:paraId="0E1DB12C" w14:textId="77777777" w:rsidR="00522A6A" w:rsidRDefault="00522A6A" w:rsidP="00527125">
            <w:pPr>
              <w:spacing w:line="380" w:lineRule="exact"/>
              <w:jc w:val="center"/>
              <w:rPr>
                <w:rFonts w:ascii="Times New Roman" w:eastAsia="思源黑体 CN Normal" w:hAnsi="Times New Roman" w:cs="Times New Roman"/>
                <w:b w:val="0"/>
                <w:bCs w:val="0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编号</w:t>
            </w:r>
          </w:p>
        </w:tc>
        <w:tc>
          <w:tcPr>
            <w:tcW w:w="1076" w:type="dxa"/>
            <w:noWrap/>
            <w:vAlign w:val="center"/>
          </w:tcPr>
          <w:p w14:paraId="24228E92" w14:textId="77777777" w:rsidR="00522A6A" w:rsidRDefault="00522A6A" w:rsidP="00527125">
            <w:pPr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黑体 CN Normal" w:hAnsi="Times New Roman" w:cs="Times New Roman"/>
                <w:b w:val="0"/>
                <w:bCs w:val="0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基因</w:t>
            </w:r>
          </w:p>
        </w:tc>
        <w:tc>
          <w:tcPr>
            <w:tcW w:w="2216" w:type="dxa"/>
            <w:vAlign w:val="center"/>
          </w:tcPr>
          <w:p w14:paraId="5CC4499C" w14:textId="77777777" w:rsidR="00522A6A" w:rsidRDefault="00522A6A" w:rsidP="00527125">
            <w:pPr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黑体 CN Normal" w:hAnsi="Times New Roman" w:cs="Times New Roman"/>
                <w:b w:val="0"/>
                <w:bCs w:val="0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编码碱基改变</w:t>
            </w:r>
          </w:p>
          <w:p w14:paraId="7148C5F4" w14:textId="77777777" w:rsidR="00522A6A" w:rsidRDefault="00522A6A" w:rsidP="00527125">
            <w:pPr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黑体 CN Normal" w:hAnsi="Times New Roman" w:cs="Times New Roman"/>
                <w:b w:val="0"/>
                <w:bCs w:val="0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（</w:t>
            </w:r>
            <w:r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GRCh37/hg19</w:t>
            </w:r>
            <w:r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）</w:t>
            </w:r>
          </w:p>
        </w:tc>
        <w:tc>
          <w:tcPr>
            <w:tcW w:w="1703" w:type="dxa"/>
            <w:vAlign w:val="center"/>
          </w:tcPr>
          <w:p w14:paraId="0FDF0B25" w14:textId="77777777" w:rsidR="00522A6A" w:rsidRDefault="00522A6A" w:rsidP="00527125">
            <w:pPr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黑体 CN Normal" w:hAnsi="Times New Roman" w:cs="Times New Roman"/>
                <w:b w:val="0"/>
                <w:bCs w:val="0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氨基酸改变</w:t>
            </w:r>
          </w:p>
        </w:tc>
        <w:tc>
          <w:tcPr>
            <w:tcW w:w="1046" w:type="dxa"/>
            <w:vAlign w:val="center"/>
          </w:tcPr>
          <w:p w14:paraId="7ABB3453" w14:textId="77777777" w:rsidR="00522A6A" w:rsidRDefault="00522A6A" w:rsidP="00527125">
            <w:pPr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黑体 CN Normal" w:hAnsi="Times New Roman" w:cs="Times New Roman"/>
                <w:b w:val="0"/>
                <w:bCs w:val="0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纯合</w:t>
            </w:r>
            <w:r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/</w:t>
            </w:r>
            <w:r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杂合</w:t>
            </w:r>
          </w:p>
        </w:tc>
        <w:tc>
          <w:tcPr>
            <w:tcW w:w="1701" w:type="dxa"/>
            <w:vAlign w:val="center"/>
          </w:tcPr>
          <w:p w14:paraId="7AD34298" w14:textId="77777777" w:rsidR="00522A6A" w:rsidRDefault="00522A6A" w:rsidP="00527125">
            <w:pPr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黑体 CN Normal" w:hAnsi="Times New Roman" w:cs="Times New Roman"/>
                <w:b w:val="0"/>
                <w:bCs w:val="0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突变类型</w:t>
            </w:r>
          </w:p>
        </w:tc>
        <w:tc>
          <w:tcPr>
            <w:tcW w:w="1743" w:type="dxa"/>
            <w:vAlign w:val="center"/>
          </w:tcPr>
          <w:p w14:paraId="15AEB789" w14:textId="77777777" w:rsidR="00522A6A" w:rsidRDefault="00522A6A" w:rsidP="00527125">
            <w:pPr>
              <w:spacing w:line="380" w:lineRule="ex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黑体 CN Normal" w:hAnsi="Times New Roman" w:cs="Times New Roman"/>
                <w:b w:val="0"/>
                <w:bCs w:val="0"/>
                <w:kern w:val="0"/>
                <w:sz w:val="18"/>
                <w:szCs w:val="18"/>
              </w:rPr>
            </w:pPr>
            <w:r>
              <w:rPr>
                <w:rFonts w:ascii="Times New Roman" w:eastAsia="思源黑体 CN Normal" w:hAnsi="Times New Roman" w:cs="Times New Roman"/>
                <w:kern w:val="0"/>
                <w:sz w:val="18"/>
                <w:szCs w:val="18"/>
              </w:rPr>
              <w:t>临床意义</w:t>
            </w:r>
          </w:p>
        </w:tc>
      </w:tr>
      <w:tr w:rsidR="004D51E1" w14:paraId="4FF88F62" w14:textId="77777777" w:rsidTr="00B462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43" w:type="dxa"/>
            <w:gridSpan w:val="7"/>
            <w:noWrap/>
            <w:vAlign w:val="center"/>
          </w:tcPr>
          <w:p w14:paraId="0090D99A" w14:textId="3E51D16E" w:rsidR="004D51E1" w:rsidRPr="00741961" w:rsidRDefault="004D51E1" w:rsidP="00372F66">
            <w:pPr>
              <w:spacing w:line="360" w:lineRule="exact"/>
              <w:jc w:val="center"/>
              <w:rPr>
                <w:rFonts w:ascii="Times New Roman" w:eastAsia="思源黑体 CN Normal" w:hAnsi="Times New Roman"/>
                <w:b w:val="0"/>
                <w:bCs w:val="0"/>
                <w:color w:val="000000" w:themeColor="text1"/>
                <w:kern w:val="0"/>
                <w:sz w:val="18"/>
                <w:szCs w:val="18"/>
              </w:rPr>
            </w:pPr>
            <w:r w:rsidRPr="00741961">
              <w:rPr>
                <w:rFonts w:ascii="Times New Roman" w:eastAsia="思源黑体 CN Normal" w:hAnsi="Times New Roman"/>
                <w:b w:val="0"/>
                <w:bCs w:val="0"/>
                <w:color w:val="000000" w:themeColor="text1"/>
                <w:kern w:val="0"/>
                <w:sz w:val="18"/>
                <w:szCs w:val="18"/>
              </w:rPr>
              <w:t>{%tr for a in var.var_germline.level_5 + var.var_germline.level_4 %}</w:t>
            </w:r>
          </w:p>
        </w:tc>
      </w:tr>
      <w:tr w:rsidR="00741961" w14:paraId="6E290190" w14:textId="77777777" w:rsidTr="00B462C6">
        <w:trPr>
          <w:trHeight w:val="3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43" w:type="dxa"/>
            <w:gridSpan w:val="7"/>
            <w:noWrap/>
            <w:vAlign w:val="center"/>
          </w:tcPr>
          <w:p w14:paraId="13B3A761" w14:textId="6D495B24" w:rsidR="00741961" w:rsidRPr="00741961" w:rsidRDefault="00741961" w:rsidP="00372F66">
            <w:pPr>
              <w:spacing w:line="360" w:lineRule="exact"/>
              <w:jc w:val="center"/>
              <w:rPr>
                <w:rFonts w:ascii="Times New Roman" w:eastAsia="思源黑体 CN Normal" w:hAnsi="Times New Roman"/>
                <w:b w:val="0"/>
                <w:bCs w:val="0"/>
                <w:color w:val="000000" w:themeColor="text1"/>
                <w:kern w:val="0"/>
                <w:sz w:val="18"/>
                <w:szCs w:val="18"/>
              </w:rPr>
            </w:pPr>
            <w:r w:rsidRPr="00741961">
              <w:rPr>
                <w:rFonts w:ascii="Times New Roman" w:eastAsia="思源黑体 CN Normal" w:hAnsi="Times New Roman" w:hint="eastAsia"/>
                <w:b w:val="0"/>
                <w:bCs w:val="0"/>
                <w:color w:val="000000" w:themeColor="text1"/>
                <w:kern w:val="0"/>
                <w:sz w:val="18"/>
                <w:szCs w:val="18"/>
              </w:rPr>
              <w:t>{</w:t>
            </w:r>
            <w:r w:rsidRPr="00741961">
              <w:rPr>
                <w:rFonts w:ascii="Times New Roman" w:eastAsia="思源黑体 CN Normal" w:hAnsi="Times New Roman"/>
                <w:b w:val="0"/>
                <w:bCs w:val="0"/>
                <w:color w:val="000000" w:themeColor="text1"/>
                <w:kern w:val="0"/>
                <w:sz w:val="18"/>
                <w:szCs w:val="18"/>
              </w:rPr>
              <w:t>%tr if a.gene_symbol not in [“BRCA1”, “BRCA2”]%}</w:t>
            </w:r>
          </w:p>
        </w:tc>
      </w:tr>
      <w:tr w:rsidR="00372F66" w14:paraId="732EEB27" w14:textId="77777777" w:rsidTr="00B462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8" w:type="dxa"/>
            <w:noWrap/>
            <w:vAlign w:val="center"/>
          </w:tcPr>
          <w:p w14:paraId="0DA1836A" w14:textId="6B02BAD8" w:rsidR="00372F66" w:rsidRDefault="00372F66" w:rsidP="000D218F">
            <w:pPr>
              <w:pStyle w:val="ac"/>
              <w:numPr>
                <w:ilvl w:val="0"/>
                <w:numId w:val="12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思源黑体 CN Normal" w:hAnsi="Times New Roman" w:cs="Times New Roman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076" w:type="dxa"/>
            <w:noWrap/>
            <w:vAlign w:val="center"/>
          </w:tcPr>
          <w:p w14:paraId="083B2C2A" w14:textId="7DF4D47D" w:rsidR="00372F66" w:rsidRPr="000D218F" w:rsidRDefault="000D218F" w:rsidP="00372F66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i/>
                <w:iCs/>
                <w:color w:val="FF0000"/>
                <w:kern w:val="0"/>
                <w:sz w:val="18"/>
                <w:szCs w:val="18"/>
              </w:rPr>
            </w:pPr>
            <w:r w:rsidRPr="000D218F">
              <w:rPr>
                <w:rFonts w:ascii="Times New Roman" w:eastAsia="思源黑体 CN Normal" w:hAnsi="Times New Roman"/>
                <w:b/>
                <w:bCs/>
                <w:i/>
                <w:iCs/>
                <w:color w:val="FF0000"/>
                <w:kern w:val="0"/>
                <w:sz w:val="18"/>
                <w:szCs w:val="18"/>
              </w:rPr>
              <w:t>{{a.gene_symbol}}</w:t>
            </w:r>
          </w:p>
        </w:tc>
        <w:tc>
          <w:tcPr>
            <w:tcW w:w="2216" w:type="dxa"/>
            <w:vAlign w:val="center"/>
          </w:tcPr>
          <w:p w14:paraId="6119F2A4" w14:textId="1F4EC029" w:rsidR="00372F66" w:rsidRPr="000D218F" w:rsidRDefault="000D218F" w:rsidP="00372F66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0D218F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{{a.hgvs_c}}</w:t>
            </w:r>
          </w:p>
        </w:tc>
        <w:tc>
          <w:tcPr>
            <w:tcW w:w="1703" w:type="dxa"/>
            <w:vAlign w:val="center"/>
          </w:tcPr>
          <w:p w14:paraId="3B7E5DF0" w14:textId="5FEBD528" w:rsidR="00372F66" w:rsidRPr="000D218F" w:rsidRDefault="000D218F" w:rsidP="00372F66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0D218F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{%if a.hgvs_p!=”p.?”%}{{a.hgvs_p}}{%else%}--{%endif%}</w:t>
            </w:r>
          </w:p>
        </w:tc>
        <w:tc>
          <w:tcPr>
            <w:tcW w:w="1046" w:type="dxa"/>
            <w:vAlign w:val="center"/>
          </w:tcPr>
          <w:p w14:paraId="79E68A4A" w14:textId="074F464A" w:rsidR="00372F66" w:rsidRPr="000D218F" w:rsidRDefault="000D218F" w:rsidP="00372F66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0D218F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{%if a.freq &gt;= 0.85%}</w:t>
            </w:r>
            <w:r w:rsidRPr="000D218F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纯合</w:t>
            </w:r>
            <w:r w:rsidRPr="000D218F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{%else%}</w:t>
            </w:r>
            <w:r w:rsidRPr="000D218F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杂合</w:t>
            </w:r>
            <w:r w:rsidRPr="000D218F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{%endif%}</w:t>
            </w:r>
          </w:p>
        </w:tc>
        <w:tc>
          <w:tcPr>
            <w:tcW w:w="1701" w:type="dxa"/>
            <w:vAlign w:val="center"/>
          </w:tcPr>
          <w:p w14:paraId="1C542B60" w14:textId="56E18EB5" w:rsidR="00372F66" w:rsidRPr="000D218F" w:rsidRDefault="000D218F" w:rsidP="00372F66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0D218F"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  <w:t>{{a.type_cn}}</w:t>
            </w:r>
          </w:p>
        </w:tc>
        <w:tc>
          <w:tcPr>
            <w:tcW w:w="1743" w:type="dxa"/>
            <w:vAlign w:val="center"/>
          </w:tcPr>
          <w:p w14:paraId="6410CA54" w14:textId="08B0051A" w:rsidR="00372F66" w:rsidRPr="000D218F" w:rsidRDefault="000D218F" w:rsidP="00372F66">
            <w:pPr>
              <w:spacing w:line="360" w:lineRule="exact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思源黑体 CN Normal" w:hAnsi="Times New Roman"/>
                <w:b/>
                <w:bCs/>
                <w:color w:val="FF0000"/>
                <w:kern w:val="0"/>
                <w:sz w:val="18"/>
                <w:szCs w:val="18"/>
              </w:rPr>
            </w:pPr>
            <w:r w:rsidRPr="000D218F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{%if a.clinic_num_g==5%}</w:t>
            </w:r>
            <w:r w:rsidRPr="000D218F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致病性变异</w:t>
            </w:r>
            <w:r w:rsidRPr="000D218F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{%elif a.clinic_num_g==4%}</w:t>
            </w:r>
            <w:r w:rsidRPr="000D218F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疑似致病性变异</w:t>
            </w:r>
            <w:r w:rsidRPr="000D218F">
              <w:rPr>
                <w:rFonts w:ascii="Times New Roman" w:eastAsia="思源黑体 CN Normal" w:hAnsi="Times New Roman" w:hint="eastAsia"/>
                <w:b/>
                <w:bCs/>
                <w:color w:val="FF0000"/>
                <w:kern w:val="0"/>
                <w:sz w:val="18"/>
                <w:szCs w:val="18"/>
              </w:rPr>
              <w:t>{%else%}{%endif%}</w:t>
            </w:r>
          </w:p>
        </w:tc>
      </w:tr>
      <w:tr w:rsidR="00741961" w14:paraId="34B21C20" w14:textId="77777777" w:rsidTr="00B462C6">
        <w:trPr>
          <w:trHeight w:val="3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43" w:type="dxa"/>
            <w:gridSpan w:val="7"/>
            <w:noWrap/>
            <w:vAlign w:val="center"/>
          </w:tcPr>
          <w:p w14:paraId="3BD9FC55" w14:textId="41943215" w:rsidR="00741961" w:rsidRPr="00741961" w:rsidRDefault="00741961" w:rsidP="00372F66">
            <w:pPr>
              <w:spacing w:line="360" w:lineRule="exact"/>
              <w:jc w:val="center"/>
              <w:rPr>
                <w:rFonts w:ascii="Times New Roman" w:eastAsia="思源黑体 CN Normal" w:hAnsi="Times New Roman"/>
                <w:b w:val="0"/>
                <w:bCs w:val="0"/>
                <w:color w:val="FF0000"/>
                <w:kern w:val="0"/>
                <w:sz w:val="18"/>
                <w:szCs w:val="18"/>
              </w:rPr>
            </w:pPr>
            <w:r w:rsidRPr="00741961">
              <w:rPr>
                <w:rFonts w:ascii="Times New Roman" w:eastAsia="思源黑体 CN Normal" w:hAnsi="Times New Roman" w:hint="eastAsia"/>
                <w:b w:val="0"/>
                <w:bCs w:val="0"/>
                <w:color w:val="000000" w:themeColor="text1"/>
                <w:kern w:val="0"/>
                <w:sz w:val="18"/>
                <w:szCs w:val="18"/>
              </w:rPr>
              <w:t>{</w:t>
            </w:r>
            <w:r w:rsidRPr="00741961">
              <w:rPr>
                <w:rFonts w:ascii="Times New Roman" w:eastAsia="思源黑体 CN Normal" w:hAnsi="Times New Roman"/>
                <w:b w:val="0"/>
                <w:bCs w:val="0"/>
                <w:color w:val="000000" w:themeColor="text1"/>
                <w:kern w:val="0"/>
                <w:sz w:val="18"/>
                <w:szCs w:val="18"/>
              </w:rPr>
              <w:t>%tr endif%}</w:t>
            </w:r>
          </w:p>
        </w:tc>
      </w:tr>
      <w:tr w:rsidR="000D218F" w14:paraId="176CE88B" w14:textId="77777777" w:rsidTr="00B462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43" w:type="dxa"/>
            <w:gridSpan w:val="7"/>
            <w:noWrap/>
            <w:vAlign w:val="center"/>
          </w:tcPr>
          <w:p w14:paraId="2ED0B2ED" w14:textId="16604278" w:rsidR="000D218F" w:rsidRPr="00741961" w:rsidRDefault="000D218F" w:rsidP="00372F66">
            <w:pPr>
              <w:spacing w:line="360" w:lineRule="exact"/>
              <w:jc w:val="center"/>
              <w:rPr>
                <w:rFonts w:ascii="Times New Roman" w:eastAsia="思源黑体 CN Normal" w:hAnsi="Times New Roman"/>
                <w:b w:val="0"/>
                <w:bCs w:val="0"/>
                <w:color w:val="000000" w:themeColor="text1"/>
                <w:kern w:val="0"/>
                <w:sz w:val="18"/>
                <w:szCs w:val="18"/>
              </w:rPr>
            </w:pPr>
            <w:r w:rsidRPr="00741961">
              <w:rPr>
                <w:rFonts w:ascii="Times New Roman" w:eastAsia="思源黑体 CN Normal" w:hAnsi="Times New Roman" w:hint="eastAsia"/>
                <w:b w:val="0"/>
                <w:bCs w:val="0"/>
                <w:color w:val="000000" w:themeColor="text1"/>
                <w:kern w:val="0"/>
                <w:sz w:val="18"/>
                <w:szCs w:val="18"/>
              </w:rPr>
              <w:t>{</w:t>
            </w:r>
            <w:r w:rsidRPr="00741961">
              <w:rPr>
                <w:rFonts w:ascii="Times New Roman" w:eastAsia="思源黑体 CN Normal" w:hAnsi="Times New Roman"/>
                <w:b w:val="0"/>
                <w:bCs w:val="0"/>
                <w:color w:val="000000" w:themeColor="text1"/>
                <w:kern w:val="0"/>
                <w:sz w:val="18"/>
                <w:szCs w:val="18"/>
              </w:rPr>
              <w:t>%tr endfor%</w:t>
            </w:r>
            <w:r w:rsidRPr="00741961">
              <w:rPr>
                <w:rFonts w:ascii="Times New Roman" w:eastAsia="思源黑体 CN Normal" w:hAnsi="Times New Roman" w:hint="eastAsia"/>
                <w:b w:val="0"/>
                <w:bCs w:val="0"/>
                <w:color w:val="000000" w:themeColor="text1"/>
                <w:kern w:val="0"/>
                <w:sz w:val="18"/>
                <w:szCs w:val="18"/>
              </w:rPr>
              <w:t>}</w:t>
            </w:r>
          </w:p>
        </w:tc>
      </w:tr>
      <w:tr w:rsidR="000D218F" w14:paraId="368A38F1" w14:textId="77777777" w:rsidTr="00B462C6">
        <w:trPr>
          <w:trHeight w:val="3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43" w:type="dxa"/>
            <w:gridSpan w:val="7"/>
            <w:noWrap/>
            <w:vAlign w:val="center"/>
          </w:tcPr>
          <w:p w14:paraId="625D7624" w14:textId="0295FB6F" w:rsidR="000D218F" w:rsidRPr="00741961" w:rsidRDefault="000D218F" w:rsidP="00372F66">
            <w:pPr>
              <w:spacing w:line="360" w:lineRule="exact"/>
              <w:jc w:val="center"/>
              <w:rPr>
                <w:rFonts w:ascii="Times New Roman" w:eastAsia="思源黑体 CN Normal" w:hAnsi="Times New Roman"/>
                <w:b w:val="0"/>
                <w:bCs w:val="0"/>
                <w:color w:val="000000" w:themeColor="text1"/>
                <w:kern w:val="0"/>
                <w:sz w:val="18"/>
                <w:szCs w:val="18"/>
              </w:rPr>
            </w:pPr>
            <w:r w:rsidRPr="00741961">
              <w:rPr>
                <w:rFonts w:ascii="Times New Roman" w:eastAsia="思源黑体 CN Normal" w:hAnsi="Times New Roman"/>
                <w:b w:val="0"/>
                <w:bCs w:val="0"/>
                <w:color w:val="000000" w:themeColor="text1"/>
                <w:kern w:val="0"/>
                <w:sz w:val="18"/>
                <w:szCs w:val="18"/>
              </w:rPr>
              <w:t>{%tr for a in var.var_germline.level_3 + var.var_germline.level_2 + var.var_germline.level_1 %}</w:t>
            </w:r>
          </w:p>
        </w:tc>
      </w:tr>
      <w:tr w:rsidR="00741961" w14:paraId="4FBBF487" w14:textId="77777777" w:rsidTr="00B462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43" w:type="dxa"/>
            <w:gridSpan w:val="7"/>
            <w:noWrap/>
            <w:vAlign w:val="center"/>
          </w:tcPr>
          <w:p w14:paraId="7FA3F35B" w14:textId="46FE9D80" w:rsidR="00741961" w:rsidRPr="00741961" w:rsidRDefault="00741961" w:rsidP="00372F66">
            <w:pPr>
              <w:spacing w:line="360" w:lineRule="exact"/>
              <w:jc w:val="center"/>
              <w:rPr>
                <w:rFonts w:ascii="Times New Roman" w:eastAsia="思源黑体 CN Normal" w:hAnsi="Times New Roman"/>
                <w:b w:val="0"/>
                <w:bCs w:val="0"/>
                <w:color w:val="000000" w:themeColor="text1"/>
                <w:kern w:val="0"/>
                <w:sz w:val="18"/>
                <w:szCs w:val="18"/>
              </w:rPr>
            </w:pPr>
            <w:r w:rsidRPr="00741961">
              <w:rPr>
                <w:rFonts w:ascii="Times New Roman" w:eastAsia="思源黑体 CN Normal" w:hAnsi="Times New Roman" w:hint="eastAsia"/>
                <w:b w:val="0"/>
                <w:bCs w:val="0"/>
                <w:color w:val="000000" w:themeColor="text1"/>
                <w:kern w:val="0"/>
                <w:sz w:val="18"/>
                <w:szCs w:val="18"/>
              </w:rPr>
              <w:t>{</w:t>
            </w:r>
            <w:r w:rsidRPr="00741961">
              <w:rPr>
                <w:rFonts w:ascii="Times New Roman" w:eastAsia="思源黑体 CN Normal" w:hAnsi="Times New Roman"/>
                <w:b w:val="0"/>
                <w:bCs w:val="0"/>
                <w:color w:val="000000" w:themeColor="text1"/>
                <w:kern w:val="0"/>
                <w:sz w:val="18"/>
                <w:szCs w:val="18"/>
              </w:rPr>
              <w:t>%tr if a.gene_symbol not in [“BRCA1”, “BRCA2”]%}</w:t>
            </w:r>
          </w:p>
        </w:tc>
      </w:tr>
      <w:tr w:rsidR="000D218F" w14:paraId="3C04C80C" w14:textId="77777777" w:rsidTr="00B462C6">
        <w:trPr>
          <w:trHeight w:val="3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58" w:type="dxa"/>
            <w:noWrap/>
            <w:vAlign w:val="center"/>
          </w:tcPr>
          <w:p w14:paraId="7A4793A1" w14:textId="77777777" w:rsidR="000D218F" w:rsidRDefault="000D218F" w:rsidP="000D218F">
            <w:pPr>
              <w:pStyle w:val="ac"/>
              <w:numPr>
                <w:ilvl w:val="0"/>
                <w:numId w:val="12"/>
              </w:numPr>
              <w:spacing w:line="360" w:lineRule="exact"/>
              <w:ind w:left="0" w:firstLineChars="0" w:firstLine="0"/>
              <w:jc w:val="center"/>
              <w:rPr>
                <w:rFonts w:ascii="Times New Roman" w:eastAsia="思源黑体 CN Normal" w:hAnsi="Times New Roman" w:cs="Times New Roman"/>
                <w:color w:val="000000" w:themeColor="text1"/>
                <w:kern w:val="0"/>
                <w:sz w:val="18"/>
                <w:szCs w:val="18"/>
              </w:rPr>
            </w:pPr>
          </w:p>
        </w:tc>
        <w:tc>
          <w:tcPr>
            <w:tcW w:w="1076" w:type="dxa"/>
            <w:noWrap/>
            <w:vAlign w:val="center"/>
          </w:tcPr>
          <w:p w14:paraId="26F786F1" w14:textId="291BAD85" w:rsidR="000D218F" w:rsidRPr="000D218F" w:rsidRDefault="000D218F" w:rsidP="000D218F">
            <w:pPr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黑体 CN Normal" w:hAnsi="Times New Roman"/>
                <w:i/>
                <w:iCs/>
                <w:color w:val="000000" w:themeColor="text1"/>
                <w:kern w:val="0"/>
                <w:sz w:val="18"/>
                <w:szCs w:val="18"/>
              </w:rPr>
            </w:pPr>
            <w:r w:rsidRPr="000D218F">
              <w:rPr>
                <w:rFonts w:ascii="Times New Roman" w:eastAsia="思源黑体 CN Normal" w:hAnsi="Times New Roman"/>
                <w:i/>
                <w:iCs/>
                <w:color w:val="000000" w:themeColor="text1"/>
                <w:kern w:val="0"/>
                <w:sz w:val="18"/>
                <w:szCs w:val="18"/>
              </w:rPr>
              <w:t>{{a.gene_symbol}}</w:t>
            </w:r>
          </w:p>
        </w:tc>
        <w:tc>
          <w:tcPr>
            <w:tcW w:w="2216" w:type="dxa"/>
            <w:vAlign w:val="center"/>
          </w:tcPr>
          <w:p w14:paraId="0100A458" w14:textId="25DC82D0" w:rsidR="000D218F" w:rsidRPr="000D218F" w:rsidRDefault="000D218F" w:rsidP="000D218F">
            <w:pPr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0D218F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{{a.hgvs_c}}</w:t>
            </w:r>
          </w:p>
        </w:tc>
        <w:tc>
          <w:tcPr>
            <w:tcW w:w="1703" w:type="dxa"/>
            <w:vAlign w:val="center"/>
          </w:tcPr>
          <w:p w14:paraId="10AD80D0" w14:textId="17932195" w:rsidR="000D218F" w:rsidRPr="000D218F" w:rsidRDefault="000D218F" w:rsidP="000D218F">
            <w:pPr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0D218F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t>{%if a.hgvs_p!=”p.?”%}{{a.hgvs_p}}{%else%}--{%endif%}</w:t>
            </w:r>
          </w:p>
        </w:tc>
        <w:tc>
          <w:tcPr>
            <w:tcW w:w="1046" w:type="dxa"/>
            <w:vAlign w:val="center"/>
          </w:tcPr>
          <w:p w14:paraId="6B3371EB" w14:textId="027C1791" w:rsidR="000D218F" w:rsidRPr="000D218F" w:rsidRDefault="000D218F" w:rsidP="000D218F">
            <w:pPr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0D218F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{%if a.freq &gt;= 0.85%}</w:t>
            </w:r>
            <w:r w:rsidRPr="000D218F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纯合</w:t>
            </w:r>
            <w:r w:rsidRPr="000D218F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{%else%}</w:t>
            </w:r>
            <w:r w:rsidRPr="000D218F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杂合</w:t>
            </w:r>
            <w:r w:rsidRPr="000D218F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{%endif%</w:t>
            </w:r>
            <w:r w:rsidRPr="000D218F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lastRenderedPageBreak/>
              <w:t>}</w:t>
            </w:r>
          </w:p>
        </w:tc>
        <w:tc>
          <w:tcPr>
            <w:tcW w:w="1701" w:type="dxa"/>
            <w:vAlign w:val="center"/>
          </w:tcPr>
          <w:p w14:paraId="2FA63F38" w14:textId="6DA0BF42" w:rsidR="000D218F" w:rsidRPr="000D218F" w:rsidRDefault="000D218F" w:rsidP="000D218F">
            <w:pPr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0D218F"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  <w:lastRenderedPageBreak/>
              <w:t>{{a.type_cn}}</w:t>
            </w:r>
          </w:p>
        </w:tc>
        <w:tc>
          <w:tcPr>
            <w:tcW w:w="1743" w:type="dxa"/>
            <w:vAlign w:val="center"/>
          </w:tcPr>
          <w:p w14:paraId="17D4065C" w14:textId="7430F558" w:rsidR="000D218F" w:rsidRPr="000D218F" w:rsidRDefault="000D218F" w:rsidP="000D218F">
            <w:pPr>
              <w:spacing w:line="36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0D218F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{%if a.clinic_num_g==3%}</w:t>
            </w:r>
            <w:r w:rsidRPr="000D218F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意义不明确变异</w:t>
            </w:r>
            <w:r w:rsidRPr="000D218F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{%elif a.clinic_num_g==2%}</w:t>
            </w:r>
            <w:r w:rsidRPr="000D218F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疑似良性变异</w:t>
            </w:r>
            <w:r w:rsidRPr="000D218F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 xml:space="preserve">{%elif </w:t>
            </w:r>
            <w:r w:rsidRPr="000D218F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lastRenderedPageBreak/>
              <w:t>a.clinic_num_g==1%}</w:t>
            </w:r>
            <w:r w:rsidRPr="000D218F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良性变异</w:t>
            </w:r>
            <w:r w:rsidRPr="000D218F">
              <w:rPr>
                <w:rFonts w:ascii="Times New Roman" w:eastAsia="思源黑体 CN Normal" w:hAnsi="Times New Roman" w:hint="eastAsia"/>
                <w:color w:val="000000" w:themeColor="text1"/>
                <w:kern w:val="0"/>
                <w:sz w:val="18"/>
                <w:szCs w:val="18"/>
              </w:rPr>
              <w:t>{%else%}{%endif%}</w:t>
            </w:r>
          </w:p>
        </w:tc>
      </w:tr>
      <w:tr w:rsidR="00741961" w14:paraId="51238309" w14:textId="77777777" w:rsidTr="00B462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43" w:type="dxa"/>
            <w:gridSpan w:val="7"/>
            <w:noWrap/>
            <w:vAlign w:val="center"/>
          </w:tcPr>
          <w:p w14:paraId="4DF87EC1" w14:textId="23C47272" w:rsidR="00741961" w:rsidRPr="000D218F" w:rsidRDefault="00741961" w:rsidP="000D218F">
            <w:pPr>
              <w:spacing w:line="360" w:lineRule="exact"/>
              <w:jc w:val="center"/>
              <w:rPr>
                <w:rFonts w:ascii="Times New Roman" w:eastAsia="思源黑体 CN Normal" w:hAnsi="Times New Roman"/>
                <w:color w:val="000000" w:themeColor="text1"/>
                <w:kern w:val="0"/>
                <w:sz w:val="18"/>
                <w:szCs w:val="18"/>
              </w:rPr>
            </w:pPr>
            <w:r w:rsidRPr="00741961">
              <w:rPr>
                <w:rFonts w:ascii="Times New Roman" w:eastAsia="思源黑体 CN Normal" w:hAnsi="Times New Roman" w:hint="eastAsia"/>
                <w:b w:val="0"/>
                <w:bCs w:val="0"/>
                <w:color w:val="000000" w:themeColor="text1"/>
                <w:kern w:val="0"/>
                <w:sz w:val="18"/>
                <w:szCs w:val="18"/>
              </w:rPr>
              <w:lastRenderedPageBreak/>
              <w:t>{</w:t>
            </w:r>
            <w:r w:rsidRPr="00741961">
              <w:rPr>
                <w:rFonts w:ascii="Times New Roman" w:eastAsia="思源黑体 CN Normal" w:hAnsi="Times New Roman"/>
                <w:b w:val="0"/>
                <w:bCs w:val="0"/>
                <w:color w:val="000000" w:themeColor="text1"/>
                <w:kern w:val="0"/>
                <w:sz w:val="18"/>
                <w:szCs w:val="18"/>
              </w:rPr>
              <w:t>%tr endif%}</w:t>
            </w:r>
          </w:p>
        </w:tc>
      </w:tr>
      <w:tr w:rsidR="004D51E1" w14:paraId="0387F315" w14:textId="77777777" w:rsidTr="00B462C6">
        <w:trPr>
          <w:trHeight w:val="3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43" w:type="dxa"/>
            <w:gridSpan w:val="7"/>
            <w:noWrap/>
            <w:vAlign w:val="center"/>
          </w:tcPr>
          <w:p w14:paraId="55DC67D3" w14:textId="16C57514" w:rsidR="004D51E1" w:rsidRPr="00741961" w:rsidRDefault="000D218F" w:rsidP="00372F66">
            <w:pPr>
              <w:spacing w:line="360" w:lineRule="exact"/>
              <w:jc w:val="center"/>
              <w:rPr>
                <w:rFonts w:ascii="Times New Roman" w:eastAsia="思源黑体 CN Normal" w:hAnsi="Times New Roman"/>
                <w:b w:val="0"/>
                <w:bCs w:val="0"/>
                <w:color w:val="000000" w:themeColor="text1"/>
                <w:kern w:val="0"/>
                <w:sz w:val="18"/>
                <w:szCs w:val="18"/>
              </w:rPr>
            </w:pPr>
            <w:r w:rsidRPr="00741961">
              <w:rPr>
                <w:rFonts w:ascii="Times New Roman" w:eastAsia="思源黑体 CN Normal" w:hAnsi="Times New Roman" w:hint="eastAsia"/>
                <w:b w:val="0"/>
                <w:bCs w:val="0"/>
                <w:color w:val="000000" w:themeColor="text1"/>
                <w:kern w:val="0"/>
                <w:sz w:val="18"/>
                <w:szCs w:val="18"/>
              </w:rPr>
              <w:t>{</w:t>
            </w:r>
            <w:r w:rsidRPr="00741961">
              <w:rPr>
                <w:rFonts w:ascii="Times New Roman" w:eastAsia="思源黑体 CN Normal" w:hAnsi="Times New Roman"/>
                <w:b w:val="0"/>
                <w:bCs w:val="0"/>
                <w:color w:val="000000" w:themeColor="text1"/>
                <w:kern w:val="0"/>
                <w:sz w:val="18"/>
                <w:szCs w:val="18"/>
              </w:rPr>
              <w:t>%tr endfor%</w:t>
            </w:r>
            <w:r w:rsidRPr="00741961">
              <w:rPr>
                <w:rFonts w:ascii="Times New Roman" w:eastAsia="思源黑体 CN Normal" w:hAnsi="Times New Roman" w:hint="eastAsia"/>
                <w:b w:val="0"/>
                <w:bCs w:val="0"/>
                <w:color w:val="000000" w:themeColor="text1"/>
                <w:kern w:val="0"/>
                <w:sz w:val="18"/>
                <w:szCs w:val="18"/>
              </w:rPr>
              <w:t>}</w:t>
            </w:r>
          </w:p>
        </w:tc>
      </w:tr>
    </w:tbl>
    <w:p w14:paraId="0DF4FC48" w14:textId="77777777" w:rsidR="00522A6A" w:rsidRDefault="00522A6A" w:rsidP="00522A6A">
      <w:pPr>
        <w:rPr>
          <w:b/>
          <w:sz w:val="24"/>
        </w:rPr>
      </w:pPr>
    </w:p>
    <w:p w14:paraId="0A7F11A7" w14:textId="77777777" w:rsidR="00522A6A" w:rsidRDefault="00522A6A" w:rsidP="00522A6A">
      <w:pPr>
        <w:rPr>
          <w:b/>
          <w:sz w:val="24"/>
        </w:rPr>
      </w:pPr>
    </w:p>
    <w:p w14:paraId="47D4EFAF" w14:textId="77777777" w:rsidR="00522A6A" w:rsidRDefault="00522A6A" w:rsidP="00522A6A">
      <w:pPr>
        <w:rPr>
          <w:b/>
          <w:sz w:val="24"/>
        </w:rPr>
      </w:pPr>
      <w:r>
        <w:rPr>
          <w:rFonts w:hint="eastAsia"/>
          <w:b/>
          <w:sz w:val="24"/>
        </w:rPr>
        <w:t>3.</w:t>
      </w:r>
      <w:r>
        <w:rPr>
          <w:b/>
          <w:sz w:val="24"/>
        </w:rPr>
        <w:t xml:space="preserve"> </w:t>
      </w:r>
      <w:r>
        <w:rPr>
          <w:rFonts w:hint="eastAsia"/>
          <w:b/>
          <w:sz w:val="24"/>
        </w:rPr>
        <w:t>变异解读：</w:t>
      </w:r>
    </w:p>
    <w:p w14:paraId="4EFBF95F" w14:textId="691EF849" w:rsidR="00522A6A" w:rsidRDefault="00522A6A" w:rsidP="00522A6A">
      <w:pPr>
        <w:spacing w:line="360" w:lineRule="auto"/>
        <w:ind w:firstLineChars="150" w:firstLine="360"/>
        <w:rPr>
          <w:sz w:val="24"/>
        </w:rPr>
      </w:pPr>
      <w:r w:rsidRPr="00522A6A">
        <w:rPr>
          <w:rFonts w:hint="eastAsia"/>
          <w:sz w:val="24"/>
        </w:rPr>
        <w:t>同源重组修复基因</w:t>
      </w:r>
      <w:r>
        <w:rPr>
          <w:sz w:val="24"/>
        </w:rPr>
        <w:t>编码的蛋白参与双链</w:t>
      </w:r>
      <w:r>
        <w:rPr>
          <w:sz w:val="24"/>
        </w:rPr>
        <w:t>DNA</w:t>
      </w:r>
      <w:r>
        <w:rPr>
          <w:sz w:val="24"/>
        </w:rPr>
        <w:t>同源重组修复、转录和细胞周期调控，在基因组稳定性中发挥重要作用。</w:t>
      </w:r>
    </w:p>
    <w:p w14:paraId="339A8176" w14:textId="7203DFE4" w:rsidR="00522A6A" w:rsidRDefault="00522A6A" w:rsidP="00522A6A">
      <w:pPr>
        <w:spacing w:line="360" w:lineRule="auto"/>
        <w:ind w:firstLineChars="150" w:firstLine="360"/>
        <w:rPr>
          <w:rFonts w:ascii="宋体" w:hAnsi="宋体"/>
          <w:color w:val="000000"/>
          <w:sz w:val="24"/>
        </w:rPr>
      </w:pPr>
      <w:r w:rsidRPr="001B4330">
        <w:rPr>
          <w:rFonts w:hint="eastAsia"/>
          <w:sz w:val="24"/>
        </w:rPr>
        <w:t>此次检测为受检者的外周血白细胞</w:t>
      </w:r>
      <w:r w:rsidRPr="001B4330">
        <w:rPr>
          <w:rFonts w:hint="eastAsia"/>
          <w:sz w:val="24"/>
        </w:rPr>
        <w:t>DNA</w:t>
      </w:r>
      <w:r w:rsidRPr="001B4330">
        <w:rPr>
          <w:rFonts w:hint="eastAsia"/>
          <w:sz w:val="24"/>
        </w:rPr>
        <w:t>样本（胚系），</w:t>
      </w:r>
      <w:r w:rsidRPr="001B4330">
        <w:rPr>
          <w:rFonts w:ascii="宋体" w:hAnsi="宋体" w:hint="eastAsia"/>
          <w:color w:val="000000"/>
          <w:sz w:val="24"/>
        </w:rPr>
        <w:t>本次检测发现</w:t>
      </w:r>
      <w:r w:rsidR="00A83404" w:rsidRPr="0079286B">
        <w:rPr>
          <w:rFonts w:ascii="宋体" w:hAnsi="宋体"/>
          <w:color w:val="000000"/>
          <w:sz w:val="24"/>
        </w:rPr>
        <w:t>{{</w:t>
      </w:r>
      <w:r w:rsidR="00A83404" w:rsidRPr="00A83404">
        <w:rPr>
          <w:rFonts w:ascii="宋体" w:hAnsi="宋体"/>
          <w:color w:val="000000"/>
          <w:sz w:val="24"/>
        </w:rPr>
        <w:t>(var.var_germline.level_5 + var.var_germline.level_4 + var.var_germline.level_3 + var.var_germline.level_2 + var.var_germline.level_1)|bdrmjyk_hrr_filter_brca</w:t>
      </w:r>
      <w:r w:rsidR="00A83404" w:rsidRPr="0079286B">
        <w:rPr>
          <w:rFonts w:ascii="宋体" w:hAnsi="宋体" w:hint="eastAsia"/>
          <w:color w:val="000000"/>
          <w:sz w:val="24"/>
        </w:rPr>
        <w:t xml:space="preserve">|count}}个变异位点，{%if </w:t>
      </w:r>
      <w:r w:rsidR="00A83404" w:rsidRPr="00A83404">
        <w:rPr>
          <w:rFonts w:ascii="宋体" w:hAnsi="宋体"/>
          <w:color w:val="000000"/>
          <w:sz w:val="24"/>
        </w:rPr>
        <w:t>(var.var_germline.level_5 + var.var_germline.level_4 + var.var_germline.level_3 + var.var_germline.level_2)|bdrmjyk_hrr_filter_brca</w:t>
      </w:r>
      <w:r w:rsidR="00A83404" w:rsidRPr="0079286B">
        <w:rPr>
          <w:rFonts w:ascii="宋体" w:hAnsi="宋体" w:hint="eastAsia"/>
          <w:color w:val="000000"/>
          <w:sz w:val="24"/>
        </w:rPr>
        <w:t xml:space="preserve"> %}其中{{</w:t>
      </w:r>
      <w:r w:rsidR="00A83404" w:rsidRPr="00A83404">
        <w:rPr>
          <w:rFonts w:ascii="宋体" w:hAnsi="宋体"/>
          <w:color w:val="000000"/>
          <w:sz w:val="24"/>
        </w:rPr>
        <w:t>(var.var_germline.level_5 + var.var_germline.level_4 + var.var_germline.level_3 + var.var_germline.level_2)|bdrmjyk_hrr_filter_brca</w:t>
      </w:r>
      <w:r w:rsidR="00A83404" w:rsidRPr="0079286B">
        <w:rPr>
          <w:rFonts w:ascii="宋体" w:hAnsi="宋体" w:hint="eastAsia"/>
          <w:color w:val="000000"/>
          <w:sz w:val="24"/>
        </w:rPr>
        <w:t>|inter_brca_sum}}，其余均为良性变异。{%else%}均为良性变异。{%endif%}</w:t>
      </w:r>
    </w:p>
    <w:p w14:paraId="66A0B8B3" w14:textId="63E24664" w:rsidR="00826BDF" w:rsidRDefault="00826BDF" w:rsidP="00826BDF">
      <w:pPr>
        <w:spacing w:line="360" w:lineRule="auto"/>
        <w:ind w:firstLineChars="150" w:firstLine="360"/>
        <w:rPr>
          <w:rFonts w:ascii="宋体" w:hAnsi="宋体"/>
          <w:color w:val="000000"/>
          <w:sz w:val="24"/>
          <w:highlight w:val="green"/>
        </w:rPr>
      </w:pPr>
      <w:r w:rsidRPr="00DD142E">
        <w:rPr>
          <w:rFonts w:ascii="宋体" w:hAnsi="宋体" w:hint="eastAsia"/>
          <w:color w:val="000000"/>
          <w:sz w:val="24"/>
          <w:highlight w:val="green"/>
        </w:rPr>
        <w:t>{</w:t>
      </w:r>
      <w:r w:rsidRPr="00DD142E">
        <w:rPr>
          <w:rFonts w:ascii="宋体" w:hAnsi="宋体"/>
          <w:color w:val="000000"/>
          <w:sz w:val="24"/>
          <w:highlight w:val="green"/>
        </w:rPr>
        <w:t>%p if</w:t>
      </w:r>
      <w:r w:rsidRPr="00826BDF">
        <w:rPr>
          <w:rFonts w:ascii="宋体" w:hAnsi="宋体"/>
          <w:color w:val="000000"/>
          <w:sz w:val="24"/>
          <w:highlight w:val="green"/>
        </w:rPr>
        <w:t xml:space="preserve"> (var.var_germline.level_5 + var.var_germline.level_4 + var.var_germline.level_3)|bdrmjyk_hrr_filter_brca %}</w:t>
      </w:r>
    </w:p>
    <w:p w14:paraId="3EDAA10A" w14:textId="7AB34C2E" w:rsidR="00826BDF" w:rsidRDefault="00826BDF" w:rsidP="00826BDF">
      <w:pPr>
        <w:spacing w:line="360" w:lineRule="auto"/>
        <w:ind w:firstLineChars="150" w:firstLine="360"/>
        <w:rPr>
          <w:rFonts w:ascii="宋体" w:hAnsi="宋体"/>
          <w:color w:val="000000"/>
          <w:sz w:val="24"/>
          <w:highlight w:val="cyan"/>
        </w:rPr>
      </w:pPr>
      <w:r w:rsidRPr="008B3FE3">
        <w:rPr>
          <w:rFonts w:ascii="宋体" w:hAnsi="宋体"/>
          <w:color w:val="000000"/>
          <w:sz w:val="24"/>
          <w:highlight w:val="cyan"/>
        </w:rPr>
        <w:t xml:space="preserve">{%p for a in </w:t>
      </w:r>
      <w:r w:rsidRPr="00826BDF">
        <w:rPr>
          <w:rFonts w:ascii="宋体" w:hAnsi="宋体"/>
          <w:color w:val="000000"/>
          <w:sz w:val="24"/>
          <w:highlight w:val="cyan"/>
        </w:rPr>
        <w:t xml:space="preserve">(var.var_germline.level_5 + var.var_germline.level_4 + var.var_germline.level_3)|bdrmjyk_hrr_filter_brca </w:t>
      </w:r>
      <w:r w:rsidRPr="008B3FE3">
        <w:rPr>
          <w:rFonts w:ascii="宋体" w:hAnsi="宋体"/>
          <w:color w:val="000000"/>
          <w:sz w:val="24"/>
          <w:highlight w:val="cyan"/>
        </w:rPr>
        <w:t>%}</w:t>
      </w:r>
    </w:p>
    <w:p w14:paraId="6460D9B1" w14:textId="506C1403" w:rsidR="00826BDF" w:rsidRPr="00861632" w:rsidRDefault="00826BDF" w:rsidP="00826BDF">
      <w:pPr>
        <w:spacing w:line="360" w:lineRule="auto"/>
        <w:ind w:firstLineChars="150" w:firstLine="360"/>
        <w:rPr>
          <w:rFonts w:ascii="宋体" w:hAnsi="宋体"/>
          <w:color w:val="000000"/>
          <w:sz w:val="24"/>
        </w:rPr>
      </w:pPr>
      <w:r w:rsidRPr="00861632">
        <w:rPr>
          <w:rFonts w:ascii="宋体" w:hAnsi="宋体" w:hint="eastAsia"/>
          <w:i/>
          <w:iCs/>
          <w:color w:val="000000"/>
          <w:sz w:val="24"/>
        </w:rPr>
        <w:t>{{a.gene_symbol}}</w:t>
      </w:r>
      <w:r w:rsidRPr="00861632">
        <w:rPr>
          <w:rFonts w:ascii="宋体" w:hAnsi="宋体" w:hint="eastAsia"/>
          <w:color w:val="000000"/>
          <w:sz w:val="24"/>
        </w:rPr>
        <w:t>基因的{{a.hgvs_c}}{%if a.hgvs_p!=”p.?”%}（{{a.hgvs_p}}）{%endif%}{{a.variant_desc_cn</w:t>
      </w:r>
      <w:r w:rsidRPr="00861632">
        <w:rPr>
          <w:rFonts w:ascii="宋体" w:hAnsi="宋体"/>
          <w:color w:val="000000"/>
          <w:sz w:val="24"/>
        </w:rPr>
        <w:t>|replace(“</w:t>
      </w:r>
      <w:r w:rsidRPr="00861632">
        <w:rPr>
          <w:rFonts w:ascii="宋体" w:hAnsi="宋体" w:hint="eastAsia"/>
          <w:color w:val="000000"/>
          <w:sz w:val="24"/>
        </w:rPr>
        <w:t>该变异</w:t>
      </w:r>
      <w:r w:rsidRPr="00861632">
        <w:rPr>
          <w:rFonts w:ascii="宋体" w:hAnsi="宋体"/>
          <w:color w:val="000000"/>
          <w:sz w:val="24"/>
        </w:rPr>
        <w:t>”,””)</w:t>
      </w:r>
      <w:r w:rsidRPr="00861632">
        <w:rPr>
          <w:rFonts w:ascii="宋体" w:hAnsi="宋体" w:hint="eastAsia"/>
          <w:color w:val="000000"/>
          <w:sz w:val="24"/>
        </w:rPr>
        <w:t>}}{{a.variant_interpret_cn|e}}根据ACMG指南标准判定，该变异为{%if a.clinic_num_g==5%}致病性变异。{%elif a.clinic_num_g==4%}疑似致病性变异。{%else%}意义不明确变异。{%endif%}</w:t>
      </w:r>
    </w:p>
    <w:p w14:paraId="728C4C11" w14:textId="77777777" w:rsidR="00826BDF" w:rsidRDefault="00826BDF" w:rsidP="00826BDF">
      <w:pPr>
        <w:spacing w:line="360" w:lineRule="auto"/>
        <w:ind w:firstLineChars="150" w:firstLine="360"/>
        <w:rPr>
          <w:rFonts w:asciiTheme="minorEastAsia" w:hAnsiTheme="minorEastAsia"/>
          <w:sz w:val="24"/>
          <w:szCs w:val="24"/>
        </w:rPr>
      </w:pPr>
      <w:r w:rsidRPr="008B3FE3">
        <w:rPr>
          <w:rFonts w:asciiTheme="minorEastAsia" w:hAnsiTheme="minorEastAsia" w:hint="eastAsia"/>
          <w:sz w:val="24"/>
          <w:szCs w:val="24"/>
          <w:highlight w:val="cyan"/>
        </w:rPr>
        <w:t>{</w:t>
      </w:r>
      <w:r w:rsidRPr="008B3FE3">
        <w:rPr>
          <w:rFonts w:asciiTheme="minorEastAsia" w:hAnsiTheme="minorEastAsia"/>
          <w:sz w:val="24"/>
          <w:szCs w:val="24"/>
          <w:highlight w:val="cyan"/>
        </w:rPr>
        <w:t>%p endfor%}</w:t>
      </w:r>
    </w:p>
    <w:p w14:paraId="0B4F102E" w14:textId="77777777" w:rsidR="00826BDF" w:rsidRDefault="00826BDF" w:rsidP="00826BDF">
      <w:pPr>
        <w:spacing w:line="360" w:lineRule="auto"/>
        <w:ind w:firstLineChars="150" w:firstLine="360"/>
        <w:rPr>
          <w:color w:val="000000"/>
          <w:sz w:val="24"/>
        </w:rPr>
      </w:pPr>
      <w:r w:rsidRPr="0007280E">
        <w:rPr>
          <w:rFonts w:hint="eastAsia"/>
          <w:color w:val="000000"/>
          <w:sz w:val="24"/>
          <w:highlight w:val="green"/>
        </w:rPr>
        <w:t>{</w:t>
      </w:r>
      <w:r w:rsidRPr="0007280E">
        <w:rPr>
          <w:color w:val="000000"/>
          <w:sz w:val="24"/>
          <w:highlight w:val="green"/>
        </w:rPr>
        <w:t>%p endif%}</w:t>
      </w:r>
    </w:p>
    <w:p w14:paraId="49655E70" w14:textId="77777777" w:rsidR="00522A6A" w:rsidRDefault="00522A6A" w:rsidP="00522A6A">
      <w:pPr>
        <w:spacing w:line="360" w:lineRule="auto"/>
        <w:ind w:firstLineChars="150" w:firstLine="360"/>
        <w:rPr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（参考数据库：</w:t>
      </w:r>
      <w:r>
        <w:rPr>
          <w:color w:val="000000"/>
          <w:sz w:val="24"/>
        </w:rPr>
        <w:t>1000G</w:t>
      </w:r>
      <w:r>
        <w:rPr>
          <w:color w:val="000000"/>
          <w:sz w:val="24"/>
        </w:rPr>
        <w:t>、</w:t>
      </w:r>
      <w:r>
        <w:rPr>
          <w:color w:val="000000"/>
          <w:sz w:val="24"/>
        </w:rPr>
        <w:t>gnomADg</w:t>
      </w:r>
      <w:r>
        <w:rPr>
          <w:color w:val="000000"/>
          <w:sz w:val="24"/>
        </w:rPr>
        <w:t>、</w:t>
      </w:r>
      <w:r>
        <w:rPr>
          <w:color w:val="000000"/>
          <w:sz w:val="24"/>
        </w:rPr>
        <w:t>ExAC</w:t>
      </w:r>
      <w:r>
        <w:rPr>
          <w:color w:val="000000"/>
          <w:sz w:val="24"/>
        </w:rPr>
        <w:t>、</w:t>
      </w:r>
      <w:r>
        <w:rPr>
          <w:color w:val="000000"/>
          <w:sz w:val="24"/>
        </w:rPr>
        <w:t>gnomADe</w:t>
      </w:r>
      <w:r>
        <w:rPr>
          <w:color w:val="000000"/>
          <w:sz w:val="24"/>
        </w:rPr>
        <w:t>、</w:t>
      </w:r>
      <w:r>
        <w:rPr>
          <w:color w:val="000000"/>
          <w:sz w:val="24"/>
        </w:rPr>
        <w:t>BRCAExchange</w:t>
      </w:r>
      <w:r>
        <w:rPr>
          <w:color w:val="000000"/>
          <w:sz w:val="24"/>
        </w:rPr>
        <w:t>、</w:t>
      </w:r>
      <w:r>
        <w:rPr>
          <w:color w:val="000000"/>
          <w:sz w:val="24"/>
        </w:rPr>
        <w:t>ClinVar</w:t>
      </w:r>
      <w:r>
        <w:rPr>
          <w:color w:val="000000"/>
          <w:sz w:val="24"/>
        </w:rPr>
        <w:t>）。</w:t>
      </w:r>
    </w:p>
    <w:p w14:paraId="65AF68E2" w14:textId="1FF2C4D6" w:rsidR="00522A6A" w:rsidRPr="00522A6A" w:rsidRDefault="00522A6A" w:rsidP="00522A6A">
      <w:pPr>
        <w:rPr>
          <w:szCs w:val="21"/>
        </w:rPr>
      </w:pPr>
      <w:r>
        <w:rPr>
          <w:noProof/>
          <w:szCs w:val="21"/>
        </w:rPr>
        <mc:AlternateContent>
          <mc:Choice Requires="wps">
            <w:drawing>
              <wp:inline distT="0" distB="0" distL="114300" distR="114300" wp14:anchorId="4113F74A" wp14:editId="3602AEA5">
                <wp:extent cx="6276975" cy="0"/>
                <wp:effectExtent l="0" t="0" r="0" b="0"/>
                <wp:docPr id="20" name="Lin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6975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B05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oel="http://schemas.microsoft.com/office/2019/extlst">
            <w:pict>
              <v:line w14:anchorId="592F7D72" id="Line 9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94.2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" strokecolor="#00b050" strokeweight="1pt">
                <w10:anchorlock/>
              </v:line>
            </w:pict>
          </mc:Fallback>
        </mc:AlternateContent>
      </w:r>
    </w:p>
    <w:p w14:paraId="2D56F9FE" w14:textId="77777777" w:rsidR="00FB37DB" w:rsidRDefault="008F4776">
      <w:pPr>
        <w:rPr>
          <w:b/>
          <w:szCs w:val="21"/>
        </w:rPr>
      </w:pPr>
      <w:r>
        <w:rPr>
          <w:rFonts w:hint="eastAsia"/>
          <w:b/>
          <w:szCs w:val="21"/>
        </w:rPr>
        <w:lastRenderedPageBreak/>
        <w:t>备注：</w:t>
      </w:r>
    </w:p>
    <w:p w14:paraId="7CC153F2" w14:textId="77777777" w:rsidR="00FB37DB" w:rsidRDefault="008F4776">
      <w:pPr>
        <w:rPr>
          <w:sz w:val="18"/>
          <w:szCs w:val="18"/>
        </w:rPr>
      </w:pPr>
      <w:r>
        <w:rPr>
          <w:sz w:val="18"/>
          <w:szCs w:val="18"/>
        </w:rPr>
        <w:t>1</w:t>
      </w:r>
      <w:r>
        <w:rPr>
          <w:rFonts w:hint="eastAsia"/>
          <w:sz w:val="18"/>
          <w:szCs w:val="18"/>
        </w:rPr>
        <w:t>.</w:t>
      </w:r>
      <w:r>
        <w:rPr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胚系变异以</w:t>
      </w:r>
      <w:r>
        <w:rPr>
          <w:sz w:val="18"/>
          <w:szCs w:val="18"/>
        </w:rPr>
        <w:t>ACMG</w:t>
      </w:r>
      <w:r>
        <w:rPr>
          <w:sz w:val="18"/>
          <w:szCs w:val="18"/>
        </w:rPr>
        <w:t>指南的判定标准进行判定后，可分为致病、疑似致病、意义不明确、疑似良性和良性等</w:t>
      </w:r>
      <w:r>
        <w:rPr>
          <w:sz w:val="18"/>
          <w:szCs w:val="18"/>
        </w:rPr>
        <w:t>5</w:t>
      </w:r>
      <w:r>
        <w:rPr>
          <w:sz w:val="18"/>
          <w:szCs w:val="18"/>
        </w:rPr>
        <w:t>种类型。</w:t>
      </w:r>
      <w:r>
        <w:rPr>
          <w:rFonts w:hint="eastAsia"/>
          <w:sz w:val="18"/>
          <w:szCs w:val="18"/>
        </w:rPr>
        <w:t>本报告</w:t>
      </w:r>
      <w:r>
        <w:rPr>
          <w:sz w:val="18"/>
          <w:szCs w:val="18"/>
        </w:rPr>
        <w:t>仅列出致病性或疑似致病性的胚系变异，如未检测到这</w:t>
      </w:r>
      <w:r>
        <w:rPr>
          <w:rFonts w:hint="eastAsia"/>
          <w:sz w:val="18"/>
          <w:szCs w:val="18"/>
        </w:rPr>
        <w:t>两</w:t>
      </w:r>
      <w:r>
        <w:rPr>
          <w:sz w:val="18"/>
          <w:szCs w:val="18"/>
        </w:rPr>
        <w:t>种胚系变异，则检测结</w:t>
      </w:r>
      <w:r>
        <w:rPr>
          <w:rFonts w:hint="eastAsia"/>
          <w:sz w:val="18"/>
          <w:szCs w:val="18"/>
        </w:rPr>
        <w:t>论</w:t>
      </w:r>
      <w:r>
        <w:rPr>
          <w:sz w:val="18"/>
          <w:szCs w:val="18"/>
        </w:rPr>
        <w:t>处为</w:t>
      </w:r>
      <w:r>
        <w:rPr>
          <w:sz w:val="18"/>
          <w:szCs w:val="18"/>
        </w:rPr>
        <w:t>“</w:t>
      </w:r>
      <w:r>
        <w:rPr>
          <w:sz w:val="18"/>
          <w:szCs w:val="18"/>
        </w:rPr>
        <w:t>未检测到致病或疑似致病变异</w:t>
      </w:r>
      <w:r>
        <w:rPr>
          <w:sz w:val="18"/>
          <w:szCs w:val="18"/>
        </w:rPr>
        <w:t>”</w:t>
      </w:r>
      <w:r>
        <w:rPr>
          <w:rFonts w:hint="eastAsia"/>
          <w:sz w:val="18"/>
          <w:szCs w:val="18"/>
        </w:rPr>
        <w:t>。</w:t>
      </w:r>
    </w:p>
    <w:p w14:paraId="1FBE607B" w14:textId="77777777" w:rsidR="00FB37DB" w:rsidRDefault="008F4776">
      <w:pPr>
        <w:rPr>
          <w:sz w:val="18"/>
          <w:szCs w:val="18"/>
        </w:rPr>
      </w:pPr>
      <w:r>
        <w:rPr>
          <w:sz w:val="18"/>
          <w:szCs w:val="18"/>
        </w:rPr>
        <w:t xml:space="preserve">2. </w:t>
      </w:r>
      <w:r>
        <w:rPr>
          <w:sz w:val="18"/>
          <w:szCs w:val="18"/>
        </w:rPr>
        <w:t>本检测结果</w:t>
      </w:r>
      <w:r>
        <w:rPr>
          <w:rFonts w:hint="eastAsia"/>
          <w:sz w:val="18"/>
          <w:szCs w:val="18"/>
        </w:rPr>
        <w:t>仅为临床医师提供参考性意见，需要结合临床表现、家族史以及其它检查结果等综合判断。</w:t>
      </w:r>
    </w:p>
    <w:p w14:paraId="65880202" w14:textId="77777777" w:rsidR="00FB37DB" w:rsidRDefault="008F4776">
      <w:pPr>
        <w:rPr>
          <w:sz w:val="18"/>
          <w:szCs w:val="18"/>
        </w:rPr>
      </w:pPr>
      <w:r>
        <w:rPr>
          <w:sz w:val="18"/>
          <w:szCs w:val="18"/>
        </w:rPr>
        <w:t xml:space="preserve">3. </w:t>
      </w:r>
      <w:r>
        <w:rPr>
          <w:sz w:val="18"/>
          <w:szCs w:val="18"/>
        </w:rPr>
        <w:t>本检测试剂检测的突变类型仅包含</w:t>
      </w:r>
      <w:r>
        <w:rPr>
          <w:rFonts w:hint="eastAsia"/>
          <w:iCs/>
          <w:sz w:val="18"/>
          <w:szCs w:val="18"/>
        </w:rPr>
        <w:t>检测范围</w:t>
      </w:r>
      <w:r>
        <w:rPr>
          <w:rFonts w:hint="eastAsia"/>
          <w:sz w:val="18"/>
          <w:szCs w:val="18"/>
        </w:rPr>
        <w:t>内的</w:t>
      </w:r>
      <w:r>
        <w:rPr>
          <w:sz w:val="18"/>
          <w:szCs w:val="18"/>
        </w:rPr>
        <w:t>单核苷酸变异、小片段插入</w:t>
      </w:r>
      <w:r>
        <w:rPr>
          <w:sz w:val="18"/>
          <w:szCs w:val="18"/>
        </w:rPr>
        <w:t>/</w:t>
      </w:r>
      <w:r>
        <w:rPr>
          <w:sz w:val="18"/>
          <w:szCs w:val="18"/>
        </w:rPr>
        <w:t>缺失变异</w:t>
      </w:r>
      <w:r>
        <w:rPr>
          <w:rFonts w:hint="eastAsia"/>
          <w:sz w:val="18"/>
          <w:szCs w:val="18"/>
        </w:rPr>
        <w:t>。如存在</w:t>
      </w:r>
      <w:r>
        <w:rPr>
          <w:sz w:val="18"/>
          <w:szCs w:val="18"/>
        </w:rPr>
        <w:t>其他</w:t>
      </w:r>
      <w:r>
        <w:rPr>
          <w:rFonts w:hint="eastAsia"/>
          <w:sz w:val="18"/>
          <w:szCs w:val="18"/>
        </w:rPr>
        <w:t>的</w:t>
      </w:r>
      <w:r>
        <w:rPr>
          <w:sz w:val="18"/>
          <w:szCs w:val="18"/>
        </w:rPr>
        <w:t>突变类型</w:t>
      </w:r>
      <w:r>
        <w:rPr>
          <w:rFonts w:hint="eastAsia"/>
          <w:sz w:val="18"/>
          <w:szCs w:val="18"/>
        </w:rPr>
        <w:t>或</w:t>
      </w:r>
      <w:r>
        <w:rPr>
          <w:sz w:val="18"/>
          <w:szCs w:val="18"/>
        </w:rPr>
        <w:t>其他基因突变，本项目无法检测</w:t>
      </w:r>
      <w:r>
        <w:rPr>
          <w:rFonts w:hint="eastAsia"/>
          <w:sz w:val="18"/>
          <w:szCs w:val="18"/>
        </w:rPr>
        <w:t>。</w:t>
      </w:r>
    </w:p>
    <w:p w14:paraId="2DC1F0D4" w14:textId="77777777" w:rsidR="00FB37DB" w:rsidRDefault="008F4776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4</w:t>
      </w:r>
      <w:r>
        <w:rPr>
          <w:sz w:val="18"/>
          <w:szCs w:val="18"/>
        </w:rPr>
        <w:t>.</w:t>
      </w:r>
      <w:r>
        <w:rPr>
          <w:rFonts w:hint="eastAsia"/>
          <w:sz w:val="18"/>
          <w:szCs w:val="18"/>
        </w:rPr>
        <w:t xml:space="preserve"> </w:t>
      </w:r>
      <w:r>
        <w:rPr>
          <w:rFonts w:hint="eastAsia"/>
          <w:sz w:val="18"/>
          <w:szCs w:val="18"/>
        </w:rPr>
        <w:t>本检测项目中使用的参考基因组版本为</w:t>
      </w:r>
      <w:r>
        <w:rPr>
          <w:sz w:val="18"/>
          <w:szCs w:val="18"/>
        </w:rPr>
        <w:t>hg19</w:t>
      </w:r>
      <w:r>
        <w:rPr>
          <w:rFonts w:hint="eastAsia"/>
          <w:sz w:val="18"/>
          <w:szCs w:val="18"/>
        </w:rPr>
        <w:t>，</w:t>
      </w:r>
      <w:r>
        <w:rPr>
          <w:sz w:val="18"/>
          <w:szCs w:val="18"/>
        </w:rPr>
        <w:t>随着人类基因组</w:t>
      </w:r>
      <w:r>
        <w:rPr>
          <w:rFonts w:hint="eastAsia"/>
          <w:sz w:val="18"/>
          <w:szCs w:val="18"/>
        </w:rPr>
        <w:t>数据库</w:t>
      </w:r>
      <w:r>
        <w:rPr>
          <w:sz w:val="18"/>
          <w:szCs w:val="18"/>
        </w:rPr>
        <w:t>的更新</w:t>
      </w:r>
      <w:r>
        <w:rPr>
          <w:rFonts w:hint="eastAsia"/>
          <w:sz w:val="18"/>
          <w:szCs w:val="18"/>
        </w:rPr>
        <w:t>和研究的深入</w:t>
      </w:r>
      <w:r>
        <w:rPr>
          <w:sz w:val="18"/>
          <w:szCs w:val="18"/>
        </w:rPr>
        <w:t>，对基因变异的解释有可能发生改变。</w:t>
      </w:r>
    </w:p>
    <w:p w14:paraId="5A870C7C" w14:textId="01BC8183" w:rsidR="00796DEB" w:rsidRPr="004B375D" w:rsidRDefault="008F4776" w:rsidP="00372F66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5</w:t>
      </w:r>
      <w:r>
        <w:rPr>
          <w:sz w:val="18"/>
          <w:szCs w:val="18"/>
        </w:rPr>
        <w:t xml:space="preserve">. </w:t>
      </w:r>
      <w:r>
        <w:rPr>
          <w:sz w:val="18"/>
          <w:szCs w:val="18"/>
        </w:rPr>
        <w:t>若</w:t>
      </w:r>
      <w:r>
        <w:rPr>
          <w:rFonts w:hint="eastAsia"/>
          <w:sz w:val="18"/>
          <w:szCs w:val="18"/>
        </w:rPr>
        <w:t>受检者血液样本（</w:t>
      </w:r>
      <w:r>
        <w:rPr>
          <w:sz w:val="18"/>
          <w:szCs w:val="18"/>
        </w:rPr>
        <w:t>胚系突变</w:t>
      </w:r>
      <w:r>
        <w:rPr>
          <w:rFonts w:hint="eastAsia"/>
          <w:sz w:val="18"/>
          <w:szCs w:val="18"/>
        </w:rPr>
        <w:t>）</w:t>
      </w:r>
      <w:r>
        <w:rPr>
          <w:sz w:val="18"/>
          <w:szCs w:val="18"/>
        </w:rPr>
        <w:t>检测结果阳性，则</w:t>
      </w:r>
      <w:r>
        <w:rPr>
          <w:rFonts w:hint="eastAsia"/>
          <w:sz w:val="18"/>
          <w:szCs w:val="18"/>
        </w:rPr>
        <w:t>其相关血缘</w:t>
      </w:r>
      <w:r>
        <w:rPr>
          <w:sz w:val="18"/>
          <w:szCs w:val="18"/>
        </w:rPr>
        <w:t>亲属也有携带该突变的风险</w:t>
      </w:r>
      <w:r>
        <w:rPr>
          <w:rFonts w:hint="eastAsia"/>
          <w:sz w:val="18"/>
          <w:szCs w:val="18"/>
        </w:rPr>
        <w:t>，建议进行遗传咨询和</w:t>
      </w:r>
      <w:r>
        <w:rPr>
          <w:sz w:val="18"/>
          <w:szCs w:val="18"/>
        </w:rPr>
        <w:t>特定突变检测，以进一步准确评估受检者及其</w:t>
      </w:r>
      <w:r>
        <w:rPr>
          <w:rFonts w:hint="eastAsia"/>
          <w:sz w:val="18"/>
          <w:szCs w:val="18"/>
        </w:rPr>
        <w:t>血缘</w:t>
      </w:r>
      <w:r>
        <w:rPr>
          <w:sz w:val="18"/>
          <w:szCs w:val="18"/>
        </w:rPr>
        <w:t>亲属的癌症发病风险。</w:t>
      </w:r>
    </w:p>
    <w:sectPr w:rsidR="00796DEB" w:rsidRPr="004B375D" w:rsidSect="001154D4">
      <w:headerReference w:type="default" r:id="rId8"/>
      <w:footerReference w:type="default" r:id="rId9"/>
      <w:pgSz w:w="11906" w:h="16838"/>
      <w:pgMar w:top="1440" w:right="782" w:bottom="1440" w:left="782" w:header="737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B61F89" w14:textId="77777777" w:rsidR="004135B8" w:rsidRDefault="004135B8">
      <w:r>
        <w:separator/>
      </w:r>
    </w:p>
  </w:endnote>
  <w:endnote w:type="continuationSeparator" w:id="0">
    <w:p w14:paraId="138E7AC8" w14:textId="77777777" w:rsidR="004135B8" w:rsidRDefault="00413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B6C4AC" w14:textId="77777777" w:rsidR="008A1CF4" w:rsidRDefault="008A1CF4" w:rsidP="008A1CF4">
    <w:pPr>
      <w:rPr>
        <w:rFonts w:ascii="Times New Roman" w:eastAsia="宋体" w:hAnsi="Times New Roman" w:cs="Times New Roman"/>
        <w:sz w:val="18"/>
        <w:szCs w:val="18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7202B085" wp14:editId="6C3ADD05">
          <wp:simplePos x="0" y="0"/>
          <wp:positionH relativeFrom="column">
            <wp:posOffset>3409950</wp:posOffset>
          </wp:positionH>
          <wp:positionV relativeFrom="paragraph">
            <wp:posOffset>46990</wp:posOffset>
          </wp:positionV>
          <wp:extent cx="980440" cy="561340"/>
          <wp:effectExtent l="0" t="0" r="0" b="0"/>
          <wp:wrapNone/>
          <wp:docPr id="57802304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802304" name="图片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80681" cy="561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Times New Roman" w:eastAsia="宋体" w:hAnsi="Times New Roman" w:cs="Times New Roman"/>
        <w:sz w:val="18"/>
        <w:szCs w:val="18"/>
      </w:rPr>
      <w:t>北京大学人民医院检验科分子生物学实验室</w:t>
    </w:r>
    <w:r>
      <w:rPr>
        <w:rFonts w:ascii="Times New Roman" w:eastAsia="宋体" w:hAnsi="Times New Roman" w:cs="Times New Roman"/>
        <w:sz w:val="18"/>
        <w:szCs w:val="18"/>
      </w:rPr>
      <w:t xml:space="preserve">    </w:t>
    </w:r>
    <w:r>
      <w:rPr>
        <w:rFonts w:ascii="Times New Roman" w:eastAsia="宋体" w:hAnsi="Times New Roman" w:cs="Times New Roman" w:hint="eastAsia"/>
        <w:sz w:val="18"/>
        <w:szCs w:val="18"/>
      </w:rPr>
      <w:t>地址：</w:t>
    </w:r>
    <w:r>
      <w:rPr>
        <w:rFonts w:ascii="Times New Roman" w:eastAsia="宋体" w:hAnsi="Times New Roman" w:cs="Times New Roman"/>
        <w:sz w:val="18"/>
        <w:szCs w:val="18"/>
      </w:rPr>
      <w:t>北京市西城区西直门南大街</w:t>
    </w:r>
    <w:r>
      <w:rPr>
        <w:rFonts w:ascii="Times New Roman" w:eastAsia="宋体" w:hAnsi="Times New Roman" w:cs="Times New Roman"/>
        <w:sz w:val="18"/>
        <w:szCs w:val="18"/>
      </w:rPr>
      <w:t>11</w:t>
    </w:r>
    <w:r>
      <w:rPr>
        <w:rFonts w:ascii="Times New Roman" w:eastAsia="宋体" w:hAnsi="Times New Roman" w:cs="Times New Roman"/>
        <w:sz w:val="18"/>
        <w:szCs w:val="18"/>
      </w:rPr>
      <w:t>号</w:t>
    </w:r>
    <w:r>
      <w:rPr>
        <w:rFonts w:ascii="Times New Roman" w:eastAsia="宋体" w:hAnsi="Times New Roman" w:cs="Times New Roman"/>
        <w:sz w:val="18"/>
        <w:szCs w:val="18"/>
      </w:rPr>
      <w:t xml:space="preserve">    </w:t>
    </w:r>
    <w:r>
      <w:rPr>
        <w:rFonts w:ascii="Times New Roman" w:eastAsia="宋体" w:hAnsi="Times New Roman" w:cs="Times New Roman" w:hint="eastAsia"/>
        <w:sz w:val="18"/>
        <w:szCs w:val="18"/>
      </w:rPr>
      <w:t>电话：</w:t>
    </w:r>
    <w:r>
      <w:rPr>
        <w:rFonts w:ascii="Times New Roman" w:eastAsia="宋体" w:hAnsi="Times New Roman" w:cs="Times New Roman"/>
        <w:sz w:val="18"/>
        <w:szCs w:val="18"/>
      </w:rPr>
      <w:t>010-88326305</w:t>
    </w:r>
  </w:p>
  <w:p w14:paraId="47A3ED59" w14:textId="77777777" w:rsidR="008A1CF4" w:rsidRDefault="008A1CF4" w:rsidP="008A1CF4">
    <w:pPr>
      <w:rPr>
        <w:rFonts w:ascii="Times New Roman" w:eastAsia="宋体" w:hAnsi="Times New Roman" w:cs="Times New Roman"/>
        <w:sz w:val="18"/>
        <w:szCs w:val="18"/>
      </w:rPr>
    </w:pPr>
    <w:r>
      <w:rPr>
        <w:rFonts w:ascii="Times New Roman" w:eastAsia="宋体" w:hAnsi="Times New Roman" w:cs="Times New Roman"/>
        <w:sz w:val="18"/>
        <w:szCs w:val="18"/>
      </w:rPr>
      <w:t>报告审核人（签名）：</w:t>
    </w:r>
    <w:r>
      <w:rPr>
        <w:rFonts w:ascii="Times New Roman" w:eastAsia="宋体" w:hAnsi="Times New Roman" w:cs="Times New Roman"/>
        <w:noProof/>
        <w:sz w:val="18"/>
        <w:szCs w:val="18"/>
      </w:rPr>
      <w:drawing>
        <wp:inline distT="0" distB="0" distL="0" distR="0" wp14:anchorId="293DE8A7" wp14:editId="47130E6F">
          <wp:extent cx="591820" cy="252730"/>
          <wp:effectExtent l="0" t="0" r="17780" b="13970"/>
          <wp:docPr id="2" name="图片 2" descr="C:/Users/Administrator/Desktop/9973ea0d-043f-4633-98c1-e595a4a44226.jpg9973ea0d-043f-4633-98c1-e595a4a442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C:/Users/Administrator/Desktop/9973ea0d-043f-4633-98c1-e595a4a44226.jpg9973ea0d-043f-4633-98c1-e595a4a44226"/>
                  <pic:cNvPicPr>
                    <a:picLocks noChangeAspect="1"/>
                  </pic:cNvPicPr>
                </pic:nvPicPr>
                <pic:blipFill>
                  <a:blip r:embed="rId2"/>
                  <a:srcRect l="9887" t="29204" r="18023" b="17861"/>
                  <a:stretch>
                    <a:fillRect/>
                  </a:stretch>
                </pic:blipFill>
                <pic:spPr>
                  <a:xfrm>
                    <a:off x="0" y="0"/>
                    <a:ext cx="591820" cy="2527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eastAsia="宋体" w:hAnsi="Times New Roman" w:cs="Times New Roman"/>
        <w:sz w:val="18"/>
        <w:szCs w:val="18"/>
      </w:rPr>
      <w:t xml:space="preserve">             </w:t>
    </w:r>
    <w:r>
      <w:rPr>
        <w:rFonts w:ascii="Times New Roman" w:eastAsia="宋体" w:hAnsi="Times New Roman" w:cs="Times New Roman"/>
        <w:sz w:val="18"/>
        <w:szCs w:val="18"/>
      </w:rPr>
      <w:t>报告批准人（签名）：</w:t>
    </w:r>
  </w:p>
  <w:p w14:paraId="35D16633" w14:textId="14554E80" w:rsidR="00FB37DB" w:rsidRPr="008A1CF4" w:rsidRDefault="00FB37D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F6699C" w14:textId="77777777" w:rsidR="004135B8" w:rsidRDefault="004135B8">
      <w:r>
        <w:separator/>
      </w:r>
    </w:p>
  </w:footnote>
  <w:footnote w:type="continuationSeparator" w:id="0">
    <w:p w14:paraId="66428008" w14:textId="77777777" w:rsidR="004135B8" w:rsidRDefault="004135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0CAB9F" w14:textId="3D297974" w:rsidR="00523A44" w:rsidRDefault="001154D4" w:rsidP="001154D4">
    <w:pPr>
      <w:pStyle w:val="a7"/>
    </w:pPr>
    <w:r>
      <w:rPr>
        <w:noProof/>
      </w:rPr>
      <w:drawing>
        <wp:inline distT="0" distB="0" distL="0" distR="0" wp14:anchorId="77D231CA" wp14:editId="55CD0B9E">
          <wp:extent cx="1576070" cy="437515"/>
          <wp:effectExtent l="19050" t="0" r="5080" b="0"/>
          <wp:docPr id="24" name="图片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9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6070" cy="43751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hint="eastAsia"/>
        <w:b/>
        <w:szCs w:val="21"/>
      </w:rPr>
      <w:t xml:space="preserve">                                                </w:t>
    </w: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1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4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775E3"/>
    <w:multiLevelType w:val="multilevel"/>
    <w:tmpl w:val="07D775E3"/>
    <w:lvl w:ilvl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87177D2"/>
    <w:multiLevelType w:val="multilevel"/>
    <w:tmpl w:val="087177D2"/>
    <w:lvl w:ilvl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E4F2213"/>
    <w:multiLevelType w:val="multilevel"/>
    <w:tmpl w:val="0E4F2213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906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C1E7367"/>
    <w:multiLevelType w:val="multilevel"/>
    <w:tmpl w:val="1C1E7367"/>
    <w:lvl w:ilvl="0">
      <w:start w:val="1"/>
      <w:numFmt w:val="decimal"/>
      <w:lvlText w:val="%1"/>
      <w:lvlJc w:val="left"/>
      <w:pPr>
        <w:ind w:left="420" w:hanging="420"/>
      </w:pPr>
      <w:rPr>
        <w:rFonts w:eastAsia="宋体" w:hint="eastAsia"/>
        <w:b/>
        <w:i w:val="0"/>
        <w:sz w:val="18"/>
        <w:szCs w:val="13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55F5970"/>
    <w:multiLevelType w:val="multilevel"/>
    <w:tmpl w:val="255F597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86C3385"/>
    <w:multiLevelType w:val="multilevel"/>
    <w:tmpl w:val="386C3385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81B3F5A"/>
    <w:multiLevelType w:val="multilevel"/>
    <w:tmpl w:val="581B3F5A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C61486E"/>
    <w:multiLevelType w:val="multilevel"/>
    <w:tmpl w:val="5C61486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C7129A9"/>
    <w:multiLevelType w:val="multilevel"/>
    <w:tmpl w:val="5C7129A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D866157"/>
    <w:multiLevelType w:val="hybridMultilevel"/>
    <w:tmpl w:val="2F16D932"/>
    <w:lvl w:ilvl="0" w:tplc="4A8E853E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E374930"/>
    <w:multiLevelType w:val="multilevel"/>
    <w:tmpl w:val="7E37493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9"/>
  </w:num>
  <w:num w:numId="3">
    <w:abstractNumId w:val="6"/>
  </w:num>
  <w:num w:numId="4">
    <w:abstractNumId w:val="0"/>
  </w:num>
  <w:num w:numId="5">
    <w:abstractNumId w:val="1"/>
  </w:num>
  <w:num w:numId="6">
    <w:abstractNumId w:val="11"/>
  </w:num>
  <w:num w:numId="7">
    <w:abstractNumId w:val="4"/>
  </w:num>
  <w:num w:numId="8">
    <w:abstractNumId w:val="2"/>
  </w:num>
  <w:num w:numId="9">
    <w:abstractNumId w:val="5"/>
  </w:num>
  <w:num w:numId="10">
    <w:abstractNumId w:val="8"/>
  </w:num>
  <w:num w:numId="11">
    <w:abstractNumId w:val="7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Dg0NTc3MTI1MjJkY2NkMWRhMmI5Y2ZkMzY0NmFiNDUifQ=="/>
  </w:docVars>
  <w:rsids>
    <w:rsidRoot w:val="00CB79A3"/>
    <w:rsid w:val="000066D0"/>
    <w:rsid w:val="00017BF2"/>
    <w:rsid w:val="00026EAB"/>
    <w:rsid w:val="000346CA"/>
    <w:rsid w:val="0005260C"/>
    <w:rsid w:val="0007280E"/>
    <w:rsid w:val="00093170"/>
    <w:rsid w:val="000C6F95"/>
    <w:rsid w:val="000D218F"/>
    <w:rsid w:val="00113A3A"/>
    <w:rsid w:val="001154D4"/>
    <w:rsid w:val="00124FA5"/>
    <w:rsid w:val="0014643A"/>
    <w:rsid w:val="00150953"/>
    <w:rsid w:val="0016417A"/>
    <w:rsid w:val="001743AC"/>
    <w:rsid w:val="00177FE1"/>
    <w:rsid w:val="001974EE"/>
    <w:rsid w:val="001A0EDA"/>
    <w:rsid w:val="001B33BB"/>
    <w:rsid w:val="001B4330"/>
    <w:rsid w:val="00203E6C"/>
    <w:rsid w:val="00206C27"/>
    <w:rsid w:val="00217F8C"/>
    <w:rsid w:val="00235F8D"/>
    <w:rsid w:val="002455EF"/>
    <w:rsid w:val="00247AA4"/>
    <w:rsid w:val="002573E2"/>
    <w:rsid w:val="0028775D"/>
    <w:rsid w:val="00296162"/>
    <w:rsid w:val="002B0299"/>
    <w:rsid w:val="002F5E00"/>
    <w:rsid w:val="0032123B"/>
    <w:rsid w:val="003523AE"/>
    <w:rsid w:val="00372F66"/>
    <w:rsid w:val="00374665"/>
    <w:rsid w:val="003A381B"/>
    <w:rsid w:val="003B2FAE"/>
    <w:rsid w:val="003D106C"/>
    <w:rsid w:val="0040648C"/>
    <w:rsid w:val="004135B8"/>
    <w:rsid w:val="00423776"/>
    <w:rsid w:val="004324B8"/>
    <w:rsid w:val="004515E5"/>
    <w:rsid w:val="0045181C"/>
    <w:rsid w:val="00461F82"/>
    <w:rsid w:val="004679A9"/>
    <w:rsid w:val="00472A09"/>
    <w:rsid w:val="004A31A5"/>
    <w:rsid w:val="004B375D"/>
    <w:rsid w:val="004B4C77"/>
    <w:rsid w:val="004B5310"/>
    <w:rsid w:val="004C082F"/>
    <w:rsid w:val="004D51E1"/>
    <w:rsid w:val="004F5474"/>
    <w:rsid w:val="00522A6A"/>
    <w:rsid w:val="00523A44"/>
    <w:rsid w:val="00567777"/>
    <w:rsid w:val="005B421E"/>
    <w:rsid w:val="005E4A8D"/>
    <w:rsid w:val="005E6922"/>
    <w:rsid w:val="00601CE8"/>
    <w:rsid w:val="0062142E"/>
    <w:rsid w:val="00632C21"/>
    <w:rsid w:val="006577D8"/>
    <w:rsid w:val="00670813"/>
    <w:rsid w:val="006766E4"/>
    <w:rsid w:val="006E7A3D"/>
    <w:rsid w:val="00741961"/>
    <w:rsid w:val="0079286B"/>
    <w:rsid w:val="00796DEB"/>
    <w:rsid w:val="007B0DF8"/>
    <w:rsid w:val="007C5E0C"/>
    <w:rsid w:val="007E0521"/>
    <w:rsid w:val="007F7029"/>
    <w:rsid w:val="007F7DBF"/>
    <w:rsid w:val="00825B81"/>
    <w:rsid w:val="00826BDF"/>
    <w:rsid w:val="00827E4D"/>
    <w:rsid w:val="00837B3B"/>
    <w:rsid w:val="00837FD8"/>
    <w:rsid w:val="00861632"/>
    <w:rsid w:val="00870807"/>
    <w:rsid w:val="00870D13"/>
    <w:rsid w:val="0087252F"/>
    <w:rsid w:val="00895FBF"/>
    <w:rsid w:val="008A1CF4"/>
    <w:rsid w:val="008A47DE"/>
    <w:rsid w:val="008B1570"/>
    <w:rsid w:val="008B3FE3"/>
    <w:rsid w:val="008C2C8F"/>
    <w:rsid w:val="008D5C50"/>
    <w:rsid w:val="008E5774"/>
    <w:rsid w:val="008F121D"/>
    <w:rsid w:val="008F4776"/>
    <w:rsid w:val="00906F1D"/>
    <w:rsid w:val="00937C48"/>
    <w:rsid w:val="00952FBC"/>
    <w:rsid w:val="00957195"/>
    <w:rsid w:val="00957FE3"/>
    <w:rsid w:val="009D0CC1"/>
    <w:rsid w:val="009D618B"/>
    <w:rsid w:val="009E4F8A"/>
    <w:rsid w:val="009E7291"/>
    <w:rsid w:val="00A06111"/>
    <w:rsid w:val="00A11E09"/>
    <w:rsid w:val="00A20284"/>
    <w:rsid w:val="00A22664"/>
    <w:rsid w:val="00A32EA2"/>
    <w:rsid w:val="00A36EDF"/>
    <w:rsid w:val="00A55975"/>
    <w:rsid w:val="00A605E3"/>
    <w:rsid w:val="00A64AE0"/>
    <w:rsid w:val="00A665B7"/>
    <w:rsid w:val="00A83404"/>
    <w:rsid w:val="00AA2C6D"/>
    <w:rsid w:val="00AB5BEC"/>
    <w:rsid w:val="00AF4596"/>
    <w:rsid w:val="00B05047"/>
    <w:rsid w:val="00B12F3A"/>
    <w:rsid w:val="00B32525"/>
    <w:rsid w:val="00B32C28"/>
    <w:rsid w:val="00B33981"/>
    <w:rsid w:val="00B34AF5"/>
    <w:rsid w:val="00B462C6"/>
    <w:rsid w:val="00B501C8"/>
    <w:rsid w:val="00BB0411"/>
    <w:rsid w:val="00BB1804"/>
    <w:rsid w:val="00BC20D5"/>
    <w:rsid w:val="00BC680B"/>
    <w:rsid w:val="00BD514E"/>
    <w:rsid w:val="00BE2A09"/>
    <w:rsid w:val="00C150B9"/>
    <w:rsid w:val="00C855D5"/>
    <w:rsid w:val="00CA65CF"/>
    <w:rsid w:val="00CB79A3"/>
    <w:rsid w:val="00CD4536"/>
    <w:rsid w:val="00CE7E8B"/>
    <w:rsid w:val="00CF1621"/>
    <w:rsid w:val="00CF2696"/>
    <w:rsid w:val="00D57B02"/>
    <w:rsid w:val="00D766A2"/>
    <w:rsid w:val="00D77E9C"/>
    <w:rsid w:val="00D86B19"/>
    <w:rsid w:val="00D92FFC"/>
    <w:rsid w:val="00D972EB"/>
    <w:rsid w:val="00DA0C6B"/>
    <w:rsid w:val="00DB2050"/>
    <w:rsid w:val="00DB43E5"/>
    <w:rsid w:val="00DC5B73"/>
    <w:rsid w:val="00DD069A"/>
    <w:rsid w:val="00DD142E"/>
    <w:rsid w:val="00DD19A1"/>
    <w:rsid w:val="00DE5255"/>
    <w:rsid w:val="00E10568"/>
    <w:rsid w:val="00E30629"/>
    <w:rsid w:val="00E307B5"/>
    <w:rsid w:val="00E50765"/>
    <w:rsid w:val="00E71B93"/>
    <w:rsid w:val="00E90BC7"/>
    <w:rsid w:val="00EB18B6"/>
    <w:rsid w:val="00ED0A4D"/>
    <w:rsid w:val="00EF61CF"/>
    <w:rsid w:val="00F26043"/>
    <w:rsid w:val="00F57832"/>
    <w:rsid w:val="00F903C6"/>
    <w:rsid w:val="00F93333"/>
    <w:rsid w:val="00FA17FD"/>
    <w:rsid w:val="00FB37DB"/>
    <w:rsid w:val="00FD3A61"/>
    <w:rsid w:val="00FD4E56"/>
    <w:rsid w:val="01F56198"/>
    <w:rsid w:val="12F67D94"/>
    <w:rsid w:val="6BAA7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58B97BEB"/>
  <w15:docId w15:val="{FFC53825-8AAC-4230-95E5-46C5F435F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Title"/>
    <w:basedOn w:val="a"/>
    <w:next w:val="a"/>
    <w:link w:val="aa"/>
    <w:qFormat/>
    <w:pPr>
      <w:widowControl/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table" w:customStyle="1" w:styleId="11">
    <w:name w:val="无格式表格 11"/>
    <w:basedOn w:val="a1"/>
    <w:uiPriority w:val="4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a">
    <w:name w:val="标题 字符"/>
    <w:basedOn w:val="a0"/>
    <w:link w:val="a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styleId="ac">
    <w:name w:val="List Paragraph"/>
    <w:basedOn w:val="a"/>
    <w:uiPriority w:val="34"/>
    <w:qFormat/>
    <w:pPr>
      <w:ind w:firstLineChars="200" w:firstLine="420"/>
    </w:pPr>
  </w:style>
  <w:style w:type="table" w:customStyle="1" w:styleId="12">
    <w:name w:val="无格式表格 12"/>
    <w:basedOn w:val="a1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6-31">
    <w:name w:val="网格表 6 彩色 - 着色 31"/>
    <w:basedOn w:val="a1"/>
    <w:uiPriority w:val="51"/>
    <w:qFormat/>
    <w:rPr>
      <w:color w:val="76923C" w:themeColor="accent3" w:themeShade="BF"/>
    </w:rPr>
    <w:tblPr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PTMv3">
    <w:name w:val="PTM临检通用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110">
    <w:name w:val="网格表 1 浅色1"/>
    <w:basedOn w:val="a1"/>
    <w:uiPriority w:val="46"/>
    <w:qFormat/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ad">
    <w:name w:val=".."/>
    <w:basedOn w:val="Default"/>
    <w:next w:val="Default"/>
    <w:qFormat/>
    <w:rPr>
      <w:rFonts w:ascii="宋体" w:hAnsi="Calibri" w:cs="Times New Roman"/>
      <w:color w:val="auto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table" w:customStyle="1" w:styleId="3-61">
    <w:name w:val="清单表 3 - 着色 61"/>
    <w:basedOn w:val="a1"/>
    <w:uiPriority w:val="48"/>
    <w:qFormat/>
    <w:tblPr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customStyle="1" w:styleId="21">
    <w:name w:val="无格式表格 21"/>
    <w:basedOn w:val="a1"/>
    <w:uiPriority w:val="42"/>
    <w:qFormat/>
    <w:rPr>
      <w:rFonts w:ascii="Calibri" w:hAnsi="Calibri"/>
    </w:rPr>
    <w:tblPr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table" w:styleId="6-3">
    <w:name w:val="Grid Table 6 Colorful Accent 3"/>
    <w:basedOn w:val="a1"/>
    <w:uiPriority w:val="51"/>
    <w:rsid w:val="00796DEB"/>
    <w:rPr>
      <w:rFonts w:asciiTheme="minorHAnsi" w:eastAsiaTheme="minorEastAsia" w:hAnsiTheme="minorHAnsi" w:cstheme="minorBidi"/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customStyle="1" w:styleId="111">
    <w:name w:val="无格式表格 111"/>
    <w:basedOn w:val="a1"/>
    <w:uiPriority w:val="41"/>
    <w:rsid w:val="00B462C6"/>
    <w:rPr>
      <w:rFonts w:asciiTheme="minorHAnsi" w:eastAsiaTheme="minorEastAsia" w:hAnsiTheme="minorHAnsi" w:cstheme="minorBidi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7</Pages>
  <Words>1067</Words>
  <Characters>6083</Characters>
  <Application>Microsoft Office Word</Application>
  <DocSecurity>0</DocSecurity>
  <Lines>50</Lines>
  <Paragraphs>14</Paragraphs>
  <ScaleCrop>false</ScaleCrop>
  <Company>Microsoft</Company>
  <LinksUpToDate>false</LinksUpToDate>
  <CharactersWithSpaces>7136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xxzxtest</dc:creator>
  <cp:lastModifiedBy>刘炜芬</cp:lastModifiedBy>
  <cp:revision>40</cp:revision>
  <dcterms:created xsi:type="dcterms:W3CDTF">2024-09-11T06:45:00Z</dcterms:created>
  <dcterms:modified xsi:type="dcterms:W3CDTF">2024-09-18T09:11:00Z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0AC7372CC89B4944BAF1D940CB04985C</vt:lpwstr>
  </property>
</Properties>
</file>