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2FA52" w14:textId="77777777" w:rsidR="006E758C" w:rsidRDefault="006E758C">
      <w:pPr>
        <w:spacing w:afterLines="0" w:after="0" w:line="360" w:lineRule="auto"/>
        <w:jc w:val="left"/>
        <w:rPr>
          <w:rFonts w:ascii="Times New Roman" w:eastAsia="思源黑体 CN Normal" w:hAnsi="Times New Roman" w:cs="Times New Roman"/>
          <w:bCs/>
          <w:sz w:val="28"/>
          <w:szCs w:val="28"/>
        </w:rPr>
      </w:pPr>
    </w:p>
    <w:p w14:paraId="4A99E358" w14:textId="77777777" w:rsidR="006E758C" w:rsidRDefault="00000000">
      <w:pPr>
        <w:spacing w:afterLines="0" w:after="0" w:line="360" w:lineRule="auto"/>
        <w:jc w:val="right"/>
        <w:rPr>
          <w:rFonts w:ascii="Times New Roman" w:eastAsia="思源黑体 CN Normal" w:hAnsi="Times New Roman" w:cs="Times New Roman"/>
          <w:b/>
          <w:sz w:val="28"/>
          <w:szCs w:val="28"/>
        </w:rPr>
      </w:pPr>
      <w:r>
        <w:rPr>
          <w:rFonts w:ascii="Times New Roman" w:eastAsia="思源黑体 CN Normal" w:hAnsi="Times New Roman" w:cs="Times New Roman" w:hint="eastAsia"/>
          <w:bCs/>
          <w:sz w:val="28"/>
          <w:szCs w:val="28"/>
        </w:rPr>
        <w:t>（请患者将此报告交予临床医生）</w:t>
      </w:r>
    </w:p>
    <w:p w14:paraId="0CB392B8" w14:textId="77777777" w:rsidR="006E758C" w:rsidRDefault="006E758C">
      <w:pPr>
        <w:spacing w:beforeLines="50" w:before="163" w:afterLines="0" w:after="0" w:line="240" w:lineRule="auto"/>
        <w:rPr>
          <w:rFonts w:ascii="Times New Roman" w:eastAsia="思源黑体 CN Normal" w:hAnsi="Times New Roman"/>
          <w:b/>
          <w:sz w:val="16"/>
          <w:szCs w:val="16"/>
        </w:rPr>
      </w:pPr>
    </w:p>
    <w:tbl>
      <w:tblPr>
        <w:tblStyle w:val="afffd"/>
        <w:tblpPr w:leftFromText="180" w:rightFromText="180" w:vertAnchor="page" w:horzAnchor="margin" w:tblpY="2318"/>
        <w:tblW w:w="0" w:type="auto"/>
        <w:tblBorders>
          <w:left w:val="none" w:sz="0" w:space="0" w:color="auto"/>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360"/>
        <w:gridCol w:w="1841"/>
        <w:gridCol w:w="1477"/>
        <w:gridCol w:w="1922"/>
        <w:gridCol w:w="1841"/>
        <w:gridCol w:w="1758"/>
      </w:tblGrid>
      <w:tr w:rsidR="006E758C" w14:paraId="6ED86035" w14:textId="77777777" w:rsidTr="00765E76">
        <w:trPr>
          <w:trHeight w:val="397"/>
        </w:trPr>
        <w:tc>
          <w:tcPr>
            <w:tcW w:w="1360" w:type="dxa"/>
            <w:shd w:val="clear" w:color="auto" w:fill="auto"/>
            <w:tcMar>
              <w:top w:w="28" w:type="dxa"/>
              <w:left w:w="85" w:type="dxa"/>
              <w:bottom w:w="28" w:type="dxa"/>
              <w:right w:w="85" w:type="dxa"/>
            </w:tcMar>
            <w:vAlign w:val="center"/>
          </w:tcPr>
          <w:p w14:paraId="601057F6" w14:textId="77777777" w:rsidR="006E758C" w:rsidRDefault="00000000">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姓名</w:t>
            </w:r>
          </w:p>
        </w:tc>
        <w:tc>
          <w:tcPr>
            <w:tcW w:w="1841" w:type="dxa"/>
            <w:shd w:val="clear" w:color="auto" w:fill="auto"/>
            <w:tcMar>
              <w:top w:w="28" w:type="dxa"/>
              <w:left w:w="85" w:type="dxa"/>
              <w:bottom w:w="28" w:type="dxa"/>
              <w:right w:w="85" w:type="dxa"/>
            </w:tcMar>
            <w:vAlign w:val="center"/>
          </w:tcPr>
          <w:p w14:paraId="6E0B5E44" w14:textId="0727EE31" w:rsidR="006E758C" w:rsidRDefault="00264649">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gramStart"/>
            <w:r w:rsidRPr="00264649">
              <w:rPr>
                <w:rFonts w:ascii="Times New Roman" w:eastAsia="思源黑体 CN Normal" w:hAnsi="Times New Roman" w:cs="Times New Roman (正文 CS 字体)"/>
                <w:spacing w:val="6"/>
              </w:rPr>
              <w:t>sample.patient</w:t>
            </w:r>
            <w:proofErr w:type="gramEnd"/>
            <w:r w:rsidRPr="00264649">
              <w:rPr>
                <w:rFonts w:ascii="Times New Roman" w:eastAsia="思源黑体 CN Normal" w:hAnsi="Times New Roman" w:cs="Times New Roman (正文 CS 字体)"/>
                <w:spacing w:val="6"/>
              </w:rPr>
              <w:t>_name}}</w:t>
            </w:r>
          </w:p>
        </w:tc>
        <w:tc>
          <w:tcPr>
            <w:tcW w:w="1477" w:type="dxa"/>
            <w:shd w:val="clear" w:color="auto" w:fill="auto"/>
            <w:tcMar>
              <w:top w:w="28" w:type="dxa"/>
              <w:left w:w="85" w:type="dxa"/>
              <w:bottom w:w="28" w:type="dxa"/>
              <w:right w:w="85" w:type="dxa"/>
            </w:tcMar>
            <w:vAlign w:val="center"/>
          </w:tcPr>
          <w:p w14:paraId="452C581B" w14:textId="77777777" w:rsidR="006E758C" w:rsidRDefault="00000000">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I</w:t>
            </w:r>
            <w:r>
              <w:rPr>
                <w:rFonts w:ascii="Times New Roman" w:eastAsia="思源黑体 CN Normal" w:hAnsi="Times New Roman" w:cs="Times New Roman (正文 CS 字体)"/>
                <w:b/>
                <w:spacing w:val="6"/>
              </w:rPr>
              <w:t>D</w:t>
            </w:r>
            <w:r>
              <w:rPr>
                <w:rFonts w:ascii="Times New Roman" w:eastAsia="思源黑体 CN Normal" w:hAnsi="Times New Roman" w:cs="Times New Roman (正文 CS 字体)"/>
                <w:b/>
                <w:spacing w:val="6"/>
              </w:rPr>
              <w:t>号</w:t>
            </w:r>
          </w:p>
        </w:tc>
        <w:tc>
          <w:tcPr>
            <w:tcW w:w="1922" w:type="dxa"/>
            <w:shd w:val="clear" w:color="auto" w:fill="auto"/>
            <w:tcMar>
              <w:top w:w="28" w:type="dxa"/>
              <w:left w:w="85" w:type="dxa"/>
              <w:bottom w:w="28" w:type="dxa"/>
              <w:right w:w="85" w:type="dxa"/>
            </w:tcMar>
            <w:vAlign w:val="center"/>
          </w:tcPr>
          <w:p w14:paraId="513CD1F5" w14:textId="5FD5673D" w:rsidR="006E758C" w:rsidRDefault="00264649">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{{sample.sample_id}}</w:t>
            </w:r>
          </w:p>
        </w:tc>
        <w:tc>
          <w:tcPr>
            <w:tcW w:w="1841" w:type="dxa"/>
            <w:shd w:val="clear" w:color="auto" w:fill="auto"/>
            <w:tcMar>
              <w:top w:w="28" w:type="dxa"/>
              <w:left w:w="85" w:type="dxa"/>
              <w:bottom w:w="28" w:type="dxa"/>
              <w:right w:w="85" w:type="dxa"/>
            </w:tcMar>
            <w:vAlign w:val="center"/>
          </w:tcPr>
          <w:p w14:paraId="254F8F27" w14:textId="77777777" w:rsidR="006E758C" w:rsidRDefault="00000000">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接收</w:t>
            </w:r>
            <w:r>
              <w:rPr>
                <w:rFonts w:ascii="Times New Roman" w:eastAsia="思源黑体 CN Normal" w:hAnsi="Times New Roman" w:cs="Times New Roman (正文 CS 字体)"/>
                <w:b/>
                <w:spacing w:val="6"/>
              </w:rPr>
              <w:t>日期</w:t>
            </w:r>
          </w:p>
        </w:tc>
        <w:tc>
          <w:tcPr>
            <w:tcW w:w="1758" w:type="dxa"/>
            <w:shd w:val="clear" w:color="auto" w:fill="auto"/>
            <w:tcMar>
              <w:top w:w="28" w:type="dxa"/>
              <w:left w:w="85" w:type="dxa"/>
              <w:bottom w:w="28" w:type="dxa"/>
              <w:right w:w="85" w:type="dxa"/>
            </w:tcMar>
            <w:vAlign w:val="center"/>
          </w:tcPr>
          <w:p w14:paraId="78339B43" w14:textId="2BB36F14" w:rsidR="006E758C" w:rsidRDefault="00264649">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gramStart"/>
            <w:r w:rsidRPr="00264649">
              <w:rPr>
                <w:rFonts w:ascii="Times New Roman" w:eastAsia="思源黑体 CN Normal" w:hAnsi="Times New Roman" w:cs="Times New Roman (正文 CS 字体)"/>
                <w:spacing w:val="6"/>
              </w:rPr>
              <w:t>sample.receive</w:t>
            </w:r>
            <w:proofErr w:type="gramEnd"/>
            <w:r w:rsidRPr="00264649">
              <w:rPr>
                <w:rFonts w:ascii="Times New Roman" w:eastAsia="思源黑体 CN Normal" w:hAnsi="Times New Roman" w:cs="Times New Roman (正文 CS 字体)"/>
                <w:spacing w:val="6"/>
              </w:rPr>
              <w:t>_data}}</w:t>
            </w:r>
          </w:p>
        </w:tc>
      </w:tr>
      <w:tr w:rsidR="006E758C" w14:paraId="16DE5D56" w14:textId="77777777" w:rsidTr="00765E76">
        <w:trPr>
          <w:trHeight w:val="397"/>
        </w:trPr>
        <w:tc>
          <w:tcPr>
            <w:tcW w:w="1360" w:type="dxa"/>
            <w:shd w:val="clear" w:color="auto" w:fill="auto"/>
            <w:tcMar>
              <w:top w:w="28" w:type="dxa"/>
              <w:left w:w="85" w:type="dxa"/>
              <w:bottom w:w="28" w:type="dxa"/>
              <w:right w:w="85" w:type="dxa"/>
            </w:tcMar>
            <w:vAlign w:val="center"/>
          </w:tcPr>
          <w:p w14:paraId="7DEFCFA8" w14:textId="77777777" w:rsidR="006E758C" w:rsidRDefault="00000000">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性别</w:t>
            </w:r>
          </w:p>
        </w:tc>
        <w:tc>
          <w:tcPr>
            <w:tcW w:w="1841" w:type="dxa"/>
            <w:shd w:val="clear" w:color="auto" w:fill="auto"/>
            <w:tcMar>
              <w:top w:w="28" w:type="dxa"/>
              <w:left w:w="85" w:type="dxa"/>
              <w:bottom w:w="28" w:type="dxa"/>
              <w:right w:w="85" w:type="dxa"/>
            </w:tcMar>
            <w:vAlign w:val="center"/>
          </w:tcPr>
          <w:p w14:paraId="73FE4A5A" w14:textId="39EC06A1" w:rsidR="006E758C" w:rsidRDefault="00264649">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gramStart"/>
            <w:r w:rsidRPr="00264649">
              <w:rPr>
                <w:rFonts w:ascii="Times New Roman" w:eastAsia="思源黑体 CN Normal" w:hAnsi="Times New Roman" w:cs="Times New Roman (正文 CS 字体)"/>
                <w:spacing w:val="6"/>
              </w:rPr>
              <w:t>sample.gender</w:t>
            </w:r>
            <w:proofErr w:type="gramEnd"/>
            <w:r w:rsidRPr="00264649">
              <w:rPr>
                <w:rFonts w:ascii="Times New Roman" w:eastAsia="思源黑体 CN Normal" w:hAnsi="Times New Roman" w:cs="Times New Roman (正文 CS 字体)"/>
                <w:spacing w:val="6"/>
              </w:rPr>
              <w:t>}}</w:t>
            </w:r>
          </w:p>
        </w:tc>
        <w:tc>
          <w:tcPr>
            <w:tcW w:w="1477" w:type="dxa"/>
            <w:shd w:val="clear" w:color="auto" w:fill="auto"/>
            <w:tcMar>
              <w:top w:w="28" w:type="dxa"/>
              <w:left w:w="85" w:type="dxa"/>
              <w:bottom w:w="28" w:type="dxa"/>
              <w:right w:w="85" w:type="dxa"/>
            </w:tcMar>
            <w:vAlign w:val="center"/>
          </w:tcPr>
          <w:p w14:paraId="7D77554E" w14:textId="77777777" w:rsidR="006E758C" w:rsidRDefault="00000000">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年龄</w:t>
            </w:r>
          </w:p>
        </w:tc>
        <w:tc>
          <w:tcPr>
            <w:tcW w:w="1922" w:type="dxa"/>
            <w:shd w:val="clear" w:color="auto" w:fill="auto"/>
            <w:tcMar>
              <w:top w:w="28" w:type="dxa"/>
              <w:left w:w="85" w:type="dxa"/>
              <w:bottom w:w="28" w:type="dxa"/>
              <w:right w:w="85" w:type="dxa"/>
            </w:tcMar>
            <w:vAlign w:val="center"/>
          </w:tcPr>
          <w:p w14:paraId="66107FDA" w14:textId="7DC0B03E" w:rsidR="006E758C" w:rsidRDefault="00264649">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{%if sample.age %}{{sample.age}}</w:t>
            </w:r>
            <w:r>
              <w:rPr>
                <w:rFonts w:ascii="Times New Roman" w:eastAsia="思源黑体 CN Normal" w:hAnsi="Times New Roman" w:cs="Times New Roman (正文 CS 字体)" w:hint="eastAsia"/>
                <w:spacing w:val="6"/>
              </w:rPr>
              <w:t>岁</w:t>
            </w:r>
            <w:r w:rsidRPr="00264649">
              <w:rPr>
                <w:rFonts w:ascii="Times New Roman" w:eastAsia="思源黑体 CN Normal" w:hAnsi="Times New Roman" w:cs="Times New Roman (正文 CS 字体)"/>
                <w:spacing w:val="6"/>
              </w:rPr>
              <w:t>{%endif%}</w:t>
            </w:r>
          </w:p>
        </w:tc>
        <w:tc>
          <w:tcPr>
            <w:tcW w:w="1841" w:type="dxa"/>
            <w:shd w:val="clear" w:color="auto" w:fill="auto"/>
            <w:tcMar>
              <w:top w:w="28" w:type="dxa"/>
              <w:left w:w="85" w:type="dxa"/>
              <w:bottom w:w="28" w:type="dxa"/>
              <w:right w:w="85" w:type="dxa"/>
            </w:tcMar>
            <w:vAlign w:val="center"/>
          </w:tcPr>
          <w:p w14:paraId="2205CB67" w14:textId="77777777" w:rsidR="006E758C" w:rsidRDefault="00000000">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报告日期</w:t>
            </w:r>
          </w:p>
        </w:tc>
        <w:tc>
          <w:tcPr>
            <w:tcW w:w="1758" w:type="dxa"/>
            <w:shd w:val="clear" w:color="auto" w:fill="auto"/>
            <w:tcMar>
              <w:top w:w="28" w:type="dxa"/>
              <w:left w:w="85" w:type="dxa"/>
              <w:bottom w:w="28" w:type="dxa"/>
              <w:right w:w="85" w:type="dxa"/>
            </w:tcMar>
            <w:vAlign w:val="center"/>
          </w:tcPr>
          <w:p w14:paraId="5358F5E6" w14:textId="0A8265D7" w:rsidR="006E758C" w:rsidRDefault="00801E76">
            <w:pPr>
              <w:spacing w:afterLines="0" w:after="0" w:line="280" w:lineRule="exact"/>
              <w:rPr>
                <w:rFonts w:ascii="Times New Roman" w:eastAsia="思源黑体 CN Normal" w:hAnsi="Times New Roman" w:cs="Times New Roman (正文 CS 字体)"/>
                <w:spacing w:val="6"/>
              </w:rPr>
            </w:pPr>
            <w:r w:rsidRPr="00801E76">
              <w:rPr>
                <w:rFonts w:ascii="Times New Roman" w:eastAsia="思源黑体 CN Normal" w:hAnsi="Times New Roman" w:cs="Times New Roman (正文 CS 字体)"/>
                <w:spacing w:val="6"/>
              </w:rPr>
              <w:t>{{</w:t>
            </w:r>
            <w:proofErr w:type="gramStart"/>
            <w:r w:rsidRPr="00801E76">
              <w:rPr>
                <w:rFonts w:ascii="Times New Roman" w:eastAsia="思源黑体 CN Normal" w:hAnsi="Times New Roman" w:cs="Times New Roman (正文 CS 字体)"/>
                <w:spacing w:val="6"/>
              </w:rPr>
              <w:t>sample.report</w:t>
            </w:r>
            <w:proofErr w:type="gramEnd"/>
            <w:r w:rsidRPr="00801E76">
              <w:rPr>
                <w:rFonts w:ascii="Times New Roman" w:eastAsia="思源黑体 CN Normal" w:hAnsi="Times New Roman" w:cs="Times New Roman (正文 CS 字体)"/>
                <w:spacing w:val="6"/>
              </w:rPr>
              <w:t>_date}}</w:t>
            </w:r>
          </w:p>
        </w:tc>
      </w:tr>
      <w:tr w:rsidR="006E758C" w14:paraId="673B447C" w14:textId="77777777" w:rsidTr="00765E76">
        <w:trPr>
          <w:trHeight w:val="397"/>
        </w:trPr>
        <w:tc>
          <w:tcPr>
            <w:tcW w:w="1360" w:type="dxa"/>
            <w:shd w:val="clear" w:color="auto" w:fill="auto"/>
            <w:tcMar>
              <w:top w:w="28" w:type="dxa"/>
              <w:left w:w="85" w:type="dxa"/>
              <w:bottom w:w="28" w:type="dxa"/>
              <w:right w:w="85" w:type="dxa"/>
            </w:tcMar>
            <w:vAlign w:val="center"/>
          </w:tcPr>
          <w:p w14:paraId="6BAF6B7B" w14:textId="77777777" w:rsidR="006E758C" w:rsidRDefault="00000000">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样本类型</w:t>
            </w:r>
          </w:p>
        </w:tc>
        <w:tc>
          <w:tcPr>
            <w:tcW w:w="1841" w:type="dxa"/>
            <w:shd w:val="clear" w:color="auto" w:fill="auto"/>
            <w:tcMar>
              <w:top w:w="28" w:type="dxa"/>
              <w:left w:w="85" w:type="dxa"/>
              <w:bottom w:w="28" w:type="dxa"/>
              <w:right w:w="85" w:type="dxa"/>
            </w:tcMar>
            <w:vAlign w:val="center"/>
          </w:tcPr>
          <w:p w14:paraId="43BB3336" w14:textId="11A9DB0E" w:rsidR="006E758C" w:rsidRDefault="00551DA9">
            <w:pPr>
              <w:spacing w:afterLines="0" w:after="0" w:line="280" w:lineRule="exac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{{sample.sample_type}}</w:t>
            </w:r>
          </w:p>
        </w:tc>
        <w:tc>
          <w:tcPr>
            <w:tcW w:w="1477" w:type="dxa"/>
            <w:shd w:val="clear" w:color="auto" w:fill="auto"/>
            <w:tcMar>
              <w:top w:w="28" w:type="dxa"/>
              <w:left w:w="85" w:type="dxa"/>
              <w:bottom w:w="28" w:type="dxa"/>
              <w:right w:w="85" w:type="dxa"/>
            </w:tcMar>
            <w:vAlign w:val="center"/>
          </w:tcPr>
          <w:p w14:paraId="7FA87D40" w14:textId="77777777" w:rsidR="006E758C" w:rsidRDefault="00000000">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病理号</w:t>
            </w:r>
          </w:p>
        </w:tc>
        <w:tc>
          <w:tcPr>
            <w:tcW w:w="1922" w:type="dxa"/>
            <w:shd w:val="clear" w:color="auto" w:fill="auto"/>
            <w:tcMar>
              <w:top w:w="28" w:type="dxa"/>
              <w:left w:w="85" w:type="dxa"/>
              <w:bottom w:w="28" w:type="dxa"/>
              <w:right w:w="85" w:type="dxa"/>
            </w:tcMar>
            <w:vAlign w:val="center"/>
          </w:tcPr>
          <w:p w14:paraId="7DD9E9E5" w14:textId="77B75016" w:rsidR="006E758C" w:rsidRDefault="00551DA9">
            <w:pPr>
              <w:spacing w:afterLines="0" w:after="0" w:line="280" w:lineRule="exac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gramStart"/>
            <w:r w:rsidRPr="00551DA9">
              <w:rPr>
                <w:rFonts w:ascii="Times New Roman" w:eastAsia="思源黑体 CN Normal" w:hAnsi="Times New Roman" w:cs="Times New Roman (正文 CS 字体)"/>
                <w:spacing w:val="6"/>
              </w:rPr>
              <w:t>sample.pathological</w:t>
            </w:r>
            <w:proofErr w:type="gramEnd"/>
            <w:r w:rsidRPr="00551DA9">
              <w:rPr>
                <w:rFonts w:ascii="Times New Roman" w:eastAsia="思源黑体 CN Normal" w:hAnsi="Times New Roman" w:cs="Times New Roman (正文 CS 字体)"/>
                <w:spacing w:val="6"/>
              </w:rPr>
              <w:t>_id}}</w:t>
            </w:r>
          </w:p>
        </w:tc>
        <w:tc>
          <w:tcPr>
            <w:tcW w:w="1841" w:type="dxa"/>
            <w:shd w:val="clear" w:color="auto" w:fill="auto"/>
            <w:tcMar>
              <w:top w:w="28" w:type="dxa"/>
              <w:left w:w="85" w:type="dxa"/>
              <w:bottom w:w="28" w:type="dxa"/>
              <w:right w:w="85" w:type="dxa"/>
            </w:tcMar>
            <w:vAlign w:val="center"/>
          </w:tcPr>
          <w:p w14:paraId="2BEEFAE4" w14:textId="77777777" w:rsidR="006E758C" w:rsidRDefault="00000000">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肿瘤细胞含量</w:t>
            </w:r>
          </w:p>
        </w:tc>
        <w:tc>
          <w:tcPr>
            <w:tcW w:w="1758" w:type="dxa"/>
            <w:shd w:val="clear" w:color="auto" w:fill="auto"/>
            <w:tcMar>
              <w:top w:w="28" w:type="dxa"/>
              <w:left w:w="85" w:type="dxa"/>
              <w:bottom w:w="28" w:type="dxa"/>
              <w:right w:w="85" w:type="dxa"/>
            </w:tcMar>
            <w:vAlign w:val="center"/>
          </w:tcPr>
          <w:p w14:paraId="0A1BCAAF" w14:textId="690669DD" w:rsidR="006E758C" w:rsidRDefault="006E758C">
            <w:pPr>
              <w:spacing w:afterLines="0" w:after="0" w:line="280" w:lineRule="exact"/>
              <w:ind w:firstLineChars="100" w:firstLine="252"/>
              <w:rPr>
                <w:rFonts w:ascii="Times New Roman" w:eastAsia="思源黑体 CN Normal" w:hAnsi="Times New Roman" w:cs="Times New Roman (正文 CS 字体)"/>
                <w:spacing w:val="6"/>
              </w:rPr>
            </w:pPr>
          </w:p>
        </w:tc>
      </w:tr>
      <w:tr w:rsidR="006E758C" w14:paraId="63106E50" w14:textId="77777777" w:rsidTr="00765E76">
        <w:trPr>
          <w:trHeight w:val="397"/>
        </w:trPr>
        <w:tc>
          <w:tcPr>
            <w:tcW w:w="1360" w:type="dxa"/>
            <w:shd w:val="clear" w:color="auto" w:fill="auto"/>
            <w:tcMar>
              <w:top w:w="28" w:type="dxa"/>
              <w:left w:w="85" w:type="dxa"/>
              <w:bottom w:w="28" w:type="dxa"/>
              <w:right w:w="85" w:type="dxa"/>
            </w:tcMar>
            <w:vAlign w:val="center"/>
          </w:tcPr>
          <w:p w14:paraId="67BF29A1" w14:textId="77777777" w:rsidR="006E758C" w:rsidRDefault="00000000">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送检</w:t>
            </w:r>
            <w:r>
              <w:rPr>
                <w:rFonts w:ascii="Times New Roman" w:eastAsia="思源黑体 CN Normal" w:hAnsi="Times New Roman" w:cs="Times New Roman (正文 CS 字体)" w:hint="eastAsia"/>
                <w:b/>
                <w:spacing w:val="6"/>
              </w:rPr>
              <w:t>科室</w:t>
            </w:r>
          </w:p>
        </w:tc>
        <w:tc>
          <w:tcPr>
            <w:tcW w:w="1841" w:type="dxa"/>
            <w:shd w:val="clear" w:color="auto" w:fill="auto"/>
            <w:tcMar>
              <w:top w:w="28" w:type="dxa"/>
              <w:left w:w="85" w:type="dxa"/>
              <w:bottom w:w="28" w:type="dxa"/>
              <w:right w:w="85" w:type="dxa"/>
            </w:tcMar>
            <w:vAlign w:val="center"/>
          </w:tcPr>
          <w:p w14:paraId="2BACE480" w14:textId="7B99FFB5" w:rsidR="006E758C" w:rsidRDefault="00BA28C0">
            <w:pPr>
              <w:spacing w:afterLines="0" w:after="0" w:line="280" w:lineRule="exact"/>
              <w:rPr>
                <w:rFonts w:ascii="Times New Roman" w:eastAsia="思源黑体 CN Normal" w:hAnsi="Times New Roman" w:cs="Times New Roman (正文 CS 字体)"/>
                <w:spacing w:val="6"/>
              </w:rPr>
            </w:pPr>
            <w:r w:rsidRPr="00BA28C0">
              <w:rPr>
                <w:rFonts w:ascii="Times New Roman" w:eastAsia="思源黑体 CN Normal" w:hAnsi="Times New Roman" w:cs="Times New Roman (正文 CS 字体)"/>
                <w:spacing w:val="6"/>
              </w:rPr>
              <w:t>{{</w:t>
            </w:r>
            <w:proofErr w:type="gramStart"/>
            <w:r w:rsidRPr="00BA28C0">
              <w:rPr>
                <w:rFonts w:ascii="Times New Roman" w:eastAsia="思源黑体 CN Normal" w:hAnsi="Times New Roman" w:cs="Times New Roman (正文 CS 字体)"/>
                <w:spacing w:val="6"/>
              </w:rPr>
              <w:t>sample.hosp</w:t>
            </w:r>
            <w:proofErr w:type="gramEnd"/>
            <w:r w:rsidRPr="00BA28C0">
              <w:rPr>
                <w:rFonts w:ascii="Times New Roman" w:eastAsia="思源黑体 CN Normal" w:hAnsi="Times New Roman" w:cs="Times New Roman (正文 CS 字体)"/>
                <w:spacing w:val="6"/>
              </w:rPr>
              <w:t>_depart}}</w:t>
            </w:r>
          </w:p>
        </w:tc>
        <w:tc>
          <w:tcPr>
            <w:tcW w:w="1477" w:type="dxa"/>
            <w:shd w:val="clear" w:color="auto" w:fill="auto"/>
            <w:tcMar>
              <w:top w:w="28" w:type="dxa"/>
              <w:left w:w="85" w:type="dxa"/>
              <w:bottom w:w="28" w:type="dxa"/>
              <w:right w:w="85" w:type="dxa"/>
            </w:tcMar>
            <w:vAlign w:val="center"/>
          </w:tcPr>
          <w:p w14:paraId="22C6C244" w14:textId="77777777" w:rsidR="006E758C" w:rsidRDefault="00000000">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送检医生</w:t>
            </w:r>
          </w:p>
        </w:tc>
        <w:tc>
          <w:tcPr>
            <w:tcW w:w="1922" w:type="dxa"/>
            <w:shd w:val="clear" w:color="auto" w:fill="auto"/>
            <w:tcMar>
              <w:top w:w="28" w:type="dxa"/>
              <w:left w:w="85" w:type="dxa"/>
              <w:bottom w:w="28" w:type="dxa"/>
              <w:right w:w="85" w:type="dxa"/>
            </w:tcMar>
            <w:vAlign w:val="center"/>
          </w:tcPr>
          <w:p w14:paraId="3E177448" w14:textId="33B50A44" w:rsidR="006E758C" w:rsidRDefault="006E758C">
            <w:pPr>
              <w:spacing w:afterLines="0" w:after="0" w:line="280" w:lineRule="exact"/>
              <w:rPr>
                <w:rFonts w:ascii="Times New Roman" w:eastAsia="思源黑体 CN Normal" w:hAnsi="Times New Roman" w:cs="Times New Roman (正文 CS 字体)"/>
                <w:spacing w:val="6"/>
              </w:rPr>
            </w:pPr>
          </w:p>
        </w:tc>
        <w:tc>
          <w:tcPr>
            <w:tcW w:w="1841" w:type="dxa"/>
            <w:shd w:val="clear" w:color="auto" w:fill="auto"/>
            <w:vAlign w:val="center"/>
          </w:tcPr>
          <w:p w14:paraId="24D4D63C" w14:textId="77777777" w:rsidR="006E758C" w:rsidRDefault="00000000">
            <w:pPr>
              <w:spacing w:afterLines="0" w:after="0" w:line="280" w:lineRule="exact"/>
              <w:rPr>
                <w:rFonts w:ascii="Times New Roman" w:eastAsia="思源黑体 CN Normal" w:hAnsi="Times New Roman" w:cs="Times New Roman (正文 CS 字体)"/>
                <w:spacing w:val="6"/>
              </w:rPr>
            </w:pPr>
            <w:r>
              <w:rPr>
                <w:rFonts w:ascii="Times New Roman" w:eastAsia="思源黑体 CN Normal" w:hAnsi="Times New Roman" w:cs="Times New Roman (正文 CS 字体)"/>
                <w:b/>
                <w:spacing w:val="6"/>
              </w:rPr>
              <w:t>临床诊断</w:t>
            </w:r>
          </w:p>
        </w:tc>
        <w:tc>
          <w:tcPr>
            <w:tcW w:w="1758" w:type="dxa"/>
            <w:shd w:val="clear" w:color="auto" w:fill="auto"/>
            <w:vAlign w:val="center"/>
          </w:tcPr>
          <w:p w14:paraId="142B7ABD" w14:textId="1505BCD9" w:rsidR="006E758C" w:rsidRDefault="00551DA9">
            <w:pPr>
              <w:spacing w:afterLines="0" w:after="0" w:line="280" w:lineRule="exact"/>
              <w:jc w:val="lef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gramStart"/>
            <w:r w:rsidRPr="00551DA9">
              <w:rPr>
                <w:rFonts w:ascii="Times New Roman" w:eastAsia="思源黑体 CN Normal" w:hAnsi="Times New Roman" w:cs="Times New Roman (正文 CS 字体)"/>
                <w:spacing w:val="6"/>
              </w:rPr>
              <w:t>sample.pathol</w:t>
            </w:r>
            <w:proofErr w:type="gramEnd"/>
            <w:r w:rsidRPr="00551DA9">
              <w:rPr>
                <w:rFonts w:ascii="Times New Roman" w:eastAsia="思源黑体 CN Normal" w:hAnsi="Times New Roman" w:cs="Times New Roman (正文 CS 字体)"/>
                <w:spacing w:val="6"/>
              </w:rPr>
              <w:t>_diagn}}</w:t>
            </w:r>
          </w:p>
        </w:tc>
      </w:tr>
    </w:tbl>
    <w:p w14:paraId="0864E21C" w14:textId="77777777" w:rsidR="006E758C" w:rsidRDefault="00000000">
      <w:pPr>
        <w:spacing w:beforeLines="50" w:before="163" w:afterLines="0" w:after="0" w:line="240" w:lineRule="auto"/>
        <w:rPr>
          <w:rFonts w:ascii="Times New Roman" w:eastAsia="思源黑体 CN Normal" w:hAnsi="Times New Roman"/>
          <w:sz w:val="16"/>
          <w:szCs w:val="16"/>
        </w:rPr>
      </w:pPr>
      <w:r>
        <w:rPr>
          <w:rFonts w:ascii="Times New Roman" w:eastAsia="思源黑体 CN Normal" w:hAnsi="Times New Roman" w:hint="eastAsia"/>
          <w:bCs/>
          <w:sz w:val="16"/>
          <w:szCs w:val="16"/>
        </w:rPr>
        <w:t xml:space="preserve"> *</w:t>
      </w:r>
      <w:r>
        <w:rPr>
          <w:rFonts w:ascii="Times New Roman" w:eastAsia="思源黑体 CN Normal" w:hAnsi="Times New Roman" w:hint="eastAsia"/>
          <w:bCs/>
          <w:sz w:val="16"/>
          <w:szCs w:val="16"/>
        </w:rPr>
        <w:t>注：</w:t>
      </w:r>
      <w:r>
        <w:rPr>
          <w:rFonts w:ascii="Times New Roman" w:eastAsia="思源黑体 CN Normal" w:hAnsi="Times New Roman"/>
          <w:sz w:val="16"/>
          <w:szCs w:val="16"/>
        </w:rPr>
        <w:t xml:space="preserve"> </w:t>
      </w:r>
      <w:r>
        <w:rPr>
          <w:rFonts w:ascii="Times New Roman" w:eastAsia="思源黑体 CN Normal" w:hAnsi="Times New Roman"/>
          <w:sz w:val="16"/>
          <w:szCs w:val="16"/>
        </w:rPr>
        <w:t>本报告中的诊断信息及临床信息来自受检者送检时提供的信息，而非来自检测结果。</w:t>
      </w:r>
    </w:p>
    <w:p w14:paraId="214306FE" w14:textId="77777777" w:rsidR="006E758C" w:rsidRDefault="006E758C">
      <w:pPr>
        <w:spacing w:beforeLines="50" w:before="163" w:afterLines="0" w:after="0" w:line="240" w:lineRule="auto"/>
        <w:jc w:val="center"/>
        <w:rPr>
          <w:rFonts w:ascii="Times New Roman" w:eastAsia="思源黑体 CN Normal" w:hAnsi="Times New Roman" w:cs="Times New Roman"/>
          <w:b/>
          <w:sz w:val="28"/>
          <w:szCs w:val="28"/>
        </w:rPr>
      </w:pPr>
    </w:p>
    <w:p w14:paraId="2370084E" w14:textId="77777777" w:rsidR="006E758C" w:rsidRDefault="006E758C">
      <w:pPr>
        <w:spacing w:beforeLines="50" w:before="163" w:afterLines="0" w:after="0" w:line="240" w:lineRule="auto"/>
        <w:jc w:val="center"/>
        <w:rPr>
          <w:rFonts w:ascii="Times New Roman" w:eastAsia="思源黑体 CN Normal" w:hAnsi="Times New Roman" w:cs="Times New Roman"/>
          <w:b/>
          <w:sz w:val="28"/>
          <w:szCs w:val="28"/>
        </w:rPr>
      </w:pPr>
    </w:p>
    <w:tbl>
      <w:tblPr>
        <w:tblStyle w:val="afffd"/>
        <w:tblpPr w:leftFromText="180" w:rightFromText="180" w:vertAnchor="page" w:horzAnchor="margin" w:tblpY="6001"/>
        <w:tblW w:w="0" w:type="auto"/>
        <w:tblBorders>
          <w:top w:val="dotDash" w:sz="4" w:space="0" w:color="auto"/>
          <w:left w:val="dotDash" w:sz="4" w:space="0" w:color="auto"/>
          <w:bottom w:val="dotDash" w:sz="4" w:space="0" w:color="auto"/>
          <w:right w:val="dotDash" w:sz="4" w:space="0" w:color="auto"/>
          <w:insideH w:val="none" w:sz="0" w:space="0" w:color="auto"/>
          <w:insideV w:val="none" w:sz="0" w:space="0" w:color="auto"/>
        </w:tblBorders>
        <w:tblLook w:val="04A0" w:firstRow="1" w:lastRow="0" w:firstColumn="1" w:lastColumn="0" w:noHBand="0" w:noVBand="1"/>
      </w:tblPr>
      <w:tblGrid>
        <w:gridCol w:w="9889"/>
      </w:tblGrid>
      <w:tr w:rsidR="006E758C" w14:paraId="2F2A73E2" w14:textId="77777777">
        <w:trPr>
          <w:trHeight w:val="3113"/>
        </w:trPr>
        <w:tc>
          <w:tcPr>
            <w:tcW w:w="9889" w:type="dxa"/>
          </w:tcPr>
          <w:p w14:paraId="1BFB5D7F" w14:textId="77777777" w:rsidR="006E758C" w:rsidRDefault="00000000">
            <w:pPr>
              <w:spacing w:beforeLines="50" w:before="163" w:afterLines="0" w:after="0" w:line="400" w:lineRule="exact"/>
              <w:contextualSpacing/>
              <w:jc w:val="left"/>
              <w:rPr>
                <w:rFonts w:ascii="Times New Roman" w:eastAsia="思源黑体 CN Normal" w:hAnsi="Times New Roman" w:cs="Times New Roman"/>
                <w:b/>
                <w:bCs/>
              </w:rPr>
            </w:pPr>
            <w:r>
              <w:rPr>
                <w:rFonts w:ascii="Times New Roman" w:eastAsia="思源黑体 CN Normal" w:hAnsi="Times New Roman" w:cs="Times New Roman" w:hint="eastAsia"/>
                <w:b/>
                <w:bCs/>
              </w:rPr>
              <w:t>声明</w:t>
            </w:r>
            <w:r>
              <w:rPr>
                <w:rFonts w:ascii="Times New Roman" w:eastAsia="思源黑体 CN Normal" w:hAnsi="Times New Roman" w:cs="Times New Roman"/>
                <w:b/>
                <w:bCs/>
              </w:rPr>
              <w:t>:</w:t>
            </w:r>
          </w:p>
          <w:p w14:paraId="153E9DB7" w14:textId="77777777" w:rsidR="006E758C" w:rsidRDefault="00000000">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此结果非诊断报告，仅用于科学研究或内部交流。此结果中所有检测项目未向患者收费。</w:t>
            </w:r>
          </w:p>
          <w:p w14:paraId="1E354163" w14:textId="77777777" w:rsidR="006E758C" w:rsidRDefault="00000000">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w:t>
            </w:r>
            <w:proofErr w:type="gramStart"/>
            <w:r>
              <w:rPr>
                <w:rFonts w:ascii="Times New Roman" w:eastAsia="思源黑体 CN Normal" w:hAnsi="Times New Roman" w:cs="Times New Roman" w:hint="eastAsia"/>
                <w:kern w:val="0"/>
              </w:rPr>
              <w:t>仅对此</w:t>
            </w:r>
            <w:proofErr w:type="gramEnd"/>
            <w:r>
              <w:rPr>
                <w:rFonts w:ascii="Times New Roman" w:eastAsia="思源黑体 CN Normal" w:hAnsi="Times New Roman" w:cs="Times New Roman" w:hint="eastAsia"/>
                <w:kern w:val="0"/>
              </w:rPr>
              <w:t>标本的本次实验负责，如有疑问请联系病理科医生。对于因送检样本未满足送检要求而导致检测失败的，我们不予以承担责任。</w:t>
            </w:r>
          </w:p>
          <w:p w14:paraId="7C1A2683" w14:textId="77777777" w:rsidR="006E758C" w:rsidRDefault="00000000">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本报告信息供临床医生参考，不能用于确认或排除恶性肿瘤的存在。对用药的建议需综合考虑患者其他临床信息，如家族史、肿瘤分型分期、体力状态、前期治疗方式等，癌症治疗方案详情请遵循医嘱。</w:t>
            </w:r>
          </w:p>
          <w:p w14:paraId="12446E99" w14:textId="77777777" w:rsidR="006E758C" w:rsidRDefault="00000000">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本项目检测范围及变异类型详见“检测项目简介”及附录，基因组其他范围存在的变异或检测范围内存在的其他变异类型，本项目无法检测。</w:t>
            </w:r>
          </w:p>
          <w:p w14:paraId="6653928F" w14:textId="77777777" w:rsidR="006E758C" w:rsidRDefault="00000000">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本报告中对于突变位点的解读，是基于当前已发表的文献、指南、公共数据库及临床研究结果，随着研究的发展，特定位点的解读可能发生变更。</w:t>
            </w:r>
          </w:p>
        </w:tc>
      </w:tr>
    </w:tbl>
    <w:p w14:paraId="2AA6EF72" w14:textId="46438401" w:rsidR="00D33198" w:rsidRDefault="00D33198">
      <w:pPr>
        <w:widowControl/>
        <w:spacing w:afterLines="0" w:after="0" w:line="240" w:lineRule="auto"/>
        <w:jc w:val="left"/>
        <w:rPr>
          <w:rFonts w:ascii="Times New Roman" w:eastAsia="思源黑体 CN Normal" w:hAnsi="Times New Roman" w:cs="Times New Roman"/>
          <w:b/>
          <w:sz w:val="28"/>
          <w:szCs w:val="28"/>
        </w:rPr>
      </w:pPr>
      <w:r>
        <w:rPr>
          <w:rFonts w:ascii="Times New Roman" w:eastAsia="思源黑体 CN Normal" w:hAnsi="Times New Roman" w:cs="Times New Roman"/>
          <w:b/>
          <w:sz w:val="28"/>
          <w:szCs w:val="28"/>
        </w:rPr>
        <w:br w:type="page"/>
      </w:r>
    </w:p>
    <w:p w14:paraId="19C8694F" w14:textId="32FE9306" w:rsidR="00C94F5B" w:rsidRDefault="00846BBE">
      <w:pPr>
        <w:spacing w:beforeLines="50" w:before="163" w:afterLines="0" w:after="0" w:line="240" w:lineRule="auto"/>
        <w:jc w:val="center"/>
        <w:rPr>
          <w:rFonts w:ascii="Times New Roman" w:eastAsia="思源黑体 CN Normal" w:hAnsi="Times New Roman" w:cs="Times New Roman"/>
          <w:b/>
          <w:sz w:val="28"/>
          <w:szCs w:val="28"/>
        </w:rPr>
      </w:pPr>
      <w:r>
        <w:rPr>
          <w:rFonts w:ascii="Times New Roman" w:eastAsia="思源黑体 CN Normal" w:hAnsi="Times New Roman" w:cs="Times New Roman" w:hint="eastAsia"/>
          <w:b/>
          <w:sz w:val="28"/>
          <w:szCs w:val="28"/>
        </w:rPr>
        <w:lastRenderedPageBreak/>
        <w:t>{%</w:t>
      </w:r>
      <w:r>
        <w:rPr>
          <w:rFonts w:ascii="Times New Roman" w:eastAsia="思源黑体 CN Normal" w:hAnsi="Times New Roman" w:cs="Times New Roman"/>
          <w:b/>
          <w:sz w:val="28"/>
          <w:szCs w:val="28"/>
        </w:rPr>
        <w:t>p if “</w:t>
      </w:r>
      <w:r>
        <w:rPr>
          <w:rFonts w:ascii="Times New Roman" w:eastAsia="思源黑体 CN Normal" w:hAnsi="Times New Roman" w:cs="Times New Roman" w:hint="eastAsia"/>
          <w:b/>
          <w:sz w:val="28"/>
          <w:szCs w:val="28"/>
        </w:rPr>
        <w:t>乳腺癌</w:t>
      </w:r>
      <w:r>
        <w:rPr>
          <w:rFonts w:ascii="Times New Roman" w:eastAsia="思源黑体 CN Normal" w:hAnsi="Times New Roman" w:cs="Times New Roman"/>
          <w:b/>
          <w:sz w:val="28"/>
          <w:szCs w:val="28"/>
        </w:rPr>
        <w:t xml:space="preserve">” </w:t>
      </w:r>
      <w:r>
        <w:rPr>
          <w:rFonts w:ascii="Times New Roman" w:eastAsia="思源黑体 CN Normal" w:hAnsi="Times New Roman" w:cs="Times New Roman" w:hint="eastAsia"/>
          <w:b/>
          <w:sz w:val="28"/>
          <w:szCs w:val="28"/>
        </w:rPr>
        <w:t>in</w:t>
      </w:r>
      <w:r>
        <w:rPr>
          <w:rFonts w:ascii="Times New Roman" w:eastAsia="思源黑体 CN Normal" w:hAnsi="Times New Roman" w:cs="Times New Roman"/>
          <w:b/>
          <w:sz w:val="28"/>
          <w:szCs w:val="28"/>
        </w:rPr>
        <w:t xml:space="preserve"> sample.tumor_list</w:t>
      </w:r>
      <w:r>
        <w:rPr>
          <w:rFonts w:ascii="Times New Roman" w:eastAsia="思源黑体 CN Normal" w:hAnsi="Times New Roman" w:cs="Times New Roman" w:hint="eastAsia"/>
          <w:b/>
          <w:sz w:val="28"/>
          <w:szCs w:val="28"/>
        </w:rPr>
        <w:t>%}</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6E758C" w14:paraId="6D477C5D" w14:textId="77777777">
        <w:trPr>
          <w:trHeight w:hRule="exact" w:val="510"/>
          <w:jc w:val="center"/>
        </w:trPr>
        <w:tc>
          <w:tcPr>
            <w:tcW w:w="3261" w:type="dxa"/>
            <w:vAlign w:val="center"/>
          </w:tcPr>
          <w:p w14:paraId="6F8570DB" w14:textId="77777777" w:rsidR="006E758C" w:rsidRDefault="00000000">
            <w:pPr>
              <w:spacing w:afterLines="0" w:after="0" w:line="320" w:lineRule="exact"/>
              <w:jc w:val="center"/>
              <w:rPr>
                <w:rFonts w:ascii="Times New Roman" w:eastAsia="思源黑体 CN Normal" w:hAnsi="Times New Roman"/>
                <w:b/>
                <w:sz w:val="15"/>
                <w:szCs w:val="15"/>
              </w:rPr>
            </w:pPr>
            <w:bookmarkStart w:id="0" w:name="_Hlk78787316"/>
            <w:r>
              <w:rPr>
                <w:rFonts w:ascii="Times New Roman" w:eastAsia="思源黑体 CN Normal" w:hAnsi="Times New Roman" w:cs="Times New Roman" w:hint="eastAsia"/>
                <w:b/>
                <w:sz w:val="28"/>
                <w:szCs w:val="28"/>
              </w:rPr>
              <w:t>内部交流科研报告</w:t>
            </w:r>
            <w:proofErr w:type="gramStart"/>
            <w:r>
              <w:rPr>
                <w:rFonts w:ascii="Times New Roman" w:eastAsia="思源黑体 CN Normal" w:hAnsi="Times New Roman" w:cs="Times New Roman" w:hint="eastAsia"/>
                <w:b/>
                <w:sz w:val="28"/>
                <w:szCs w:val="28"/>
              </w:rPr>
              <w:t>一</w:t>
            </w:r>
            <w:proofErr w:type="gramEnd"/>
          </w:p>
        </w:tc>
      </w:tr>
    </w:tbl>
    <w:bookmarkEnd w:id="0"/>
    <w:p w14:paraId="6A7AF0E5" w14:textId="77777777" w:rsidR="006E758C" w:rsidRDefault="00000000">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09787DCD" w14:textId="77777777" w:rsidR="006E758C" w:rsidRDefault="00000000">
      <w:pPr>
        <w:spacing w:afterLines="0" w:after="0" w:line="360" w:lineRule="exact"/>
        <w:ind w:leftChars="50" w:left="120" w:firstLineChars="200" w:firstLine="384"/>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spacing w:val="6"/>
          <w:sz w:val="18"/>
          <w:szCs w:val="18"/>
        </w:rPr>
        <w:t>采用实时荧光定量</w:t>
      </w:r>
      <w:r>
        <w:rPr>
          <w:rFonts w:ascii="Times New Roman" w:eastAsia="思源黑体 CN Normal" w:hAnsi="Times New Roman" w:cs="Times New Roman (正文 CS 字体)" w:hint="eastAsia"/>
          <w:spacing w:val="6"/>
          <w:sz w:val="18"/>
          <w:szCs w:val="18"/>
        </w:rPr>
        <w:t>PCR</w:t>
      </w:r>
      <w:r>
        <w:rPr>
          <w:rFonts w:ascii="Times New Roman" w:eastAsia="思源黑体 CN Normal" w:hAnsi="Times New Roman" w:cs="Times New Roman (正文 CS 字体)" w:hint="eastAsia"/>
          <w:spacing w:val="6"/>
          <w:sz w:val="18"/>
          <w:szCs w:val="18"/>
        </w:rPr>
        <w:t>法对受检肿瘤组织中</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个基因（基因名称如下表所示）的表达水平进行检测，然后将该结果结合乳腺癌</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基因检测的复发分数模型计算出对应受检样本的复发分数，提示受检者所属的复发风险分类。因此检测得到的复发分数是对受检样本的综合评估。</w:t>
      </w:r>
    </w:p>
    <w:tbl>
      <w:tblPr>
        <w:tblStyle w:val="afff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269"/>
        <w:gridCol w:w="5528"/>
      </w:tblGrid>
      <w:tr w:rsidR="006E758C" w14:paraId="70C01350" w14:textId="77777777">
        <w:trPr>
          <w:trHeight w:hRule="exact" w:val="284"/>
          <w:jc w:val="center"/>
        </w:trPr>
        <w:tc>
          <w:tcPr>
            <w:tcW w:w="992" w:type="dxa"/>
            <w:tcBorders>
              <w:top w:val="single" w:sz="4" w:space="0" w:color="auto"/>
              <w:bottom w:val="single" w:sz="4" w:space="0" w:color="auto"/>
            </w:tcBorders>
          </w:tcPr>
          <w:p w14:paraId="6E7ED792" w14:textId="77777777" w:rsidR="006E758C"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组别</w:t>
            </w:r>
          </w:p>
        </w:tc>
        <w:tc>
          <w:tcPr>
            <w:tcW w:w="2269" w:type="dxa"/>
            <w:tcBorders>
              <w:top w:val="single" w:sz="4" w:space="0" w:color="auto"/>
              <w:bottom w:val="single" w:sz="4" w:space="0" w:color="auto"/>
            </w:tcBorders>
          </w:tcPr>
          <w:p w14:paraId="1320DB6D" w14:textId="77777777" w:rsidR="006E758C"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组名</w:t>
            </w:r>
          </w:p>
        </w:tc>
        <w:tc>
          <w:tcPr>
            <w:tcW w:w="5528" w:type="dxa"/>
            <w:tcBorders>
              <w:top w:val="single" w:sz="4" w:space="0" w:color="auto"/>
              <w:bottom w:val="single" w:sz="4" w:space="0" w:color="auto"/>
            </w:tcBorders>
          </w:tcPr>
          <w:p w14:paraId="6E8EA0EA" w14:textId="77777777" w:rsidR="006E758C"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基因</w:t>
            </w:r>
          </w:p>
        </w:tc>
      </w:tr>
      <w:tr w:rsidR="006E758C" w14:paraId="6C5FF371" w14:textId="77777777">
        <w:trPr>
          <w:trHeight w:hRule="exact" w:val="284"/>
          <w:jc w:val="center"/>
        </w:trPr>
        <w:tc>
          <w:tcPr>
            <w:tcW w:w="992" w:type="dxa"/>
            <w:tcBorders>
              <w:top w:val="single" w:sz="4" w:space="0" w:color="auto"/>
            </w:tcBorders>
          </w:tcPr>
          <w:p w14:paraId="13B1C9E5" w14:textId="77777777" w:rsidR="006E758C"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1</w:t>
            </w:r>
          </w:p>
        </w:tc>
        <w:tc>
          <w:tcPr>
            <w:tcW w:w="2269" w:type="dxa"/>
            <w:tcBorders>
              <w:top w:val="single" w:sz="4" w:space="0" w:color="auto"/>
            </w:tcBorders>
          </w:tcPr>
          <w:p w14:paraId="269B03F9" w14:textId="77777777" w:rsidR="006E758C" w:rsidRDefault="00000000">
            <w:pPr>
              <w:spacing w:afterLines="0" w:after="0" w:line="240" w:lineRule="exact"/>
              <w:contextualSpacing/>
              <w:jc w:val="center"/>
              <w:rPr>
                <w:rFonts w:ascii="Times New Roman" w:eastAsia="思源黑体 CN Normal" w:hAnsi="Times New Roman" w:cs="Times New Roman (正文 CS 字体)"/>
                <w:b/>
                <w:bCs/>
                <w:spacing w:val="6"/>
                <w:sz w:val="18"/>
                <w:szCs w:val="18"/>
              </w:rPr>
            </w:pPr>
            <w:proofErr w:type="gramStart"/>
            <w:r>
              <w:rPr>
                <w:rFonts w:ascii="Times New Roman" w:eastAsia="思源黑体 CN Normal" w:hAnsi="Times New Roman" w:hint="eastAsia"/>
                <w:sz w:val="18"/>
                <w:szCs w:val="18"/>
              </w:rPr>
              <w:t>增殖组</w:t>
            </w:r>
            <w:proofErr w:type="gramEnd"/>
          </w:p>
        </w:tc>
        <w:tc>
          <w:tcPr>
            <w:tcW w:w="5528" w:type="dxa"/>
            <w:tcBorders>
              <w:top w:val="single" w:sz="4" w:space="0" w:color="auto"/>
            </w:tcBorders>
          </w:tcPr>
          <w:p w14:paraId="23F440A0" w14:textId="77777777" w:rsidR="006E758C" w:rsidRDefault="00000000">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MKI67 (Ki-67)</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A</w:t>
            </w:r>
            <w:r>
              <w:rPr>
                <w:rFonts w:ascii="Times New Roman" w:eastAsia="思源黑体 CN Normal" w:hAnsi="Times New Roman"/>
                <w:i/>
                <w:iCs/>
                <w:sz w:val="18"/>
                <w:szCs w:val="18"/>
              </w:rPr>
              <w:t>URKA</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C</w:t>
            </w:r>
            <w:r>
              <w:rPr>
                <w:rFonts w:ascii="Times New Roman" w:eastAsia="思源黑体 CN Normal" w:hAnsi="Times New Roman"/>
                <w:i/>
                <w:iCs/>
                <w:sz w:val="18"/>
                <w:szCs w:val="18"/>
              </w:rPr>
              <w:t>CNB1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MYBL2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BIRC5</w:t>
            </w:r>
          </w:p>
        </w:tc>
      </w:tr>
      <w:tr w:rsidR="006E758C" w14:paraId="287FDE35" w14:textId="77777777">
        <w:trPr>
          <w:trHeight w:hRule="exact" w:val="284"/>
          <w:jc w:val="center"/>
        </w:trPr>
        <w:tc>
          <w:tcPr>
            <w:tcW w:w="992" w:type="dxa"/>
          </w:tcPr>
          <w:p w14:paraId="380B3488" w14:textId="77777777" w:rsidR="006E758C"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sz w:val="18"/>
                <w:szCs w:val="18"/>
              </w:rPr>
              <w:t>2</w:t>
            </w:r>
          </w:p>
        </w:tc>
        <w:tc>
          <w:tcPr>
            <w:tcW w:w="2269" w:type="dxa"/>
          </w:tcPr>
          <w:p w14:paraId="20EB1043" w14:textId="77777777" w:rsidR="006E758C" w:rsidRDefault="00000000">
            <w:pPr>
              <w:spacing w:afterLines="0" w:after="0" w:line="240" w:lineRule="exact"/>
              <w:contextualSpacing/>
              <w:jc w:val="center"/>
              <w:rPr>
                <w:rFonts w:ascii="Times New Roman" w:eastAsia="思源黑体 CN Normal" w:hAnsi="Times New Roman" w:cs="Times New Roman (正文 CS 字体)"/>
                <w:b/>
                <w:bCs/>
                <w:spacing w:val="6"/>
                <w:sz w:val="18"/>
                <w:szCs w:val="18"/>
              </w:rPr>
            </w:pPr>
            <w:proofErr w:type="gramStart"/>
            <w:r>
              <w:rPr>
                <w:rFonts w:ascii="Times New Roman" w:eastAsia="思源黑体 CN Normal" w:hAnsi="Times New Roman" w:hint="eastAsia"/>
                <w:sz w:val="18"/>
                <w:szCs w:val="18"/>
              </w:rPr>
              <w:t>侵袭组</w:t>
            </w:r>
            <w:proofErr w:type="gramEnd"/>
          </w:p>
        </w:tc>
        <w:tc>
          <w:tcPr>
            <w:tcW w:w="5528" w:type="dxa"/>
          </w:tcPr>
          <w:p w14:paraId="74DB9F6C" w14:textId="77777777" w:rsidR="006E758C" w:rsidRDefault="00000000">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i/>
                <w:iCs/>
                <w:sz w:val="18"/>
                <w:szCs w:val="18"/>
              </w:rPr>
              <w:t>CTSV</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M</w:t>
            </w:r>
            <w:r>
              <w:rPr>
                <w:rFonts w:ascii="Times New Roman" w:eastAsia="思源黑体 CN Normal" w:hAnsi="Times New Roman"/>
                <w:i/>
                <w:iCs/>
                <w:sz w:val="18"/>
                <w:szCs w:val="18"/>
              </w:rPr>
              <w:t>MP11</w:t>
            </w:r>
          </w:p>
        </w:tc>
      </w:tr>
      <w:tr w:rsidR="006E758C" w14:paraId="36FD76B6" w14:textId="77777777">
        <w:trPr>
          <w:trHeight w:hRule="exact" w:val="284"/>
          <w:jc w:val="center"/>
        </w:trPr>
        <w:tc>
          <w:tcPr>
            <w:tcW w:w="992" w:type="dxa"/>
          </w:tcPr>
          <w:p w14:paraId="4C7C675A" w14:textId="77777777" w:rsidR="006E758C"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3</w:t>
            </w:r>
          </w:p>
        </w:tc>
        <w:tc>
          <w:tcPr>
            <w:tcW w:w="2269" w:type="dxa"/>
          </w:tcPr>
          <w:p w14:paraId="5B95C834" w14:textId="77777777" w:rsidR="006E758C" w:rsidRDefault="00000000">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H</w:t>
            </w:r>
            <w:r>
              <w:rPr>
                <w:rFonts w:ascii="Times New Roman" w:eastAsia="思源黑体 CN Normal" w:hAnsi="Times New Roman"/>
                <w:sz w:val="18"/>
                <w:szCs w:val="18"/>
              </w:rPr>
              <w:t>ER2</w:t>
            </w:r>
            <w:r>
              <w:rPr>
                <w:rFonts w:ascii="Times New Roman" w:eastAsia="思源黑体 CN Normal" w:hAnsi="Times New Roman" w:hint="eastAsia"/>
                <w:sz w:val="18"/>
                <w:szCs w:val="18"/>
              </w:rPr>
              <w:t>组</w:t>
            </w:r>
          </w:p>
        </w:tc>
        <w:tc>
          <w:tcPr>
            <w:tcW w:w="5528" w:type="dxa"/>
          </w:tcPr>
          <w:p w14:paraId="1C2E4AEF" w14:textId="77777777" w:rsidR="006E758C" w:rsidRDefault="00000000">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ERBB2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GRB7</w:t>
            </w:r>
          </w:p>
        </w:tc>
      </w:tr>
      <w:tr w:rsidR="006E758C" w14:paraId="4D160C5F" w14:textId="77777777">
        <w:trPr>
          <w:trHeight w:hRule="exact" w:val="284"/>
          <w:jc w:val="center"/>
        </w:trPr>
        <w:tc>
          <w:tcPr>
            <w:tcW w:w="992" w:type="dxa"/>
          </w:tcPr>
          <w:p w14:paraId="34BFED53" w14:textId="77777777" w:rsidR="006E758C"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4</w:t>
            </w:r>
          </w:p>
        </w:tc>
        <w:tc>
          <w:tcPr>
            <w:tcW w:w="2269" w:type="dxa"/>
          </w:tcPr>
          <w:p w14:paraId="42004E63" w14:textId="77777777" w:rsidR="006E758C" w:rsidRDefault="00000000">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雌激素组</w:t>
            </w:r>
          </w:p>
        </w:tc>
        <w:tc>
          <w:tcPr>
            <w:tcW w:w="5528" w:type="dxa"/>
          </w:tcPr>
          <w:p w14:paraId="20CBFF83" w14:textId="77777777" w:rsidR="006E758C" w:rsidRDefault="00000000">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ESR1 (ER)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PGR (PR)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BCL2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SCUBE2</w:t>
            </w:r>
          </w:p>
        </w:tc>
      </w:tr>
      <w:tr w:rsidR="006E758C" w14:paraId="0CF6A894" w14:textId="77777777">
        <w:trPr>
          <w:trHeight w:hRule="exact" w:val="284"/>
          <w:jc w:val="center"/>
        </w:trPr>
        <w:tc>
          <w:tcPr>
            <w:tcW w:w="992" w:type="dxa"/>
          </w:tcPr>
          <w:p w14:paraId="61E572CC" w14:textId="77777777" w:rsidR="006E758C"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5</w:t>
            </w:r>
          </w:p>
        </w:tc>
        <w:tc>
          <w:tcPr>
            <w:tcW w:w="2269" w:type="dxa"/>
          </w:tcPr>
          <w:p w14:paraId="3A71F798" w14:textId="77777777" w:rsidR="006E758C"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其他组</w:t>
            </w:r>
          </w:p>
        </w:tc>
        <w:tc>
          <w:tcPr>
            <w:tcW w:w="5528" w:type="dxa"/>
          </w:tcPr>
          <w:p w14:paraId="413442E2" w14:textId="77777777" w:rsidR="006E758C" w:rsidRDefault="00000000">
            <w:pPr>
              <w:spacing w:afterLines="0" w:after="0" w:line="240" w:lineRule="exact"/>
              <w:contextualSpacing/>
              <w:jc w:val="left"/>
              <w:rPr>
                <w:rFonts w:ascii="Times New Roman" w:eastAsia="思源黑体 CN Normal" w:hAnsi="Times New Roman"/>
                <w:i/>
                <w:iCs/>
                <w:sz w:val="18"/>
                <w:szCs w:val="18"/>
              </w:rPr>
            </w:pPr>
            <w:r>
              <w:rPr>
                <w:rFonts w:ascii="Times New Roman" w:eastAsia="思源黑体 CN Normal" w:hAnsi="Times New Roman"/>
                <w:i/>
                <w:iCs/>
                <w:sz w:val="18"/>
                <w:szCs w:val="18"/>
              </w:rPr>
              <w:t>CD68</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GSTM1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BAG1</w:t>
            </w:r>
          </w:p>
        </w:tc>
      </w:tr>
      <w:tr w:rsidR="006E758C" w14:paraId="096A6255" w14:textId="77777777">
        <w:trPr>
          <w:trHeight w:hRule="exact" w:val="284"/>
          <w:jc w:val="center"/>
        </w:trPr>
        <w:tc>
          <w:tcPr>
            <w:tcW w:w="992" w:type="dxa"/>
            <w:tcBorders>
              <w:bottom w:val="single" w:sz="4" w:space="0" w:color="auto"/>
            </w:tcBorders>
          </w:tcPr>
          <w:p w14:paraId="6DADEC63" w14:textId="77777777" w:rsidR="006E758C"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6</w:t>
            </w:r>
          </w:p>
        </w:tc>
        <w:tc>
          <w:tcPr>
            <w:tcW w:w="2269" w:type="dxa"/>
            <w:tcBorders>
              <w:bottom w:val="single" w:sz="4" w:space="0" w:color="auto"/>
            </w:tcBorders>
          </w:tcPr>
          <w:p w14:paraId="44527BC3" w14:textId="77777777" w:rsidR="006E758C" w:rsidRDefault="00000000">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内参组</w:t>
            </w:r>
          </w:p>
        </w:tc>
        <w:tc>
          <w:tcPr>
            <w:tcW w:w="5528" w:type="dxa"/>
            <w:tcBorders>
              <w:bottom w:val="single" w:sz="4" w:space="0" w:color="auto"/>
            </w:tcBorders>
          </w:tcPr>
          <w:p w14:paraId="2B62D3F7" w14:textId="77777777" w:rsidR="006E758C" w:rsidRDefault="00000000">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ACTB</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RPLP0</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GAPDH</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TFRC</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GUSB</w:t>
            </w:r>
          </w:p>
        </w:tc>
      </w:tr>
    </w:tbl>
    <w:p w14:paraId="514B01D0" w14:textId="77777777" w:rsidR="006E758C" w:rsidRDefault="00000000">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proofErr w:type="gramStart"/>
      <w:r>
        <w:rPr>
          <w:rFonts w:ascii="Times New Roman" w:eastAsia="思源黑体 CN Normal" w:hAnsi="Times New Roman" w:hint="eastAsia"/>
          <w:b/>
        </w:rPr>
        <w:t>质控及检测</w:t>
      </w:r>
      <w:proofErr w:type="gramEnd"/>
      <w:r>
        <w:rPr>
          <w:rFonts w:ascii="Times New Roman" w:eastAsia="思源黑体 CN Normal" w:hAnsi="Times New Roman" w:hint="eastAsia"/>
          <w:b/>
        </w:rPr>
        <w:t>结果</w:t>
      </w:r>
    </w:p>
    <w:tbl>
      <w:tblPr>
        <w:tblStyle w:val="afffd"/>
        <w:tblW w:w="921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03"/>
        <w:gridCol w:w="2303"/>
        <w:gridCol w:w="2303"/>
        <w:gridCol w:w="2304"/>
      </w:tblGrid>
      <w:tr w:rsidR="006E758C" w14:paraId="22C553A9" w14:textId="77777777">
        <w:trPr>
          <w:trHeight w:hRule="exact" w:val="340"/>
          <w:jc w:val="center"/>
        </w:trPr>
        <w:tc>
          <w:tcPr>
            <w:tcW w:w="2303" w:type="dxa"/>
            <w:shd w:val="clear" w:color="auto" w:fill="auto"/>
            <w:tcMar>
              <w:top w:w="60" w:type="dxa"/>
              <w:bottom w:w="60" w:type="dxa"/>
            </w:tcMar>
            <w:vAlign w:val="center"/>
          </w:tcPr>
          <w:p w14:paraId="45916579" w14:textId="77777777" w:rsidR="006E758C"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项目</w:t>
            </w:r>
          </w:p>
        </w:tc>
        <w:tc>
          <w:tcPr>
            <w:tcW w:w="2303" w:type="dxa"/>
          </w:tcPr>
          <w:p w14:paraId="75EEB5C9" w14:textId="77777777" w:rsidR="006E758C"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肿瘤细胞含量</w:t>
            </w:r>
          </w:p>
        </w:tc>
        <w:tc>
          <w:tcPr>
            <w:tcW w:w="2303" w:type="dxa"/>
          </w:tcPr>
          <w:p w14:paraId="61C0D043" w14:textId="77777777" w:rsidR="006E758C"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核酸质量</w:t>
            </w:r>
          </w:p>
        </w:tc>
        <w:tc>
          <w:tcPr>
            <w:tcW w:w="2304" w:type="dxa"/>
            <w:shd w:val="clear" w:color="auto" w:fill="auto"/>
            <w:tcMar>
              <w:top w:w="60" w:type="dxa"/>
              <w:bottom w:w="60" w:type="dxa"/>
            </w:tcMar>
            <w:vAlign w:val="center"/>
          </w:tcPr>
          <w:p w14:paraId="3D027813" w14:textId="77777777" w:rsidR="006E758C"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结果（</w:t>
            </w:r>
            <w:r>
              <w:rPr>
                <w:rFonts w:ascii="Times New Roman" w:eastAsia="思源黑体 CN Normal" w:hAnsi="Times New Roman" w:cs="Times New Roman (正文 CS 字体)" w:hint="eastAsia"/>
                <w:bCs/>
                <w:spacing w:val="6"/>
                <w:sz w:val="21"/>
                <w:szCs w:val="21"/>
              </w:rPr>
              <w:t>R</w:t>
            </w:r>
            <w:r>
              <w:rPr>
                <w:rFonts w:ascii="Times New Roman" w:eastAsia="思源黑体 CN Normal" w:hAnsi="Times New Roman" w:cs="Times New Roman (正文 CS 字体)"/>
                <w:bCs/>
                <w:spacing w:val="6"/>
                <w:sz w:val="21"/>
                <w:szCs w:val="21"/>
              </w:rPr>
              <w:t>S</w:t>
            </w:r>
            <w:r>
              <w:rPr>
                <w:rFonts w:ascii="Times New Roman" w:eastAsia="思源黑体 CN Normal" w:hAnsi="Times New Roman" w:cs="Times New Roman (正文 CS 字体)" w:hint="eastAsia"/>
                <w:bCs/>
                <w:spacing w:val="6"/>
                <w:sz w:val="21"/>
                <w:szCs w:val="21"/>
              </w:rPr>
              <w:t>值）</w:t>
            </w:r>
          </w:p>
        </w:tc>
      </w:tr>
      <w:tr w:rsidR="006E758C" w14:paraId="2392C8C6" w14:textId="77777777">
        <w:trPr>
          <w:trHeight w:hRule="exact" w:val="616"/>
          <w:jc w:val="center"/>
        </w:trPr>
        <w:tc>
          <w:tcPr>
            <w:tcW w:w="2303" w:type="dxa"/>
            <w:shd w:val="clear" w:color="auto" w:fill="FFFFFF" w:themeFill="background1"/>
            <w:tcMar>
              <w:top w:w="85" w:type="dxa"/>
              <w:bottom w:w="28" w:type="dxa"/>
            </w:tcMar>
            <w:vAlign w:val="center"/>
          </w:tcPr>
          <w:p w14:paraId="07273D4F" w14:textId="77777777" w:rsidR="006E758C"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乳腺癌</w:t>
            </w:r>
            <w:r>
              <w:rPr>
                <w:rFonts w:ascii="Times New Roman" w:eastAsia="思源黑体 CN Normal" w:hAnsi="Times New Roman" w:cs="Times New Roman (正文 CS 字体)" w:hint="eastAsia"/>
                <w:bCs/>
                <w:spacing w:val="6"/>
                <w:sz w:val="21"/>
                <w:szCs w:val="21"/>
              </w:rPr>
              <w:t>21</w:t>
            </w:r>
            <w:r>
              <w:rPr>
                <w:rFonts w:ascii="Times New Roman" w:eastAsia="思源黑体 CN Normal" w:hAnsi="Times New Roman" w:cs="Times New Roman (正文 CS 字体)" w:hint="eastAsia"/>
                <w:bCs/>
                <w:spacing w:val="6"/>
                <w:sz w:val="21"/>
                <w:szCs w:val="21"/>
              </w:rPr>
              <w:t>基因表达</w:t>
            </w:r>
          </w:p>
        </w:tc>
        <w:tc>
          <w:tcPr>
            <w:tcW w:w="2303" w:type="dxa"/>
            <w:shd w:val="clear" w:color="auto" w:fill="FFFFFF" w:themeFill="background1"/>
            <w:vAlign w:val="center"/>
          </w:tcPr>
          <w:p w14:paraId="0767BB0C" w14:textId="77777777" w:rsidR="006E758C"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3" w:type="dxa"/>
            <w:shd w:val="clear" w:color="auto" w:fill="FFFFFF" w:themeFill="background1"/>
            <w:vAlign w:val="center"/>
          </w:tcPr>
          <w:p w14:paraId="317F6971" w14:textId="77777777" w:rsidR="006E758C"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4" w:type="dxa"/>
            <w:shd w:val="clear" w:color="auto" w:fill="FFFFFF" w:themeFill="background1"/>
            <w:tcMar>
              <w:top w:w="85" w:type="dxa"/>
              <w:bottom w:w="28" w:type="dxa"/>
            </w:tcMar>
            <w:vAlign w:val="center"/>
          </w:tcPr>
          <w:p w14:paraId="7FFCE2B9" w14:textId="13CC3B95" w:rsidR="006E758C" w:rsidRDefault="006E758C">
            <w:pPr>
              <w:adjustRightInd w:val="0"/>
              <w:snapToGrid w:val="0"/>
              <w:spacing w:afterLines="0" w:after="0" w:line="300" w:lineRule="exact"/>
              <w:jc w:val="center"/>
              <w:rPr>
                <w:rFonts w:ascii="Times New Roman" w:eastAsia="思源黑体 CN Normal" w:hAnsi="Times New Roman" w:cs="Times New Roman (正文 CS 字体)"/>
                <w:spacing w:val="6"/>
                <w:sz w:val="21"/>
                <w:szCs w:val="21"/>
              </w:rPr>
            </w:pPr>
          </w:p>
        </w:tc>
      </w:tr>
    </w:tbl>
    <w:p w14:paraId="512D0741" w14:textId="77777777" w:rsidR="006E758C" w:rsidRDefault="00000000">
      <w:pPr>
        <w:spacing w:afterLines="0" w:after="0" w:line="240" w:lineRule="auto"/>
        <w:rPr>
          <w:rFonts w:ascii="Times New Roman" w:eastAsia="思源黑体 CN Normal" w:hAnsi="Times New Roman"/>
          <w:bCs/>
          <w:sz w:val="22"/>
          <w:szCs w:val="22"/>
        </w:rPr>
      </w:pPr>
      <w:r>
        <w:rPr>
          <w:rFonts w:ascii="Times New Roman" w:eastAsia="思源黑体 CN Normal" w:hAnsi="Times New Roman"/>
          <w:b/>
        </w:rPr>
        <w:t xml:space="preserve">3. </w:t>
      </w:r>
      <w:r>
        <w:rPr>
          <w:rFonts w:ascii="Times New Roman" w:eastAsia="思源黑体 CN Normal" w:hAnsi="Times New Roman" w:hint="eastAsia"/>
          <w:b/>
        </w:rPr>
        <w:t>解读</w:t>
      </w:r>
      <w:r>
        <w:rPr>
          <w:rFonts w:ascii="Times New Roman" w:eastAsia="思源黑体 CN Normal" w:hAnsi="Times New Roman" w:hint="eastAsia"/>
          <w:bCs/>
          <w:sz w:val="22"/>
          <w:szCs w:val="22"/>
        </w:rPr>
        <w:t>（参照《</w:t>
      </w:r>
      <w:r>
        <w:rPr>
          <w:rFonts w:ascii="Times New Roman" w:eastAsia="思源黑体 CN Normal" w:hAnsi="Times New Roman" w:hint="eastAsia"/>
          <w:bCs/>
          <w:sz w:val="22"/>
          <w:szCs w:val="22"/>
        </w:rPr>
        <w:t>N</w:t>
      </w:r>
      <w:r>
        <w:rPr>
          <w:rFonts w:ascii="Times New Roman" w:eastAsia="思源黑体 CN Normal" w:hAnsi="Times New Roman"/>
          <w:bCs/>
          <w:sz w:val="22"/>
          <w:szCs w:val="22"/>
        </w:rPr>
        <w:t>CCN</w:t>
      </w:r>
      <w:r>
        <w:rPr>
          <w:rFonts w:ascii="Times New Roman" w:eastAsia="思源黑体 CN Normal" w:hAnsi="Times New Roman" w:hint="eastAsia"/>
          <w:bCs/>
          <w:sz w:val="22"/>
          <w:szCs w:val="22"/>
        </w:rPr>
        <w:t>临床实践指南：乳腺癌》</w:t>
      </w:r>
      <w:r>
        <w:rPr>
          <w:rFonts w:ascii="Times New Roman" w:eastAsia="思源黑体 CN Normal" w:hAnsi="Times New Roman" w:hint="eastAsia"/>
          <w:bCs/>
          <w:sz w:val="22"/>
          <w:szCs w:val="22"/>
        </w:rPr>
        <w:t>2</w:t>
      </w:r>
      <w:r>
        <w:rPr>
          <w:rFonts w:ascii="Times New Roman" w:eastAsia="思源黑体 CN Normal" w:hAnsi="Times New Roman"/>
          <w:bCs/>
          <w:sz w:val="22"/>
          <w:szCs w:val="22"/>
        </w:rPr>
        <w:t>023.V2</w:t>
      </w:r>
      <w:r>
        <w:rPr>
          <w:rFonts w:ascii="Times New Roman" w:eastAsia="思源黑体 CN Normal" w:hAnsi="Times New Roman" w:hint="eastAsia"/>
          <w:bCs/>
          <w:sz w:val="22"/>
          <w:szCs w:val="22"/>
        </w:rPr>
        <w:t>版）</w:t>
      </w:r>
    </w:p>
    <w:p w14:paraId="477C32B6" w14:textId="77777777" w:rsidR="006E758C" w:rsidRDefault="00000000">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N1mi</w:t>
      </w:r>
      <w:r>
        <w:rPr>
          <w:rFonts w:ascii="Times New Roman" w:eastAsia="思源黑体 CN Normal" w:hAnsi="Times New Roman" w:hint="eastAsia"/>
          <w:b/>
          <w:bCs/>
          <w:spacing w:val="10"/>
          <w:sz w:val="18"/>
          <w:szCs w:val="18"/>
          <w:lang w:eastAsia="zh-CN"/>
        </w:rPr>
        <w:t>（淋巴结转移灶≤</w:t>
      </w:r>
      <w:r>
        <w:rPr>
          <w:rFonts w:ascii="Times New Roman" w:eastAsia="思源黑体 CN Normal" w:hAnsi="Times New Roman" w:hint="eastAsia"/>
          <w:b/>
          <w:bCs/>
          <w:spacing w:val="10"/>
          <w:sz w:val="18"/>
          <w:szCs w:val="18"/>
          <w:lang w:eastAsia="zh-CN"/>
        </w:rPr>
        <w:t>2mm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个淋巴结阳性）的绝经后乳腺癌患者，指导方案如下：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6E758C" w14:paraId="755FC179" w14:textId="77777777">
        <w:trPr>
          <w:trHeight w:hRule="exact" w:val="397"/>
          <w:jc w:val="center"/>
        </w:trPr>
        <w:tc>
          <w:tcPr>
            <w:tcW w:w="2263" w:type="dxa"/>
            <w:shd w:val="clear" w:color="auto" w:fill="auto"/>
            <w:tcMar>
              <w:top w:w="60" w:type="dxa"/>
              <w:bottom w:w="60" w:type="dxa"/>
            </w:tcMar>
            <w:vAlign w:val="center"/>
          </w:tcPr>
          <w:p w14:paraId="02B251C1" w14:textId="77777777" w:rsidR="006E758C" w:rsidRDefault="00000000">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0DF7003B" w14:textId="77777777" w:rsidR="006E758C" w:rsidRDefault="00000000">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57D083DE" w14:textId="77777777" w:rsidR="006E758C" w:rsidRDefault="00000000">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6E758C" w14:paraId="1CB31384" w14:textId="77777777">
        <w:trPr>
          <w:trHeight w:hRule="exact" w:val="397"/>
          <w:jc w:val="center"/>
        </w:trPr>
        <w:tc>
          <w:tcPr>
            <w:tcW w:w="2263" w:type="dxa"/>
            <w:shd w:val="clear" w:color="auto" w:fill="FFFFFF" w:themeFill="background1"/>
            <w:tcMar>
              <w:top w:w="85" w:type="dxa"/>
              <w:bottom w:w="28" w:type="dxa"/>
            </w:tcMar>
            <w:vAlign w:val="center"/>
          </w:tcPr>
          <w:p w14:paraId="758E3963" w14:textId="77777777" w:rsidR="006E758C"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8" w:type="dxa"/>
            <w:shd w:val="clear" w:color="auto" w:fill="FFFFFF" w:themeFill="background1"/>
            <w:tcMar>
              <w:top w:w="85" w:type="dxa"/>
              <w:bottom w:w="28" w:type="dxa"/>
            </w:tcMar>
            <w:vAlign w:val="center"/>
          </w:tcPr>
          <w:p w14:paraId="6C3C83AC" w14:textId="77777777" w:rsidR="006E758C"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68944F4C" w14:textId="77777777" w:rsidR="006E758C"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内分泌治疗</w:t>
            </w:r>
          </w:p>
        </w:tc>
      </w:tr>
      <w:tr w:rsidR="006E758C" w14:paraId="3B129A46" w14:textId="77777777">
        <w:trPr>
          <w:trHeight w:hRule="exact" w:val="397"/>
          <w:jc w:val="center"/>
        </w:trPr>
        <w:tc>
          <w:tcPr>
            <w:tcW w:w="2263" w:type="dxa"/>
            <w:shd w:val="clear" w:color="auto" w:fill="FFFFFF" w:themeFill="background1"/>
            <w:tcMar>
              <w:top w:w="85" w:type="dxa"/>
              <w:bottom w:w="28" w:type="dxa"/>
            </w:tcMar>
            <w:vAlign w:val="center"/>
          </w:tcPr>
          <w:p w14:paraId="1D0080ED" w14:textId="77777777" w:rsidR="006E758C"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8" w:type="dxa"/>
            <w:shd w:val="clear" w:color="auto" w:fill="FFFFFF" w:themeFill="background1"/>
            <w:tcMar>
              <w:top w:w="85" w:type="dxa"/>
              <w:bottom w:w="28" w:type="dxa"/>
            </w:tcMar>
            <w:vAlign w:val="center"/>
          </w:tcPr>
          <w:p w14:paraId="375ED2FF" w14:textId="77777777" w:rsidR="006E758C"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4BD164BE" w14:textId="77777777" w:rsidR="006E758C"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53B553AF" w14:textId="77777777" w:rsidR="006E758C" w:rsidRDefault="00000000">
      <w:pPr>
        <w:pStyle w:val="afffff"/>
        <w:spacing w:afterLines="0" w:after="0" w:line="360" w:lineRule="exact"/>
        <w:ind w:left="660" w:firstLineChars="0" w:firstLine="0"/>
        <w:rPr>
          <w:rFonts w:ascii="Times New Roman" w:eastAsia="思源黑体 CN Normal" w:hAnsi="Times New Roman"/>
          <w:b/>
          <w:bCs/>
          <w:spacing w:val="10"/>
          <w:sz w:val="18"/>
          <w:szCs w:val="1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：对于</w:t>
      </w:r>
      <w:r>
        <w:rPr>
          <w:rFonts w:ascii="Times New Roman" w:eastAsia="思源黑体 CN Normal" w:hAnsi="Times New Roman" w:cs="Times New Roman (正文 CS 字体)" w:hint="eastAsia"/>
          <w:bCs/>
          <w:spacing w:val="6"/>
          <w:sz w:val="18"/>
          <w:szCs w:val="18"/>
          <w:lang w:eastAsia="zh-CN"/>
        </w:rPr>
        <w:t>HR</w:t>
      </w:r>
      <w:r>
        <w:rPr>
          <w:rFonts w:ascii="Times New Roman" w:eastAsia="思源黑体 CN Normal" w:hAnsi="Times New Roman" w:cs="Times New Roman (正文 CS 字体)" w:hint="eastAsia"/>
          <w:bCs/>
          <w:spacing w:val="6"/>
          <w:sz w:val="18"/>
          <w:szCs w:val="18"/>
          <w:lang w:eastAsia="zh-CN"/>
        </w:rPr>
        <w:t>阳性，</w:t>
      </w:r>
      <w:r>
        <w:rPr>
          <w:rFonts w:ascii="Times New Roman" w:eastAsia="思源黑体 CN Normal" w:hAnsi="Times New Roman" w:cs="Times New Roman (正文 CS 字体)" w:hint="eastAsia"/>
          <w:bCs/>
          <w:spacing w:val="6"/>
          <w:sz w:val="18"/>
          <w:szCs w:val="18"/>
          <w:lang w:eastAsia="zh-CN"/>
        </w:rPr>
        <w:t>HER2</w:t>
      </w:r>
      <w:r>
        <w:rPr>
          <w:rFonts w:ascii="Times New Roman" w:eastAsia="思源黑体 CN Normal" w:hAnsi="Times New Roman" w:cs="Times New Roman (正文 CS 字体)" w:hint="eastAsia"/>
          <w:bCs/>
          <w:spacing w:val="6"/>
          <w:sz w:val="18"/>
          <w:szCs w:val="18"/>
          <w:lang w:eastAsia="zh-CN"/>
        </w:rPr>
        <w:t>阴性，</w:t>
      </w:r>
      <w:r>
        <w:rPr>
          <w:rFonts w:ascii="Times New Roman" w:eastAsia="思源黑体 CN Normal" w:hAnsi="Times New Roman" w:cs="Times New Roman (正文 CS 字体)" w:hint="eastAsia"/>
          <w:bCs/>
          <w:spacing w:val="6"/>
          <w:sz w:val="18"/>
          <w:szCs w:val="18"/>
          <w:lang w:eastAsia="zh-CN"/>
        </w:rPr>
        <w:t>T</w:t>
      </w:r>
      <w:r>
        <w:rPr>
          <w:rFonts w:ascii="Times New Roman" w:eastAsia="思源黑体 CN Normal" w:hAnsi="Times New Roman" w:cs="Times New Roman (正文 CS 字体)"/>
          <w:bCs/>
          <w:spacing w:val="6"/>
          <w:sz w:val="18"/>
          <w:szCs w:val="18"/>
          <w:lang w:eastAsia="zh-CN"/>
        </w:rPr>
        <w:t>1</w:t>
      </w:r>
      <w:r>
        <w:rPr>
          <w:rFonts w:ascii="Times New Roman" w:eastAsia="思源黑体 CN Normal" w:hAnsi="Times New Roman" w:cs="Times New Roman (正文 CS 字体)" w:hint="eastAsia"/>
          <w:bCs/>
          <w:spacing w:val="6"/>
          <w:sz w:val="18"/>
          <w:szCs w:val="18"/>
          <w:lang w:eastAsia="zh-CN"/>
        </w:rPr>
        <w:t>b/c-</w:t>
      </w:r>
      <w:r>
        <w:rPr>
          <w:rFonts w:ascii="Times New Roman" w:eastAsia="思源黑体 CN Normal" w:hAnsi="Times New Roman" w:cs="Times New Roman (正文 CS 字体)"/>
          <w:bCs/>
          <w:spacing w:val="6"/>
          <w:sz w:val="18"/>
          <w:szCs w:val="18"/>
          <w:lang w:eastAsia="zh-CN"/>
        </w:rPr>
        <w:t>2</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p</w:t>
      </w:r>
      <w:r>
        <w:rPr>
          <w:rFonts w:ascii="Times New Roman" w:eastAsia="思源黑体 CN Normal" w:hAnsi="Times New Roman" w:cs="Times New Roman (正文 CS 字体)"/>
          <w:bCs/>
          <w:spacing w:val="6"/>
          <w:sz w:val="18"/>
          <w:szCs w:val="18"/>
          <w:lang w:eastAsia="zh-CN"/>
        </w:rPr>
        <w:t>N0</w:t>
      </w:r>
      <w:r>
        <w:rPr>
          <w:rFonts w:ascii="Times New Roman" w:eastAsia="思源黑体 CN Normal" w:hAnsi="Times New Roman" w:cs="Times New Roman (正文 CS 字体)" w:hint="eastAsia"/>
          <w:bCs/>
          <w:spacing w:val="6"/>
          <w:sz w:val="18"/>
          <w:szCs w:val="18"/>
          <w:lang w:eastAsia="zh-CN"/>
        </w:rPr>
        <w:t>的绝经后患者，</w:t>
      </w:r>
      <w:r>
        <w:rPr>
          <w:rFonts w:ascii="Times New Roman" w:eastAsia="思源黑体 CN Normal" w:hAnsi="Times New Roman" w:cs="Times New Roman (正文 CS 字体)" w:hint="eastAsia"/>
          <w:bCs/>
          <w:spacing w:val="6"/>
          <w:sz w:val="18"/>
          <w:szCs w:val="18"/>
          <w:lang w:eastAsia="zh-CN"/>
        </w:rPr>
        <w:t>R</w:t>
      </w:r>
      <w:r>
        <w:rPr>
          <w:rFonts w:ascii="Times New Roman" w:eastAsia="思源黑体 CN Normal" w:hAnsi="Times New Roman" w:cs="Times New Roman (正文 CS 字体)"/>
          <w:bCs/>
          <w:spacing w:val="6"/>
          <w:sz w:val="18"/>
          <w:szCs w:val="18"/>
          <w:lang w:eastAsia="zh-CN"/>
        </w:rPr>
        <w:t>S</w:t>
      </w:r>
      <w:r>
        <w:rPr>
          <w:rFonts w:ascii="Times New Roman" w:eastAsia="思源黑体 CN Normal" w:hAnsi="Times New Roman" w:cs="Times New Roman (正文 CS 字体)" w:hint="eastAsia"/>
          <w:bCs/>
          <w:spacing w:val="6"/>
          <w:sz w:val="18"/>
          <w:szCs w:val="18"/>
          <w:lang w:eastAsia="zh-CN"/>
        </w:rPr>
        <w:t>值≤</w:t>
      </w:r>
      <w:r>
        <w:rPr>
          <w:rFonts w:ascii="Times New Roman" w:eastAsia="思源黑体 CN Normal" w:hAnsi="Times New Roman" w:cs="Times New Roman (正文 CS 字体)" w:hint="eastAsia"/>
          <w:bCs/>
          <w:spacing w:val="6"/>
          <w:sz w:val="18"/>
          <w:szCs w:val="18"/>
          <w:lang w:eastAsia="zh-CN"/>
        </w:rPr>
        <w:t>1</w:t>
      </w:r>
      <w:r>
        <w:rPr>
          <w:rFonts w:ascii="Times New Roman" w:eastAsia="思源黑体 CN Normal" w:hAnsi="Times New Roman" w:cs="Times New Roman (正文 CS 字体)"/>
          <w:bCs/>
          <w:spacing w:val="6"/>
          <w:sz w:val="18"/>
          <w:szCs w:val="18"/>
          <w:lang w:eastAsia="zh-CN"/>
        </w:rPr>
        <w:t>0</w:t>
      </w:r>
      <w:r>
        <w:rPr>
          <w:rFonts w:ascii="Times New Roman" w:eastAsia="思源黑体 CN Normal" w:hAnsi="Times New Roman" w:cs="Times New Roman (正文 CS 字体)" w:hint="eastAsia"/>
          <w:bCs/>
          <w:spacing w:val="6"/>
          <w:sz w:val="18"/>
          <w:szCs w:val="18"/>
          <w:lang w:eastAsia="zh-CN"/>
        </w:rPr>
        <w:t>时提示其远端的复发风险低于</w:t>
      </w:r>
      <w:r>
        <w:rPr>
          <w:rFonts w:ascii="Times New Roman" w:eastAsia="思源黑体 CN Normal" w:hAnsi="Times New Roman" w:cs="Times New Roman (正文 CS 字体)" w:hint="eastAsia"/>
          <w:bCs/>
          <w:spacing w:val="6"/>
          <w:sz w:val="18"/>
          <w:szCs w:val="18"/>
          <w:lang w:eastAsia="zh-CN"/>
        </w:rPr>
        <w:t>4%</w:t>
      </w:r>
      <w:r>
        <w:rPr>
          <w:rFonts w:ascii="Times New Roman" w:eastAsia="思源黑体 CN Normal" w:hAnsi="Times New Roman" w:cs="Times New Roman (正文 CS 字体)" w:hint="eastAsia"/>
          <w:bCs/>
          <w:spacing w:val="6"/>
          <w:sz w:val="18"/>
          <w:szCs w:val="18"/>
          <w:lang w:eastAsia="zh-CN"/>
        </w:rPr>
        <w:t>。</w:t>
      </w:r>
    </w:p>
    <w:p w14:paraId="6E583BC2" w14:textId="77777777" w:rsidR="006E758C" w:rsidRDefault="00000000">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N0</w:t>
      </w:r>
      <w:r>
        <w:rPr>
          <w:rFonts w:ascii="Times New Roman" w:eastAsia="思源黑体 CN Normal" w:hAnsi="Times New Roman" w:hint="eastAsia"/>
          <w:b/>
          <w:bCs/>
          <w:spacing w:val="10"/>
          <w:sz w:val="18"/>
          <w:szCs w:val="18"/>
          <w:lang w:eastAsia="zh-CN"/>
        </w:rPr>
        <w:t>（淋巴结阴性）的绝经前乳腺癌患者，指导方案如下：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6E758C" w14:paraId="1F6BC9E2" w14:textId="77777777">
        <w:trPr>
          <w:trHeight w:hRule="exact" w:val="397"/>
          <w:jc w:val="center"/>
        </w:trPr>
        <w:tc>
          <w:tcPr>
            <w:tcW w:w="2263" w:type="dxa"/>
            <w:shd w:val="clear" w:color="auto" w:fill="auto"/>
            <w:tcMar>
              <w:top w:w="60" w:type="dxa"/>
              <w:bottom w:w="60" w:type="dxa"/>
            </w:tcMar>
            <w:vAlign w:val="center"/>
          </w:tcPr>
          <w:p w14:paraId="49F983DA" w14:textId="77777777" w:rsidR="006E758C"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04441E23" w14:textId="77777777" w:rsidR="006E758C"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4444D352" w14:textId="77777777" w:rsidR="006E758C"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6E758C" w14:paraId="20331974" w14:textId="77777777">
        <w:trPr>
          <w:trHeight w:hRule="exact" w:val="397"/>
          <w:jc w:val="center"/>
        </w:trPr>
        <w:tc>
          <w:tcPr>
            <w:tcW w:w="2263" w:type="dxa"/>
            <w:tcBorders>
              <w:bottom w:val="single" w:sz="4" w:space="0" w:color="auto"/>
            </w:tcBorders>
            <w:shd w:val="clear" w:color="auto" w:fill="FFFFFF" w:themeFill="background1"/>
            <w:tcMar>
              <w:top w:w="85" w:type="dxa"/>
              <w:bottom w:w="28" w:type="dxa"/>
            </w:tcMar>
            <w:vAlign w:val="center"/>
          </w:tcPr>
          <w:p w14:paraId="052C9575" w14:textId="77777777" w:rsidR="006E758C"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1</w:t>
            </w:r>
            <w:r>
              <w:rPr>
                <w:rFonts w:ascii="Times New Roman" w:eastAsia="思源黑体 CN Normal" w:hAnsi="Times New Roman" w:cs="Times New Roman (正文 CS 字体)"/>
                <w:bCs/>
                <w:spacing w:val="6"/>
                <w:sz w:val="18"/>
                <w:szCs w:val="18"/>
              </w:rPr>
              <w:t>5</w:t>
            </w:r>
          </w:p>
        </w:tc>
        <w:tc>
          <w:tcPr>
            <w:tcW w:w="2268" w:type="dxa"/>
            <w:tcBorders>
              <w:bottom w:val="single" w:sz="4" w:space="0" w:color="auto"/>
            </w:tcBorders>
            <w:shd w:val="clear" w:color="auto" w:fill="FFFFFF" w:themeFill="background1"/>
            <w:tcMar>
              <w:top w:w="85" w:type="dxa"/>
              <w:bottom w:w="28" w:type="dxa"/>
            </w:tcMar>
            <w:vAlign w:val="center"/>
          </w:tcPr>
          <w:p w14:paraId="1A6E5F61" w14:textId="77777777" w:rsidR="006E758C"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tcBorders>
              <w:bottom w:val="single" w:sz="4" w:space="0" w:color="auto"/>
            </w:tcBorders>
            <w:shd w:val="clear" w:color="auto" w:fill="FFFFFF" w:themeFill="background1"/>
          </w:tcPr>
          <w:p w14:paraId="174DD6B8" w14:textId="77777777" w:rsidR="006E758C"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tc>
      </w:tr>
      <w:tr w:rsidR="006E758C" w14:paraId="2624E089" w14:textId="77777777">
        <w:trPr>
          <w:trHeight w:hRule="exact" w:val="611"/>
          <w:jc w:val="center"/>
        </w:trPr>
        <w:tc>
          <w:tcPr>
            <w:tcW w:w="2263" w:type="dxa"/>
            <w:shd w:val="clear" w:color="auto" w:fill="FFFFFF" w:themeFill="background1"/>
            <w:tcMar>
              <w:top w:w="85" w:type="dxa"/>
              <w:bottom w:w="28" w:type="dxa"/>
            </w:tcMar>
            <w:vAlign w:val="center"/>
          </w:tcPr>
          <w:p w14:paraId="63642AFD" w14:textId="77777777" w:rsidR="006E758C"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bCs/>
                <w:spacing w:val="6"/>
                <w:sz w:val="18"/>
                <w:szCs w:val="18"/>
              </w:rPr>
              <w:t>1</w:t>
            </w:r>
            <w:r>
              <w:rPr>
                <w:rFonts w:ascii="Times New Roman" w:eastAsia="思源黑体 CN Normal" w:hAnsi="Times New Roman" w:cs="Times New Roman (正文 CS 字体)" w:hint="eastAsia"/>
                <w:bCs/>
                <w:spacing w:val="6"/>
                <w:sz w:val="18"/>
                <w:szCs w:val="18"/>
              </w:rPr>
              <w:t>6</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25</w:t>
            </w:r>
          </w:p>
        </w:tc>
        <w:tc>
          <w:tcPr>
            <w:tcW w:w="2268" w:type="dxa"/>
            <w:shd w:val="clear" w:color="auto" w:fill="FFFFFF" w:themeFill="background1"/>
            <w:tcMar>
              <w:top w:w="85" w:type="dxa"/>
              <w:bottom w:w="28" w:type="dxa"/>
            </w:tcMar>
            <w:vAlign w:val="center"/>
          </w:tcPr>
          <w:p w14:paraId="14D2206D" w14:textId="77777777" w:rsidR="006E758C"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中风险</w:t>
            </w:r>
          </w:p>
        </w:tc>
        <w:tc>
          <w:tcPr>
            <w:tcW w:w="4224" w:type="dxa"/>
            <w:shd w:val="clear" w:color="auto" w:fill="FFFFFF" w:themeFill="background1"/>
          </w:tcPr>
          <w:p w14:paraId="5C32BA61" w14:textId="77777777" w:rsidR="006E758C"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p w14:paraId="212511B4" w14:textId="77777777" w:rsidR="006E758C"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r w:rsidR="006E758C" w14:paraId="60C31E85" w14:textId="77777777">
        <w:trPr>
          <w:trHeight w:hRule="exact" w:val="397"/>
          <w:jc w:val="center"/>
        </w:trPr>
        <w:tc>
          <w:tcPr>
            <w:tcW w:w="2263" w:type="dxa"/>
            <w:shd w:val="clear" w:color="auto" w:fill="FFFFFF" w:themeFill="background1"/>
            <w:tcMar>
              <w:top w:w="85" w:type="dxa"/>
              <w:bottom w:w="28" w:type="dxa"/>
            </w:tcMar>
            <w:vAlign w:val="center"/>
          </w:tcPr>
          <w:p w14:paraId="6FC6BFCF" w14:textId="77777777" w:rsidR="006E758C"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w:t>
            </w:r>
            <w:r>
              <w:rPr>
                <w:rFonts w:ascii="Times New Roman" w:eastAsia="思源黑体 CN Normal" w:hAnsi="Times New Roman" w:cs="Times New Roman (正文 CS 字体)"/>
                <w:bCs/>
                <w:spacing w:val="6"/>
                <w:sz w:val="18"/>
                <w:szCs w:val="18"/>
              </w:rPr>
              <w:t>S</w:t>
            </w:r>
            <w:r>
              <w:rPr>
                <w:rFonts w:ascii="Times New Roman" w:eastAsia="思源黑体 CN Normal" w:hAnsi="Times New Roman" w:cs="Times New Roman"/>
                <w:bCs/>
                <w:kern w:val="0"/>
                <w:sz w:val="18"/>
                <w:szCs w:val="18"/>
              </w:rPr>
              <w:t>≥26</w:t>
            </w:r>
          </w:p>
        </w:tc>
        <w:tc>
          <w:tcPr>
            <w:tcW w:w="2268" w:type="dxa"/>
            <w:shd w:val="clear" w:color="auto" w:fill="FFFFFF" w:themeFill="background1"/>
            <w:tcMar>
              <w:top w:w="85" w:type="dxa"/>
              <w:bottom w:w="28" w:type="dxa"/>
            </w:tcMar>
            <w:vAlign w:val="center"/>
          </w:tcPr>
          <w:p w14:paraId="36B95273" w14:textId="77777777" w:rsidR="006E758C"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tcPr>
          <w:p w14:paraId="7E9CCF21" w14:textId="77777777" w:rsidR="006E758C"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3876C622" w14:textId="77777777" w:rsidR="006E758C" w:rsidRDefault="00000000">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个淋巴结阳性）的绝经前乳腺癌患者，指导方案如下：</w:t>
      </w:r>
    </w:p>
    <w:tbl>
      <w:tblPr>
        <w:tblStyle w:val="afffd"/>
        <w:tblW w:w="8755" w:type="dxa"/>
        <w:jc w:val="center"/>
        <w:tblLook w:val="04A0" w:firstRow="1" w:lastRow="0" w:firstColumn="1" w:lastColumn="0" w:noHBand="0" w:noVBand="1"/>
      </w:tblPr>
      <w:tblGrid>
        <w:gridCol w:w="2268"/>
        <w:gridCol w:w="2263"/>
        <w:gridCol w:w="4224"/>
      </w:tblGrid>
      <w:tr w:rsidR="006E758C" w14:paraId="5B57CB6E" w14:textId="77777777">
        <w:trPr>
          <w:trHeight w:hRule="exact" w:val="397"/>
          <w:jc w:val="center"/>
        </w:trPr>
        <w:tc>
          <w:tcPr>
            <w:tcW w:w="2268" w:type="dxa"/>
            <w:shd w:val="clear" w:color="auto" w:fill="auto"/>
            <w:tcMar>
              <w:top w:w="60" w:type="dxa"/>
              <w:bottom w:w="60" w:type="dxa"/>
            </w:tcMar>
            <w:vAlign w:val="center"/>
          </w:tcPr>
          <w:p w14:paraId="3F9BDCD2" w14:textId="77777777" w:rsidR="006E758C"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3" w:type="dxa"/>
            <w:shd w:val="clear" w:color="auto" w:fill="auto"/>
            <w:tcMar>
              <w:top w:w="60" w:type="dxa"/>
              <w:bottom w:w="60" w:type="dxa"/>
            </w:tcMar>
            <w:vAlign w:val="center"/>
          </w:tcPr>
          <w:p w14:paraId="59732F4B" w14:textId="77777777" w:rsidR="006E758C"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32EA2345" w14:textId="77777777" w:rsidR="006E758C"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6E758C" w14:paraId="0BF0B66B" w14:textId="77777777">
        <w:trPr>
          <w:trHeight w:hRule="exact" w:val="686"/>
          <w:jc w:val="center"/>
        </w:trPr>
        <w:tc>
          <w:tcPr>
            <w:tcW w:w="2268" w:type="dxa"/>
            <w:shd w:val="clear" w:color="auto" w:fill="FFFFFF" w:themeFill="background1"/>
            <w:tcMar>
              <w:top w:w="85" w:type="dxa"/>
              <w:bottom w:w="28" w:type="dxa"/>
            </w:tcMar>
            <w:vAlign w:val="center"/>
          </w:tcPr>
          <w:p w14:paraId="52243219" w14:textId="77777777" w:rsidR="006E758C"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3" w:type="dxa"/>
            <w:shd w:val="clear" w:color="auto" w:fill="FFFFFF" w:themeFill="background1"/>
            <w:tcMar>
              <w:top w:w="85" w:type="dxa"/>
              <w:bottom w:w="28" w:type="dxa"/>
            </w:tcMar>
            <w:vAlign w:val="center"/>
          </w:tcPr>
          <w:p w14:paraId="51A2BB94" w14:textId="77777777" w:rsidR="006E758C"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6B02F614" w14:textId="77777777" w:rsidR="006E758C"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r>
              <w:rPr>
                <w:rFonts w:ascii="Times New Roman" w:eastAsia="思源黑体 CN Normal" w:hAnsi="Times New Roman" w:cs="Times New Roman (正文 CS 字体)" w:hint="eastAsia"/>
                <w:bCs/>
                <w:spacing w:val="6"/>
                <w:sz w:val="18"/>
                <w:szCs w:val="18"/>
              </w:rPr>
              <w:t>*</w:t>
            </w:r>
          </w:p>
          <w:p w14:paraId="6BA74AE2" w14:textId="77777777" w:rsidR="006E758C"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或卵巢功能抑制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他</w:t>
            </w:r>
            <w:proofErr w:type="gramStart"/>
            <w:r>
              <w:rPr>
                <w:rFonts w:ascii="Times New Roman" w:eastAsia="思源黑体 CN Normal" w:hAnsi="Times New Roman" w:cs="Times New Roman (正文 CS 字体)" w:hint="eastAsia"/>
                <w:bCs/>
                <w:spacing w:val="6"/>
                <w:sz w:val="18"/>
                <w:szCs w:val="18"/>
              </w:rPr>
              <w:t>莫昔芬或</w:t>
            </w:r>
            <w:proofErr w:type="gramEnd"/>
            <w:r>
              <w:rPr>
                <w:rFonts w:ascii="Times New Roman" w:eastAsia="思源黑体 CN Normal" w:hAnsi="Times New Roman" w:cs="Times New Roman (正文 CS 字体)" w:hint="eastAsia"/>
                <w:bCs/>
                <w:spacing w:val="6"/>
                <w:sz w:val="18"/>
                <w:szCs w:val="18"/>
              </w:rPr>
              <w:t>芳香化酶抑制剂</w:t>
            </w:r>
          </w:p>
        </w:tc>
      </w:tr>
      <w:tr w:rsidR="006E758C" w14:paraId="565DF3DF" w14:textId="77777777">
        <w:trPr>
          <w:trHeight w:hRule="exact" w:val="397"/>
          <w:jc w:val="center"/>
        </w:trPr>
        <w:tc>
          <w:tcPr>
            <w:tcW w:w="2268" w:type="dxa"/>
            <w:shd w:val="clear" w:color="auto" w:fill="FFFFFF" w:themeFill="background1"/>
            <w:tcMar>
              <w:top w:w="85" w:type="dxa"/>
              <w:bottom w:w="28" w:type="dxa"/>
            </w:tcMar>
            <w:vAlign w:val="center"/>
          </w:tcPr>
          <w:p w14:paraId="2C92D328" w14:textId="77777777" w:rsidR="006E758C"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3" w:type="dxa"/>
            <w:shd w:val="clear" w:color="auto" w:fill="FFFFFF" w:themeFill="background1"/>
            <w:tcMar>
              <w:top w:w="85" w:type="dxa"/>
              <w:bottom w:w="28" w:type="dxa"/>
            </w:tcMar>
            <w:vAlign w:val="center"/>
          </w:tcPr>
          <w:p w14:paraId="17BB666C" w14:textId="77777777" w:rsidR="006E758C"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0B54FC41" w14:textId="77777777" w:rsidR="006E758C"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065AE127" w14:textId="0DD4E509" w:rsidR="002F7CA1" w:rsidRDefault="00000000" w:rsidP="002F7CA1">
      <w:pPr>
        <w:pStyle w:val="afffff"/>
        <w:spacing w:afterLines="0" w:after="0" w:line="360" w:lineRule="exact"/>
        <w:ind w:left="660" w:firstLineChars="0" w:firstLine="0"/>
        <w:rPr>
          <w:rFonts w:ascii="Times New Roman" w:eastAsia="思源黑体 CN Normal" w:hAnsi="Times New Roman" w:cs="Times New Roman (正文 CS 字体)"/>
          <w:bCs/>
          <w:spacing w:val="6"/>
          <w:sz w:val="18"/>
          <w:szCs w:val="1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辅助化疗相对于单独内分泌治疗能减低远端复发率，但不清楚获益原因是否为化疗对卵巢功能有抑制作用。所以对该类患者推荐辅助化疗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内分泌治疗或卵巢功能抑制</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他</w:t>
      </w:r>
      <w:proofErr w:type="gramStart"/>
      <w:r>
        <w:rPr>
          <w:rFonts w:ascii="Times New Roman" w:eastAsia="思源黑体 CN Normal" w:hAnsi="Times New Roman" w:cs="Times New Roman (正文 CS 字体)" w:hint="eastAsia"/>
          <w:bCs/>
          <w:spacing w:val="6"/>
          <w:sz w:val="18"/>
          <w:szCs w:val="18"/>
          <w:lang w:eastAsia="zh-CN"/>
        </w:rPr>
        <w:t>莫昔芬或</w:t>
      </w:r>
      <w:proofErr w:type="gramEnd"/>
      <w:r>
        <w:rPr>
          <w:rFonts w:ascii="Times New Roman" w:eastAsia="思源黑体 CN Normal" w:hAnsi="Times New Roman" w:cs="Times New Roman (正文 CS 字体)" w:hint="eastAsia"/>
          <w:bCs/>
          <w:spacing w:val="6"/>
          <w:sz w:val="18"/>
          <w:szCs w:val="18"/>
          <w:lang w:eastAsia="zh-CN"/>
        </w:rPr>
        <w:t>芳香化酶抑制剂。</w:t>
      </w:r>
      <w:r w:rsidR="002F7CA1">
        <w:rPr>
          <w:rFonts w:ascii="Times New Roman" w:eastAsia="思源黑体 CN Normal" w:hAnsi="Times New Roman" w:cs="Times New Roman (正文 CS 字体)"/>
          <w:bCs/>
          <w:spacing w:val="6"/>
          <w:sz w:val="18"/>
          <w:szCs w:val="18"/>
          <w:lang w:eastAsia="zh-CN"/>
        </w:rPr>
        <w:br w:type="page"/>
      </w:r>
    </w:p>
    <w:p w14:paraId="34BF82E5" w14:textId="754B796A" w:rsidR="00846BBE" w:rsidRDefault="00846BBE" w:rsidP="00663F7E">
      <w:pPr>
        <w:spacing w:afterLines="0" w:after="0" w:line="240" w:lineRule="auto"/>
        <w:jc w:val="center"/>
        <w:rPr>
          <w:rFonts w:ascii="Times New Roman" w:eastAsia="思源黑体 CN Normal" w:hAnsi="Times New Roman"/>
          <w:b/>
        </w:rPr>
      </w:pPr>
      <w:bookmarkStart w:id="1" w:name="Basic_Info_Table_remove"/>
      <w:r>
        <w:rPr>
          <w:rFonts w:ascii="Times New Roman" w:eastAsia="思源黑体 CN Normal" w:hAnsi="Times New Roman" w:hint="eastAsia"/>
          <w:b/>
        </w:rPr>
        <w:lastRenderedPageBreak/>
        <w:t>{</w:t>
      </w:r>
      <w:r>
        <w:rPr>
          <w:rFonts w:ascii="Times New Roman" w:eastAsia="思源黑体 CN Normal" w:hAnsi="Times New Roman"/>
          <w:b/>
        </w:rPr>
        <w:t>%p endif%}</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846BBE" w14:paraId="687C9B1D" w14:textId="77777777" w:rsidTr="009D60C8">
        <w:trPr>
          <w:trHeight w:val="510"/>
          <w:jc w:val="center"/>
        </w:trPr>
        <w:tc>
          <w:tcPr>
            <w:tcW w:w="3261" w:type="dxa"/>
            <w:vAlign w:val="center"/>
          </w:tcPr>
          <w:p w14:paraId="2FD06342" w14:textId="70FC9C12" w:rsidR="00846BBE" w:rsidRDefault="00846BBE" w:rsidP="007F6DE1">
            <w:pPr>
              <w:spacing w:afterLines="0" w:after="0" w:line="320" w:lineRule="exact"/>
              <w:jc w:val="center"/>
              <w:rPr>
                <w:rFonts w:ascii="Times New Roman" w:eastAsia="思源黑体 CN Normal" w:hAnsi="Times New Roman"/>
                <w:b/>
                <w:sz w:val="15"/>
                <w:szCs w:val="15"/>
              </w:rPr>
            </w:pPr>
            <w:r>
              <w:rPr>
                <w:rFonts w:ascii="Times New Roman" w:eastAsia="思源黑体 CN Normal" w:hAnsi="Times New Roman" w:cs="Times New Roman" w:hint="eastAsia"/>
                <w:b/>
                <w:sz w:val="28"/>
                <w:szCs w:val="28"/>
              </w:rPr>
              <w:t>内部交流科研报告</w:t>
            </w:r>
            <w:r w:rsidR="009D60C8" w:rsidRPr="004E16C5">
              <w:rPr>
                <w:rFonts w:ascii="Times New Roman" w:eastAsia="思源黑体 CN Normal" w:hAnsi="Times New Roman" w:cs="Times New Roman" w:hint="eastAsia"/>
                <w:b/>
                <w:sz w:val="18"/>
                <w:szCs w:val="18"/>
              </w:rPr>
              <w:t xml:space="preserve">{%if </w:t>
            </w:r>
            <w:r w:rsidR="009D60C8" w:rsidRPr="004E16C5">
              <w:rPr>
                <w:rFonts w:ascii="Times New Roman" w:eastAsia="思源黑体 CN Normal" w:hAnsi="Times New Roman" w:cs="Times New Roman" w:hint="eastAsia"/>
                <w:b/>
                <w:sz w:val="18"/>
                <w:szCs w:val="18"/>
              </w:rPr>
              <w:t>“乳腺癌”</w:t>
            </w:r>
            <w:r w:rsidR="009D60C8" w:rsidRPr="004E16C5">
              <w:rPr>
                <w:rFonts w:ascii="Times New Roman" w:eastAsia="思源黑体 CN Normal" w:hAnsi="Times New Roman" w:cs="Times New Roman" w:hint="eastAsia"/>
                <w:b/>
                <w:sz w:val="18"/>
                <w:szCs w:val="18"/>
              </w:rPr>
              <w:t xml:space="preserve"> in sample.tumor_list%}</w:t>
            </w:r>
            <w:r>
              <w:rPr>
                <w:rFonts w:ascii="Times New Roman" w:eastAsia="思源黑体 CN Normal" w:hAnsi="Times New Roman" w:cs="Times New Roman" w:hint="eastAsia"/>
                <w:b/>
                <w:sz w:val="28"/>
                <w:szCs w:val="28"/>
              </w:rPr>
              <w:t>二</w:t>
            </w:r>
            <w:r w:rsidR="009D60C8" w:rsidRPr="004E16C5">
              <w:rPr>
                <w:rFonts w:ascii="Times New Roman" w:eastAsia="思源黑体 CN Normal" w:hAnsi="Times New Roman" w:cs="Times New Roman" w:hint="eastAsia"/>
                <w:b/>
                <w:sz w:val="18"/>
                <w:szCs w:val="18"/>
              </w:rPr>
              <w:t>{</w:t>
            </w:r>
            <w:r w:rsidR="009D60C8" w:rsidRPr="004E16C5">
              <w:rPr>
                <w:rFonts w:ascii="Times New Roman" w:eastAsia="思源黑体 CN Normal" w:hAnsi="Times New Roman" w:cs="Times New Roman"/>
                <w:b/>
                <w:sz w:val="18"/>
                <w:szCs w:val="18"/>
              </w:rPr>
              <w:t>%endif%}</w:t>
            </w:r>
          </w:p>
        </w:tc>
      </w:tr>
    </w:tbl>
    <w:p w14:paraId="46571C2C" w14:textId="77777777" w:rsidR="00846BBE" w:rsidRDefault="00846BBE">
      <w:pPr>
        <w:spacing w:afterLines="0" w:after="0" w:line="240" w:lineRule="auto"/>
        <w:rPr>
          <w:rFonts w:ascii="Times New Roman" w:eastAsia="思源黑体 CN Normal" w:hAnsi="Times New Roman"/>
          <w:b/>
        </w:rPr>
      </w:pPr>
    </w:p>
    <w:p w14:paraId="1B0274D5" w14:textId="320D6136" w:rsidR="006E758C" w:rsidRDefault="00000000">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4848D596" w14:textId="77777777" w:rsidR="006E758C" w:rsidRDefault="00000000">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bookmarkStart w:id="2" w:name="Detection_Content_Table_info"/>
      <w:bookmarkStart w:id="3" w:name="BasicInfo_Info_title1"/>
      <w:bookmarkStart w:id="4" w:name="Detection_Content_Table_remove"/>
      <w:bookmarkEnd w:id="1"/>
      <w:bookmarkEnd w:id="2"/>
      <w:bookmarkEnd w:id="3"/>
      <w:r>
        <w:rPr>
          <w:rFonts w:ascii="Times New Roman" w:eastAsia="思源黑体 CN Normal" w:hAnsi="Times New Roman" w:cs="Times New Roman (正文 CS 字体)" w:hint="eastAsia"/>
          <w:b/>
          <w:bCs/>
          <w:spacing w:val="6"/>
          <w:sz w:val="20"/>
          <w:szCs w:val="20"/>
        </w:rPr>
        <w:t>检测方法：</w:t>
      </w:r>
      <w:r>
        <w:rPr>
          <w:rFonts w:ascii="Times New Roman" w:eastAsia="思源黑体 CN Normal" w:hAnsi="Times New Roman" w:cs="Times New Roman (正文 CS 字体)" w:hint="eastAsia"/>
          <w:spacing w:val="6"/>
          <w:sz w:val="18"/>
          <w:szCs w:val="18"/>
        </w:rPr>
        <w:t>基于扩增子建库的高通量测序法（</w:t>
      </w:r>
      <w:r>
        <w:rPr>
          <w:rFonts w:ascii="Times New Roman" w:eastAsia="思源黑体 CN Normal" w:hAnsi="Times New Roman" w:cs="Times New Roman (正文 CS 字体)" w:hint="eastAsia"/>
          <w:spacing w:val="6"/>
          <w:sz w:val="18"/>
          <w:szCs w:val="18"/>
        </w:rPr>
        <w:t>Amplicon-based NGS</w:t>
      </w:r>
      <w:r>
        <w:rPr>
          <w:rFonts w:ascii="Times New Roman" w:eastAsia="思源黑体 CN Normal" w:hAnsi="Times New Roman" w:cs="Times New Roman (正文 CS 字体)" w:hint="eastAsia"/>
          <w:spacing w:val="6"/>
          <w:sz w:val="18"/>
          <w:szCs w:val="18"/>
        </w:rPr>
        <w:t>）</w:t>
      </w:r>
    </w:p>
    <w:p w14:paraId="2D36BCE7" w14:textId="77777777" w:rsidR="006E758C" w:rsidRDefault="00000000">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检测平台：</w:t>
      </w:r>
      <w:r>
        <w:rPr>
          <w:rFonts w:ascii="Times New Roman" w:eastAsia="思源黑体 CN Normal" w:hAnsi="Times New Roman" w:cs="Times New Roman (正文 CS 字体)" w:hint="eastAsia"/>
          <w:spacing w:val="6"/>
          <w:sz w:val="18"/>
          <w:szCs w:val="18"/>
        </w:rPr>
        <w:t>Illumina</w:t>
      </w:r>
      <w:r>
        <w:rPr>
          <w:rFonts w:ascii="Times New Roman" w:eastAsia="思源黑体 CN Normal" w:hAnsi="Times New Roman" w:cs="Times New Roman (正文 CS 字体)"/>
          <w:spacing w:val="6"/>
          <w:sz w:val="18"/>
          <w:szCs w:val="18"/>
        </w:rPr>
        <w:t xml:space="preserve"> </w:t>
      </w:r>
      <w:r>
        <w:rPr>
          <w:rFonts w:ascii="Times New Roman" w:eastAsia="思源黑体 CN Normal" w:hAnsi="Times New Roman" w:cs="Times New Roman (正文 CS 字体)" w:hint="eastAsia"/>
          <w:spacing w:val="6"/>
          <w:sz w:val="18"/>
          <w:szCs w:val="18"/>
        </w:rPr>
        <w:t>Miseq</w:t>
      </w:r>
    </w:p>
    <w:p w14:paraId="27F9A27E" w14:textId="77777777" w:rsidR="006E758C" w:rsidRDefault="00000000">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检测范围：</w:t>
      </w:r>
      <w:r>
        <w:rPr>
          <w:rFonts w:ascii="Times New Roman" w:eastAsia="思源黑体 CN Normal" w:hAnsi="Times New Roman" w:cs="Times New Roman (正文 CS 字体)" w:hint="eastAsia"/>
          <w:spacing w:val="6"/>
          <w:sz w:val="18"/>
          <w:szCs w:val="18"/>
        </w:rPr>
        <w:t>详见附录</w:t>
      </w:r>
      <w:r>
        <w:rPr>
          <w:rFonts w:ascii="Times New Roman" w:eastAsia="思源黑体 CN Normal" w:hAnsi="Times New Roman" w:cs="Times New Roman (正文 CS 字体)" w:hint="eastAsia"/>
          <w:spacing w:val="6"/>
          <w:sz w:val="18"/>
          <w:szCs w:val="18"/>
        </w:rPr>
        <w:t>1</w:t>
      </w:r>
    </w:p>
    <w:p w14:paraId="2EDB7492" w14:textId="77777777" w:rsidR="006E758C" w:rsidRDefault="00000000">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检测内容：</w:t>
      </w:r>
      <w:r>
        <w:rPr>
          <w:rFonts w:ascii="Times New Roman" w:eastAsia="思源黑体 CN Normal" w:hAnsi="Times New Roman" w:cs="Times New Roman (正文 CS 字体)" w:hint="eastAsia"/>
          <w:spacing w:val="6"/>
          <w:sz w:val="18"/>
          <w:szCs w:val="18"/>
        </w:rPr>
        <w:t>本项目可检测目标区域范围内的点突变、小片段插入缺失，以及</w:t>
      </w:r>
      <w:r>
        <w:rPr>
          <w:rFonts w:ascii="Times New Roman" w:eastAsia="思源黑体 CN Normal" w:hAnsi="Times New Roman" w:cs="Times New Roman (正文 CS 字体)" w:hint="eastAsia"/>
          <w:i/>
          <w:iCs/>
          <w:spacing w:val="6"/>
          <w:sz w:val="18"/>
          <w:szCs w:val="18"/>
        </w:rPr>
        <w:t>BRCA1/BRCA2</w:t>
      </w:r>
      <w:r>
        <w:rPr>
          <w:rFonts w:ascii="Times New Roman" w:eastAsia="思源黑体 CN Normal" w:hAnsi="Times New Roman" w:cs="Times New Roman (正文 CS 字体)" w:hint="eastAsia"/>
          <w:spacing w:val="6"/>
          <w:sz w:val="18"/>
          <w:szCs w:val="18"/>
        </w:rPr>
        <w:t>基因的拷贝数变异（胚系）；同时还可检测化疗药物基因组学相关</w:t>
      </w:r>
      <w:r>
        <w:rPr>
          <w:rFonts w:ascii="Times New Roman" w:eastAsia="思源黑体 CN Normal" w:hAnsi="Times New Roman" w:cs="Times New Roman (正文 CS 字体)" w:hint="eastAsia"/>
          <w:spacing w:val="6"/>
          <w:sz w:val="18"/>
          <w:szCs w:val="18"/>
        </w:rPr>
        <w:t>SNP</w:t>
      </w:r>
    </w:p>
    <w:p w14:paraId="3413D2BE" w14:textId="77777777" w:rsidR="006E758C" w:rsidRDefault="00000000">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检测意义：</w:t>
      </w:r>
      <w:r>
        <w:rPr>
          <w:rFonts w:ascii="Times New Roman" w:eastAsia="思源黑体 CN Normal" w:hAnsi="Times New Roman" w:cs="Times New Roman (正文 CS 字体)" w:hint="eastAsia"/>
          <w:spacing w:val="6"/>
          <w:sz w:val="18"/>
          <w:szCs w:val="18"/>
        </w:rPr>
        <w:t>为患者使用</w:t>
      </w:r>
      <w:r>
        <w:rPr>
          <w:rFonts w:ascii="Times New Roman" w:eastAsia="思源黑体 CN Normal" w:hAnsi="Times New Roman" w:cs="Times New Roman (正文 CS 字体)" w:hint="eastAsia"/>
          <w:spacing w:val="6"/>
          <w:sz w:val="18"/>
          <w:szCs w:val="18"/>
        </w:rPr>
        <w:t>PARP</w:t>
      </w:r>
      <w:r>
        <w:rPr>
          <w:rFonts w:ascii="Times New Roman" w:eastAsia="思源黑体 CN Normal" w:hAnsi="Times New Roman" w:cs="Times New Roman (正文 CS 字体)" w:hint="eastAsia"/>
          <w:spacing w:val="6"/>
          <w:sz w:val="18"/>
          <w:szCs w:val="18"/>
        </w:rPr>
        <w:t>抑制剂和其他相关靶</w:t>
      </w:r>
      <w:proofErr w:type="gramStart"/>
      <w:r>
        <w:rPr>
          <w:rFonts w:ascii="Times New Roman" w:eastAsia="思源黑体 CN Normal" w:hAnsi="Times New Roman" w:cs="Times New Roman (正文 CS 字体)" w:hint="eastAsia"/>
          <w:spacing w:val="6"/>
          <w:sz w:val="18"/>
          <w:szCs w:val="18"/>
        </w:rPr>
        <w:t>向药物</w:t>
      </w:r>
      <w:proofErr w:type="gramEnd"/>
      <w:r>
        <w:rPr>
          <w:rFonts w:ascii="Times New Roman" w:eastAsia="思源黑体 CN Normal" w:hAnsi="Times New Roman" w:cs="Times New Roman (正文 CS 字体)" w:hint="eastAsia"/>
          <w:spacing w:val="6"/>
          <w:sz w:val="18"/>
          <w:szCs w:val="18"/>
        </w:rPr>
        <w:t>提供指导，同时提供相关肿瘤遗传易感基因检测结果，预测相关肿瘤遗传风险</w:t>
      </w:r>
    </w:p>
    <w:bookmarkEnd w:id="4"/>
    <w:p w14:paraId="7788845C" w14:textId="77777777" w:rsidR="006E758C" w:rsidRDefault="00000000">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r>
        <w:rPr>
          <w:rFonts w:ascii="Times New Roman" w:eastAsia="思源黑体 CN Normal" w:hAnsi="Times New Roman" w:hint="eastAsia"/>
          <w:b/>
        </w:rPr>
        <w:t>检测结果小结</w:t>
      </w:r>
    </w:p>
    <w:p w14:paraId="4B4AA63F" w14:textId="77777777" w:rsidR="006E758C" w:rsidRDefault="00000000">
      <w:pPr>
        <w:spacing w:afterLines="0" w:after="0" w:line="240" w:lineRule="auto"/>
        <w:contextualSpacing/>
        <w:rPr>
          <w:rFonts w:ascii="Times New Roman" w:eastAsia="思源黑体 CN Normal" w:hAnsi="Times New Roman"/>
          <w:b/>
          <w:bCs/>
          <w:sz w:val="21"/>
          <w:szCs w:val="21"/>
        </w:rPr>
      </w:pPr>
      <w:bookmarkStart w:id="5" w:name="Somatic_Variants_Table2_name"/>
      <w:bookmarkStart w:id="6" w:name="_bookmark8"/>
      <w:bookmarkStart w:id="7" w:name="Somatic_Variants_GeTable_remove"/>
      <w:bookmarkStart w:id="8" w:name="Somatic_Variants_Table_remove"/>
      <w:bookmarkEnd w:id="5"/>
      <w:bookmarkEnd w:id="6"/>
      <w:r>
        <w:rPr>
          <w:rFonts w:ascii="Times New Roman" w:eastAsia="思源黑体 CN Normal" w:hAnsi="Times New Roman"/>
          <w:b/>
          <w:bCs/>
          <w:sz w:val="21"/>
          <w:szCs w:val="21"/>
        </w:rPr>
        <w:t>2</w:t>
      </w:r>
      <w:r>
        <w:rPr>
          <w:rFonts w:ascii="Times New Roman" w:eastAsia="思源黑体 CN Normal" w:hAnsi="Times New Roman" w:hint="eastAsia"/>
          <w:b/>
          <w:bCs/>
          <w:sz w:val="21"/>
          <w:szCs w:val="21"/>
        </w:rPr>
        <w:t>.1</w:t>
      </w:r>
      <w:r>
        <w:rPr>
          <w:rFonts w:ascii="Times New Roman" w:eastAsia="思源黑体 CN Normal" w:hAnsi="Times New Roman" w:hint="eastAsia"/>
          <w:b/>
          <w:bCs/>
          <w:sz w:val="21"/>
          <w:szCs w:val="21"/>
        </w:rPr>
        <w:tab/>
      </w:r>
      <w:r>
        <w:rPr>
          <w:rFonts w:ascii="Times New Roman" w:eastAsia="思源黑体 CN Normal" w:hAnsi="Times New Roman" w:hint="eastAsia"/>
          <w:b/>
          <w:bCs/>
          <w:sz w:val="21"/>
          <w:szCs w:val="21"/>
        </w:rPr>
        <w:t>肿瘤易感基因胚系变异检测结果</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996"/>
        <w:gridCol w:w="1276"/>
        <w:gridCol w:w="4107"/>
      </w:tblGrid>
      <w:tr w:rsidR="006E758C" w14:paraId="0B6D9F97" w14:textId="77777777">
        <w:trPr>
          <w:trHeight w:val="397"/>
          <w:jc w:val="center"/>
        </w:trPr>
        <w:tc>
          <w:tcPr>
            <w:tcW w:w="1697" w:type="dxa"/>
            <w:shd w:val="clear" w:color="auto" w:fill="F2F2F2" w:themeFill="background1" w:themeFillShade="F2"/>
            <w:vAlign w:val="center"/>
          </w:tcPr>
          <w:p w14:paraId="09D89D3A" w14:textId="77777777" w:rsidR="006E758C" w:rsidRDefault="0000000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5614617B" w14:textId="77777777" w:rsidR="006E758C" w:rsidRDefault="0000000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996" w:type="dxa"/>
            <w:shd w:val="clear" w:color="auto" w:fill="F2F2F2" w:themeFill="background1" w:themeFillShade="F2"/>
            <w:vAlign w:val="center"/>
          </w:tcPr>
          <w:p w14:paraId="66EC9A5A" w14:textId="77777777" w:rsidR="006E758C" w:rsidRDefault="0000000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c>
          <w:tcPr>
            <w:tcW w:w="1276" w:type="dxa"/>
            <w:shd w:val="clear" w:color="auto" w:fill="F2F2F2" w:themeFill="background1" w:themeFillShade="F2"/>
            <w:vAlign w:val="center"/>
          </w:tcPr>
          <w:p w14:paraId="1DEA5367" w14:textId="77777777" w:rsidR="006E758C" w:rsidRDefault="0000000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4107" w:type="dxa"/>
            <w:shd w:val="clear" w:color="auto" w:fill="F2F2F2" w:themeFill="background1" w:themeFillShade="F2"/>
            <w:vAlign w:val="center"/>
          </w:tcPr>
          <w:p w14:paraId="418E4EB0" w14:textId="77777777" w:rsidR="006E758C" w:rsidRDefault="0000000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C07436" w14:paraId="6A459CB6" w14:textId="77777777" w:rsidTr="00800FBF">
        <w:trPr>
          <w:trHeight w:val="397"/>
          <w:jc w:val="center"/>
        </w:trPr>
        <w:tc>
          <w:tcPr>
            <w:tcW w:w="9923" w:type="dxa"/>
            <w:gridSpan w:val="5"/>
            <w:shd w:val="clear" w:color="auto" w:fill="auto"/>
            <w:vAlign w:val="center"/>
          </w:tcPr>
          <w:p w14:paraId="1F4D0F03" w14:textId="4DF6DF7C" w:rsidR="00C07436" w:rsidRDefault="00C07436" w:rsidP="0013030B">
            <w:pPr>
              <w:pStyle w:val="TableParagraph"/>
              <w:spacing w:line="240" w:lineRule="exact"/>
              <w:rPr>
                <w:rFonts w:ascii="Times New Roman" w:eastAsia="思源黑体 CN Normal" w:hAnsi="Times New Roman"/>
                <w:bCs/>
                <w:color w:val="000000" w:themeColor="text1"/>
                <w:sz w:val="18"/>
              </w:rPr>
            </w:pPr>
            <w:r w:rsidRPr="00C07436">
              <w:rPr>
                <w:rFonts w:ascii="Times New Roman" w:eastAsia="思源黑体 CN Normal" w:hAnsi="Times New Roman"/>
                <w:bCs/>
                <w:color w:val="000000" w:themeColor="text1"/>
                <w:sz w:val="18"/>
              </w:rPr>
              <w:t>{%tr if var.var_</w:t>
            </w:r>
            <w:proofErr w:type="gramStart"/>
            <w:r w:rsidRPr="00C07436">
              <w:rPr>
                <w:rFonts w:ascii="Times New Roman" w:eastAsia="思源黑体 CN Normal" w:hAnsi="Times New Roman"/>
                <w:bCs/>
                <w:color w:val="000000" w:themeColor="text1"/>
                <w:sz w:val="18"/>
              </w:rPr>
              <w:t>germline.level</w:t>
            </w:r>
            <w:proofErr w:type="gramEnd"/>
            <w:r w:rsidRPr="00C07436">
              <w:rPr>
                <w:rFonts w:ascii="Times New Roman" w:eastAsia="思源黑体 CN Normal" w:hAnsi="Times New Roman"/>
                <w:bCs/>
                <w:color w:val="000000" w:themeColor="text1"/>
                <w:sz w:val="18"/>
              </w:rPr>
              <w:t>_5+var.var_germline.level_4+var.mlpa.B1_Loss+var.mlpa.B2_Loss %}</w:t>
            </w:r>
          </w:p>
        </w:tc>
      </w:tr>
      <w:tr w:rsidR="00C07436" w14:paraId="60A413B4" w14:textId="77777777" w:rsidTr="00800FBF">
        <w:trPr>
          <w:trHeight w:val="397"/>
          <w:jc w:val="center"/>
        </w:trPr>
        <w:tc>
          <w:tcPr>
            <w:tcW w:w="9923" w:type="dxa"/>
            <w:gridSpan w:val="5"/>
            <w:shd w:val="clear" w:color="auto" w:fill="auto"/>
            <w:vAlign w:val="center"/>
          </w:tcPr>
          <w:p w14:paraId="7CCD0775" w14:textId="08523F9E" w:rsidR="00C07436" w:rsidRPr="00C07436" w:rsidRDefault="00C07436" w:rsidP="0013030B">
            <w:pPr>
              <w:pStyle w:val="TableParagraph"/>
              <w:spacing w:line="240" w:lineRule="exact"/>
              <w:rPr>
                <w:rFonts w:ascii="Times New Roman" w:eastAsia="思源黑体 CN Normal" w:hAnsi="Times New Roman"/>
                <w:bCs/>
                <w:color w:val="000000" w:themeColor="text1"/>
                <w:sz w:val="18"/>
              </w:rPr>
            </w:pPr>
            <w:r w:rsidRPr="00C07436">
              <w:rPr>
                <w:rFonts w:ascii="Times New Roman" w:eastAsia="思源黑体 CN Normal" w:hAnsi="Times New Roman"/>
                <w:bCs/>
                <w:color w:val="000000" w:themeColor="text1"/>
                <w:sz w:val="18"/>
              </w:rPr>
              <w:t>{%tr for a in var.var_</w:t>
            </w:r>
            <w:proofErr w:type="gramStart"/>
            <w:r w:rsidRPr="00C07436">
              <w:rPr>
                <w:rFonts w:ascii="Times New Roman" w:eastAsia="思源黑体 CN Normal" w:hAnsi="Times New Roman"/>
                <w:bCs/>
                <w:color w:val="000000" w:themeColor="text1"/>
                <w:sz w:val="18"/>
              </w:rPr>
              <w:t>germline.level</w:t>
            </w:r>
            <w:proofErr w:type="gramEnd"/>
            <w:r w:rsidRPr="00C07436">
              <w:rPr>
                <w:rFonts w:ascii="Times New Roman" w:eastAsia="思源黑体 CN Normal" w:hAnsi="Times New Roman"/>
                <w:bCs/>
                <w:color w:val="000000" w:themeColor="text1"/>
                <w:sz w:val="18"/>
              </w:rPr>
              <w:t>_5+var.var_germline.level_4+var.mlpa.B1_Loss+var.mlpa.B2_Loss %}</w:t>
            </w:r>
          </w:p>
        </w:tc>
      </w:tr>
      <w:tr w:rsidR="00C07436" w14:paraId="021C66FC" w14:textId="77777777">
        <w:trPr>
          <w:trHeight w:val="397"/>
          <w:jc w:val="center"/>
        </w:trPr>
        <w:tc>
          <w:tcPr>
            <w:tcW w:w="1697" w:type="dxa"/>
            <w:shd w:val="clear" w:color="auto" w:fill="auto"/>
            <w:vAlign w:val="center"/>
          </w:tcPr>
          <w:p w14:paraId="6879EC41" w14:textId="6C7B215C" w:rsidR="00C07436" w:rsidRDefault="00C07436" w:rsidP="0013030B">
            <w:pPr>
              <w:pStyle w:val="TableParagraph"/>
              <w:spacing w:line="240" w:lineRule="exact"/>
              <w:rPr>
                <w:rFonts w:ascii="Times New Roman" w:eastAsia="思源黑体 CN Normal" w:hAnsi="Times New Roman" w:cs="Times New Roman"/>
                <w:i/>
                <w:iCs/>
                <w:color w:val="000000" w:themeColor="text1"/>
                <w:sz w:val="17"/>
                <w:szCs w:val="17"/>
              </w:rPr>
            </w:pPr>
            <w:r w:rsidRPr="00C07436">
              <w:rPr>
                <w:rFonts w:ascii="Times New Roman" w:eastAsia="思源黑体 CN Normal" w:hAnsi="Times New Roman" w:cs="Times New Roman"/>
                <w:i/>
                <w:iCs/>
                <w:color w:val="000000" w:themeColor="text1"/>
                <w:sz w:val="17"/>
                <w:szCs w:val="17"/>
              </w:rPr>
              <w:t>{{</w:t>
            </w:r>
            <w:proofErr w:type="gramStart"/>
            <w:r w:rsidRPr="00C07436">
              <w:rPr>
                <w:rFonts w:ascii="Times New Roman" w:eastAsia="思源黑体 CN Normal" w:hAnsi="Times New Roman" w:cs="Times New Roman"/>
                <w:i/>
                <w:iCs/>
                <w:color w:val="000000" w:themeColor="text1"/>
                <w:sz w:val="17"/>
                <w:szCs w:val="17"/>
              </w:rPr>
              <w:t>a.gene</w:t>
            </w:r>
            <w:proofErr w:type="gramEnd"/>
            <w:r w:rsidRPr="00C07436">
              <w:rPr>
                <w:rFonts w:ascii="Times New Roman" w:eastAsia="思源黑体 CN Normal" w:hAnsi="Times New Roman" w:cs="Times New Roman"/>
                <w:i/>
                <w:iCs/>
                <w:color w:val="000000" w:themeColor="text1"/>
                <w:sz w:val="17"/>
                <w:szCs w:val="17"/>
              </w:rPr>
              <w:t>_symbol}}</w:t>
            </w:r>
          </w:p>
        </w:tc>
        <w:tc>
          <w:tcPr>
            <w:tcW w:w="1847" w:type="dxa"/>
            <w:shd w:val="clear" w:color="auto" w:fill="auto"/>
            <w:vAlign w:val="center"/>
          </w:tcPr>
          <w:p w14:paraId="3DD12116" w14:textId="77777777" w:rsidR="00C07436" w:rsidRP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gramStart"/>
            <w:r w:rsidRPr="00C07436">
              <w:rPr>
                <w:rFonts w:ascii="Times New Roman" w:eastAsia="思源黑体 CN Normal" w:hAnsi="Times New Roman" w:cs="Times New Roman"/>
                <w:color w:val="000000" w:themeColor="text1"/>
                <w:sz w:val="17"/>
                <w:szCs w:val="17"/>
              </w:rPr>
              <w:t>a.type</w:t>
            </w:r>
            <w:proofErr w:type="gramEnd"/>
            <w:r w:rsidRPr="00C07436">
              <w:rPr>
                <w:rFonts w:ascii="Times New Roman" w:eastAsia="思源黑体 CN Normal" w:hAnsi="Times New Roman" w:cs="Times New Roman"/>
                <w:color w:val="000000" w:themeColor="text1"/>
                <w:sz w:val="17"/>
                <w:szCs w:val="17"/>
              </w:rPr>
              <w:t>==”Loss”%}</w:t>
            </w:r>
          </w:p>
          <w:p w14:paraId="1AEF1B0B" w14:textId="77777777" w:rsidR="00C07436" w:rsidRP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{{a.value}} del</w:t>
            </w:r>
          </w:p>
          <w:p w14:paraId="61ED2480" w14:textId="77777777" w:rsidR="00C07436" w:rsidRP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619E227B" w14:textId="77777777" w:rsidR="00C07436" w:rsidRP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gramStart"/>
            <w:r w:rsidRPr="00C07436">
              <w:rPr>
                <w:rFonts w:ascii="Times New Roman" w:eastAsia="思源黑体 CN Normal" w:hAnsi="Times New Roman" w:cs="Times New Roman"/>
                <w:color w:val="000000" w:themeColor="text1"/>
                <w:sz w:val="17"/>
                <w:szCs w:val="17"/>
              </w:rPr>
              <w:t>a.gene</w:t>
            </w:r>
            <w:proofErr w:type="gramEnd"/>
            <w:r w:rsidRPr="00C07436">
              <w:rPr>
                <w:rFonts w:ascii="Times New Roman" w:eastAsia="思源黑体 CN Normal" w:hAnsi="Times New Roman" w:cs="Times New Roman"/>
                <w:color w:val="000000" w:themeColor="text1"/>
                <w:sz w:val="17"/>
                <w:szCs w:val="17"/>
              </w:rPr>
              <w:t>_region}} {{a.hgvs_c}}{%if a.hgvs_p!=”p.?”%} {{a.hgvs_p}}{%endif%}</w:t>
            </w:r>
          </w:p>
          <w:p w14:paraId="0A9DBCAD" w14:textId="77777777" w:rsidR="00C07436" w:rsidRP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gramStart"/>
            <w:r w:rsidRPr="00C07436">
              <w:rPr>
                <w:rFonts w:ascii="Times New Roman" w:eastAsia="思源黑体 CN Normal" w:hAnsi="Times New Roman" w:cs="Times New Roman"/>
                <w:color w:val="000000" w:themeColor="text1"/>
                <w:sz w:val="17"/>
                <w:szCs w:val="17"/>
              </w:rPr>
              <w:t>a.transcript</w:t>
            </w:r>
            <w:proofErr w:type="gramEnd"/>
            <w:r w:rsidRPr="00C07436">
              <w:rPr>
                <w:rFonts w:ascii="Times New Roman" w:eastAsia="思源黑体 CN Normal" w:hAnsi="Times New Roman" w:cs="Times New Roman"/>
                <w:color w:val="000000" w:themeColor="text1"/>
                <w:sz w:val="17"/>
                <w:szCs w:val="17"/>
              </w:rPr>
              <w:t>_primary}}</w:t>
            </w:r>
          </w:p>
          <w:p w14:paraId="2869606B" w14:textId="605BF337" w:rsid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996" w:type="dxa"/>
            <w:shd w:val="clear" w:color="auto" w:fill="auto"/>
            <w:vAlign w:val="center"/>
          </w:tcPr>
          <w:p w14:paraId="59DF6297"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gramStart"/>
            <w:r w:rsidRPr="00C07436">
              <w:rPr>
                <w:rFonts w:ascii="Times New Roman" w:eastAsia="思源黑体 CN Normal" w:hAnsi="Times New Roman" w:cs="Times New Roman"/>
                <w:color w:val="000000" w:themeColor="text1"/>
                <w:sz w:val="17"/>
                <w:szCs w:val="17"/>
              </w:rPr>
              <w:t>a.type</w:t>
            </w:r>
            <w:proofErr w:type="gramEnd"/>
            <w:r w:rsidRPr="00C07436">
              <w:rPr>
                <w:rFonts w:ascii="Times New Roman" w:eastAsia="思源黑体 CN Normal" w:hAnsi="Times New Roman" w:cs="Times New Roman"/>
                <w:color w:val="000000" w:themeColor="text1"/>
                <w:sz w:val="17"/>
                <w:szCs w:val="17"/>
              </w:rPr>
              <w:t>==”Loss”%}</w:t>
            </w:r>
          </w:p>
          <w:p w14:paraId="69D6107F"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
          <w:p w14:paraId="5443C994"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47990CC1"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gramStart"/>
            <w:r w:rsidRPr="00C07436">
              <w:rPr>
                <w:rFonts w:ascii="Times New Roman" w:eastAsia="思源黑体 CN Normal" w:hAnsi="Times New Roman" w:cs="Times New Roman"/>
                <w:color w:val="000000" w:themeColor="text1"/>
                <w:sz w:val="17"/>
                <w:szCs w:val="17"/>
              </w:rPr>
              <w:t>a.freq</w:t>
            </w:r>
            <w:proofErr w:type="gramEnd"/>
            <w:r w:rsidRPr="00C07436">
              <w:rPr>
                <w:rFonts w:ascii="Times New Roman" w:eastAsia="思源黑体 CN Normal" w:hAnsi="Times New Roman" w:cs="Times New Roman"/>
                <w:color w:val="000000" w:themeColor="text1"/>
                <w:sz w:val="17"/>
                <w:szCs w:val="17"/>
              </w:rPr>
              <w:t>|float &gt;= 0.85%}</w:t>
            </w:r>
          </w:p>
          <w:p w14:paraId="558B27B9"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纯合</w:t>
            </w:r>
          </w:p>
          <w:p w14:paraId="567FB55A"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7C5D3308"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杂合</w:t>
            </w:r>
          </w:p>
          <w:p w14:paraId="1E7BA4FB"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p w14:paraId="6DA4A470" w14:textId="0874FA64" w:rsid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1276" w:type="dxa"/>
            <w:shd w:val="clear" w:color="auto" w:fill="auto"/>
            <w:vAlign w:val="center"/>
          </w:tcPr>
          <w:p w14:paraId="6CF488F6"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gramStart"/>
            <w:r w:rsidRPr="00C07436">
              <w:rPr>
                <w:rFonts w:ascii="Times New Roman" w:eastAsia="思源黑体 CN Normal" w:hAnsi="Times New Roman" w:cs="Times New Roman"/>
                <w:color w:val="000000" w:themeColor="text1"/>
                <w:sz w:val="17"/>
                <w:szCs w:val="17"/>
              </w:rPr>
              <w:t>a.type</w:t>
            </w:r>
            <w:proofErr w:type="gramEnd"/>
            <w:r w:rsidRPr="00C07436">
              <w:rPr>
                <w:rFonts w:ascii="Times New Roman" w:eastAsia="思源黑体 CN Normal" w:hAnsi="Times New Roman" w:cs="Times New Roman"/>
                <w:color w:val="000000" w:themeColor="text1"/>
                <w:sz w:val="17"/>
                <w:szCs w:val="17"/>
              </w:rPr>
              <w:t>==”Loss”%}</w:t>
            </w:r>
          </w:p>
          <w:p w14:paraId="7C373395"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疑似致病性</w:t>
            </w:r>
          </w:p>
          <w:p w14:paraId="6CC2E2D2"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0B8490B2"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gramStart"/>
            <w:r w:rsidRPr="00C07436">
              <w:rPr>
                <w:rFonts w:ascii="Times New Roman" w:eastAsia="思源黑体 CN Normal" w:hAnsi="Times New Roman" w:cs="Times New Roman"/>
                <w:color w:val="000000" w:themeColor="text1"/>
                <w:sz w:val="17"/>
                <w:szCs w:val="17"/>
              </w:rPr>
              <w:t>a.clinic</w:t>
            </w:r>
            <w:proofErr w:type="gramEnd"/>
            <w:r w:rsidRPr="00C07436">
              <w:rPr>
                <w:rFonts w:ascii="Times New Roman" w:eastAsia="思源黑体 CN Normal" w:hAnsi="Times New Roman" w:cs="Times New Roman"/>
                <w:color w:val="000000" w:themeColor="text1"/>
                <w:sz w:val="17"/>
                <w:szCs w:val="17"/>
              </w:rPr>
              <w:t>_num_g == 5%}</w:t>
            </w:r>
          </w:p>
          <w:p w14:paraId="77AFC09F"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致病性</w:t>
            </w:r>
          </w:p>
          <w:p w14:paraId="2C7D8A4D"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672F6D3C"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疑似致病性</w:t>
            </w:r>
          </w:p>
          <w:p w14:paraId="217E78A8"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p w14:paraId="60454609" w14:textId="0BE7810D" w:rsid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4107" w:type="dxa"/>
            <w:vAlign w:val="center"/>
          </w:tcPr>
          <w:p w14:paraId="27DF497F"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if a.evi_sum.evi_split and (a.evi_sum.evi_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gramEnd"/>
            <w:r w:rsidRPr="00C07436">
              <w:rPr>
                <w:rFonts w:ascii="Times New Roman" w:eastAsia="思源黑体 CN Normal" w:hAnsi="Times New Roman" w:cs="思源黑体 CN Light"/>
                <w:bCs/>
                <w:iCs/>
                <w:color w:val="000000" w:themeColor="text1"/>
                <w:sz w:val="17"/>
                <w:szCs w:val="17"/>
              </w:rPr>
              <w:t xml:space="preserve"> or a.evi_sum.evi_split.Prognostic or a.evi_sum.evi_split.Diagnostic)%}</w:t>
            </w:r>
          </w:p>
          <w:p w14:paraId="3C134C9A"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if 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gramEnd"/>
            <w:r w:rsidRPr="00C07436">
              <w:rPr>
                <w:rFonts w:ascii="Times New Roman" w:eastAsia="思源黑体 CN Normal" w:hAnsi="Times New Roman" w:cs="思源黑体 CN Light"/>
                <w:bCs/>
                <w:iCs/>
                <w:color w:val="000000" w:themeColor="text1"/>
                <w:sz w:val="17"/>
                <w:szCs w:val="17"/>
              </w:rPr>
              <w:t>%}</w:t>
            </w:r>
          </w:p>
          <w:p w14:paraId="4B6E8404"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for b in 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gramEnd"/>
            <w:r w:rsidRPr="00C07436">
              <w:rPr>
                <w:rFonts w:ascii="Times New Roman" w:eastAsia="思源黑体 CN Normal" w:hAnsi="Times New Roman" w:cs="思源黑体 CN Light"/>
                <w:bCs/>
                <w:iCs/>
                <w:color w:val="000000" w:themeColor="text1"/>
                <w:sz w:val="17"/>
                <w:szCs w:val="17"/>
              </w:rPr>
              <w:t>%}</w:t>
            </w:r>
          </w:p>
          <w:p w14:paraId="69CB5FA6"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{{b.regimen_name}}</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{{b.clinical_significance_cn}}</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{{b.evi_conclusion_simple}}</w:t>
            </w:r>
            <w:r w:rsidRPr="00C07436">
              <w:rPr>
                <w:rFonts w:ascii="Times New Roman" w:eastAsia="思源黑体 CN Normal" w:hAnsi="Times New Roman" w:cs="思源黑体 CN Light" w:hint="eastAsia"/>
                <w:bCs/>
                <w:iCs/>
                <w:color w:val="000000" w:themeColor="text1"/>
                <w:sz w:val="17"/>
                <w:szCs w:val="17"/>
              </w:rPr>
              <w:t>级）</w:t>
            </w:r>
          </w:p>
          <w:p w14:paraId="3A21471C"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endfor%}</w:t>
            </w:r>
          </w:p>
          <w:p w14:paraId="29B1D4EA"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2641E362"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if 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gramEnd"/>
            <w:r w:rsidRPr="00C07436">
              <w:rPr>
                <w:rFonts w:ascii="Times New Roman" w:eastAsia="思源黑体 CN Normal" w:hAnsi="Times New Roman" w:cs="思源黑体 CN Light"/>
                <w:bCs/>
                <w:iCs/>
                <w:color w:val="000000" w:themeColor="text1"/>
                <w:sz w:val="17"/>
                <w:szCs w:val="17"/>
              </w:rPr>
              <w:t>%}</w:t>
            </w:r>
          </w:p>
          <w:p w14:paraId="48BD004A"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for b in 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gramEnd"/>
            <w:r w:rsidRPr="00C07436">
              <w:rPr>
                <w:rFonts w:ascii="Times New Roman" w:eastAsia="思源黑体 CN Normal" w:hAnsi="Times New Roman" w:cs="思源黑体 CN Light"/>
                <w:bCs/>
                <w:iCs/>
                <w:color w:val="000000" w:themeColor="text1"/>
                <w:sz w:val="17"/>
                <w:szCs w:val="17"/>
              </w:rPr>
              <w:t xml:space="preserve"> %}</w:t>
            </w:r>
          </w:p>
          <w:p w14:paraId="15C100FC" w14:textId="7E0839D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预后</w:t>
            </w:r>
            <w:r w:rsidRPr="00C07436">
              <w:rPr>
                <w:rFonts w:ascii="Times New Roman" w:eastAsia="思源黑体 CN Normal" w:hAnsi="Times New Roman" w:cs="思源黑体 CN Light" w:hint="eastAsia"/>
                <w:bCs/>
                <w:iCs/>
                <w:color w:val="000000" w:themeColor="text1"/>
                <w:sz w:val="17"/>
                <w:szCs w:val="17"/>
              </w:rPr>
              <w:t>{{b.clinical_significance_cn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{{b.evi_conclusion_simple }}</w:t>
            </w:r>
            <w:r w:rsidRPr="00C07436">
              <w:rPr>
                <w:rFonts w:ascii="Times New Roman" w:eastAsia="思源黑体 CN Normal" w:hAnsi="Times New Roman" w:cs="思源黑体 CN Light" w:hint="eastAsia"/>
                <w:bCs/>
                <w:iCs/>
                <w:color w:val="000000" w:themeColor="text1"/>
                <w:sz w:val="17"/>
                <w:szCs w:val="17"/>
              </w:rPr>
              <w:t>级）</w:t>
            </w:r>
          </w:p>
          <w:p w14:paraId="284F7ED1"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endfor%}</w:t>
            </w:r>
          </w:p>
          <w:p w14:paraId="0CC0E568"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5F2D7336"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if 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gramEnd"/>
            <w:r w:rsidRPr="00C07436">
              <w:rPr>
                <w:rFonts w:ascii="Times New Roman" w:eastAsia="思源黑体 CN Normal" w:hAnsi="Times New Roman" w:cs="思源黑体 CN Light"/>
                <w:bCs/>
                <w:iCs/>
                <w:color w:val="000000" w:themeColor="text1"/>
                <w:sz w:val="17"/>
                <w:szCs w:val="17"/>
              </w:rPr>
              <w:t>%}</w:t>
            </w:r>
          </w:p>
          <w:p w14:paraId="6DA9D3CD"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for b in 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gramEnd"/>
            <w:r w:rsidRPr="00C07436">
              <w:rPr>
                <w:rFonts w:ascii="Times New Roman" w:eastAsia="思源黑体 CN Normal" w:hAnsi="Times New Roman" w:cs="思源黑体 CN Light"/>
                <w:bCs/>
                <w:iCs/>
                <w:color w:val="000000" w:themeColor="text1"/>
                <w:sz w:val="17"/>
                <w:szCs w:val="17"/>
              </w:rPr>
              <w:t xml:space="preserve"> %}</w:t>
            </w:r>
          </w:p>
          <w:p w14:paraId="272F62F9"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辅助诊断（</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{{b.evi_conclusion_simple }}</w:t>
            </w:r>
            <w:r w:rsidRPr="00C07436">
              <w:rPr>
                <w:rFonts w:ascii="Times New Roman" w:eastAsia="思源黑体 CN Normal" w:hAnsi="Times New Roman" w:cs="思源黑体 CN Light" w:hint="eastAsia"/>
                <w:bCs/>
                <w:iCs/>
                <w:color w:val="000000" w:themeColor="text1"/>
                <w:sz w:val="17"/>
                <w:szCs w:val="17"/>
              </w:rPr>
              <w:t>级）</w:t>
            </w:r>
          </w:p>
          <w:p w14:paraId="5FF4BBE7"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endfor%}</w:t>
            </w:r>
          </w:p>
          <w:p w14:paraId="4AD977C4"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13D474CB"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else%}</w:t>
            </w:r>
          </w:p>
          <w:p w14:paraId="58915A60"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w:t>
            </w:r>
          </w:p>
          <w:p w14:paraId="5C9CB018" w14:textId="5B44EB6A" w:rsid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tc>
      </w:tr>
      <w:tr w:rsidR="00DD4E1C" w14:paraId="17A49288" w14:textId="77777777" w:rsidTr="00BF6A3A">
        <w:trPr>
          <w:trHeight w:val="397"/>
          <w:jc w:val="center"/>
        </w:trPr>
        <w:tc>
          <w:tcPr>
            <w:tcW w:w="9923" w:type="dxa"/>
            <w:gridSpan w:val="5"/>
            <w:shd w:val="clear" w:color="auto" w:fill="auto"/>
            <w:vAlign w:val="center"/>
          </w:tcPr>
          <w:p w14:paraId="00BE17D2" w14:textId="0A51B1D8" w:rsidR="00DD4E1C" w:rsidRPr="00C07436" w:rsidRDefault="00DD4E1C"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endfor%}</w:t>
            </w:r>
          </w:p>
        </w:tc>
      </w:tr>
      <w:tr w:rsidR="00DD4E1C" w14:paraId="5F909C97" w14:textId="77777777" w:rsidTr="00BF6A3A">
        <w:trPr>
          <w:trHeight w:val="397"/>
          <w:jc w:val="center"/>
        </w:trPr>
        <w:tc>
          <w:tcPr>
            <w:tcW w:w="9923" w:type="dxa"/>
            <w:gridSpan w:val="5"/>
            <w:shd w:val="clear" w:color="auto" w:fill="auto"/>
            <w:vAlign w:val="center"/>
          </w:tcPr>
          <w:p w14:paraId="224C2E15" w14:textId="6EC910A1" w:rsidR="00DD4E1C" w:rsidRPr="00DD4E1C" w:rsidRDefault="00DD4E1C"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else%}</w:t>
            </w:r>
          </w:p>
        </w:tc>
      </w:tr>
      <w:tr w:rsidR="00C07436" w14:paraId="28968C22" w14:textId="77777777">
        <w:trPr>
          <w:trHeight w:val="507"/>
          <w:jc w:val="center"/>
        </w:trPr>
        <w:tc>
          <w:tcPr>
            <w:tcW w:w="9923" w:type="dxa"/>
            <w:gridSpan w:val="5"/>
            <w:shd w:val="clear" w:color="auto" w:fill="auto"/>
            <w:vAlign w:val="center"/>
          </w:tcPr>
          <w:p w14:paraId="0B99DBEB" w14:textId="398BACEE" w:rsid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w:t>
            </w:r>
            <w:r w:rsidR="005C2B5B">
              <w:rPr>
                <w:rFonts w:ascii="Times New Roman" w:eastAsia="思源黑体 CN Normal" w:hAnsi="Times New Roman" w:cs="思源黑体 CN Light" w:hint="eastAsia"/>
                <w:bCs/>
                <w:iCs/>
                <w:color w:val="000000" w:themeColor="text1"/>
                <w:sz w:val="17"/>
                <w:szCs w:val="17"/>
              </w:rPr>
              <w:t>检出</w:t>
            </w:r>
            <w:r>
              <w:rPr>
                <w:rFonts w:ascii="Times New Roman" w:eastAsia="思源黑体 CN Normal" w:hAnsi="Times New Roman" w:cs="思源黑体 CN Light" w:hint="eastAsia"/>
                <w:bCs/>
                <w:iCs/>
                <w:color w:val="000000" w:themeColor="text1"/>
                <w:sz w:val="17"/>
                <w:szCs w:val="17"/>
              </w:rPr>
              <w:t>致病性、疑似致病性胚系变异</w:t>
            </w:r>
          </w:p>
        </w:tc>
      </w:tr>
      <w:tr w:rsidR="00DD4E1C" w14:paraId="6A406EC2" w14:textId="77777777">
        <w:trPr>
          <w:trHeight w:val="507"/>
          <w:jc w:val="center"/>
        </w:trPr>
        <w:tc>
          <w:tcPr>
            <w:tcW w:w="9923" w:type="dxa"/>
            <w:gridSpan w:val="5"/>
            <w:shd w:val="clear" w:color="auto" w:fill="auto"/>
            <w:vAlign w:val="center"/>
          </w:tcPr>
          <w:p w14:paraId="57762398" w14:textId="4D9E63D3" w:rsidR="00DD4E1C" w:rsidRDefault="00DD4E1C"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endif%}</w:t>
            </w:r>
          </w:p>
        </w:tc>
      </w:tr>
    </w:tbl>
    <w:p w14:paraId="328AABF3" w14:textId="77777777" w:rsidR="006E758C" w:rsidRDefault="00000000">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w:t>
      </w: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临床意义不明变异</w:t>
      </w:r>
    </w:p>
    <w:tbl>
      <w:tblPr>
        <w:tblW w:w="957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179"/>
        <w:gridCol w:w="4394"/>
        <w:gridCol w:w="3006"/>
      </w:tblGrid>
      <w:tr w:rsidR="006E758C" w14:paraId="5E1BE425" w14:textId="77777777">
        <w:trPr>
          <w:trHeight w:val="397"/>
          <w:jc w:val="center"/>
        </w:trPr>
        <w:tc>
          <w:tcPr>
            <w:tcW w:w="2179" w:type="dxa"/>
            <w:shd w:val="clear" w:color="auto" w:fill="F2F2F2" w:themeFill="background1" w:themeFillShade="F2"/>
            <w:vAlign w:val="center"/>
          </w:tcPr>
          <w:p w14:paraId="0CF35A94" w14:textId="77777777" w:rsidR="006E758C" w:rsidRDefault="0000000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394" w:type="dxa"/>
            <w:shd w:val="clear" w:color="auto" w:fill="F2F2F2" w:themeFill="background1" w:themeFillShade="F2"/>
            <w:vAlign w:val="center"/>
          </w:tcPr>
          <w:p w14:paraId="6EE69650" w14:textId="77777777" w:rsidR="006E758C" w:rsidRDefault="0000000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006" w:type="dxa"/>
            <w:shd w:val="clear" w:color="auto" w:fill="F2F2F2" w:themeFill="background1" w:themeFillShade="F2"/>
            <w:vAlign w:val="center"/>
          </w:tcPr>
          <w:p w14:paraId="1F215DE5" w14:textId="77777777" w:rsidR="006E758C" w:rsidRDefault="0000000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基因型</w:t>
            </w:r>
          </w:p>
        </w:tc>
      </w:tr>
      <w:tr w:rsidR="00847E1C" w14:paraId="7C2646DF" w14:textId="77777777" w:rsidTr="008A527F">
        <w:trPr>
          <w:trHeight w:val="397"/>
          <w:jc w:val="center"/>
        </w:trPr>
        <w:tc>
          <w:tcPr>
            <w:tcW w:w="9579" w:type="dxa"/>
            <w:gridSpan w:val="3"/>
            <w:shd w:val="clear" w:color="auto" w:fill="auto"/>
            <w:vAlign w:val="center"/>
          </w:tcPr>
          <w:p w14:paraId="4AC4D4D8" w14:textId="7F042089" w:rsidR="00847E1C" w:rsidRPr="00847E1C" w:rsidRDefault="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lastRenderedPageBreak/>
              <w:t xml:space="preserve">{%tr if </w:t>
            </w:r>
            <w:proofErr w:type="gramStart"/>
            <w:r w:rsidRPr="00847E1C">
              <w:rPr>
                <w:rFonts w:ascii="Times New Roman" w:eastAsia="思源黑体 CN Normal" w:hAnsi="Times New Roman"/>
                <w:bCs/>
                <w:color w:val="000000" w:themeColor="text1"/>
                <w:sz w:val="18"/>
              </w:rPr>
              <w:t>var.mlpa</w:t>
            </w:r>
            <w:proofErr w:type="gramEnd"/>
            <w:r w:rsidRPr="00847E1C">
              <w:rPr>
                <w:rFonts w:ascii="Times New Roman" w:eastAsia="思源黑体 CN Normal" w:hAnsi="Times New Roman"/>
                <w:bCs/>
                <w:color w:val="000000" w:themeColor="text1"/>
                <w:sz w:val="18"/>
              </w:rPr>
              <w:t>.B1_Gain+var.mlpa.B2_Gain +var.var_germline.level_3%}</w:t>
            </w:r>
          </w:p>
        </w:tc>
      </w:tr>
      <w:tr w:rsidR="00847E1C" w14:paraId="2F5597F8" w14:textId="77777777" w:rsidTr="008A527F">
        <w:trPr>
          <w:trHeight w:val="397"/>
          <w:jc w:val="center"/>
        </w:trPr>
        <w:tc>
          <w:tcPr>
            <w:tcW w:w="9579" w:type="dxa"/>
            <w:gridSpan w:val="3"/>
            <w:shd w:val="clear" w:color="auto" w:fill="auto"/>
            <w:vAlign w:val="center"/>
          </w:tcPr>
          <w:p w14:paraId="13369096" w14:textId="056E74C2" w:rsidR="00847E1C" w:rsidRPr="00847E1C" w:rsidRDefault="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for a in </w:t>
            </w:r>
            <w:proofErr w:type="gramStart"/>
            <w:r w:rsidRPr="00847E1C">
              <w:rPr>
                <w:rFonts w:ascii="Times New Roman" w:eastAsia="思源黑体 CN Normal" w:hAnsi="Times New Roman"/>
                <w:bCs/>
                <w:color w:val="000000" w:themeColor="text1"/>
                <w:sz w:val="18"/>
              </w:rPr>
              <w:t>var.mlpa</w:t>
            </w:r>
            <w:proofErr w:type="gramEnd"/>
            <w:r w:rsidRPr="00847E1C">
              <w:rPr>
                <w:rFonts w:ascii="Times New Roman" w:eastAsia="思源黑体 CN Normal" w:hAnsi="Times New Roman"/>
                <w:bCs/>
                <w:color w:val="000000" w:themeColor="text1"/>
                <w:sz w:val="18"/>
              </w:rPr>
              <w:t>.B1_Gain+var.mlpa.B2_Gain +var.var_germline.level_3%}</w:t>
            </w:r>
          </w:p>
        </w:tc>
      </w:tr>
      <w:tr w:rsidR="00847E1C" w14:paraId="437DC19B" w14:textId="77777777">
        <w:trPr>
          <w:trHeight w:val="397"/>
          <w:jc w:val="center"/>
        </w:trPr>
        <w:tc>
          <w:tcPr>
            <w:tcW w:w="2179" w:type="dxa"/>
            <w:shd w:val="clear" w:color="auto" w:fill="auto"/>
            <w:vAlign w:val="center"/>
          </w:tcPr>
          <w:p w14:paraId="244DD881" w14:textId="0F2403F0" w:rsidR="00847E1C" w:rsidRPr="00847E1C" w:rsidRDefault="00847E1C">
            <w:pPr>
              <w:pStyle w:val="TableParagraph"/>
              <w:spacing w:line="240" w:lineRule="exact"/>
              <w:rPr>
                <w:rFonts w:ascii="Times New Roman" w:eastAsia="思源黑体 CN Normal" w:hAnsi="Times New Roman"/>
                <w:bCs/>
                <w:i/>
                <w:iCs/>
                <w:color w:val="000000" w:themeColor="text1"/>
                <w:sz w:val="18"/>
              </w:rPr>
            </w:pPr>
            <w:r w:rsidRPr="00847E1C">
              <w:rPr>
                <w:rFonts w:ascii="Times New Roman" w:eastAsia="思源黑体 CN Normal" w:hAnsi="Times New Roman"/>
                <w:bCs/>
                <w:i/>
                <w:iCs/>
                <w:color w:val="000000" w:themeColor="text1"/>
                <w:sz w:val="18"/>
              </w:rPr>
              <w:t>{{</w:t>
            </w:r>
            <w:proofErr w:type="gramStart"/>
            <w:r w:rsidRPr="00847E1C">
              <w:rPr>
                <w:rFonts w:ascii="Times New Roman" w:eastAsia="思源黑体 CN Normal" w:hAnsi="Times New Roman"/>
                <w:bCs/>
                <w:i/>
                <w:iCs/>
                <w:color w:val="000000" w:themeColor="text1"/>
                <w:sz w:val="18"/>
              </w:rPr>
              <w:t>a.gene</w:t>
            </w:r>
            <w:proofErr w:type="gramEnd"/>
            <w:r w:rsidRPr="00847E1C">
              <w:rPr>
                <w:rFonts w:ascii="Times New Roman" w:eastAsia="思源黑体 CN Normal" w:hAnsi="Times New Roman"/>
                <w:bCs/>
                <w:i/>
                <w:iCs/>
                <w:color w:val="000000" w:themeColor="text1"/>
                <w:sz w:val="18"/>
              </w:rPr>
              <w:t>_symbol}}</w:t>
            </w:r>
          </w:p>
        </w:tc>
        <w:tc>
          <w:tcPr>
            <w:tcW w:w="4394" w:type="dxa"/>
            <w:shd w:val="clear" w:color="auto" w:fill="auto"/>
            <w:vAlign w:val="center"/>
          </w:tcPr>
          <w:p w14:paraId="04177AFE" w14:textId="77777777"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{%p if </w:t>
            </w:r>
            <w:proofErr w:type="gramStart"/>
            <w:r w:rsidRPr="00847E1C">
              <w:rPr>
                <w:rFonts w:ascii="Times New Roman" w:eastAsia="思源黑体 CN Normal" w:hAnsi="Times New Roman"/>
                <w:bCs/>
                <w:color w:val="000000" w:themeColor="text1"/>
                <w:sz w:val="18"/>
              </w:rPr>
              <w:t>a.type</w:t>
            </w:r>
            <w:proofErr w:type="gramEnd"/>
            <w:r w:rsidRPr="00847E1C">
              <w:rPr>
                <w:rFonts w:ascii="Times New Roman" w:eastAsia="思源黑体 CN Normal" w:hAnsi="Times New Roman"/>
                <w:bCs/>
                <w:color w:val="000000" w:themeColor="text1"/>
                <w:sz w:val="18"/>
              </w:rPr>
              <w:t>==”Gain”%}</w:t>
            </w:r>
          </w:p>
          <w:p w14:paraId="13D62364" w14:textId="77777777"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{{a.value}} dup</w:t>
            </w:r>
          </w:p>
          <w:p w14:paraId="191860E3" w14:textId="77777777"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else%}</w:t>
            </w:r>
          </w:p>
          <w:p w14:paraId="5749A8B9" w14:textId="77777777"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gramStart"/>
            <w:r w:rsidRPr="00847E1C">
              <w:rPr>
                <w:rFonts w:ascii="Times New Roman" w:eastAsia="思源黑体 CN Normal" w:hAnsi="Times New Roman"/>
                <w:bCs/>
                <w:color w:val="000000" w:themeColor="text1"/>
                <w:sz w:val="18"/>
              </w:rPr>
              <w:t>a.gene</w:t>
            </w:r>
            <w:proofErr w:type="gramEnd"/>
            <w:r w:rsidRPr="00847E1C">
              <w:rPr>
                <w:rFonts w:ascii="Times New Roman" w:eastAsia="思源黑体 CN Normal" w:hAnsi="Times New Roman"/>
                <w:bCs/>
                <w:color w:val="000000" w:themeColor="text1"/>
                <w:sz w:val="18"/>
              </w:rPr>
              <w:t>_region}} {{a.hgvs_c}}{%if a.hgvs_p!=”p.?”%} {{a.hgvs_p}}{%endif%}</w:t>
            </w:r>
          </w:p>
          <w:p w14:paraId="3FDAAD41" w14:textId="77777777"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gramStart"/>
            <w:r w:rsidRPr="00847E1C">
              <w:rPr>
                <w:rFonts w:ascii="Times New Roman" w:eastAsia="思源黑体 CN Normal" w:hAnsi="Times New Roman"/>
                <w:bCs/>
                <w:color w:val="000000" w:themeColor="text1"/>
                <w:sz w:val="18"/>
              </w:rPr>
              <w:t>a.transcript</w:t>
            </w:r>
            <w:proofErr w:type="gramEnd"/>
            <w:r w:rsidRPr="00847E1C">
              <w:rPr>
                <w:rFonts w:ascii="Times New Roman" w:eastAsia="思源黑体 CN Normal" w:hAnsi="Times New Roman"/>
                <w:bCs/>
                <w:color w:val="000000" w:themeColor="text1"/>
                <w:sz w:val="18"/>
              </w:rPr>
              <w:t>_primary}}</w:t>
            </w:r>
          </w:p>
          <w:p w14:paraId="5977A042" w14:textId="43356D9B"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tc>
        <w:tc>
          <w:tcPr>
            <w:tcW w:w="3006" w:type="dxa"/>
            <w:shd w:val="clear" w:color="auto" w:fill="auto"/>
            <w:vAlign w:val="center"/>
          </w:tcPr>
          <w:p w14:paraId="5E46253D" w14:textId="77777777"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{%p if </w:t>
            </w:r>
            <w:proofErr w:type="gramStart"/>
            <w:r w:rsidRPr="00847E1C">
              <w:rPr>
                <w:rFonts w:ascii="Times New Roman" w:eastAsia="思源黑体 CN Normal" w:hAnsi="Times New Roman"/>
                <w:bCs/>
                <w:color w:val="000000" w:themeColor="text1"/>
                <w:sz w:val="18"/>
              </w:rPr>
              <w:t>a.type</w:t>
            </w:r>
            <w:proofErr w:type="gramEnd"/>
            <w:r w:rsidRPr="00847E1C">
              <w:rPr>
                <w:rFonts w:ascii="Times New Roman" w:eastAsia="思源黑体 CN Normal" w:hAnsi="Times New Roman"/>
                <w:bCs/>
                <w:color w:val="000000" w:themeColor="text1"/>
                <w:sz w:val="18"/>
              </w:rPr>
              <w:t>==”Gain”%}</w:t>
            </w:r>
          </w:p>
          <w:p w14:paraId="440F875A" w14:textId="77777777"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
          <w:p w14:paraId="22C85AA5" w14:textId="77777777"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else%}</w:t>
            </w:r>
          </w:p>
          <w:p w14:paraId="7B4A2256" w14:textId="77777777"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{%p if </w:t>
            </w:r>
            <w:proofErr w:type="gramStart"/>
            <w:r w:rsidRPr="00847E1C">
              <w:rPr>
                <w:rFonts w:ascii="Times New Roman" w:eastAsia="思源黑体 CN Normal" w:hAnsi="Times New Roman"/>
                <w:bCs/>
                <w:color w:val="000000" w:themeColor="text1"/>
                <w:sz w:val="18"/>
              </w:rPr>
              <w:t>a.freq</w:t>
            </w:r>
            <w:proofErr w:type="gramEnd"/>
            <w:r w:rsidRPr="00847E1C">
              <w:rPr>
                <w:rFonts w:ascii="Times New Roman" w:eastAsia="思源黑体 CN Normal" w:hAnsi="Times New Roman"/>
                <w:bCs/>
                <w:color w:val="000000" w:themeColor="text1"/>
                <w:sz w:val="18"/>
              </w:rPr>
              <w:t>|float &gt;= 0.85%}</w:t>
            </w:r>
          </w:p>
          <w:p w14:paraId="6614387F" w14:textId="77777777"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hint="eastAsia"/>
                <w:bCs/>
                <w:color w:val="000000" w:themeColor="text1"/>
                <w:sz w:val="18"/>
              </w:rPr>
              <w:t>纯合</w:t>
            </w:r>
          </w:p>
          <w:p w14:paraId="30C858B3" w14:textId="77777777"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else%}</w:t>
            </w:r>
          </w:p>
          <w:p w14:paraId="10FF8879" w14:textId="77777777"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hint="eastAsia"/>
                <w:bCs/>
                <w:color w:val="000000" w:themeColor="text1"/>
                <w:sz w:val="18"/>
              </w:rPr>
              <w:t>杂合</w:t>
            </w:r>
          </w:p>
          <w:p w14:paraId="36233B56" w14:textId="77777777"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p w14:paraId="5D4BE42F" w14:textId="00A8209F"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tc>
      </w:tr>
      <w:tr w:rsidR="00847E1C" w14:paraId="0AA59C99" w14:textId="77777777" w:rsidTr="00AF2E2C">
        <w:trPr>
          <w:trHeight w:val="397"/>
          <w:jc w:val="center"/>
        </w:trPr>
        <w:tc>
          <w:tcPr>
            <w:tcW w:w="9579" w:type="dxa"/>
            <w:gridSpan w:val="3"/>
            <w:shd w:val="clear" w:color="auto" w:fill="auto"/>
            <w:vAlign w:val="center"/>
          </w:tcPr>
          <w:p w14:paraId="3C0AEFFD" w14:textId="2B594749"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endfor%}</w:t>
            </w:r>
          </w:p>
        </w:tc>
      </w:tr>
      <w:tr w:rsidR="00847E1C" w14:paraId="2BF930F9" w14:textId="77777777" w:rsidTr="00D06C6D">
        <w:trPr>
          <w:trHeight w:val="397"/>
          <w:jc w:val="center"/>
        </w:trPr>
        <w:tc>
          <w:tcPr>
            <w:tcW w:w="9579" w:type="dxa"/>
            <w:gridSpan w:val="3"/>
            <w:shd w:val="clear" w:color="auto" w:fill="auto"/>
            <w:vAlign w:val="center"/>
          </w:tcPr>
          <w:p w14:paraId="263074AF" w14:textId="425D7912" w:rsidR="00847E1C" w:rsidRPr="00847E1C" w:rsidRDefault="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else%}</w:t>
            </w:r>
          </w:p>
        </w:tc>
      </w:tr>
      <w:tr w:rsidR="006E758C" w14:paraId="51198C8F" w14:textId="77777777">
        <w:trPr>
          <w:trHeight w:val="397"/>
          <w:jc w:val="center"/>
        </w:trPr>
        <w:tc>
          <w:tcPr>
            <w:tcW w:w="9579" w:type="dxa"/>
            <w:gridSpan w:val="3"/>
            <w:shd w:val="clear" w:color="auto" w:fill="auto"/>
            <w:vAlign w:val="center"/>
          </w:tcPr>
          <w:p w14:paraId="6379C222" w14:textId="77777777" w:rsidR="006E758C" w:rsidRDefault="00000000">
            <w:pPr>
              <w:pStyle w:val="TableParagraph"/>
              <w:spacing w:line="240" w:lineRule="exact"/>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未检出临床意义不明的变异</w:t>
            </w:r>
          </w:p>
        </w:tc>
      </w:tr>
      <w:tr w:rsidR="00847E1C" w14:paraId="5FF40730" w14:textId="77777777">
        <w:trPr>
          <w:trHeight w:val="397"/>
          <w:jc w:val="center"/>
        </w:trPr>
        <w:tc>
          <w:tcPr>
            <w:tcW w:w="9579" w:type="dxa"/>
            <w:gridSpan w:val="3"/>
            <w:shd w:val="clear" w:color="auto" w:fill="auto"/>
            <w:vAlign w:val="center"/>
          </w:tcPr>
          <w:p w14:paraId="22D4FCD4" w14:textId="606B83B8" w:rsidR="00847E1C" w:rsidRDefault="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endif%}</w:t>
            </w:r>
          </w:p>
        </w:tc>
      </w:tr>
    </w:tbl>
    <w:p w14:paraId="5C322D9A" w14:textId="77777777" w:rsidR="006E758C" w:rsidRDefault="00000000">
      <w:pPr>
        <w:widowControl/>
        <w:spacing w:afterLines="0" w:after="0" w:line="400" w:lineRule="exact"/>
        <w:jc w:val="left"/>
        <w:rPr>
          <w:rFonts w:ascii="Times New Roman" w:eastAsia="思源黑体 CN Normal" w:hAnsi="Times New Roman"/>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0C0C5D1E" w14:textId="77777777" w:rsidR="006E758C" w:rsidRDefault="00000000">
      <w:pPr>
        <w:pStyle w:val="af8"/>
        <w:spacing w:before="0" w:afterLines="0" w:after="0" w:line="240" w:lineRule="exact"/>
        <w:ind w:leftChars="100" w:left="526" w:hangingChars="179" w:hanging="286"/>
        <w:jc w:val="both"/>
        <w:rPr>
          <w:rFonts w:ascii="Times New Roman" w:eastAsia="思源黑体 CN Normal" w:hAnsi="Times New Roman"/>
          <w:sz w:val="16"/>
          <w:szCs w:val="16"/>
          <w:lang w:eastAsia="zh-CN"/>
        </w:rPr>
      </w:pPr>
      <w:r>
        <w:rPr>
          <w:rFonts w:ascii="Times New Roman" w:eastAsia="思源黑体 CN Normal" w:hAnsi="Times New Roman" w:hint="eastAsia"/>
          <w:sz w:val="16"/>
          <w:szCs w:val="16"/>
          <w:lang w:eastAsia="zh-CN"/>
        </w:rPr>
        <w:t>1</w:t>
      </w:r>
      <w:r>
        <w:rPr>
          <w:rFonts w:ascii="Times New Roman" w:eastAsia="思源黑体 CN Normal" w:hAnsi="Times New Roman"/>
          <w:sz w:val="16"/>
          <w:szCs w:val="16"/>
          <w:lang w:eastAsia="zh-CN"/>
        </w:rPr>
        <w:t xml:space="preserve">.  </w:t>
      </w:r>
      <w:r>
        <w:rPr>
          <w:rFonts w:ascii="Times New Roman" w:eastAsia="思源黑体 CN Normal" w:hAnsi="Times New Roman" w:hint="eastAsia"/>
          <w:sz w:val="16"/>
          <w:szCs w:val="16"/>
          <w:lang w:eastAsia="zh-CN"/>
        </w:rPr>
        <w:t>胚系变异是指可以通过生殖细胞遗传给后代的变异，对于个体来说，胚系变异在其胚胎发育时期即已携带。胚系变异解读遵循美国医学遗传学和基因组学学会（</w:t>
      </w:r>
      <w:r>
        <w:rPr>
          <w:rFonts w:ascii="Times New Roman" w:eastAsia="思源黑体 CN Normal" w:hAnsi="Times New Roman" w:hint="eastAsia"/>
          <w:sz w:val="16"/>
          <w:szCs w:val="16"/>
          <w:lang w:eastAsia="zh-CN"/>
        </w:rPr>
        <w:t>American College of Medical Genetics, ACMG</w:t>
      </w:r>
      <w:r>
        <w:rPr>
          <w:rFonts w:ascii="Times New Roman" w:eastAsia="思源黑体 CN Normal" w:hAnsi="Times New Roman" w:hint="eastAsia"/>
          <w:sz w:val="16"/>
          <w:szCs w:val="16"/>
          <w:lang w:eastAsia="zh-CN"/>
        </w:rPr>
        <w:t>）发布的《遗传变异注释标准与指南》（</w:t>
      </w:r>
      <w:r>
        <w:rPr>
          <w:rFonts w:ascii="Times New Roman" w:eastAsia="思源黑体 CN Normal" w:hAnsi="Times New Roman" w:hint="eastAsia"/>
          <w:sz w:val="16"/>
          <w:szCs w:val="16"/>
          <w:lang w:eastAsia="zh-CN"/>
        </w:rPr>
        <w:t>2015</w:t>
      </w:r>
      <w:r>
        <w:rPr>
          <w:rFonts w:ascii="Times New Roman" w:eastAsia="思源黑体 CN Normal" w:hAnsi="Times New Roman" w:hint="eastAsia"/>
          <w:sz w:val="16"/>
          <w:szCs w:val="16"/>
          <w:lang w:eastAsia="zh-CN"/>
        </w:rPr>
        <w:t>年版），</w:t>
      </w:r>
      <w:bookmarkStart w:id="9" w:name="_Hlk69899039"/>
      <w:r>
        <w:rPr>
          <w:rFonts w:ascii="Times New Roman" w:eastAsia="思源黑体 CN Normal" w:hAnsi="Times New Roman" w:hint="eastAsia"/>
          <w:sz w:val="16"/>
          <w:szCs w:val="16"/>
          <w:lang w:eastAsia="zh-CN"/>
        </w:rPr>
        <w:t>可分为致病性、可能致病性、意义未明、可能良性和良性</w:t>
      </w:r>
      <w:r>
        <w:rPr>
          <w:rFonts w:ascii="Times New Roman" w:eastAsia="思源黑体 CN Normal" w:hAnsi="Times New Roman" w:hint="eastAsia"/>
          <w:sz w:val="16"/>
          <w:szCs w:val="16"/>
          <w:lang w:eastAsia="zh-CN"/>
        </w:rPr>
        <w:t xml:space="preserve">5 </w:t>
      </w:r>
      <w:r>
        <w:rPr>
          <w:rFonts w:ascii="Times New Roman" w:eastAsia="思源黑体 CN Normal" w:hAnsi="Times New Roman" w:hint="eastAsia"/>
          <w:sz w:val="16"/>
          <w:szCs w:val="16"/>
          <w:lang w:eastAsia="zh-CN"/>
        </w:rPr>
        <w:t>种类型。此处仅列出致病性或可能致病性的胚系变异。</w:t>
      </w:r>
      <w:bookmarkEnd w:id="9"/>
    </w:p>
    <w:p w14:paraId="515CF827" w14:textId="680D5CE1" w:rsidR="006E758C" w:rsidRDefault="00000000">
      <w:pPr>
        <w:spacing w:afterLines="0" w:after="0" w:line="240" w:lineRule="exact"/>
        <w:ind w:leftChars="100" w:left="560" w:hangingChars="200" w:hanging="320"/>
        <w:rPr>
          <w:rFonts w:ascii="Times New Roman" w:eastAsia="思源黑体 CN Normal" w:hAnsi="Times New Roman"/>
          <w:spacing w:val="10"/>
          <w:kern w:val="0"/>
          <w:sz w:val="16"/>
          <w:szCs w:val="16"/>
        </w:rPr>
      </w:pPr>
      <w:r>
        <w:rPr>
          <w:rFonts w:ascii="Times New Roman" w:eastAsia="思源黑体 CN Normal" w:hAnsi="Times New Roman" w:hint="eastAsia"/>
          <w:sz w:val="16"/>
          <w:szCs w:val="16"/>
        </w:rPr>
        <w:t>2</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对于</w:t>
      </w:r>
      <w:r>
        <w:rPr>
          <w:rFonts w:ascii="Times New Roman" w:eastAsia="思源黑体 CN Normal" w:hAnsi="Times New Roman" w:hint="eastAsia"/>
          <w:spacing w:val="10"/>
          <w:kern w:val="0"/>
          <w:sz w:val="16"/>
          <w:szCs w:val="16"/>
        </w:rPr>
        <w:t>意义尚不明确的变异，不排除随着研究的进展，这些变异的临床意义发生变化。</w:t>
      </w:r>
    </w:p>
    <w:p w14:paraId="76A8C91B" w14:textId="6EF2C2B9" w:rsidR="006E758C" w:rsidRDefault="00000000">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3</w:t>
      </w:r>
      <w:r>
        <w:rPr>
          <w:rFonts w:ascii="Times New Roman" w:eastAsia="思源黑体 CN Normal" w:hAnsi="Times New Roman"/>
          <w:spacing w:val="10"/>
          <w:kern w:val="0"/>
          <w:sz w:val="16"/>
          <w:szCs w:val="16"/>
        </w:rPr>
        <w:t xml:space="preserve">. </w:t>
      </w:r>
      <w:r>
        <w:rPr>
          <w:rFonts w:ascii="Times New Roman" w:eastAsia="思源黑体 CN Normal" w:hAnsi="Times New Roman" w:hint="eastAsia"/>
          <w:spacing w:val="10"/>
          <w:kern w:val="0"/>
          <w:sz w:val="16"/>
          <w:szCs w:val="16"/>
        </w:rPr>
        <w:t>变异来源为胚系变异时，其丰度</w:t>
      </w:r>
      <w:r>
        <w:rPr>
          <w:rFonts w:ascii="Times New Roman" w:eastAsia="思源黑体 CN Normal" w:hAnsi="Times New Roman" w:hint="eastAsia"/>
          <w:spacing w:val="10"/>
          <w:kern w:val="0"/>
          <w:sz w:val="16"/>
          <w:szCs w:val="16"/>
        </w:rPr>
        <w:t>/</w:t>
      </w:r>
      <w:r>
        <w:rPr>
          <w:rFonts w:ascii="Times New Roman" w:eastAsia="思源黑体 CN Normal" w:hAnsi="Times New Roman" w:hint="eastAsia"/>
          <w:spacing w:val="10"/>
          <w:kern w:val="0"/>
          <w:sz w:val="16"/>
          <w:szCs w:val="16"/>
        </w:rPr>
        <w:t>基因型处填写杂合或纯合，分别表示丰度在</w:t>
      </w:r>
      <w:r>
        <w:rPr>
          <w:rFonts w:ascii="Times New Roman" w:eastAsia="思源黑体 CN Normal" w:hAnsi="Times New Roman" w:hint="eastAsia"/>
          <w:spacing w:val="10"/>
          <w:kern w:val="0"/>
          <w:sz w:val="16"/>
          <w:szCs w:val="16"/>
        </w:rPr>
        <w:t>50</w:t>
      </w:r>
      <w:r>
        <w:rPr>
          <w:rFonts w:ascii="Times New Roman" w:eastAsia="思源黑体 CN Normal" w:hAnsi="Times New Roman" w:hint="eastAsia"/>
          <w:spacing w:val="10"/>
          <w:kern w:val="0"/>
          <w:sz w:val="16"/>
          <w:szCs w:val="16"/>
        </w:rPr>
        <w:t>％或</w:t>
      </w:r>
      <w:r>
        <w:rPr>
          <w:rFonts w:ascii="Times New Roman" w:eastAsia="思源黑体 CN Normal" w:hAnsi="Times New Roman" w:hint="eastAsia"/>
          <w:spacing w:val="10"/>
          <w:kern w:val="0"/>
          <w:sz w:val="16"/>
          <w:szCs w:val="16"/>
        </w:rPr>
        <w:t>100</w:t>
      </w:r>
      <w:r>
        <w:rPr>
          <w:rFonts w:ascii="Times New Roman" w:eastAsia="思源黑体 CN Normal" w:hAnsi="Times New Roman" w:hint="eastAsia"/>
          <w:spacing w:val="10"/>
          <w:kern w:val="0"/>
          <w:sz w:val="16"/>
          <w:szCs w:val="16"/>
        </w:rPr>
        <w:t>％左右。</w:t>
      </w:r>
    </w:p>
    <w:p w14:paraId="5DACCA2B" w14:textId="48D4B780" w:rsidR="00A11CB6" w:rsidRPr="00A11CB6" w:rsidRDefault="00000000" w:rsidP="00A11CB6">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4</w:t>
      </w:r>
      <w:r>
        <w:rPr>
          <w:rFonts w:ascii="Times New Roman" w:eastAsia="思源黑体 CN Normal" w:hAnsi="Times New Roman"/>
          <w:spacing w:val="10"/>
          <w:kern w:val="0"/>
          <w:sz w:val="16"/>
          <w:szCs w:val="16"/>
        </w:rPr>
        <w:t xml:space="preserve">. </w:t>
      </w:r>
      <w:r>
        <w:rPr>
          <w:rFonts w:ascii="Times New Roman" w:eastAsia="思源黑体 CN Normal" w:hAnsi="Times New Roman" w:hint="eastAsia"/>
          <w:sz w:val="16"/>
          <w:szCs w:val="16"/>
        </w:rPr>
        <w:t>本检测项目中使用的参考基因组版本为</w:t>
      </w:r>
      <w:r>
        <w:rPr>
          <w:rFonts w:ascii="Times New Roman" w:eastAsia="思源黑体 CN Normal" w:hAnsi="Times New Roman" w:hint="eastAsia"/>
          <w:sz w:val="16"/>
          <w:szCs w:val="16"/>
        </w:rPr>
        <w:t xml:space="preserve"> hg19</w:t>
      </w:r>
      <w:r>
        <w:rPr>
          <w:rFonts w:ascii="Times New Roman" w:eastAsia="思源黑体 CN Normal" w:hAnsi="Times New Roman" w:hint="eastAsia"/>
          <w:sz w:val="16"/>
          <w:szCs w:val="16"/>
        </w:rPr>
        <w:t>，报告中的变异命名遵从</w:t>
      </w:r>
      <w:r>
        <w:rPr>
          <w:rFonts w:ascii="Times New Roman" w:eastAsia="思源黑体 CN Normal" w:hAnsi="Times New Roman" w:hint="eastAsia"/>
          <w:sz w:val="16"/>
          <w:szCs w:val="16"/>
        </w:rPr>
        <w:t xml:space="preserve"> HGVS </w:t>
      </w:r>
      <w:r>
        <w:rPr>
          <w:rFonts w:ascii="Times New Roman" w:eastAsia="思源黑体 CN Normal" w:hAnsi="Times New Roman" w:hint="eastAsia"/>
          <w:sz w:val="16"/>
          <w:szCs w:val="16"/>
        </w:rPr>
        <w:t>指南</w:t>
      </w:r>
      <w:r>
        <w:rPr>
          <w:rFonts w:ascii="Times New Roman" w:eastAsia="思源黑体 CN Normal" w:hAnsi="Times New Roman" w:hint="eastAsia"/>
          <w:sz w:val="16"/>
          <w:szCs w:val="16"/>
        </w:rPr>
        <w:t>(http://varnomen.hgvs.org)</w:t>
      </w:r>
      <w:r>
        <w:rPr>
          <w:rFonts w:ascii="Times New Roman" w:eastAsia="思源黑体 CN Normal" w:hAnsi="Times New Roman" w:hint="eastAsia"/>
          <w:sz w:val="16"/>
          <w:szCs w:val="16"/>
        </w:rPr>
        <w:t>中的相关规定进行命名。</w:t>
      </w:r>
      <w:r>
        <w:rPr>
          <w:rFonts w:ascii="Times New Roman" w:eastAsia="思源黑体 CN Normal" w:hAnsi="Times New Roman"/>
          <w:b/>
          <w:bCs/>
          <w:sz w:val="21"/>
          <w:szCs w:val="21"/>
        </w:rPr>
        <w:br w:type="page"/>
      </w:r>
    </w:p>
    <w:p w14:paraId="33AFABE8" w14:textId="2C2D373C" w:rsidR="006E758C" w:rsidRDefault="00000000">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2.3</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化疗药物基因组学检测结果</w:t>
      </w:r>
    </w:p>
    <w:tbl>
      <w:tblPr>
        <w:tblpPr w:leftFromText="180" w:rightFromText="180" w:vertAnchor="text" w:horzAnchor="margin" w:tblpY="36"/>
        <w:tblW w:w="1021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706"/>
        <w:gridCol w:w="1418"/>
        <w:gridCol w:w="1134"/>
        <w:gridCol w:w="5103"/>
        <w:gridCol w:w="850"/>
      </w:tblGrid>
      <w:tr w:rsidR="006E758C" w14:paraId="46708A9F" w14:textId="77777777" w:rsidTr="00B15DD1">
        <w:trPr>
          <w:trHeight w:val="397"/>
        </w:trPr>
        <w:tc>
          <w:tcPr>
            <w:tcW w:w="1706" w:type="dxa"/>
            <w:shd w:val="clear" w:color="auto" w:fill="F2F2F2" w:themeFill="background1" w:themeFillShade="F2"/>
            <w:vAlign w:val="center"/>
          </w:tcPr>
          <w:p w14:paraId="7562BAF2" w14:textId="77777777" w:rsidR="006E758C" w:rsidRDefault="00000000">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检测基因</w:t>
            </w:r>
          </w:p>
        </w:tc>
        <w:tc>
          <w:tcPr>
            <w:tcW w:w="1418" w:type="dxa"/>
            <w:shd w:val="clear" w:color="auto" w:fill="F2F2F2" w:themeFill="background1" w:themeFillShade="F2"/>
            <w:vAlign w:val="center"/>
          </w:tcPr>
          <w:p w14:paraId="67AAC3AF" w14:textId="77777777" w:rsidR="006E758C" w:rsidRDefault="00000000">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位点</w:t>
            </w:r>
          </w:p>
        </w:tc>
        <w:tc>
          <w:tcPr>
            <w:tcW w:w="1134" w:type="dxa"/>
            <w:shd w:val="clear" w:color="auto" w:fill="F2F2F2" w:themeFill="background1" w:themeFillShade="F2"/>
            <w:vAlign w:val="center"/>
          </w:tcPr>
          <w:p w14:paraId="1D21EE76" w14:textId="77777777" w:rsidR="006E758C" w:rsidRDefault="00000000">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基因型</w:t>
            </w:r>
          </w:p>
        </w:tc>
        <w:tc>
          <w:tcPr>
            <w:tcW w:w="5103" w:type="dxa"/>
            <w:shd w:val="clear" w:color="auto" w:fill="F2F2F2" w:themeFill="background1" w:themeFillShade="F2"/>
            <w:vAlign w:val="center"/>
          </w:tcPr>
          <w:p w14:paraId="39C5EF32" w14:textId="77777777" w:rsidR="006E758C" w:rsidRDefault="00000000">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临床解读</w:t>
            </w:r>
          </w:p>
        </w:tc>
        <w:tc>
          <w:tcPr>
            <w:tcW w:w="850" w:type="dxa"/>
            <w:shd w:val="clear" w:color="auto" w:fill="F2F2F2" w:themeFill="background1" w:themeFillShade="F2"/>
            <w:vAlign w:val="center"/>
          </w:tcPr>
          <w:p w14:paraId="79763231" w14:textId="77777777" w:rsidR="006E758C" w:rsidRDefault="00000000">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证据级别</w:t>
            </w:r>
          </w:p>
        </w:tc>
      </w:tr>
      <w:tr w:rsidR="00B15DD1" w14:paraId="281461EC" w14:textId="77777777" w:rsidTr="00B15DD1">
        <w:trPr>
          <w:trHeight w:val="397"/>
        </w:trPr>
        <w:tc>
          <w:tcPr>
            <w:tcW w:w="10211" w:type="dxa"/>
            <w:gridSpan w:val="5"/>
            <w:vAlign w:val="center"/>
          </w:tcPr>
          <w:p w14:paraId="63DCC8E8" w14:textId="3164DFA8" w:rsid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 xml:space="preserve">{%tr if </w:t>
            </w:r>
            <w:proofErr w:type="gramStart"/>
            <w:r w:rsidRPr="00B15DD1">
              <w:rPr>
                <w:rFonts w:ascii="Times New Roman" w:eastAsia="思源黑体 CN Normal" w:hAnsi="Times New Roman"/>
                <w:color w:val="000000" w:themeColor="text1"/>
                <w:sz w:val="18"/>
              </w:rPr>
              <w:t>chemo.complete</w:t>
            </w:r>
            <w:proofErr w:type="gramEnd"/>
            <w:r w:rsidRPr="00B15DD1">
              <w:rPr>
                <w:rFonts w:ascii="Times New Roman" w:eastAsia="思源黑体 CN Normal" w:hAnsi="Times New Roman"/>
                <w:color w:val="000000" w:themeColor="text1"/>
                <w:sz w:val="18"/>
              </w:rPr>
              <w:t>_split_tumor%}</w:t>
            </w:r>
          </w:p>
        </w:tc>
      </w:tr>
      <w:tr w:rsidR="00B15DD1" w14:paraId="304304FC" w14:textId="77777777" w:rsidTr="00B15DD1">
        <w:trPr>
          <w:trHeight w:val="397"/>
        </w:trPr>
        <w:tc>
          <w:tcPr>
            <w:tcW w:w="10211" w:type="dxa"/>
            <w:gridSpan w:val="5"/>
            <w:vAlign w:val="center"/>
          </w:tcPr>
          <w:p w14:paraId="3B5468BE" w14:textId="480EF806" w:rsidR="00B15DD1" w:rsidRP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 xml:space="preserve">{%tr for a in </w:t>
            </w:r>
            <w:proofErr w:type="gramStart"/>
            <w:r w:rsidRPr="00B15DD1">
              <w:rPr>
                <w:rFonts w:ascii="Times New Roman" w:eastAsia="思源黑体 CN Normal" w:hAnsi="Times New Roman"/>
                <w:color w:val="000000" w:themeColor="text1"/>
                <w:sz w:val="18"/>
              </w:rPr>
              <w:t>chemo.complete</w:t>
            </w:r>
            <w:proofErr w:type="gramEnd"/>
            <w:r w:rsidRPr="00B15DD1">
              <w:rPr>
                <w:rFonts w:ascii="Times New Roman" w:eastAsia="思源黑体 CN Normal" w:hAnsi="Times New Roman"/>
                <w:color w:val="000000" w:themeColor="text1"/>
                <w:sz w:val="18"/>
              </w:rPr>
              <w:t>_split_tumor%}</w:t>
            </w:r>
          </w:p>
        </w:tc>
      </w:tr>
      <w:tr w:rsidR="006E758C" w14:paraId="1369E2BF" w14:textId="77777777" w:rsidTr="00B15DD1">
        <w:trPr>
          <w:trHeight w:val="397"/>
        </w:trPr>
        <w:tc>
          <w:tcPr>
            <w:tcW w:w="1706" w:type="dxa"/>
            <w:vAlign w:val="center"/>
          </w:tcPr>
          <w:p w14:paraId="30FD54F4" w14:textId="119B796B" w:rsidR="006E758C" w:rsidRDefault="00B15DD1">
            <w:pPr>
              <w:autoSpaceDE w:val="0"/>
              <w:autoSpaceDN w:val="0"/>
              <w:spacing w:afterLines="0" w:after="0" w:line="280" w:lineRule="exact"/>
              <w:jc w:val="center"/>
              <w:rPr>
                <w:rFonts w:ascii="Times New Roman" w:eastAsia="思源黑体 CN Normal" w:hAnsi="Times New Roman"/>
                <w:i/>
                <w:iCs/>
                <w:color w:val="000000" w:themeColor="text1"/>
                <w:sz w:val="18"/>
              </w:rPr>
            </w:pPr>
            <w:r w:rsidRPr="00B15DD1">
              <w:rPr>
                <w:rFonts w:ascii="Times New Roman" w:eastAsia="思源黑体 CN Normal" w:hAnsi="Times New Roman"/>
                <w:i/>
                <w:iCs/>
                <w:color w:val="000000" w:themeColor="text1"/>
                <w:sz w:val="18"/>
              </w:rPr>
              <w:t>{{</w:t>
            </w:r>
            <w:proofErr w:type="gramStart"/>
            <w:r w:rsidRPr="00B15DD1">
              <w:rPr>
                <w:rFonts w:ascii="Times New Roman" w:eastAsia="思源黑体 CN Normal" w:hAnsi="Times New Roman"/>
                <w:i/>
                <w:iCs/>
                <w:color w:val="000000" w:themeColor="text1"/>
                <w:sz w:val="18"/>
              </w:rPr>
              <w:t>a.gene</w:t>
            </w:r>
            <w:proofErr w:type="gramEnd"/>
            <w:r w:rsidRPr="00B15DD1">
              <w:rPr>
                <w:rFonts w:ascii="Times New Roman" w:eastAsia="思源黑体 CN Normal" w:hAnsi="Times New Roman"/>
                <w:i/>
                <w:iCs/>
                <w:color w:val="000000" w:themeColor="text1"/>
                <w:sz w:val="18"/>
              </w:rPr>
              <w:t>_symbol}}</w:t>
            </w:r>
          </w:p>
        </w:tc>
        <w:tc>
          <w:tcPr>
            <w:tcW w:w="1418" w:type="dxa"/>
            <w:vAlign w:val="center"/>
          </w:tcPr>
          <w:p w14:paraId="01B0F3A7" w14:textId="70077C8F" w:rsidR="006E758C"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gramStart"/>
            <w:r w:rsidRPr="00B15DD1">
              <w:rPr>
                <w:rFonts w:ascii="Times New Roman" w:eastAsia="思源黑体 CN Normal" w:hAnsi="Times New Roman"/>
                <w:color w:val="000000" w:themeColor="text1"/>
                <w:sz w:val="18"/>
              </w:rPr>
              <w:t>a.dbsnp</w:t>
            </w:r>
            <w:proofErr w:type="gramEnd"/>
            <w:r w:rsidRPr="00B15DD1">
              <w:rPr>
                <w:rFonts w:ascii="Times New Roman" w:eastAsia="思源黑体 CN Normal" w:hAnsi="Times New Roman"/>
                <w:color w:val="000000" w:themeColor="text1"/>
                <w:sz w:val="18"/>
              </w:rPr>
              <w:t>}}</w:t>
            </w:r>
          </w:p>
        </w:tc>
        <w:tc>
          <w:tcPr>
            <w:tcW w:w="1134" w:type="dxa"/>
            <w:vAlign w:val="center"/>
          </w:tcPr>
          <w:p w14:paraId="7C800D6E" w14:textId="3E1934A0" w:rsidR="006E758C"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gramStart"/>
            <w:r w:rsidRPr="00B15DD1">
              <w:rPr>
                <w:rFonts w:ascii="Times New Roman" w:eastAsia="思源黑体 CN Normal" w:hAnsi="Times New Roman"/>
                <w:color w:val="000000" w:themeColor="text1"/>
                <w:sz w:val="18"/>
              </w:rPr>
              <w:t>a.genotype</w:t>
            </w:r>
            <w:proofErr w:type="gramEnd"/>
            <w:r w:rsidRPr="00B15DD1">
              <w:rPr>
                <w:rFonts w:ascii="Times New Roman" w:eastAsia="思源黑体 CN Normal" w:hAnsi="Times New Roman"/>
                <w:color w:val="000000" w:themeColor="text1"/>
                <w:sz w:val="18"/>
              </w:rPr>
              <w:t>}}</w:t>
            </w:r>
          </w:p>
        </w:tc>
        <w:tc>
          <w:tcPr>
            <w:tcW w:w="5103" w:type="dxa"/>
            <w:vAlign w:val="center"/>
          </w:tcPr>
          <w:p w14:paraId="579024E8" w14:textId="48CF268C" w:rsidR="006E758C"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gramStart"/>
            <w:r w:rsidRPr="00B15DD1">
              <w:rPr>
                <w:rFonts w:ascii="Times New Roman" w:eastAsia="思源黑体 CN Normal" w:hAnsi="Times New Roman"/>
                <w:color w:val="000000" w:themeColor="text1"/>
                <w:sz w:val="18"/>
              </w:rPr>
              <w:t>a.clin</w:t>
            </w:r>
            <w:proofErr w:type="gramEnd"/>
            <w:r w:rsidRPr="00B15DD1">
              <w:rPr>
                <w:rFonts w:ascii="Times New Roman" w:eastAsia="思源黑体 CN Normal" w:hAnsi="Times New Roman"/>
                <w:color w:val="000000" w:themeColor="text1"/>
                <w:sz w:val="18"/>
              </w:rPr>
              <w:t>_anno_cn}}</w:t>
            </w:r>
          </w:p>
        </w:tc>
        <w:tc>
          <w:tcPr>
            <w:tcW w:w="850" w:type="dxa"/>
            <w:vAlign w:val="center"/>
          </w:tcPr>
          <w:p w14:paraId="4FE4B112" w14:textId="0E1A48DD" w:rsidR="006E758C"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{{a.evi_level}}</w:t>
            </w:r>
          </w:p>
        </w:tc>
      </w:tr>
      <w:tr w:rsidR="00B15DD1" w14:paraId="664EE606" w14:textId="77777777" w:rsidTr="00B15DD1">
        <w:trPr>
          <w:trHeight w:val="397"/>
        </w:trPr>
        <w:tc>
          <w:tcPr>
            <w:tcW w:w="10211" w:type="dxa"/>
            <w:gridSpan w:val="5"/>
            <w:vAlign w:val="center"/>
          </w:tcPr>
          <w:p w14:paraId="4CDA1B1C" w14:textId="6B40D9BD" w:rsid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{%tr endfor%}</w:t>
            </w:r>
          </w:p>
        </w:tc>
      </w:tr>
      <w:tr w:rsidR="00B15DD1" w14:paraId="7408E600" w14:textId="77777777" w:rsidTr="00B15DD1">
        <w:trPr>
          <w:trHeight w:val="397"/>
        </w:trPr>
        <w:tc>
          <w:tcPr>
            <w:tcW w:w="10211" w:type="dxa"/>
            <w:gridSpan w:val="5"/>
            <w:vAlign w:val="center"/>
          </w:tcPr>
          <w:p w14:paraId="7D8BB76E" w14:textId="0D036969" w:rsidR="00B15DD1" w:rsidRP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{%tr else%}</w:t>
            </w:r>
          </w:p>
        </w:tc>
      </w:tr>
      <w:tr w:rsidR="00B15DD1" w14:paraId="6C641C7A" w14:textId="77777777" w:rsidTr="00B15DD1">
        <w:trPr>
          <w:trHeight w:val="397"/>
        </w:trPr>
        <w:tc>
          <w:tcPr>
            <w:tcW w:w="10211" w:type="dxa"/>
            <w:gridSpan w:val="5"/>
            <w:vAlign w:val="center"/>
          </w:tcPr>
          <w:p w14:paraId="17066BD9" w14:textId="201A76E3" w:rsidR="00B15DD1" w:rsidRP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 xml:space="preserve">{%tr for a in </w:t>
            </w:r>
            <w:proofErr w:type="gramStart"/>
            <w:r w:rsidRPr="00B15DD1">
              <w:rPr>
                <w:rFonts w:ascii="Times New Roman" w:eastAsia="思源黑体 CN Normal" w:hAnsi="Times New Roman"/>
                <w:color w:val="000000" w:themeColor="text1"/>
                <w:sz w:val="18"/>
              </w:rPr>
              <w:t>chemo.complete</w:t>
            </w:r>
            <w:proofErr w:type="gramEnd"/>
            <w:r w:rsidRPr="00B15DD1">
              <w:rPr>
                <w:rFonts w:ascii="Times New Roman" w:eastAsia="思源黑体 CN Normal" w:hAnsi="Times New Roman"/>
                <w:color w:val="000000" w:themeColor="text1"/>
                <w:sz w:val="18"/>
              </w:rPr>
              <w:t xml:space="preserve"> %}</w:t>
            </w:r>
          </w:p>
        </w:tc>
      </w:tr>
      <w:tr w:rsidR="00B15DD1" w14:paraId="14F7F1FD" w14:textId="77777777" w:rsidTr="00B15DD1">
        <w:trPr>
          <w:trHeight w:val="397"/>
        </w:trPr>
        <w:tc>
          <w:tcPr>
            <w:tcW w:w="1706" w:type="dxa"/>
            <w:vAlign w:val="center"/>
          </w:tcPr>
          <w:p w14:paraId="7BDB60BF" w14:textId="689CAB89" w:rsidR="00B15DD1" w:rsidRDefault="00B15DD1" w:rsidP="00B15DD1">
            <w:pPr>
              <w:autoSpaceDE w:val="0"/>
              <w:autoSpaceDN w:val="0"/>
              <w:spacing w:afterLines="0" w:after="0" w:line="280" w:lineRule="exact"/>
              <w:jc w:val="center"/>
              <w:rPr>
                <w:rFonts w:ascii="Times New Roman" w:eastAsia="思源黑体 CN Normal" w:hAnsi="Times New Roman"/>
                <w:i/>
                <w:iCs/>
                <w:color w:val="000000" w:themeColor="text1"/>
                <w:sz w:val="18"/>
              </w:rPr>
            </w:pPr>
            <w:r w:rsidRPr="00B15DD1">
              <w:rPr>
                <w:rFonts w:ascii="Times New Roman" w:eastAsia="思源黑体 CN Normal" w:hAnsi="Times New Roman"/>
                <w:i/>
                <w:iCs/>
                <w:color w:val="000000" w:themeColor="text1"/>
                <w:sz w:val="18"/>
              </w:rPr>
              <w:t>{{</w:t>
            </w:r>
            <w:proofErr w:type="gramStart"/>
            <w:r w:rsidRPr="00B15DD1">
              <w:rPr>
                <w:rFonts w:ascii="Times New Roman" w:eastAsia="思源黑体 CN Normal" w:hAnsi="Times New Roman"/>
                <w:i/>
                <w:iCs/>
                <w:color w:val="000000" w:themeColor="text1"/>
                <w:sz w:val="18"/>
              </w:rPr>
              <w:t>a.gene</w:t>
            </w:r>
            <w:proofErr w:type="gramEnd"/>
            <w:r w:rsidRPr="00B15DD1">
              <w:rPr>
                <w:rFonts w:ascii="Times New Roman" w:eastAsia="思源黑体 CN Normal" w:hAnsi="Times New Roman"/>
                <w:i/>
                <w:iCs/>
                <w:color w:val="000000" w:themeColor="text1"/>
                <w:sz w:val="18"/>
              </w:rPr>
              <w:t>_symbol}}</w:t>
            </w:r>
          </w:p>
        </w:tc>
        <w:tc>
          <w:tcPr>
            <w:tcW w:w="1418" w:type="dxa"/>
            <w:vAlign w:val="center"/>
          </w:tcPr>
          <w:p w14:paraId="2A1B8729" w14:textId="5D6D9B5B" w:rsidR="00B15DD1" w:rsidRDefault="00B15DD1" w:rsidP="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gramStart"/>
            <w:r w:rsidRPr="00B15DD1">
              <w:rPr>
                <w:rFonts w:ascii="Times New Roman" w:eastAsia="思源黑体 CN Normal" w:hAnsi="Times New Roman"/>
                <w:color w:val="000000" w:themeColor="text1"/>
                <w:sz w:val="18"/>
              </w:rPr>
              <w:t>a.dbsnp</w:t>
            </w:r>
            <w:proofErr w:type="gramEnd"/>
            <w:r w:rsidRPr="00B15DD1">
              <w:rPr>
                <w:rFonts w:ascii="Times New Roman" w:eastAsia="思源黑体 CN Normal" w:hAnsi="Times New Roman"/>
                <w:color w:val="000000" w:themeColor="text1"/>
                <w:sz w:val="18"/>
              </w:rPr>
              <w:t>}}</w:t>
            </w:r>
          </w:p>
        </w:tc>
        <w:tc>
          <w:tcPr>
            <w:tcW w:w="1134" w:type="dxa"/>
            <w:vAlign w:val="center"/>
          </w:tcPr>
          <w:p w14:paraId="7D1CE876" w14:textId="50EDE42C" w:rsidR="00B15DD1" w:rsidRDefault="00B15DD1" w:rsidP="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gramStart"/>
            <w:r w:rsidRPr="00B15DD1">
              <w:rPr>
                <w:rFonts w:ascii="Times New Roman" w:eastAsia="思源黑体 CN Normal" w:hAnsi="Times New Roman"/>
                <w:color w:val="000000" w:themeColor="text1"/>
                <w:sz w:val="18"/>
              </w:rPr>
              <w:t>a.genotype</w:t>
            </w:r>
            <w:proofErr w:type="gramEnd"/>
            <w:r w:rsidRPr="00B15DD1">
              <w:rPr>
                <w:rFonts w:ascii="Times New Roman" w:eastAsia="思源黑体 CN Normal" w:hAnsi="Times New Roman"/>
                <w:color w:val="000000" w:themeColor="text1"/>
                <w:sz w:val="18"/>
              </w:rPr>
              <w:t>}}</w:t>
            </w:r>
          </w:p>
        </w:tc>
        <w:tc>
          <w:tcPr>
            <w:tcW w:w="5103" w:type="dxa"/>
            <w:vAlign w:val="center"/>
          </w:tcPr>
          <w:p w14:paraId="590EFC63" w14:textId="51575E53" w:rsidR="00B15DD1" w:rsidRDefault="00B15DD1" w:rsidP="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gramStart"/>
            <w:r w:rsidRPr="00B15DD1">
              <w:rPr>
                <w:rFonts w:ascii="Times New Roman" w:eastAsia="思源黑体 CN Normal" w:hAnsi="Times New Roman"/>
                <w:color w:val="000000" w:themeColor="text1"/>
                <w:sz w:val="18"/>
              </w:rPr>
              <w:t>a.clin</w:t>
            </w:r>
            <w:proofErr w:type="gramEnd"/>
            <w:r w:rsidRPr="00B15DD1">
              <w:rPr>
                <w:rFonts w:ascii="Times New Roman" w:eastAsia="思源黑体 CN Normal" w:hAnsi="Times New Roman"/>
                <w:color w:val="000000" w:themeColor="text1"/>
                <w:sz w:val="18"/>
              </w:rPr>
              <w:t>_anno_cn}}</w:t>
            </w:r>
          </w:p>
        </w:tc>
        <w:tc>
          <w:tcPr>
            <w:tcW w:w="850" w:type="dxa"/>
            <w:vAlign w:val="center"/>
          </w:tcPr>
          <w:p w14:paraId="2EF5562E" w14:textId="1FCA7709" w:rsidR="00B15DD1" w:rsidRDefault="00B15DD1" w:rsidP="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{{a.evi_level}}</w:t>
            </w:r>
          </w:p>
        </w:tc>
      </w:tr>
      <w:tr w:rsidR="00B15DD1" w14:paraId="7C162C0D" w14:textId="77777777" w:rsidTr="00FF4577">
        <w:trPr>
          <w:trHeight w:val="397"/>
        </w:trPr>
        <w:tc>
          <w:tcPr>
            <w:tcW w:w="10211" w:type="dxa"/>
            <w:gridSpan w:val="5"/>
            <w:vAlign w:val="center"/>
          </w:tcPr>
          <w:p w14:paraId="78EB75E1" w14:textId="16295AAD" w:rsid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{%tr endfor%}</w:t>
            </w:r>
          </w:p>
        </w:tc>
      </w:tr>
      <w:tr w:rsidR="00B15DD1" w14:paraId="51AA92FA" w14:textId="77777777" w:rsidTr="00FF4577">
        <w:trPr>
          <w:trHeight w:val="397"/>
        </w:trPr>
        <w:tc>
          <w:tcPr>
            <w:tcW w:w="10211" w:type="dxa"/>
            <w:gridSpan w:val="5"/>
            <w:vAlign w:val="center"/>
          </w:tcPr>
          <w:p w14:paraId="4763907B" w14:textId="4544D1CD" w:rsidR="00B15DD1" w:rsidRP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{%tr endif%}</w:t>
            </w:r>
          </w:p>
        </w:tc>
      </w:tr>
    </w:tbl>
    <w:p w14:paraId="0738C0AF" w14:textId="77777777" w:rsidR="006E758C" w:rsidRDefault="00000000">
      <w:pPr>
        <w:spacing w:afterLines="0" w:after="0" w:line="240" w:lineRule="exact"/>
        <w:ind w:leftChars="50" w:left="120"/>
        <w:rPr>
          <w:rFonts w:ascii="Times New Roman" w:eastAsia="思源黑体 CN Normal" w:hAnsi="Times New Roman"/>
          <w:bCs/>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27449E71" w14:textId="77777777" w:rsidR="006E758C" w:rsidRDefault="00000000">
      <w:pPr>
        <w:pStyle w:val="afffff"/>
        <w:numPr>
          <w:ilvl w:val="0"/>
          <w:numId w:val="4"/>
        </w:numPr>
        <w:spacing w:before="0" w:afterLines="0" w:after="0"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化疗药物证据水平划分依据参考</w:t>
      </w:r>
      <w:r>
        <w:rPr>
          <w:rFonts w:ascii="Times New Roman" w:eastAsia="思源黑体 CN Normal" w:hAnsi="Times New Roman" w:hint="eastAsia"/>
          <w:spacing w:val="10"/>
          <w:sz w:val="16"/>
          <w:szCs w:val="16"/>
          <w:lang w:eastAsia="zh-CN"/>
        </w:rPr>
        <w:t>PharmGKB</w:t>
      </w:r>
      <w:r>
        <w:rPr>
          <w:rFonts w:ascii="Times New Roman" w:eastAsia="思源黑体 CN Normal" w:hAnsi="Times New Roman" w:hint="eastAsia"/>
          <w:spacing w:val="10"/>
          <w:sz w:val="16"/>
          <w:szCs w:val="16"/>
          <w:lang w:eastAsia="zh-CN"/>
        </w:rPr>
        <w:t>数据库，共分为</w:t>
      </w:r>
      <w:r>
        <w:rPr>
          <w:rFonts w:ascii="Times New Roman" w:eastAsia="思源黑体 CN Normal" w:hAnsi="Times New Roman" w:hint="eastAsia"/>
          <w:spacing w:val="10"/>
          <w:sz w:val="16"/>
          <w:szCs w:val="16"/>
          <w:lang w:eastAsia="zh-CN"/>
        </w:rPr>
        <w:t xml:space="preserve">1A/1B/2A/2B/3/4 </w:t>
      </w:r>
      <w:r>
        <w:rPr>
          <w:rFonts w:ascii="Times New Roman" w:eastAsia="思源黑体 CN Normal" w:hAnsi="Times New Roman" w:hint="eastAsia"/>
          <w:spacing w:val="10"/>
          <w:sz w:val="16"/>
          <w:szCs w:val="16"/>
          <w:lang w:eastAsia="zh-CN"/>
        </w:rPr>
        <w:t>这</w:t>
      </w:r>
      <w:r>
        <w:rPr>
          <w:rFonts w:ascii="Times New Roman" w:eastAsia="思源黑体 CN Normal" w:hAnsi="Times New Roman" w:hint="eastAsia"/>
          <w:spacing w:val="10"/>
          <w:sz w:val="16"/>
          <w:szCs w:val="16"/>
          <w:lang w:eastAsia="zh-CN"/>
        </w:rPr>
        <w:t>6</w:t>
      </w:r>
      <w:r>
        <w:rPr>
          <w:rFonts w:ascii="Times New Roman" w:eastAsia="思源黑体 CN Normal" w:hAnsi="Times New Roman" w:hint="eastAsia"/>
          <w:spacing w:val="10"/>
          <w:sz w:val="16"/>
          <w:szCs w:val="16"/>
          <w:lang w:eastAsia="zh-CN"/>
        </w:rPr>
        <w:t>个等级：</w:t>
      </w:r>
    </w:p>
    <w:p w14:paraId="0E7F169E" w14:textId="77777777" w:rsidR="006E758C" w:rsidRDefault="00000000">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1A</w:t>
      </w:r>
      <w:r>
        <w:rPr>
          <w:rFonts w:ascii="Times New Roman" w:eastAsia="思源黑体 CN Normal" w:hAnsi="Times New Roman" w:hint="eastAsia"/>
          <w:spacing w:val="10"/>
          <w:sz w:val="16"/>
          <w:szCs w:val="16"/>
          <w:lang w:eastAsia="zh-CN"/>
        </w:rPr>
        <w:t>级：由临床药物基因组</w:t>
      </w:r>
      <w:proofErr w:type="gramStart"/>
      <w:r>
        <w:rPr>
          <w:rFonts w:ascii="Times New Roman" w:eastAsia="思源黑体 CN Normal" w:hAnsi="Times New Roman" w:hint="eastAsia"/>
          <w:spacing w:val="10"/>
          <w:sz w:val="16"/>
          <w:szCs w:val="16"/>
          <w:lang w:eastAsia="zh-CN"/>
        </w:rPr>
        <w:t>学实施</w:t>
      </w:r>
      <w:proofErr w:type="gramEnd"/>
      <w:r>
        <w:rPr>
          <w:rFonts w:ascii="Times New Roman" w:eastAsia="思源黑体 CN Normal" w:hAnsi="Times New Roman" w:hint="eastAsia"/>
          <w:spacing w:val="10"/>
          <w:sz w:val="16"/>
          <w:szCs w:val="16"/>
          <w:lang w:eastAsia="zh-CN"/>
        </w:rPr>
        <w:t>联盟（</w:t>
      </w:r>
      <w:r>
        <w:rPr>
          <w:rFonts w:ascii="Times New Roman" w:eastAsia="思源黑体 CN Normal" w:hAnsi="Times New Roman" w:hint="eastAsia"/>
          <w:spacing w:val="10"/>
          <w:sz w:val="16"/>
          <w:szCs w:val="16"/>
          <w:lang w:eastAsia="zh-CN"/>
        </w:rPr>
        <w:t>CPIC</w:t>
      </w:r>
      <w:r>
        <w:rPr>
          <w:rFonts w:ascii="Times New Roman" w:eastAsia="思源黑体 CN Normal" w:hAnsi="Times New Roman" w:hint="eastAsia"/>
          <w:spacing w:val="10"/>
          <w:sz w:val="16"/>
          <w:szCs w:val="16"/>
          <w:lang w:eastAsia="zh-CN"/>
        </w:rPr>
        <w:t>）或遗传药理学指南认可，或者应用于其他主要卫生系统</w:t>
      </w:r>
    </w:p>
    <w:p w14:paraId="3C935C67" w14:textId="77777777" w:rsidR="006E758C" w:rsidRDefault="00000000">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1B</w:t>
      </w:r>
      <w:r>
        <w:rPr>
          <w:rFonts w:ascii="Times New Roman" w:eastAsia="思源黑体 CN Normal" w:hAnsi="Times New Roman" w:hint="eastAsia"/>
          <w:spacing w:val="10"/>
          <w:sz w:val="16"/>
          <w:szCs w:val="16"/>
          <w:lang w:eastAsia="zh-CN"/>
        </w:rPr>
        <w:t>级：注释基于多项有统计显著性的研究</w:t>
      </w:r>
    </w:p>
    <w:p w14:paraId="7C4CAD50" w14:textId="77777777" w:rsidR="006E758C" w:rsidRDefault="00000000">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2A</w:t>
      </w:r>
      <w:r>
        <w:rPr>
          <w:rFonts w:ascii="Times New Roman" w:eastAsia="思源黑体 CN Normal" w:hAnsi="Times New Roman" w:hint="eastAsia"/>
          <w:spacing w:val="10"/>
          <w:sz w:val="16"/>
          <w:szCs w:val="16"/>
          <w:lang w:eastAsia="zh-CN"/>
        </w:rPr>
        <w:t>级：注释基于多项重复研究，并且该基因为明确的药物代谢基因</w:t>
      </w:r>
    </w:p>
    <w:p w14:paraId="24A1C45C" w14:textId="77777777" w:rsidR="006E758C" w:rsidRDefault="00000000">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2B</w:t>
      </w:r>
      <w:r>
        <w:rPr>
          <w:rFonts w:ascii="Times New Roman" w:eastAsia="思源黑体 CN Normal" w:hAnsi="Times New Roman" w:hint="eastAsia"/>
          <w:spacing w:val="10"/>
          <w:sz w:val="16"/>
          <w:szCs w:val="16"/>
          <w:lang w:eastAsia="zh-CN"/>
        </w:rPr>
        <w:t>级：注释基于多项重复研究，但其中一些研究没有统计学意义或影响较小</w:t>
      </w:r>
    </w:p>
    <w:p w14:paraId="6CF6BF48" w14:textId="77777777" w:rsidR="006E758C" w:rsidRDefault="00000000">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3</w:t>
      </w:r>
      <w:r>
        <w:rPr>
          <w:rFonts w:ascii="Times New Roman" w:eastAsia="思源黑体 CN Normal" w:hAnsi="Times New Roman" w:hint="eastAsia"/>
          <w:spacing w:val="10"/>
          <w:sz w:val="16"/>
          <w:szCs w:val="16"/>
          <w:lang w:eastAsia="zh-CN"/>
        </w:rPr>
        <w:t>级：</w:t>
      </w:r>
      <w:proofErr w:type="gramStart"/>
      <w:r>
        <w:rPr>
          <w:rFonts w:ascii="Times New Roman" w:eastAsia="思源黑体 CN Normal" w:hAnsi="Times New Roman" w:hint="eastAsia"/>
          <w:spacing w:val="10"/>
          <w:sz w:val="16"/>
          <w:szCs w:val="16"/>
          <w:lang w:eastAsia="zh-CN"/>
        </w:rPr>
        <w:t>注释仅</w:t>
      </w:r>
      <w:proofErr w:type="gramEnd"/>
      <w:r>
        <w:rPr>
          <w:rFonts w:ascii="Times New Roman" w:eastAsia="思源黑体 CN Normal" w:hAnsi="Times New Roman" w:hint="eastAsia"/>
          <w:spacing w:val="10"/>
          <w:sz w:val="16"/>
          <w:szCs w:val="16"/>
          <w:lang w:eastAsia="zh-CN"/>
        </w:rPr>
        <w:t>基于一项有显著性差异的研究，或多项研究但缺乏明显药效关联</w:t>
      </w:r>
    </w:p>
    <w:p w14:paraId="51152065" w14:textId="77777777" w:rsidR="006E758C" w:rsidRDefault="00000000">
      <w:pPr>
        <w:pStyle w:val="afffff"/>
        <w:spacing w:before="0" w:afterLines="0" w:after="0" w:line="240" w:lineRule="exact"/>
        <w:ind w:left="524" w:firstLineChars="0" w:firstLine="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4</w:t>
      </w:r>
      <w:r>
        <w:rPr>
          <w:rFonts w:ascii="Times New Roman" w:eastAsia="思源黑体 CN Normal" w:hAnsi="Times New Roman" w:hint="eastAsia"/>
          <w:spacing w:val="10"/>
          <w:sz w:val="16"/>
          <w:szCs w:val="16"/>
          <w:lang w:eastAsia="zh-CN"/>
        </w:rPr>
        <w:t>级：</w:t>
      </w:r>
      <w:proofErr w:type="gramStart"/>
      <w:r>
        <w:rPr>
          <w:rFonts w:ascii="Times New Roman" w:eastAsia="思源黑体 CN Normal" w:hAnsi="Times New Roman" w:hint="eastAsia"/>
          <w:spacing w:val="10"/>
          <w:sz w:val="16"/>
          <w:szCs w:val="16"/>
          <w:lang w:eastAsia="zh-CN"/>
        </w:rPr>
        <w:t>注释仅</w:t>
      </w:r>
      <w:proofErr w:type="gramEnd"/>
      <w:r>
        <w:rPr>
          <w:rFonts w:ascii="Times New Roman" w:eastAsia="思源黑体 CN Normal" w:hAnsi="Times New Roman" w:hint="eastAsia"/>
          <w:spacing w:val="10"/>
          <w:sz w:val="16"/>
          <w:szCs w:val="16"/>
          <w:lang w:eastAsia="zh-CN"/>
        </w:rPr>
        <w:t>基于病例报告，非权威性研究或体外分子功能研究</w:t>
      </w:r>
    </w:p>
    <w:p w14:paraId="7AC649DE" w14:textId="363DA739" w:rsidR="00A11CB6" w:rsidRPr="00A11CB6" w:rsidRDefault="00000000" w:rsidP="00A11CB6">
      <w:pPr>
        <w:pStyle w:val="afffff"/>
        <w:numPr>
          <w:ilvl w:val="0"/>
          <w:numId w:val="4"/>
        </w:numPr>
        <w:spacing w:before="0" w:after="163"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如同一个药物不同</w:t>
      </w:r>
      <w:r>
        <w:rPr>
          <w:rFonts w:ascii="Times New Roman" w:eastAsia="思源黑体 CN Normal" w:hAnsi="Times New Roman" w:hint="eastAsia"/>
          <w:spacing w:val="10"/>
          <w:sz w:val="16"/>
          <w:szCs w:val="16"/>
          <w:lang w:eastAsia="zh-CN"/>
        </w:rPr>
        <w:t>SNP</w:t>
      </w:r>
      <w:r>
        <w:rPr>
          <w:rFonts w:ascii="Times New Roman" w:eastAsia="思源黑体 CN Normal" w:hAnsi="Times New Roman" w:hint="eastAsia"/>
          <w:spacing w:val="10"/>
          <w:sz w:val="16"/>
          <w:szCs w:val="16"/>
          <w:lang w:eastAsia="zh-CN"/>
        </w:rPr>
        <w:t>位点对药物疗效或毒性预测的结论有争议时，以证据水平级别高的为准。</w:t>
      </w:r>
      <w:r w:rsidRPr="00A11CB6">
        <w:rPr>
          <w:rFonts w:ascii="Times New Roman" w:eastAsia="思源黑体 CN Normal" w:hAnsi="Times New Roman"/>
          <w:b/>
          <w:lang w:eastAsia="zh-CN"/>
        </w:rPr>
        <w:br w:type="page"/>
      </w:r>
    </w:p>
    <w:p w14:paraId="400646C4" w14:textId="38D258C1" w:rsidR="006E758C" w:rsidRPr="00D14A0E" w:rsidRDefault="0014063E" w:rsidP="0014063E">
      <w:pPr>
        <w:spacing w:afterLines="0" w:after="0" w:line="240" w:lineRule="auto"/>
        <w:rPr>
          <w:rFonts w:ascii="Times New Roman" w:eastAsia="思源黑体 CN Normal" w:hAnsi="Times New Roman"/>
          <w:b/>
        </w:rPr>
      </w:pPr>
      <w:r>
        <w:rPr>
          <w:rFonts w:ascii="Times New Roman" w:eastAsia="思源黑体 CN Normal" w:hAnsi="Times New Roman"/>
          <w:b/>
        </w:rPr>
        <w:lastRenderedPageBreak/>
        <w:t xml:space="preserve">3. </w:t>
      </w:r>
      <w:r w:rsidRPr="00D14A0E">
        <w:rPr>
          <w:rFonts w:ascii="Times New Roman" w:eastAsia="思源黑体 CN Normal" w:hAnsi="Times New Roman" w:hint="eastAsia"/>
          <w:b/>
        </w:rPr>
        <w:t>检测结果详细解读</w:t>
      </w:r>
    </w:p>
    <w:p w14:paraId="7C4AD6EB" w14:textId="65717EBC" w:rsidR="00D14A0E" w:rsidRDefault="00D14A0E" w:rsidP="00D14A0E">
      <w:pPr>
        <w:spacing w:afterLines="0" w:after="0" w:line="240" w:lineRule="auto"/>
        <w:rPr>
          <w:rFonts w:ascii="Times New Roman" w:eastAsia="思源黑体 CN Normal" w:hAnsi="Times New Roman"/>
          <w:b/>
        </w:rPr>
      </w:pPr>
      <w:r w:rsidRPr="00D14A0E">
        <w:rPr>
          <w:rFonts w:ascii="Times New Roman" w:eastAsia="思源黑体 CN Normal" w:hAnsi="Times New Roman"/>
          <w:b/>
        </w:rPr>
        <w:t>{%p if var.var_</w:t>
      </w:r>
      <w:proofErr w:type="gramStart"/>
      <w:r w:rsidRPr="00D14A0E">
        <w:rPr>
          <w:rFonts w:ascii="Times New Roman" w:eastAsia="思源黑体 CN Normal" w:hAnsi="Times New Roman"/>
          <w:b/>
        </w:rPr>
        <w:t>germline.level</w:t>
      </w:r>
      <w:proofErr w:type="gramEnd"/>
      <w:r w:rsidRPr="00D14A0E">
        <w:rPr>
          <w:rFonts w:ascii="Times New Roman" w:eastAsia="思源黑体 CN Normal" w:hAnsi="Times New Roman"/>
          <w:b/>
        </w:rPr>
        <w:t>_5+var.var_germline.level_4+var.mlpa.B1_Loss + var.mlpa.B2_Loss</w:t>
      </w:r>
      <w:r>
        <w:rPr>
          <w:rFonts w:ascii="Times New Roman" w:eastAsia="思源黑体 CN Normal" w:hAnsi="Times New Roman"/>
          <w:b/>
        </w:rPr>
        <w:t xml:space="preserve"> + </w:t>
      </w:r>
      <w:r w:rsidRPr="00D14A0E">
        <w:rPr>
          <w:rFonts w:ascii="Times New Roman" w:eastAsia="思源黑体 CN Normal" w:hAnsi="Times New Roman"/>
          <w:b/>
        </w:rPr>
        <w:t>var.mlpa.B1_Gain+var.mlpa.B2_Gain +var.var_germline.level_3%}</w:t>
      </w:r>
    </w:p>
    <w:p w14:paraId="4E17D6ED" w14:textId="2B709063" w:rsidR="00D14A0E" w:rsidRDefault="00D14A0E" w:rsidP="00D14A0E">
      <w:pPr>
        <w:spacing w:afterLines="0" w:after="0" w:line="240" w:lineRule="auto"/>
        <w:rPr>
          <w:rFonts w:ascii="Times New Roman" w:eastAsia="思源黑体 CN Normal" w:hAnsi="Times New Roman"/>
          <w:b/>
        </w:rPr>
      </w:pPr>
      <w:r w:rsidRPr="00D14A0E">
        <w:rPr>
          <w:rFonts w:ascii="Times New Roman" w:eastAsia="思源黑体 CN Normal" w:hAnsi="Times New Roman"/>
          <w:b/>
        </w:rPr>
        <w:t xml:space="preserve">{%p </w:t>
      </w:r>
      <w:r>
        <w:rPr>
          <w:rFonts w:ascii="Times New Roman" w:eastAsia="思源黑体 CN Normal" w:hAnsi="Times New Roman"/>
          <w:b/>
        </w:rPr>
        <w:t>for a in</w:t>
      </w:r>
      <w:r w:rsidRPr="00D14A0E">
        <w:rPr>
          <w:rFonts w:ascii="Times New Roman" w:eastAsia="思源黑体 CN Normal" w:hAnsi="Times New Roman"/>
          <w:b/>
        </w:rPr>
        <w:t xml:space="preserve"> var.var_</w:t>
      </w:r>
      <w:proofErr w:type="gramStart"/>
      <w:r w:rsidRPr="00D14A0E">
        <w:rPr>
          <w:rFonts w:ascii="Times New Roman" w:eastAsia="思源黑体 CN Normal" w:hAnsi="Times New Roman"/>
          <w:b/>
        </w:rPr>
        <w:t>germline.level</w:t>
      </w:r>
      <w:proofErr w:type="gramEnd"/>
      <w:r w:rsidRPr="00D14A0E">
        <w:rPr>
          <w:rFonts w:ascii="Times New Roman" w:eastAsia="思源黑体 CN Normal" w:hAnsi="Times New Roman"/>
          <w:b/>
        </w:rPr>
        <w:t>_5+var.var_germline.level_4+var.mlpa.B1_Loss + var.mlpa.B2_Loss</w:t>
      </w:r>
      <w:r>
        <w:rPr>
          <w:rFonts w:ascii="Times New Roman" w:eastAsia="思源黑体 CN Normal" w:hAnsi="Times New Roman"/>
          <w:b/>
        </w:rPr>
        <w:t xml:space="preserve"> + </w:t>
      </w:r>
      <w:r w:rsidRPr="00D14A0E">
        <w:rPr>
          <w:rFonts w:ascii="Times New Roman" w:eastAsia="思源黑体 CN Normal" w:hAnsi="Times New Roman"/>
          <w:b/>
        </w:rPr>
        <w:t>var.mlpa.B1_Gain+var.mlpa.B2_Gain +var.var_germline.level_3%}</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8163E9" w14:paraId="099C58E0" w14:textId="77777777" w:rsidTr="007F6DE1">
        <w:trPr>
          <w:trHeight w:val="510"/>
        </w:trPr>
        <w:tc>
          <w:tcPr>
            <w:tcW w:w="1276" w:type="dxa"/>
            <w:shd w:val="clear" w:color="auto" w:fill="F2F2F2" w:themeFill="background1" w:themeFillShade="F2"/>
            <w:vAlign w:val="center"/>
          </w:tcPr>
          <w:p w14:paraId="39AB4F2D" w14:textId="77777777" w:rsidR="008163E9" w:rsidRDefault="008163E9" w:rsidP="007F6DE1">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500097E1" w14:textId="77777777" w:rsidR="008163E9" w:rsidRP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if </w:t>
            </w:r>
            <w:proofErr w:type="gramStart"/>
            <w:r w:rsidRPr="008163E9">
              <w:rPr>
                <w:rFonts w:ascii="Times New Roman" w:eastAsia="思源黑体 CN Normal" w:hAnsi="Times New Roman"/>
                <w:b/>
                <w:bCs/>
                <w:color w:val="000000" w:themeColor="text1"/>
                <w:sz w:val="18"/>
              </w:rPr>
              <w:t>a.type</w:t>
            </w:r>
            <w:proofErr w:type="gramEnd"/>
            <w:r w:rsidRPr="008163E9">
              <w:rPr>
                <w:rFonts w:ascii="Times New Roman" w:eastAsia="思源黑体 CN Normal" w:hAnsi="Times New Roman"/>
                <w:b/>
                <w:bCs/>
                <w:color w:val="000000" w:themeColor="text1"/>
                <w:sz w:val="18"/>
              </w:rPr>
              <w:t>==”Loss”%}</w:t>
            </w:r>
          </w:p>
          <w:p w14:paraId="41CF6A08" w14:textId="7FE05051" w:rsid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r w:rsidRPr="008163E9">
              <w:rPr>
                <w:rFonts w:ascii="Times New Roman" w:eastAsia="思源黑体 CN Normal" w:hAnsi="Times New Roman"/>
                <w:b/>
                <w:bCs/>
                <w:color w:val="000000" w:themeColor="text1"/>
                <w:sz w:val="18"/>
              </w:rPr>
              <w:t xml:space="preserve"> {{a.value}} del</w:t>
            </w:r>
          </w:p>
          <w:p w14:paraId="5BC88E40" w14:textId="171568D6" w:rsidR="008163E9" w:rsidRP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w:t>
            </w:r>
            <w:r>
              <w:rPr>
                <w:rFonts w:ascii="Times New Roman" w:eastAsia="思源黑体 CN Normal" w:hAnsi="Times New Roman"/>
                <w:b/>
                <w:bCs/>
                <w:color w:val="000000" w:themeColor="text1"/>
                <w:sz w:val="18"/>
              </w:rPr>
              <w:t>el</w:t>
            </w:r>
            <w:r w:rsidRPr="008163E9">
              <w:rPr>
                <w:rFonts w:ascii="Times New Roman" w:eastAsia="思源黑体 CN Normal" w:hAnsi="Times New Roman"/>
                <w:b/>
                <w:bCs/>
                <w:color w:val="000000" w:themeColor="text1"/>
                <w:sz w:val="18"/>
              </w:rPr>
              <w:t xml:space="preserve">if </w:t>
            </w:r>
            <w:proofErr w:type="gramStart"/>
            <w:r w:rsidRPr="008163E9">
              <w:rPr>
                <w:rFonts w:ascii="Times New Roman" w:eastAsia="思源黑体 CN Normal" w:hAnsi="Times New Roman"/>
                <w:b/>
                <w:bCs/>
                <w:color w:val="000000" w:themeColor="text1"/>
                <w:sz w:val="18"/>
              </w:rPr>
              <w:t>a.type</w:t>
            </w:r>
            <w:proofErr w:type="gramEnd"/>
            <w:r w:rsidRPr="008163E9">
              <w:rPr>
                <w:rFonts w:ascii="Times New Roman" w:eastAsia="思源黑体 CN Normal" w:hAnsi="Times New Roman"/>
                <w:b/>
                <w:bCs/>
                <w:color w:val="000000" w:themeColor="text1"/>
                <w:sz w:val="18"/>
              </w:rPr>
              <w:t>==”Gain”%}</w:t>
            </w:r>
          </w:p>
          <w:p w14:paraId="5B762CA9" w14:textId="38061447" w:rsidR="008163E9" w:rsidRP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r w:rsidRPr="008163E9">
              <w:rPr>
                <w:rFonts w:ascii="Times New Roman" w:eastAsia="思源黑体 CN Normal" w:hAnsi="Times New Roman"/>
                <w:b/>
                <w:bCs/>
                <w:color w:val="000000" w:themeColor="text1"/>
                <w:sz w:val="18"/>
              </w:rPr>
              <w:t xml:space="preserve"> {{a.value}} dup</w:t>
            </w:r>
          </w:p>
          <w:p w14:paraId="4D237FD6" w14:textId="77777777" w:rsidR="008163E9" w:rsidRP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{%p else%}</w:t>
            </w:r>
          </w:p>
          <w:p w14:paraId="65EC00CB" w14:textId="77777777" w:rsidR="008163E9" w:rsidRP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r w:rsidRPr="008163E9">
              <w:rPr>
                <w:rFonts w:ascii="Times New Roman" w:eastAsia="思源黑体 CN Normal" w:hAnsi="Times New Roman"/>
                <w:b/>
                <w:bCs/>
                <w:color w:val="000000" w:themeColor="text1"/>
                <w:sz w:val="18"/>
              </w:rPr>
              <w:t xml:space="preserve"> {{a.gene_region}} {{a.hgvs_c}}{%if a.hgvs_p!=”p.?”%} {{a.hgvs_p}}{%endif%}</w:t>
            </w:r>
          </w:p>
          <w:p w14:paraId="7C093DFF" w14:textId="29E75399" w:rsid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i/>
                <w:iCs/>
                <w:color w:val="000000" w:themeColor="text1"/>
                <w:sz w:val="18"/>
              </w:rPr>
            </w:pPr>
            <w:r w:rsidRPr="008163E9">
              <w:rPr>
                <w:rFonts w:ascii="Times New Roman" w:eastAsia="思源黑体 CN Normal" w:hAnsi="Times New Roman"/>
                <w:b/>
                <w:bCs/>
                <w:color w:val="000000" w:themeColor="text1"/>
                <w:sz w:val="18"/>
              </w:rPr>
              <w:t>{%p endif%}</w:t>
            </w:r>
          </w:p>
        </w:tc>
      </w:tr>
      <w:tr w:rsidR="008163E9" w14:paraId="6D23C3B9" w14:textId="77777777" w:rsidTr="007F6DE1">
        <w:trPr>
          <w:trHeight w:val="510"/>
        </w:trPr>
        <w:tc>
          <w:tcPr>
            <w:tcW w:w="1276" w:type="dxa"/>
            <w:vAlign w:val="center"/>
          </w:tcPr>
          <w:p w14:paraId="4E0A38F4" w14:textId="77777777" w:rsidR="008163E9" w:rsidRDefault="008163E9" w:rsidP="007F6DE1">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7937CF97" w14:textId="64E911C9" w:rsidR="008163E9" w:rsidRPr="00A6070A" w:rsidRDefault="00A6070A" w:rsidP="007F6DE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gramStart"/>
            <w:r w:rsidRPr="00A6070A">
              <w:rPr>
                <w:rFonts w:ascii="Times New Roman" w:eastAsia="思源黑体 CN Normal" w:hAnsi="Times New Roman"/>
                <w:bCs/>
                <w:color w:val="000000" w:themeColor="text1"/>
                <w:sz w:val="18"/>
              </w:rPr>
              <w:t>a.gene</w:t>
            </w:r>
            <w:proofErr w:type="gramEnd"/>
            <w:r w:rsidRPr="00A6070A">
              <w:rPr>
                <w:rFonts w:ascii="Times New Roman" w:eastAsia="思源黑体 CN Normal" w:hAnsi="Times New Roman"/>
                <w:bCs/>
                <w:color w:val="000000" w:themeColor="text1"/>
                <w:sz w:val="18"/>
              </w:rPr>
              <w:t>_function|e}}</w:t>
            </w:r>
          </w:p>
        </w:tc>
      </w:tr>
      <w:tr w:rsidR="008163E9" w14:paraId="11361574" w14:textId="77777777" w:rsidTr="007F6DE1">
        <w:trPr>
          <w:trHeight w:val="510"/>
        </w:trPr>
        <w:tc>
          <w:tcPr>
            <w:tcW w:w="1276" w:type="dxa"/>
            <w:vAlign w:val="center"/>
          </w:tcPr>
          <w:p w14:paraId="10187164" w14:textId="77777777" w:rsidR="008163E9" w:rsidRDefault="008163E9" w:rsidP="007F6DE1">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14C2D36F" w14:textId="71E17563" w:rsidR="008163E9" w:rsidRPr="00A6070A" w:rsidRDefault="00A6070A" w:rsidP="007F6DE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gramStart"/>
            <w:r w:rsidRPr="00A6070A">
              <w:rPr>
                <w:rFonts w:ascii="Times New Roman" w:eastAsia="思源黑体 CN Normal" w:hAnsi="Times New Roman"/>
                <w:bCs/>
                <w:color w:val="000000" w:themeColor="text1"/>
                <w:sz w:val="18"/>
              </w:rPr>
              <w:t>a.variant</w:t>
            </w:r>
            <w:proofErr w:type="gramEnd"/>
            <w:r w:rsidRPr="00A6070A">
              <w:rPr>
                <w:rFonts w:ascii="Times New Roman" w:eastAsia="思源黑体 CN Normal" w:hAnsi="Times New Roman"/>
                <w:bCs/>
                <w:color w:val="000000" w:themeColor="text1"/>
                <w:sz w:val="18"/>
              </w:rPr>
              <w:t>_desc_cn|e}}{{a.variant_interpret_cn|e}}</w:t>
            </w:r>
          </w:p>
        </w:tc>
      </w:tr>
      <w:tr w:rsidR="008163E9" w14:paraId="0FC56651" w14:textId="77777777" w:rsidTr="007F6DE1">
        <w:trPr>
          <w:trHeight w:val="510"/>
        </w:trPr>
        <w:tc>
          <w:tcPr>
            <w:tcW w:w="1276" w:type="dxa"/>
            <w:vAlign w:val="center"/>
          </w:tcPr>
          <w:p w14:paraId="62E1CB98" w14:textId="77777777" w:rsidR="008163E9" w:rsidRDefault="008163E9" w:rsidP="007F6DE1">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4E4AAF62" w14:textId="24603661" w:rsidR="00A11CB6" w:rsidRDefault="00A11CB6"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 xml:space="preserve">p if </w:t>
            </w:r>
            <w:proofErr w:type="gramStart"/>
            <w:r>
              <w:rPr>
                <w:rFonts w:ascii="Times New Roman" w:eastAsia="思源黑体 CN Normal" w:hAnsi="Times New Roman"/>
                <w:bCs/>
                <w:color w:val="000000" w:themeColor="text1"/>
                <w:sz w:val="18"/>
              </w:rPr>
              <w:t>a.type</w:t>
            </w:r>
            <w:proofErr w:type="gramEnd"/>
            <w:r>
              <w:rPr>
                <w:rFonts w:ascii="Times New Roman" w:eastAsia="思源黑体 CN Normal" w:hAnsi="Times New Roman"/>
                <w:bCs/>
                <w:color w:val="000000" w:themeColor="text1"/>
                <w:sz w:val="18"/>
              </w:rPr>
              <w:t xml:space="preserve"> == “Loss” or a.clinic_num_g in [4,5]</w:t>
            </w:r>
            <w:r>
              <w:rPr>
                <w:rFonts w:ascii="Times New Roman" w:eastAsia="思源黑体 CN Normal" w:hAnsi="Times New Roman" w:hint="eastAsia"/>
                <w:bCs/>
                <w:color w:val="000000" w:themeColor="text1"/>
                <w:sz w:val="18"/>
              </w:rPr>
              <w:t>%}</w:t>
            </w:r>
          </w:p>
          <w:p w14:paraId="2D224B88" w14:textId="7644F3D2" w:rsidR="00A6070A" w:rsidRPr="00A6070A"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if a.evi_sum.evi_split and a.evi_sum.evi_</w:t>
            </w:r>
            <w:proofErr w:type="gramStart"/>
            <w:r w:rsidRPr="00A6070A">
              <w:rPr>
                <w:rFonts w:ascii="Times New Roman" w:eastAsia="思源黑体 CN Normal" w:hAnsi="Times New Roman"/>
                <w:bCs/>
                <w:color w:val="000000" w:themeColor="text1"/>
                <w:sz w:val="18"/>
              </w:rPr>
              <w:t>split.Predisposing</w:t>
            </w:r>
            <w:proofErr w:type="gramEnd"/>
            <w:r w:rsidRPr="00A6070A">
              <w:rPr>
                <w:rFonts w:ascii="Times New Roman" w:eastAsia="思源黑体 CN Normal" w:hAnsi="Times New Roman"/>
                <w:bCs/>
                <w:color w:val="000000" w:themeColor="text1"/>
                <w:sz w:val="18"/>
              </w:rPr>
              <w:t>%}</w:t>
            </w:r>
          </w:p>
          <w:p w14:paraId="17B868CA" w14:textId="77777777" w:rsidR="00A6070A" w:rsidRPr="00A6070A"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for b in a.evi_sum.evi_</w:t>
            </w:r>
            <w:proofErr w:type="gramStart"/>
            <w:r w:rsidRPr="00A6070A">
              <w:rPr>
                <w:rFonts w:ascii="Times New Roman" w:eastAsia="思源黑体 CN Normal" w:hAnsi="Times New Roman"/>
                <w:bCs/>
                <w:color w:val="000000" w:themeColor="text1"/>
                <w:sz w:val="18"/>
              </w:rPr>
              <w:t>split.Predisposing</w:t>
            </w:r>
            <w:proofErr w:type="gramEnd"/>
            <w:r w:rsidRPr="00A6070A">
              <w:rPr>
                <w:rFonts w:ascii="Times New Roman" w:eastAsia="思源黑体 CN Normal" w:hAnsi="Times New Roman"/>
                <w:bCs/>
                <w:color w:val="000000" w:themeColor="text1"/>
                <w:sz w:val="18"/>
              </w:rPr>
              <w:t>%}</w:t>
            </w:r>
          </w:p>
          <w:p w14:paraId="1898D2B2" w14:textId="77777777" w:rsidR="00A6070A" w:rsidRPr="00A6070A"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{{b.evi_interpretation|e}}</w:t>
            </w:r>
          </w:p>
          <w:p w14:paraId="39D7AAD1" w14:textId="77777777" w:rsidR="00A6070A" w:rsidRPr="00A6070A"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endfor%}</w:t>
            </w:r>
          </w:p>
          <w:p w14:paraId="21C0D797" w14:textId="77777777" w:rsidR="00A6070A" w:rsidRPr="00A6070A"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endif%}</w:t>
            </w:r>
          </w:p>
          <w:p w14:paraId="6525F90F" w14:textId="77777777" w:rsidR="008163E9"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hint="eastAsia"/>
                <w:bCs/>
                <w:color w:val="000000" w:themeColor="text1"/>
                <w:sz w:val="18"/>
              </w:rPr>
              <w:t>您的一级亲属（父母、兄弟姐妹、子女等）也有可能携带该变异；建议进行遗传咨询，同时建议有风险的亲属可考虑进行基因检测。</w:t>
            </w:r>
          </w:p>
          <w:p w14:paraId="1A7D47BD" w14:textId="77777777" w:rsidR="00A11CB6" w:rsidRDefault="00A11CB6"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else%}</w:t>
            </w:r>
          </w:p>
          <w:p w14:paraId="4D3A1D2C" w14:textId="77777777" w:rsidR="00A11CB6" w:rsidRDefault="00A11CB6"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0B4C78DD" w14:textId="1A292E15" w:rsidR="00A11CB6" w:rsidRPr="00A6070A" w:rsidRDefault="00A11CB6"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endif%}</w:t>
            </w:r>
          </w:p>
        </w:tc>
      </w:tr>
      <w:tr w:rsidR="008163E9" w14:paraId="17AB3B16" w14:textId="77777777" w:rsidTr="007F6DE1">
        <w:trPr>
          <w:trHeight w:val="510"/>
        </w:trPr>
        <w:tc>
          <w:tcPr>
            <w:tcW w:w="1276" w:type="dxa"/>
            <w:vAlign w:val="center"/>
          </w:tcPr>
          <w:p w14:paraId="22F2F576" w14:textId="77777777" w:rsidR="008163E9" w:rsidRDefault="008163E9" w:rsidP="007F6DE1">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727B8356"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if a.evi_sum.evi_split and (a.evi_sum.evi_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 xml:space="preserve"> or a.evi_sum.evi_split.Prognostic or a.evi_sum.evi_split.Diagnostic)%}</w:t>
            </w:r>
          </w:p>
          <w:p w14:paraId="076A702F"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if 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
          <w:p w14:paraId="195E6AF5"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for b in 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
          <w:p w14:paraId="5639EF1A"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{{b.regimen_name}}</w:t>
            </w:r>
            <w:r w:rsidRPr="005C2011">
              <w:rPr>
                <w:rFonts w:ascii="Times New Roman" w:eastAsia="思源黑体 CN Normal" w:hAnsi="Times New Roman" w:hint="eastAsia"/>
                <w:b/>
                <w:color w:val="000000" w:themeColor="text1"/>
                <w:sz w:val="18"/>
              </w:rPr>
              <w:t>：</w:t>
            </w:r>
          </w:p>
          <w:p w14:paraId="079697D5"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{{b.evi_interpretation|e}}</w:t>
            </w:r>
          </w:p>
          <w:p w14:paraId="374B829F"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endfor%}</w:t>
            </w:r>
          </w:p>
          <w:p w14:paraId="66DEE919"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10A14E09"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if a.evi_sum.evi_</w:t>
            </w:r>
            <w:proofErr w:type="gramStart"/>
            <w:r w:rsidRPr="005C2011">
              <w:rPr>
                <w:rFonts w:ascii="Times New Roman" w:eastAsia="思源黑体 CN Normal" w:hAnsi="Times New Roman"/>
                <w:bCs/>
                <w:color w:val="000000" w:themeColor="text1"/>
                <w:sz w:val="18"/>
              </w:rPr>
              <w:t>split.Prognostic</w:t>
            </w:r>
            <w:proofErr w:type="gramEnd"/>
            <w:r w:rsidRPr="005C2011">
              <w:rPr>
                <w:rFonts w:ascii="Times New Roman" w:eastAsia="思源黑体 CN Normal" w:hAnsi="Times New Roman"/>
                <w:bCs/>
                <w:color w:val="000000" w:themeColor="text1"/>
                <w:sz w:val="18"/>
              </w:rPr>
              <w:t>%}</w:t>
            </w:r>
          </w:p>
          <w:p w14:paraId="173B5C9B"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for b in a.evi_sum.evi_</w:t>
            </w:r>
            <w:proofErr w:type="gramStart"/>
            <w:r w:rsidRPr="005C2011">
              <w:rPr>
                <w:rFonts w:ascii="Times New Roman" w:eastAsia="思源黑体 CN Normal" w:hAnsi="Times New Roman"/>
                <w:bCs/>
                <w:color w:val="000000" w:themeColor="text1"/>
                <w:sz w:val="18"/>
              </w:rPr>
              <w:t>split.Prognostic</w:t>
            </w:r>
            <w:proofErr w:type="gramEnd"/>
            <w:r w:rsidRPr="005C2011">
              <w:rPr>
                <w:rFonts w:ascii="Times New Roman" w:eastAsia="思源黑体 CN Normal" w:hAnsi="Times New Roman"/>
                <w:bCs/>
                <w:color w:val="000000" w:themeColor="text1"/>
                <w:sz w:val="18"/>
              </w:rPr>
              <w:t xml:space="preserve"> %}</w:t>
            </w:r>
          </w:p>
          <w:p w14:paraId="5B5C55A9"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{{b.evi_interpretation|e}}</w:t>
            </w:r>
          </w:p>
          <w:p w14:paraId="004F2CCF"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endfor%}</w:t>
            </w:r>
          </w:p>
          <w:p w14:paraId="7876B0B3"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7C65C95F"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if a.evi_sum.evi_</w:t>
            </w:r>
            <w:proofErr w:type="gramStart"/>
            <w:r w:rsidRPr="005C2011">
              <w:rPr>
                <w:rFonts w:ascii="Times New Roman" w:eastAsia="思源黑体 CN Normal" w:hAnsi="Times New Roman"/>
                <w:bCs/>
                <w:color w:val="000000" w:themeColor="text1"/>
                <w:sz w:val="18"/>
              </w:rPr>
              <w:t>split.Diagnostic</w:t>
            </w:r>
            <w:proofErr w:type="gramEnd"/>
            <w:r w:rsidRPr="005C2011">
              <w:rPr>
                <w:rFonts w:ascii="Times New Roman" w:eastAsia="思源黑体 CN Normal" w:hAnsi="Times New Roman"/>
                <w:bCs/>
                <w:color w:val="000000" w:themeColor="text1"/>
                <w:sz w:val="18"/>
              </w:rPr>
              <w:t>%}</w:t>
            </w:r>
          </w:p>
          <w:p w14:paraId="67EB43F6"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for b in a.evi_sum.evi_</w:t>
            </w:r>
            <w:proofErr w:type="gramStart"/>
            <w:r w:rsidRPr="005C2011">
              <w:rPr>
                <w:rFonts w:ascii="Times New Roman" w:eastAsia="思源黑体 CN Normal" w:hAnsi="Times New Roman"/>
                <w:bCs/>
                <w:color w:val="000000" w:themeColor="text1"/>
                <w:sz w:val="18"/>
              </w:rPr>
              <w:t>split.Diagnostic</w:t>
            </w:r>
            <w:proofErr w:type="gramEnd"/>
            <w:r w:rsidRPr="005C2011">
              <w:rPr>
                <w:rFonts w:ascii="Times New Roman" w:eastAsia="思源黑体 CN Normal" w:hAnsi="Times New Roman"/>
                <w:bCs/>
                <w:color w:val="000000" w:themeColor="text1"/>
                <w:sz w:val="18"/>
              </w:rPr>
              <w:t xml:space="preserve"> %}</w:t>
            </w:r>
          </w:p>
          <w:p w14:paraId="479B1759"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{{b.evi_interpretation|e}}</w:t>
            </w:r>
          </w:p>
          <w:p w14:paraId="23DB8926"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endfor%}</w:t>
            </w:r>
          </w:p>
          <w:p w14:paraId="38294C26"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235B2360"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7A68DDFB" w14:textId="1F1E5850" w:rsidR="005C2011" w:rsidRPr="005C2011" w:rsidRDefault="00F27718"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5DBF8702" w14:textId="2418EAA9" w:rsidR="008163E9"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092315B7" w14:textId="77777777" w:rsidR="00D25E07" w:rsidRPr="00D25E07" w:rsidRDefault="00D25E07" w:rsidP="00C07615">
      <w:pPr>
        <w:spacing w:afterLines="0" w:after="0" w:line="160" w:lineRule="exact"/>
        <w:rPr>
          <w:rFonts w:ascii="Times New Roman" w:eastAsia="思源黑体 CN Normal" w:hAnsi="Times New Roman"/>
          <w:b/>
        </w:rPr>
      </w:pPr>
    </w:p>
    <w:p w14:paraId="2204CC7F" w14:textId="77777777" w:rsidR="00D25E07" w:rsidRPr="00D25E07" w:rsidRDefault="00D25E07" w:rsidP="00D25E07">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{%p endfor%}</w:t>
      </w:r>
    </w:p>
    <w:p w14:paraId="6EBA29FB" w14:textId="242BA167" w:rsidR="008163E9" w:rsidRPr="00D14A0E" w:rsidRDefault="00D25E07" w:rsidP="00D14A0E">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6E758C" w14:paraId="4BF4FB1A" w14:textId="77777777">
        <w:trPr>
          <w:trHeight w:val="510"/>
        </w:trPr>
        <w:tc>
          <w:tcPr>
            <w:tcW w:w="1276" w:type="dxa"/>
            <w:shd w:val="clear" w:color="auto" w:fill="F2F2F2" w:themeFill="background1" w:themeFillShade="F2"/>
            <w:vAlign w:val="center"/>
          </w:tcPr>
          <w:bookmarkEnd w:id="7"/>
          <w:p w14:paraId="4BD59F19" w14:textId="77777777" w:rsidR="006E758C" w:rsidRDefault="0000000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5D457060" w14:textId="77777777" w:rsidR="006E758C" w:rsidRPr="008163E9" w:rsidRDefault="0000000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hint="eastAsia"/>
                <w:b/>
                <w:bCs/>
                <w:color w:val="000000" w:themeColor="text1"/>
                <w:sz w:val="18"/>
              </w:rPr>
              <w:t>--</w:t>
            </w:r>
          </w:p>
        </w:tc>
      </w:tr>
      <w:tr w:rsidR="006E758C" w14:paraId="52F5FA1B" w14:textId="77777777">
        <w:trPr>
          <w:trHeight w:val="510"/>
        </w:trPr>
        <w:tc>
          <w:tcPr>
            <w:tcW w:w="1276" w:type="dxa"/>
            <w:vAlign w:val="center"/>
          </w:tcPr>
          <w:p w14:paraId="1051E153" w14:textId="77777777" w:rsidR="006E758C" w:rsidRDefault="0000000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303DEE91" w14:textId="77777777" w:rsidR="006E758C" w:rsidRPr="008B53B5" w:rsidRDefault="0000000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6E758C" w14:paraId="35B5F3C6" w14:textId="77777777">
        <w:trPr>
          <w:trHeight w:val="510"/>
        </w:trPr>
        <w:tc>
          <w:tcPr>
            <w:tcW w:w="1276" w:type="dxa"/>
            <w:vAlign w:val="center"/>
          </w:tcPr>
          <w:p w14:paraId="4188B7F3" w14:textId="77777777" w:rsidR="006E758C" w:rsidRDefault="0000000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3505AC76" w14:textId="77777777" w:rsidR="006E758C" w:rsidRPr="008B53B5" w:rsidRDefault="0000000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6E758C" w14:paraId="0A38ED50" w14:textId="77777777">
        <w:trPr>
          <w:trHeight w:val="510"/>
        </w:trPr>
        <w:tc>
          <w:tcPr>
            <w:tcW w:w="1276" w:type="dxa"/>
            <w:vAlign w:val="center"/>
          </w:tcPr>
          <w:p w14:paraId="2055C2A8" w14:textId="77777777" w:rsidR="006E758C" w:rsidRDefault="0000000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151964B3" w14:textId="77777777" w:rsidR="006E758C" w:rsidRPr="008B53B5" w:rsidRDefault="0000000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6E758C" w14:paraId="5423EB03" w14:textId="77777777">
        <w:trPr>
          <w:trHeight w:val="510"/>
        </w:trPr>
        <w:tc>
          <w:tcPr>
            <w:tcW w:w="1276" w:type="dxa"/>
            <w:vAlign w:val="center"/>
          </w:tcPr>
          <w:p w14:paraId="44F4D813" w14:textId="77777777" w:rsidR="006E758C" w:rsidRDefault="0000000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00122BB8" w14:textId="77777777" w:rsidR="006E758C" w:rsidRPr="008B53B5" w:rsidRDefault="0000000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bl>
    <w:p w14:paraId="5DB9F88B" w14:textId="4280C36A" w:rsidR="00D25E07" w:rsidRDefault="00D25E07" w:rsidP="00C07615">
      <w:pPr>
        <w:spacing w:afterLines="0" w:after="0" w:line="160" w:lineRule="exact"/>
        <w:ind w:leftChars="50" w:left="120"/>
        <w:rPr>
          <w:rFonts w:ascii="Times New Roman" w:eastAsia="思源黑体 CN Normal" w:hAnsi="Times New Roman"/>
          <w:bCs/>
          <w:sz w:val="16"/>
          <w:szCs w:val="16"/>
        </w:rPr>
      </w:pPr>
    </w:p>
    <w:p w14:paraId="60D587F5" w14:textId="102E00EE" w:rsidR="00D25E07" w:rsidRPr="00F05893" w:rsidRDefault="00D25E07" w:rsidP="00F05893">
      <w:pPr>
        <w:spacing w:afterLines="0" w:after="0" w:line="240" w:lineRule="auto"/>
        <w:rPr>
          <w:rFonts w:ascii="Times New Roman" w:eastAsia="思源黑体 CN Normal" w:hAnsi="Times New Roman"/>
          <w:b/>
        </w:rPr>
      </w:pPr>
      <w:r w:rsidRPr="00F05893">
        <w:rPr>
          <w:rFonts w:ascii="Times New Roman" w:eastAsia="思源黑体 CN Normal" w:hAnsi="Times New Roman" w:hint="eastAsia"/>
          <w:b/>
        </w:rPr>
        <w:t>{</w:t>
      </w:r>
      <w:r w:rsidRPr="00F05893">
        <w:rPr>
          <w:rFonts w:ascii="Times New Roman" w:eastAsia="思源黑体 CN Normal" w:hAnsi="Times New Roman"/>
          <w:b/>
        </w:rPr>
        <w:t>%p endif%}</w:t>
      </w:r>
    </w:p>
    <w:p w14:paraId="00FBC2A3" w14:textId="38DBA79D" w:rsidR="006E758C" w:rsidRDefault="00000000" w:rsidP="00D22C96">
      <w:pPr>
        <w:spacing w:after="163" w:line="240" w:lineRule="exact"/>
        <w:ind w:leftChars="50" w:left="120"/>
        <w:rPr>
          <w:rFonts w:ascii="Times New Roman" w:eastAsia="思源黑体 CN Normal" w:hAnsi="Times New Roman"/>
          <w:b/>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仅对根据</w:t>
      </w:r>
      <w:r>
        <w:rPr>
          <w:rFonts w:ascii="Times New Roman" w:eastAsia="思源黑体 CN Normal" w:hAnsi="Times New Roman"/>
          <w:spacing w:val="10"/>
          <w:kern w:val="0"/>
          <w:sz w:val="16"/>
          <w:szCs w:val="16"/>
        </w:rPr>
        <w:t>ACMG</w:t>
      </w:r>
      <w:r>
        <w:rPr>
          <w:rFonts w:ascii="Times New Roman" w:eastAsia="思源黑体 CN Normal" w:hAnsi="Times New Roman" w:hint="eastAsia"/>
          <w:spacing w:val="10"/>
          <w:kern w:val="0"/>
          <w:sz w:val="16"/>
          <w:szCs w:val="16"/>
        </w:rPr>
        <w:t>指南解读并判定为致病性、疑似致病性或临床意义不明的遗传变异进行详细解读。</w:t>
      </w:r>
    </w:p>
    <w:p w14:paraId="5566A195" w14:textId="06CD607E" w:rsidR="006E758C" w:rsidRDefault="00000000">
      <w:pPr>
        <w:spacing w:afterLines="0" w:after="0" w:line="240" w:lineRule="auto"/>
        <w:rPr>
          <w:rFonts w:ascii="Times New Roman" w:eastAsia="思源黑体 CN Normal" w:hAnsi="Times New Roman"/>
          <w:b/>
        </w:rPr>
      </w:pPr>
      <w:r>
        <w:rPr>
          <w:rFonts w:ascii="Times New Roman" w:eastAsia="思源黑体 CN Normal" w:hAnsi="Times New Roman" w:hint="eastAsia"/>
          <w:b/>
        </w:rPr>
        <w:t>4</w:t>
      </w:r>
      <w:r>
        <w:rPr>
          <w:rFonts w:ascii="Times New Roman" w:eastAsia="思源黑体 CN Normal" w:hAnsi="Times New Roman"/>
          <w:b/>
        </w:rPr>
        <w:t xml:space="preserve">. </w:t>
      </w:r>
      <w:r>
        <w:rPr>
          <w:rFonts w:ascii="Times New Roman" w:eastAsia="思源黑体 CN Normal" w:hAnsi="Times New Roman" w:hint="eastAsia"/>
          <w:b/>
        </w:rPr>
        <w:t>可能获益的药物</w:t>
      </w:r>
    </w:p>
    <w:p w14:paraId="4891BCED" w14:textId="77777777" w:rsidR="005A3F49" w:rsidRPr="005A3F49" w:rsidRDefault="005A3F49" w:rsidP="005A3F49">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if drug%}</w:t>
      </w:r>
    </w:p>
    <w:p w14:paraId="0FFB7D0C" w14:textId="7D92E755" w:rsidR="005A3F49" w:rsidRDefault="005A3F49" w:rsidP="005A3F49">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for a in drug%}</w:t>
      </w:r>
    </w:p>
    <w:tbl>
      <w:tblPr>
        <w:tblStyle w:val="afffd"/>
        <w:tblW w:w="0" w:type="auto"/>
        <w:jc w:val="center"/>
        <w:tblLook w:val="04A0" w:firstRow="1" w:lastRow="0" w:firstColumn="1" w:lastColumn="0" w:noHBand="0" w:noVBand="1"/>
      </w:tblPr>
      <w:tblGrid>
        <w:gridCol w:w="988"/>
        <w:gridCol w:w="5386"/>
        <w:gridCol w:w="3815"/>
      </w:tblGrid>
      <w:tr w:rsidR="00ED4AD2" w14:paraId="0A772AAB" w14:textId="77777777" w:rsidTr="007F6DE1">
        <w:trPr>
          <w:trHeight w:val="226"/>
          <w:jc w:val="center"/>
        </w:trPr>
        <w:tc>
          <w:tcPr>
            <w:tcW w:w="988" w:type="dxa"/>
            <w:vMerge w:val="restart"/>
            <w:vAlign w:val="center"/>
          </w:tcPr>
          <w:p w14:paraId="45F9209D" w14:textId="77777777" w:rsidR="00ED4AD2" w:rsidRDefault="00ED4AD2" w:rsidP="00D11790">
            <w:pPr>
              <w:spacing w:afterLines="0" w:after="0" w:line="240" w:lineRule="auto"/>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01651004" w14:textId="3C1F0224" w:rsidR="00ED4AD2" w:rsidRDefault="00ED4AD2" w:rsidP="00D11790">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sidRPr="00ED4AD2">
              <w:rPr>
                <w:rFonts w:ascii="Times New Roman" w:eastAsia="思源黑体 CN Normal" w:hAnsi="Times New Roman" w:cs="Times New Roman" w:hint="eastAsia"/>
                <w:b/>
                <w:bCs/>
                <w:color w:val="000000" w:themeColor="text1"/>
                <w:sz w:val="18"/>
                <w:szCs w:val="18"/>
              </w:rPr>
              <w:t>{%if a.general_name_cn%}{{a.general_name_cn}}{%else%}-{%endif%}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{%if a.general_name_en%}{{a.general_name_en}}{%else%}-{%endif%}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2F8D88FF" w14:textId="3268FE83"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b/>
                <w:color w:val="000000" w:themeColor="text1"/>
                <w:kern w:val="0"/>
                <w:sz w:val="18"/>
                <w:szCs w:val="18"/>
              </w:rPr>
              <w:t xml:space="preserve">{%p if “FDA” in </w:t>
            </w:r>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 and “NMPA” in a.approval_organization %}</w:t>
            </w:r>
          </w:p>
          <w:p w14:paraId="00F8A722" w14:textId="30283930"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w:t>
            </w:r>
            <w:r w:rsidRPr="00C177E3">
              <w:rPr>
                <w:rFonts w:ascii="Times New Roman" w:eastAsia="思源黑体 CN Normal" w:hAnsi="Times New Roman" w:cs="微软雅黑"/>
                <w:b/>
                <w:color w:val="000000" w:themeColor="text1"/>
                <w:kern w:val="0"/>
                <w:sz w:val="18"/>
                <w:szCs w:val="18"/>
              </w:rPr>
              <w:t>DA</w:t>
            </w: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1226B57D" w14:textId="0B4CF277"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r w:rsidRPr="00C177E3">
              <w:rPr>
                <w:rFonts w:ascii="Times New Roman" w:eastAsia="思源黑体 CN Normal" w:hAnsi="Times New Roman" w:cs="微软雅黑" w:hint="eastAsia"/>
                <w:b/>
                <w:color w:val="000000" w:themeColor="text1"/>
                <w:kern w:val="0"/>
                <w:sz w:val="18"/>
                <w:szCs w:val="18"/>
              </w:rPr>
              <w:t>elif</w:t>
            </w:r>
            <w:r w:rsidRPr="00C177E3">
              <w:rPr>
                <w:rFonts w:ascii="Times New Roman" w:eastAsia="思源黑体 CN Normal" w:hAnsi="Times New Roman" w:cs="微软雅黑"/>
                <w:b/>
                <w:color w:val="000000" w:themeColor="text1"/>
                <w:kern w:val="0"/>
                <w:sz w:val="18"/>
                <w:szCs w:val="18"/>
              </w:rPr>
              <w:t xml:space="preserve"> “FDA” in </w:t>
            </w:r>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 xml:space="preserve">_organization and “NMPA”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a.approval_organization </w:t>
            </w:r>
            <w:r w:rsidRPr="00C177E3">
              <w:rPr>
                <w:rFonts w:ascii="Times New Roman" w:eastAsia="思源黑体 CN Normal" w:hAnsi="Times New Roman" w:cs="微软雅黑" w:hint="eastAsia"/>
                <w:b/>
                <w:color w:val="000000" w:themeColor="text1"/>
                <w:kern w:val="0"/>
                <w:sz w:val="18"/>
                <w:szCs w:val="18"/>
              </w:rPr>
              <w:t>%}</w:t>
            </w:r>
          </w:p>
          <w:p w14:paraId="3A2B0925" w14:textId="1CB4DF4B"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FDA</w:t>
            </w:r>
            <w:r w:rsidRPr="00C177E3">
              <w:rPr>
                <w:rFonts w:ascii="Times New Roman" w:eastAsia="思源黑体 CN Normal" w:hAnsi="Times New Roman" w:cs="微软雅黑" w:hint="eastAsia"/>
                <w:b/>
                <w:color w:val="000000" w:themeColor="text1"/>
                <w:kern w:val="0"/>
                <w:sz w:val="18"/>
                <w:szCs w:val="18"/>
              </w:rPr>
              <w:t>批准</w:t>
            </w:r>
          </w:p>
          <w:p w14:paraId="3F54D5BC" w14:textId="381C0B98"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r w:rsidRPr="00C177E3">
              <w:rPr>
                <w:rFonts w:ascii="Times New Roman" w:eastAsia="思源黑体 CN Normal" w:hAnsi="Times New Roman" w:cs="微软雅黑" w:hint="eastAsia"/>
                <w:b/>
                <w:color w:val="000000" w:themeColor="text1"/>
                <w:kern w:val="0"/>
                <w:sz w:val="18"/>
                <w:szCs w:val="18"/>
              </w:rPr>
              <w:t>elif</w:t>
            </w:r>
            <w:r w:rsidRPr="00C177E3">
              <w:rPr>
                <w:rFonts w:ascii="Times New Roman" w:eastAsia="思源黑体 CN Normal" w:hAnsi="Times New Roman" w:cs="微软雅黑"/>
                <w:b/>
                <w:color w:val="000000" w:themeColor="text1"/>
                <w:kern w:val="0"/>
                <w:sz w:val="18"/>
                <w:szCs w:val="18"/>
              </w:rPr>
              <w:t xml:space="preserve"> “FDA”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w:t>
            </w:r>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 xml:space="preserve">_organization and “NMPA” in a.approval_organization </w:t>
            </w:r>
            <w:r w:rsidRPr="00C177E3">
              <w:rPr>
                <w:rFonts w:ascii="Times New Roman" w:eastAsia="思源黑体 CN Normal" w:hAnsi="Times New Roman" w:cs="微软雅黑" w:hint="eastAsia"/>
                <w:b/>
                <w:color w:val="000000" w:themeColor="text1"/>
                <w:kern w:val="0"/>
                <w:sz w:val="18"/>
                <w:szCs w:val="18"/>
              </w:rPr>
              <w:t>%}</w:t>
            </w:r>
          </w:p>
          <w:p w14:paraId="61E70541" w14:textId="6FEAC6FA"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1CE05AD6" w14:textId="3B370239"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{%p</w:t>
            </w:r>
            <w:r w:rsidRPr="00C177E3">
              <w:rPr>
                <w:rFonts w:ascii="Times New Roman" w:eastAsia="思源黑体 CN Normal" w:hAnsi="Times New Roman" w:cs="微软雅黑"/>
                <w:b/>
                <w:color w:val="000000" w:themeColor="text1"/>
                <w:kern w:val="0"/>
                <w:sz w:val="18"/>
                <w:szCs w:val="18"/>
              </w:rPr>
              <w:t xml:space="preserve"> else</w:t>
            </w:r>
            <w:r w:rsidRPr="00C177E3">
              <w:rPr>
                <w:rFonts w:ascii="Times New Roman" w:eastAsia="思源黑体 CN Normal" w:hAnsi="Times New Roman" w:cs="微软雅黑" w:hint="eastAsia"/>
                <w:b/>
                <w:color w:val="000000" w:themeColor="text1"/>
                <w:kern w:val="0"/>
                <w:sz w:val="18"/>
                <w:szCs w:val="18"/>
              </w:rPr>
              <w:t>%}</w:t>
            </w:r>
          </w:p>
          <w:p w14:paraId="39387DB6" w14:textId="77777777" w:rsidR="00ED4AD2" w:rsidRPr="00C177E3" w:rsidRDefault="00ED4AD2"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p>
          <w:p w14:paraId="1D2408ED" w14:textId="0A74DFC2"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%p endif%}</w:t>
            </w:r>
          </w:p>
        </w:tc>
      </w:tr>
      <w:tr w:rsidR="00ED4AD2" w14:paraId="2C67D472" w14:textId="77777777" w:rsidTr="007F6DE1">
        <w:trPr>
          <w:trHeight w:val="225"/>
          <w:jc w:val="center"/>
        </w:trPr>
        <w:tc>
          <w:tcPr>
            <w:tcW w:w="988" w:type="dxa"/>
            <w:vMerge/>
            <w:vAlign w:val="center"/>
          </w:tcPr>
          <w:p w14:paraId="18AC9470" w14:textId="77777777" w:rsidR="00ED4AD2" w:rsidRDefault="00ED4AD2" w:rsidP="00D11790">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2FC75242" w14:textId="563994EB" w:rsidR="00ED4AD2" w:rsidRDefault="00ED4AD2" w:rsidP="00D11790">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sidRPr="00ED4AD2">
              <w:rPr>
                <w:rFonts w:ascii="Times New Roman" w:eastAsia="思源黑体 CN Normal" w:hAnsi="Times New Roman" w:cs="Times New Roman" w:hint="eastAsia"/>
                <w:b/>
                <w:bCs/>
                <w:color w:val="000000" w:themeColor="text1"/>
                <w:sz w:val="18"/>
                <w:szCs w:val="18"/>
              </w:rPr>
              <w:t>{%if a.trade_name_cn%}{{a.trade_name_cn}}{%else%}-{%endif%}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{%if a.trade_name_en%}{{a.trade_name_en}}{%else%}-{%endif%}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0CAB8DB3" w14:textId="77777777" w:rsidR="00ED4AD2" w:rsidRDefault="00ED4AD2" w:rsidP="00D11790">
            <w:pPr>
              <w:spacing w:afterLines="0" w:after="0" w:line="240" w:lineRule="auto"/>
              <w:contextualSpacing/>
              <w:rPr>
                <w:rFonts w:ascii="Times New Roman" w:eastAsia="思源黑体 CN Normal" w:hAnsi="Times New Roman"/>
                <w:bCs/>
                <w:color w:val="000000" w:themeColor="text1"/>
                <w:sz w:val="21"/>
                <w:szCs w:val="21"/>
                <w:shd w:val="pct10" w:color="auto" w:fill="FFFFFF"/>
              </w:rPr>
            </w:pPr>
          </w:p>
        </w:tc>
      </w:tr>
      <w:tr w:rsidR="00ED4AD2" w14:paraId="7EF551CA" w14:textId="77777777" w:rsidTr="007F6DE1">
        <w:trPr>
          <w:jc w:val="center"/>
        </w:trPr>
        <w:tc>
          <w:tcPr>
            <w:tcW w:w="988" w:type="dxa"/>
            <w:vAlign w:val="center"/>
          </w:tcPr>
          <w:p w14:paraId="264DF564" w14:textId="77777777" w:rsidR="00ED4AD2" w:rsidRDefault="00ED4AD2" w:rsidP="00D11790">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17CBC29A" w14:textId="7CEFF902" w:rsidR="00ED4AD2" w:rsidRDefault="003171ED" w:rsidP="00180B15">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w:t>
            </w:r>
            <w:proofErr w:type="gramStart"/>
            <w:r w:rsidRPr="003171ED">
              <w:rPr>
                <w:rFonts w:ascii="Times New Roman" w:eastAsia="思源黑体 CN Normal" w:hAnsi="Times New Roman" w:cs="Times New Roman"/>
                <w:color w:val="000000" w:themeColor="text1"/>
                <w:sz w:val="17"/>
                <w:szCs w:val="17"/>
              </w:rPr>
              <w:t>a.drug</w:t>
            </w:r>
            <w:proofErr w:type="gramEnd"/>
            <w:r w:rsidRPr="003171ED">
              <w:rPr>
                <w:rFonts w:ascii="Times New Roman" w:eastAsia="思源黑体 CN Normal" w:hAnsi="Times New Roman" w:cs="Times New Roman"/>
                <w:color w:val="000000" w:themeColor="text1"/>
                <w:sz w:val="17"/>
                <w:szCs w:val="17"/>
              </w:rPr>
              <w:t>_mechanism_cn|e}}</w:t>
            </w:r>
          </w:p>
        </w:tc>
      </w:tr>
      <w:tr w:rsidR="00ED4AD2" w14:paraId="78BEA6D1" w14:textId="77777777" w:rsidTr="007F6DE1">
        <w:trPr>
          <w:jc w:val="center"/>
        </w:trPr>
        <w:tc>
          <w:tcPr>
            <w:tcW w:w="988" w:type="dxa"/>
            <w:vAlign w:val="center"/>
          </w:tcPr>
          <w:p w14:paraId="244FB1A7" w14:textId="77777777" w:rsidR="00ED4AD2" w:rsidRDefault="00ED4AD2" w:rsidP="00D11790">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2B191DFB"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for b in a.var%}</w:t>
            </w:r>
          </w:p>
          <w:p w14:paraId="7D9FE725"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if </w:t>
            </w:r>
            <w:proofErr w:type="gramStart"/>
            <w:r w:rsidRPr="003171ED">
              <w:rPr>
                <w:rFonts w:ascii="Times New Roman" w:eastAsia="思源黑体 CN Normal" w:hAnsi="Times New Roman" w:cs="Times New Roman"/>
                <w:color w:val="000000" w:themeColor="text1"/>
                <w:sz w:val="17"/>
                <w:szCs w:val="17"/>
              </w:rPr>
              <w:t>b.biomarker</w:t>
            </w:r>
            <w:proofErr w:type="gramEnd"/>
            <w:r w:rsidRPr="003171ED">
              <w:rPr>
                <w:rFonts w:ascii="Times New Roman" w:eastAsia="思源黑体 CN Normal" w:hAnsi="Times New Roman" w:cs="Times New Roman"/>
                <w:color w:val="000000" w:themeColor="text1"/>
                <w:sz w:val="17"/>
                <w:szCs w:val="17"/>
              </w:rPr>
              <w:t>_type%}</w:t>
            </w:r>
          </w:p>
          <w:p w14:paraId="7A7362C9"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gramStart"/>
            <w:r w:rsidRPr="003171ED">
              <w:rPr>
                <w:rFonts w:ascii="Times New Roman" w:eastAsia="思源黑体 CN Normal" w:hAnsi="Times New Roman" w:cs="Times New Roman"/>
                <w:color w:val="000000" w:themeColor="text1"/>
                <w:sz w:val="17"/>
                <w:szCs w:val="17"/>
              </w:rPr>
              <w:t>b.biomarker</w:t>
            </w:r>
            <w:proofErr w:type="gramEnd"/>
            <w:r w:rsidRPr="003171ED">
              <w:rPr>
                <w:rFonts w:ascii="Times New Roman" w:eastAsia="思源黑体 CN Normal" w:hAnsi="Times New Roman" w:cs="Times New Roman"/>
                <w:color w:val="000000" w:themeColor="text1"/>
                <w:sz w:val="17"/>
                <w:szCs w:val="17"/>
              </w:rPr>
              <w:t>_type}}</w:t>
            </w:r>
          </w:p>
          <w:p w14:paraId="37A1AC09"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5051A837"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gramStart"/>
            <w:r w:rsidRPr="003171ED">
              <w:rPr>
                <w:rFonts w:ascii="Times New Roman" w:eastAsia="思源黑体 CN Normal" w:hAnsi="Times New Roman" w:cs="Times New Roman"/>
                <w:color w:val="000000" w:themeColor="text1"/>
                <w:sz w:val="17"/>
                <w:szCs w:val="17"/>
              </w:rPr>
              <w:t>b.gene</w:t>
            </w:r>
            <w:proofErr w:type="gramEnd"/>
            <w:r w:rsidRPr="003171ED">
              <w:rPr>
                <w:rFonts w:ascii="Times New Roman" w:eastAsia="思源黑体 CN Normal" w:hAnsi="Times New Roman" w:cs="Times New Roman"/>
                <w:color w:val="000000" w:themeColor="text1"/>
                <w:sz w:val="17"/>
                <w:szCs w:val="17"/>
              </w:rPr>
              <w:t>_symbol}} {{b.gene_region}} {{b.hgvs_c}}{%if b.hgvs_p!=”p.?”%} {{b.hgvs_p}}{%endif%}</w:t>
            </w:r>
          </w:p>
          <w:p w14:paraId="67AF22BD"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endif%}</w:t>
            </w:r>
          </w:p>
          <w:p w14:paraId="205F07E5" w14:textId="44D4A7EB" w:rsidR="00ED4AD2" w:rsidRDefault="003171ED" w:rsidP="00180B15">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{%p endfor%}</w:t>
            </w:r>
          </w:p>
        </w:tc>
      </w:tr>
      <w:tr w:rsidR="00ED4AD2" w14:paraId="7B345076" w14:textId="77777777" w:rsidTr="007F6DE1">
        <w:trPr>
          <w:jc w:val="center"/>
        </w:trPr>
        <w:tc>
          <w:tcPr>
            <w:tcW w:w="988" w:type="dxa"/>
            <w:vAlign w:val="center"/>
          </w:tcPr>
          <w:p w14:paraId="45129CD5" w14:textId="77777777" w:rsidR="00ED4AD2" w:rsidRDefault="00ED4AD2" w:rsidP="00D11790">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0ACC0393"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if </w:t>
            </w:r>
            <w:proofErr w:type="gramStart"/>
            <w:r w:rsidRPr="003171ED">
              <w:rPr>
                <w:rFonts w:ascii="Times New Roman" w:eastAsia="思源黑体 CN Normal" w:hAnsi="Times New Roman" w:cs="Times New Roman"/>
                <w:color w:val="000000" w:themeColor="text1"/>
                <w:sz w:val="17"/>
                <w:szCs w:val="17"/>
              </w:rPr>
              <w:t>a.adaptation</w:t>
            </w:r>
            <w:proofErr w:type="gramEnd"/>
            <w:r w:rsidRPr="003171ED">
              <w:rPr>
                <w:rFonts w:ascii="Times New Roman" w:eastAsia="思源黑体 CN Normal" w:hAnsi="Times New Roman" w:cs="Times New Roman"/>
                <w:color w:val="000000" w:themeColor="text1"/>
                <w:sz w:val="17"/>
                <w:szCs w:val="17"/>
              </w:rPr>
              <w:t>_disease_cn %}</w:t>
            </w:r>
          </w:p>
          <w:p w14:paraId="4FB1DEB1"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for b in </w:t>
            </w:r>
            <w:proofErr w:type="gramStart"/>
            <w:r w:rsidRPr="003171ED">
              <w:rPr>
                <w:rFonts w:ascii="Times New Roman" w:eastAsia="思源黑体 CN Normal" w:hAnsi="Times New Roman" w:cs="Times New Roman"/>
                <w:color w:val="000000" w:themeColor="text1"/>
                <w:sz w:val="17"/>
                <w:szCs w:val="17"/>
              </w:rPr>
              <w:t>a.adaptation</w:t>
            </w:r>
            <w:proofErr w:type="gramEnd"/>
            <w:r w:rsidRPr="003171ED">
              <w:rPr>
                <w:rFonts w:ascii="Times New Roman" w:eastAsia="思源黑体 CN Normal" w:hAnsi="Times New Roman" w:cs="Times New Roman"/>
                <w:color w:val="000000" w:themeColor="text1"/>
                <w:sz w:val="17"/>
                <w:szCs w:val="17"/>
              </w:rPr>
              <w:t>_disease_cn%}</w:t>
            </w:r>
          </w:p>
          <w:p w14:paraId="75B9004B"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{{b|e}}</w:t>
            </w:r>
          </w:p>
          <w:p w14:paraId="554D2ED6"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endfor%}</w:t>
            </w:r>
          </w:p>
          <w:p w14:paraId="0D0AAFAC"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6E020A7C"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FF0000"/>
                <w:sz w:val="17"/>
                <w:szCs w:val="17"/>
              </w:rPr>
            </w:pPr>
            <w:r w:rsidRPr="003171ED">
              <w:rPr>
                <w:rFonts w:ascii="Times New Roman" w:eastAsia="思源黑体 CN Normal" w:hAnsi="Times New Roman" w:cs="Times New Roman" w:hint="eastAsia"/>
                <w:color w:val="FF0000"/>
                <w:sz w:val="17"/>
                <w:szCs w:val="17"/>
              </w:rPr>
              <w:t>缺少适应症信息，请补充知识库！</w:t>
            </w:r>
          </w:p>
          <w:p w14:paraId="7617696C" w14:textId="5F592F4E" w:rsidR="00ED4AD2" w:rsidRPr="003171ED" w:rsidRDefault="003171ED" w:rsidP="00180B15">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{%p endif%}</w:t>
            </w:r>
          </w:p>
        </w:tc>
      </w:tr>
    </w:tbl>
    <w:p w14:paraId="07C1ADDB" w14:textId="2C375558" w:rsidR="005A3F49" w:rsidRDefault="005A3F49" w:rsidP="0042256B">
      <w:pPr>
        <w:spacing w:afterLines="0" w:after="0" w:line="160" w:lineRule="exact"/>
        <w:rPr>
          <w:rFonts w:ascii="Times New Roman" w:eastAsia="思源黑体 CN Normal" w:hAnsi="Times New Roman"/>
          <w:b/>
        </w:rPr>
      </w:pPr>
    </w:p>
    <w:p w14:paraId="61D1DFF1" w14:textId="15FBCB94" w:rsidR="005A3F49" w:rsidRDefault="005A3F49" w:rsidP="005A3F49">
      <w:pPr>
        <w:spacing w:afterLines="0" w:after="0" w:line="240" w:lineRule="auto"/>
        <w:rPr>
          <w:rFonts w:ascii="Times New Roman" w:eastAsia="思源黑体 CN Normal" w:hAnsi="Times New Roman"/>
          <w:b/>
        </w:rPr>
      </w:pPr>
      <w:r>
        <w:rPr>
          <w:rFonts w:ascii="Times New Roman" w:eastAsia="思源黑体 CN Normal" w:hAnsi="Times New Roman" w:hint="eastAsia"/>
          <w:b/>
        </w:rPr>
        <w:t>{</w:t>
      </w:r>
      <w:r>
        <w:rPr>
          <w:rFonts w:ascii="Times New Roman" w:eastAsia="思源黑体 CN Normal" w:hAnsi="Times New Roman"/>
          <w:b/>
        </w:rPr>
        <w:t>%p endfor%}</w:t>
      </w:r>
    </w:p>
    <w:p w14:paraId="77BDB48B" w14:textId="57CAA33C" w:rsidR="005A3F49" w:rsidRDefault="005A3F49" w:rsidP="005A3F49">
      <w:pPr>
        <w:spacing w:afterLines="0" w:after="0" w:line="240" w:lineRule="auto"/>
        <w:rPr>
          <w:rFonts w:ascii="Times New Roman" w:eastAsia="思源黑体 CN Normal" w:hAnsi="Times New Roman"/>
          <w:b/>
        </w:rPr>
      </w:pPr>
      <w:r>
        <w:rPr>
          <w:rFonts w:ascii="Times New Roman" w:eastAsia="思源黑体 CN Normal" w:hAnsi="Times New Roman"/>
          <w:b/>
        </w:rPr>
        <w:lastRenderedPageBreak/>
        <w:t>{%p else%}</w:t>
      </w:r>
    </w:p>
    <w:tbl>
      <w:tblPr>
        <w:tblStyle w:val="afffd"/>
        <w:tblW w:w="0" w:type="auto"/>
        <w:jc w:val="center"/>
        <w:tblLook w:val="04A0" w:firstRow="1" w:lastRow="0" w:firstColumn="1" w:lastColumn="0" w:noHBand="0" w:noVBand="1"/>
      </w:tblPr>
      <w:tblGrid>
        <w:gridCol w:w="988"/>
        <w:gridCol w:w="5386"/>
        <w:gridCol w:w="3815"/>
      </w:tblGrid>
      <w:tr w:rsidR="006E758C" w14:paraId="31D87F6C" w14:textId="77777777">
        <w:trPr>
          <w:trHeight w:val="226"/>
          <w:jc w:val="center"/>
        </w:trPr>
        <w:tc>
          <w:tcPr>
            <w:tcW w:w="988" w:type="dxa"/>
            <w:vMerge w:val="restart"/>
            <w:vAlign w:val="center"/>
          </w:tcPr>
          <w:p w14:paraId="5D51BE13" w14:textId="77777777" w:rsidR="006E758C" w:rsidRDefault="00000000">
            <w:pPr>
              <w:spacing w:after="163" w:line="360" w:lineRule="exact"/>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23F5C841" w14:textId="77777777" w:rsidR="006E758C" w:rsidRDefault="00000000">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271027ED" w14:textId="77777777" w:rsidR="006E758C" w:rsidRDefault="00000000">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w:t>
            </w:r>
          </w:p>
        </w:tc>
      </w:tr>
      <w:tr w:rsidR="006E758C" w14:paraId="3D69D2D9" w14:textId="77777777">
        <w:trPr>
          <w:trHeight w:val="225"/>
          <w:jc w:val="center"/>
        </w:trPr>
        <w:tc>
          <w:tcPr>
            <w:tcW w:w="988" w:type="dxa"/>
            <w:vMerge/>
            <w:vAlign w:val="center"/>
          </w:tcPr>
          <w:p w14:paraId="599D2148" w14:textId="77777777" w:rsidR="006E758C" w:rsidRDefault="006E758C">
            <w:pPr>
              <w:spacing w:after="163" w:line="360" w:lineRule="exact"/>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7C12B932" w14:textId="77777777" w:rsidR="006E758C" w:rsidRDefault="00000000">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75579E89" w14:textId="77777777" w:rsidR="006E758C" w:rsidRDefault="006E758C">
            <w:pPr>
              <w:spacing w:after="163" w:line="360" w:lineRule="exact"/>
              <w:contextualSpacing/>
              <w:rPr>
                <w:rFonts w:ascii="Times New Roman" w:eastAsia="思源黑体 CN Normal" w:hAnsi="Times New Roman"/>
                <w:bCs/>
                <w:color w:val="000000" w:themeColor="text1"/>
                <w:sz w:val="21"/>
                <w:szCs w:val="21"/>
                <w:shd w:val="pct10" w:color="auto" w:fill="FFFFFF"/>
              </w:rPr>
            </w:pPr>
          </w:p>
        </w:tc>
      </w:tr>
      <w:tr w:rsidR="006E758C" w14:paraId="5FC169F3" w14:textId="77777777">
        <w:trPr>
          <w:jc w:val="center"/>
        </w:trPr>
        <w:tc>
          <w:tcPr>
            <w:tcW w:w="988" w:type="dxa"/>
            <w:vAlign w:val="center"/>
          </w:tcPr>
          <w:p w14:paraId="1FCAAA06" w14:textId="77777777" w:rsidR="006E758C" w:rsidRDefault="00000000">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3CE95DD4" w14:textId="77777777" w:rsidR="006E758C" w:rsidRDefault="0000000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6E758C" w14:paraId="07F1208F" w14:textId="77777777">
        <w:trPr>
          <w:jc w:val="center"/>
        </w:trPr>
        <w:tc>
          <w:tcPr>
            <w:tcW w:w="988" w:type="dxa"/>
            <w:vAlign w:val="center"/>
          </w:tcPr>
          <w:p w14:paraId="1A0A8A9D" w14:textId="77777777" w:rsidR="006E758C" w:rsidRDefault="00000000">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21745BC4" w14:textId="77777777" w:rsidR="006E758C" w:rsidRDefault="0000000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6E758C" w14:paraId="192420F6" w14:textId="77777777">
        <w:trPr>
          <w:jc w:val="center"/>
        </w:trPr>
        <w:tc>
          <w:tcPr>
            <w:tcW w:w="988" w:type="dxa"/>
            <w:vAlign w:val="center"/>
          </w:tcPr>
          <w:p w14:paraId="487AC3D3" w14:textId="77777777" w:rsidR="006E758C" w:rsidRDefault="00000000">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28B74022" w14:textId="77777777" w:rsidR="006E758C" w:rsidRDefault="0000000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i/>
                <w:iCs/>
                <w:color w:val="000000" w:themeColor="text1"/>
                <w:sz w:val="17"/>
                <w:szCs w:val="17"/>
              </w:rPr>
              <w:t>--</w:t>
            </w:r>
          </w:p>
        </w:tc>
      </w:tr>
    </w:tbl>
    <w:p w14:paraId="56890836" w14:textId="77777777" w:rsidR="005A3F49" w:rsidRDefault="005A3F49" w:rsidP="0042256B">
      <w:pPr>
        <w:spacing w:afterLines="0" w:after="0" w:line="160" w:lineRule="exact"/>
        <w:contextualSpacing/>
        <w:rPr>
          <w:rFonts w:ascii="Times New Roman" w:eastAsia="思源黑体 CN Normal" w:hAnsi="Times New Roman"/>
          <w:b/>
          <w:sz w:val="16"/>
          <w:szCs w:val="16"/>
        </w:rPr>
      </w:pPr>
    </w:p>
    <w:p w14:paraId="24A590A8" w14:textId="7678EE28" w:rsidR="005A3F49" w:rsidRPr="00245A6F" w:rsidRDefault="005A3F49" w:rsidP="00A4040F">
      <w:pPr>
        <w:spacing w:after="163" w:line="360" w:lineRule="exact"/>
        <w:contextualSpacing/>
        <w:rPr>
          <w:rFonts w:ascii="Times New Roman" w:eastAsia="思源黑体 CN Normal" w:hAnsi="Times New Roman"/>
          <w:b/>
        </w:rPr>
      </w:pPr>
      <w:r w:rsidRPr="00245A6F">
        <w:rPr>
          <w:rFonts w:ascii="Times New Roman" w:eastAsia="思源黑体 CN Normal" w:hAnsi="Times New Roman" w:hint="eastAsia"/>
          <w:b/>
        </w:rPr>
        <w:t>{</w:t>
      </w:r>
      <w:r w:rsidRPr="00245A6F">
        <w:rPr>
          <w:rFonts w:ascii="Times New Roman" w:eastAsia="思源黑体 CN Normal" w:hAnsi="Times New Roman"/>
          <w:b/>
        </w:rPr>
        <w:t>%p endif%}</w:t>
      </w:r>
    </w:p>
    <w:p w14:paraId="1A113138" w14:textId="620CEB23" w:rsidR="006E758C" w:rsidRDefault="00000000" w:rsidP="00D22C96">
      <w:pPr>
        <w:spacing w:after="163" w:line="240" w:lineRule="exact"/>
        <w:ind w:leftChars="50" w:left="120"/>
        <w:contextualSpacing/>
        <w:rPr>
          <w:rFonts w:ascii="Times New Roman" w:eastAsia="思源黑体 CN Normal" w:hAnsi="Times New Roman"/>
          <w:spacing w:val="10"/>
          <w:kern w:val="0"/>
          <w:sz w:val="16"/>
          <w:szCs w:val="16"/>
        </w:rPr>
      </w:pPr>
      <w:r>
        <w:rPr>
          <w:rFonts w:ascii="Times New Roman" w:eastAsia="思源黑体 CN Normal" w:hAnsi="Times New Roman" w:hint="eastAsia"/>
          <w:b/>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药物批准信息来源于</w:t>
      </w:r>
      <w:r>
        <w:rPr>
          <w:rFonts w:ascii="Times New Roman" w:eastAsia="思源黑体 CN Normal" w:hAnsi="Times New Roman" w:hint="eastAsia"/>
          <w:spacing w:val="10"/>
          <w:kern w:val="0"/>
          <w:sz w:val="16"/>
          <w:szCs w:val="16"/>
        </w:rPr>
        <w:t>FDA/NMPA</w:t>
      </w:r>
      <w:r>
        <w:rPr>
          <w:rFonts w:ascii="Times New Roman" w:eastAsia="思源黑体 CN Normal" w:hAnsi="Times New Roman" w:hint="eastAsia"/>
          <w:spacing w:val="10"/>
          <w:kern w:val="0"/>
          <w:sz w:val="16"/>
          <w:szCs w:val="16"/>
        </w:rPr>
        <w:t>官方网站或药物说明书。</w:t>
      </w:r>
    </w:p>
    <w:p w14:paraId="2099FF7F" w14:textId="77777777" w:rsidR="006E758C" w:rsidRDefault="006E758C">
      <w:pPr>
        <w:spacing w:after="163" w:line="40" w:lineRule="exact"/>
        <w:ind w:leftChars="50" w:left="120"/>
        <w:contextualSpacing/>
        <w:rPr>
          <w:rFonts w:ascii="Times New Roman" w:eastAsia="思源黑体 CN Normal" w:hAnsi="Times New Roman"/>
          <w:spacing w:val="10"/>
          <w:kern w:val="0"/>
          <w:sz w:val="16"/>
          <w:szCs w:val="16"/>
        </w:rPr>
      </w:pPr>
    </w:p>
    <w:p w14:paraId="4EEB6FEC" w14:textId="77777777" w:rsidR="006E758C" w:rsidRDefault="00000000">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5. </w:t>
      </w:r>
      <w:r>
        <w:rPr>
          <w:rFonts w:ascii="Times New Roman" w:eastAsia="思源黑体 CN Normal" w:hAnsi="Times New Roman" w:hint="eastAsia"/>
          <w:b/>
        </w:rPr>
        <w:t>可能获益的临床试验</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34"/>
        <w:gridCol w:w="1418"/>
        <w:gridCol w:w="4394"/>
        <w:gridCol w:w="2268"/>
        <w:gridCol w:w="851"/>
      </w:tblGrid>
      <w:tr w:rsidR="006E758C" w14:paraId="70F93941" w14:textId="77777777">
        <w:trPr>
          <w:trHeight w:val="363"/>
        </w:trPr>
        <w:tc>
          <w:tcPr>
            <w:tcW w:w="1134" w:type="dxa"/>
            <w:shd w:val="clear" w:color="auto" w:fill="F2F2F2" w:themeFill="background1" w:themeFillShade="F2"/>
            <w:vAlign w:val="center"/>
          </w:tcPr>
          <w:p w14:paraId="393180D5" w14:textId="77777777" w:rsidR="006E758C" w:rsidRDefault="00000000">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生物标志物</w:t>
            </w:r>
          </w:p>
        </w:tc>
        <w:tc>
          <w:tcPr>
            <w:tcW w:w="1418" w:type="dxa"/>
            <w:shd w:val="clear" w:color="auto" w:fill="F2F2F2" w:themeFill="background1" w:themeFillShade="F2"/>
            <w:vAlign w:val="center"/>
          </w:tcPr>
          <w:p w14:paraId="3B284BE3" w14:textId="77777777" w:rsidR="006E758C" w:rsidRDefault="00000000">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试验编号</w:t>
            </w:r>
          </w:p>
        </w:tc>
        <w:tc>
          <w:tcPr>
            <w:tcW w:w="4394" w:type="dxa"/>
            <w:shd w:val="clear" w:color="auto" w:fill="F2F2F2" w:themeFill="background1" w:themeFillShade="F2"/>
            <w:vAlign w:val="center"/>
          </w:tcPr>
          <w:p w14:paraId="13F41B82" w14:textId="77777777" w:rsidR="006E758C" w:rsidRDefault="00000000">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研究内容</w:t>
            </w:r>
          </w:p>
        </w:tc>
        <w:tc>
          <w:tcPr>
            <w:tcW w:w="2268" w:type="dxa"/>
            <w:shd w:val="clear" w:color="auto" w:fill="F2F2F2" w:themeFill="background1" w:themeFillShade="F2"/>
            <w:vAlign w:val="center"/>
          </w:tcPr>
          <w:p w14:paraId="16D00E1D" w14:textId="77777777" w:rsidR="006E758C" w:rsidRDefault="00000000">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治疗方案</w:t>
            </w:r>
          </w:p>
        </w:tc>
        <w:tc>
          <w:tcPr>
            <w:tcW w:w="851" w:type="dxa"/>
            <w:shd w:val="clear" w:color="auto" w:fill="F2F2F2" w:themeFill="background1" w:themeFillShade="F2"/>
            <w:vAlign w:val="center"/>
          </w:tcPr>
          <w:p w14:paraId="46BA37BD" w14:textId="77777777" w:rsidR="006E758C" w:rsidRDefault="00000000">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试验阶段</w:t>
            </w:r>
          </w:p>
        </w:tc>
      </w:tr>
      <w:tr w:rsidR="005717FE" w14:paraId="22969FB9" w14:textId="77777777" w:rsidTr="00B323B7">
        <w:trPr>
          <w:trHeight w:val="363"/>
        </w:trPr>
        <w:tc>
          <w:tcPr>
            <w:tcW w:w="10065" w:type="dxa"/>
            <w:gridSpan w:val="5"/>
            <w:shd w:val="clear" w:color="auto" w:fill="auto"/>
            <w:vAlign w:val="center"/>
          </w:tcPr>
          <w:p w14:paraId="4FFFC789" w14:textId="2B5C0BC6"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if clinic_trial%}</w:t>
            </w:r>
          </w:p>
        </w:tc>
      </w:tr>
      <w:tr w:rsidR="005717FE" w14:paraId="7CD0C70E" w14:textId="77777777" w:rsidTr="00B323B7">
        <w:trPr>
          <w:trHeight w:val="363"/>
        </w:trPr>
        <w:tc>
          <w:tcPr>
            <w:tcW w:w="10065" w:type="dxa"/>
            <w:gridSpan w:val="5"/>
            <w:shd w:val="clear" w:color="auto" w:fill="auto"/>
            <w:vAlign w:val="center"/>
          </w:tcPr>
          <w:p w14:paraId="7C0C3EC3" w14:textId="0CC1366C"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for a in clinic_trial%}</w:t>
            </w:r>
          </w:p>
        </w:tc>
      </w:tr>
      <w:tr w:rsidR="005717FE" w14:paraId="4FC0B2D3" w14:textId="77777777">
        <w:trPr>
          <w:trHeight w:val="363"/>
        </w:trPr>
        <w:tc>
          <w:tcPr>
            <w:tcW w:w="1134" w:type="dxa"/>
            <w:shd w:val="clear" w:color="auto" w:fill="auto"/>
            <w:vAlign w:val="center"/>
          </w:tcPr>
          <w:p w14:paraId="44F986A4" w14:textId="5B01D26E" w:rsidR="005717FE" w:rsidRPr="00DB10B2" w:rsidRDefault="005717FE">
            <w:pPr>
              <w:autoSpaceDE w:val="0"/>
              <w:autoSpaceDN w:val="0"/>
              <w:spacing w:afterLines="0" w:after="0" w:line="240" w:lineRule="exact"/>
              <w:jc w:val="center"/>
              <w:rPr>
                <w:rFonts w:ascii="Times New Roman" w:eastAsia="思源黑体 CN Normal" w:hAnsi="Times New Roman" w:cs="微软雅黑"/>
                <w:bCs/>
                <w:i/>
                <w:iCs/>
                <w:color w:val="000000" w:themeColor="text1"/>
                <w:kern w:val="0"/>
                <w:sz w:val="18"/>
                <w:szCs w:val="18"/>
              </w:rPr>
            </w:pPr>
            <w:r w:rsidRPr="00DB10B2">
              <w:rPr>
                <w:rFonts w:ascii="Times New Roman" w:eastAsia="思源黑体 CN Normal" w:hAnsi="Times New Roman" w:cs="微软雅黑"/>
                <w:bCs/>
                <w:i/>
                <w:iCs/>
                <w:color w:val="000000" w:themeColor="text1"/>
                <w:kern w:val="0"/>
                <w:sz w:val="18"/>
                <w:szCs w:val="18"/>
              </w:rPr>
              <w:t>{{</w:t>
            </w:r>
            <w:proofErr w:type="gramStart"/>
            <w:r w:rsidRPr="00DB10B2">
              <w:rPr>
                <w:rFonts w:ascii="Times New Roman" w:eastAsia="思源黑体 CN Normal" w:hAnsi="Times New Roman" w:cs="微软雅黑"/>
                <w:bCs/>
                <w:i/>
                <w:iCs/>
                <w:color w:val="000000" w:themeColor="text1"/>
                <w:kern w:val="0"/>
                <w:sz w:val="18"/>
                <w:szCs w:val="18"/>
              </w:rPr>
              <w:t>a.gene</w:t>
            </w:r>
            <w:proofErr w:type="gramEnd"/>
            <w:r w:rsidRPr="00DB10B2">
              <w:rPr>
                <w:rFonts w:ascii="Times New Roman" w:eastAsia="思源黑体 CN Normal" w:hAnsi="Times New Roman" w:cs="微软雅黑"/>
                <w:bCs/>
                <w:i/>
                <w:iCs/>
                <w:color w:val="000000" w:themeColor="text1"/>
                <w:kern w:val="0"/>
                <w:sz w:val="18"/>
                <w:szCs w:val="18"/>
              </w:rPr>
              <w:t>_symbol}}</w:t>
            </w:r>
          </w:p>
        </w:tc>
        <w:tc>
          <w:tcPr>
            <w:tcW w:w="1418" w:type="dxa"/>
            <w:shd w:val="clear" w:color="auto" w:fill="auto"/>
            <w:vAlign w:val="center"/>
          </w:tcPr>
          <w:p w14:paraId="33AF2DDA" w14:textId="736CD399"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gramStart"/>
            <w:r w:rsidRPr="0068662B">
              <w:rPr>
                <w:rFonts w:ascii="Times New Roman" w:eastAsia="思源黑体 CN Normal" w:hAnsi="Times New Roman" w:cs="微软雅黑"/>
                <w:bCs/>
                <w:color w:val="000000" w:themeColor="text1"/>
                <w:kern w:val="0"/>
                <w:sz w:val="18"/>
                <w:szCs w:val="18"/>
              </w:rPr>
              <w:t>a.clinicaltrial</w:t>
            </w:r>
            <w:proofErr w:type="gramEnd"/>
            <w:r w:rsidRPr="0068662B">
              <w:rPr>
                <w:rFonts w:ascii="Times New Roman" w:eastAsia="思源黑体 CN Normal" w:hAnsi="Times New Roman" w:cs="微软雅黑"/>
                <w:bCs/>
                <w:color w:val="000000" w:themeColor="text1"/>
                <w:kern w:val="0"/>
                <w:sz w:val="18"/>
                <w:szCs w:val="18"/>
              </w:rPr>
              <w:t>_number}}</w:t>
            </w:r>
          </w:p>
        </w:tc>
        <w:tc>
          <w:tcPr>
            <w:tcW w:w="4394" w:type="dxa"/>
            <w:shd w:val="clear" w:color="auto" w:fill="auto"/>
            <w:vAlign w:val="center"/>
          </w:tcPr>
          <w:p w14:paraId="627EC9BA" w14:textId="70479D32"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gramStart"/>
            <w:r w:rsidRPr="0068662B">
              <w:rPr>
                <w:rFonts w:ascii="Times New Roman" w:eastAsia="思源黑体 CN Normal" w:hAnsi="Times New Roman" w:cs="微软雅黑"/>
                <w:bCs/>
                <w:color w:val="000000" w:themeColor="text1"/>
                <w:kern w:val="0"/>
                <w:sz w:val="18"/>
                <w:szCs w:val="18"/>
              </w:rPr>
              <w:t>a.study</w:t>
            </w:r>
            <w:proofErr w:type="gramEnd"/>
            <w:r w:rsidRPr="0068662B">
              <w:rPr>
                <w:rFonts w:ascii="Times New Roman" w:eastAsia="思源黑体 CN Normal" w:hAnsi="Times New Roman" w:cs="微软雅黑"/>
                <w:bCs/>
                <w:color w:val="000000" w:themeColor="text1"/>
                <w:kern w:val="0"/>
                <w:sz w:val="18"/>
                <w:szCs w:val="18"/>
              </w:rPr>
              <w:t>_title}}</w:t>
            </w:r>
          </w:p>
        </w:tc>
        <w:tc>
          <w:tcPr>
            <w:tcW w:w="2268" w:type="dxa"/>
            <w:shd w:val="clear" w:color="auto" w:fill="auto"/>
            <w:vAlign w:val="center"/>
          </w:tcPr>
          <w:p w14:paraId="27DD9F8D" w14:textId="77777777"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{%p for b in </w:t>
            </w:r>
            <w:proofErr w:type="gramStart"/>
            <w:r w:rsidRPr="0068662B">
              <w:rPr>
                <w:rFonts w:ascii="Times New Roman" w:eastAsia="思源黑体 CN Normal" w:hAnsi="Times New Roman" w:cs="微软雅黑"/>
                <w:bCs/>
                <w:color w:val="000000" w:themeColor="text1"/>
                <w:kern w:val="0"/>
                <w:sz w:val="18"/>
                <w:szCs w:val="18"/>
              </w:rPr>
              <w:t>a.interventions</w:t>
            </w:r>
            <w:proofErr w:type="gramEnd"/>
            <w:r w:rsidRPr="0068662B">
              <w:rPr>
                <w:rFonts w:ascii="Times New Roman" w:eastAsia="思源黑体 CN Normal" w:hAnsi="Times New Roman" w:cs="微软雅黑"/>
                <w:bCs/>
                <w:color w:val="000000" w:themeColor="text1"/>
                <w:kern w:val="0"/>
                <w:sz w:val="18"/>
                <w:szCs w:val="18"/>
              </w:rPr>
              <w:t>%}</w:t>
            </w:r>
          </w:p>
          <w:p w14:paraId="7C3EB36B" w14:textId="77777777"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{{b}}</w:t>
            </w:r>
          </w:p>
          <w:p w14:paraId="350DD3FD" w14:textId="0C760FDA"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{%p endfor%}</w:t>
            </w:r>
          </w:p>
        </w:tc>
        <w:tc>
          <w:tcPr>
            <w:tcW w:w="851" w:type="dxa"/>
            <w:shd w:val="clear" w:color="auto" w:fill="auto"/>
            <w:vAlign w:val="center"/>
          </w:tcPr>
          <w:p w14:paraId="6E8A6E91" w14:textId="1D1540F7"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gramStart"/>
            <w:r w:rsidRPr="0068662B">
              <w:rPr>
                <w:rFonts w:ascii="Times New Roman" w:eastAsia="思源黑体 CN Normal" w:hAnsi="Times New Roman" w:cs="微软雅黑"/>
                <w:bCs/>
                <w:color w:val="000000" w:themeColor="text1"/>
                <w:kern w:val="0"/>
                <w:sz w:val="18"/>
                <w:szCs w:val="18"/>
              </w:rPr>
              <w:t>a.phase</w:t>
            </w:r>
            <w:proofErr w:type="gramEnd"/>
            <w:r w:rsidRPr="0068662B">
              <w:rPr>
                <w:rFonts w:ascii="Times New Roman" w:eastAsia="思源黑体 CN Normal" w:hAnsi="Times New Roman" w:cs="微软雅黑"/>
                <w:bCs/>
                <w:color w:val="000000" w:themeColor="text1"/>
                <w:kern w:val="0"/>
                <w:sz w:val="18"/>
                <w:szCs w:val="18"/>
              </w:rPr>
              <w:t>}}</w:t>
            </w:r>
          </w:p>
        </w:tc>
      </w:tr>
      <w:tr w:rsidR="005717FE" w14:paraId="0662BE30" w14:textId="77777777" w:rsidTr="00901CE4">
        <w:trPr>
          <w:trHeight w:val="363"/>
        </w:trPr>
        <w:tc>
          <w:tcPr>
            <w:tcW w:w="10065" w:type="dxa"/>
            <w:gridSpan w:val="5"/>
            <w:shd w:val="clear" w:color="auto" w:fill="auto"/>
            <w:vAlign w:val="center"/>
          </w:tcPr>
          <w:p w14:paraId="30B76321" w14:textId="6DD1827F"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endfor%}</w:t>
            </w:r>
          </w:p>
        </w:tc>
      </w:tr>
      <w:tr w:rsidR="005717FE" w14:paraId="76226BF5" w14:textId="77777777" w:rsidTr="00901CE4">
        <w:trPr>
          <w:trHeight w:val="363"/>
        </w:trPr>
        <w:tc>
          <w:tcPr>
            <w:tcW w:w="10065" w:type="dxa"/>
            <w:gridSpan w:val="5"/>
            <w:shd w:val="clear" w:color="auto" w:fill="auto"/>
            <w:vAlign w:val="center"/>
          </w:tcPr>
          <w:p w14:paraId="181B9B53" w14:textId="6A145907"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else%}</w:t>
            </w:r>
          </w:p>
        </w:tc>
      </w:tr>
      <w:tr w:rsidR="005717FE" w14:paraId="248D3AF5" w14:textId="77777777">
        <w:trPr>
          <w:trHeight w:val="363"/>
        </w:trPr>
        <w:tc>
          <w:tcPr>
            <w:tcW w:w="1134" w:type="dxa"/>
            <w:shd w:val="clear" w:color="auto" w:fill="auto"/>
            <w:vAlign w:val="center"/>
          </w:tcPr>
          <w:p w14:paraId="7D474D6B" w14:textId="6E96F2F5"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1418" w:type="dxa"/>
            <w:shd w:val="clear" w:color="auto" w:fill="auto"/>
            <w:vAlign w:val="center"/>
          </w:tcPr>
          <w:p w14:paraId="33720AEB" w14:textId="2FF385A2"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4394" w:type="dxa"/>
            <w:shd w:val="clear" w:color="auto" w:fill="auto"/>
            <w:vAlign w:val="center"/>
          </w:tcPr>
          <w:p w14:paraId="39199564" w14:textId="2C5A6F98"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2268" w:type="dxa"/>
            <w:shd w:val="clear" w:color="auto" w:fill="auto"/>
            <w:vAlign w:val="center"/>
          </w:tcPr>
          <w:p w14:paraId="2584E3C3" w14:textId="2477E899"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851" w:type="dxa"/>
            <w:shd w:val="clear" w:color="auto" w:fill="auto"/>
            <w:vAlign w:val="center"/>
          </w:tcPr>
          <w:p w14:paraId="76227FC9" w14:textId="2722E8E9"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r>
      <w:tr w:rsidR="005717FE" w14:paraId="5A25068C" w14:textId="77777777" w:rsidTr="00161D74">
        <w:trPr>
          <w:trHeight w:val="363"/>
        </w:trPr>
        <w:tc>
          <w:tcPr>
            <w:tcW w:w="10065" w:type="dxa"/>
            <w:gridSpan w:val="5"/>
            <w:shd w:val="clear" w:color="auto" w:fill="auto"/>
            <w:vAlign w:val="center"/>
          </w:tcPr>
          <w:p w14:paraId="0ACF9F75" w14:textId="059924C4"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endif%}</w:t>
            </w:r>
          </w:p>
        </w:tc>
      </w:tr>
    </w:tbl>
    <w:p w14:paraId="78A61A29" w14:textId="4AF27C53" w:rsidR="006E758C" w:rsidRDefault="00000000">
      <w:pPr>
        <w:spacing w:beforeLines="50" w:before="163" w:afterLines="0" w:after="0" w:line="240" w:lineRule="exact"/>
        <w:rPr>
          <w:rFonts w:ascii="Times New Roman" w:eastAsia="思源黑体 CN Normal" w:hAnsi="Times New Roman"/>
          <w:spacing w:val="10"/>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上述</w:t>
      </w:r>
      <w:r>
        <w:rPr>
          <w:rFonts w:ascii="Times New Roman" w:eastAsia="思源黑体 CN Normal" w:hAnsi="Times New Roman"/>
          <w:spacing w:val="10"/>
          <w:sz w:val="16"/>
          <w:szCs w:val="16"/>
        </w:rPr>
        <w:t>临床试验系根据受检者检测结果在</w:t>
      </w:r>
      <w:r>
        <w:rPr>
          <w:rFonts w:ascii="Times New Roman" w:eastAsia="思源黑体 CN Normal" w:hAnsi="Times New Roman"/>
          <w:spacing w:val="10"/>
          <w:sz w:val="16"/>
          <w:szCs w:val="16"/>
        </w:rPr>
        <w:t xml:space="preserve"> ClinicalTrial</w:t>
      </w:r>
      <w:r>
        <w:rPr>
          <w:rFonts w:ascii="Times New Roman" w:eastAsia="思源黑体 CN Normal" w:hAnsi="Times New Roman"/>
          <w:spacing w:val="10"/>
          <w:sz w:val="16"/>
          <w:szCs w:val="16"/>
        </w:rPr>
        <w:t>（</w:t>
      </w:r>
      <w:r>
        <w:rPr>
          <w:rFonts w:ascii="Times New Roman" w:eastAsia="思源黑体 CN Normal" w:hAnsi="Times New Roman"/>
          <w:spacing w:val="10"/>
          <w:sz w:val="16"/>
          <w:szCs w:val="16"/>
        </w:rPr>
        <w:t>https://clinicaltrials.gov/</w:t>
      </w:r>
      <w:r>
        <w:rPr>
          <w:rFonts w:ascii="Times New Roman" w:eastAsia="思源黑体 CN Normal" w:hAnsi="Times New Roman"/>
          <w:spacing w:val="10"/>
          <w:sz w:val="16"/>
          <w:szCs w:val="16"/>
        </w:rPr>
        <w:t>）和药物临床试验登记与信息公示平台（</w:t>
      </w:r>
      <w:hyperlink r:id="rId8">
        <w:r>
          <w:rPr>
            <w:rFonts w:ascii="Times New Roman" w:eastAsia="思源黑体 CN Normal" w:hAnsi="Times New Roman"/>
            <w:spacing w:val="10"/>
            <w:sz w:val="16"/>
            <w:szCs w:val="16"/>
          </w:rPr>
          <w:t>http://www.chinadrugtrials.org.cn/</w:t>
        </w:r>
      </w:hyperlink>
      <w:r>
        <w:rPr>
          <w:rFonts w:ascii="Times New Roman" w:eastAsia="思源黑体 CN Normal" w:hAnsi="Times New Roman"/>
          <w:spacing w:val="10"/>
          <w:sz w:val="16"/>
          <w:szCs w:val="16"/>
        </w:rPr>
        <w:t>）中检索而来，如需了解详细临床研究信息（入组条件、研究者信息、参加机构信息等）可根据上表中试验编号在上述网站中检索。</w:t>
      </w:r>
      <w:r>
        <w:rPr>
          <w:rFonts w:ascii="Times New Roman" w:eastAsia="思源黑体 CN Normal" w:hAnsi="Times New Roman"/>
          <w:spacing w:val="10"/>
          <w:sz w:val="16"/>
          <w:szCs w:val="16"/>
        </w:rPr>
        <w:br w:type="page"/>
      </w:r>
    </w:p>
    <w:p w14:paraId="174697C6" w14:textId="77777777" w:rsidR="006E758C" w:rsidRDefault="006E758C">
      <w:pPr>
        <w:spacing w:afterLines="0" w:after="0" w:line="40" w:lineRule="exact"/>
        <w:ind w:leftChars="50" w:left="120"/>
        <w:rPr>
          <w:rFonts w:ascii="Times New Roman" w:eastAsia="思源黑体 CN Normal" w:hAnsi="Times New Roman"/>
          <w:b/>
          <w:sz w:val="16"/>
          <w:szCs w:val="16"/>
        </w:rPr>
      </w:pPr>
    </w:p>
    <w:p w14:paraId="0A394A98" w14:textId="77777777" w:rsidR="006E758C" w:rsidRDefault="00000000">
      <w:pPr>
        <w:numPr>
          <w:ilvl w:val="0"/>
          <w:numId w:val="2"/>
        </w:numPr>
        <w:spacing w:afterLines="0" w:after="0" w:line="240" w:lineRule="auto"/>
        <w:ind w:left="357" w:hanging="357"/>
        <w:rPr>
          <w:rFonts w:ascii="Times New Roman" w:eastAsia="思源黑体 CN Normal" w:hAnsi="Times New Roman"/>
          <w:b/>
        </w:rPr>
      </w:pPr>
      <w:r>
        <w:rPr>
          <w:rFonts w:ascii="Times New Roman" w:eastAsia="思源黑体 CN Normal" w:hAnsi="Times New Roman" w:hint="eastAsia"/>
          <w:b/>
        </w:rPr>
        <w:t>数据质控</w:t>
      </w:r>
    </w:p>
    <w:tbl>
      <w:tblPr>
        <w:tblW w:w="10196"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823"/>
        <w:gridCol w:w="3129"/>
        <w:gridCol w:w="2693"/>
        <w:gridCol w:w="2551"/>
      </w:tblGrid>
      <w:tr w:rsidR="008F6959" w14:paraId="58428D4E" w14:textId="77777777" w:rsidTr="008F6959">
        <w:trPr>
          <w:trHeight w:val="454"/>
        </w:trPr>
        <w:tc>
          <w:tcPr>
            <w:tcW w:w="4952" w:type="dxa"/>
            <w:gridSpan w:val="2"/>
            <w:vMerge w:val="restart"/>
            <w:shd w:val="clear" w:color="auto" w:fill="F2F2F2" w:themeFill="background1" w:themeFillShade="F2"/>
            <w:vAlign w:val="center"/>
          </w:tcPr>
          <w:p w14:paraId="52EF5D85" w14:textId="77777777" w:rsidR="008F6959" w:rsidRDefault="008F6959">
            <w:pPr>
              <w:autoSpaceDE w:val="0"/>
              <w:autoSpaceDN w:val="0"/>
              <w:spacing w:afterLines="0" w:after="0" w:line="240" w:lineRule="auto"/>
              <w:ind w:leftChars="50" w:left="120" w:rightChars="50" w:right="120" w:firstLineChars="600" w:firstLine="1200"/>
              <w:rPr>
                <w:rFonts w:ascii="Times New Roman" w:eastAsia="思源黑体 CN Normal" w:hAnsi="Times New Roman" w:cs="微软雅黑"/>
                <w:bCs/>
                <w:kern w:val="0"/>
                <w:sz w:val="20"/>
                <w:szCs w:val="20"/>
              </w:rPr>
            </w:pPr>
            <w:bookmarkStart w:id="10" w:name="_Hlk66373162"/>
            <w:r>
              <w:rPr>
                <w:rFonts w:ascii="Times New Roman" w:eastAsia="思源黑体 CN Normal" w:hAnsi="Times New Roman" w:cs="微软雅黑"/>
                <w:bCs/>
                <w:kern w:val="0"/>
                <w:sz w:val="20"/>
                <w:szCs w:val="20"/>
              </w:rPr>
              <w:t>质控</w:t>
            </w:r>
            <w:r>
              <w:rPr>
                <w:rFonts w:ascii="Times New Roman" w:eastAsia="思源黑体 CN Normal" w:hAnsi="Times New Roman" w:cs="微软雅黑" w:hint="eastAsia"/>
                <w:bCs/>
                <w:kern w:val="0"/>
                <w:sz w:val="20"/>
                <w:szCs w:val="20"/>
              </w:rPr>
              <w:t>参数</w:t>
            </w:r>
          </w:p>
        </w:tc>
        <w:tc>
          <w:tcPr>
            <w:tcW w:w="5244" w:type="dxa"/>
            <w:gridSpan w:val="2"/>
            <w:shd w:val="clear" w:color="auto" w:fill="F2F2F2" w:themeFill="background1" w:themeFillShade="F2"/>
            <w:vAlign w:val="center"/>
          </w:tcPr>
          <w:p w14:paraId="0B084B6F" w14:textId="77777777" w:rsidR="008F6959" w:rsidRDefault="008F6959">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血液样本</w:t>
            </w:r>
          </w:p>
        </w:tc>
      </w:tr>
      <w:tr w:rsidR="008F6959" w14:paraId="79A010D1" w14:textId="77777777" w:rsidTr="008F6959">
        <w:trPr>
          <w:trHeight w:val="454"/>
        </w:trPr>
        <w:tc>
          <w:tcPr>
            <w:tcW w:w="4952" w:type="dxa"/>
            <w:gridSpan w:val="2"/>
            <w:vMerge/>
            <w:vAlign w:val="center"/>
          </w:tcPr>
          <w:p w14:paraId="0C33DB1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693" w:type="dxa"/>
            <w:vAlign w:val="center"/>
          </w:tcPr>
          <w:p w14:paraId="19DA242A" w14:textId="77777777" w:rsidR="008F6959" w:rsidRDefault="008F6959">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数值</w:t>
            </w:r>
          </w:p>
        </w:tc>
        <w:tc>
          <w:tcPr>
            <w:tcW w:w="2551" w:type="dxa"/>
            <w:vAlign w:val="center"/>
          </w:tcPr>
          <w:p w14:paraId="60AA202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Times New Roman" w:eastAsia="思源黑体 CN Normal" w:hAnsi="Times New Roman" w:cs="微软雅黑" w:hint="eastAsia"/>
                <w:bCs/>
                <w:kern w:val="0"/>
                <w:sz w:val="20"/>
                <w:szCs w:val="20"/>
              </w:rPr>
              <w:t>质</w:t>
            </w:r>
            <w:proofErr w:type="gramStart"/>
            <w:r>
              <w:rPr>
                <w:rFonts w:ascii="Times New Roman" w:eastAsia="思源黑体 CN Normal" w:hAnsi="Times New Roman" w:cs="微软雅黑" w:hint="eastAsia"/>
                <w:bCs/>
                <w:kern w:val="0"/>
                <w:sz w:val="20"/>
                <w:szCs w:val="20"/>
              </w:rPr>
              <w:t>控标准</w:t>
            </w:r>
            <w:proofErr w:type="gramEnd"/>
          </w:p>
        </w:tc>
      </w:tr>
      <w:tr w:rsidR="008F6959" w14:paraId="7766445C" w14:textId="77777777" w:rsidTr="008F6959">
        <w:trPr>
          <w:trHeight w:val="454"/>
        </w:trPr>
        <w:tc>
          <w:tcPr>
            <w:tcW w:w="1823" w:type="dxa"/>
            <w:vAlign w:val="center"/>
          </w:tcPr>
          <w:p w14:paraId="0CB218EA"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病理评估</w:t>
            </w:r>
          </w:p>
        </w:tc>
        <w:tc>
          <w:tcPr>
            <w:tcW w:w="3129" w:type="dxa"/>
            <w:vAlign w:val="center"/>
          </w:tcPr>
          <w:p w14:paraId="27728D92"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693" w:type="dxa"/>
            <w:vAlign w:val="center"/>
          </w:tcPr>
          <w:p w14:paraId="66D5F853"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sz w:val="17"/>
                <w:szCs w:val="17"/>
              </w:rPr>
              <w:t>不适用</w:t>
            </w:r>
          </w:p>
        </w:tc>
        <w:tc>
          <w:tcPr>
            <w:tcW w:w="2551" w:type="dxa"/>
            <w:vAlign w:val="center"/>
          </w:tcPr>
          <w:p w14:paraId="39A483EF"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sz w:val="17"/>
                <w:szCs w:val="17"/>
                <w:lang w:bidi="ar"/>
              </w:rPr>
              <w:t>不适用</w:t>
            </w:r>
          </w:p>
        </w:tc>
      </w:tr>
      <w:tr w:rsidR="008F6959" w14:paraId="6197DD78" w14:textId="77777777" w:rsidTr="008F6959">
        <w:trPr>
          <w:trHeight w:val="454"/>
        </w:trPr>
        <w:tc>
          <w:tcPr>
            <w:tcW w:w="1823" w:type="dxa"/>
            <w:vMerge w:val="restart"/>
            <w:vAlign w:val="center"/>
          </w:tcPr>
          <w:p w14:paraId="295963C7"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DNA质量评估</w:t>
            </w:r>
          </w:p>
        </w:tc>
        <w:tc>
          <w:tcPr>
            <w:tcW w:w="3129" w:type="dxa"/>
            <w:vAlign w:val="center"/>
          </w:tcPr>
          <w:p w14:paraId="65558190"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693" w:type="dxa"/>
            <w:vAlign w:val="center"/>
          </w:tcPr>
          <w:p w14:paraId="7FC5A06C" w14:textId="480C4C7E"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{%if lib_quality_control and lib_quality_control.lib_dna_qc and lib_quality_control.lib_dna_qc.dna_qty</w:t>
            </w:r>
            <w:proofErr w:type="gramStart"/>
            <w:r w:rsidRPr="000866A2">
              <w:rPr>
                <w:rFonts w:ascii="思源黑体 CN Normal" w:eastAsia="思源黑体 CN Normal" w:hAnsi="思源黑体 CN Normal" w:cs="Times New Roman"/>
                <w:sz w:val="17"/>
                <w:szCs w:val="17"/>
              </w:rPr>
              <w:t>%}{</w:t>
            </w:r>
            <w:proofErr w:type="gramEnd"/>
            <w:r w:rsidRPr="000866A2">
              <w:rPr>
                <w:rFonts w:ascii="思源黑体 CN Normal" w:eastAsia="思源黑体 CN Normal" w:hAnsi="思源黑体 CN Normal" w:cs="Times New Roman"/>
                <w:sz w:val="17"/>
                <w:szCs w:val="17"/>
              </w:rPr>
              <w:t>{lib_quality_control.lib_dna_qc.dna_qty|replace(“.00”,””)}}{%else%}{%endif%}</w:t>
            </w:r>
          </w:p>
        </w:tc>
        <w:tc>
          <w:tcPr>
            <w:tcW w:w="2551" w:type="dxa"/>
            <w:vAlign w:val="center"/>
          </w:tcPr>
          <w:p w14:paraId="5BA8462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20 </w:t>
            </w:r>
            <w:r>
              <w:rPr>
                <w:rFonts w:ascii="思源黑体 CN Normal" w:eastAsia="思源黑体 CN Normal" w:hAnsi="思源黑体 CN Normal" w:cs="Times New Roman" w:hint="eastAsia"/>
                <w:sz w:val="17"/>
                <w:szCs w:val="17"/>
              </w:rPr>
              <w:t>ng</w:t>
            </w:r>
          </w:p>
        </w:tc>
      </w:tr>
      <w:tr w:rsidR="008F6959" w14:paraId="41EB97DB" w14:textId="77777777" w:rsidTr="008F6959">
        <w:trPr>
          <w:trHeight w:val="454"/>
        </w:trPr>
        <w:tc>
          <w:tcPr>
            <w:tcW w:w="1823" w:type="dxa"/>
            <w:vMerge/>
            <w:vAlign w:val="center"/>
          </w:tcPr>
          <w:p w14:paraId="1A18313E"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2D25D989"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2693" w:type="dxa"/>
            <w:vAlign w:val="center"/>
          </w:tcPr>
          <w:p w14:paraId="0F56F9F1" w14:textId="3220CB7D"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{%if lib_quality_control and lib_quality_control.lib_dna_qc and lib_quality_control.lib_dna_</w:t>
            </w:r>
            <w:proofErr w:type="gramStart"/>
            <w:r w:rsidRPr="000866A2">
              <w:rPr>
                <w:rFonts w:ascii="思源黑体 CN Normal" w:eastAsia="思源黑体 CN Normal" w:hAnsi="思源黑体 CN Normal" w:cs="Times New Roman"/>
                <w:sz w:val="17"/>
                <w:szCs w:val="17"/>
              </w:rPr>
              <w:t>qc.library</w:t>
            </w:r>
            <w:proofErr w:type="gramEnd"/>
            <w:r w:rsidRPr="000866A2">
              <w:rPr>
                <w:rFonts w:ascii="思源黑体 CN Normal" w:eastAsia="思源黑体 CN Normal" w:hAnsi="思源黑体 CN Normal" w:cs="Times New Roman"/>
                <w:sz w:val="17"/>
                <w:szCs w:val="17"/>
              </w:rPr>
              <w:t>_concn%}{{lib_quality_control.lib_dna_qc.library_concn|replace(“.00”,””)}}{%else%}{%endif%}</w:t>
            </w:r>
          </w:p>
        </w:tc>
        <w:tc>
          <w:tcPr>
            <w:tcW w:w="2551" w:type="dxa"/>
            <w:vAlign w:val="center"/>
          </w:tcPr>
          <w:p w14:paraId="16BF3F49"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10 </w:t>
            </w:r>
            <w:r>
              <w:rPr>
                <w:rFonts w:ascii="思源黑体 CN Normal" w:eastAsia="思源黑体 CN Normal" w:hAnsi="思源黑体 CN Normal" w:cs="Times New Roman" w:hint="eastAsia"/>
                <w:sz w:val="17"/>
                <w:szCs w:val="17"/>
              </w:rPr>
              <w:t>ng</w:t>
            </w:r>
            <w:r>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μL</w:t>
            </w:r>
          </w:p>
        </w:tc>
      </w:tr>
      <w:tr w:rsidR="008F6959" w14:paraId="4031ED2C" w14:textId="77777777" w:rsidTr="008F6959">
        <w:trPr>
          <w:trHeight w:val="454"/>
        </w:trPr>
        <w:tc>
          <w:tcPr>
            <w:tcW w:w="1823" w:type="dxa"/>
            <w:vMerge w:val="restart"/>
            <w:vAlign w:val="center"/>
          </w:tcPr>
          <w:p w14:paraId="062D7937"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测序质量评估</w:t>
            </w:r>
          </w:p>
        </w:tc>
        <w:tc>
          <w:tcPr>
            <w:tcW w:w="3129" w:type="dxa"/>
            <w:vAlign w:val="center"/>
          </w:tcPr>
          <w:p w14:paraId="198FDF7E"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693" w:type="dxa"/>
            <w:vAlign w:val="center"/>
          </w:tcPr>
          <w:p w14:paraId="7DBE0106" w14:textId="75439693"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qc.cleandata</w:t>
            </w:r>
            <w:proofErr w:type="gramEnd"/>
            <w:r w:rsidRPr="000866A2">
              <w:rPr>
                <w:rFonts w:ascii="思源黑体 CN Normal" w:eastAsia="思源黑体 CN Normal" w:hAnsi="思源黑体 CN Normal" w:cs="Times New Roman"/>
                <w:sz w:val="17"/>
                <w:szCs w:val="17"/>
              </w:rPr>
              <w:t>_q30}}</w:t>
            </w:r>
          </w:p>
        </w:tc>
        <w:tc>
          <w:tcPr>
            <w:tcW w:w="2551" w:type="dxa"/>
            <w:vAlign w:val="center"/>
          </w:tcPr>
          <w:p w14:paraId="7D3A49E6"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8F6959" w14:paraId="7C64E756" w14:textId="77777777" w:rsidTr="008F6959">
        <w:trPr>
          <w:trHeight w:val="454"/>
        </w:trPr>
        <w:tc>
          <w:tcPr>
            <w:tcW w:w="1823" w:type="dxa"/>
            <w:vMerge/>
            <w:vAlign w:val="center"/>
          </w:tcPr>
          <w:p w14:paraId="56648B1F"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6A3A11CE"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693" w:type="dxa"/>
            <w:vAlign w:val="center"/>
          </w:tcPr>
          <w:p w14:paraId="42A7E770" w14:textId="525B325D"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qc.mapping</w:t>
            </w:r>
            <w:proofErr w:type="gramEnd"/>
            <w:r w:rsidRPr="000866A2">
              <w:rPr>
                <w:rFonts w:ascii="思源黑体 CN Normal" w:eastAsia="思源黑体 CN Normal" w:hAnsi="思源黑体 CN Normal" w:cs="Times New Roman"/>
                <w:sz w:val="17"/>
                <w:szCs w:val="17"/>
              </w:rPr>
              <w:t>_ratio}}</w:t>
            </w:r>
          </w:p>
        </w:tc>
        <w:tc>
          <w:tcPr>
            <w:tcW w:w="2551" w:type="dxa"/>
            <w:vAlign w:val="center"/>
          </w:tcPr>
          <w:p w14:paraId="3E667A0C"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F6959" w14:paraId="4AEF8DCC" w14:textId="77777777" w:rsidTr="008F6959">
        <w:trPr>
          <w:trHeight w:val="454"/>
        </w:trPr>
        <w:tc>
          <w:tcPr>
            <w:tcW w:w="1823" w:type="dxa"/>
            <w:vMerge/>
            <w:vAlign w:val="center"/>
          </w:tcPr>
          <w:p w14:paraId="460BCB4C"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4D830298"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693" w:type="dxa"/>
            <w:vAlign w:val="center"/>
          </w:tcPr>
          <w:p w14:paraId="3430B279" w14:textId="2411DEE0"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qc.cover</w:t>
            </w:r>
            <w:proofErr w:type="gramEnd"/>
            <w:r w:rsidRPr="000866A2">
              <w:rPr>
                <w:rFonts w:ascii="思源黑体 CN Normal" w:eastAsia="思源黑体 CN Normal" w:hAnsi="思源黑体 CN Normal" w:cs="Times New Roman"/>
                <w:sz w:val="17"/>
                <w:szCs w:val="17"/>
              </w:rPr>
              <w:t>_ratio}}</w:t>
            </w:r>
          </w:p>
        </w:tc>
        <w:tc>
          <w:tcPr>
            <w:tcW w:w="2551" w:type="dxa"/>
            <w:vAlign w:val="center"/>
          </w:tcPr>
          <w:p w14:paraId="4B3BA9D8"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F6959" w14:paraId="0DF6A2CF" w14:textId="77777777" w:rsidTr="008F6959">
        <w:trPr>
          <w:trHeight w:val="454"/>
        </w:trPr>
        <w:tc>
          <w:tcPr>
            <w:tcW w:w="1823" w:type="dxa"/>
            <w:vMerge/>
            <w:vAlign w:val="center"/>
          </w:tcPr>
          <w:p w14:paraId="631FAC24"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511BC388"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693" w:type="dxa"/>
            <w:vAlign w:val="center"/>
          </w:tcPr>
          <w:p w14:paraId="24B88183" w14:textId="37F9EFC2"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qc.uni</w:t>
            </w:r>
            <w:proofErr w:type="gramEnd"/>
            <w:r w:rsidRPr="000866A2">
              <w:rPr>
                <w:rFonts w:ascii="思源黑体 CN Normal" w:eastAsia="思源黑体 CN Normal" w:hAnsi="思源黑体 CN Normal" w:cs="Times New Roman"/>
                <w:sz w:val="17"/>
                <w:szCs w:val="17"/>
              </w:rPr>
              <w:t>20}}</w:t>
            </w:r>
          </w:p>
        </w:tc>
        <w:tc>
          <w:tcPr>
            <w:tcW w:w="2551" w:type="dxa"/>
            <w:vAlign w:val="center"/>
          </w:tcPr>
          <w:p w14:paraId="554D34FD"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≥90%</w:t>
            </w:r>
          </w:p>
        </w:tc>
      </w:tr>
      <w:tr w:rsidR="008F6959" w14:paraId="62E59B3B" w14:textId="77777777" w:rsidTr="008F6959">
        <w:trPr>
          <w:trHeight w:val="454"/>
        </w:trPr>
        <w:tc>
          <w:tcPr>
            <w:tcW w:w="1823" w:type="dxa"/>
            <w:vMerge/>
            <w:vAlign w:val="center"/>
          </w:tcPr>
          <w:p w14:paraId="49D08AF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606FB5D7"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693" w:type="dxa"/>
            <w:vAlign w:val="center"/>
          </w:tcPr>
          <w:p w14:paraId="080901EF" w14:textId="41B5D1AD"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qc.depth</w:t>
            </w:r>
            <w:proofErr w:type="gramEnd"/>
            <w:r w:rsidRPr="000866A2">
              <w:rPr>
                <w:rFonts w:ascii="思源黑体 CN Normal" w:eastAsia="思源黑体 CN Normal" w:hAnsi="思源黑体 CN Normal" w:cs="Times New Roman"/>
                <w:sz w:val="17"/>
                <w:szCs w:val="17"/>
              </w:rPr>
              <w:t>_mean|replace(“.00”,””)}}</w:t>
            </w:r>
          </w:p>
        </w:tc>
        <w:tc>
          <w:tcPr>
            <w:tcW w:w="2551" w:type="dxa"/>
            <w:vAlign w:val="center"/>
          </w:tcPr>
          <w:p w14:paraId="5C9BDFCD"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≥200</w:t>
            </w:r>
          </w:p>
        </w:tc>
      </w:tr>
      <w:tr w:rsidR="008F6959" w14:paraId="634233FC" w14:textId="77777777" w:rsidTr="008F6959">
        <w:trPr>
          <w:trHeight w:val="454"/>
        </w:trPr>
        <w:tc>
          <w:tcPr>
            <w:tcW w:w="1823" w:type="dxa"/>
            <w:vMerge/>
            <w:vAlign w:val="center"/>
          </w:tcPr>
          <w:p w14:paraId="1D81058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79BD860C"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693" w:type="dxa"/>
            <w:vAlign w:val="center"/>
          </w:tcPr>
          <w:p w14:paraId="297F75A0" w14:textId="29C84273"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qc.depth</w:t>
            </w:r>
            <w:proofErr w:type="gramEnd"/>
            <w:r w:rsidRPr="000866A2">
              <w:rPr>
                <w:rFonts w:ascii="思源黑体 CN Normal" w:eastAsia="思源黑体 CN Normal" w:hAnsi="思源黑体 CN Normal" w:cs="Times New Roman"/>
                <w:sz w:val="17"/>
                <w:szCs w:val="17"/>
              </w:rPr>
              <w:t>_ssbc|replace(“.00”,””)}}</w:t>
            </w:r>
          </w:p>
        </w:tc>
        <w:tc>
          <w:tcPr>
            <w:tcW w:w="2551" w:type="dxa"/>
            <w:vAlign w:val="center"/>
          </w:tcPr>
          <w:p w14:paraId="19D03306"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8F6959" w14:paraId="1B907CEE" w14:textId="77777777" w:rsidTr="008F6959">
        <w:trPr>
          <w:trHeight w:val="454"/>
        </w:trPr>
        <w:tc>
          <w:tcPr>
            <w:tcW w:w="4952" w:type="dxa"/>
            <w:gridSpan w:val="2"/>
            <w:vAlign w:val="center"/>
          </w:tcPr>
          <w:p w14:paraId="7DD13D5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5244" w:type="dxa"/>
            <w:gridSpan w:val="2"/>
            <w:vAlign w:val="center"/>
          </w:tcPr>
          <w:p w14:paraId="0B693D6D"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if qc.dna_data_</w:t>
            </w:r>
            <w:proofErr w:type="gramStart"/>
            <w:r w:rsidRPr="000D1B28">
              <w:rPr>
                <w:rFonts w:ascii="思源黑体 CN Normal" w:eastAsia="思源黑体 CN Normal" w:hAnsi="思源黑体 CN Normal" w:cs="Times New Roman"/>
                <w:sz w:val="17"/>
                <w:szCs w:val="17"/>
              </w:rPr>
              <w:t>qc.cleandata</w:t>
            </w:r>
            <w:proofErr w:type="gramEnd"/>
            <w:r w:rsidRPr="000D1B28">
              <w:rPr>
                <w:rFonts w:ascii="思源黑体 CN Normal" w:eastAsia="思源黑体 CN Normal" w:hAnsi="思源黑体 CN Normal" w:cs="Times New Roman"/>
                <w:sz w:val="17"/>
                <w:szCs w:val="17"/>
              </w:rPr>
              <w:t>_q30_num&gt;=0.75 and qc.dna_data_qc.depth_ssbc_num&gt;=100%}</w:t>
            </w:r>
          </w:p>
          <w:p w14:paraId="5F662B1A"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if lib_quality_control and lib_quality_control.lib_dna_qc and lib_quality_control.lib_dna_qc.dna_qty and lib_quality_control.lib_dna_</w:t>
            </w:r>
            <w:proofErr w:type="gramStart"/>
            <w:r w:rsidRPr="000D1B28">
              <w:rPr>
                <w:rFonts w:ascii="思源黑体 CN Normal" w:eastAsia="思源黑体 CN Normal" w:hAnsi="思源黑体 CN Normal" w:cs="Times New Roman"/>
                <w:sz w:val="17"/>
                <w:szCs w:val="17"/>
              </w:rPr>
              <w:t>qc.library</w:t>
            </w:r>
            <w:proofErr w:type="gramEnd"/>
            <w:r w:rsidRPr="000D1B28">
              <w:rPr>
                <w:rFonts w:ascii="思源黑体 CN Normal" w:eastAsia="思源黑体 CN Normal" w:hAnsi="思源黑体 CN Normal" w:cs="Times New Roman"/>
                <w:sz w:val="17"/>
                <w:szCs w:val="17"/>
              </w:rPr>
              <w:t>_concn %}</w:t>
            </w:r>
          </w:p>
          <w:p w14:paraId="6D908099"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{%if lib_quality_control.lib_dna_qc.dna_qty|float &gt;= 20 and lib_quality_control.lib_dna_qc.library_concn|float &gt;=10%}合格{%else%}风险{%endif%}</w:t>
            </w:r>
          </w:p>
          <w:p w14:paraId="5BA26CF5"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else%}</w:t>
            </w:r>
          </w:p>
          <w:p w14:paraId="013AEB1E"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合格（</w:t>
            </w:r>
            <w:proofErr w:type="gramStart"/>
            <w:r w:rsidRPr="000D1B28">
              <w:rPr>
                <w:rFonts w:ascii="思源黑体 CN Normal" w:eastAsia="思源黑体 CN Normal" w:hAnsi="思源黑体 CN Normal" w:cs="Times New Roman" w:hint="eastAsia"/>
                <w:sz w:val="17"/>
                <w:szCs w:val="17"/>
              </w:rPr>
              <w:t>质控项有</w:t>
            </w:r>
            <w:proofErr w:type="gramEnd"/>
            <w:r w:rsidRPr="000D1B28">
              <w:rPr>
                <w:rFonts w:ascii="思源黑体 CN Normal" w:eastAsia="思源黑体 CN Normal" w:hAnsi="思源黑体 CN Normal" w:cs="Times New Roman" w:hint="eastAsia"/>
                <w:sz w:val="17"/>
                <w:szCs w:val="17"/>
              </w:rPr>
              <w:t>缺失，请补齐数据后自行评估）</w:t>
            </w:r>
          </w:p>
          <w:p w14:paraId="4C5A97E4"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endif%}</w:t>
            </w:r>
          </w:p>
          <w:p w14:paraId="4A81F64C"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else%}</w:t>
            </w:r>
          </w:p>
          <w:p w14:paraId="76D29933"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lastRenderedPageBreak/>
              <w:t>风险</w:t>
            </w:r>
          </w:p>
          <w:p w14:paraId="0D5BF346" w14:textId="084C2055" w:rsidR="008F6959" w:rsidRDefault="000D1B28" w:rsidP="000D1B28">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sidRPr="000D1B28">
              <w:rPr>
                <w:rFonts w:ascii="思源黑体 CN Normal" w:eastAsia="思源黑体 CN Normal" w:hAnsi="思源黑体 CN Normal" w:cs="Times New Roman"/>
                <w:sz w:val="17"/>
                <w:szCs w:val="17"/>
              </w:rPr>
              <w:t>{%p endif%}</w:t>
            </w:r>
          </w:p>
        </w:tc>
      </w:tr>
    </w:tbl>
    <w:bookmarkEnd w:id="10"/>
    <w:p w14:paraId="1115684B" w14:textId="77777777" w:rsidR="006E758C" w:rsidRDefault="00000000">
      <w:pPr>
        <w:spacing w:beforeLines="50" w:before="163" w:afterLines="0" w:after="0" w:line="240" w:lineRule="exact"/>
        <w:rPr>
          <w:rFonts w:ascii="Times New Roman" w:eastAsia="思源黑体 CN Normal" w:hAnsi="Times New Roman"/>
          <w:bCs/>
          <w:sz w:val="16"/>
          <w:szCs w:val="16"/>
        </w:rPr>
      </w:pPr>
      <w:r>
        <w:rPr>
          <w:rFonts w:ascii="Times New Roman" w:eastAsia="思源黑体 CN Normal" w:hAnsi="Times New Roman" w:hint="eastAsia"/>
          <w:bCs/>
          <w:sz w:val="16"/>
          <w:szCs w:val="16"/>
        </w:rPr>
        <w:lastRenderedPageBreak/>
        <w:t>*</w:t>
      </w:r>
      <w:r>
        <w:rPr>
          <w:rFonts w:ascii="Times New Roman" w:eastAsia="思源黑体 CN Normal" w:hAnsi="Times New Roman" w:hint="eastAsia"/>
          <w:bCs/>
          <w:sz w:val="16"/>
          <w:szCs w:val="16"/>
        </w:rPr>
        <w:t>注：</w:t>
      </w:r>
    </w:p>
    <w:p w14:paraId="7D4EB0B3" w14:textId="77777777" w:rsidR="006E758C"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恶性肿瘤细胞占比：经</w:t>
      </w:r>
      <w:r>
        <w:rPr>
          <w:rFonts w:ascii="Times New Roman" w:eastAsia="思源黑体 CN Normal" w:hAnsi="Times New Roman" w:hint="eastAsia"/>
          <w:spacing w:val="10"/>
          <w:kern w:val="0"/>
          <w:sz w:val="16"/>
          <w:szCs w:val="16"/>
        </w:rPr>
        <w:t>HE</w:t>
      </w:r>
      <w:r>
        <w:rPr>
          <w:rFonts w:ascii="Times New Roman" w:eastAsia="思源黑体 CN Normal" w:hAnsi="Times New Roman" w:hint="eastAsia"/>
          <w:spacing w:val="10"/>
          <w:kern w:val="0"/>
          <w:sz w:val="16"/>
          <w:szCs w:val="16"/>
        </w:rPr>
        <w:t>染色评估，该样本中恶性肿瘤细胞占比，仅送检样本类型包含石蜡</w:t>
      </w:r>
      <w:proofErr w:type="gramStart"/>
      <w:r>
        <w:rPr>
          <w:rFonts w:ascii="Times New Roman" w:eastAsia="思源黑体 CN Normal" w:hAnsi="Times New Roman" w:hint="eastAsia"/>
          <w:spacing w:val="10"/>
          <w:kern w:val="0"/>
          <w:sz w:val="16"/>
          <w:szCs w:val="16"/>
        </w:rPr>
        <w:t>玻</w:t>
      </w:r>
      <w:proofErr w:type="gramEnd"/>
      <w:r>
        <w:rPr>
          <w:rFonts w:ascii="Times New Roman" w:eastAsia="思源黑体 CN Normal" w:hAnsi="Times New Roman" w:hint="eastAsia"/>
          <w:spacing w:val="10"/>
          <w:kern w:val="0"/>
          <w:sz w:val="16"/>
          <w:szCs w:val="16"/>
        </w:rPr>
        <w:t>片时可进行此项评估；全血及对照样本不做此项评估；</w:t>
      </w:r>
    </w:p>
    <w:p w14:paraId="4EDDD0B7" w14:textId="77777777" w:rsidR="006E758C"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2.</w:t>
      </w:r>
      <w:r>
        <w:rPr>
          <w:rFonts w:ascii="Times New Roman" w:eastAsia="思源黑体 CN Normal" w:hAnsi="Times New Roman" w:hint="eastAsia"/>
          <w:spacing w:val="10"/>
          <w:kern w:val="0"/>
          <w:sz w:val="16"/>
          <w:szCs w:val="16"/>
        </w:rPr>
        <w:tab/>
        <w:t>DNA</w:t>
      </w:r>
      <w:r>
        <w:rPr>
          <w:rFonts w:ascii="Times New Roman" w:eastAsia="思源黑体 CN Normal" w:hAnsi="Times New Roman" w:hint="eastAsia"/>
          <w:spacing w:val="10"/>
          <w:kern w:val="0"/>
          <w:sz w:val="16"/>
          <w:szCs w:val="16"/>
        </w:rPr>
        <w:t>总量：送检样本提取的</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总量；</w:t>
      </w:r>
    </w:p>
    <w:p w14:paraId="2E9CE8E7" w14:textId="391A742C" w:rsidR="006E758C"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3.</w:t>
      </w:r>
      <w:r>
        <w:rPr>
          <w:rFonts w:ascii="Times New Roman" w:eastAsia="思源黑体 CN Normal" w:hAnsi="Times New Roman" w:hint="eastAsia"/>
          <w:spacing w:val="10"/>
          <w:kern w:val="0"/>
          <w:sz w:val="16"/>
          <w:szCs w:val="16"/>
        </w:rPr>
        <w:tab/>
      </w:r>
      <w:r w:rsidR="00662AA7" w:rsidRPr="00662AA7">
        <w:rPr>
          <w:rFonts w:ascii="Times New Roman" w:eastAsia="思源黑体 CN Normal" w:hAnsi="Times New Roman" w:hint="eastAsia"/>
          <w:spacing w:val="10"/>
          <w:kern w:val="0"/>
          <w:sz w:val="16"/>
          <w:szCs w:val="16"/>
        </w:rPr>
        <w:t>文库浓度：文库构建结束后的浓度；</w:t>
      </w:r>
    </w:p>
    <w:p w14:paraId="549FB963" w14:textId="77777777" w:rsidR="006E758C"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4.</w:t>
      </w:r>
      <w:r>
        <w:rPr>
          <w:rFonts w:ascii="Times New Roman" w:eastAsia="思源黑体 CN Normal" w:hAnsi="Times New Roman" w:hint="eastAsia"/>
          <w:spacing w:val="10"/>
          <w:kern w:val="0"/>
          <w:sz w:val="16"/>
          <w:szCs w:val="16"/>
        </w:rPr>
        <w:tab/>
        <w:t>Q30</w:t>
      </w:r>
      <w:r>
        <w:rPr>
          <w:rFonts w:ascii="Times New Roman" w:eastAsia="思源黑体 CN Normal" w:hAnsi="Times New Roman" w:hint="eastAsia"/>
          <w:spacing w:val="10"/>
          <w:kern w:val="0"/>
          <w:sz w:val="16"/>
          <w:szCs w:val="16"/>
        </w:rPr>
        <w:t>：碱基质量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占比，测序的准确率高于</w:t>
      </w:r>
      <w:r>
        <w:rPr>
          <w:rFonts w:ascii="Times New Roman" w:eastAsia="思源黑体 CN Normal" w:hAnsi="Times New Roman" w:hint="eastAsia"/>
          <w:spacing w:val="10"/>
          <w:kern w:val="0"/>
          <w:sz w:val="16"/>
          <w:szCs w:val="16"/>
        </w:rPr>
        <w:t>99.9%</w:t>
      </w:r>
      <w:r>
        <w:rPr>
          <w:rFonts w:ascii="Times New Roman" w:eastAsia="思源黑体 CN Normal" w:hAnsi="Times New Roman" w:hint="eastAsia"/>
          <w:spacing w:val="10"/>
          <w:kern w:val="0"/>
          <w:sz w:val="16"/>
          <w:szCs w:val="16"/>
        </w:rPr>
        <w:t>的碱基的比例；</w:t>
      </w:r>
    </w:p>
    <w:p w14:paraId="0E97F225" w14:textId="77777777" w:rsidR="006E758C"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5.</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比对率：序列回帖比率，可以比对至参考序列上的</w:t>
      </w:r>
      <w:r>
        <w:rPr>
          <w:rFonts w:ascii="Times New Roman" w:eastAsia="思源黑体 CN Normal" w:hAnsi="Times New Roman" w:hint="eastAsia"/>
          <w:spacing w:val="10"/>
          <w:kern w:val="0"/>
          <w:sz w:val="16"/>
          <w:szCs w:val="16"/>
        </w:rPr>
        <w:t>reads</w:t>
      </w:r>
      <w:r>
        <w:rPr>
          <w:rFonts w:ascii="Times New Roman" w:eastAsia="思源黑体 CN Normal" w:hAnsi="Times New Roman" w:hint="eastAsia"/>
          <w:spacing w:val="10"/>
          <w:kern w:val="0"/>
          <w:sz w:val="16"/>
          <w:szCs w:val="16"/>
        </w:rPr>
        <w:t>的比例；</w:t>
      </w:r>
    </w:p>
    <w:p w14:paraId="76312D7C" w14:textId="77777777" w:rsidR="006E758C"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6.</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覆盖度：检测到的区域</w:t>
      </w:r>
      <w:proofErr w:type="gramStart"/>
      <w:r>
        <w:rPr>
          <w:rFonts w:ascii="Times New Roman" w:eastAsia="思源黑体 CN Normal" w:hAnsi="Times New Roman" w:hint="eastAsia"/>
          <w:spacing w:val="10"/>
          <w:kern w:val="0"/>
          <w:sz w:val="16"/>
          <w:szCs w:val="16"/>
        </w:rPr>
        <w:t>占目标</w:t>
      </w:r>
      <w:proofErr w:type="gramEnd"/>
      <w:r>
        <w:rPr>
          <w:rFonts w:ascii="Times New Roman" w:eastAsia="思源黑体 CN Normal" w:hAnsi="Times New Roman" w:hint="eastAsia"/>
          <w:spacing w:val="10"/>
          <w:kern w:val="0"/>
          <w:sz w:val="16"/>
          <w:szCs w:val="16"/>
        </w:rPr>
        <w:t>区域的比例；</w:t>
      </w:r>
    </w:p>
    <w:p w14:paraId="57AAE927" w14:textId="77777777" w:rsidR="006E758C"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7.</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均</w:t>
      </w:r>
      <w:proofErr w:type="gramStart"/>
      <w:r>
        <w:rPr>
          <w:rFonts w:ascii="Times New Roman" w:eastAsia="思源黑体 CN Normal" w:hAnsi="Times New Roman" w:hint="eastAsia"/>
          <w:spacing w:val="10"/>
          <w:kern w:val="0"/>
          <w:sz w:val="16"/>
          <w:szCs w:val="16"/>
        </w:rPr>
        <w:t>一</w:t>
      </w:r>
      <w:proofErr w:type="gramEnd"/>
      <w:r>
        <w:rPr>
          <w:rFonts w:ascii="Times New Roman" w:eastAsia="思源黑体 CN Normal" w:hAnsi="Times New Roman" w:hint="eastAsia"/>
          <w:spacing w:val="10"/>
          <w:kern w:val="0"/>
          <w:sz w:val="16"/>
          <w:szCs w:val="16"/>
        </w:rPr>
        <w:t>性：测序深度超过</w:t>
      </w:r>
      <w:r>
        <w:rPr>
          <w:rFonts w:ascii="Times New Roman" w:eastAsia="思源黑体 CN Normal" w:hAnsi="Times New Roman" w:hint="eastAsia"/>
          <w:spacing w:val="10"/>
          <w:kern w:val="0"/>
          <w:sz w:val="16"/>
          <w:szCs w:val="16"/>
        </w:rPr>
        <w:t>20</w:t>
      </w:r>
      <w:r>
        <w:rPr>
          <w:rFonts w:ascii="Times New Roman" w:eastAsia="思源黑体 CN Normal" w:hAnsi="Times New Roman" w:hint="eastAsia"/>
          <w:spacing w:val="10"/>
          <w:kern w:val="0"/>
          <w:sz w:val="16"/>
          <w:szCs w:val="16"/>
        </w:rPr>
        <w:t>％的平均深度的位点的比例；</w:t>
      </w:r>
    </w:p>
    <w:p w14:paraId="52BF67CA" w14:textId="77777777" w:rsidR="006E758C"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8.</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平均测序深度：目标区域内每个碱基的平均深度；</w:t>
      </w:r>
    </w:p>
    <w:p w14:paraId="13FD9C6F" w14:textId="1D5A5FC3" w:rsidR="006E758C"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9.</w:t>
      </w:r>
      <w:r>
        <w:rPr>
          <w:rFonts w:ascii="Times New Roman" w:eastAsia="思源黑体 CN Normal" w:hAnsi="Times New Roman" w:hint="eastAsia"/>
          <w:spacing w:val="10"/>
          <w:kern w:val="0"/>
          <w:sz w:val="16"/>
          <w:szCs w:val="16"/>
        </w:rPr>
        <w:tab/>
      </w:r>
      <w:r w:rsidR="00AD3E5A" w:rsidRPr="00AD3E5A">
        <w:rPr>
          <w:rFonts w:ascii="Times New Roman" w:eastAsia="思源黑体 CN Normal" w:hAnsi="Times New Roman" w:hint="eastAsia"/>
          <w:spacing w:val="10"/>
          <w:kern w:val="0"/>
          <w:sz w:val="16"/>
          <w:szCs w:val="16"/>
        </w:rPr>
        <w:t>平均有效深度：通过分子标签校正后的平均测序深度；</w:t>
      </w:r>
    </w:p>
    <w:p w14:paraId="214FAC10" w14:textId="303F6349" w:rsidR="006E758C" w:rsidRPr="002C65CE"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10.</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总体质量评估：依据病理（如适用）、</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质量、测序质量（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、平均有效深度）进行综合评估，判断质</w:t>
      </w:r>
      <w:proofErr w:type="gramStart"/>
      <w:r>
        <w:rPr>
          <w:rFonts w:ascii="Times New Roman" w:eastAsia="思源黑体 CN Normal" w:hAnsi="Times New Roman" w:hint="eastAsia"/>
          <w:spacing w:val="10"/>
          <w:kern w:val="0"/>
          <w:sz w:val="16"/>
          <w:szCs w:val="16"/>
        </w:rPr>
        <w:t>控是否</w:t>
      </w:r>
      <w:proofErr w:type="gramEnd"/>
      <w:r>
        <w:rPr>
          <w:rFonts w:ascii="Times New Roman" w:eastAsia="思源黑体 CN Normal" w:hAnsi="Times New Roman" w:hint="eastAsia"/>
          <w:spacing w:val="10"/>
          <w:kern w:val="0"/>
          <w:sz w:val="16"/>
          <w:szCs w:val="16"/>
        </w:rPr>
        <w:t>合格。总体质量评估为风险时，存在检测灵敏度降低以及检测结果准确性降低的风险</w:t>
      </w:r>
      <w:r w:rsidR="002C65CE">
        <w:rPr>
          <w:rFonts w:ascii="Times New Roman" w:eastAsia="思源黑体 CN Normal" w:hAnsi="Times New Roman" w:hint="eastAsia"/>
          <w:spacing w:val="10"/>
          <w:kern w:val="0"/>
          <w:sz w:val="16"/>
          <w:szCs w:val="16"/>
        </w:rPr>
        <w:t>。</w:t>
      </w:r>
      <w:r>
        <w:rPr>
          <w:rFonts w:ascii="Times New Roman" w:eastAsia="思源黑体 CN Normal" w:hAnsi="Times New Roman"/>
          <w:b/>
        </w:rPr>
        <w:br w:type="page"/>
      </w:r>
    </w:p>
    <w:p w14:paraId="088897FD" w14:textId="77777777" w:rsidR="006E758C" w:rsidRDefault="00000000">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附录</w:t>
      </w:r>
    </w:p>
    <w:p w14:paraId="7B3B84E5" w14:textId="77777777" w:rsidR="006E758C" w:rsidRDefault="00000000">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附录</w:t>
      </w:r>
      <w:r>
        <w:rPr>
          <w:rFonts w:ascii="Times New Roman" w:eastAsia="思源黑体 CN Normal" w:hAnsi="Times New Roman" w:hint="eastAsia"/>
          <w:b/>
          <w:bCs/>
          <w:sz w:val="21"/>
          <w:szCs w:val="21"/>
        </w:rPr>
        <w:t>1</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检测范围</w:t>
      </w:r>
    </w:p>
    <w:tbl>
      <w:tblPr>
        <w:tblW w:w="10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0"/>
        <w:gridCol w:w="1842"/>
        <w:gridCol w:w="3544"/>
        <w:gridCol w:w="3544"/>
      </w:tblGrid>
      <w:tr w:rsidR="004B7976" w14:paraId="3497B308" w14:textId="77777777" w:rsidTr="00A84EE2">
        <w:trPr>
          <w:trHeight w:val="525"/>
          <w:jc w:val="center"/>
        </w:trPr>
        <w:tc>
          <w:tcPr>
            <w:tcW w:w="1550" w:type="dxa"/>
            <w:vAlign w:val="center"/>
          </w:tcPr>
          <w:p w14:paraId="53F31C01" w14:textId="77777777" w:rsidR="004B7976" w:rsidRDefault="004B7976" w:rsidP="00254DF7">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基因</w:t>
            </w:r>
          </w:p>
        </w:tc>
        <w:tc>
          <w:tcPr>
            <w:tcW w:w="1842" w:type="dxa"/>
            <w:vAlign w:val="center"/>
          </w:tcPr>
          <w:p w14:paraId="308647B4" w14:textId="77777777" w:rsidR="004B7976" w:rsidRDefault="004B7976" w:rsidP="00254DF7">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参考序列</w:t>
            </w:r>
          </w:p>
        </w:tc>
        <w:tc>
          <w:tcPr>
            <w:tcW w:w="3544" w:type="dxa"/>
            <w:vAlign w:val="center"/>
          </w:tcPr>
          <w:p w14:paraId="2A79891A" w14:textId="77777777" w:rsidR="004B7976" w:rsidRDefault="004B7976" w:rsidP="00254DF7">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检测范围</w:t>
            </w:r>
          </w:p>
        </w:tc>
        <w:tc>
          <w:tcPr>
            <w:tcW w:w="3544" w:type="dxa"/>
            <w:vAlign w:val="center"/>
          </w:tcPr>
          <w:p w14:paraId="138D7394" w14:textId="77777777" w:rsidR="004B7976" w:rsidRDefault="004B7976" w:rsidP="00254DF7">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检测类型</w:t>
            </w:r>
          </w:p>
        </w:tc>
      </w:tr>
      <w:tr w:rsidR="004B7976" w14:paraId="3EF9E0EE" w14:textId="77777777" w:rsidTr="00A84EE2">
        <w:trPr>
          <w:trHeight w:val="340"/>
          <w:jc w:val="center"/>
        </w:trPr>
        <w:tc>
          <w:tcPr>
            <w:tcW w:w="1550" w:type="dxa"/>
            <w:vAlign w:val="center"/>
          </w:tcPr>
          <w:p w14:paraId="3ABC119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AR</w:t>
            </w:r>
          </w:p>
        </w:tc>
        <w:tc>
          <w:tcPr>
            <w:tcW w:w="1842" w:type="dxa"/>
            <w:vAlign w:val="center"/>
          </w:tcPr>
          <w:p w14:paraId="5BFAFBCF"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NM_000044</w:t>
            </w:r>
          </w:p>
        </w:tc>
        <w:tc>
          <w:tcPr>
            <w:tcW w:w="3544" w:type="dxa"/>
            <w:vAlign w:val="center"/>
          </w:tcPr>
          <w:p w14:paraId="469B1202" w14:textId="77777777" w:rsidR="004B7976" w:rsidRDefault="004B7976" w:rsidP="005B040B">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460EC073" w14:textId="77777777" w:rsidR="004B7976" w:rsidRDefault="004B7976" w:rsidP="005B040B">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273C3727" w14:textId="77777777" w:rsidTr="00A84EE2">
        <w:trPr>
          <w:trHeight w:val="340"/>
          <w:jc w:val="center"/>
        </w:trPr>
        <w:tc>
          <w:tcPr>
            <w:tcW w:w="1550" w:type="dxa"/>
            <w:shd w:val="clear" w:color="auto" w:fill="F2F2F2" w:themeFill="background1" w:themeFillShade="F2"/>
            <w:vAlign w:val="center"/>
          </w:tcPr>
          <w:p w14:paraId="1336EC8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ATM</w:t>
            </w:r>
          </w:p>
        </w:tc>
        <w:tc>
          <w:tcPr>
            <w:tcW w:w="1842" w:type="dxa"/>
            <w:shd w:val="clear" w:color="auto" w:fill="F2F2F2" w:themeFill="background1" w:themeFillShade="F2"/>
            <w:vAlign w:val="center"/>
          </w:tcPr>
          <w:p w14:paraId="3D1D616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NM_000051</w:t>
            </w:r>
          </w:p>
        </w:tc>
        <w:tc>
          <w:tcPr>
            <w:tcW w:w="3544" w:type="dxa"/>
            <w:shd w:val="clear" w:color="auto" w:fill="F2F2F2" w:themeFill="background1" w:themeFillShade="F2"/>
            <w:vAlign w:val="center"/>
          </w:tcPr>
          <w:p w14:paraId="2B2F264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4ADD4F6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3DFA6E12" w14:textId="77777777" w:rsidTr="00A84EE2">
        <w:trPr>
          <w:trHeight w:val="340"/>
          <w:jc w:val="center"/>
        </w:trPr>
        <w:tc>
          <w:tcPr>
            <w:tcW w:w="1550" w:type="dxa"/>
            <w:vAlign w:val="center"/>
          </w:tcPr>
          <w:p w14:paraId="4C1C9BFF"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ATR</w:t>
            </w:r>
          </w:p>
        </w:tc>
        <w:tc>
          <w:tcPr>
            <w:tcW w:w="1842" w:type="dxa"/>
            <w:vAlign w:val="center"/>
          </w:tcPr>
          <w:p w14:paraId="009974C2"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NM_001184</w:t>
            </w:r>
          </w:p>
        </w:tc>
        <w:tc>
          <w:tcPr>
            <w:tcW w:w="3544" w:type="dxa"/>
            <w:vAlign w:val="center"/>
          </w:tcPr>
          <w:p w14:paraId="1A20F84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7DE10E9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2229388F" w14:textId="77777777" w:rsidTr="00A84EE2">
        <w:trPr>
          <w:trHeight w:val="340"/>
          <w:jc w:val="center"/>
        </w:trPr>
        <w:tc>
          <w:tcPr>
            <w:tcW w:w="1550" w:type="dxa"/>
            <w:shd w:val="clear" w:color="auto" w:fill="F2F2F2" w:themeFill="background1" w:themeFillShade="F2"/>
            <w:vAlign w:val="center"/>
          </w:tcPr>
          <w:p w14:paraId="4B5D804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BARD1</w:t>
            </w:r>
          </w:p>
        </w:tc>
        <w:tc>
          <w:tcPr>
            <w:tcW w:w="1842" w:type="dxa"/>
            <w:shd w:val="clear" w:color="auto" w:fill="F2F2F2" w:themeFill="background1" w:themeFillShade="F2"/>
            <w:vAlign w:val="center"/>
          </w:tcPr>
          <w:p w14:paraId="5D0F188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NM_000465</w:t>
            </w:r>
          </w:p>
        </w:tc>
        <w:tc>
          <w:tcPr>
            <w:tcW w:w="3544" w:type="dxa"/>
            <w:shd w:val="clear" w:color="auto" w:fill="F2F2F2" w:themeFill="background1" w:themeFillShade="F2"/>
            <w:vAlign w:val="center"/>
          </w:tcPr>
          <w:p w14:paraId="272CF31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0276C9D2"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4956721" w14:textId="77777777" w:rsidTr="00A84EE2">
        <w:trPr>
          <w:trHeight w:val="340"/>
          <w:jc w:val="center"/>
        </w:trPr>
        <w:tc>
          <w:tcPr>
            <w:tcW w:w="1550" w:type="dxa"/>
            <w:vAlign w:val="center"/>
          </w:tcPr>
          <w:p w14:paraId="226B936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BRAF</w:t>
            </w:r>
          </w:p>
        </w:tc>
        <w:tc>
          <w:tcPr>
            <w:tcW w:w="1842" w:type="dxa"/>
            <w:vAlign w:val="center"/>
          </w:tcPr>
          <w:p w14:paraId="1403A66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NM_004333</w:t>
            </w:r>
          </w:p>
        </w:tc>
        <w:tc>
          <w:tcPr>
            <w:tcW w:w="3544" w:type="dxa"/>
            <w:vAlign w:val="center"/>
          </w:tcPr>
          <w:p w14:paraId="6B135CD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60DC758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7BAF0B86" w14:textId="77777777" w:rsidTr="00A84EE2">
        <w:trPr>
          <w:trHeight w:val="340"/>
          <w:jc w:val="center"/>
        </w:trPr>
        <w:tc>
          <w:tcPr>
            <w:tcW w:w="1550" w:type="dxa"/>
            <w:shd w:val="clear" w:color="auto" w:fill="F2F2F2" w:themeFill="background1" w:themeFillShade="F2"/>
            <w:vAlign w:val="center"/>
          </w:tcPr>
          <w:p w14:paraId="72A2217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BRCA1</w:t>
            </w:r>
          </w:p>
        </w:tc>
        <w:tc>
          <w:tcPr>
            <w:tcW w:w="1842" w:type="dxa"/>
            <w:shd w:val="clear" w:color="auto" w:fill="F2F2F2" w:themeFill="background1" w:themeFillShade="F2"/>
            <w:vAlign w:val="center"/>
          </w:tcPr>
          <w:p w14:paraId="50EAF98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NM_007294</w:t>
            </w:r>
          </w:p>
        </w:tc>
        <w:tc>
          <w:tcPr>
            <w:tcW w:w="3544" w:type="dxa"/>
            <w:shd w:val="clear" w:color="auto" w:fill="F2F2F2" w:themeFill="background1" w:themeFillShade="F2"/>
            <w:vAlign w:val="center"/>
          </w:tcPr>
          <w:p w14:paraId="61743A9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shd w:val="clear" w:color="auto" w:fill="F2F2F2" w:themeFill="background1" w:themeFillShade="F2"/>
            <w:vAlign w:val="center"/>
          </w:tcPr>
          <w:p w14:paraId="661CD89E" w14:textId="6FAD3658" w:rsidR="004B7976" w:rsidRPr="004F2E81"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DA2F48">
              <w:rPr>
                <w:rFonts w:ascii="思源黑体 CN Normal" w:eastAsia="思源黑体 CN Normal" w:hAnsi="思源黑体 CN Normal" w:hint="eastAsia"/>
                <w:color w:val="000000"/>
                <w:sz w:val="15"/>
                <w:szCs w:val="15"/>
              </w:rPr>
              <w:t>（限胚系样本）</w:t>
            </w:r>
          </w:p>
        </w:tc>
      </w:tr>
      <w:tr w:rsidR="004B7976" w14:paraId="036A8547" w14:textId="77777777" w:rsidTr="00A84EE2">
        <w:trPr>
          <w:trHeight w:val="340"/>
          <w:jc w:val="center"/>
        </w:trPr>
        <w:tc>
          <w:tcPr>
            <w:tcW w:w="1550" w:type="dxa"/>
            <w:vAlign w:val="center"/>
          </w:tcPr>
          <w:p w14:paraId="055A03A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BRCA2</w:t>
            </w:r>
          </w:p>
        </w:tc>
        <w:tc>
          <w:tcPr>
            <w:tcW w:w="1842" w:type="dxa"/>
            <w:vAlign w:val="center"/>
          </w:tcPr>
          <w:p w14:paraId="6949D2F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NM_000059</w:t>
            </w:r>
          </w:p>
        </w:tc>
        <w:tc>
          <w:tcPr>
            <w:tcW w:w="3544" w:type="dxa"/>
            <w:vAlign w:val="center"/>
          </w:tcPr>
          <w:p w14:paraId="503000C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vAlign w:val="center"/>
          </w:tcPr>
          <w:p w14:paraId="0F5678F2" w14:textId="2F88EBD6" w:rsidR="004B7976" w:rsidRPr="004F2E81"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0C02A2">
              <w:rPr>
                <w:rFonts w:ascii="思源黑体 CN Normal" w:eastAsia="思源黑体 CN Normal" w:hAnsi="思源黑体 CN Normal" w:hint="eastAsia"/>
                <w:color w:val="000000"/>
                <w:sz w:val="15"/>
                <w:szCs w:val="15"/>
              </w:rPr>
              <w:t>（限胚系样本）</w:t>
            </w:r>
          </w:p>
        </w:tc>
      </w:tr>
      <w:tr w:rsidR="004B7976" w14:paraId="745DBC15" w14:textId="77777777" w:rsidTr="00A84EE2">
        <w:trPr>
          <w:trHeight w:val="340"/>
          <w:jc w:val="center"/>
        </w:trPr>
        <w:tc>
          <w:tcPr>
            <w:tcW w:w="1550" w:type="dxa"/>
            <w:shd w:val="clear" w:color="auto" w:fill="F2F2F2" w:themeFill="background1" w:themeFillShade="F2"/>
            <w:vAlign w:val="center"/>
          </w:tcPr>
          <w:p w14:paraId="2887B27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BRIP1</w:t>
            </w:r>
          </w:p>
        </w:tc>
        <w:tc>
          <w:tcPr>
            <w:tcW w:w="1842" w:type="dxa"/>
            <w:shd w:val="clear" w:color="auto" w:fill="F2F2F2" w:themeFill="background1" w:themeFillShade="F2"/>
            <w:vAlign w:val="center"/>
          </w:tcPr>
          <w:p w14:paraId="78D61F2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NM_032043</w:t>
            </w:r>
          </w:p>
        </w:tc>
        <w:tc>
          <w:tcPr>
            <w:tcW w:w="3544" w:type="dxa"/>
            <w:shd w:val="clear" w:color="auto" w:fill="F2F2F2" w:themeFill="background1" w:themeFillShade="F2"/>
            <w:vAlign w:val="center"/>
          </w:tcPr>
          <w:p w14:paraId="4975DD2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49B3089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5B212761" w14:textId="77777777" w:rsidTr="00A84EE2">
        <w:trPr>
          <w:trHeight w:val="340"/>
          <w:jc w:val="center"/>
        </w:trPr>
        <w:tc>
          <w:tcPr>
            <w:tcW w:w="1550" w:type="dxa"/>
            <w:vAlign w:val="center"/>
          </w:tcPr>
          <w:p w14:paraId="4B055E0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CDH1</w:t>
            </w:r>
          </w:p>
        </w:tc>
        <w:tc>
          <w:tcPr>
            <w:tcW w:w="1842" w:type="dxa"/>
            <w:vAlign w:val="center"/>
          </w:tcPr>
          <w:p w14:paraId="27F5EC4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NM_004360</w:t>
            </w:r>
          </w:p>
        </w:tc>
        <w:tc>
          <w:tcPr>
            <w:tcW w:w="3544" w:type="dxa"/>
            <w:vAlign w:val="center"/>
          </w:tcPr>
          <w:p w14:paraId="2075DAD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6459911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59F669F8" w14:textId="77777777" w:rsidTr="00A84EE2">
        <w:trPr>
          <w:trHeight w:val="340"/>
          <w:jc w:val="center"/>
        </w:trPr>
        <w:tc>
          <w:tcPr>
            <w:tcW w:w="1550" w:type="dxa"/>
            <w:shd w:val="clear" w:color="auto" w:fill="F2F2F2" w:themeFill="background1" w:themeFillShade="F2"/>
            <w:vAlign w:val="center"/>
          </w:tcPr>
          <w:p w14:paraId="21F09B4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CDK12</w:t>
            </w:r>
          </w:p>
        </w:tc>
        <w:tc>
          <w:tcPr>
            <w:tcW w:w="1842" w:type="dxa"/>
            <w:shd w:val="clear" w:color="auto" w:fill="F2F2F2" w:themeFill="background1" w:themeFillShade="F2"/>
            <w:vAlign w:val="center"/>
          </w:tcPr>
          <w:p w14:paraId="2681502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NM_016507</w:t>
            </w:r>
          </w:p>
        </w:tc>
        <w:tc>
          <w:tcPr>
            <w:tcW w:w="3544" w:type="dxa"/>
            <w:shd w:val="clear" w:color="auto" w:fill="F2F2F2" w:themeFill="background1" w:themeFillShade="F2"/>
            <w:vAlign w:val="center"/>
          </w:tcPr>
          <w:p w14:paraId="49EDAB5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3DD2C5A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516F7C11" w14:textId="77777777" w:rsidTr="00A84EE2">
        <w:trPr>
          <w:trHeight w:val="340"/>
          <w:jc w:val="center"/>
        </w:trPr>
        <w:tc>
          <w:tcPr>
            <w:tcW w:w="1550" w:type="dxa"/>
            <w:vAlign w:val="center"/>
          </w:tcPr>
          <w:p w14:paraId="5D4C2D0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CHEK1</w:t>
            </w:r>
          </w:p>
        </w:tc>
        <w:tc>
          <w:tcPr>
            <w:tcW w:w="1842" w:type="dxa"/>
            <w:vAlign w:val="center"/>
          </w:tcPr>
          <w:p w14:paraId="374AE383" w14:textId="77777777" w:rsidR="004B7976" w:rsidRPr="00D00EEC"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 xml:space="preserve">{%p if “v1.5.0” in </w:t>
            </w:r>
            <w:proofErr w:type="gramStart"/>
            <w:r w:rsidRPr="00D00EEC">
              <w:rPr>
                <w:rFonts w:ascii="思源黑体 CN Normal" w:eastAsia="思源黑体 CN Normal" w:hAnsi="思源黑体 CN Normal"/>
                <w:color w:val="000000"/>
                <w:sz w:val="15"/>
                <w:szCs w:val="15"/>
                <w:highlight w:val="green"/>
              </w:rPr>
              <w:t>sample.json</w:t>
            </w:r>
            <w:proofErr w:type="gramEnd"/>
            <w:r w:rsidRPr="00D00EEC">
              <w:rPr>
                <w:rFonts w:ascii="思源黑体 CN Normal" w:eastAsia="思源黑体 CN Normal" w:hAnsi="思源黑体 CN Normal"/>
                <w:color w:val="000000"/>
                <w:sz w:val="15"/>
                <w:szCs w:val="15"/>
                <w:highlight w:val="green"/>
              </w:rPr>
              <w:t>_batch_name or “v1.4.0” in sample.json_batch_name or “v1.4.1” in sample.json_batch_name %}</w:t>
            </w:r>
          </w:p>
          <w:p w14:paraId="4F06FB6B" w14:textId="77777777" w:rsidR="004B7976" w:rsidRPr="00D00EEC"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NM_001274</w:t>
            </w:r>
          </w:p>
          <w:p w14:paraId="59E8281D" w14:textId="77777777" w:rsidR="004B7976" w:rsidRPr="00D00EEC"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{%p else%}</w:t>
            </w:r>
          </w:p>
          <w:p w14:paraId="3A57BE1F" w14:textId="77777777" w:rsidR="004B7976" w:rsidRPr="00D00EEC"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p w14:paraId="47D64C95" w14:textId="219DF6BD" w:rsidR="004B7976" w:rsidRPr="004B7976"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{%p endif%}</w:t>
            </w:r>
          </w:p>
        </w:tc>
        <w:tc>
          <w:tcPr>
            <w:tcW w:w="3544" w:type="dxa"/>
            <w:vAlign w:val="center"/>
          </w:tcPr>
          <w:p w14:paraId="0344CFD1"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01E536AF"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758BC07A" w14:textId="77777777" w:rsidTr="00A84EE2">
        <w:trPr>
          <w:trHeight w:val="340"/>
          <w:jc w:val="center"/>
        </w:trPr>
        <w:tc>
          <w:tcPr>
            <w:tcW w:w="1550" w:type="dxa"/>
            <w:shd w:val="clear" w:color="auto" w:fill="F2F2F2" w:themeFill="background1" w:themeFillShade="F2"/>
            <w:vAlign w:val="center"/>
          </w:tcPr>
          <w:p w14:paraId="3CF77442"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CHEK2</w:t>
            </w:r>
          </w:p>
        </w:tc>
        <w:tc>
          <w:tcPr>
            <w:tcW w:w="1842" w:type="dxa"/>
            <w:shd w:val="clear" w:color="auto" w:fill="F2F2F2" w:themeFill="background1" w:themeFillShade="F2"/>
            <w:vAlign w:val="center"/>
          </w:tcPr>
          <w:p w14:paraId="7C33E33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NM_007194</w:t>
            </w:r>
          </w:p>
        </w:tc>
        <w:tc>
          <w:tcPr>
            <w:tcW w:w="3544" w:type="dxa"/>
            <w:shd w:val="clear" w:color="auto" w:fill="F2F2F2" w:themeFill="background1" w:themeFillShade="F2"/>
            <w:vAlign w:val="center"/>
          </w:tcPr>
          <w:p w14:paraId="6DA17E2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677102F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343D3229" w14:textId="77777777" w:rsidTr="00A84EE2">
        <w:trPr>
          <w:trHeight w:val="340"/>
          <w:jc w:val="center"/>
        </w:trPr>
        <w:tc>
          <w:tcPr>
            <w:tcW w:w="1550" w:type="dxa"/>
            <w:vAlign w:val="center"/>
          </w:tcPr>
          <w:p w14:paraId="0D64071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ERBB2</w:t>
            </w:r>
          </w:p>
        </w:tc>
        <w:tc>
          <w:tcPr>
            <w:tcW w:w="1842" w:type="dxa"/>
            <w:vAlign w:val="center"/>
          </w:tcPr>
          <w:p w14:paraId="517130CF"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NM_004448</w:t>
            </w:r>
          </w:p>
        </w:tc>
        <w:tc>
          <w:tcPr>
            <w:tcW w:w="3544" w:type="dxa"/>
            <w:vAlign w:val="center"/>
          </w:tcPr>
          <w:p w14:paraId="7E6A502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4F92225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4096529D" w14:textId="77777777" w:rsidTr="00A84EE2">
        <w:trPr>
          <w:trHeight w:val="340"/>
          <w:jc w:val="center"/>
        </w:trPr>
        <w:tc>
          <w:tcPr>
            <w:tcW w:w="1550" w:type="dxa"/>
            <w:shd w:val="clear" w:color="auto" w:fill="F2F2F2" w:themeFill="background1" w:themeFillShade="F2"/>
            <w:vAlign w:val="center"/>
          </w:tcPr>
          <w:p w14:paraId="2ABA29B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ESR1</w:t>
            </w:r>
          </w:p>
        </w:tc>
        <w:tc>
          <w:tcPr>
            <w:tcW w:w="1842" w:type="dxa"/>
            <w:shd w:val="clear" w:color="auto" w:fill="F2F2F2" w:themeFill="background1" w:themeFillShade="F2"/>
            <w:vAlign w:val="center"/>
          </w:tcPr>
          <w:p w14:paraId="7BE8B50F"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 xml:space="preserve">{%p if “v1.5.0” in </w:t>
            </w:r>
            <w:proofErr w:type="gramStart"/>
            <w:r w:rsidRPr="007259ED">
              <w:rPr>
                <w:rFonts w:ascii="思源黑体 CN Normal" w:eastAsia="思源黑体 CN Normal" w:hAnsi="思源黑体 CN Normal"/>
                <w:color w:val="000000"/>
                <w:sz w:val="15"/>
                <w:szCs w:val="15"/>
                <w:highlight w:val="green"/>
              </w:rPr>
              <w:t>sample.json</w:t>
            </w:r>
            <w:proofErr w:type="gramEnd"/>
            <w:r w:rsidRPr="007259ED">
              <w:rPr>
                <w:rFonts w:ascii="思源黑体 CN Normal" w:eastAsia="思源黑体 CN Normal" w:hAnsi="思源黑体 CN Normal"/>
                <w:color w:val="000000"/>
                <w:sz w:val="15"/>
                <w:szCs w:val="15"/>
                <w:highlight w:val="green"/>
              </w:rPr>
              <w:t>_batch_name or “v1.4.0” in sample.json_batch_name or “v1.4.1” in sample.json_batch_name %}</w:t>
            </w:r>
          </w:p>
          <w:p w14:paraId="2976F9E9"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NM_001122740</w:t>
            </w:r>
          </w:p>
          <w:p w14:paraId="545E240E"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3A9A00B5"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p w14:paraId="2509B7B5" w14:textId="22D3E717" w:rsidR="004B7976" w:rsidRPr="004B7976"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endif%}</w:t>
            </w:r>
          </w:p>
        </w:tc>
        <w:tc>
          <w:tcPr>
            <w:tcW w:w="3544" w:type="dxa"/>
            <w:shd w:val="clear" w:color="auto" w:fill="F2F2F2" w:themeFill="background1" w:themeFillShade="F2"/>
            <w:vAlign w:val="center"/>
          </w:tcPr>
          <w:p w14:paraId="3A41A603"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 xml:space="preserve">{%p if “v1.5.0” in </w:t>
            </w:r>
            <w:proofErr w:type="gramStart"/>
            <w:r w:rsidRPr="007259ED">
              <w:rPr>
                <w:rFonts w:ascii="思源黑体 CN Normal" w:eastAsia="思源黑体 CN Normal" w:hAnsi="思源黑体 CN Normal"/>
                <w:color w:val="000000"/>
                <w:sz w:val="15"/>
                <w:szCs w:val="15"/>
                <w:highlight w:val="green"/>
              </w:rPr>
              <w:t>sample.json</w:t>
            </w:r>
            <w:proofErr w:type="gramEnd"/>
            <w:r w:rsidRPr="007259ED">
              <w:rPr>
                <w:rFonts w:ascii="思源黑体 CN Normal" w:eastAsia="思源黑体 CN Normal" w:hAnsi="思源黑体 CN Normal"/>
                <w:color w:val="000000"/>
                <w:sz w:val="15"/>
                <w:szCs w:val="15"/>
                <w:highlight w:val="green"/>
              </w:rPr>
              <w:t>_batch_name or “v1.4.0” in sample.json_batch_name or “v1.4.1” in sample.json_batch_name %}</w:t>
            </w:r>
          </w:p>
          <w:p w14:paraId="2DA9DD8E" w14:textId="77777777" w:rsidR="004B7976" w:rsidRDefault="004B7976" w:rsidP="005B040B">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p w14:paraId="68A5676D"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6BC313BB" w14:textId="7058BC08" w:rsidR="004B7976" w:rsidRDefault="004B7976" w:rsidP="005B040B">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1</w:t>
            </w: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p w14:paraId="00D95FC4" w14:textId="6C9A09D4"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259ED">
              <w:rPr>
                <w:rFonts w:ascii="思源黑体 CN Normal" w:eastAsia="思源黑体 CN Normal" w:hAnsi="思源黑体 CN Normal"/>
                <w:color w:val="000000"/>
                <w:sz w:val="15"/>
                <w:szCs w:val="15"/>
                <w:highlight w:val="green"/>
              </w:rPr>
              <w:t>{%p endif%}</w:t>
            </w:r>
          </w:p>
        </w:tc>
        <w:tc>
          <w:tcPr>
            <w:tcW w:w="3544" w:type="dxa"/>
            <w:shd w:val="clear" w:color="auto" w:fill="F2F2F2" w:themeFill="background1" w:themeFillShade="F2"/>
            <w:vAlign w:val="center"/>
          </w:tcPr>
          <w:p w14:paraId="2E3BA0D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5F86D84A" w14:textId="77777777" w:rsidTr="00A84EE2">
        <w:trPr>
          <w:trHeight w:val="340"/>
          <w:jc w:val="center"/>
        </w:trPr>
        <w:tc>
          <w:tcPr>
            <w:tcW w:w="1550" w:type="dxa"/>
            <w:vAlign w:val="center"/>
          </w:tcPr>
          <w:p w14:paraId="61EC35B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FANCA</w:t>
            </w:r>
          </w:p>
        </w:tc>
        <w:tc>
          <w:tcPr>
            <w:tcW w:w="1842" w:type="dxa"/>
            <w:vAlign w:val="center"/>
          </w:tcPr>
          <w:p w14:paraId="3DD50252"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NM_000135</w:t>
            </w:r>
          </w:p>
        </w:tc>
        <w:tc>
          <w:tcPr>
            <w:tcW w:w="3544" w:type="dxa"/>
            <w:vAlign w:val="center"/>
          </w:tcPr>
          <w:p w14:paraId="2FC6EC0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7D59225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F879339" w14:textId="77777777" w:rsidTr="00A84EE2">
        <w:trPr>
          <w:trHeight w:val="340"/>
          <w:jc w:val="center"/>
        </w:trPr>
        <w:tc>
          <w:tcPr>
            <w:tcW w:w="1550" w:type="dxa"/>
            <w:shd w:val="clear" w:color="auto" w:fill="F2F2F2" w:themeFill="background1" w:themeFillShade="F2"/>
            <w:vAlign w:val="center"/>
          </w:tcPr>
          <w:p w14:paraId="53247EC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FANCL</w:t>
            </w:r>
          </w:p>
        </w:tc>
        <w:tc>
          <w:tcPr>
            <w:tcW w:w="1842" w:type="dxa"/>
            <w:shd w:val="clear" w:color="auto" w:fill="F2F2F2" w:themeFill="background1" w:themeFillShade="F2"/>
            <w:vAlign w:val="center"/>
          </w:tcPr>
          <w:p w14:paraId="3A1F6CD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NM_018062</w:t>
            </w:r>
          </w:p>
        </w:tc>
        <w:tc>
          <w:tcPr>
            <w:tcW w:w="3544" w:type="dxa"/>
            <w:shd w:val="clear" w:color="auto" w:fill="F2F2F2" w:themeFill="background1" w:themeFillShade="F2"/>
            <w:vAlign w:val="center"/>
          </w:tcPr>
          <w:p w14:paraId="629FF6F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2DD2EAD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4F3322C7" w14:textId="77777777" w:rsidTr="00A84EE2">
        <w:trPr>
          <w:trHeight w:val="340"/>
          <w:jc w:val="center"/>
        </w:trPr>
        <w:tc>
          <w:tcPr>
            <w:tcW w:w="1550" w:type="dxa"/>
            <w:vAlign w:val="center"/>
          </w:tcPr>
          <w:p w14:paraId="5F279AC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HDAC2</w:t>
            </w:r>
          </w:p>
        </w:tc>
        <w:tc>
          <w:tcPr>
            <w:tcW w:w="1842" w:type="dxa"/>
            <w:vAlign w:val="center"/>
          </w:tcPr>
          <w:p w14:paraId="0D693FB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NM_001527</w:t>
            </w:r>
          </w:p>
        </w:tc>
        <w:tc>
          <w:tcPr>
            <w:tcW w:w="3544" w:type="dxa"/>
            <w:vAlign w:val="center"/>
          </w:tcPr>
          <w:p w14:paraId="19BE72F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A4DA15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607B254" w14:textId="77777777" w:rsidTr="00A84EE2">
        <w:trPr>
          <w:trHeight w:val="340"/>
          <w:jc w:val="center"/>
        </w:trPr>
        <w:tc>
          <w:tcPr>
            <w:tcW w:w="1550" w:type="dxa"/>
            <w:shd w:val="clear" w:color="auto" w:fill="F2F2F2" w:themeFill="background1" w:themeFillShade="F2"/>
            <w:vAlign w:val="center"/>
          </w:tcPr>
          <w:p w14:paraId="77CA118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HOXB13</w:t>
            </w:r>
          </w:p>
        </w:tc>
        <w:tc>
          <w:tcPr>
            <w:tcW w:w="1842" w:type="dxa"/>
            <w:shd w:val="clear" w:color="auto" w:fill="F2F2F2" w:themeFill="background1" w:themeFillShade="F2"/>
            <w:vAlign w:val="center"/>
          </w:tcPr>
          <w:p w14:paraId="1E0F045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NM_006361</w:t>
            </w:r>
          </w:p>
        </w:tc>
        <w:tc>
          <w:tcPr>
            <w:tcW w:w="3544" w:type="dxa"/>
            <w:shd w:val="clear" w:color="auto" w:fill="F2F2F2" w:themeFill="background1" w:themeFillShade="F2"/>
            <w:vAlign w:val="center"/>
          </w:tcPr>
          <w:p w14:paraId="4127571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1D4548D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6C21E2B1" w14:textId="77777777" w:rsidTr="00A84EE2">
        <w:trPr>
          <w:trHeight w:val="340"/>
          <w:jc w:val="center"/>
        </w:trPr>
        <w:tc>
          <w:tcPr>
            <w:tcW w:w="1550" w:type="dxa"/>
            <w:vAlign w:val="center"/>
          </w:tcPr>
          <w:p w14:paraId="7050F4A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lastRenderedPageBreak/>
              <w:t>KRAS</w:t>
            </w:r>
          </w:p>
        </w:tc>
        <w:tc>
          <w:tcPr>
            <w:tcW w:w="1842" w:type="dxa"/>
            <w:vAlign w:val="center"/>
          </w:tcPr>
          <w:p w14:paraId="2A825E65"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 xml:space="preserve">{%p if “v1.5.0” in </w:t>
            </w:r>
            <w:proofErr w:type="gramStart"/>
            <w:r w:rsidRPr="007259ED">
              <w:rPr>
                <w:rFonts w:ascii="思源黑体 CN Normal" w:eastAsia="思源黑体 CN Normal" w:hAnsi="思源黑体 CN Normal"/>
                <w:color w:val="000000"/>
                <w:sz w:val="15"/>
                <w:szCs w:val="15"/>
                <w:highlight w:val="green"/>
              </w:rPr>
              <w:t>sample.json</w:t>
            </w:r>
            <w:proofErr w:type="gramEnd"/>
            <w:r w:rsidRPr="007259ED">
              <w:rPr>
                <w:rFonts w:ascii="思源黑体 CN Normal" w:eastAsia="思源黑体 CN Normal" w:hAnsi="思源黑体 CN Normal"/>
                <w:color w:val="000000"/>
                <w:sz w:val="15"/>
                <w:szCs w:val="15"/>
                <w:highlight w:val="green"/>
              </w:rPr>
              <w:t>_batch_name or “v1.4.0” in sample.json_batch_name or “v1.4.1” in</w:t>
            </w:r>
            <w:r w:rsidRPr="007259ED">
              <w:rPr>
                <w:rFonts w:ascii="思源黑体 CN Normal" w:eastAsia="思源黑体 CN Normal" w:hAnsi="思源黑体 CN Normal"/>
                <w:color w:val="000000"/>
                <w:sz w:val="15"/>
                <w:szCs w:val="15"/>
              </w:rPr>
              <w:t xml:space="preserve"> </w:t>
            </w:r>
            <w:r w:rsidRPr="007259ED">
              <w:rPr>
                <w:rFonts w:ascii="思源黑体 CN Normal" w:eastAsia="思源黑体 CN Normal" w:hAnsi="思源黑体 CN Normal"/>
                <w:color w:val="000000"/>
                <w:sz w:val="15"/>
                <w:szCs w:val="15"/>
                <w:highlight w:val="green"/>
              </w:rPr>
              <w:t>sample.json_batch_name %}</w:t>
            </w:r>
          </w:p>
          <w:p w14:paraId="666C2154"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NM_033360</w:t>
            </w:r>
          </w:p>
          <w:p w14:paraId="5D478F25"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1D4B7368"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p w14:paraId="09767EEF" w14:textId="2D473F23" w:rsidR="004B7976" w:rsidRPr="004B7976"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endif%}</w:t>
            </w:r>
          </w:p>
        </w:tc>
        <w:tc>
          <w:tcPr>
            <w:tcW w:w="3544" w:type="dxa"/>
            <w:vAlign w:val="center"/>
          </w:tcPr>
          <w:p w14:paraId="21F0550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1BFA4B27"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24685AD2" w14:textId="77777777" w:rsidTr="00A84EE2">
        <w:trPr>
          <w:trHeight w:val="340"/>
          <w:jc w:val="center"/>
        </w:trPr>
        <w:tc>
          <w:tcPr>
            <w:tcW w:w="1550" w:type="dxa"/>
            <w:shd w:val="clear" w:color="auto" w:fill="F2F2F2" w:themeFill="background1" w:themeFillShade="F2"/>
            <w:vAlign w:val="center"/>
          </w:tcPr>
          <w:p w14:paraId="6B02A41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MRE11</w:t>
            </w:r>
          </w:p>
        </w:tc>
        <w:tc>
          <w:tcPr>
            <w:tcW w:w="1842" w:type="dxa"/>
            <w:shd w:val="clear" w:color="auto" w:fill="F2F2F2" w:themeFill="background1" w:themeFillShade="F2"/>
            <w:vAlign w:val="center"/>
          </w:tcPr>
          <w:p w14:paraId="5F5E4067"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NM_005591</w:t>
            </w:r>
          </w:p>
        </w:tc>
        <w:tc>
          <w:tcPr>
            <w:tcW w:w="3544" w:type="dxa"/>
            <w:shd w:val="clear" w:color="auto" w:fill="F2F2F2" w:themeFill="background1" w:themeFillShade="F2"/>
            <w:vAlign w:val="center"/>
          </w:tcPr>
          <w:p w14:paraId="3DD989D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5D8A799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19A13535" w14:textId="77777777" w:rsidTr="00A84EE2">
        <w:trPr>
          <w:trHeight w:val="340"/>
          <w:jc w:val="center"/>
        </w:trPr>
        <w:tc>
          <w:tcPr>
            <w:tcW w:w="1550" w:type="dxa"/>
            <w:vAlign w:val="center"/>
          </w:tcPr>
          <w:p w14:paraId="5270FB8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NBN</w:t>
            </w:r>
          </w:p>
        </w:tc>
        <w:tc>
          <w:tcPr>
            <w:tcW w:w="1842" w:type="dxa"/>
            <w:vAlign w:val="center"/>
          </w:tcPr>
          <w:p w14:paraId="536DA68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NM_002485</w:t>
            </w:r>
          </w:p>
        </w:tc>
        <w:tc>
          <w:tcPr>
            <w:tcW w:w="3544" w:type="dxa"/>
            <w:vAlign w:val="center"/>
          </w:tcPr>
          <w:p w14:paraId="309A965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58710E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D2F161F" w14:textId="77777777" w:rsidTr="00A84EE2">
        <w:trPr>
          <w:trHeight w:val="340"/>
          <w:jc w:val="center"/>
        </w:trPr>
        <w:tc>
          <w:tcPr>
            <w:tcW w:w="1550" w:type="dxa"/>
            <w:shd w:val="clear" w:color="auto" w:fill="F2F2F2" w:themeFill="background1" w:themeFillShade="F2"/>
            <w:vAlign w:val="center"/>
          </w:tcPr>
          <w:p w14:paraId="5882F55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NRAS</w:t>
            </w:r>
          </w:p>
        </w:tc>
        <w:tc>
          <w:tcPr>
            <w:tcW w:w="1842" w:type="dxa"/>
            <w:shd w:val="clear" w:color="auto" w:fill="F2F2F2" w:themeFill="background1" w:themeFillShade="F2"/>
            <w:vAlign w:val="center"/>
          </w:tcPr>
          <w:p w14:paraId="3309EDB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NM_002524</w:t>
            </w:r>
          </w:p>
        </w:tc>
        <w:tc>
          <w:tcPr>
            <w:tcW w:w="3544" w:type="dxa"/>
            <w:shd w:val="clear" w:color="auto" w:fill="F2F2F2" w:themeFill="background1" w:themeFillShade="F2"/>
            <w:vAlign w:val="center"/>
          </w:tcPr>
          <w:p w14:paraId="1EF104F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1F57FA6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F4EABE0" w14:textId="77777777" w:rsidTr="00A84EE2">
        <w:trPr>
          <w:trHeight w:val="340"/>
          <w:jc w:val="center"/>
        </w:trPr>
        <w:tc>
          <w:tcPr>
            <w:tcW w:w="1550" w:type="dxa"/>
            <w:vAlign w:val="center"/>
          </w:tcPr>
          <w:p w14:paraId="627053A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PALB2</w:t>
            </w:r>
          </w:p>
        </w:tc>
        <w:tc>
          <w:tcPr>
            <w:tcW w:w="1842" w:type="dxa"/>
            <w:vAlign w:val="center"/>
          </w:tcPr>
          <w:p w14:paraId="0A4687A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NM_024675</w:t>
            </w:r>
          </w:p>
        </w:tc>
        <w:tc>
          <w:tcPr>
            <w:tcW w:w="3544" w:type="dxa"/>
            <w:vAlign w:val="center"/>
          </w:tcPr>
          <w:p w14:paraId="4ECE3AC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8B0BCF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11242779" w14:textId="77777777" w:rsidTr="00A84EE2">
        <w:trPr>
          <w:trHeight w:val="340"/>
          <w:jc w:val="center"/>
        </w:trPr>
        <w:tc>
          <w:tcPr>
            <w:tcW w:w="1550" w:type="dxa"/>
            <w:shd w:val="clear" w:color="auto" w:fill="F2F2F2" w:themeFill="background1" w:themeFillShade="F2"/>
            <w:vAlign w:val="center"/>
          </w:tcPr>
          <w:p w14:paraId="582456D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PIK3CA</w:t>
            </w:r>
          </w:p>
        </w:tc>
        <w:tc>
          <w:tcPr>
            <w:tcW w:w="1842" w:type="dxa"/>
            <w:shd w:val="clear" w:color="auto" w:fill="F2F2F2" w:themeFill="background1" w:themeFillShade="F2"/>
            <w:vAlign w:val="center"/>
          </w:tcPr>
          <w:p w14:paraId="05234A6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NM_006218</w:t>
            </w:r>
          </w:p>
        </w:tc>
        <w:tc>
          <w:tcPr>
            <w:tcW w:w="3544" w:type="dxa"/>
            <w:shd w:val="clear" w:color="auto" w:fill="F2F2F2" w:themeFill="background1" w:themeFillShade="F2"/>
            <w:vAlign w:val="center"/>
          </w:tcPr>
          <w:p w14:paraId="35E8EC1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43B4FB9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2BA58B67" w14:textId="77777777" w:rsidTr="00A84EE2">
        <w:trPr>
          <w:trHeight w:val="340"/>
          <w:jc w:val="center"/>
        </w:trPr>
        <w:tc>
          <w:tcPr>
            <w:tcW w:w="1550" w:type="dxa"/>
            <w:vAlign w:val="center"/>
          </w:tcPr>
          <w:p w14:paraId="330B041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PPP2R2A</w:t>
            </w:r>
          </w:p>
        </w:tc>
        <w:tc>
          <w:tcPr>
            <w:tcW w:w="1842" w:type="dxa"/>
            <w:vAlign w:val="center"/>
          </w:tcPr>
          <w:p w14:paraId="48A94DA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NM_002717</w:t>
            </w:r>
          </w:p>
        </w:tc>
        <w:tc>
          <w:tcPr>
            <w:tcW w:w="3544" w:type="dxa"/>
            <w:vAlign w:val="center"/>
          </w:tcPr>
          <w:p w14:paraId="22151BA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1ED34FB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ED6962C" w14:textId="77777777" w:rsidTr="00A84EE2">
        <w:trPr>
          <w:trHeight w:val="340"/>
          <w:jc w:val="center"/>
        </w:trPr>
        <w:tc>
          <w:tcPr>
            <w:tcW w:w="1550" w:type="dxa"/>
            <w:shd w:val="clear" w:color="auto" w:fill="F2F2F2" w:themeFill="background1" w:themeFillShade="F2"/>
            <w:vAlign w:val="center"/>
          </w:tcPr>
          <w:p w14:paraId="08E1AE3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PTEN</w:t>
            </w:r>
          </w:p>
        </w:tc>
        <w:tc>
          <w:tcPr>
            <w:tcW w:w="1842" w:type="dxa"/>
            <w:shd w:val="clear" w:color="auto" w:fill="F2F2F2" w:themeFill="background1" w:themeFillShade="F2"/>
            <w:vAlign w:val="center"/>
          </w:tcPr>
          <w:p w14:paraId="54E40AA7"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NM_000314</w:t>
            </w:r>
          </w:p>
        </w:tc>
        <w:tc>
          <w:tcPr>
            <w:tcW w:w="3544" w:type="dxa"/>
            <w:shd w:val="clear" w:color="auto" w:fill="F2F2F2" w:themeFill="background1" w:themeFillShade="F2"/>
            <w:vAlign w:val="center"/>
          </w:tcPr>
          <w:p w14:paraId="4B7990B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11B2AE5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52D05789" w14:textId="77777777" w:rsidTr="00A84EE2">
        <w:trPr>
          <w:trHeight w:val="340"/>
          <w:jc w:val="center"/>
        </w:trPr>
        <w:tc>
          <w:tcPr>
            <w:tcW w:w="1550" w:type="dxa"/>
            <w:vAlign w:val="center"/>
          </w:tcPr>
          <w:p w14:paraId="594BDEA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RAD51B</w:t>
            </w:r>
          </w:p>
        </w:tc>
        <w:tc>
          <w:tcPr>
            <w:tcW w:w="1842" w:type="dxa"/>
            <w:vAlign w:val="center"/>
          </w:tcPr>
          <w:p w14:paraId="4EAA00F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NM_133509</w:t>
            </w:r>
          </w:p>
        </w:tc>
        <w:tc>
          <w:tcPr>
            <w:tcW w:w="3544" w:type="dxa"/>
            <w:vAlign w:val="center"/>
          </w:tcPr>
          <w:p w14:paraId="6AF2E79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03AB044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3AB110BE" w14:textId="77777777" w:rsidTr="00A84EE2">
        <w:trPr>
          <w:trHeight w:val="340"/>
          <w:jc w:val="center"/>
        </w:trPr>
        <w:tc>
          <w:tcPr>
            <w:tcW w:w="1550" w:type="dxa"/>
            <w:shd w:val="clear" w:color="auto" w:fill="F2F2F2" w:themeFill="background1" w:themeFillShade="F2"/>
            <w:vAlign w:val="center"/>
          </w:tcPr>
          <w:p w14:paraId="1DBAF5A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RAD51C</w:t>
            </w:r>
          </w:p>
        </w:tc>
        <w:tc>
          <w:tcPr>
            <w:tcW w:w="1842" w:type="dxa"/>
            <w:shd w:val="clear" w:color="auto" w:fill="F2F2F2" w:themeFill="background1" w:themeFillShade="F2"/>
            <w:vAlign w:val="center"/>
          </w:tcPr>
          <w:p w14:paraId="286E6A5F"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NM_058216</w:t>
            </w:r>
          </w:p>
        </w:tc>
        <w:tc>
          <w:tcPr>
            <w:tcW w:w="3544" w:type="dxa"/>
            <w:shd w:val="clear" w:color="auto" w:fill="F2F2F2" w:themeFill="background1" w:themeFillShade="F2"/>
            <w:vAlign w:val="center"/>
          </w:tcPr>
          <w:p w14:paraId="2EF39787"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5208E7C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3D4304A3" w14:textId="77777777" w:rsidTr="00A84EE2">
        <w:trPr>
          <w:trHeight w:val="340"/>
          <w:jc w:val="center"/>
        </w:trPr>
        <w:tc>
          <w:tcPr>
            <w:tcW w:w="1550" w:type="dxa"/>
            <w:vAlign w:val="center"/>
          </w:tcPr>
          <w:p w14:paraId="35DC1321"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RAD51D</w:t>
            </w:r>
          </w:p>
        </w:tc>
        <w:tc>
          <w:tcPr>
            <w:tcW w:w="1842" w:type="dxa"/>
            <w:vAlign w:val="center"/>
          </w:tcPr>
          <w:p w14:paraId="56D6A51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NM_002878</w:t>
            </w:r>
          </w:p>
        </w:tc>
        <w:tc>
          <w:tcPr>
            <w:tcW w:w="3544" w:type="dxa"/>
            <w:vAlign w:val="center"/>
          </w:tcPr>
          <w:p w14:paraId="0389385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4243C75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1F3FD6D4" w14:textId="77777777" w:rsidTr="00A84EE2">
        <w:trPr>
          <w:trHeight w:val="340"/>
          <w:jc w:val="center"/>
        </w:trPr>
        <w:tc>
          <w:tcPr>
            <w:tcW w:w="1550" w:type="dxa"/>
            <w:shd w:val="clear" w:color="auto" w:fill="F2F2F2" w:themeFill="background1" w:themeFillShade="F2"/>
            <w:vAlign w:val="center"/>
          </w:tcPr>
          <w:p w14:paraId="4F15A54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RAD54L</w:t>
            </w:r>
          </w:p>
        </w:tc>
        <w:tc>
          <w:tcPr>
            <w:tcW w:w="1842" w:type="dxa"/>
            <w:shd w:val="clear" w:color="auto" w:fill="F2F2F2" w:themeFill="background1" w:themeFillShade="F2"/>
            <w:vAlign w:val="center"/>
          </w:tcPr>
          <w:p w14:paraId="0C715F6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NM_001142548</w:t>
            </w:r>
          </w:p>
        </w:tc>
        <w:tc>
          <w:tcPr>
            <w:tcW w:w="3544" w:type="dxa"/>
            <w:shd w:val="clear" w:color="auto" w:fill="F2F2F2" w:themeFill="background1" w:themeFillShade="F2"/>
            <w:vAlign w:val="center"/>
          </w:tcPr>
          <w:p w14:paraId="746562A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7087A7D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3112A698" w14:textId="77777777" w:rsidTr="00A84EE2">
        <w:trPr>
          <w:trHeight w:val="340"/>
          <w:jc w:val="center"/>
        </w:trPr>
        <w:tc>
          <w:tcPr>
            <w:tcW w:w="1550" w:type="dxa"/>
            <w:vAlign w:val="center"/>
          </w:tcPr>
          <w:p w14:paraId="6F213B22"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STK11</w:t>
            </w:r>
          </w:p>
        </w:tc>
        <w:tc>
          <w:tcPr>
            <w:tcW w:w="1842" w:type="dxa"/>
            <w:vAlign w:val="center"/>
          </w:tcPr>
          <w:p w14:paraId="68E6896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NM_000455</w:t>
            </w:r>
          </w:p>
        </w:tc>
        <w:tc>
          <w:tcPr>
            <w:tcW w:w="3544" w:type="dxa"/>
            <w:vAlign w:val="center"/>
          </w:tcPr>
          <w:p w14:paraId="6F33010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12BB28A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2DA2CB7D" w14:textId="77777777" w:rsidTr="00A84EE2">
        <w:trPr>
          <w:trHeight w:val="340"/>
          <w:jc w:val="center"/>
        </w:trPr>
        <w:tc>
          <w:tcPr>
            <w:tcW w:w="1550" w:type="dxa"/>
            <w:shd w:val="clear" w:color="auto" w:fill="F2F2F2" w:themeFill="background1" w:themeFillShade="F2"/>
            <w:vAlign w:val="center"/>
          </w:tcPr>
          <w:p w14:paraId="338DE39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TP53</w:t>
            </w:r>
          </w:p>
        </w:tc>
        <w:tc>
          <w:tcPr>
            <w:tcW w:w="1842" w:type="dxa"/>
            <w:shd w:val="clear" w:color="auto" w:fill="F2F2F2" w:themeFill="background1" w:themeFillShade="F2"/>
            <w:vAlign w:val="center"/>
          </w:tcPr>
          <w:p w14:paraId="656117E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NM_000546</w:t>
            </w:r>
          </w:p>
        </w:tc>
        <w:tc>
          <w:tcPr>
            <w:tcW w:w="3544" w:type="dxa"/>
            <w:shd w:val="clear" w:color="auto" w:fill="F2F2F2" w:themeFill="background1" w:themeFillShade="F2"/>
            <w:vAlign w:val="center"/>
          </w:tcPr>
          <w:p w14:paraId="58DF0961"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7F77AFD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bl>
    <w:p w14:paraId="34185CEB" w14:textId="77777777" w:rsidR="004B7976" w:rsidRDefault="004B7976" w:rsidP="004B7976">
      <w:pPr>
        <w:spacing w:beforeLines="50" w:before="163" w:afterLines="0" w:after="0" w:line="240" w:lineRule="exact"/>
        <w:contextualSpacing/>
        <w:rPr>
          <w:rFonts w:ascii="Times New Roman" w:eastAsia="思源黑体 CN Normal" w:hAnsi="Times New Roman"/>
          <w:spacing w:val="10"/>
          <w:sz w:val="18"/>
          <w:szCs w:val="18"/>
        </w:rPr>
      </w:pPr>
      <w:r>
        <w:rPr>
          <w:rFonts w:ascii="Times New Roman" w:eastAsia="思源黑体 CN Normal" w:hAnsi="Times New Roman" w:hint="eastAsia"/>
          <w:spacing w:val="10"/>
          <w:sz w:val="18"/>
          <w:szCs w:val="18"/>
        </w:rPr>
        <w:t>以下基因外显子中部分区段由于覆盖</w:t>
      </w:r>
      <w:proofErr w:type="gramStart"/>
      <w:r>
        <w:rPr>
          <w:rFonts w:ascii="Times New Roman" w:eastAsia="思源黑体 CN Normal" w:hAnsi="Times New Roman" w:hint="eastAsia"/>
          <w:spacing w:val="10"/>
          <w:sz w:val="18"/>
          <w:szCs w:val="18"/>
        </w:rPr>
        <w:t>度原因</w:t>
      </w:r>
      <w:proofErr w:type="gramEnd"/>
      <w:r>
        <w:rPr>
          <w:rFonts w:ascii="Times New Roman" w:eastAsia="思源黑体 CN Normal" w:hAnsi="Times New Roman" w:hint="eastAsia"/>
          <w:spacing w:val="10"/>
          <w:sz w:val="18"/>
          <w:szCs w:val="18"/>
        </w:rPr>
        <w:t>不包含在检测范围中：</w:t>
      </w:r>
    </w:p>
    <w:p w14:paraId="1FED116A" w14:textId="30B0864C" w:rsidR="006E758C" w:rsidRDefault="004B797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spacing w:val="10"/>
          <w:sz w:val="18"/>
          <w:szCs w:val="18"/>
        </w:rPr>
        <w:t>AR exon1</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CDK12 exon2</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exon14</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 xml:space="preserve">ESR1 </w:t>
      </w:r>
      <w:r w:rsidR="0038783C" w:rsidRPr="0038783C">
        <w:rPr>
          <w:rFonts w:ascii="Times New Roman" w:eastAsia="思源黑体 CN Normal" w:hAnsi="Times New Roman"/>
          <w:spacing w:val="10"/>
          <w:sz w:val="18"/>
          <w:szCs w:val="18"/>
        </w:rPr>
        <w:t>{% if “v1.5.0” in sample.json_batch_name or “v1.4.0” in sample.json_batch_name or “v1.4.1” in sample.json_batch_name %}exon2{% else%}exon1{% endif%}</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RAD51B exon5</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STK11 exon3</w:t>
      </w:r>
      <w:r>
        <w:rPr>
          <w:rFonts w:ascii="Times New Roman" w:eastAsia="思源黑体 CN Normal" w:hAnsi="Times New Roman" w:hint="eastAsia"/>
          <w:spacing w:val="10"/>
          <w:sz w:val="18"/>
          <w:szCs w:val="18"/>
        </w:rPr>
        <w:t>。</w:t>
      </w:r>
      <w:r>
        <w:rPr>
          <w:rFonts w:ascii="Times New Roman" w:eastAsia="思源黑体 CN Normal" w:hAnsi="Times New Roman"/>
          <w:b/>
          <w:bCs/>
          <w:sz w:val="21"/>
          <w:szCs w:val="21"/>
        </w:rPr>
        <w:br w:type="page"/>
      </w:r>
    </w:p>
    <w:p w14:paraId="64C1D989" w14:textId="77777777" w:rsidR="006E758C" w:rsidRDefault="00000000">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附录</w:t>
      </w:r>
      <w:r>
        <w:rPr>
          <w:rFonts w:ascii="Times New Roman" w:eastAsia="思源黑体 CN Normal" w:hAnsi="Times New Roman"/>
          <w:b/>
          <w:bCs/>
          <w:sz w:val="21"/>
          <w:szCs w:val="21"/>
        </w:rPr>
        <w:t xml:space="preserve">2 </w:t>
      </w:r>
      <w:r>
        <w:rPr>
          <w:rFonts w:ascii="Times New Roman" w:eastAsia="思源黑体 CN Normal" w:hAnsi="Times New Roman" w:hint="eastAsia"/>
          <w:b/>
          <w:bCs/>
          <w:sz w:val="21"/>
          <w:szCs w:val="21"/>
        </w:rPr>
        <w:t>项目背景介绍</w:t>
      </w:r>
    </w:p>
    <w:p w14:paraId="7BC3484A" w14:textId="77777777" w:rsidR="006E758C" w:rsidRDefault="00000000">
      <w:pPr>
        <w:pStyle w:val="NT"/>
        <w:numPr>
          <w:ilvl w:val="0"/>
          <w:numId w:val="5"/>
        </w:numPr>
        <w:spacing w:before="0"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同源重组修复</w:t>
      </w:r>
    </w:p>
    <w:p w14:paraId="0DB931D4" w14:textId="77777777" w:rsidR="006E758C" w:rsidRDefault="00000000">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w:t>
      </w:r>
      <w:r>
        <w:rPr>
          <w:rFonts w:eastAsia="思源黑体 CN Normal" w:hint="eastAsia"/>
          <w:color w:val="auto"/>
          <w:spacing w:val="10"/>
          <w:kern w:val="2"/>
          <w:sz w:val="18"/>
          <w:szCs w:val="18"/>
        </w:rPr>
        <w:t>Homologous Recombination Repair</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）是指在有丝分裂或减数分裂的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复制期发生</w:t>
      </w:r>
      <w:r>
        <w:rPr>
          <w:rFonts w:eastAsia="思源黑体 CN Normal" w:hint="eastAsia"/>
          <w:color w:val="auto"/>
          <w:spacing w:val="10"/>
          <w:kern w:val="2"/>
          <w:sz w:val="18"/>
          <w:szCs w:val="18"/>
        </w:rPr>
        <w:t xml:space="preserve"> DSB </w:t>
      </w:r>
      <w:r>
        <w:rPr>
          <w:rFonts w:eastAsia="思源黑体 CN Normal" w:hint="eastAsia"/>
          <w:color w:val="auto"/>
          <w:spacing w:val="10"/>
          <w:kern w:val="2"/>
          <w:sz w:val="18"/>
          <w:szCs w:val="18"/>
        </w:rPr>
        <w:t>时，断裂的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以其未发生断裂的姐妹染色单体或与其具有同源序列的染色体作为模板，激活一系列蛋白分子进行的一种无错误修复方式，</w:t>
      </w:r>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只发生在细胞周期的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复制期和</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合成后期。同源重组修复具有修复</w:t>
      </w:r>
      <w:r>
        <w:rPr>
          <w:rFonts w:eastAsia="思源黑体 CN Normal" w:hint="eastAsia"/>
          <w:color w:val="auto"/>
          <w:spacing w:val="10"/>
          <w:kern w:val="2"/>
          <w:sz w:val="18"/>
          <w:szCs w:val="18"/>
        </w:rPr>
        <w:t xml:space="preserve"> DSBs</w:t>
      </w:r>
      <w:r>
        <w:rPr>
          <w:rFonts w:eastAsia="思源黑体 CN Normal" w:hint="eastAsia"/>
          <w:color w:val="auto"/>
          <w:spacing w:val="10"/>
          <w:kern w:val="2"/>
          <w:sz w:val="18"/>
          <w:szCs w:val="18"/>
        </w:rPr>
        <w:t>、挽救复制叉及实现减数分裂染色体交叉互换等功能。同源重组修复过程可大致分为</w:t>
      </w:r>
      <w:r>
        <w:rPr>
          <w:rFonts w:eastAsia="思源黑体 CN Normal" w:hint="eastAsia"/>
          <w:color w:val="auto"/>
          <w:spacing w:val="10"/>
          <w:kern w:val="2"/>
          <w:sz w:val="18"/>
          <w:szCs w:val="18"/>
        </w:rPr>
        <w:t xml:space="preserve"> 3 </w:t>
      </w:r>
      <w:proofErr w:type="gramStart"/>
      <w:r>
        <w:rPr>
          <w:rFonts w:eastAsia="思源黑体 CN Normal" w:hint="eastAsia"/>
          <w:color w:val="auto"/>
          <w:spacing w:val="10"/>
          <w:kern w:val="2"/>
          <w:sz w:val="18"/>
          <w:szCs w:val="18"/>
        </w:rPr>
        <w:t>个</w:t>
      </w:r>
      <w:proofErr w:type="gramEnd"/>
      <w:r>
        <w:rPr>
          <w:rFonts w:eastAsia="思源黑体 CN Normal" w:hint="eastAsia"/>
          <w:color w:val="auto"/>
          <w:spacing w:val="10"/>
          <w:kern w:val="2"/>
          <w:sz w:val="18"/>
          <w:szCs w:val="18"/>
        </w:rPr>
        <w:t>步骤：</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损伤位点剪切、</w:t>
      </w:r>
      <w:r>
        <w:rPr>
          <w:rFonts w:eastAsia="思源黑体 CN Normal" w:hint="eastAsia"/>
          <w:color w:val="auto"/>
          <w:spacing w:val="10"/>
          <w:kern w:val="2"/>
          <w:sz w:val="18"/>
          <w:szCs w:val="18"/>
        </w:rPr>
        <w:t>3</w:t>
      </w:r>
      <w:proofErr w:type="gramStart"/>
      <w:r>
        <w:rPr>
          <w:rFonts w:eastAsia="思源黑体 CN Normal" w:hint="eastAsia"/>
          <w:color w:val="auto"/>
          <w:spacing w:val="10"/>
          <w:kern w:val="2"/>
          <w:sz w:val="18"/>
          <w:szCs w:val="18"/>
        </w:rPr>
        <w:t>’</w:t>
      </w:r>
      <w:proofErr w:type="gramEnd"/>
      <w:r>
        <w:rPr>
          <w:rFonts w:eastAsia="思源黑体 CN Normal" w:hint="eastAsia"/>
          <w:color w:val="auto"/>
          <w:spacing w:val="10"/>
          <w:kern w:val="2"/>
          <w:sz w:val="18"/>
          <w:szCs w:val="18"/>
        </w:rPr>
        <w:t>末端单链入侵、</w:t>
      </w:r>
      <w:r>
        <w:rPr>
          <w:rFonts w:eastAsia="思源黑体 CN Normal" w:hint="eastAsia"/>
          <w:color w:val="auto"/>
          <w:spacing w:val="10"/>
          <w:kern w:val="2"/>
          <w:sz w:val="18"/>
          <w:szCs w:val="18"/>
        </w:rPr>
        <w:t xml:space="preserve">Holliday </w:t>
      </w:r>
      <w:r>
        <w:rPr>
          <w:rFonts w:eastAsia="思源黑体 CN Normal" w:hint="eastAsia"/>
          <w:color w:val="auto"/>
          <w:spacing w:val="10"/>
          <w:kern w:val="2"/>
          <w:sz w:val="18"/>
          <w:szCs w:val="18"/>
        </w:rPr>
        <w:t>连接体的形成和解离。</w:t>
      </w:r>
    </w:p>
    <w:p w14:paraId="14B937B5" w14:textId="429D55D1" w:rsidR="006E758C" w:rsidRDefault="00000000">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同源重组缺陷（</w:t>
      </w:r>
      <w:r>
        <w:rPr>
          <w:rFonts w:eastAsia="思源黑体 CN Normal" w:hint="eastAsia"/>
          <w:color w:val="auto"/>
          <w:spacing w:val="10"/>
          <w:kern w:val="2"/>
          <w:sz w:val="18"/>
          <w:szCs w:val="18"/>
        </w:rPr>
        <w:t>Homologous Recombination Deficiency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）通常指细胞水平上的</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功能障碍状态，可由</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相关基因胚系突变或体细胞突变以及表观遗传失活等诸多因素导致。当</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存在时，</w:t>
      </w:r>
      <w:r>
        <w:rPr>
          <w:rFonts w:eastAsia="思源黑体 CN Normal" w:hint="eastAsia"/>
          <w:color w:val="auto"/>
          <w:spacing w:val="10"/>
          <w:kern w:val="2"/>
          <w:sz w:val="18"/>
          <w:szCs w:val="18"/>
        </w:rPr>
        <w:t>DSB</w:t>
      </w:r>
      <w:r>
        <w:rPr>
          <w:rFonts w:eastAsia="思源黑体 CN Normal" w:hint="eastAsia"/>
          <w:color w:val="auto"/>
          <w:spacing w:val="10"/>
          <w:kern w:val="2"/>
          <w:sz w:val="18"/>
          <w:szCs w:val="18"/>
        </w:rPr>
        <w:t>会过度依赖非同源末端连接（</w:t>
      </w:r>
      <w:r>
        <w:rPr>
          <w:rFonts w:eastAsia="思源黑体 CN Normal" w:hint="eastAsia"/>
          <w:color w:val="auto"/>
          <w:spacing w:val="10"/>
          <w:kern w:val="2"/>
          <w:sz w:val="18"/>
          <w:szCs w:val="18"/>
        </w:rPr>
        <w:t>Non-Homologous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NEHJ</w:t>
      </w:r>
      <w:r>
        <w:rPr>
          <w:rFonts w:eastAsia="思源黑体 CN Normal" w:hint="eastAsia"/>
          <w:color w:val="auto"/>
          <w:spacing w:val="10"/>
          <w:kern w:val="2"/>
          <w:sz w:val="18"/>
          <w:szCs w:val="18"/>
        </w:rPr>
        <w:t>）、微同源末端连接（</w:t>
      </w:r>
      <w:r>
        <w:rPr>
          <w:rFonts w:eastAsia="思源黑体 CN Normal" w:hint="eastAsia"/>
          <w:color w:val="auto"/>
          <w:spacing w:val="10"/>
          <w:kern w:val="2"/>
          <w:sz w:val="18"/>
          <w:szCs w:val="18"/>
        </w:rPr>
        <w:t>Microhomology Mediated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NMEJ</w:t>
      </w:r>
      <w:r>
        <w:rPr>
          <w:rFonts w:eastAsia="思源黑体 CN Normal" w:hint="eastAsia"/>
          <w:color w:val="auto"/>
          <w:spacing w:val="10"/>
          <w:kern w:val="2"/>
          <w:sz w:val="18"/>
          <w:szCs w:val="18"/>
        </w:rPr>
        <w:t>）和单链退火途径（</w:t>
      </w:r>
      <w:r>
        <w:rPr>
          <w:rFonts w:eastAsia="思源黑体 CN Normal" w:hint="eastAsia"/>
          <w:color w:val="auto"/>
          <w:spacing w:val="10"/>
          <w:kern w:val="2"/>
          <w:sz w:val="18"/>
          <w:szCs w:val="18"/>
        </w:rPr>
        <w:t>Single-Strand Annealing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SSA</w:t>
      </w:r>
      <w:r>
        <w:rPr>
          <w:rFonts w:eastAsia="思源黑体 CN Normal" w:hint="eastAsia"/>
          <w:color w:val="auto"/>
          <w:spacing w:val="10"/>
          <w:kern w:val="2"/>
          <w:sz w:val="18"/>
          <w:szCs w:val="18"/>
        </w:rPr>
        <w:t>）等低保真、高易错的替代性</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损伤修复途径，从而极可能造成核酸序列的插入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缺失、拷贝数异常，并引起染色体交联，造成基因组和染色体不稳定。</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常存在于多种恶性肿瘤中，其中在卵巢癌、乳腺癌、胰腺导管癌、前列腺癌等肿瘤中尤其突出。</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会产生特定的、可量化的、稳定的基因组改变，其中包含可被鉴别的基因突变、插入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缺失模式，以及染色体结构异常、基因拷贝数变异等。</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临床检测所描述的肿瘤基因组特定改变，也被称为“基因组</w:t>
      </w:r>
      <w:r w:rsidR="00D5037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”。目前，通过建立基于基因组特征分析的评估体系来预测肿瘤</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状态及其程度，已有杂合性缺失（</w:t>
      </w:r>
      <w:r>
        <w:rPr>
          <w:rFonts w:eastAsia="思源黑体 CN Normal" w:hint="eastAsia"/>
          <w:color w:val="auto"/>
          <w:spacing w:val="10"/>
          <w:kern w:val="2"/>
          <w:sz w:val="18"/>
          <w:szCs w:val="18"/>
        </w:rPr>
        <w:t>Loss of Heterozygosity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LOH</w:t>
      </w:r>
      <w:r>
        <w:rPr>
          <w:rFonts w:eastAsia="思源黑体 CN Normal" w:hint="eastAsia"/>
          <w:color w:val="auto"/>
          <w:spacing w:val="10"/>
          <w:kern w:val="2"/>
          <w:sz w:val="18"/>
          <w:szCs w:val="18"/>
        </w:rPr>
        <w:t>）、端粒等位基因不平衡（</w:t>
      </w:r>
      <w:r>
        <w:rPr>
          <w:rFonts w:eastAsia="思源黑体 CN Normal" w:hint="eastAsia"/>
          <w:color w:val="auto"/>
          <w:spacing w:val="10"/>
          <w:kern w:val="2"/>
          <w:sz w:val="18"/>
          <w:szCs w:val="18"/>
        </w:rPr>
        <w:t>Telomeric Allelic Imbalance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TAI</w:t>
      </w:r>
      <w:r>
        <w:rPr>
          <w:rFonts w:eastAsia="思源黑体 CN Normal" w:hint="eastAsia"/>
          <w:color w:val="auto"/>
          <w:spacing w:val="10"/>
          <w:kern w:val="2"/>
          <w:sz w:val="18"/>
          <w:szCs w:val="18"/>
        </w:rPr>
        <w:t>）、大片段迁移（</w:t>
      </w:r>
      <w:r>
        <w:rPr>
          <w:rFonts w:eastAsia="思源黑体 CN Normal" w:hint="eastAsia"/>
          <w:color w:val="auto"/>
          <w:spacing w:val="10"/>
          <w:kern w:val="2"/>
          <w:sz w:val="18"/>
          <w:szCs w:val="18"/>
        </w:rPr>
        <w:t>Large-scale State Transition</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LST</w:t>
      </w:r>
      <w:r>
        <w:rPr>
          <w:rFonts w:eastAsia="思源黑体 CN Normal" w:hint="eastAsia"/>
          <w:color w:val="auto"/>
          <w:spacing w:val="10"/>
          <w:kern w:val="2"/>
          <w:sz w:val="18"/>
          <w:szCs w:val="18"/>
        </w:rPr>
        <w:t>）等被作为基因组</w:t>
      </w:r>
      <w:r w:rsidR="00D5037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标志物，以量化基因组</w:t>
      </w:r>
      <w:r w:rsidR="00D5037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的程度。每个指标都有独特的定义，在一定程度上都能描述细胞</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状态的出程度；但相较单个指标描述，三者组合综合计算评分能更全面反映基因组</w:t>
      </w:r>
      <w:r w:rsidR="00D5037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状态，进而对基因组不稳定状态进行评估。</w:t>
      </w:r>
    </w:p>
    <w:p w14:paraId="209ADC3E" w14:textId="77777777" w:rsidR="006E758C" w:rsidRDefault="00000000">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PARP</w:t>
      </w:r>
      <w:r>
        <w:rPr>
          <w:rFonts w:eastAsia="思源黑体 CN Normal" w:hint="eastAsia"/>
          <w:b/>
          <w:bCs/>
          <w:color w:val="auto"/>
          <w:spacing w:val="10"/>
          <w:kern w:val="2"/>
          <w:sz w:val="20"/>
          <w:szCs w:val="20"/>
        </w:rPr>
        <w:t>抑制剂</w:t>
      </w:r>
    </w:p>
    <w:bookmarkEnd w:id="8"/>
    <w:p w14:paraId="700006EB" w14:textId="77777777" w:rsidR="006E758C" w:rsidRDefault="00000000">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抑制剂是一种</w:t>
      </w:r>
      <w:proofErr w:type="gramStart"/>
      <w:r>
        <w:rPr>
          <w:rFonts w:eastAsia="思源黑体 CN Normal" w:hint="eastAsia"/>
          <w:color w:val="auto"/>
          <w:spacing w:val="10"/>
          <w:kern w:val="2"/>
          <w:sz w:val="18"/>
          <w:szCs w:val="18"/>
        </w:rPr>
        <w:t>靶向聚</w:t>
      </w:r>
      <w:proofErr w:type="gramEnd"/>
      <w:r>
        <w:rPr>
          <w:rFonts w:eastAsia="思源黑体 CN Normal" w:hint="eastAsia"/>
          <w:color w:val="auto"/>
          <w:spacing w:val="10"/>
          <w:kern w:val="2"/>
          <w:sz w:val="18"/>
          <w:szCs w:val="18"/>
        </w:rPr>
        <w:t xml:space="preserve"> ADP </w:t>
      </w:r>
      <w:r>
        <w:rPr>
          <w:rFonts w:eastAsia="思源黑体 CN Normal" w:hint="eastAsia"/>
          <w:color w:val="auto"/>
          <w:spacing w:val="10"/>
          <w:kern w:val="2"/>
          <w:sz w:val="18"/>
          <w:szCs w:val="18"/>
        </w:rPr>
        <w:t>核糖聚合酶（</w:t>
      </w:r>
      <w:r>
        <w:rPr>
          <w:rFonts w:eastAsia="思源黑体 CN Normal" w:hint="eastAsia"/>
          <w:color w:val="auto"/>
          <w:spacing w:val="10"/>
          <w:kern w:val="2"/>
          <w:sz w:val="18"/>
          <w:szCs w:val="18"/>
        </w:rPr>
        <w:t>Poly ADP-ribose Polymerase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）的癌症疗法。它是第一种成功利用合成致死（</w:t>
      </w:r>
      <w:r>
        <w:rPr>
          <w:rFonts w:eastAsia="思源黑体 CN Normal" w:hint="eastAsia"/>
          <w:color w:val="auto"/>
          <w:spacing w:val="10"/>
          <w:kern w:val="2"/>
          <w:sz w:val="18"/>
          <w:szCs w:val="18"/>
        </w:rPr>
        <w:t>Synthetic Lethality</w:t>
      </w:r>
      <w:r>
        <w:rPr>
          <w:rFonts w:eastAsia="思源黑体 CN Normal" w:hint="eastAsia"/>
          <w:color w:val="auto"/>
          <w:spacing w:val="10"/>
          <w:kern w:val="2"/>
          <w:sz w:val="18"/>
          <w:szCs w:val="18"/>
        </w:rPr>
        <w:t>）概念获得批准在临床使用的抗癌药物。</w:t>
      </w: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抑制剂对携带</w:t>
      </w:r>
      <w:r>
        <w:rPr>
          <w:rFonts w:eastAsia="思源黑体 CN Normal" w:hint="eastAsia"/>
          <w:color w:val="auto"/>
          <w:spacing w:val="10"/>
          <w:kern w:val="2"/>
          <w:sz w:val="18"/>
          <w:szCs w:val="18"/>
        </w:rPr>
        <w:t xml:space="preserve"> BRCA1/2 </w:t>
      </w:r>
      <w:r>
        <w:rPr>
          <w:rFonts w:eastAsia="思源黑体 CN Normal" w:hint="eastAsia"/>
          <w:color w:val="auto"/>
          <w:spacing w:val="10"/>
          <w:kern w:val="2"/>
          <w:sz w:val="18"/>
          <w:szCs w:val="18"/>
        </w:rPr>
        <w:t>基因致病性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疑似致病性变异的癌细胞具有较高选择性杀伤，且不对正常细胞产生影响</w:t>
      </w:r>
      <w:r>
        <w:rPr>
          <w:rFonts w:eastAsia="思源黑体 CN Normal" w:hint="eastAsia"/>
          <w:color w:val="auto"/>
          <w:spacing w:val="10"/>
          <w:kern w:val="2"/>
          <w:sz w:val="18"/>
          <w:szCs w:val="18"/>
        </w:rPr>
        <w:t>[5]</w:t>
      </w:r>
      <w:r>
        <w:rPr>
          <w:rFonts w:eastAsia="思源黑体 CN Normal" w:hint="eastAsia"/>
          <w:color w:val="auto"/>
          <w:spacing w:val="10"/>
          <w:kern w:val="2"/>
          <w:sz w:val="18"/>
          <w:szCs w:val="18"/>
        </w:rPr>
        <w:t>。当细胞中的同源重组修复相关基因（</w:t>
      </w:r>
      <w:r>
        <w:rPr>
          <w:rFonts w:eastAsia="思源黑体 CN Normal" w:hint="eastAsia"/>
          <w:color w:val="auto"/>
          <w:spacing w:val="10"/>
          <w:kern w:val="2"/>
          <w:sz w:val="18"/>
          <w:szCs w:val="18"/>
        </w:rPr>
        <w:t xml:space="preserve">BRCA1 </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 xml:space="preserve"> BRCA2 </w:t>
      </w:r>
      <w:r>
        <w:rPr>
          <w:rFonts w:eastAsia="思源黑体 CN Normal" w:hint="eastAsia"/>
          <w:color w:val="auto"/>
          <w:spacing w:val="10"/>
          <w:kern w:val="2"/>
          <w:sz w:val="18"/>
          <w:szCs w:val="18"/>
        </w:rPr>
        <w:t>等）存在致病性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疑似致病性变异，细胞无法通过同源重组修复双链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损伤，会更加依赖</w:t>
      </w:r>
      <w:r>
        <w:rPr>
          <w:rFonts w:eastAsia="思源黑体 CN Normal" w:hint="eastAsia"/>
          <w:color w:val="auto"/>
          <w:spacing w:val="10"/>
          <w:kern w:val="2"/>
          <w:sz w:val="18"/>
          <w:szCs w:val="18"/>
        </w:rPr>
        <w:t xml:space="preserve"> PARP </w:t>
      </w:r>
      <w:proofErr w:type="gramStart"/>
      <w:r>
        <w:rPr>
          <w:rFonts w:eastAsia="思源黑体 CN Normal" w:hint="eastAsia"/>
          <w:color w:val="auto"/>
          <w:spacing w:val="10"/>
          <w:kern w:val="2"/>
          <w:sz w:val="18"/>
          <w:szCs w:val="18"/>
        </w:rPr>
        <w:t>介</w:t>
      </w:r>
      <w:proofErr w:type="gramEnd"/>
      <w:r>
        <w:rPr>
          <w:rFonts w:eastAsia="思源黑体 CN Normal" w:hint="eastAsia"/>
          <w:color w:val="auto"/>
          <w:spacing w:val="10"/>
          <w:kern w:val="2"/>
          <w:sz w:val="18"/>
          <w:szCs w:val="18"/>
        </w:rPr>
        <w:t>导的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修复通路。使用</w:t>
      </w:r>
      <w:r>
        <w:rPr>
          <w:rFonts w:eastAsia="思源黑体 CN Normal" w:hint="eastAsia"/>
          <w:color w:val="auto"/>
          <w:spacing w:val="10"/>
          <w:kern w:val="2"/>
          <w:sz w:val="18"/>
          <w:szCs w:val="18"/>
        </w:rPr>
        <w:t xml:space="preserve"> PARP </w:t>
      </w:r>
      <w:r>
        <w:rPr>
          <w:rFonts w:eastAsia="思源黑体 CN Normal" w:hint="eastAsia"/>
          <w:color w:val="auto"/>
          <w:spacing w:val="10"/>
          <w:kern w:val="2"/>
          <w:sz w:val="18"/>
          <w:szCs w:val="18"/>
        </w:rPr>
        <w:t>抑制剂后，单链</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断裂损伤不能被修复，不断累积，增加双链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断裂的发生。</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复制叉停止，细胞毒性产生，导致合成致死。</w:t>
      </w:r>
      <w:r>
        <w:rPr>
          <w:rFonts w:eastAsia="思源黑体 CN Normal" w:hint="eastAsia"/>
          <w:color w:val="auto"/>
          <w:spacing w:val="10"/>
          <w:kern w:val="2"/>
          <w:sz w:val="18"/>
          <w:szCs w:val="18"/>
        </w:rPr>
        <w:t>BRCA1</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BRCA2</w:t>
      </w:r>
      <w:r>
        <w:rPr>
          <w:rFonts w:eastAsia="思源黑体 CN Normal" w:hint="eastAsia"/>
          <w:color w:val="auto"/>
          <w:spacing w:val="10"/>
          <w:kern w:val="2"/>
          <w:sz w:val="18"/>
          <w:szCs w:val="18"/>
        </w:rPr>
        <w:t>和其它称为“类</w:t>
      </w:r>
      <w:r>
        <w:rPr>
          <w:rFonts w:eastAsia="思源黑体 CN Normal" w:hint="eastAsia"/>
          <w:color w:val="auto"/>
          <w:spacing w:val="10"/>
          <w:kern w:val="2"/>
          <w:sz w:val="18"/>
          <w:szCs w:val="18"/>
        </w:rPr>
        <w:t>BRCA</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 xml:space="preserve"> (BRCAness) </w:t>
      </w:r>
      <w:r>
        <w:rPr>
          <w:rFonts w:eastAsia="思源黑体 CN Normal" w:hint="eastAsia"/>
          <w:color w:val="auto"/>
          <w:spacing w:val="10"/>
          <w:kern w:val="2"/>
          <w:sz w:val="18"/>
          <w:szCs w:val="18"/>
        </w:rPr>
        <w:t>的蛋白在</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中起到重要作用，这些蛋白质功能受损会造成</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基因启动子的甲基化、体细胞变异以及</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基因的致病性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疑似致病性变异也会引起</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，并且同样对</w:t>
      </w:r>
      <w:r>
        <w:rPr>
          <w:rFonts w:eastAsia="思源黑体 CN Normal" w:hint="eastAsia"/>
          <w:color w:val="auto"/>
          <w:spacing w:val="10"/>
          <w:kern w:val="2"/>
          <w:sz w:val="18"/>
          <w:szCs w:val="18"/>
        </w:rPr>
        <w:t>PARPi</w:t>
      </w:r>
      <w:r>
        <w:rPr>
          <w:rFonts w:eastAsia="思源黑体 CN Normal" w:hint="eastAsia"/>
          <w:color w:val="auto"/>
          <w:spacing w:val="10"/>
          <w:kern w:val="2"/>
          <w:sz w:val="18"/>
          <w:szCs w:val="18"/>
        </w:rPr>
        <w:t>敏感。</w:t>
      </w:r>
    </w:p>
    <w:p w14:paraId="4C1661C0" w14:textId="77777777" w:rsidR="006E758C" w:rsidRDefault="00000000">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的作用机制包括</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个方面：</w:t>
      </w:r>
      <w:r>
        <w:rPr>
          <w:rFonts w:eastAsia="思源黑体 CN Normal" w:hint="eastAsia"/>
          <w:color w:val="auto"/>
          <w:spacing w:val="10"/>
          <w:kern w:val="2"/>
          <w:sz w:val="18"/>
          <w:szCs w:val="18"/>
        </w:rPr>
        <w:t>1</w:t>
      </w:r>
      <w:r>
        <w:rPr>
          <w:rFonts w:eastAsia="思源黑体 CN Normal" w:hint="eastAsia"/>
          <w:color w:val="auto"/>
          <w:spacing w:val="10"/>
          <w:kern w:val="2"/>
          <w:sz w:val="18"/>
          <w:szCs w:val="18"/>
        </w:rPr>
        <w:t>是在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活性位点与烟酰胺腺嘌呤二核苷酸竞争，抑制多聚（</w:t>
      </w:r>
      <w:r>
        <w:rPr>
          <w:rFonts w:eastAsia="思源黑体 CN Normal" w:hint="eastAsia"/>
          <w:color w:val="auto"/>
          <w:spacing w:val="10"/>
          <w:kern w:val="2"/>
          <w:sz w:val="18"/>
          <w:szCs w:val="18"/>
        </w:rPr>
        <w:t>ADP-</w:t>
      </w:r>
      <w:r>
        <w:rPr>
          <w:rFonts w:eastAsia="思源黑体 CN Normal" w:hint="eastAsia"/>
          <w:color w:val="auto"/>
          <w:spacing w:val="10"/>
          <w:kern w:val="2"/>
          <w:sz w:val="18"/>
          <w:szCs w:val="18"/>
        </w:rPr>
        <w:t>核糖）聚合物的形成；</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是结合到</w:t>
      </w:r>
      <w:r>
        <w:rPr>
          <w:rFonts w:eastAsia="思源黑体 CN Normal" w:hint="eastAsia"/>
          <w:color w:val="auto"/>
          <w:spacing w:val="10"/>
          <w:kern w:val="2"/>
          <w:sz w:val="18"/>
          <w:szCs w:val="18"/>
        </w:rPr>
        <w:t>PAPR1</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或</w:t>
      </w:r>
      <w:r>
        <w:rPr>
          <w:rFonts w:eastAsia="思源黑体 CN Normal" w:hint="eastAsia"/>
          <w:color w:val="auto"/>
          <w:spacing w:val="10"/>
          <w:kern w:val="2"/>
          <w:sz w:val="18"/>
          <w:szCs w:val="18"/>
        </w:rPr>
        <w:t>PARP2</w:t>
      </w:r>
      <w:r>
        <w:rPr>
          <w:rFonts w:eastAsia="思源黑体 CN Normal" w:hint="eastAsia"/>
          <w:color w:val="auto"/>
          <w:spacing w:val="10"/>
          <w:kern w:val="2"/>
          <w:sz w:val="18"/>
          <w:szCs w:val="18"/>
        </w:rPr>
        <w:t>的烟酰胺腺嘌呤二核苷酸结合口袋，造成构象异构，稳定</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的可逆解离，使</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保持对</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的结合，这一过程被称为</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复合物的“捕获（</w:t>
      </w:r>
      <w:r>
        <w:rPr>
          <w:rFonts w:eastAsia="思源黑体 CN Normal" w:hint="eastAsia"/>
          <w:color w:val="auto"/>
          <w:spacing w:val="10"/>
          <w:kern w:val="2"/>
          <w:sz w:val="18"/>
          <w:szCs w:val="18"/>
        </w:rPr>
        <w:t>trapping</w:t>
      </w:r>
      <w:r>
        <w:rPr>
          <w:rFonts w:eastAsia="思源黑体 CN Normal" w:hint="eastAsia"/>
          <w:color w:val="auto"/>
          <w:spacing w:val="10"/>
          <w:kern w:val="2"/>
          <w:sz w:val="18"/>
          <w:szCs w:val="18"/>
        </w:rPr>
        <w:t>）”，从而导致</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复合物长期存在，抑制</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后需修复过程。</w:t>
      </w:r>
    </w:p>
    <w:p w14:paraId="11B0F0AC" w14:textId="77777777" w:rsidR="006E758C" w:rsidRDefault="00000000">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b/>
          <w:bCs/>
          <w:color w:val="auto"/>
          <w:spacing w:val="10"/>
          <w:kern w:val="2"/>
          <w:sz w:val="20"/>
          <w:szCs w:val="20"/>
        </w:rPr>
        <w:t>HRD</w:t>
      </w:r>
      <w:r>
        <w:rPr>
          <w:rFonts w:eastAsia="思源黑体 CN Normal" w:hint="eastAsia"/>
          <w:b/>
          <w:bCs/>
          <w:color w:val="auto"/>
          <w:spacing w:val="10"/>
          <w:kern w:val="2"/>
          <w:sz w:val="20"/>
          <w:szCs w:val="20"/>
        </w:rPr>
        <w:t>检测的靶</w:t>
      </w:r>
      <w:proofErr w:type="gramStart"/>
      <w:r>
        <w:rPr>
          <w:rFonts w:eastAsia="思源黑体 CN Normal" w:hint="eastAsia"/>
          <w:b/>
          <w:bCs/>
          <w:color w:val="auto"/>
          <w:spacing w:val="10"/>
          <w:kern w:val="2"/>
          <w:sz w:val="20"/>
          <w:szCs w:val="20"/>
        </w:rPr>
        <w:t>向治疗</w:t>
      </w:r>
      <w:proofErr w:type="gramEnd"/>
      <w:r>
        <w:rPr>
          <w:rFonts w:eastAsia="思源黑体 CN Normal" w:hint="eastAsia"/>
          <w:b/>
          <w:bCs/>
          <w:color w:val="auto"/>
          <w:spacing w:val="10"/>
          <w:kern w:val="2"/>
          <w:sz w:val="20"/>
          <w:szCs w:val="20"/>
        </w:rPr>
        <w:t>指导意义</w:t>
      </w:r>
    </w:p>
    <w:p w14:paraId="4C0DBBDE" w14:textId="77777777" w:rsidR="006E758C" w:rsidRDefault="00000000">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同源重组修复相关基因突变及</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状态可以指导</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抑制剂靶向治疗。目前，全球已有多种</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抑制剂获批上市，如由</w:t>
      </w:r>
      <w:r>
        <w:rPr>
          <w:rFonts w:eastAsia="思源黑体 CN Normal" w:hint="eastAsia"/>
          <w:color w:val="auto"/>
          <w:spacing w:val="10"/>
          <w:kern w:val="2"/>
          <w:sz w:val="18"/>
          <w:szCs w:val="18"/>
        </w:rPr>
        <w:t>FDA</w:t>
      </w:r>
      <w:r>
        <w:rPr>
          <w:rFonts w:eastAsia="思源黑体 CN Normal" w:hint="eastAsia"/>
          <w:color w:val="auto"/>
          <w:spacing w:val="10"/>
          <w:kern w:val="2"/>
          <w:sz w:val="18"/>
          <w:szCs w:val="18"/>
        </w:rPr>
        <w:t>批准的奥拉帕利（</w:t>
      </w:r>
      <w:r>
        <w:rPr>
          <w:rFonts w:eastAsia="思源黑体 CN Normal" w:hint="eastAsia"/>
          <w:color w:val="auto"/>
          <w:spacing w:val="10"/>
          <w:kern w:val="2"/>
          <w:sz w:val="18"/>
          <w:szCs w:val="18"/>
        </w:rPr>
        <w:t>Olaparib</w:t>
      </w:r>
      <w:r>
        <w:rPr>
          <w:rFonts w:eastAsia="思源黑体 CN Normal" w:hint="eastAsia"/>
          <w:color w:val="auto"/>
          <w:spacing w:val="10"/>
          <w:kern w:val="2"/>
          <w:sz w:val="18"/>
          <w:szCs w:val="18"/>
        </w:rPr>
        <w:t>）、鲁卡帕尼（</w:t>
      </w:r>
      <w:r>
        <w:rPr>
          <w:rFonts w:eastAsia="思源黑体 CN Normal" w:hint="eastAsia"/>
          <w:color w:val="auto"/>
          <w:spacing w:val="10"/>
          <w:kern w:val="2"/>
          <w:sz w:val="18"/>
          <w:szCs w:val="18"/>
        </w:rPr>
        <w:t>Rucaparib</w:t>
      </w:r>
      <w:r>
        <w:rPr>
          <w:rFonts w:eastAsia="思源黑体 CN Normal" w:hint="eastAsia"/>
          <w:color w:val="auto"/>
          <w:spacing w:val="10"/>
          <w:kern w:val="2"/>
          <w:sz w:val="18"/>
          <w:szCs w:val="18"/>
        </w:rPr>
        <w:t>）、尼拉帕利（</w:t>
      </w:r>
      <w:r>
        <w:rPr>
          <w:rFonts w:eastAsia="思源黑体 CN Normal" w:hint="eastAsia"/>
          <w:color w:val="auto"/>
          <w:spacing w:val="10"/>
          <w:kern w:val="2"/>
          <w:sz w:val="18"/>
          <w:szCs w:val="18"/>
        </w:rPr>
        <w:t>Niraparib</w:t>
      </w:r>
      <w:r>
        <w:rPr>
          <w:rFonts w:eastAsia="思源黑体 CN Normal" w:hint="eastAsia"/>
          <w:color w:val="auto"/>
          <w:spacing w:val="10"/>
          <w:kern w:val="2"/>
          <w:sz w:val="18"/>
          <w:szCs w:val="18"/>
        </w:rPr>
        <w:t>）、他拉</w:t>
      </w:r>
      <w:proofErr w:type="gramStart"/>
      <w:r>
        <w:rPr>
          <w:rFonts w:eastAsia="思源黑体 CN Normal" w:hint="eastAsia"/>
          <w:color w:val="auto"/>
          <w:spacing w:val="10"/>
          <w:kern w:val="2"/>
          <w:sz w:val="18"/>
          <w:szCs w:val="18"/>
        </w:rPr>
        <w:t>唑</w:t>
      </w:r>
      <w:proofErr w:type="gramEnd"/>
      <w:r>
        <w:rPr>
          <w:rFonts w:eastAsia="思源黑体 CN Normal" w:hint="eastAsia"/>
          <w:color w:val="auto"/>
          <w:spacing w:val="10"/>
          <w:kern w:val="2"/>
          <w:sz w:val="18"/>
          <w:szCs w:val="18"/>
        </w:rPr>
        <w:t>帕利（</w:t>
      </w:r>
      <w:r>
        <w:rPr>
          <w:rFonts w:eastAsia="思源黑体 CN Normal" w:hint="eastAsia"/>
          <w:color w:val="auto"/>
          <w:spacing w:val="10"/>
          <w:kern w:val="2"/>
          <w:sz w:val="18"/>
          <w:szCs w:val="18"/>
        </w:rPr>
        <w:t>Talazoparib</w:t>
      </w:r>
      <w:r>
        <w:rPr>
          <w:rFonts w:eastAsia="思源黑体 CN Normal" w:hint="eastAsia"/>
          <w:color w:val="auto"/>
          <w:spacing w:val="10"/>
          <w:kern w:val="2"/>
          <w:sz w:val="18"/>
          <w:szCs w:val="18"/>
        </w:rPr>
        <w:t>）以及近期由</w:t>
      </w:r>
      <w:r>
        <w:rPr>
          <w:rFonts w:eastAsia="思源黑体 CN Normal" w:hint="eastAsia"/>
          <w:color w:val="auto"/>
          <w:spacing w:val="10"/>
          <w:kern w:val="2"/>
          <w:sz w:val="18"/>
          <w:szCs w:val="18"/>
        </w:rPr>
        <w:t>NMPA</w:t>
      </w:r>
      <w:r>
        <w:rPr>
          <w:rFonts w:eastAsia="思源黑体 CN Normal" w:hint="eastAsia"/>
          <w:color w:val="auto"/>
          <w:spacing w:val="10"/>
          <w:kern w:val="2"/>
          <w:sz w:val="18"/>
          <w:szCs w:val="18"/>
        </w:rPr>
        <w:t>批准的氟</w:t>
      </w:r>
      <w:proofErr w:type="gramStart"/>
      <w:r>
        <w:rPr>
          <w:rFonts w:eastAsia="思源黑体 CN Normal" w:hint="eastAsia"/>
          <w:color w:val="auto"/>
          <w:spacing w:val="10"/>
          <w:kern w:val="2"/>
          <w:sz w:val="18"/>
          <w:szCs w:val="18"/>
        </w:rPr>
        <w:t>唑</w:t>
      </w:r>
      <w:proofErr w:type="gramEnd"/>
      <w:r>
        <w:rPr>
          <w:rFonts w:eastAsia="思源黑体 CN Normal" w:hint="eastAsia"/>
          <w:color w:val="auto"/>
          <w:spacing w:val="10"/>
          <w:kern w:val="2"/>
          <w:sz w:val="18"/>
          <w:szCs w:val="18"/>
        </w:rPr>
        <w:t>帕利（</w:t>
      </w:r>
      <w:r>
        <w:rPr>
          <w:rFonts w:eastAsia="思源黑体 CN Normal" w:hint="eastAsia"/>
          <w:color w:val="auto"/>
          <w:spacing w:val="10"/>
          <w:kern w:val="2"/>
          <w:sz w:val="18"/>
          <w:szCs w:val="18"/>
        </w:rPr>
        <w:t>Fluzoparib</w:t>
      </w:r>
      <w:r>
        <w:rPr>
          <w:rFonts w:eastAsia="思源黑体 CN Normal" w:hint="eastAsia"/>
          <w:color w:val="auto"/>
          <w:spacing w:val="10"/>
          <w:kern w:val="2"/>
          <w:sz w:val="18"/>
          <w:szCs w:val="18"/>
        </w:rPr>
        <w:t>）和帕米帕利（</w:t>
      </w:r>
      <w:r>
        <w:rPr>
          <w:rFonts w:eastAsia="思源黑体 CN Normal" w:hint="eastAsia"/>
          <w:color w:val="auto"/>
          <w:spacing w:val="10"/>
          <w:kern w:val="2"/>
          <w:sz w:val="18"/>
          <w:szCs w:val="18"/>
        </w:rPr>
        <w:t>Pamiparib</w:t>
      </w:r>
      <w:r>
        <w:rPr>
          <w:rFonts w:eastAsia="思源黑体 CN Normal" w:hint="eastAsia"/>
          <w:color w:val="auto"/>
          <w:spacing w:val="10"/>
          <w:kern w:val="2"/>
          <w:sz w:val="18"/>
          <w:szCs w:val="18"/>
        </w:rPr>
        <w:t>）等，已经相继在卵巢癌、前列腺癌、乳腺癌、胰腺癌等肿瘤中获批诸多适应症，其中也包括以</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基因突变和</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作为生物标志物的适应症获批。</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检测在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抑制剂治疗卵巢癌中具有重要的应用价值；在乳腺癌、胰腺癌、前列腺癌中，其对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抑制剂或含铂类药物的临床应用可能也具有潜在的指导价值。</w:t>
      </w:r>
    </w:p>
    <w:sectPr w:rsidR="006E758C">
      <w:headerReference w:type="even" r:id="rId9"/>
      <w:headerReference w:type="default" r:id="rId10"/>
      <w:footerReference w:type="even" r:id="rId11"/>
      <w:footerReference w:type="default" r:id="rId12"/>
      <w:headerReference w:type="first" r:id="rId13"/>
      <w:footerReference w:type="first" r:id="rId14"/>
      <w:pgSz w:w="11901" w:h="16817"/>
      <w:pgMar w:top="567" w:right="851" w:bottom="567" w:left="851" w:header="34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77495C" w14:textId="77777777" w:rsidR="00D434A5" w:rsidRDefault="00D434A5">
      <w:pPr>
        <w:spacing w:after="120" w:line="240" w:lineRule="auto"/>
      </w:pPr>
      <w:r>
        <w:separator/>
      </w:r>
    </w:p>
  </w:endnote>
  <w:endnote w:type="continuationSeparator" w:id="0">
    <w:p w14:paraId="33E8D909" w14:textId="77777777" w:rsidR="00D434A5" w:rsidRDefault="00D434A5">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3B743" w14:textId="77777777" w:rsidR="002F7CA1" w:rsidRDefault="002F7CA1">
    <w:pPr>
      <w:pStyle w:val="aff6"/>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5238520"/>
    </w:sdtPr>
    <w:sdtContent>
      <w:p w14:paraId="151462B7" w14:textId="26FCF4ED" w:rsidR="002F7CA1" w:rsidRDefault="002F7CA1" w:rsidP="002F7CA1">
        <w:pPr>
          <w:pStyle w:val="aff6"/>
          <w:spacing w:after="12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sz w:val="24"/>
            <w:szCs w:val="24"/>
          </w:rPr>
          <w:t>12</w:t>
        </w:r>
        <w:r>
          <w:rPr>
            <w:b/>
            <w:bCs/>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21AAA5" w14:textId="77777777" w:rsidR="002F7CA1" w:rsidRDefault="002F7CA1">
    <w:pPr>
      <w:pStyle w:val="aff6"/>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0A7E2A" w14:textId="77777777" w:rsidR="00D434A5" w:rsidRDefault="00D434A5">
      <w:pPr>
        <w:spacing w:after="120"/>
      </w:pPr>
      <w:r>
        <w:separator/>
      </w:r>
    </w:p>
  </w:footnote>
  <w:footnote w:type="continuationSeparator" w:id="0">
    <w:p w14:paraId="651B7DD5" w14:textId="77777777" w:rsidR="00D434A5" w:rsidRDefault="00D434A5">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64A281" w14:textId="77777777" w:rsidR="002F7CA1" w:rsidRDefault="002F7CA1">
    <w:pPr>
      <w:pStyle w:val="aff9"/>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8EBA7" w14:textId="77777777" w:rsidR="006E758C" w:rsidRDefault="006E758C">
    <w:pPr>
      <w:pStyle w:val="aff9"/>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16488" w14:textId="77777777" w:rsidR="002F7CA1" w:rsidRDefault="002F7CA1">
    <w:pPr>
      <w:pStyle w:val="aff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DF2B45"/>
    <w:multiLevelType w:val="multilevel"/>
    <w:tmpl w:val="2FDF2B4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C17451B"/>
    <w:multiLevelType w:val="multilevel"/>
    <w:tmpl w:val="4C1745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5BD3300"/>
    <w:multiLevelType w:val="multilevel"/>
    <w:tmpl w:val="75BD3300"/>
    <w:lvl w:ilvl="0">
      <w:start w:val="1"/>
      <w:numFmt w:val="bullet"/>
      <w:lvlText w:val=""/>
      <w:lvlJc w:val="left"/>
      <w:pPr>
        <w:ind w:left="660" w:hanging="420"/>
      </w:pPr>
      <w:rPr>
        <w:rFonts w:ascii="Wingdings" w:hAnsi="Wingdings" w:hint="default"/>
      </w:rPr>
    </w:lvl>
    <w:lvl w:ilvl="1">
      <w:start w:val="1"/>
      <w:numFmt w:val="bullet"/>
      <w:lvlText w:val=""/>
      <w:lvlJc w:val="left"/>
      <w:pPr>
        <w:ind w:left="1080" w:hanging="420"/>
      </w:pPr>
      <w:rPr>
        <w:rFonts w:ascii="Wingdings" w:hAnsi="Wingdings" w:hint="default"/>
      </w:rPr>
    </w:lvl>
    <w:lvl w:ilvl="2">
      <w:start w:val="1"/>
      <w:numFmt w:val="bullet"/>
      <w:lvlText w:val=""/>
      <w:lvlJc w:val="left"/>
      <w:pPr>
        <w:ind w:left="1500" w:hanging="420"/>
      </w:pPr>
      <w:rPr>
        <w:rFonts w:ascii="Wingdings" w:hAnsi="Wingdings" w:hint="default"/>
      </w:rPr>
    </w:lvl>
    <w:lvl w:ilvl="3">
      <w:start w:val="1"/>
      <w:numFmt w:val="bullet"/>
      <w:lvlText w:val=""/>
      <w:lvlJc w:val="left"/>
      <w:pPr>
        <w:ind w:left="1920" w:hanging="420"/>
      </w:pPr>
      <w:rPr>
        <w:rFonts w:ascii="Wingdings" w:hAnsi="Wingdings" w:hint="default"/>
      </w:rPr>
    </w:lvl>
    <w:lvl w:ilvl="4">
      <w:start w:val="1"/>
      <w:numFmt w:val="bullet"/>
      <w:lvlText w:val=""/>
      <w:lvlJc w:val="left"/>
      <w:pPr>
        <w:ind w:left="2340" w:hanging="420"/>
      </w:pPr>
      <w:rPr>
        <w:rFonts w:ascii="Wingdings" w:hAnsi="Wingdings" w:hint="default"/>
      </w:rPr>
    </w:lvl>
    <w:lvl w:ilvl="5">
      <w:start w:val="1"/>
      <w:numFmt w:val="bullet"/>
      <w:lvlText w:val=""/>
      <w:lvlJc w:val="left"/>
      <w:pPr>
        <w:ind w:left="2760" w:hanging="420"/>
      </w:pPr>
      <w:rPr>
        <w:rFonts w:ascii="Wingdings" w:hAnsi="Wingdings" w:hint="default"/>
      </w:rPr>
    </w:lvl>
    <w:lvl w:ilvl="6">
      <w:start w:val="1"/>
      <w:numFmt w:val="bullet"/>
      <w:lvlText w:val=""/>
      <w:lvlJc w:val="left"/>
      <w:pPr>
        <w:ind w:left="3180" w:hanging="420"/>
      </w:pPr>
      <w:rPr>
        <w:rFonts w:ascii="Wingdings" w:hAnsi="Wingdings" w:hint="default"/>
      </w:rPr>
    </w:lvl>
    <w:lvl w:ilvl="7">
      <w:start w:val="1"/>
      <w:numFmt w:val="bullet"/>
      <w:lvlText w:val=""/>
      <w:lvlJc w:val="left"/>
      <w:pPr>
        <w:ind w:left="3600" w:hanging="420"/>
      </w:pPr>
      <w:rPr>
        <w:rFonts w:ascii="Wingdings" w:hAnsi="Wingdings" w:hint="default"/>
      </w:rPr>
    </w:lvl>
    <w:lvl w:ilvl="8">
      <w:start w:val="1"/>
      <w:numFmt w:val="bullet"/>
      <w:lvlText w:val=""/>
      <w:lvlJc w:val="left"/>
      <w:pPr>
        <w:ind w:left="4020" w:hanging="420"/>
      </w:pPr>
      <w:rPr>
        <w:rFonts w:ascii="Wingdings" w:hAnsi="Wingdings" w:hint="default"/>
      </w:rPr>
    </w:lvl>
  </w:abstractNum>
  <w:abstractNum w:abstractNumId="3" w15:restartNumberingAfterBreak="0">
    <w:nsid w:val="76B665B2"/>
    <w:multiLevelType w:val="multilevel"/>
    <w:tmpl w:val="76B665B2"/>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834879879">
    <w:abstractNumId w:val="4"/>
  </w:num>
  <w:num w:numId="2" w16cid:durableId="1035543031">
    <w:abstractNumId w:val="3"/>
  </w:num>
  <w:num w:numId="3" w16cid:durableId="134763485">
    <w:abstractNumId w:val="2"/>
  </w:num>
  <w:num w:numId="4" w16cid:durableId="1645574652">
    <w:abstractNumId w:val="0"/>
  </w:num>
  <w:num w:numId="5" w16cid:durableId="1204634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1682"/>
    <w:rsid w:val="00004036"/>
    <w:rsid w:val="00004254"/>
    <w:rsid w:val="00005597"/>
    <w:rsid w:val="00007E0F"/>
    <w:rsid w:val="00007EFD"/>
    <w:rsid w:val="0001189F"/>
    <w:rsid w:val="00012B00"/>
    <w:rsid w:val="000143F6"/>
    <w:rsid w:val="00014A0D"/>
    <w:rsid w:val="0001579A"/>
    <w:rsid w:val="00020262"/>
    <w:rsid w:val="00020C8B"/>
    <w:rsid w:val="0002163A"/>
    <w:rsid w:val="000217F0"/>
    <w:rsid w:val="00021E45"/>
    <w:rsid w:val="000221BF"/>
    <w:rsid w:val="0002494A"/>
    <w:rsid w:val="0002495A"/>
    <w:rsid w:val="000253D9"/>
    <w:rsid w:val="00027AED"/>
    <w:rsid w:val="00032768"/>
    <w:rsid w:val="000360CF"/>
    <w:rsid w:val="000361AB"/>
    <w:rsid w:val="00037191"/>
    <w:rsid w:val="00037E8B"/>
    <w:rsid w:val="0004066A"/>
    <w:rsid w:val="00040786"/>
    <w:rsid w:val="00042D9C"/>
    <w:rsid w:val="00043400"/>
    <w:rsid w:val="00043913"/>
    <w:rsid w:val="00043F1A"/>
    <w:rsid w:val="00045EEA"/>
    <w:rsid w:val="000464F6"/>
    <w:rsid w:val="0004761C"/>
    <w:rsid w:val="00050642"/>
    <w:rsid w:val="00052934"/>
    <w:rsid w:val="0005554B"/>
    <w:rsid w:val="000556FE"/>
    <w:rsid w:val="000561C9"/>
    <w:rsid w:val="00057B13"/>
    <w:rsid w:val="00057D40"/>
    <w:rsid w:val="00062517"/>
    <w:rsid w:val="000647D3"/>
    <w:rsid w:val="000705B8"/>
    <w:rsid w:val="000718C6"/>
    <w:rsid w:val="00075B30"/>
    <w:rsid w:val="000866A2"/>
    <w:rsid w:val="00086FDC"/>
    <w:rsid w:val="000908B5"/>
    <w:rsid w:val="00092C27"/>
    <w:rsid w:val="0009318B"/>
    <w:rsid w:val="00093F8E"/>
    <w:rsid w:val="00096675"/>
    <w:rsid w:val="000971ED"/>
    <w:rsid w:val="000A0950"/>
    <w:rsid w:val="000A097C"/>
    <w:rsid w:val="000A29F2"/>
    <w:rsid w:val="000A2A38"/>
    <w:rsid w:val="000A48A5"/>
    <w:rsid w:val="000A48DB"/>
    <w:rsid w:val="000A5B39"/>
    <w:rsid w:val="000A65EB"/>
    <w:rsid w:val="000B00A0"/>
    <w:rsid w:val="000B3839"/>
    <w:rsid w:val="000B3935"/>
    <w:rsid w:val="000B3D9E"/>
    <w:rsid w:val="000B422A"/>
    <w:rsid w:val="000B4C7F"/>
    <w:rsid w:val="000B5BDE"/>
    <w:rsid w:val="000B6547"/>
    <w:rsid w:val="000B6BBC"/>
    <w:rsid w:val="000B6BDB"/>
    <w:rsid w:val="000B6E5E"/>
    <w:rsid w:val="000C0150"/>
    <w:rsid w:val="000C0302"/>
    <w:rsid w:val="000C1C52"/>
    <w:rsid w:val="000C1FC1"/>
    <w:rsid w:val="000C29B5"/>
    <w:rsid w:val="000C2CEE"/>
    <w:rsid w:val="000C2D38"/>
    <w:rsid w:val="000C317D"/>
    <w:rsid w:val="000C36D3"/>
    <w:rsid w:val="000C4261"/>
    <w:rsid w:val="000C51E0"/>
    <w:rsid w:val="000D05A6"/>
    <w:rsid w:val="000D14A2"/>
    <w:rsid w:val="000D18FC"/>
    <w:rsid w:val="000D1B28"/>
    <w:rsid w:val="000D243F"/>
    <w:rsid w:val="000D2809"/>
    <w:rsid w:val="000D5FEF"/>
    <w:rsid w:val="000D6595"/>
    <w:rsid w:val="000D7031"/>
    <w:rsid w:val="000D750B"/>
    <w:rsid w:val="000E08D1"/>
    <w:rsid w:val="000E1CE5"/>
    <w:rsid w:val="000E3D52"/>
    <w:rsid w:val="000E3E10"/>
    <w:rsid w:val="000F2A89"/>
    <w:rsid w:val="000F380B"/>
    <w:rsid w:val="000F4F0B"/>
    <w:rsid w:val="000F62F2"/>
    <w:rsid w:val="00101FC4"/>
    <w:rsid w:val="001063CD"/>
    <w:rsid w:val="001120AE"/>
    <w:rsid w:val="001153E0"/>
    <w:rsid w:val="001224DD"/>
    <w:rsid w:val="001224EA"/>
    <w:rsid w:val="001256CD"/>
    <w:rsid w:val="0013030B"/>
    <w:rsid w:val="001307C9"/>
    <w:rsid w:val="00132154"/>
    <w:rsid w:val="001324B2"/>
    <w:rsid w:val="00132E82"/>
    <w:rsid w:val="00134C00"/>
    <w:rsid w:val="00134F32"/>
    <w:rsid w:val="001362EB"/>
    <w:rsid w:val="0013639E"/>
    <w:rsid w:val="00136D60"/>
    <w:rsid w:val="0013787B"/>
    <w:rsid w:val="0014063E"/>
    <w:rsid w:val="00140EEF"/>
    <w:rsid w:val="0014353B"/>
    <w:rsid w:val="0014418A"/>
    <w:rsid w:val="001474D0"/>
    <w:rsid w:val="0015075A"/>
    <w:rsid w:val="001513DC"/>
    <w:rsid w:val="00152DAB"/>
    <w:rsid w:val="00152DD1"/>
    <w:rsid w:val="00152F8E"/>
    <w:rsid w:val="0015498E"/>
    <w:rsid w:val="001556EE"/>
    <w:rsid w:val="00157017"/>
    <w:rsid w:val="00157020"/>
    <w:rsid w:val="00161FC8"/>
    <w:rsid w:val="001660B1"/>
    <w:rsid w:val="001665D5"/>
    <w:rsid w:val="00166EFD"/>
    <w:rsid w:val="001674DC"/>
    <w:rsid w:val="0016792A"/>
    <w:rsid w:val="00174956"/>
    <w:rsid w:val="00174AC6"/>
    <w:rsid w:val="00175DCD"/>
    <w:rsid w:val="00180B15"/>
    <w:rsid w:val="001842E4"/>
    <w:rsid w:val="00185551"/>
    <w:rsid w:val="0019134E"/>
    <w:rsid w:val="00191E2B"/>
    <w:rsid w:val="00192DF2"/>
    <w:rsid w:val="001977F2"/>
    <w:rsid w:val="00197E0E"/>
    <w:rsid w:val="001A1874"/>
    <w:rsid w:val="001A1B29"/>
    <w:rsid w:val="001A293C"/>
    <w:rsid w:val="001A2B42"/>
    <w:rsid w:val="001A6483"/>
    <w:rsid w:val="001A6ACB"/>
    <w:rsid w:val="001A70F9"/>
    <w:rsid w:val="001B0F3F"/>
    <w:rsid w:val="001B10DC"/>
    <w:rsid w:val="001B125C"/>
    <w:rsid w:val="001B6201"/>
    <w:rsid w:val="001B73B3"/>
    <w:rsid w:val="001B768B"/>
    <w:rsid w:val="001C252D"/>
    <w:rsid w:val="001C264D"/>
    <w:rsid w:val="001C44F3"/>
    <w:rsid w:val="001C6ADD"/>
    <w:rsid w:val="001C6E5F"/>
    <w:rsid w:val="001D06BF"/>
    <w:rsid w:val="001D22FF"/>
    <w:rsid w:val="001D2AE1"/>
    <w:rsid w:val="001D354A"/>
    <w:rsid w:val="001D380F"/>
    <w:rsid w:val="001D409A"/>
    <w:rsid w:val="001D5B3F"/>
    <w:rsid w:val="001D6B80"/>
    <w:rsid w:val="001E00FF"/>
    <w:rsid w:val="001E3F4D"/>
    <w:rsid w:val="001E4298"/>
    <w:rsid w:val="001E5C6F"/>
    <w:rsid w:val="001E65C1"/>
    <w:rsid w:val="001F02F2"/>
    <w:rsid w:val="001F1C21"/>
    <w:rsid w:val="001F6FF0"/>
    <w:rsid w:val="00201531"/>
    <w:rsid w:val="002016DA"/>
    <w:rsid w:val="00201D58"/>
    <w:rsid w:val="00204581"/>
    <w:rsid w:val="00204E15"/>
    <w:rsid w:val="00205200"/>
    <w:rsid w:val="00205438"/>
    <w:rsid w:val="002058C3"/>
    <w:rsid w:val="002059CD"/>
    <w:rsid w:val="00205F1E"/>
    <w:rsid w:val="00205FA6"/>
    <w:rsid w:val="00206D51"/>
    <w:rsid w:val="002077F4"/>
    <w:rsid w:val="00212E10"/>
    <w:rsid w:val="00213CE6"/>
    <w:rsid w:val="0021444D"/>
    <w:rsid w:val="00214561"/>
    <w:rsid w:val="002150DF"/>
    <w:rsid w:val="002174AD"/>
    <w:rsid w:val="002218AB"/>
    <w:rsid w:val="002218DB"/>
    <w:rsid w:val="0022231D"/>
    <w:rsid w:val="00222912"/>
    <w:rsid w:val="00224A15"/>
    <w:rsid w:val="002301DE"/>
    <w:rsid w:val="00231A38"/>
    <w:rsid w:val="00232777"/>
    <w:rsid w:val="00235D8A"/>
    <w:rsid w:val="00236E0F"/>
    <w:rsid w:val="00236FE2"/>
    <w:rsid w:val="00237FE4"/>
    <w:rsid w:val="002429D1"/>
    <w:rsid w:val="00243337"/>
    <w:rsid w:val="002444F8"/>
    <w:rsid w:val="00245A6F"/>
    <w:rsid w:val="00246BE1"/>
    <w:rsid w:val="00246EC7"/>
    <w:rsid w:val="002476E9"/>
    <w:rsid w:val="00250135"/>
    <w:rsid w:val="00252436"/>
    <w:rsid w:val="0025253F"/>
    <w:rsid w:val="00254DF7"/>
    <w:rsid w:val="00256FCD"/>
    <w:rsid w:val="00260819"/>
    <w:rsid w:val="00261469"/>
    <w:rsid w:val="00262026"/>
    <w:rsid w:val="00263D74"/>
    <w:rsid w:val="00264649"/>
    <w:rsid w:val="00267672"/>
    <w:rsid w:val="00267872"/>
    <w:rsid w:val="00270A0B"/>
    <w:rsid w:val="00271C8B"/>
    <w:rsid w:val="00271F7A"/>
    <w:rsid w:val="002732E0"/>
    <w:rsid w:val="00273E57"/>
    <w:rsid w:val="002766D8"/>
    <w:rsid w:val="00282677"/>
    <w:rsid w:val="00283F51"/>
    <w:rsid w:val="002841EA"/>
    <w:rsid w:val="00284F46"/>
    <w:rsid w:val="0028523C"/>
    <w:rsid w:val="0028562D"/>
    <w:rsid w:val="00286905"/>
    <w:rsid w:val="00286A07"/>
    <w:rsid w:val="00287CD5"/>
    <w:rsid w:val="0029005F"/>
    <w:rsid w:val="00292D21"/>
    <w:rsid w:val="00294BBE"/>
    <w:rsid w:val="002958BA"/>
    <w:rsid w:val="00295FF9"/>
    <w:rsid w:val="0029752B"/>
    <w:rsid w:val="002A1BC8"/>
    <w:rsid w:val="002A2553"/>
    <w:rsid w:val="002A3115"/>
    <w:rsid w:val="002A3EB3"/>
    <w:rsid w:val="002A5BF2"/>
    <w:rsid w:val="002A5E7F"/>
    <w:rsid w:val="002A65B4"/>
    <w:rsid w:val="002B0C28"/>
    <w:rsid w:val="002B2425"/>
    <w:rsid w:val="002B3354"/>
    <w:rsid w:val="002B34F1"/>
    <w:rsid w:val="002B6538"/>
    <w:rsid w:val="002B6CAE"/>
    <w:rsid w:val="002C105C"/>
    <w:rsid w:val="002C23C5"/>
    <w:rsid w:val="002C51AA"/>
    <w:rsid w:val="002C65CE"/>
    <w:rsid w:val="002C6CC4"/>
    <w:rsid w:val="002D11BE"/>
    <w:rsid w:val="002D363A"/>
    <w:rsid w:val="002E1842"/>
    <w:rsid w:val="002E2278"/>
    <w:rsid w:val="002E2CCD"/>
    <w:rsid w:val="002E3F76"/>
    <w:rsid w:val="002E438E"/>
    <w:rsid w:val="002E517A"/>
    <w:rsid w:val="002E6405"/>
    <w:rsid w:val="002E6D61"/>
    <w:rsid w:val="002F0558"/>
    <w:rsid w:val="002F2E4F"/>
    <w:rsid w:val="002F4611"/>
    <w:rsid w:val="002F7CA1"/>
    <w:rsid w:val="0030072F"/>
    <w:rsid w:val="0030298B"/>
    <w:rsid w:val="00303E38"/>
    <w:rsid w:val="00305263"/>
    <w:rsid w:val="003055CB"/>
    <w:rsid w:val="00305B34"/>
    <w:rsid w:val="00310051"/>
    <w:rsid w:val="0031053C"/>
    <w:rsid w:val="00311472"/>
    <w:rsid w:val="003157F4"/>
    <w:rsid w:val="00316DE4"/>
    <w:rsid w:val="003171ED"/>
    <w:rsid w:val="00321269"/>
    <w:rsid w:val="003227DB"/>
    <w:rsid w:val="003230FA"/>
    <w:rsid w:val="003231ED"/>
    <w:rsid w:val="00323EB9"/>
    <w:rsid w:val="00324CCB"/>
    <w:rsid w:val="00326C9F"/>
    <w:rsid w:val="00327AF7"/>
    <w:rsid w:val="00331E5E"/>
    <w:rsid w:val="003329EC"/>
    <w:rsid w:val="00333464"/>
    <w:rsid w:val="00333DF2"/>
    <w:rsid w:val="00336491"/>
    <w:rsid w:val="00340628"/>
    <w:rsid w:val="00342CB5"/>
    <w:rsid w:val="00346A52"/>
    <w:rsid w:val="0035027A"/>
    <w:rsid w:val="00352987"/>
    <w:rsid w:val="00352E7B"/>
    <w:rsid w:val="0035719C"/>
    <w:rsid w:val="00357A54"/>
    <w:rsid w:val="00357AB9"/>
    <w:rsid w:val="00360278"/>
    <w:rsid w:val="00360842"/>
    <w:rsid w:val="00361EDE"/>
    <w:rsid w:val="003620C8"/>
    <w:rsid w:val="003642C2"/>
    <w:rsid w:val="0036597F"/>
    <w:rsid w:val="003668ED"/>
    <w:rsid w:val="00377402"/>
    <w:rsid w:val="00381E06"/>
    <w:rsid w:val="00382715"/>
    <w:rsid w:val="00382E74"/>
    <w:rsid w:val="003836FE"/>
    <w:rsid w:val="00385070"/>
    <w:rsid w:val="003854C5"/>
    <w:rsid w:val="0038550A"/>
    <w:rsid w:val="00386B98"/>
    <w:rsid w:val="0038783C"/>
    <w:rsid w:val="00387BC8"/>
    <w:rsid w:val="00390AAB"/>
    <w:rsid w:val="003910FE"/>
    <w:rsid w:val="003928B4"/>
    <w:rsid w:val="0039798D"/>
    <w:rsid w:val="00397FC9"/>
    <w:rsid w:val="003A0C32"/>
    <w:rsid w:val="003A1089"/>
    <w:rsid w:val="003A4846"/>
    <w:rsid w:val="003A6388"/>
    <w:rsid w:val="003A7120"/>
    <w:rsid w:val="003A7279"/>
    <w:rsid w:val="003A738F"/>
    <w:rsid w:val="003A7A92"/>
    <w:rsid w:val="003B1369"/>
    <w:rsid w:val="003B19FE"/>
    <w:rsid w:val="003B1C35"/>
    <w:rsid w:val="003B224C"/>
    <w:rsid w:val="003B2818"/>
    <w:rsid w:val="003B3291"/>
    <w:rsid w:val="003B6060"/>
    <w:rsid w:val="003B72BE"/>
    <w:rsid w:val="003C1096"/>
    <w:rsid w:val="003C2B05"/>
    <w:rsid w:val="003C5914"/>
    <w:rsid w:val="003C5D4A"/>
    <w:rsid w:val="003C5E27"/>
    <w:rsid w:val="003C6BB3"/>
    <w:rsid w:val="003C7194"/>
    <w:rsid w:val="003D0A09"/>
    <w:rsid w:val="003D169D"/>
    <w:rsid w:val="003D223A"/>
    <w:rsid w:val="003D25A7"/>
    <w:rsid w:val="003D3ECC"/>
    <w:rsid w:val="003D4FFC"/>
    <w:rsid w:val="003D64BC"/>
    <w:rsid w:val="003E375F"/>
    <w:rsid w:val="003E56BF"/>
    <w:rsid w:val="003E5759"/>
    <w:rsid w:val="003E62BD"/>
    <w:rsid w:val="003E6B15"/>
    <w:rsid w:val="003E743F"/>
    <w:rsid w:val="003F1BBA"/>
    <w:rsid w:val="003F3A8B"/>
    <w:rsid w:val="003F5698"/>
    <w:rsid w:val="003F6BE0"/>
    <w:rsid w:val="003F717E"/>
    <w:rsid w:val="003F7F5F"/>
    <w:rsid w:val="00400393"/>
    <w:rsid w:val="004017CF"/>
    <w:rsid w:val="004019B4"/>
    <w:rsid w:val="00401FED"/>
    <w:rsid w:val="00402593"/>
    <w:rsid w:val="00403594"/>
    <w:rsid w:val="00405A91"/>
    <w:rsid w:val="004063D4"/>
    <w:rsid w:val="004078E4"/>
    <w:rsid w:val="00407DE1"/>
    <w:rsid w:val="004109C2"/>
    <w:rsid w:val="00411519"/>
    <w:rsid w:val="004122A3"/>
    <w:rsid w:val="00413171"/>
    <w:rsid w:val="0041395E"/>
    <w:rsid w:val="00417ADB"/>
    <w:rsid w:val="004220BA"/>
    <w:rsid w:val="0042256B"/>
    <w:rsid w:val="0042259D"/>
    <w:rsid w:val="00425317"/>
    <w:rsid w:val="00426AED"/>
    <w:rsid w:val="00430243"/>
    <w:rsid w:val="00436F8A"/>
    <w:rsid w:val="00440DD3"/>
    <w:rsid w:val="0044115F"/>
    <w:rsid w:val="004477E7"/>
    <w:rsid w:val="00453260"/>
    <w:rsid w:val="004539A0"/>
    <w:rsid w:val="00455211"/>
    <w:rsid w:val="00455C01"/>
    <w:rsid w:val="00455FA1"/>
    <w:rsid w:val="004573B1"/>
    <w:rsid w:val="00461EAA"/>
    <w:rsid w:val="004635CF"/>
    <w:rsid w:val="0046366F"/>
    <w:rsid w:val="004636EA"/>
    <w:rsid w:val="00464045"/>
    <w:rsid w:val="00464F4A"/>
    <w:rsid w:val="004673E1"/>
    <w:rsid w:val="00471A22"/>
    <w:rsid w:val="004726DA"/>
    <w:rsid w:val="00473E5A"/>
    <w:rsid w:val="00475F45"/>
    <w:rsid w:val="00480056"/>
    <w:rsid w:val="004800A3"/>
    <w:rsid w:val="004802B9"/>
    <w:rsid w:val="0048089D"/>
    <w:rsid w:val="0048278D"/>
    <w:rsid w:val="00483312"/>
    <w:rsid w:val="00484E75"/>
    <w:rsid w:val="00486628"/>
    <w:rsid w:val="004867B0"/>
    <w:rsid w:val="00486AA3"/>
    <w:rsid w:val="0048722A"/>
    <w:rsid w:val="004908CD"/>
    <w:rsid w:val="00493207"/>
    <w:rsid w:val="00494FCF"/>
    <w:rsid w:val="004A04A1"/>
    <w:rsid w:val="004A210B"/>
    <w:rsid w:val="004A29A3"/>
    <w:rsid w:val="004A3A22"/>
    <w:rsid w:val="004A5477"/>
    <w:rsid w:val="004A6452"/>
    <w:rsid w:val="004A77B3"/>
    <w:rsid w:val="004B2A03"/>
    <w:rsid w:val="004B3531"/>
    <w:rsid w:val="004B37C6"/>
    <w:rsid w:val="004B3BAC"/>
    <w:rsid w:val="004B5357"/>
    <w:rsid w:val="004B56DF"/>
    <w:rsid w:val="004B5CB7"/>
    <w:rsid w:val="004B7976"/>
    <w:rsid w:val="004B7A27"/>
    <w:rsid w:val="004C0436"/>
    <w:rsid w:val="004C1320"/>
    <w:rsid w:val="004C1DE2"/>
    <w:rsid w:val="004C2ADE"/>
    <w:rsid w:val="004C5138"/>
    <w:rsid w:val="004C59AF"/>
    <w:rsid w:val="004C5D2D"/>
    <w:rsid w:val="004D32B2"/>
    <w:rsid w:val="004D7145"/>
    <w:rsid w:val="004D7BB6"/>
    <w:rsid w:val="004E002E"/>
    <w:rsid w:val="004E1373"/>
    <w:rsid w:val="004E16C5"/>
    <w:rsid w:val="004E2226"/>
    <w:rsid w:val="004E3603"/>
    <w:rsid w:val="004E3D53"/>
    <w:rsid w:val="004E579C"/>
    <w:rsid w:val="004E5F83"/>
    <w:rsid w:val="004E672D"/>
    <w:rsid w:val="004E6C61"/>
    <w:rsid w:val="004E6CEA"/>
    <w:rsid w:val="004F0F2C"/>
    <w:rsid w:val="004F0F88"/>
    <w:rsid w:val="004F1031"/>
    <w:rsid w:val="004F170A"/>
    <w:rsid w:val="004F2E81"/>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4ED"/>
    <w:rsid w:val="00524F7C"/>
    <w:rsid w:val="0052518D"/>
    <w:rsid w:val="00526663"/>
    <w:rsid w:val="00526D6B"/>
    <w:rsid w:val="00527C61"/>
    <w:rsid w:val="005305E8"/>
    <w:rsid w:val="00531066"/>
    <w:rsid w:val="00532D87"/>
    <w:rsid w:val="00533205"/>
    <w:rsid w:val="00533BEE"/>
    <w:rsid w:val="0053518D"/>
    <w:rsid w:val="005351B0"/>
    <w:rsid w:val="00540399"/>
    <w:rsid w:val="00540CAE"/>
    <w:rsid w:val="00544EE1"/>
    <w:rsid w:val="0054672B"/>
    <w:rsid w:val="0054681D"/>
    <w:rsid w:val="00547474"/>
    <w:rsid w:val="005502EB"/>
    <w:rsid w:val="005506FF"/>
    <w:rsid w:val="00551DA9"/>
    <w:rsid w:val="005523F2"/>
    <w:rsid w:val="005537E6"/>
    <w:rsid w:val="00556F6E"/>
    <w:rsid w:val="005628DD"/>
    <w:rsid w:val="00563BEF"/>
    <w:rsid w:val="00564C33"/>
    <w:rsid w:val="0057085E"/>
    <w:rsid w:val="005714B4"/>
    <w:rsid w:val="005717FE"/>
    <w:rsid w:val="00576EFD"/>
    <w:rsid w:val="00577E86"/>
    <w:rsid w:val="00581445"/>
    <w:rsid w:val="0058490F"/>
    <w:rsid w:val="005859FF"/>
    <w:rsid w:val="00590DC8"/>
    <w:rsid w:val="005921B4"/>
    <w:rsid w:val="0059243B"/>
    <w:rsid w:val="00596B3D"/>
    <w:rsid w:val="005A1B07"/>
    <w:rsid w:val="005A28C4"/>
    <w:rsid w:val="005A3F49"/>
    <w:rsid w:val="005A42DF"/>
    <w:rsid w:val="005A484D"/>
    <w:rsid w:val="005A4BAE"/>
    <w:rsid w:val="005A7618"/>
    <w:rsid w:val="005B040B"/>
    <w:rsid w:val="005B1981"/>
    <w:rsid w:val="005B1C09"/>
    <w:rsid w:val="005B1F0E"/>
    <w:rsid w:val="005B2BEB"/>
    <w:rsid w:val="005B2C2A"/>
    <w:rsid w:val="005B344C"/>
    <w:rsid w:val="005B345D"/>
    <w:rsid w:val="005B449F"/>
    <w:rsid w:val="005B5848"/>
    <w:rsid w:val="005B5A95"/>
    <w:rsid w:val="005B7BC5"/>
    <w:rsid w:val="005C06AE"/>
    <w:rsid w:val="005C1CD2"/>
    <w:rsid w:val="005C2011"/>
    <w:rsid w:val="005C2B5B"/>
    <w:rsid w:val="005C3B21"/>
    <w:rsid w:val="005C5842"/>
    <w:rsid w:val="005C65AE"/>
    <w:rsid w:val="005D34FD"/>
    <w:rsid w:val="005D695C"/>
    <w:rsid w:val="005D73F5"/>
    <w:rsid w:val="005E3304"/>
    <w:rsid w:val="005E442D"/>
    <w:rsid w:val="005E4F35"/>
    <w:rsid w:val="005E61E9"/>
    <w:rsid w:val="005E7488"/>
    <w:rsid w:val="005E7FEC"/>
    <w:rsid w:val="005F1F15"/>
    <w:rsid w:val="005F3D63"/>
    <w:rsid w:val="005F3E4B"/>
    <w:rsid w:val="005F4619"/>
    <w:rsid w:val="005F60B8"/>
    <w:rsid w:val="005F67E0"/>
    <w:rsid w:val="005F6CB7"/>
    <w:rsid w:val="0060052E"/>
    <w:rsid w:val="00600838"/>
    <w:rsid w:val="00600929"/>
    <w:rsid w:val="00600F82"/>
    <w:rsid w:val="00603B1A"/>
    <w:rsid w:val="00604BB2"/>
    <w:rsid w:val="00605027"/>
    <w:rsid w:val="00605CAD"/>
    <w:rsid w:val="00607073"/>
    <w:rsid w:val="00610E4C"/>
    <w:rsid w:val="00612337"/>
    <w:rsid w:val="006128A6"/>
    <w:rsid w:val="00612FC5"/>
    <w:rsid w:val="0061560A"/>
    <w:rsid w:val="00620776"/>
    <w:rsid w:val="00620897"/>
    <w:rsid w:val="00620961"/>
    <w:rsid w:val="00621A18"/>
    <w:rsid w:val="00621EEA"/>
    <w:rsid w:val="0062342B"/>
    <w:rsid w:val="00625823"/>
    <w:rsid w:val="006263AC"/>
    <w:rsid w:val="006302EA"/>
    <w:rsid w:val="0063090E"/>
    <w:rsid w:val="00631A92"/>
    <w:rsid w:val="00631DFE"/>
    <w:rsid w:val="00637A61"/>
    <w:rsid w:val="00641D0E"/>
    <w:rsid w:val="00641D5B"/>
    <w:rsid w:val="0064211A"/>
    <w:rsid w:val="0064469E"/>
    <w:rsid w:val="00644CFF"/>
    <w:rsid w:val="00645664"/>
    <w:rsid w:val="00646BB7"/>
    <w:rsid w:val="006473B8"/>
    <w:rsid w:val="00655078"/>
    <w:rsid w:val="0065573C"/>
    <w:rsid w:val="0065620F"/>
    <w:rsid w:val="006567FD"/>
    <w:rsid w:val="006569F1"/>
    <w:rsid w:val="00661746"/>
    <w:rsid w:val="00661859"/>
    <w:rsid w:val="00662AA7"/>
    <w:rsid w:val="00663F7E"/>
    <w:rsid w:val="00667748"/>
    <w:rsid w:val="0067395B"/>
    <w:rsid w:val="00675074"/>
    <w:rsid w:val="00676EF8"/>
    <w:rsid w:val="00677CAC"/>
    <w:rsid w:val="0068054D"/>
    <w:rsid w:val="006810C3"/>
    <w:rsid w:val="006811CF"/>
    <w:rsid w:val="006812F9"/>
    <w:rsid w:val="00682F2A"/>
    <w:rsid w:val="0068370C"/>
    <w:rsid w:val="00684279"/>
    <w:rsid w:val="00685329"/>
    <w:rsid w:val="0068662B"/>
    <w:rsid w:val="00690538"/>
    <w:rsid w:val="00691CF6"/>
    <w:rsid w:val="00694D52"/>
    <w:rsid w:val="006979A0"/>
    <w:rsid w:val="006A470A"/>
    <w:rsid w:val="006A5331"/>
    <w:rsid w:val="006A5F54"/>
    <w:rsid w:val="006A63AF"/>
    <w:rsid w:val="006A7C99"/>
    <w:rsid w:val="006B0518"/>
    <w:rsid w:val="006B5EC2"/>
    <w:rsid w:val="006B6BD5"/>
    <w:rsid w:val="006B7F6B"/>
    <w:rsid w:val="006C057B"/>
    <w:rsid w:val="006C13F0"/>
    <w:rsid w:val="006C4D41"/>
    <w:rsid w:val="006C50E2"/>
    <w:rsid w:val="006C644E"/>
    <w:rsid w:val="006D0B36"/>
    <w:rsid w:val="006D3180"/>
    <w:rsid w:val="006D3222"/>
    <w:rsid w:val="006D5E68"/>
    <w:rsid w:val="006D764D"/>
    <w:rsid w:val="006E00A5"/>
    <w:rsid w:val="006E0DB4"/>
    <w:rsid w:val="006E19EB"/>
    <w:rsid w:val="006E2BB8"/>
    <w:rsid w:val="006E51ED"/>
    <w:rsid w:val="006E6D12"/>
    <w:rsid w:val="006E758C"/>
    <w:rsid w:val="006E7BA9"/>
    <w:rsid w:val="006F0CFD"/>
    <w:rsid w:val="006F16FA"/>
    <w:rsid w:val="006F20C1"/>
    <w:rsid w:val="006F27E0"/>
    <w:rsid w:val="006F326C"/>
    <w:rsid w:val="006F40F6"/>
    <w:rsid w:val="006F53F0"/>
    <w:rsid w:val="006F6190"/>
    <w:rsid w:val="006F698C"/>
    <w:rsid w:val="00700D3F"/>
    <w:rsid w:val="00701350"/>
    <w:rsid w:val="0070504E"/>
    <w:rsid w:val="007054F0"/>
    <w:rsid w:val="00705500"/>
    <w:rsid w:val="007107B9"/>
    <w:rsid w:val="00713098"/>
    <w:rsid w:val="0071447A"/>
    <w:rsid w:val="007146F0"/>
    <w:rsid w:val="00715A2E"/>
    <w:rsid w:val="00720570"/>
    <w:rsid w:val="00722052"/>
    <w:rsid w:val="00722847"/>
    <w:rsid w:val="00723A81"/>
    <w:rsid w:val="0072504A"/>
    <w:rsid w:val="00727DA0"/>
    <w:rsid w:val="00730C9B"/>
    <w:rsid w:val="00732C10"/>
    <w:rsid w:val="00733365"/>
    <w:rsid w:val="00733B6A"/>
    <w:rsid w:val="007367C1"/>
    <w:rsid w:val="0074071F"/>
    <w:rsid w:val="00742EFA"/>
    <w:rsid w:val="00743043"/>
    <w:rsid w:val="0074501A"/>
    <w:rsid w:val="0074527D"/>
    <w:rsid w:val="007462E4"/>
    <w:rsid w:val="00747010"/>
    <w:rsid w:val="007474F1"/>
    <w:rsid w:val="00750555"/>
    <w:rsid w:val="007519EA"/>
    <w:rsid w:val="007529F1"/>
    <w:rsid w:val="0075340E"/>
    <w:rsid w:val="007537CC"/>
    <w:rsid w:val="007550F3"/>
    <w:rsid w:val="0075644E"/>
    <w:rsid w:val="0075655E"/>
    <w:rsid w:val="00760C6B"/>
    <w:rsid w:val="0076166B"/>
    <w:rsid w:val="007631D0"/>
    <w:rsid w:val="00763370"/>
    <w:rsid w:val="00763EC6"/>
    <w:rsid w:val="0076525D"/>
    <w:rsid w:val="00765E76"/>
    <w:rsid w:val="00766ED5"/>
    <w:rsid w:val="00767B14"/>
    <w:rsid w:val="007715D6"/>
    <w:rsid w:val="00771674"/>
    <w:rsid w:val="00771DAB"/>
    <w:rsid w:val="007724EE"/>
    <w:rsid w:val="00772B3E"/>
    <w:rsid w:val="00773B42"/>
    <w:rsid w:val="00775237"/>
    <w:rsid w:val="007756E6"/>
    <w:rsid w:val="00777E8A"/>
    <w:rsid w:val="007801FF"/>
    <w:rsid w:val="00781386"/>
    <w:rsid w:val="0078164E"/>
    <w:rsid w:val="00782CC5"/>
    <w:rsid w:val="00785C4F"/>
    <w:rsid w:val="007904F6"/>
    <w:rsid w:val="00790BFE"/>
    <w:rsid w:val="00791C4F"/>
    <w:rsid w:val="007A1ACD"/>
    <w:rsid w:val="007A30C5"/>
    <w:rsid w:val="007A32E1"/>
    <w:rsid w:val="007A42A5"/>
    <w:rsid w:val="007A6B1D"/>
    <w:rsid w:val="007B02D1"/>
    <w:rsid w:val="007B1D7C"/>
    <w:rsid w:val="007B29AF"/>
    <w:rsid w:val="007B36A5"/>
    <w:rsid w:val="007B7B24"/>
    <w:rsid w:val="007C023D"/>
    <w:rsid w:val="007C67D6"/>
    <w:rsid w:val="007D1050"/>
    <w:rsid w:val="007D2013"/>
    <w:rsid w:val="007D3E44"/>
    <w:rsid w:val="007E026A"/>
    <w:rsid w:val="007E0C95"/>
    <w:rsid w:val="007E1A21"/>
    <w:rsid w:val="007E3151"/>
    <w:rsid w:val="007E5374"/>
    <w:rsid w:val="007F2431"/>
    <w:rsid w:val="007F25E0"/>
    <w:rsid w:val="007F2620"/>
    <w:rsid w:val="007F3269"/>
    <w:rsid w:val="007F4A9E"/>
    <w:rsid w:val="007F6F8A"/>
    <w:rsid w:val="00800AB2"/>
    <w:rsid w:val="008010CD"/>
    <w:rsid w:val="008014F8"/>
    <w:rsid w:val="00801E76"/>
    <w:rsid w:val="008020B2"/>
    <w:rsid w:val="00802332"/>
    <w:rsid w:val="0080233C"/>
    <w:rsid w:val="00802FF8"/>
    <w:rsid w:val="00803A75"/>
    <w:rsid w:val="00804F1F"/>
    <w:rsid w:val="00807363"/>
    <w:rsid w:val="00807443"/>
    <w:rsid w:val="00807737"/>
    <w:rsid w:val="0081176D"/>
    <w:rsid w:val="00811B66"/>
    <w:rsid w:val="00812D7F"/>
    <w:rsid w:val="00815657"/>
    <w:rsid w:val="00815674"/>
    <w:rsid w:val="008163E9"/>
    <w:rsid w:val="008170DD"/>
    <w:rsid w:val="0082267B"/>
    <w:rsid w:val="00823438"/>
    <w:rsid w:val="00823E67"/>
    <w:rsid w:val="0082519C"/>
    <w:rsid w:val="008256E3"/>
    <w:rsid w:val="00825C86"/>
    <w:rsid w:val="0083080D"/>
    <w:rsid w:val="00833588"/>
    <w:rsid w:val="00834728"/>
    <w:rsid w:val="00835400"/>
    <w:rsid w:val="0083783D"/>
    <w:rsid w:val="00841562"/>
    <w:rsid w:val="0084290F"/>
    <w:rsid w:val="00843DB3"/>
    <w:rsid w:val="008445FB"/>
    <w:rsid w:val="00845986"/>
    <w:rsid w:val="00846BBE"/>
    <w:rsid w:val="00847E1C"/>
    <w:rsid w:val="0085223B"/>
    <w:rsid w:val="00852655"/>
    <w:rsid w:val="00856153"/>
    <w:rsid w:val="008573E7"/>
    <w:rsid w:val="008622CF"/>
    <w:rsid w:val="00866A60"/>
    <w:rsid w:val="00867D9C"/>
    <w:rsid w:val="008702E6"/>
    <w:rsid w:val="00870D35"/>
    <w:rsid w:val="00871D55"/>
    <w:rsid w:val="00874A5C"/>
    <w:rsid w:val="00875BE1"/>
    <w:rsid w:val="00876412"/>
    <w:rsid w:val="00877A71"/>
    <w:rsid w:val="00880419"/>
    <w:rsid w:val="00881124"/>
    <w:rsid w:val="00882DA7"/>
    <w:rsid w:val="00883B42"/>
    <w:rsid w:val="00890539"/>
    <w:rsid w:val="00892119"/>
    <w:rsid w:val="008948A6"/>
    <w:rsid w:val="00896E97"/>
    <w:rsid w:val="008A2553"/>
    <w:rsid w:val="008A39BF"/>
    <w:rsid w:val="008A6400"/>
    <w:rsid w:val="008B28C7"/>
    <w:rsid w:val="008B53B5"/>
    <w:rsid w:val="008B557A"/>
    <w:rsid w:val="008B5609"/>
    <w:rsid w:val="008B623B"/>
    <w:rsid w:val="008C1C3F"/>
    <w:rsid w:val="008C1E46"/>
    <w:rsid w:val="008C2D1F"/>
    <w:rsid w:val="008C4D3E"/>
    <w:rsid w:val="008C7012"/>
    <w:rsid w:val="008D0F11"/>
    <w:rsid w:val="008D141A"/>
    <w:rsid w:val="008D1D17"/>
    <w:rsid w:val="008D323E"/>
    <w:rsid w:val="008D3AB5"/>
    <w:rsid w:val="008E0E63"/>
    <w:rsid w:val="008E119B"/>
    <w:rsid w:val="008E2391"/>
    <w:rsid w:val="008E273B"/>
    <w:rsid w:val="008E7FB7"/>
    <w:rsid w:val="008F019B"/>
    <w:rsid w:val="008F2C41"/>
    <w:rsid w:val="008F3141"/>
    <w:rsid w:val="008F34E0"/>
    <w:rsid w:val="008F3E7F"/>
    <w:rsid w:val="008F6959"/>
    <w:rsid w:val="008F7C09"/>
    <w:rsid w:val="0090360E"/>
    <w:rsid w:val="00904F86"/>
    <w:rsid w:val="00905D62"/>
    <w:rsid w:val="00906894"/>
    <w:rsid w:val="00910DF3"/>
    <w:rsid w:val="009151B1"/>
    <w:rsid w:val="0092011D"/>
    <w:rsid w:val="00920771"/>
    <w:rsid w:val="00921DC3"/>
    <w:rsid w:val="0092403A"/>
    <w:rsid w:val="0092475C"/>
    <w:rsid w:val="00924DF1"/>
    <w:rsid w:val="00925EA9"/>
    <w:rsid w:val="009261A0"/>
    <w:rsid w:val="00926A7D"/>
    <w:rsid w:val="0093147A"/>
    <w:rsid w:val="00931720"/>
    <w:rsid w:val="00931C86"/>
    <w:rsid w:val="00933CA2"/>
    <w:rsid w:val="00937058"/>
    <w:rsid w:val="0093736D"/>
    <w:rsid w:val="00942941"/>
    <w:rsid w:val="0094397E"/>
    <w:rsid w:val="00943D91"/>
    <w:rsid w:val="00944FBE"/>
    <w:rsid w:val="00946343"/>
    <w:rsid w:val="009470A5"/>
    <w:rsid w:val="00947599"/>
    <w:rsid w:val="00947643"/>
    <w:rsid w:val="0094791B"/>
    <w:rsid w:val="00951EDA"/>
    <w:rsid w:val="00953870"/>
    <w:rsid w:val="009623CA"/>
    <w:rsid w:val="009678F9"/>
    <w:rsid w:val="00972A26"/>
    <w:rsid w:val="00973E55"/>
    <w:rsid w:val="00974415"/>
    <w:rsid w:val="00976817"/>
    <w:rsid w:val="00977174"/>
    <w:rsid w:val="00977FF2"/>
    <w:rsid w:val="0098177F"/>
    <w:rsid w:val="00981E89"/>
    <w:rsid w:val="00983708"/>
    <w:rsid w:val="009840BC"/>
    <w:rsid w:val="009847C2"/>
    <w:rsid w:val="00986E29"/>
    <w:rsid w:val="00990175"/>
    <w:rsid w:val="009918ED"/>
    <w:rsid w:val="009918F7"/>
    <w:rsid w:val="0099226A"/>
    <w:rsid w:val="00993395"/>
    <w:rsid w:val="00993807"/>
    <w:rsid w:val="00996912"/>
    <w:rsid w:val="00997507"/>
    <w:rsid w:val="00997A2F"/>
    <w:rsid w:val="009A0801"/>
    <w:rsid w:val="009A64DF"/>
    <w:rsid w:val="009A6DCD"/>
    <w:rsid w:val="009A7951"/>
    <w:rsid w:val="009A7CEF"/>
    <w:rsid w:val="009B07AF"/>
    <w:rsid w:val="009B1662"/>
    <w:rsid w:val="009B16A5"/>
    <w:rsid w:val="009B3E4E"/>
    <w:rsid w:val="009B4233"/>
    <w:rsid w:val="009C06FB"/>
    <w:rsid w:val="009C0CE6"/>
    <w:rsid w:val="009C2F1E"/>
    <w:rsid w:val="009C3243"/>
    <w:rsid w:val="009C4622"/>
    <w:rsid w:val="009C55D7"/>
    <w:rsid w:val="009D00D3"/>
    <w:rsid w:val="009D2657"/>
    <w:rsid w:val="009D2EC5"/>
    <w:rsid w:val="009D60C8"/>
    <w:rsid w:val="009D788E"/>
    <w:rsid w:val="009E034F"/>
    <w:rsid w:val="009E14A8"/>
    <w:rsid w:val="009E1BBA"/>
    <w:rsid w:val="009E1EB9"/>
    <w:rsid w:val="009E5CE4"/>
    <w:rsid w:val="009E5F9E"/>
    <w:rsid w:val="009E6BE8"/>
    <w:rsid w:val="009E6F4C"/>
    <w:rsid w:val="009E706B"/>
    <w:rsid w:val="009F0C9B"/>
    <w:rsid w:val="009F13A5"/>
    <w:rsid w:val="009F152F"/>
    <w:rsid w:val="009F1CA3"/>
    <w:rsid w:val="009F20B2"/>
    <w:rsid w:val="009F2C1D"/>
    <w:rsid w:val="009F435D"/>
    <w:rsid w:val="009F5B9C"/>
    <w:rsid w:val="009F6E69"/>
    <w:rsid w:val="00A02090"/>
    <w:rsid w:val="00A075ED"/>
    <w:rsid w:val="00A11CB6"/>
    <w:rsid w:val="00A13F44"/>
    <w:rsid w:val="00A15936"/>
    <w:rsid w:val="00A160E9"/>
    <w:rsid w:val="00A172AF"/>
    <w:rsid w:val="00A17BC2"/>
    <w:rsid w:val="00A2074C"/>
    <w:rsid w:val="00A2080F"/>
    <w:rsid w:val="00A208F9"/>
    <w:rsid w:val="00A20ED1"/>
    <w:rsid w:val="00A210D7"/>
    <w:rsid w:val="00A225CF"/>
    <w:rsid w:val="00A23DFD"/>
    <w:rsid w:val="00A2444A"/>
    <w:rsid w:val="00A25142"/>
    <w:rsid w:val="00A25772"/>
    <w:rsid w:val="00A25B4E"/>
    <w:rsid w:val="00A26743"/>
    <w:rsid w:val="00A26B6B"/>
    <w:rsid w:val="00A30CBC"/>
    <w:rsid w:val="00A31E0C"/>
    <w:rsid w:val="00A32D38"/>
    <w:rsid w:val="00A35351"/>
    <w:rsid w:val="00A4040F"/>
    <w:rsid w:val="00A40431"/>
    <w:rsid w:val="00A4087F"/>
    <w:rsid w:val="00A40F84"/>
    <w:rsid w:val="00A415FC"/>
    <w:rsid w:val="00A4430E"/>
    <w:rsid w:val="00A445F2"/>
    <w:rsid w:val="00A44647"/>
    <w:rsid w:val="00A46987"/>
    <w:rsid w:val="00A47461"/>
    <w:rsid w:val="00A47B20"/>
    <w:rsid w:val="00A513ED"/>
    <w:rsid w:val="00A5143B"/>
    <w:rsid w:val="00A540B6"/>
    <w:rsid w:val="00A55AEF"/>
    <w:rsid w:val="00A6070A"/>
    <w:rsid w:val="00A60CF2"/>
    <w:rsid w:val="00A610B3"/>
    <w:rsid w:val="00A638C2"/>
    <w:rsid w:val="00A645D5"/>
    <w:rsid w:val="00A659B9"/>
    <w:rsid w:val="00A67BDC"/>
    <w:rsid w:val="00A70FA2"/>
    <w:rsid w:val="00A7133C"/>
    <w:rsid w:val="00A71F6F"/>
    <w:rsid w:val="00A746AB"/>
    <w:rsid w:val="00A81F8F"/>
    <w:rsid w:val="00A843E7"/>
    <w:rsid w:val="00A848D1"/>
    <w:rsid w:val="00A864B2"/>
    <w:rsid w:val="00A93A3C"/>
    <w:rsid w:val="00A95599"/>
    <w:rsid w:val="00A95894"/>
    <w:rsid w:val="00A9649E"/>
    <w:rsid w:val="00AA103E"/>
    <w:rsid w:val="00AA18C7"/>
    <w:rsid w:val="00AA3F77"/>
    <w:rsid w:val="00AA6088"/>
    <w:rsid w:val="00AA6389"/>
    <w:rsid w:val="00AA7506"/>
    <w:rsid w:val="00AB004D"/>
    <w:rsid w:val="00AB0472"/>
    <w:rsid w:val="00AB06AE"/>
    <w:rsid w:val="00AB14A7"/>
    <w:rsid w:val="00AB186E"/>
    <w:rsid w:val="00AB1C99"/>
    <w:rsid w:val="00AB7C8F"/>
    <w:rsid w:val="00AC1E2F"/>
    <w:rsid w:val="00AC2C1D"/>
    <w:rsid w:val="00AC2D16"/>
    <w:rsid w:val="00AC35B2"/>
    <w:rsid w:val="00AC5818"/>
    <w:rsid w:val="00AC5ABD"/>
    <w:rsid w:val="00AC5AF2"/>
    <w:rsid w:val="00AC5FE6"/>
    <w:rsid w:val="00AC6985"/>
    <w:rsid w:val="00AC7022"/>
    <w:rsid w:val="00AD18BB"/>
    <w:rsid w:val="00AD2F41"/>
    <w:rsid w:val="00AD3E5A"/>
    <w:rsid w:val="00AD3FC7"/>
    <w:rsid w:val="00AD59BB"/>
    <w:rsid w:val="00AD5F7A"/>
    <w:rsid w:val="00AD6ACA"/>
    <w:rsid w:val="00AD714D"/>
    <w:rsid w:val="00AD7F4B"/>
    <w:rsid w:val="00AE1217"/>
    <w:rsid w:val="00AE1622"/>
    <w:rsid w:val="00AE1909"/>
    <w:rsid w:val="00AE502B"/>
    <w:rsid w:val="00AE577A"/>
    <w:rsid w:val="00AE5D02"/>
    <w:rsid w:val="00AE5E6F"/>
    <w:rsid w:val="00AE6647"/>
    <w:rsid w:val="00AE7678"/>
    <w:rsid w:val="00AF0A49"/>
    <w:rsid w:val="00AF176C"/>
    <w:rsid w:val="00AF357A"/>
    <w:rsid w:val="00AF4105"/>
    <w:rsid w:val="00AF50B7"/>
    <w:rsid w:val="00AF5388"/>
    <w:rsid w:val="00AF5C6A"/>
    <w:rsid w:val="00AF60EA"/>
    <w:rsid w:val="00AF7603"/>
    <w:rsid w:val="00B00896"/>
    <w:rsid w:val="00B00BE3"/>
    <w:rsid w:val="00B045F7"/>
    <w:rsid w:val="00B04CD1"/>
    <w:rsid w:val="00B051C8"/>
    <w:rsid w:val="00B05CE6"/>
    <w:rsid w:val="00B064C1"/>
    <w:rsid w:val="00B072A4"/>
    <w:rsid w:val="00B13508"/>
    <w:rsid w:val="00B14620"/>
    <w:rsid w:val="00B15DD1"/>
    <w:rsid w:val="00B1696C"/>
    <w:rsid w:val="00B16BFE"/>
    <w:rsid w:val="00B209B8"/>
    <w:rsid w:val="00B20D3A"/>
    <w:rsid w:val="00B21452"/>
    <w:rsid w:val="00B214B4"/>
    <w:rsid w:val="00B21746"/>
    <w:rsid w:val="00B21B2F"/>
    <w:rsid w:val="00B23445"/>
    <w:rsid w:val="00B23B65"/>
    <w:rsid w:val="00B23F14"/>
    <w:rsid w:val="00B24177"/>
    <w:rsid w:val="00B2491D"/>
    <w:rsid w:val="00B24B8C"/>
    <w:rsid w:val="00B25276"/>
    <w:rsid w:val="00B255FA"/>
    <w:rsid w:val="00B25DA9"/>
    <w:rsid w:val="00B2694B"/>
    <w:rsid w:val="00B31160"/>
    <w:rsid w:val="00B34511"/>
    <w:rsid w:val="00B40669"/>
    <w:rsid w:val="00B419CF"/>
    <w:rsid w:val="00B45BAA"/>
    <w:rsid w:val="00B462E6"/>
    <w:rsid w:val="00B46ACD"/>
    <w:rsid w:val="00B507DA"/>
    <w:rsid w:val="00B50D6A"/>
    <w:rsid w:val="00B519F4"/>
    <w:rsid w:val="00B53491"/>
    <w:rsid w:val="00B53B77"/>
    <w:rsid w:val="00B56193"/>
    <w:rsid w:val="00B565E7"/>
    <w:rsid w:val="00B600F7"/>
    <w:rsid w:val="00B6045F"/>
    <w:rsid w:val="00B706ED"/>
    <w:rsid w:val="00B71398"/>
    <w:rsid w:val="00B74C6A"/>
    <w:rsid w:val="00B752D6"/>
    <w:rsid w:val="00B80575"/>
    <w:rsid w:val="00B80620"/>
    <w:rsid w:val="00B814E9"/>
    <w:rsid w:val="00B81E77"/>
    <w:rsid w:val="00B82F9A"/>
    <w:rsid w:val="00B84B67"/>
    <w:rsid w:val="00B87B40"/>
    <w:rsid w:val="00B87F2B"/>
    <w:rsid w:val="00B90FE7"/>
    <w:rsid w:val="00B920CE"/>
    <w:rsid w:val="00B922BA"/>
    <w:rsid w:val="00B92ECA"/>
    <w:rsid w:val="00B93644"/>
    <w:rsid w:val="00BA09E1"/>
    <w:rsid w:val="00BA0B02"/>
    <w:rsid w:val="00BA28C0"/>
    <w:rsid w:val="00BA2BC5"/>
    <w:rsid w:val="00BA4273"/>
    <w:rsid w:val="00BA4B60"/>
    <w:rsid w:val="00BA56E1"/>
    <w:rsid w:val="00BA7C2D"/>
    <w:rsid w:val="00BB14D8"/>
    <w:rsid w:val="00BB3430"/>
    <w:rsid w:val="00BB442E"/>
    <w:rsid w:val="00BB5F3A"/>
    <w:rsid w:val="00BB6FEE"/>
    <w:rsid w:val="00BB73C8"/>
    <w:rsid w:val="00BC1405"/>
    <w:rsid w:val="00BC1542"/>
    <w:rsid w:val="00BC1BAA"/>
    <w:rsid w:val="00BC2E05"/>
    <w:rsid w:val="00BC5F10"/>
    <w:rsid w:val="00BC5F42"/>
    <w:rsid w:val="00BC69EB"/>
    <w:rsid w:val="00BC70FD"/>
    <w:rsid w:val="00BD4552"/>
    <w:rsid w:val="00BD4593"/>
    <w:rsid w:val="00BD54B6"/>
    <w:rsid w:val="00BD6861"/>
    <w:rsid w:val="00BE2D93"/>
    <w:rsid w:val="00BE37AE"/>
    <w:rsid w:val="00BE49C6"/>
    <w:rsid w:val="00BE777F"/>
    <w:rsid w:val="00BF0F6F"/>
    <w:rsid w:val="00BF144E"/>
    <w:rsid w:val="00BF2FCD"/>
    <w:rsid w:val="00BF6B35"/>
    <w:rsid w:val="00C005AA"/>
    <w:rsid w:val="00C017C3"/>
    <w:rsid w:val="00C038CA"/>
    <w:rsid w:val="00C03D99"/>
    <w:rsid w:val="00C07436"/>
    <w:rsid w:val="00C07615"/>
    <w:rsid w:val="00C101E1"/>
    <w:rsid w:val="00C12EF6"/>
    <w:rsid w:val="00C1638A"/>
    <w:rsid w:val="00C17667"/>
    <w:rsid w:val="00C177E3"/>
    <w:rsid w:val="00C224A1"/>
    <w:rsid w:val="00C23AF2"/>
    <w:rsid w:val="00C26DEC"/>
    <w:rsid w:val="00C3120F"/>
    <w:rsid w:val="00C3192C"/>
    <w:rsid w:val="00C32392"/>
    <w:rsid w:val="00C32CB4"/>
    <w:rsid w:val="00C33DF7"/>
    <w:rsid w:val="00C3578B"/>
    <w:rsid w:val="00C404F8"/>
    <w:rsid w:val="00C415E7"/>
    <w:rsid w:val="00C41914"/>
    <w:rsid w:val="00C42D72"/>
    <w:rsid w:val="00C443B5"/>
    <w:rsid w:val="00C5223A"/>
    <w:rsid w:val="00C5236A"/>
    <w:rsid w:val="00C52810"/>
    <w:rsid w:val="00C5570C"/>
    <w:rsid w:val="00C605F4"/>
    <w:rsid w:val="00C606D1"/>
    <w:rsid w:val="00C61031"/>
    <w:rsid w:val="00C62650"/>
    <w:rsid w:val="00C63378"/>
    <w:rsid w:val="00C64817"/>
    <w:rsid w:val="00C6743E"/>
    <w:rsid w:val="00C712D0"/>
    <w:rsid w:val="00C734C1"/>
    <w:rsid w:val="00C7428A"/>
    <w:rsid w:val="00C7602A"/>
    <w:rsid w:val="00C80237"/>
    <w:rsid w:val="00C80504"/>
    <w:rsid w:val="00C85712"/>
    <w:rsid w:val="00C865CA"/>
    <w:rsid w:val="00C866BA"/>
    <w:rsid w:val="00C8793D"/>
    <w:rsid w:val="00C87C8E"/>
    <w:rsid w:val="00C91313"/>
    <w:rsid w:val="00C92591"/>
    <w:rsid w:val="00C937E1"/>
    <w:rsid w:val="00C94B62"/>
    <w:rsid w:val="00C94F5B"/>
    <w:rsid w:val="00C952F9"/>
    <w:rsid w:val="00CA02E8"/>
    <w:rsid w:val="00CA08E0"/>
    <w:rsid w:val="00CA1320"/>
    <w:rsid w:val="00CA3C88"/>
    <w:rsid w:val="00CA4BEE"/>
    <w:rsid w:val="00CA4DC2"/>
    <w:rsid w:val="00CB12F0"/>
    <w:rsid w:val="00CB1972"/>
    <w:rsid w:val="00CB258F"/>
    <w:rsid w:val="00CB2E18"/>
    <w:rsid w:val="00CB4A93"/>
    <w:rsid w:val="00CB5C6B"/>
    <w:rsid w:val="00CB6A6D"/>
    <w:rsid w:val="00CB7795"/>
    <w:rsid w:val="00CC00A3"/>
    <w:rsid w:val="00CC19E6"/>
    <w:rsid w:val="00CC2881"/>
    <w:rsid w:val="00CC6950"/>
    <w:rsid w:val="00CD230B"/>
    <w:rsid w:val="00CE08B9"/>
    <w:rsid w:val="00CE3DAA"/>
    <w:rsid w:val="00CE4FB4"/>
    <w:rsid w:val="00CE7328"/>
    <w:rsid w:val="00CE7E5A"/>
    <w:rsid w:val="00CF4D61"/>
    <w:rsid w:val="00D00BC7"/>
    <w:rsid w:val="00D03594"/>
    <w:rsid w:val="00D0410C"/>
    <w:rsid w:val="00D045E8"/>
    <w:rsid w:val="00D04E9F"/>
    <w:rsid w:val="00D06DFF"/>
    <w:rsid w:val="00D10051"/>
    <w:rsid w:val="00D1121F"/>
    <w:rsid w:val="00D1169A"/>
    <w:rsid w:val="00D11790"/>
    <w:rsid w:val="00D13949"/>
    <w:rsid w:val="00D149A5"/>
    <w:rsid w:val="00D14A0E"/>
    <w:rsid w:val="00D15AEC"/>
    <w:rsid w:val="00D16315"/>
    <w:rsid w:val="00D203E9"/>
    <w:rsid w:val="00D2126A"/>
    <w:rsid w:val="00D22C96"/>
    <w:rsid w:val="00D239BF"/>
    <w:rsid w:val="00D23A21"/>
    <w:rsid w:val="00D25102"/>
    <w:rsid w:val="00D25C13"/>
    <w:rsid w:val="00D25E07"/>
    <w:rsid w:val="00D26F33"/>
    <w:rsid w:val="00D30161"/>
    <w:rsid w:val="00D31945"/>
    <w:rsid w:val="00D32546"/>
    <w:rsid w:val="00D3280A"/>
    <w:rsid w:val="00D33198"/>
    <w:rsid w:val="00D3467C"/>
    <w:rsid w:val="00D34E57"/>
    <w:rsid w:val="00D35299"/>
    <w:rsid w:val="00D36097"/>
    <w:rsid w:val="00D368D8"/>
    <w:rsid w:val="00D36F58"/>
    <w:rsid w:val="00D373CA"/>
    <w:rsid w:val="00D373DA"/>
    <w:rsid w:val="00D41979"/>
    <w:rsid w:val="00D43395"/>
    <w:rsid w:val="00D434A5"/>
    <w:rsid w:val="00D43505"/>
    <w:rsid w:val="00D43CC5"/>
    <w:rsid w:val="00D440FC"/>
    <w:rsid w:val="00D45222"/>
    <w:rsid w:val="00D45B05"/>
    <w:rsid w:val="00D45D6D"/>
    <w:rsid w:val="00D47E2D"/>
    <w:rsid w:val="00D50379"/>
    <w:rsid w:val="00D53A34"/>
    <w:rsid w:val="00D54771"/>
    <w:rsid w:val="00D559BD"/>
    <w:rsid w:val="00D55EEB"/>
    <w:rsid w:val="00D569A2"/>
    <w:rsid w:val="00D61D73"/>
    <w:rsid w:val="00D61FFF"/>
    <w:rsid w:val="00D63370"/>
    <w:rsid w:val="00D63B7E"/>
    <w:rsid w:val="00D65B89"/>
    <w:rsid w:val="00D70B46"/>
    <w:rsid w:val="00D7477B"/>
    <w:rsid w:val="00D74F37"/>
    <w:rsid w:val="00D750B6"/>
    <w:rsid w:val="00D80DFD"/>
    <w:rsid w:val="00D81142"/>
    <w:rsid w:val="00D81DAD"/>
    <w:rsid w:val="00D826FB"/>
    <w:rsid w:val="00D82703"/>
    <w:rsid w:val="00D91DFA"/>
    <w:rsid w:val="00D95B8C"/>
    <w:rsid w:val="00D96156"/>
    <w:rsid w:val="00D9650C"/>
    <w:rsid w:val="00D974F9"/>
    <w:rsid w:val="00DA0A7C"/>
    <w:rsid w:val="00DA15D7"/>
    <w:rsid w:val="00DA18AB"/>
    <w:rsid w:val="00DA2DEF"/>
    <w:rsid w:val="00DA581D"/>
    <w:rsid w:val="00DB05C6"/>
    <w:rsid w:val="00DB0B67"/>
    <w:rsid w:val="00DB10B2"/>
    <w:rsid w:val="00DB28A8"/>
    <w:rsid w:val="00DB2BA3"/>
    <w:rsid w:val="00DB3233"/>
    <w:rsid w:val="00DB45F9"/>
    <w:rsid w:val="00DB46CF"/>
    <w:rsid w:val="00DC07B7"/>
    <w:rsid w:val="00DC131D"/>
    <w:rsid w:val="00DC20AC"/>
    <w:rsid w:val="00DC24A3"/>
    <w:rsid w:val="00DC25C3"/>
    <w:rsid w:val="00DC2713"/>
    <w:rsid w:val="00DC5BB8"/>
    <w:rsid w:val="00DC722D"/>
    <w:rsid w:val="00DC7C54"/>
    <w:rsid w:val="00DD14AB"/>
    <w:rsid w:val="00DD1B2F"/>
    <w:rsid w:val="00DD29DB"/>
    <w:rsid w:val="00DD2CE3"/>
    <w:rsid w:val="00DD3C23"/>
    <w:rsid w:val="00DD3CFE"/>
    <w:rsid w:val="00DD3D38"/>
    <w:rsid w:val="00DD3D46"/>
    <w:rsid w:val="00DD4E1C"/>
    <w:rsid w:val="00DD619C"/>
    <w:rsid w:val="00DD75BD"/>
    <w:rsid w:val="00DD7B33"/>
    <w:rsid w:val="00DE17F1"/>
    <w:rsid w:val="00DE2ABF"/>
    <w:rsid w:val="00DE3EFE"/>
    <w:rsid w:val="00DE6254"/>
    <w:rsid w:val="00DE74D3"/>
    <w:rsid w:val="00DE75B7"/>
    <w:rsid w:val="00DF39A5"/>
    <w:rsid w:val="00DF4070"/>
    <w:rsid w:val="00DF4924"/>
    <w:rsid w:val="00DF63F4"/>
    <w:rsid w:val="00E0073F"/>
    <w:rsid w:val="00E00BBE"/>
    <w:rsid w:val="00E01239"/>
    <w:rsid w:val="00E0152A"/>
    <w:rsid w:val="00E01B87"/>
    <w:rsid w:val="00E04D66"/>
    <w:rsid w:val="00E06604"/>
    <w:rsid w:val="00E07161"/>
    <w:rsid w:val="00E16E55"/>
    <w:rsid w:val="00E171CB"/>
    <w:rsid w:val="00E22256"/>
    <w:rsid w:val="00E236AF"/>
    <w:rsid w:val="00E267D4"/>
    <w:rsid w:val="00E27C42"/>
    <w:rsid w:val="00E302C0"/>
    <w:rsid w:val="00E30E3E"/>
    <w:rsid w:val="00E31028"/>
    <w:rsid w:val="00E3168D"/>
    <w:rsid w:val="00E345C5"/>
    <w:rsid w:val="00E355E0"/>
    <w:rsid w:val="00E35C84"/>
    <w:rsid w:val="00E406F1"/>
    <w:rsid w:val="00E4609F"/>
    <w:rsid w:val="00E51BF8"/>
    <w:rsid w:val="00E52383"/>
    <w:rsid w:val="00E52862"/>
    <w:rsid w:val="00E53050"/>
    <w:rsid w:val="00E53450"/>
    <w:rsid w:val="00E54A8A"/>
    <w:rsid w:val="00E56C94"/>
    <w:rsid w:val="00E610CD"/>
    <w:rsid w:val="00E61CF8"/>
    <w:rsid w:val="00E636DC"/>
    <w:rsid w:val="00E64180"/>
    <w:rsid w:val="00E648D0"/>
    <w:rsid w:val="00E65166"/>
    <w:rsid w:val="00E66C22"/>
    <w:rsid w:val="00E674D0"/>
    <w:rsid w:val="00E679EA"/>
    <w:rsid w:val="00E67D79"/>
    <w:rsid w:val="00E73409"/>
    <w:rsid w:val="00E73ACA"/>
    <w:rsid w:val="00E74344"/>
    <w:rsid w:val="00E74442"/>
    <w:rsid w:val="00E76067"/>
    <w:rsid w:val="00E8051F"/>
    <w:rsid w:val="00E81F13"/>
    <w:rsid w:val="00E8291A"/>
    <w:rsid w:val="00E832E9"/>
    <w:rsid w:val="00E845A8"/>
    <w:rsid w:val="00E84C9E"/>
    <w:rsid w:val="00E84D63"/>
    <w:rsid w:val="00E85A7E"/>
    <w:rsid w:val="00E86B27"/>
    <w:rsid w:val="00E90365"/>
    <w:rsid w:val="00E90637"/>
    <w:rsid w:val="00E90842"/>
    <w:rsid w:val="00E913C1"/>
    <w:rsid w:val="00E9169E"/>
    <w:rsid w:val="00E95D00"/>
    <w:rsid w:val="00E968CB"/>
    <w:rsid w:val="00E9765D"/>
    <w:rsid w:val="00E97BB7"/>
    <w:rsid w:val="00EA3C66"/>
    <w:rsid w:val="00EA3EBA"/>
    <w:rsid w:val="00EA48F9"/>
    <w:rsid w:val="00EA54B8"/>
    <w:rsid w:val="00EA5904"/>
    <w:rsid w:val="00EB01C7"/>
    <w:rsid w:val="00EB026A"/>
    <w:rsid w:val="00EB4308"/>
    <w:rsid w:val="00EB54A2"/>
    <w:rsid w:val="00EB5DF4"/>
    <w:rsid w:val="00EB6898"/>
    <w:rsid w:val="00EB7549"/>
    <w:rsid w:val="00EC02E3"/>
    <w:rsid w:val="00EC0704"/>
    <w:rsid w:val="00EC42A2"/>
    <w:rsid w:val="00EC4AD5"/>
    <w:rsid w:val="00EC5AD8"/>
    <w:rsid w:val="00EC68B5"/>
    <w:rsid w:val="00EC6D2C"/>
    <w:rsid w:val="00EC76C7"/>
    <w:rsid w:val="00EC7E24"/>
    <w:rsid w:val="00ED14A4"/>
    <w:rsid w:val="00ED155C"/>
    <w:rsid w:val="00ED201E"/>
    <w:rsid w:val="00ED2447"/>
    <w:rsid w:val="00ED4651"/>
    <w:rsid w:val="00ED4AD2"/>
    <w:rsid w:val="00ED5015"/>
    <w:rsid w:val="00ED62C8"/>
    <w:rsid w:val="00ED71F0"/>
    <w:rsid w:val="00ED7843"/>
    <w:rsid w:val="00EE19BA"/>
    <w:rsid w:val="00EE1D0E"/>
    <w:rsid w:val="00EE2F06"/>
    <w:rsid w:val="00EE3C64"/>
    <w:rsid w:val="00EE4CF1"/>
    <w:rsid w:val="00EE5A3B"/>
    <w:rsid w:val="00EE5FC4"/>
    <w:rsid w:val="00EE6B23"/>
    <w:rsid w:val="00EE706A"/>
    <w:rsid w:val="00EF00DC"/>
    <w:rsid w:val="00EF0DB8"/>
    <w:rsid w:val="00EF22AD"/>
    <w:rsid w:val="00EF435D"/>
    <w:rsid w:val="00EF692B"/>
    <w:rsid w:val="00F013FF"/>
    <w:rsid w:val="00F0276E"/>
    <w:rsid w:val="00F03A4F"/>
    <w:rsid w:val="00F041CC"/>
    <w:rsid w:val="00F04425"/>
    <w:rsid w:val="00F04698"/>
    <w:rsid w:val="00F04FA7"/>
    <w:rsid w:val="00F053C2"/>
    <w:rsid w:val="00F05893"/>
    <w:rsid w:val="00F116CB"/>
    <w:rsid w:val="00F11A14"/>
    <w:rsid w:val="00F128E5"/>
    <w:rsid w:val="00F13FAA"/>
    <w:rsid w:val="00F16CB6"/>
    <w:rsid w:val="00F16E10"/>
    <w:rsid w:val="00F1715F"/>
    <w:rsid w:val="00F20CEE"/>
    <w:rsid w:val="00F20F7B"/>
    <w:rsid w:val="00F2289F"/>
    <w:rsid w:val="00F234CF"/>
    <w:rsid w:val="00F23C77"/>
    <w:rsid w:val="00F26B79"/>
    <w:rsid w:val="00F27718"/>
    <w:rsid w:val="00F27964"/>
    <w:rsid w:val="00F310C6"/>
    <w:rsid w:val="00F3198E"/>
    <w:rsid w:val="00F31B79"/>
    <w:rsid w:val="00F3388A"/>
    <w:rsid w:val="00F33916"/>
    <w:rsid w:val="00F376D1"/>
    <w:rsid w:val="00F40B60"/>
    <w:rsid w:val="00F428AA"/>
    <w:rsid w:val="00F46940"/>
    <w:rsid w:val="00F547E4"/>
    <w:rsid w:val="00F6397B"/>
    <w:rsid w:val="00F639B9"/>
    <w:rsid w:val="00F710B7"/>
    <w:rsid w:val="00F711F8"/>
    <w:rsid w:val="00F74190"/>
    <w:rsid w:val="00F744CA"/>
    <w:rsid w:val="00F7698C"/>
    <w:rsid w:val="00F77B21"/>
    <w:rsid w:val="00F8190F"/>
    <w:rsid w:val="00F81D40"/>
    <w:rsid w:val="00F825D2"/>
    <w:rsid w:val="00F82A80"/>
    <w:rsid w:val="00F835CB"/>
    <w:rsid w:val="00F8475F"/>
    <w:rsid w:val="00F84CF6"/>
    <w:rsid w:val="00F85C8E"/>
    <w:rsid w:val="00F905DB"/>
    <w:rsid w:val="00F9110F"/>
    <w:rsid w:val="00F91421"/>
    <w:rsid w:val="00F918D2"/>
    <w:rsid w:val="00F9419F"/>
    <w:rsid w:val="00F95243"/>
    <w:rsid w:val="00F95A18"/>
    <w:rsid w:val="00F974A2"/>
    <w:rsid w:val="00F97863"/>
    <w:rsid w:val="00FA0A25"/>
    <w:rsid w:val="00FA3CBB"/>
    <w:rsid w:val="00FA44C4"/>
    <w:rsid w:val="00FA72D7"/>
    <w:rsid w:val="00FB1385"/>
    <w:rsid w:val="00FB151B"/>
    <w:rsid w:val="00FB186F"/>
    <w:rsid w:val="00FB26E4"/>
    <w:rsid w:val="00FB435C"/>
    <w:rsid w:val="00FC1301"/>
    <w:rsid w:val="00FC17B7"/>
    <w:rsid w:val="00FC2E50"/>
    <w:rsid w:val="00FC3636"/>
    <w:rsid w:val="00FD0EB9"/>
    <w:rsid w:val="00FD4164"/>
    <w:rsid w:val="00FD4D09"/>
    <w:rsid w:val="00FD5333"/>
    <w:rsid w:val="00FD6F53"/>
    <w:rsid w:val="00FD7629"/>
    <w:rsid w:val="00FD7D10"/>
    <w:rsid w:val="00FE05A4"/>
    <w:rsid w:val="00FE096D"/>
    <w:rsid w:val="00FE1D11"/>
    <w:rsid w:val="00FE1EA5"/>
    <w:rsid w:val="00FE41EC"/>
    <w:rsid w:val="00FE490C"/>
    <w:rsid w:val="00FE516C"/>
    <w:rsid w:val="00FE63C7"/>
    <w:rsid w:val="00FE74F0"/>
    <w:rsid w:val="00FE7742"/>
    <w:rsid w:val="00FE7C3F"/>
    <w:rsid w:val="00FF09C5"/>
    <w:rsid w:val="00FF22D6"/>
    <w:rsid w:val="00FF537D"/>
    <w:rsid w:val="2C38709C"/>
    <w:rsid w:val="3D6846DD"/>
    <w:rsid w:val="413574E7"/>
    <w:rsid w:val="694A4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150BA2"/>
  <w15:docId w15:val="{E8BF7619-DFB0-48B8-BAA0-82381C3A7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spacing w:afterLines="50" w:after="50" w:line="300" w:lineRule="auto"/>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uiPriority w:val="1"/>
    <w:qFormat/>
    <w:pPr>
      <w:autoSpaceDE w:val="0"/>
      <w:autoSpaceDN w:val="0"/>
      <w:spacing w:afterLines="0" w:after="0" w:line="240" w:lineRule="auto"/>
      <w:jc w:val="center"/>
    </w:pPr>
    <w:rPr>
      <w:rFonts w:ascii="微软雅黑" w:eastAsia="微软雅黑" w:hAnsi="微软雅黑" w:cs="微软雅黑"/>
      <w:kern w:val="0"/>
      <w:sz w:val="2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fb">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f5">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3f2">
    <w:name w:val="网格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4a">
    <w:name w:val="网格型4"/>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13">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www.chinadrugtrials.org.cn/"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533B7-3FCB-40B0-9D81-9DB517BD9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13</Pages>
  <Words>2184</Words>
  <Characters>12455</Characters>
  <Application>Microsoft Office Word</Application>
  <DocSecurity>0</DocSecurity>
  <Lines>103</Lines>
  <Paragraphs>29</Paragraphs>
  <ScaleCrop>false</ScaleCrop>
  <Company/>
  <LinksUpToDate>false</LinksUpToDate>
  <CharactersWithSpaces>14610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115</cp:revision>
  <cp:lastPrinted>2022-09-07T06:51:00Z</cp:lastPrinted>
  <dcterms:created xsi:type="dcterms:W3CDTF">2022-11-10T08:14:00Z</dcterms:created>
  <dcterms:modified xsi:type="dcterms:W3CDTF">2024-04-19T06:23:00Z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4BB45E09C08343B987981C629F69172A</vt:lpwstr>
  </property>
</Properties>
</file>