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55136797" w14:textId="77777777" w:rsidR="004A6EAA" w:rsidRDefault="004A6EAA" w:rsidP="004A6EAA">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4A6EAA" w:rsidRPr="003C4998" w14:paraId="1E1225B2" w14:textId="77777777" w:rsidTr="00744AE5">
        <w:trPr>
          <w:trHeight w:val="395"/>
        </w:trPr>
        <w:tc>
          <w:tcPr>
            <w:tcW w:w="2259" w:type="dxa"/>
            <w:tcBorders>
              <w:top w:val="single" w:sz="12" w:space="0" w:color="auto"/>
            </w:tcBorders>
            <w:vAlign w:val="center"/>
          </w:tcPr>
          <w:p w14:paraId="462C1CEA" w14:textId="52106F65"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姓</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名：</w:t>
            </w:r>
            <w:r w:rsidR="00B7712F" w:rsidRPr="003C4998">
              <w:rPr>
                <w:rFonts w:ascii="Times New Roman" w:eastAsia="宋体" w:hAnsi="Times New Roman" w:cs="Times New Roman"/>
                <w:sz w:val="18"/>
                <w:szCs w:val="13"/>
              </w:rPr>
              <w:t>{{sample.patient_name}}</w:t>
            </w:r>
          </w:p>
        </w:tc>
        <w:tc>
          <w:tcPr>
            <w:tcW w:w="1341" w:type="dxa"/>
            <w:tcBorders>
              <w:top w:val="single" w:sz="12" w:space="0" w:color="auto"/>
            </w:tcBorders>
            <w:vAlign w:val="center"/>
          </w:tcPr>
          <w:p w14:paraId="255E2888" w14:textId="49044EFC"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性</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别：</w:t>
            </w:r>
            <w:r w:rsidR="00B7712F" w:rsidRPr="003C4998">
              <w:rPr>
                <w:rFonts w:ascii="Times New Roman" w:eastAsia="宋体" w:hAnsi="Times New Roman" w:cs="Times New Roman"/>
                <w:sz w:val="18"/>
                <w:szCs w:val="18"/>
              </w:rPr>
              <w:t>{{sample.gender}}</w:t>
            </w:r>
          </w:p>
        </w:tc>
        <w:tc>
          <w:tcPr>
            <w:tcW w:w="1600" w:type="dxa"/>
            <w:tcBorders>
              <w:top w:val="single" w:sz="12" w:space="0" w:color="auto"/>
            </w:tcBorders>
            <w:vAlign w:val="center"/>
          </w:tcPr>
          <w:p w14:paraId="2845B5FC" w14:textId="2770025D"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年</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龄：</w:t>
            </w:r>
            <w:r w:rsidR="00B7712F" w:rsidRPr="003C4998">
              <w:rPr>
                <w:rFonts w:ascii="Times New Roman" w:eastAsia="宋体" w:hAnsi="Times New Roman" w:cs="Times New Roman"/>
                <w:sz w:val="18"/>
                <w:szCs w:val="18"/>
              </w:rPr>
              <w:t>{%if sample.age%}</w:t>
            </w:r>
            <w:r w:rsidR="006E720A">
              <w:rPr>
                <w:rFonts w:ascii="Times New Roman" w:eastAsia="宋体" w:hAnsi="Times New Roman" w:cs="Times New Roman"/>
                <w:sz w:val="18"/>
                <w:szCs w:val="18"/>
              </w:rPr>
              <w:t xml:space="preserve"> </w:t>
            </w:r>
            <w:r w:rsidR="00B7712F" w:rsidRPr="003C4998">
              <w:rPr>
                <w:rFonts w:ascii="Times New Roman" w:eastAsia="宋体" w:hAnsi="Times New Roman" w:cs="Times New Roman"/>
                <w:sz w:val="18"/>
                <w:szCs w:val="18"/>
              </w:rPr>
              <w:t xml:space="preserve">{{sample.age}} </w:t>
            </w:r>
            <w:r w:rsidR="00B7712F" w:rsidRPr="003C4998">
              <w:rPr>
                <w:rFonts w:ascii="Times New Roman" w:eastAsia="宋体" w:hAnsi="Times New Roman" w:cs="Times New Roman"/>
                <w:sz w:val="18"/>
                <w:szCs w:val="18"/>
              </w:rPr>
              <w:t>岁</w:t>
            </w:r>
            <w:r w:rsidR="00B7712F" w:rsidRPr="003C4998">
              <w:rPr>
                <w:rFonts w:ascii="Times New Roman" w:eastAsia="宋体" w:hAnsi="Times New Roman" w:cs="Times New Roman"/>
                <w:sz w:val="18"/>
                <w:szCs w:val="18"/>
              </w:rPr>
              <w:t xml:space="preserve"> {%endif%}</w:t>
            </w:r>
          </w:p>
        </w:tc>
        <w:tc>
          <w:tcPr>
            <w:tcW w:w="4420" w:type="dxa"/>
            <w:gridSpan w:val="2"/>
            <w:tcBorders>
              <w:top w:val="single" w:sz="12" w:space="0" w:color="auto"/>
            </w:tcBorders>
            <w:vAlign w:val="center"/>
          </w:tcPr>
          <w:p w14:paraId="15635074" w14:textId="18FB2916" w:rsidR="004A6EAA" w:rsidRPr="003C4998" w:rsidRDefault="004A6EAA" w:rsidP="004A6EAA">
            <w:pPr>
              <w:tabs>
                <w:tab w:val="center" w:pos="2102"/>
              </w:tabs>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报告编号：</w:t>
            </w:r>
            <w:r w:rsidR="00B7712F" w:rsidRPr="003C4998">
              <w:rPr>
                <w:rFonts w:ascii="Times New Roman" w:eastAsia="宋体" w:hAnsi="Times New Roman" w:cs="Times New Roman"/>
                <w:sz w:val="18"/>
                <w:szCs w:val="18"/>
              </w:rPr>
              <w:t>{{sample.sample_id}}</w:t>
            </w:r>
          </w:p>
        </w:tc>
      </w:tr>
      <w:tr w:rsidR="004A6EAA" w:rsidRPr="003C4998" w14:paraId="53A86E22" w14:textId="77777777" w:rsidTr="00744AE5">
        <w:trPr>
          <w:trHeight w:val="345"/>
        </w:trPr>
        <w:tc>
          <w:tcPr>
            <w:tcW w:w="2259" w:type="dxa"/>
            <w:vAlign w:val="center"/>
          </w:tcPr>
          <w:p w14:paraId="393CCFF1"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住院号：</w:t>
            </w:r>
          </w:p>
        </w:tc>
        <w:tc>
          <w:tcPr>
            <w:tcW w:w="2941" w:type="dxa"/>
            <w:gridSpan w:val="2"/>
            <w:vAlign w:val="center"/>
          </w:tcPr>
          <w:p w14:paraId="6D0225D1" w14:textId="0F176DF9"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病</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区：</w:t>
            </w:r>
          </w:p>
        </w:tc>
        <w:tc>
          <w:tcPr>
            <w:tcW w:w="4420" w:type="dxa"/>
            <w:gridSpan w:val="2"/>
            <w:vAlign w:val="center"/>
          </w:tcPr>
          <w:p w14:paraId="0671B7E5" w14:textId="78DA743D"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标本类型：</w:t>
            </w:r>
            <w:r w:rsidR="00B7712F" w:rsidRPr="003C4998">
              <w:rPr>
                <w:rFonts w:ascii="Times New Roman" w:eastAsia="宋体" w:hAnsi="Times New Roman" w:cs="Times New Roman"/>
                <w:sz w:val="18"/>
                <w:szCs w:val="18"/>
              </w:rPr>
              <w:t>{{sample.sample_type}}</w:t>
            </w:r>
          </w:p>
        </w:tc>
      </w:tr>
      <w:tr w:rsidR="004A6EAA" w:rsidRPr="003C4998" w14:paraId="7C2059D3" w14:textId="77777777" w:rsidTr="00744AE5">
        <w:trPr>
          <w:trHeight w:val="345"/>
        </w:trPr>
        <w:tc>
          <w:tcPr>
            <w:tcW w:w="2259" w:type="dxa"/>
            <w:vAlign w:val="center"/>
          </w:tcPr>
          <w:p w14:paraId="7F95F30D" w14:textId="77777777"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门诊号：</w:t>
            </w:r>
          </w:p>
        </w:tc>
        <w:tc>
          <w:tcPr>
            <w:tcW w:w="2941" w:type="dxa"/>
            <w:gridSpan w:val="2"/>
            <w:vAlign w:val="center"/>
          </w:tcPr>
          <w:p w14:paraId="369A3EB9"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床</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号：</w:t>
            </w:r>
          </w:p>
        </w:tc>
        <w:tc>
          <w:tcPr>
            <w:tcW w:w="4420" w:type="dxa"/>
            <w:gridSpan w:val="2"/>
            <w:vAlign w:val="center"/>
          </w:tcPr>
          <w:p w14:paraId="56650291"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送检医师：</w:t>
            </w:r>
          </w:p>
        </w:tc>
      </w:tr>
      <w:tr w:rsidR="004A6EAA" w:rsidRPr="003C4998" w14:paraId="1C6B4374" w14:textId="77777777" w:rsidTr="00744AE5">
        <w:trPr>
          <w:trHeight w:val="345"/>
        </w:trPr>
        <w:tc>
          <w:tcPr>
            <w:tcW w:w="2259" w:type="dxa"/>
            <w:vAlign w:val="center"/>
          </w:tcPr>
          <w:p w14:paraId="0022FC1A" w14:textId="4B924F7E"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送检科室：</w:t>
            </w:r>
            <w:r w:rsidR="00B7712F" w:rsidRPr="003C4998">
              <w:rPr>
                <w:rFonts w:ascii="Times New Roman" w:eastAsia="宋体" w:hAnsi="Times New Roman" w:cs="Times New Roman"/>
                <w:sz w:val="18"/>
                <w:szCs w:val="18"/>
              </w:rPr>
              <w:t>{{sample.hosp_depart}}</w:t>
            </w:r>
          </w:p>
        </w:tc>
        <w:tc>
          <w:tcPr>
            <w:tcW w:w="2941" w:type="dxa"/>
            <w:gridSpan w:val="2"/>
            <w:vAlign w:val="center"/>
          </w:tcPr>
          <w:p w14:paraId="592E1C14" w14:textId="3FC3DB48"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送检单位：</w:t>
            </w:r>
            <w:r w:rsidRPr="003C4998">
              <w:rPr>
                <w:rFonts w:ascii="Times New Roman" w:eastAsia="宋体" w:hAnsi="Times New Roman" w:cs="Times New Roman"/>
                <w:sz w:val="18"/>
                <w:szCs w:val="18"/>
              </w:rPr>
              <w:t>浙江省人民医院</w:t>
            </w:r>
          </w:p>
        </w:tc>
        <w:tc>
          <w:tcPr>
            <w:tcW w:w="2517" w:type="dxa"/>
            <w:vAlign w:val="center"/>
          </w:tcPr>
          <w:p w14:paraId="58F812AB" w14:textId="1F97B27A"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申请日期：</w:t>
            </w:r>
            <w:r w:rsidR="00B7712F" w:rsidRPr="003C4998">
              <w:rPr>
                <w:rFonts w:ascii="Times New Roman" w:eastAsia="宋体" w:hAnsi="Times New Roman" w:cs="Times New Roman"/>
                <w:sz w:val="18"/>
                <w:szCs w:val="18"/>
              </w:rPr>
              <w:t>{{sample.receive_data</w:t>
            </w:r>
            <w:r w:rsidR="00B7712F" w:rsidRPr="003C4998">
              <w:rPr>
                <w:rFonts w:ascii="Times New Roman" w:eastAsia="宋体" w:hAnsi="Times New Roman" w:cs="Times New Roman" w:hint="eastAsia"/>
                <w:sz w:val="18"/>
                <w:szCs w:val="18"/>
              </w:rPr>
              <w:t>|replace</w:t>
            </w:r>
            <w:r w:rsidR="00B7712F" w:rsidRPr="003C4998">
              <w:rPr>
                <w:rFonts w:ascii="Times New Roman" w:eastAsia="宋体" w:hAnsi="Times New Roman" w:cs="Times New Roman"/>
                <w:sz w:val="18"/>
                <w:szCs w:val="18"/>
              </w:rPr>
              <w:t>(“-”,””)}}</w:t>
            </w:r>
          </w:p>
        </w:tc>
        <w:tc>
          <w:tcPr>
            <w:tcW w:w="1903" w:type="dxa"/>
            <w:vAlign w:val="center"/>
          </w:tcPr>
          <w:p w14:paraId="3FF10576" w14:textId="77E42616"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报告日期：</w:t>
            </w:r>
            <w:r w:rsidR="00B7712F" w:rsidRPr="003C4998">
              <w:rPr>
                <w:rFonts w:ascii="Times New Roman" w:eastAsia="宋体" w:hAnsi="Times New Roman" w:cs="Times New Roman"/>
                <w:sz w:val="18"/>
                <w:szCs w:val="18"/>
              </w:rPr>
              <w:t>{{sample.report_date</w:t>
            </w:r>
            <w:r w:rsidR="00B7712F" w:rsidRPr="003C4998">
              <w:rPr>
                <w:rFonts w:ascii="Times New Roman" w:eastAsia="宋体" w:hAnsi="Times New Roman" w:cs="Times New Roman" w:hint="eastAsia"/>
                <w:sz w:val="18"/>
                <w:szCs w:val="18"/>
              </w:rPr>
              <w:t>|replace</w:t>
            </w:r>
            <w:r w:rsidR="00B7712F" w:rsidRPr="003C4998">
              <w:rPr>
                <w:rFonts w:ascii="Times New Roman" w:eastAsia="宋体" w:hAnsi="Times New Roman" w:cs="Times New Roman"/>
                <w:sz w:val="18"/>
                <w:szCs w:val="18"/>
              </w:rPr>
              <w:t>(“-”,””)}}</w:t>
            </w:r>
          </w:p>
        </w:tc>
      </w:tr>
      <w:tr w:rsidR="004A6EAA" w:rsidRPr="003C4998" w14:paraId="6EB2C375" w14:textId="77777777" w:rsidTr="00744AE5">
        <w:trPr>
          <w:trHeight w:val="397"/>
        </w:trPr>
        <w:tc>
          <w:tcPr>
            <w:tcW w:w="9620" w:type="dxa"/>
            <w:gridSpan w:val="5"/>
            <w:vAlign w:val="center"/>
          </w:tcPr>
          <w:p w14:paraId="5A078CD6"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临床诊断：</w:t>
            </w:r>
          </w:p>
        </w:tc>
      </w:tr>
      <w:tr w:rsidR="004A6EAA" w:rsidRPr="003C4998" w14:paraId="5D9681F3" w14:textId="77777777" w:rsidTr="00744AE5">
        <w:trPr>
          <w:trHeight w:val="397"/>
        </w:trPr>
        <w:tc>
          <w:tcPr>
            <w:tcW w:w="9620" w:type="dxa"/>
            <w:gridSpan w:val="5"/>
            <w:tcBorders>
              <w:bottom w:val="single" w:sz="12" w:space="0" w:color="auto"/>
            </w:tcBorders>
            <w:vAlign w:val="center"/>
          </w:tcPr>
          <w:p w14:paraId="5B0157EA" w14:textId="4002923F"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病理诊断</w:t>
            </w:r>
            <w:r w:rsidRPr="003C4998">
              <w:rPr>
                <w:rFonts w:ascii="Times New Roman" w:eastAsia="宋体" w:hAnsi="Times New Roman" w:cs="Times New Roman" w:hint="eastAsia"/>
                <w:b/>
                <w:bCs/>
                <w:sz w:val="18"/>
                <w:szCs w:val="18"/>
              </w:rPr>
              <w:t>：</w:t>
            </w:r>
            <w:r w:rsidR="00B7712F" w:rsidRPr="003C4998">
              <w:rPr>
                <w:rFonts w:ascii="Times New Roman" w:eastAsia="宋体" w:hAnsi="Times New Roman" w:cs="Times New Roman"/>
                <w:sz w:val="18"/>
                <w:szCs w:val="18"/>
              </w:rPr>
              <w:t>{{sample.pathol_diagn}}</w:t>
            </w:r>
          </w:p>
        </w:tc>
      </w:tr>
    </w:tbl>
    <w:p w14:paraId="0BBE5E75" w14:textId="77777777"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77777777"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同源重组修复基因突变</w:t>
      </w:r>
    </w:p>
    <w:p w14:paraId="583665CA" w14:textId="038FCBC3"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3E88A46C" w14:textId="13203B53" w:rsidR="004A6EAA" w:rsidRPr="004A6EAA" w:rsidRDefault="004A6EAA" w:rsidP="005D453D">
      <w:pPr>
        <w:pStyle w:val="af1"/>
        <w:spacing w:line="360" w:lineRule="auto"/>
        <w:ind w:left="0" w:firstLineChars="200" w:firstLine="360"/>
        <w:jc w:val="both"/>
        <w:rPr>
          <w:rFonts w:ascii="Times New Roman" w:hAnsi="Times New Roman" w:cs="Times New Roman"/>
          <w:sz w:val="18"/>
          <w:szCs w:val="18"/>
          <w:lang w:eastAsia="zh-CN"/>
        </w:rPr>
      </w:pPr>
      <w:r w:rsidRPr="004A6EAA">
        <w:rPr>
          <w:rFonts w:ascii="Times New Roman" w:hAnsi="Times New Roman" w:cs="Times New Roman" w:hint="eastAsia"/>
          <w:sz w:val="18"/>
          <w:szCs w:val="18"/>
          <w:lang w:eastAsia="zh-CN"/>
        </w:rPr>
        <w:t>基于</w:t>
      </w:r>
      <w:r w:rsidRPr="004A6EAA">
        <w:rPr>
          <w:rFonts w:ascii="Times New Roman" w:hAnsi="Times New Roman" w:cs="Times New Roman"/>
          <w:sz w:val="18"/>
          <w:szCs w:val="18"/>
          <w:lang w:eastAsia="zh-CN"/>
        </w:rPr>
        <w:t>Illumina</w:t>
      </w:r>
      <w:r w:rsidRPr="004A6EAA">
        <w:rPr>
          <w:rFonts w:ascii="Times New Roman" w:hAnsi="Times New Roman" w:cs="Times New Roman"/>
          <w:sz w:val="18"/>
          <w:szCs w:val="18"/>
          <w:lang w:eastAsia="zh-CN"/>
        </w:rPr>
        <w:t>平台的新一代高通量测序技术（</w:t>
      </w:r>
      <w:r w:rsidRPr="004A6EAA">
        <w:rPr>
          <w:rFonts w:ascii="Times New Roman" w:hAnsi="Times New Roman" w:cs="Times New Roman"/>
          <w:sz w:val="18"/>
          <w:szCs w:val="18"/>
          <w:lang w:eastAsia="zh-CN"/>
        </w:rPr>
        <w:t>NGS</w:t>
      </w:r>
      <w:r w:rsidRPr="004A6EAA">
        <w:rPr>
          <w:rFonts w:ascii="Times New Roman" w:hAnsi="Times New Roman" w:cs="Times New Roman"/>
          <w:sz w:val="18"/>
          <w:szCs w:val="18"/>
          <w:lang w:eastAsia="zh-CN"/>
        </w:rPr>
        <w:t>）。其中，建库试剂为同源重组修复基因突变联合检测试剂</w:t>
      </w:r>
      <w:r w:rsidRPr="004A6EAA">
        <w:rPr>
          <w:rFonts w:ascii="Times New Roman" w:hAnsi="Times New Roman" w:cs="Times New Roman"/>
          <w:sz w:val="18"/>
          <w:szCs w:val="18"/>
          <w:lang w:eastAsia="zh-CN"/>
        </w:rPr>
        <w:t xml:space="preserve"> </w:t>
      </w:r>
      <w:r w:rsidRPr="004A6EAA">
        <w:rPr>
          <w:rFonts w:ascii="Times New Roman" w:hAnsi="Times New Roman" w:cs="Times New Roman"/>
          <w:sz w:val="18"/>
          <w:szCs w:val="18"/>
          <w:lang w:eastAsia="zh-CN"/>
        </w:rPr>
        <w:t>（可逆末端终止测序法</w:t>
      </w:r>
      <w:r w:rsidRPr="004A6EAA">
        <w:rPr>
          <w:rFonts w:ascii="Times New Roman" w:hAnsi="Times New Roman" w:cs="Times New Roman" w:hint="eastAsia"/>
          <w:sz w:val="18"/>
          <w:szCs w:val="18"/>
          <w:lang w:eastAsia="zh-CN"/>
        </w:rPr>
        <w:t>）</w:t>
      </w:r>
    </w:p>
    <w:p w14:paraId="21744296" w14:textId="72887F86"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0FF59EC3" w14:textId="310CF2D4" w:rsidR="00EA7BCA" w:rsidRPr="004B0DAE" w:rsidRDefault="00FC300D" w:rsidP="004B0DAE">
      <w:pPr>
        <w:pStyle w:val="af1"/>
        <w:spacing w:line="360" w:lineRule="auto"/>
        <w:ind w:left="0" w:firstLineChars="200" w:firstLine="360"/>
        <w:jc w:val="both"/>
        <w:rPr>
          <w:rFonts w:ascii="Times New Roman" w:hAnsi="Times New Roman" w:cs="Times New Roman"/>
          <w:sz w:val="18"/>
          <w:szCs w:val="18"/>
          <w:lang w:eastAsia="zh-CN"/>
        </w:rPr>
      </w:pPr>
      <w:r w:rsidRPr="00FC300D">
        <w:rPr>
          <w:rFonts w:ascii="Times New Roman" w:hAnsi="Times New Roman" w:cs="Times New Roman"/>
          <w:sz w:val="18"/>
          <w:szCs w:val="18"/>
          <w:lang w:eastAsia="zh-CN"/>
        </w:rPr>
        <w:t>BRCA1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BRCA2</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缺失、大片段重排</w:t>
      </w:r>
      <w:r w:rsidRPr="00FC300D">
        <w:rPr>
          <w:rFonts w:ascii="Times New Roman" w:hAnsi="Times New Roman" w:cs="Times New Roman" w:hint="eastAsia"/>
          <w:sz w:val="18"/>
          <w:szCs w:val="18"/>
          <w:lang w:eastAsia="zh-CN"/>
        </w:rPr>
        <w:t>（仅限于血液样本）；</w:t>
      </w:r>
      <w:r w:rsidRPr="00FC300D">
        <w:rPr>
          <w:rFonts w:ascii="Times New Roman" w:hAnsi="Times New Roman" w:cs="Times New Roman"/>
          <w:sz w:val="18"/>
          <w:szCs w:val="18"/>
          <w:lang w:eastAsia="zh-CN"/>
        </w:rPr>
        <w:t>AR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ATM</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BARD1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BRIP1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CDH1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ESR1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FANCL</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HDAC2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HOXB13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MRE11A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NBN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PALB2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PTEN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RAD51C</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RAD51D</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RAD54L</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TP53</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缺失；</w:t>
      </w:r>
      <w:r w:rsidRPr="00FC300D">
        <w:rPr>
          <w:rFonts w:ascii="Times New Roman" w:hAnsi="Times New Roman" w:cs="Times New Roman"/>
          <w:sz w:val="18"/>
          <w:szCs w:val="18"/>
          <w:lang w:eastAsia="zh-CN"/>
        </w:rPr>
        <w:t>BRAF</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18</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ERBB2</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3</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6~</w:t>
      </w:r>
      <w:r w:rsidRPr="00FC300D">
        <w:rPr>
          <w:rFonts w:ascii="Times New Roman" w:hAnsi="Times New Roman" w:cs="Times New Roman"/>
          <w:sz w:val="18"/>
          <w:szCs w:val="18"/>
          <w:lang w:eastAsia="zh-CN"/>
        </w:rPr>
        <w:t>9</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16~21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27</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KRAS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NRAS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PIK3CA</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6</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8</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10</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21</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。同时还可检测化疗药物基因组学相关</w:t>
      </w:r>
      <w:r w:rsidRPr="00FC300D">
        <w:rPr>
          <w:rFonts w:ascii="Times New Roman" w:hAnsi="Times New Roman" w:cs="Times New Roman"/>
          <w:sz w:val="18"/>
          <w:szCs w:val="18"/>
          <w:lang w:eastAsia="zh-CN"/>
        </w:rPr>
        <w:t>SNP</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（其中，以下基因外显子中部分区段由于覆盖度原因不包含在检测范围中：</w:t>
      </w:r>
      <w:r w:rsidRPr="00FC300D">
        <w:rPr>
          <w:rFonts w:ascii="Times New Roman" w:hAnsi="Times New Roman" w:cs="Times New Roman"/>
          <w:sz w:val="18"/>
          <w:szCs w:val="18"/>
          <w:lang w:eastAsia="zh-CN"/>
        </w:rPr>
        <w:t>AR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 xml:space="preserve">ESR1 </w:t>
      </w:r>
      <w:r w:rsidR="0009115A" w:rsidRPr="0009115A">
        <w:rPr>
          <w:rFonts w:ascii="Times New Roman" w:hAnsi="Times New Roman" w:cs="Times New Roman"/>
          <w:sz w:val="18"/>
          <w:szCs w:val="18"/>
          <w:lang w:eastAsia="zh-CN"/>
        </w:rPr>
        <w:t>{% if “v1.5.0” in sample.json_batch_name or “v1.4.0” in sample.json_batch_name or “v1.4.1” in sample.json_batch_name %}exon2{% else%}exon1{% endif%}</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 exon5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 exon3</w:t>
      </w:r>
      <w:r w:rsidRPr="00FC300D">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w:t>
      </w:r>
      <w:r w:rsidR="00EA7BCA">
        <w:rPr>
          <w:rFonts w:ascii="Times New Roman" w:hAnsi="Times New Roman" w:cs="Times New Roman"/>
          <w:b/>
          <w:bCs/>
          <w:sz w:val="24"/>
          <w:szCs w:val="24"/>
          <w:lang w:eastAsia="zh-CN"/>
        </w:rPr>
        <w:br w:type="page"/>
      </w:r>
    </w:p>
    <w:p w14:paraId="781CF779" w14:textId="77777777" w:rsidR="00903139" w:rsidRPr="00525399" w:rsidRDefault="00903139">
      <w:pPr>
        <w:widowControl/>
        <w:jc w:val="left"/>
        <w:rPr>
          <w:rFonts w:ascii="Times New Roman" w:eastAsia="宋体" w:hAnsi="Times New Roman" w:cs="Times New Roman"/>
          <w:szCs w:val="21"/>
        </w:rPr>
      </w:pPr>
    </w:p>
    <w:p w14:paraId="5A2DE10C" w14:textId="1CD14D95" w:rsidR="00A00B7F" w:rsidRPr="005F546B" w:rsidRDefault="00953462" w:rsidP="005F546B">
      <w:pPr>
        <w:pStyle w:val="af1"/>
        <w:numPr>
          <w:ilvl w:val="0"/>
          <w:numId w:val="10"/>
        </w:numPr>
        <w:spacing w:line="360" w:lineRule="auto"/>
        <w:ind w:left="0"/>
        <w:jc w:val="both"/>
        <w:rPr>
          <w:rFonts w:ascii="Times New Roman" w:hAnsi="Times New Roman" w:cs="Times New Roman"/>
          <w:b/>
          <w:sz w:val="21"/>
          <w:szCs w:val="21"/>
          <w:lang w:eastAsia="zh-CN"/>
        </w:rPr>
      </w:pPr>
      <w:r w:rsidRPr="005F546B">
        <w:rPr>
          <w:rFonts w:ascii="Times New Roman" w:hAnsi="Times New Roman" w:cs="Times New Roman" w:hint="eastAsia"/>
          <w:b/>
          <w:sz w:val="21"/>
          <w:szCs w:val="21"/>
          <w:lang w:eastAsia="zh-CN"/>
        </w:rPr>
        <w:t>检测结果</w:t>
      </w:r>
    </w:p>
    <w:p w14:paraId="1338ADDA" w14:textId="5972F1E3" w:rsidR="00DD3F4D" w:rsidRDefault="00DD3F4D" w:rsidP="00DD3F4D">
      <w:pPr>
        <w:widowControl/>
        <w:rPr>
          <w:rFonts w:ascii="Times New Roman" w:eastAsia="宋体" w:hAnsi="Times New Roman" w:cs="Times New Roman"/>
          <w:b/>
          <w:bCs/>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723826">
        <w:rPr>
          <w:rFonts w:ascii="Times New Roman" w:eastAsia="宋体" w:hAnsi="Times New Roman" w:cs="Times New Roman" w:hint="eastAsia"/>
          <w:b/>
          <w:bCs/>
          <w:szCs w:val="21"/>
        </w:rPr>
        <w:t>变异检测结果：</w:t>
      </w:r>
    </w:p>
    <w:p w14:paraId="6E73367A" w14:textId="79AACC53" w:rsidR="003D720E" w:rsidRPr="00525399" w:rsidRDefault="003D720E" w:rsidP="00DD3F4D">
      <w:pPr>
        <w:widowControl/>
        <w:rPr>
          <w:rFonts w:ascii="Times New Roman" w:eastAsia="宋体" w:hAnsi="Times New Roman" w:cs="Times New Roman" w:hint="eastAsia"/>
          <w:szCs w:val="21"/>
        </w:rPr>
      </w:pPr>
      <w:r w:rsidRPr="003D720E">
        <w:rPr>
          <w:rFonts w:ascii="Times New Roman" w:eastAsia="宋体" w:hAnsi="Times New Roman" w:cs="Times New Roman" w:hint="eastAsia"/>
          <w:szCs w:val="21"/>
          <w:highlight w:val="magenta"/>
        </w:rPr>
        <w:t xml:space="preserve">{%p if judge_brca_cnv == </w:t>
      </w:r>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mlpa</w:t>
      </w:r>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992DEC">
        <w:trPr>
          <w:trHeight w:val="298"/>
        </w:trPr>
        <w:tc>
          <w:tcPr>
            <w:tcW w:w="1369" w:type="dxa"/>
            <w:vAlign w:val="center"/>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4DA2C56E" w14:textId="083CB0B6"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046F55" w:rsidRPr="00525399" w14:paraId="67AE1352" w14:textId="77777777" w:rsidTr="004F18A6">
        <w:trPr>
          <w:trHeight w:val="298"/>
        </w:trPr>
        <w:tc>
          <w:tcPr>
            <w:tcW w:w="10196" w:type="dxa"/>
            <w:gridSpan w:val="5"/>
          </w:tcPr>
          <w:p w14:paraId="4D19891E" w14:textId="13CECC5E" w:rsidR="00046F55" w:rsidRPr="00147E68" w:rsidRDefault="003D720E" w:rsidP="00F513B0">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if var.var_germline.level_5 + var_brca.mlpa_v2.B1_mlpa_L5 + var_brca.mlpa_v2.B2_mlpa_L5 +var.var_germline.level_4+ var_brca.mlpa_v2.B1_mlpa_L4 + var_brca.mlpa_v2.B2_mlpa_L4 %}</w:t>
            </w:r>
          </w:p>
        </w:tc>
      </w:tr>
      <w:tr w:rsidR="00046F55" w:rsidRPr="00525399" w14:paraId="5305E7DC" w14:textId="77777777" w:rsidTr="004F18A6">
        <w:trPr>
          <w:trHeight w:val="298"/>
        </w:trPr>
        <w:tc>
          <w:tcPr>
            <w:tcW w:w="10196" w:type="dxa"/>
            <w:gridSpan w:val="5"/>
          </w:tcPr>
          <w:p w14:paraId="5D6DA954" w14:textId="35E50821" w:rsidR="00046F55" w:rsidRPr="00046F55" w:rsidRDefault="003D720E" w:rsidP="00F513B0">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for a in var.var_germline.level_5 + var_brca.mlpa_v2.B1_mlpa_L5 + var_brca.mlpa_v2.B2_mlpa_L5 +var.var_germline.level_4+ var_brca.mlpa_v2.B1_mlpa_L4 + var_brca.mlpa_v2.B2_mlpa_L4 %}</w:t>
            </w:r>
          </w:p>
        </w:tc>
      </w:tr>
      <w:tr w:rsidR="00046F55" w:rsidRPr="00525399" w14:paraId="26DA21A4" w14:textId="77777777" w:rsidTr="00141A7A">
        <w:trPr>
          <w:trHeight w:val="298"/>
        </w:trPr>
        <w:tc>
          <w:tcPr>
            <w:tcW w:w="1369" w:type="dxa"/>
            <w:vAlign w:val="center"/>
          </w:tcPr>
          <w:p w14:paraId="197934E2" w14:textId="64F3E075" w:rsidR="00046F55" w:rsidRPr="00147E68" w:rsidRDefault="00046F55" w:rsidP="00046F55">
            <w:pPr>
              <w:pStyle w:val="Default"/>
              <w:jc w:val="center"/>
              <w:rPr>
                <w:rFonts w:ascii="Times New Roman" w:cs="Times New Roman"/>
                <w:i/>
                <w:iCs/>
                <w:sz w:val="18"/>
                <w:szCs w:val="18"/>
              </w:rPr>
            </w:pPr>
            <w:r w:rsidRPr="00046F55">
              <w:rPr>
                <w:rFonts w:ascii="Times New Roman" w:cs="Times New Roman"/>
                <w:i/>
                <w:iCs/>
                <w:sz w:val="18"/>
                <w:szCs w:val="18"/>
              </w:rPr>
              <w:t>{{a.gene_symbol}}</w:t>
            </w:r>
          </w:p>
        </w:tc>
        <w:tc>
          <w:tcPr>
            <w:tcW w:w="2879" w:type="dxa"/>
            <w:vAlign w:val="center"/>
          </w:tcPr>
          <w:p w14:paraId="01000412"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if a.type==”Loss”%}</w:t>
            </w:r>
          </w:p>
          <w:p w14:paraId="78A8CAE0" w14:textId="77777777" w:rsid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{{a.value}} del</w:t>
            </w:r>
          </w:p>
          <w:p w14:paraId="7BD6D688" w14:textId="77777777" w:rsidR="003D720E" w:rsidRPr="003D720E" w:rsidRDefault="003D720E" w:rsidP="003D720E">
            <w:pPr>
              <w:widowControl/>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5CEA77F1" w14:textId="7BF11C76" w:rsidR="003D720E" w:rsidRPr="00046F55" w:rsidRDefault="003D720E" w:rsidP="003D720E">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{{a.value}} dup</w:t>
            </w:r>
          </w:p>
          <w:p w14:paraId="7E7BF73F"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else%}</w:t>
            </w:r>
          </w:p>
          <w:p w14:paraId="74C92BA3" w14:textId="0E017899"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{{a.hgvs_c}}{%if a.hgvs_p!=”p.?”%} {{a.hgvs_p}}{%endif%}</w:t>
            </w:r>
          </w:p>
          <w:p w14:paraId="59EE738E" w14:textId="4FDA8A89" w:rsidR="00046F55" w:rsidRPr="00147E68"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endif%}</w:t>
            </w:r>
          </w:p>
        </w:tc>
        <w:tc>
          <w:tcPr>
            <w:tcW w:w="993" w:type="dxa"/>
            <w:vAlign w:val="center"/>
          </w:tcPr>
          <w:p w14:paraId="05C3EA4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a.type==”Loss”%}</w:t>
            </w:r>
          </w:p>
          <w:p w14:paraId="47FE80CD" w14:textId="77777777" w:rsid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w:t>
            </w:r>
          </w:p>
          <w:p w14:paraId="2E452BBF" w14:textId="77777777"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01D10393" w14:textId="2EAC165B" w:rsidR="003D720E" w:rsidRPr="00D55AE1"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09A0135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5D1396EC"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a.freq|float &gt;= 0.85%}</w:t>
            </w:r>
          </w:p>
          <w:p w14:paraId="5391C828"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纯合</w:t>
            </w:r>
          </w:p>
          <w:p w14:paraId="1AB87A0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22D392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杂合</w:t>
            </w:r>
          </w:p>
          <w:p w14:paraId="0BF751C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2BD3E3EE" w14:textId="2A085439" w:rsidR="00046F55"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1560" w:type="dxa"/>
            <w:vAlign w:val="center"/>
          </w:tcPr>
          <w:p w14:paraId="35E8CA3E"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a.clinic_num_g == 5%}</w:t>
            </w:r>
          </w:p>
          <w:p w14:paraId="3EA371FB"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致病性</w:t>
            </w:r>
          </w:p>
          <w:p w14:paraId="1F589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23FE3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7ADBF707" w14:textId="1AE25DFA" w:rsidR="00046F55" w:rsidRDefault="00D55AE1" w:rsidP="003D720E">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3395" w:type="dxa"/>
            <w:vAlign w:val="center"/>
          </w:tcPr>
          <w:p w14:paraId="6A1F518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 and (a.evi_sum.evi_split.Predictive or a.evi_sum.evi_split.Prognostic or a.evi_sum.evi_split.Diagnostic)%}</w:t>
            </w:r>
          </w:p>
          <w:p w14:paraId="4E884153"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a.evi_sum.evi_split.Predictive%}</w:t>
            </w:r>
          </w:p>
          <w:p w14:paraId="5C3EE25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a.evi_sum.evi_split.Predictive%}</w:t>
            </w:r>
          </w:p>
          <w:p w14:paraId="737E37F6"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{{b.regimen_name}}</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{{b.clinical_significance_cn}}</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w:t>
            </w:r>
            <w:r w:rsidRPr="00D55AE1">
              <w:rPr>
                <w:rFonts w:ascii="Times New Roman" w:eastAsia="宋体" w:hAnsi="Times New Roman" w:cs="Times New Roman"/>
                <w:color w:val="000000"/>
                <w:sz w:val="18"/>
                <w:szCs w:val="18"/>
              </w:rPr>
              <w:t>级）</w:t>
            </w:r>
          </w:p>
          <w:p w14:paraId="4C35CB15"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6BCC210"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526DCD0F"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a.evi_sum.evi_split.Prognostic%}</w:t>
            </w:r>
          </w:p>
          <w:p w14:paraId="59608BD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a.evi_sum.evi_split.Prognostic %}</w:t>
            </w:r>
          </w:p>
          <w:p w14:paraId="67E1BDAD" w14:textId="3E70030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预后</w:t>
            </w:r>
            <w:r w:rsidRPr="00D55AE1">
              <w:rPr>
                <w:rFonts w:ascii="Times New Roman" w:eastAsia="宋体" w:hAnsi="Times New Roman" w:cs="Times New Roman"/>
                <w:color w:val="000000"/>
                <w:sz w:val="18"/>
                <w:szCs w:val="18"/>
              </w:rPr>
              <w:t>{{b.clinical_significance_cn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5A36786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76B4F59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73F296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a.evi_sum.evi_split.Diagnostic%}</w:t>
            </w:r>
          </w:p>
          <w:p w14:paraId="6D2341A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a.evi_sum.evi_split.Diagnostic %}</w:t>
            </w:r>
          </w:p>
          <w:p w14:paraId="7C99C40E"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辅助诊断（</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320355F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50652A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E9CB92A"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else%}</w:t>
            </w:r>
          </w:p>
          <w:p w14:paraId="7D784F74"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
          <w:p w14:paraId="63A0B204" w14:textId="0B8D151F" w:rsidR="00046F55" w:rsidRPr="00342666"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tc>
      </w:tr>
      <w:tr w:rsidR="000B3F26" w:rsidRPr="00525399" w14:paraId="24D19FC0" w14:textId="77777777" w:rsidTr="004F18A6">
        <w:trPr>
          <w:trHeight w:val="298"/>
        </w:trPr>
        <w:tc>
          <w:tcPr>
            <w:tcW w:w="10196" w:type="dxa"/>
            <w:gridSpan w:val="5"/>
          </w:tcPr>
          <w:p w14:paraId="1FCD5F66" w14:textId="2AABD6D3" w:rsidR="000B3F26" w:rsidRPr="00D55AE1"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endfor%}</w:t>
            </w:r>
          </w:p>
        </w:tc>
      </w:tr>
      <w:tr w:rsidR="000B3F26" w:rsidRPr="00525399" w14:paraId="4C223FFA" w14:textId="77777777" w:rsidTr="004F18A6">
        <w:trPr>
          <w:trHeight w:val="298"/>
        </w:trPr>
        <w:tc>
          <w:tcPr>
            <w:tcW w:w="10196" w:type="dxa"/>
            <w:gridSpan w:val="5"/>
          </w:tcPr>
          <w:p w14:paraId="177705B2" w14:textId="1FA05281" w:rsidR="000B3F26" w:rsidRPr="000B3F26"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else%}</w:t>
            </w:r>
          </w:p>
        </w:tc>
      </w:tr>
      <w:tr w:rsidR="000B3F26" w:rsidRPr="00525399" w14:paraId="1F952746" w14:textId="77777777" w:rsidTr="004F18A6">
        <w:trPr>
          <w:trHeight w:val="298"/>
        </w:trPr>
        <w:tc>
          <w:tcPr>
            <w:tcW w:w="1369" w:type="dxa"/>
          </w:tcPr>
          <w:p w14:paraId="1BAA9BA3" w14:textId="296E7350" w:rsidR="000B3F26" w:rsidRPr="00147E68" w:rsidRDefault="000B3F26" w:rsidP="000B3F26">
            <w:pPr>
              <w:pStyle w:val="Default"/>
              <w:jc w:val="center"/>
              <w:rPr>
                <w:rFonts w:ascii="Times New Roman" w:cs="Times New Roman"/>
                <w:i/>
                <w:iCs/>
                <w:sz w:val="18"/>
                <w:szCs w:val="18"/>
              </w:rPr>
            </w:pPr>
            <w:r w:rsidRPr="00FA0CCA">
              <w:rPr>
                <w:rFonts w:ascii="Times New Roman" w:cs="Times New Roman" w:hint="eastAsia"/>
                <w:sz w:val="18"/>
                <w:szCs w:val="18"/>
              </w:rPr>
              <w:t>-</w:t>
            </w:r>
          </w:p>
        </w:tc>
        <w:tc>
          <w:tcPr>
            <w:tcW w:w="2879" w:type="dxa"/>
          </w:tcPr>
          <w:p w14:paraId="7B216C17" w14:textId="7EC164D1" w:rsidR="000B3F26" w:rsidRPr="00147E68" w:rsidRDefault="000B3F26" w:rsidP="000B3F26">
            <w:pPr>
              <w:widowControl/>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993" w:type="dxa"/>
          </w:tcPr>
          <w:p w14:paraId="4C3CB12E" w14:textId="7570A3D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1560" w:type="dxa"/>
          </w:tcPr>
          <w:p w14:paraId="4F66113E" w14:textId="2710CFE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3395" w:type="dxa"/>
          </w:tcPr>
          <w:p w14:paraId="19B06812" w14:textId="0688F1AE" w:rsidR="000B3F26" w:rsidRPr="00342666" w:rsidRDefault="000B3F26" w:rsidP="000B3F26">
            <w:pPr>
              <w:widowControl/>
              <w:jc w:val="center"/>
              <w:rPr>
                <w:rFonts w:ascii="Times New Roman" w:eastAsia="宋体" w:hAnsi="Times New Roman" w:cs="Times New Roman"/>
                <w:color w:val="000000"/>
                <w:sz w:val="18"/>
                <w:szCs w:val="18"/>
              </w:rPr>
            </w:pPr>
            <w:r w:rsidRPr="00FA0CCA">
              <w:rPr>
                <w:rFonts w:ascii="Times New Roman" w:eastAsia="宋体" w:hAnsi="Times New Roman" w:cs="Times New Roman" w:hint="eastAsia"/>
                <w:sz w:val="18"/>
                <w:szCs w:val="18"/>
              </w:rPr>
              <w:t>-</w:t>
            </w:r>
          </w:p>
        </w:tc>
      </w:tr>
      <w:tr w:rsidR="000B3F26" w:rsidRPr="00525399" w14:paraId="0E3DAB0B" w14:textId="77777777" w:rsidTr="004F18A6">
        <w:trPr>
          <w:trHeight w:val="298"/>
        </w:trPr>
        <w:tc>
          <w:tcPr>
            <w:tcW w:w="10196" w:type="dxa"/>
            <w:gridSpan w:val="5"/>
          </w:tcPr>
          <w:p w14:paraId="2E33A495" w14:textId="07DA3FB5" w:rsidR="000B3F26" w:rsidRPr="00342666" w:rsidRDefault="000B3F26" w:rsidP="00046F55">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62569CB4" w14:textId="764B8457" w:rsidR="00AE19B5" w:rsidRDefault="003D720E">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3D720E" w:rsidRPr="00147E68" w14:paraId="2E3C84C5" w14:textId="77777777" w:rsidTr="00CC256A">
        <w:trPr>
          <w:trHeight w:val="298"/>
        </w:trPr>
        <w:tc>
          <w:tcPr>
            <w:tcW w:w="1369" w:type="dxa"/>
            <w:vAlign w:val="center"/>
          </w:tcPr>
          <w:p w14:paraId="071C8000"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lastRenderedPageBreak/>
              <w:t>基因</w:t>
            </w:r>
          </w:p>
        </w:tc>
        <w:tc>
          <w:tcPr>
            <w:tcW w:w="2879" w:type="dxa"/>
            <w:vAlign w:val="center"/>
          </w:tcPr>
          <w:p w14:paraId="6B673BDE"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72709281" w14:textId="77777777" w:rsidR="003D720E" w:rsidRPr="00147E68"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63B15D91"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265F6383" w14:textId="77777777" w:rsidR="003D720E"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4795848" w14:textId="77777777" w:rsidR="003D720E" w:rsidRPr="00147E68"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3D720E" w:rsidRPr="00525399" w14:paraId="379310FC" w14:textId="77777777" w:rsidTr="00CC256A">
        <w:trPr>
          <w:trHeight w:val="298"/>
        </w:trPr>
        <w:tc>
          <w:tcPr>
            <w:tcW w:w="10196" w:type="dxa"/>
            <w:gridSpan w:val="5"/>
          </w:tcPr>
          <w:p w14:paraId="62BE3F66" w14:textId="71D2F2C4" w:rsidR="003D720E" w:rsidRPr="00147E68" w:rsidRDefault="003D720E" w:rsidP="00CC256A">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if var.var_germline.level_5 + var_brca.gcnv_v2.B1_gcnv_L5 + var_brca.gcnv_v2.B2_gcnv_L5 +var.var_germline.level_4+ var_brca.gcnv_v2.B1_gcnv_L4 + var_brca.gcnv_v2.B2_gcnv_L4 %}</w:t>
            </w:r>
          </w:p>
        </w:tc>
      </w:tr>
      <w:tr w:rsidR="003D720E" w:rsidRPr="00525399" w14:paraId="232E767F" w14:textId="77777777" w:rsidTr="00CC256A">
        <w:trPr>
          <w:trHeight w:val="298"/>
        </w:trPr>
        <w:tc>
          <w:tcPr>
            <w:tcW w:w="10196" w:type="dxa"/>
            <w:gridSpan w:val="5"/>
          </w:tcPr>
          <w:p w14:paraId="1FFF60BA" w14:textId="49203B1D" w:rsidR="003D720E" w:rsidRPr="00046F55" w:rsidRDefault="003D720E" w:rsidP="00CC256A">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for a in var.var_germline.level_5 + var_brca.gcnv_v2.B1_gcnv_L5 + var_brca.gcnv_v2.B2_gcnv_L5 +var.var_germline.level_4+ var_brca.gcnv_v2.B1_gcnv_L4 + var_brca.gcnv_v2.B2_gcnv_L4 %}</w:t>
            </w:r>
          </w:p>
        </w:tc>
      </w:tr>
      <w:tr w:rsidR="003D720E" w:rsidRPr="00525399" w14:paraId="2D49B711" w14:textId="77777777" w:rsidTr="00CC256A">
        <w:trPr>
          <w:trHeight w:val="298"/>
        </w:trPr>
        <w:tc>
          <w:tcPr>
            <w:tcW w:w="1369" w:type="dxa"/>
            <w:vAlign w:val="center"/>
          </w:tcPr>
          <w:p w14:paraId="48849F15" w14:textId="77777777" w:rsidR="003D720E" w:rsidRPr="00147E68" w:rsidRDefault="003D720E" w:rsidP="00CC256A">
            <w:pPr>
              <w:pStyle w:val="Default"/>
              <w:jc w:val="center"/>
              <w:rPr>
                <w:rFonts w:ascii="Times New Roman" w:cs="Times New Roman"/>
                <w:i/>
                <w:iCs/>
                <w:sz w:val="18"/>
                <w:szCs w:val="18"/>
              </w:rPr>
            </w:pPr>
            <w:r w:rsidRPr="00046F55">
              <w:rPr>
                <w:rFonts w:ascii="Times New Roman" w:cs="Times New Roman"/>
                <w:i/>
                <w:iCs/>
                <w:sz w:val="18"/>
                <w:szCs w:val="18"/>
              </w:rPr>
              <w:t>{{a.gene_symbol}}</w:t>
            </w:r>
          </w:p>
        </w:tc>
        <w:tc>
          <w:tcPr>
            <w:tcW w:w="2879" w:type="dxa"/>
            <w:vAlign w:val="center"/>
          </w:tcPr>
          <w:p w14:paraId="22D7C445"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if a.type==”Loss”%}</w:t>
            </w:r>
          </w:p>
          <w:p w14:paraId="4A914429" w14:textId="77777777" w:rsidR="003D720E"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{{a.value}} del</w:t>
            </w:r>
          </w:p>
          <w:p w14:paraId="41F0C278" w14:textId="77777777" w:rsidR="003D720E" w:rsidRPr="003D720E" w:rsidRDefault="003D720E" w:rsidP="00CC256A">
            <w:pPr>
              <w:widowControl/>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4C614CCF" w14:textId="77777777" w:rsidR="003D720E" w:rsidRPr="00046F55" w:rsidRDefault="003D720E" w:rsidP="00CC256A">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{{a.value}} dup</w:t>
            </w:r>
          </w:p>
          <w:p w14:paraId="4BCC8B86"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else%}</w:t>
            </w:r>
          </w:p>
          <w:p w14:paraId="011163DB"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{{a.hgvs_c}}{%if a.hgvs_p!=”p.?”%} {{a.hgvs_p}}{%endif%}</w:t>
            </w:r>
          </w:p>
          <w:p w14:paraId="133089AD" w14:textId="77777777" w:rsidR="003D720E" w:rsidRPr="00147E68"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endif%}</w:t>
            </w:r>
          </w:p>
        </w:tc>
        <w:tc>
          <w:tcPr>
            <w:tcW w:w="993" w:type="dxa"/>
            <w:vAlign w:val="center"/>
          </w:tcPr>
          <w:p w14:paraId="481E5F68"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a.type==”Loss”%}</w:t>
            </w:r>
          </w:p>
          <w:p w14:paraId="563C4D92" w14:textId="77777777"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 xml:space="preserve">{%p if a.cnv_type == </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HeteDel</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6278CF86" w14:textId="77777777"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杂合</w:t>
            </w:r>
          </w:p>
          <w:p w14:paraId="4FBE40B0" w14:textId="77777777"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 xml:space="preserve">{%p elif a.cnv_type == </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HomoDel</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50C48730" w14:textId="77777777"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纯合</w:t>
            </w:r>
          </w:p>
          <w:p w14:paraId="1E8321D1" w14:textId="77777777"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{%p else%}</w:t>
            </w:r>
          </w:p>
          <w:p w14:paraId="27B51F8D" w14:textId="77777777"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w:t>
            </w:r>
          </w:p>
          <w:p w14:paraId="58719E7D" w14:textId="77777777" w:rsid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endif%}</w:t>
            </w:r>
          </w:p>
          <w:p w14:paraId="186BF0DE" w14:textId="04916238" w:rsidR="003D720E" w:rsidRPr="003D720E" w:rsidRDefault="003D720E" w:rsidP="003D720E">
            <w:pPr>
              <w:jc w:val="center"/>
              <w:rPr>
                <w:rFonts w:ascii="Times New Roman" w:eastAsia="宋体" w:hAnsi="Times New Roman" w:cs="Times New Roman" w:hint="eastAsia"/>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00043C5C" w14:textId="77777777" w:rsidR="003D720E" w:rsidRPr="00D55AE1" w:rsidRDefault="003D720E" w:rsidP="00CC256A">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3D8C4261"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48DB5C7B"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a.freq|float &gt;= 0.85%}</w:t>
            </w:r>
          </w:p>
          <w:p w14:paraId="2277A8D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纯合</w:t>
            </w:r>
          </w:p>
          <w:p w14:paraId="6394DE8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6129B124"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杂合</w:t>
            </w:r>
          </w:p>
          <w:p w14:paraId="177D9297"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476D5C88" w14:textId="77777777" w:rsidR="003D720E"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1560" w:type="dxa"/>
            <w:vAlign w:val="center"/>
          </w:tcPr>
          <w:p w14:paraId="4983B7A8"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a.clinic_num_g == 5%}</w:t>
            </w:r>
          </w:p>
          <w:p w14:paraId="5D29713C"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致病性</w:t>
            </w:r>
          </w:p>
          <w:p w14:paraId="19E9F66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F9E543D"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38126FF1" w14:textId="77777777" w:rsidR="003D720E"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3395" w:type="dxa"/>
            <w:vAlign w:val="center"/>
          </w:tcPr>
          <w:p w14:paraId="365D4AD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 and (a.evi_sum.evi_split.Predictive or a.evi_sum.evi_split.Prognostic or a.evi_sum.evi_split.Diagnostic)%}</w:t>
            </w:r>
          </w:p>
          <w:p w14:paraId="340CEF3A"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a.evi_sum.evi_split.Predictive%}</w:t>
            </w:r>
          </w:p>
          <w:p w14:paraId="6F4244B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a.evi_sum.evi_split.Predictive%}</w:t>
            </w:r>
          </w:p>
          <w:p w14:paraId="5C53B0C5"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{{b.regimen_name}}</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{{b.clinical_significance_cn}}</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w:t>
            </w:r>
            <w:r w:rsidRPr="00D55AE1">
              <w:rPr>
                <w:rFonts w:ascii="Times New Roman" w:eastAsia="宋体" w:hAnsi="Times New Roman" w:cs="Times New Roman"/>
                <w:color w:val="000000"/>
                <w:sz w:val="18"/>
                <w:szCs w:val="18"/>
              </w:rPr>
              <w:t>级）</w:t>
            </w:r>
          </w:p>
          <w:p w14:paraId="11B152B5"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5ABE94C3"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5C5DE0B8"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a.evi_sum.evi_split.Prognostic%}</w:t>
            </w:r>
          </w:p>
          <w:p w14:paraId="1882D18E"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a.evi_sum.evi_split.Prognostic %}</w:t>
            </w:r>
          </w:p>
          <w:p w14:paraId="6DADFED6"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预后</w:t>
            </w:r>
            <w:r w:rsidRPr="00D55AE1">
              <w:rPr>
                <w:rFonts w:ascii="Times New Roman" w:eastAsia="宋体" w:hAnsi="Times New Roman" w:cs="Times New Roman"/>
                <w:color w:val="000000"/>
                <w:sz w:val="18"/>
                <w:szCs w:val="18"/>
              </w:rPr>
              <w:t>{{b.clinical_significance_cn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4716582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3F415059"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47B4414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a.evi_sum.evi_split.Diagnostic%}</w:t>
            </w:r>
          </w:p>
          <w:p w14:paraId="6939C7B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a.evi_sum.evi_split.Diagnostic %}</w:t>
            </w:r>
          </w:p>
          <w:p w14:paraId="68AF9FC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辅助诊断（</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34918F81"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F3B052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26419956"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else%}</w:t>
            </w:r>
          </w:p>
          <w:p w14:paraId="3DA44EDC"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
          <w:p w14:paraId="637226DC" w14:textId="77777777" w:rsidR="003D720E" w:rsidRPr="00342666"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tc>
      </w:tr>
      <w:tr w:rsidR="003D720E" w:rsidRPr="00525399" w14:paraId="389D97FA" w14:textId="77777777" w:rsidTr="00CC256A">
        <w:trPr>
          <w:trHeight w:val="298"/>
        </w:trPr>
        <w:tc>
          <w:tcPr>
            <w:tcW w:w="10196" w:type="dxa"/>
            <w:gridSpan w:val="5"/>
          </w:tcPr>
          <w:p w14:paraId="0000C54C" w14:textId="77777777" w:rsidR="003D720E" w:rsidRPr="00D55AE1"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lastRenderedPageBreak/>
              <w:t>{%tr endfor%}</w:t>
            </w:r>
          </w:p>
        </w:tc>
      </w:tr>
      <w:tr w:rsidR="003D720E" w:rsidRPr="00525399" w14:paraId="67FCE370" w14:textId="77777777" w:rsidTr="00CC256A">
        <w:trPr>
          <w:trHeight w:val="298"/>
        </w:trPr>
        <w:tc>
          <w:tcPr>
            <w:tcW w:w="10196" w:type="dxa"/>
            <w:gridSpan w:val="5"/>
          </w:tcPr>
          <w:p w14:paraId="10DC2179" w14:textId="77777777" w:rsidR="003D720E" w:rsidRPr="000B3F26"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else%}</w:t>
            </w:r>
          </w:p>
        </w:tc>
      </w:tr>
      <w:tr w:rsidR="003D720E" w:rsidRPr="00525399" w14:paraId="2994E7E4" w14:textId="77777777" w:rsidTr="00CC256A">
        <w:trPr>
          <w:trHeight w:val="298"/>
        </w:trPr>
        <w:tc>
          <w:tcPr>
            <w:tcW w:w="1369" w:type="dxa"/>
          </w:tcPr>
          <w:p w14:paraId="6BAE40A3" w14:textId="77777777" w:rsidR="003D720E" w:rsidRPr="00147E68" w:rsidRDefault="003D720E" w:rsidP="00CC256A">
            <w:pPr>
              <w:pStyle w:val="Default"/>
              <w:jc w:val="center"/>
              <w:rPr>
                <w:rFonts w:ascii="Times New Roman" w:cs="Times New Roman"/>
                <w:i/>
                <w:iCs/>
                <w:sz w:val="18"/>
                <w:szCs w:val="18"/>
              </w:rPr>
            </w:pPr>
            <w:r w:rsidRPr="00FA0CCA">
              <w:rPr>
                <w:rFonts w:ascii="Times New Roman" w:cs="Times New Roman" w:hint="eastAsia"/>
                <w:sz w:val="18"/>
                <w:szCs w:val="18"/>
              </w:rPr>
              <w:t>-</w:t>
            </w:r>
          </w:p>
        </w:tc>
        <w:tc>
          <w:tcPr>
            <w:tcW w:w="2879" w:type="dxa"/>
          </w:tcPr>
          <w:p w14:paraId="16F29E36" w14:textId="77777777" w:rsidR="003D720E" w:rsidRPr="00147E68" w:rsidRDefault="003D720E" w:rsidP="00CC256A">
            <w:pPr>
              <w:widowControl/>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993" w:type="dxa"/>
          </w:tcPr>
          <w:p w14:paraId="74AC2DCB" w14:textId="77777777" w:rsidR="003D720E" w:rsidRDefault="003D720E" w:rsidP="00CC256A">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1560" w:type="dxa"/>
          </w:tcPr>
          <w:p w14:paraId="0C65BD16" w14:textId="77777777" w:rsidR="003D720E" w:rsidRDefault="003D720E" w:rsidP="00CC256A">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3395" w:type="dxa"/>
          </w:tcPr>
          <w:p w14:paraId="36139DAE" w14:textId="77777777" w:rsidR="003D720E" w:rsidRPr="00342666" w:rsidRDefault="003D720E" w:rsidP="00CC256A">
            <w:pPr>
              <w:widowControl/>
              <w:jc w:val="center"/>
              <w:rPr>
                <w:rFonts w:ascii="Times New Roman" w:eastAsia="宋体" w:hAnsi="Times New Roman" w:cs="Times New Roman"/>
                <w:color w:val="000000"/>
                <w:sz w:val="18"/>
                <w:szCs w:val="18"/>
              </w:rPr>
            </w:pPr>
            <w:r w:rsidRPr="00FA0CCA">
              <w:rPr>
                <w:rFonts w:ascii="Times New Roman" w:eastAsia="宋体" w:hAnsi="Times New Roman" w:cs="Times New Roman" w:hint="eastAsia"/>
                <w:sz w:val="18"/>
                <w:szCs w:val="18"/>
              </w:rPr>
              <w:t>-</w:t>
            </w:r>
          </w:p>
        </w:tc>
      </w:tr>
      <w:tr w:rsidR="003D720E" w:rsidRPr="00525399" w14:paraId="602828BE" w14:textId="77777777" w:rsidTr="00CC256A">
        <w:trPr>
          <w:trHeight w:val="298"/>
        </w:trPr>
        <w:tc>
          <w:tcPr>
            <w:tcW w:w="10196" w:type="dxa"/>
            <w:gridSpan w:val="5"/>
          </w:tcPr>
          <w:p w14:paraId="5090DAD6" w14:textId="77777777" w:rsidR="003D720E" w:rsidRPr="00342666"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4BCCA02F" w14:textId="68DD17D5" w:rsidR="003D720E" w:rsidRDefault="003D720E">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0FD12FAB" w14:textId="77777777" w:rsidR="003D720E" w:rsidRPr="004A427D" w:rsidRDefault="003D720E">
      <w:pPr>
        <w:rPr>
          <w:rFonts w:ascii="Times New Roman" w:eastAsia="宋体" w:hAnsi="Times New Roman" w:cs="Times New Roman" w:hint="eastAsia"/>
          <w:sz w:val="18"/>
          <w:szCs w:val="18"/>
        </w:rPr>
      </w:pPr>
    </w:p>
    <w:p w14:paraId="01C02CA8" w14:textId="195083A2"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36D16F3A" w14:textId="3CF41BA3" w:rsidR="00251DE9" w:rsidRPr="004A427D" w:rsidRDefault="00251DE9"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根据国际癌症研究所（</w:t>
      </w:r>
      <w:r w:rsidRPr="004A427D">
        <w:rPr>
          <w:rFonts w:ascii="Times New Roman" w:eastAsia="宋体" w:hAnsi="Times New Roman" w:cs="Times New Roman"/>
          <w:color w:val="000000"/>
          <w:sz w:val="18"/>
          <w:szCs w:val="18"/>
        </w:rPr>
        <w:t>IARC</w:t>
      </w:r>
      <w:r w:rsidRPr="004A427D">
        <w:rPr>
          <w:rFonts w:ascii="Times New Roman" w:eastAsia="宋体" w:hAnsi="Times New Roman" w:cs="Times New Roman"/>
          <w:color w:val="000000"/>
          <w:sz w:val="18"/>
          <w:szCs w:val="18"/>
        </w:rPr>
        <w:t>）和美国医学遗传学与基因组学会（</w:t>
      </w:r>
      <w:r w:rsidRPr="004A427D">
        <w:rPr>
          <w:rFonts w:ascii="Times New Roman" w:eastAsia="宋体" w:hAnsi="Times New Roman" w:cs="Times New Roman"/>
          <w:color w:val="000000"/>
          <w:sz w:val="18"/>
          <w:szCs w:val="18"/>
        </w:rPr>
        <w:t>ACMG</w:t>
      </w:r>
      <w:r w:rsidRPr="004A427D">
        <w:rPr>
          <w:rFonts w:ascii="Times New Roman" w:eastAsia="宋体" w:hAnsi="Times New Roman" w:cs="Times New Roman"/>
          <w:color w:val="000000"/>
          <w:sz w:val="18"/>
          <w:szCs w:val="18"/>
        </w:rPr>
        <w:t>）的分类标准，基因胚系变异可分为：致病性变异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意义不明确变异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疑似良性变异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良性变异</w:t>
      </w:r>
      <w:r w:rsidRPr="004A427D">
        <w:rPr>
          <w:rFonts w:ascii="Times New Roman" w:eastAsia="宋体" w:hAnsi="Times New Roman" w:cs="Times New Roman" w:hint="eastAsia"/>
          <w:color w:val="000000"/>
          <w:sz w:val="18"/>
          <w:szCs w:val="18"/>
        </w:rPr>
        <w:t>。</w:t>
      </w:r>
      <w:r w:rsidR="00C83CB6" w:rsidRPr="004A427D">
        <w:rPr>
          <w:rFonts w:ascii="Times New Roman" w:eastAsia="宋体" w:hAnsi="Times New Roman" w:cs="Times New Roman" w:hint="eastAsia"/>
          <w:color w:val="000000"/>
          <w:sz w:val="18"/>
          <w:szCs w:val="18"/>
        </w:rPr>
        <w:t>上表仅列出致病性变异和疑似致病性变异。</w:t>
      </w:r>
    </w:p>
    <w:p w14:paraId="2F6F25AE" w14:textId="0E2EC7D2" w:rsidR="004B7DF9" w:rsidRPr="004A427D" w:rsidRDefault="004B7DF9" w:rsidP="00EA5C5D">
      <w:pPr>
        <w:widowControl/>
        <w:jc w:val="left"/>
        <w:rPr>
          <w:rFonts w:ascii="Times New Roman" w:eastAsia="宋体" w:hAnsi="Times New Roman" w:cs="Times New Roman"/>
          <w:color w:val="000000"/>
          <w:sz w:val="18"/>
          <w:szCs w:val="18"/>
        </w:rPr>
      </w:pPr>
    </w:p>
    <w:p w14:paraId="2EAFDE31" w14:textId="73181B6C" w:rsidR="006C3B10"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p w14:paraId="3B62E39B" w14:textId="2B8057FF" w:rsidR="003D720E" w:rsidRPr="00171AA8" w:rsidRDefault="003D720E" w:rsidP="006C3B10">
      <w:pPr>
        <w:rPr>
          <w:rFonts w:ascii="Times New Roman" w:eastAsia="宋体" w:hAnsi="Times New Roman" w:cs="Times New Roman" w:hint="eastAsia"/>
          <w:b/>
          <w:bCs/>
          <w:szCs w:val="21"/>
        </w:rPr>
      </w:pPr>
      <w:r w:rsidRPr="003D720E">
        <w:rPr>
          <w:rFonts w:ascii="Times New Roman" w:eastAsia="宋体" w:hAnsi="Times New Roman" w:cs="Times New Roman" w:hint="eastAsia"/>
          <w:b/>
          <w:bCs/>
          <w:szCs w:val="21"/>
          <w:highlight w:val="magenta"/>
        </w:rPr>
        <w:t xml:space="preserve">{%p if judge_brca_cnv == </w:t>
      </w:r>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mlpa</w:t>
      </w:r>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6C3B10" w:rsidRPr="00F775F8" w14:paraId="3B658F64"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BEBDCA9"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27D1797"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3FEA750" w14:textId="7E6A7273" w:rsidR="006C3B10" w:rsidRPr="00F775F8" w:rsidRDefault="00255B76"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E27F3B" w:rsidRPr="00F775F8" w14:paraId="76EEBBB4"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3B2A19D" w14:textId="1857AF96" w:rsidR="00E27F3B" w:rsidRPr="00F775F8" w:rsidRDefault="003D720E" w:rsidP="00D34304">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var.var_germline.level_3 + var_brca.mlpa_v2.B1_mlpa_L3 + var_brca.mlpa_v2.B2_mlpa_L3%}</w:t>
            </w:r>
          </w:p>
        </w:tc>
      </w:tr>
      <w:tr w:rsidR="00E27F3B" w:rsidRPr="00F775F8" w14:paraId="08FFF103"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66AC477" w14:textId="488427F2" w:rsidR="00E27F3B" w:rsidRPr="00F775F8" w:rsidRDefault="003D720E" w:rsidP="00D34304">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var.var_germline.level_3 + var_brca.mlpa_v2.B1_mlpa_L3 + var_brca.mlpa_v2.B2_mlpa_L3%}</w:t>
            </w:r>
          </w:p>
        </w:tc>
      </w:tr>
      <w:tr w:rsidR="00E27F3B" w:rsidRPr="00F775F8" w14:paraId="6B762212" w14:textId="77777777" w:rsidTr="009D2AD0">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D0FD278" w14:textId="5DB38FBF" w:rsidR="00E27F3B" w:rsidRPr="00F775F8" w:rsidRDefault="00E27F3B" w:rsidP="00D34304">
            <w:pPr>
              <w:pStyle w:val="Default"/>
              <w:jc w:val="center"/>
              <w:rPr>
                <w:rFonts w:ascii="Times New Roman"/>
                <w:i/>
                <w:iCs/>
                <w:sz w:val="18"/>
                <w:szCs w:val="18"/>
              </w:rPr>
            </w:pPr>
            <w:r w:rsidRPr="00F775F8">
              <w:rPr>
                <w:rFonts w:ascii="Times New Roman"/>
                <w:i/>
                <w:iCs/>
                <w:sz w:val="18"/>
                <w:szCs w:val="18"/>
              </w:rPr>
              <w:t>{{a.gene_symbol}}</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183D8F5A"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0CB11BC2"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{{a.value}} del</w:t>
            </w:r>
          </w:p>
          <w:p w14:paraId="01828D77"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0879B340"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{{a.value}} dup</w:t>
            </w:r>
          </w:p>
          <w:p w14:paraId="4943311D"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3EDB9F12" w14:textId="4D657B97" w:rsidR="00E27F3B" w:rsidRPr="00F775F8" w:rsidRDefault="00E27F3B" w:rsidP="003D720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{{a.hgvs_c}}{%if a.hgvs_p!=”p.?”%} {{a.hgvs_p}}{%endif%}</w:t>
            </w:r>
          </w:p>
          <w:p w14:paraId="630A310A" w14:textId="5FD77CD6"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7E215CB9"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60EF270E"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w:t>
            </w:r>
          </w:p>
          <w:p w14:paraId="51BA3C0C"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709E6AC7"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w:t>
            </w:r>
          </w:p>
          <w:p w14:paraId="10062A65"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65311C93" w14:textId="4A5DEAD1" w:rsidR="00E27F3B" w:rsidRPr="00F775F8" w:rsidRDefault="00E27F3B" w:rsidP="003D720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if a.freq|float &gt;= 0.85%}</w:t>
            </w:r>
          </w:p>
          <w:p w14:paraId="28222E23"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纯合</w:t>
            </w:r>
          </w:p>
          <w:p w14:paraId="4250BC6C"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2E594E8E"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杂合</w:t>
            </w:r>
          </w:p>
          <w:p w14:paraId="332776D4"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p w14:paraId="190838C2" w14:textId="0C06634F"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r>
      <w:tr w:rsidR="00E27F3B" w:rsidRPr="00F775F8" w14:paraId="1B877F95"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FE47C76" w14:textId="73051F8D"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endfor%}</w:t>
            </w:r>
          </w:p>
        </w:tc>
      </w:tr>
      <w:tr w:rsidR="00E27F3B" w:rsidRPr="00F775F8" w14:paraId="4447C5AC"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BFBC1D4" w14:textId="2C7B4A48"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E27F3B" w:rsidRPr="00F775F8" w14:paraId="6D4F5FDD"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76378EC" w14:textId="04318A85" w:rsidR="00E27F3B" w:rsidRPr="00F775F8" w:rsidRDefault="00E27F3B" w:rsidP="00E27F3B">
            <w:pPr>
              <w:pStyle w:val="Default"/>
              <w:jc w:val="center"/>
              <w:rPr>
                <w:rFonts w:ascii="Times New Roman"/>
                <w:sz w:val="18"/>
                <w:szCs w:val="18"/>
              </w:rPr>
            </w:pPr>
            <w:r w:rsidRPr="00F775F8">
              <w:rPr>
                <w:rFonts w:ascii="Times New Roman" w:hint="eastAsia"/>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2E22AADC" w14:textId="7B9BBF25"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3018B73" w14:textId="2100DC70"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r>
      <w:tr w:rsidR="00E27F3B" w:rsidRPr="00F775F8" w14:paraId="18D3A40C" w14:textId="77777777" w:rsidTr="0031468E">
        <w:trPr>
          <w:trHeight w:val="298"/>
        </w:trPr>
        <w:tc>
          <w:tcPr>
            <w:tcW w:w="10196" w:type="dxa"/>
            <w:gridSpan w:val="3"/>
            <w:tcBorders>
              <w:top w:val="single" w:sz="8" w:space="0" w:color="000000"/>
              <w:left w:val="dotted" w:sz="4" w:space="0" w:color="auto"/>
              <w:bottom w:val="single" w:sz="4" w:space="0" w:color="auto"/>
              <w:right w:val="dotted" w:sz="4" w:space="0" w:color="auto"/>
            </w:tcBorders>
            <w:shd w:val="clear" w:color="auto" w:fill="FFFFFF"/>
            <w:vAlign w:val="center"/>
          </w:tcPr>
          <w:p w14:paraId="668F0C31" w14:textId="4FD1A524"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endif%}</w:t>
            </w:r>
          </w:p>
        </w:tc>
      </w:tr>
    </w:tbl>
    <w:p w14:paraId="3FA3E705" w14:textId="257AA534" w:rsidR="006C3B10" w:rsidRDefault="003D720E" w:rsidP="006C3B10">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D720E" w:rsidRPr="00F775F8" w14:paraId="73C4D7E4"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C5521F5"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29047A5D"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2BD70AC4"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D720E" w:rsidRPr="00F775F8" w14:paraId="1DC3481B"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19B4C19" w14:textId="3C79BA67" w:rsidR="003D720E" w:rsidRPr="00F775F8"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var.var_germline.level_3 + var_brca.gcnv_v2.B1_gcnv_L3 + var_brca.gcnv_v2.B2_gcnv_L3 %}</w:t>
            </w:r>
          </w:p>
        </w:tc>
      </w:tr>
      <w:tr w:rsidR="003D720E" w:rsidRPr="00F775F8" w14:paraId="30A93A2F"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7B1F24C" w14:textId="30551B43" w:rsidR="003D720E" w:rsidRPr="00F775F8"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var.var_germline.level_3 + var_brca.gcnv_v2.B1_gcnv_L3 + var_brca.gcnv_v2.B2_gcnv_L3 %}</w:t>
            </w:r>
          </w:p>
        </w:tc>
      </w:tr>
      <w:tr w:rsidR="003D720E" w:rsidRPr="00F775F8" w14:paraId="484A0A3C"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729D81E" w14:textId="77777777" w:rsidR="003D720E" w:rsidRPr="00F775F8" w:rsidRDefault="003D720E" w:rsidP="00CC256A">
            <w:pPr>
              <w:pStyle w:val="Default"/>
              <w:jc w:val="center"/>
              <w:rPr>
                <w:rFonts w:ascii="Times New Roman"/>
                <w:i/>
                <w:iCs/>
                <w:sz w:val="18"/>
                <w:szCs w:val="18"/>
              </w:rPr>
            </w:pPr>
            <w:r w:rsidRPr="00F775F8">
              <w:rPr>
                <w:rFonts w:ascii="Times New Roman"/>
                <w:i/>
                <w:iCs/>
                <w:sz w:val="18"/>
                <w:szCs w:val="18"/>
              </w:rPr>
              <w:t>{{a.gene_symbol}}</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4B54D5D5" w14:textId="77777777" w:rsidR="003D720E" w:rsidRPr="003D720E" w:rsidRDefault="003D720E" w:rsidP="00CC256A">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109C2B8B" w14:textId="77777777" w:rsidR="003D720E" w:rsidRPr="003D720E" w:rsidRDefault="003D720E" w:rsidP="00CC256A">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{{a.value}} del</w:t>
            </w:r>
          </w:p>
          <w:p w14:paraId="523F1AD5" w14:textId="77777777" w:rsidR="003D720E" w:rsidRPr="003D720E" w:rsidRDefault="003D720E" w:rsidP="00CC256A">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59F54514" w14:textId="77777777" w:rsidR="003D720E" w:rsidRPr="003D720E" w:rsidRDefault="003D720E" w:rsidP="00CC256A">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{{a.value}} dup</w:t>
            </w:r>
          </w:p>
          <w:p w14:paraId="3167F917" w14:textId="77777777" w:rsid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7CCBC59D"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{{a.hgvs_c}}{%if a.hgvs_p!=”p.?”%} {{a.hgvs_p}}{%endif%}</w:t>
            </w:r>
          </w:p>
          <w:p w14:paraId="30690535"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47F98EC1" w14:textId="77777777" w:rsidR="003D720E" w:rsidRPr="003D720E" w:rsidRDefault="003D720E" w:rsidP="00CC256A">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7833D9F4"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 xml:space="preserve">{%p if a.cnv_type == </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HeteDel</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783D4B2A"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杂合</w:t>
            </w:r>
          </w:p>
          <w:p w14:paraId="62798F41"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 xml:space="preserve">{%p elif a.cnv_type == </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HomoDel</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6C799A56"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纯合</w:t>
            </w:r>
          </w:p>
          <w:p w14:paraId="1022BA66"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{%p else%}</w:t>
            </w:r>
          </w:p>
          <w:p w14:paraId="1F5596ED" w14:textId="77777777"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w:t>
            </w:r>
          </w:p>
          <w:p w14:paraId="15AE5AF8"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endif%}</w:t>
            </w:r>
          </w:p>
          <w:p w14:paraId="6200332E" w14:textId="58823168" w:rsidR="003D720E" w:rsidRPr="003D720E" w:rsidRDefault="003D720E" w:rsidP="003D720E">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lastRenderedPageBreak/>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3CB843FA" w14:textId="77777777" w:rsidR="003D720E" w:rsidRPr="003D720E" w:rsidRDefault="003D720E" w:rsidP="00CC256A">
            <w:pPr>
              <w:widowControl/>
              <w:jc w:val="center"/>
              <w:rPr>
                <w:rFonts w:ascii="Times New Roman" w:eastAsia="宋体" w:hAnsi="Times New Roman" w:cs="Times New Roman" w:hint="eastAsia"/>
                <w:color w:val="000000"/>
                <w:sz w:val="18"/>
                <w:szCs w:val="18"/>
              </w:rPr>
            </w:pPr>
            <w:r w:rsidRPr="003D720E">
              <w:rPr>
                <w:rFonts w:ascii="Times New Roman" w:eastAsia="宋体" w:hAnsi="Times New Roman" w:cs="Times New Roman" w:hint="eastAsia"/>
                <w:color w:val="000000"/>
                <w:sz w:val="18"/>
                <w:szCs w:val="18"/>
              </w:rPr>
              <w:t>/</w:t>
            </w:r>
          </w:p>
          <w:p w14:paraId="0414A69D" w14:textId="77777777" w:rsid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274891E1"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if a.freq|float &gt;= 0.85%}</w:t>
            </w:r>
          </w:p>
          <w:p w14:paraId="26112B19"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纯合</w:t>
            </w:r>
          </w:p>
          <w:p w14:paraId="7BAF270F"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097A6782"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杂合</w:t>
            </w:r>
          </w:p>
          <w:p w14:paraId="37E19FD9"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p w14:paraId="65BE1575"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r>
      <w:tr w:rsidR="003D720E" w:rsidRPr="00F775F8" w14:paraId="145F32E9"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B778CBE"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{%tr endfor%}</w:t>
            </w:r>
          </w:p>
        </w:tc>
      </w:tr>
      <w:tr w:rsidR="003D720E" w:rsidRPr="00F775F8" w14:paraId="24E6D77E"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330DEFA"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D720E" w:rsidRPr="00F775F8" w14:paraId="6A63B42A"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46E5B8DE" w14:textId="77777777" w:rsidR="003D720E" w:rsidRPr="00F775F8" w:rsidRDefault="003D720E" w:rsidP="00CC256A">
            <w:pPr>
              <w:pStyle w:val="Default"/>
              <w:jc w:val="center"/>
              <w:rPr>
                <w:rFonts w:ascii="Times New Roman"/>
                <w:sz w:val="18"/>
                <w:szCs w:val="18"/>
              </w:rPr>
            </w:pPr>
            <w:r w:rsidRPr="00F775F8">
              <w:rPr>
                <w:rFonts w:ascii="Times New Roman" w:hint="eastAsia"/>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75F1EA0C"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CACC08C"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r>
      <w:tr w:rsidR="003D720E" w:rsidRPr="00F775F8" w14:paraId="3EDF2E7F" w14:textId="77777777" w:rsidTr="00CC256A">
        <w:trPr>
          <w:trHeight w:val="298"/>
        </w:trPr>
        <w:tc>
          <w:tcPr>
            <w:tcW w:w="10196" w:type="dxa"/>
            <w:gridSpan w:val="3"/>
            <w:tcBorders>
              <w:top w:val="single" w:sz="8" w:space="0" w:color="000000"/>
              <w:left w:val="dotted" w:sz="4" w:space="0" w:color="auto"/>
              <w:bottom w:val="single" w:sz="4" w:space="0" w:color="auto"/>
              <w:right w:val="dotted" w:sz="4" w:space="0" w:color="auto"/>
            </w:tcBorders>
            <w:shd w:val="clear" w:color="auto" w:fill="FFFFFF"/>
            <w:vAlign w:val="center"/>
          </w:tcPr>
          <w:p w14:paraId="0E03B263"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endif%}</w:t>
            </w:r>
          </w:p>
        </w:tc>
      </w:tr>
    </w:tbl>
    <w:p w14:paraId="119C4C78" w14:textId="353DD7B1" w:rsidR="003D720E" w:rsidRDefault="003D720E" w:rsidP="006C3B10">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C6AC276" w14:textId="77777777" w:rsidR="003D720E" w:rsidRDefault="003D720E" w:rsidP="006C3B10">
      <w:pPr>
        <w:rPr>
          <w:rFonts w:ascii="Times New Roman" w:eastAsia="宋体" w:hAnsi="Times New Roman" w:cs="Times New Roman"/>
          <w:sz w:val="20"/>
          <w:szCs w:val="20"/>
        </w:rPr>
      </w:pPr>
    </w:p>
    <w:p w14:paraId="7FF3E227" w14:textId="4E82FD6D" w:rsidR="00953462" w:rsidRPr="00BE79AE" w:rsidRDefault="006C3B10" w:rsidP="00BE79AE">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255E6" w:rsidRPr="00A255E6" w14:paraId="78BE5D74" w14:textId="77777777" w:rsidTr="00CE615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59410BF7"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2F74E84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32FF0A8A"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7D440C7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369E7A16"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CE6157" w:rsidRPr="00A255E6" w14:paraId="062C446B" w14:textId="77777777" w:rsidTr="00CE6157">
        <w:trPr>
          <w:trHeight w:val="397"/>
        </w:trPr>
        <w:tc>
          <w:tcPr>
            <w:tcW w:w="10342" w:type="dxa"/>
            <w:gridSpan w:val="5"/>
            <w:shd w:val="clear" w:color="auto" w:fill="auto"/>
          </w:tcPr>
          <w:p w14:paraId="0773F28A" w14:textId="6A8BD36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if chemo.complete_split_tumor%}</w:t>
            </w:r>
          </w:p>
        </w:tc>
      </w:tr>
      <w:tr w:rsidR="00CE6157" w:rsidRPr="00A255E6" w14:paraId="78E199A3" w14:textId="77777777" w:rsidTr="00CE6157">
        <w:trPr>
          <w:trHeight w:val="397"/>
        </w:trPr>
        <w:tc>
          <w:tcPr>
            <w:tcW w:w="10342" w:type="dxa"/>
            <w:gridSpan w:val="5"/>
            <w:shd w:val="clear" w:color="auto" w:fill="auto"/>
          </w:tcPr>
          <w:p w14:paraId="1994B49D" w14:textId="475AC3B6"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for a in chemo.complete_split_tumor%}</w:t>
            </w:r>
          </w:p>
        </w:tc>
      </w:tr>
      <w:tr w:rsidR="00A255E6" w:rsidRPr="00A255E6" w14:paraId="256EB59E" w14:textId="77777777" w:rsidTr="00CE6157">
        <w:trPr>
          <w:trHeight w:val="397"/>
        </w:trPr>
        <w:tc>
          <w:tcPr>
            <w:tcW w:w="1175" w:type="dxa"/>
            <w:shd w:val="clear" w:color="auto" w:fill="auto"/>
          </w:tcPr>
          <w:p w14:paraId="6B497DC2" w14:textId="7B11CC06" w:rsidR="00A255E6" w:rsidRPr="00A255E6" w:rsidRDefault="00CE6157" w:rsidP="00744AE5">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{{a.gene_symbol}}</w:t>
            </w:r>
          </w:p>
        </w:tc>
        <w:tc>
          <w:tcPr>
            <w:tcW w:w="1380" w:type="dxa"/>
            <w:shd w:val="clear" w:color="auto" w:fill="auto"/>
          </w:tcPr>
          <w:p w14:paraId="7D6A60DA" w14:textId="4948997F"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{{a.dbsnp}}</w:t>
            </w:r>
          </w:p>
        </w:tc>
        <w:tc>
          <w:tcPr>
            <w:tcW w:w="1133" w:type="dxa"/>
            <w:shd w:val="clear" w:color="auto" w:fill="auto"/>
          </w:tcPr>
          <w:p w14:paraId="75128241" w14:textId="364E8401"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{{a.genotype}}</w:t>
            </w:r>
          </w:p>
        </w:tc>
        <w:tc>
          <w:tcPr>
            <w:tcW w:w="5674" w:type="dxa"/>
            <w:shd w:val="clear" w:color="auto" w:fill="auto"/>
          </w:tcPr>
          <w:p w14:paraId="621BE994" w14:textId="53ED849B" w:rsidR="00A255E6" w:rsidRPr="00A255E6" w:rsidRDefault="00CE6157" w:rsidP="00744AE5">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{{a.clin_anno_cn}}</w:t>
            </w:r>
          </w:p>
        </w:tc>
        <w:tc>
          <w:tcPr>
            <w:tcW w:w="980" w:type="dxa"/>
            <w:shd w:val="clear" w:color="auto" w:fill="auto"/>
          </w:tcPr>
          <w:p w14:paraId="63DCB73E" w14:textId="61D10C7D"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CE6157" w:rsidRPr="00A255E6" w14:paraId="6D7F94D4" w14:textId="77777777" w:rsidTr="00AC168F">
        <w:trPr>
          <w:trHeight w:val="397"/>
        </w:trPr>
        <w:tc>
          <w:tcPr>
            <w:tcW w:w="10342" w:type="dxa"/>
            <w:gridSpan w:val="5"/>
            <w:shd w:val="clear" w:color="auto" w:fill="auto"/>
          </w:tcPr>
          <w:p w14:paraId="01DBEF7F" w14:textId="611600B8"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CE6157" w:rsidRPr="00A255E6" w14:paraId="664FFDF8" w14:textId="77777777" w:rsidTr="00AC168F">
        <w:trPr>
          <w:trHeight w:val="397"/>
        </w:trPr>
        <w:tc>
          <w:tcPr>
            <w:tcW w:w="10342" w:type="dxa"/>
            <w:gridSpan w:val="5"/>
            <w:shd w:val="clear" w:color="auto" w:fill="auto"/>
          </w:tcPr>
          <w:p w14:paraId="72B6B523" w14:textId="5C8C158A"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CE6157" w:rsidRPr="00A255E6" w14:paraId="172996B1" w14:textId="77777777" w:rsidTr="00AC168F">
        <w:trPr>
          <w:trHeight w:val="397"/>
        </w:trPr>
        <w:tc>
          <w:tcPr>
            <w:tcW w:w="10342" w:type="dxa"/>
            <w:gridSpan w:val="5"/>
            <w:shd w:val="clear" w:color="auto" w:fill="auto"/>
          </w:tcPr>
          <w:p w14:paraId="30C52BAF" w14:textId="011DC23F"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for a in chemo.complete %}</w:t>
            </w:r>
          </w:p>
        </w:tc>
      </w:tr>
      <w:tr w:rsidR="00CE6157" w:rsidRPr="00A255E6" w14:paraId="67801633" w14:textId="77777777" w:rsidTr="00CE6157">
        <w:trPr>
          <w:trHeight w:val="397"/>
        </w:trPr>
        <w:tc>
          <w:tcPr>
            <w:tcW w:w="1175" w:type="dxa"/>
            <w:shd w:val="clear" w:color="auto" w:fill="auto"/>
          </w:tcPr>
          <w:p w14:paraId="233A3E0D" w14:textId="6EEE886F" w:rsidR="00CE6157" w:rsidRPr="00A255E6" w:rsidRDefault="00CE6157" w:rsidP="00CE6157">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{{a.gene_symbol}}</w:t>
            </w:r>
          </w:p>
        </w:tc>
        <w:tc>
          <w:tcPr>
            <w:tcW w:w="1380" w:type="dxa"/>
            <w:shd w:val="clear" w:color="auto" w:fill="auto"/>
          </w:tcPr>
          <w:p w14:paraId="0C6B2F6C" w14:textId="02859E21"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{{a.dbsnp}}</w:t>
            </w:r>
          </w:p>
        </w:tc>
        <w:tc>
          <w:tcPr>
            <w:tcW w:w="1133" w:type="dxa"/>
            <w:shd w:val="clear" w:color="auto" w:fill="auto"/>
          </w:tcPr>
          <w:p w14:paraId="07070CA4" w14:textId="0EA0A7EC"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{{a.genotype}}</w:t>
            </w:r>
          </w:p>
        </w:tc>
        <w:tc>
          <w:tcPr>
            <w:tcW w:w="5674" w:type="dxa"/>
            <w:shd w:val="clear" w:color="auto" w:fill="auto"/>
          </w:tcPr>
          <w:p w14:paraId="347CB137" w14:textId="4D937FE5" w:rsidR="00CE6157" w:rsidRPr="00A255E6" w:rsidRDefault="00CE6157" w:rsidP="00CE6157">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{{a.clin_anno_cn}}</w:t>
            </w:r>
          </w:p>
        </w:tc>
        <w:tc>
          <w:tcPr>
            <w:tcW w:w="980" w:type="dxa"/>
            <w:shd w:val="clear" w:color="auto" w:fill="auto"/>
          </w:tcPr>
          <w:p w14:paraId="2EA76951" w14:textId="08F96808"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CE6157" w:rsidRPr="00A255E6" w14:paraId="7874C804" w14:textId="77777777" w:rsidTr="00483017">
        <w:trPr>
          <w:trHeight w:val="397"/>
        </w:trPr>
        <w:tc>
          <w:tcPr>
            <w:tcW w:w="10342" w:type="dxa"/>
            <w:gridSpan w:val="5"/>
            <w:shd w:val="clear" w:color="auto" w:fill="auto"/>
          </w:tcPr>
          <w:p w14:paraId="4E0D8A05" w14:textId="63C6FB3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CE6157" w:rsidRPr="00A255E6" w14:paraId="197AC60C" w14:textId="77777777" w:rsidTr="00483017">
        <w:trPr>
          <w:trHeight w:val="397"/>
        </w:trPr>
        <w:tc>
          <w:tcPr>
            <w:tcW w:w="10342" w:type="dxa"/>
            <w:gridSpan w:val="5"/>
            <w:shd w:val="clear" w:color="auto" w:fill="auto"/>
          </w:tcPr>
          <w:p w14:paraId="34BEDEEC" w14:textId="0312B841"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r w:rsidRPr="004A427D">
        <w:rPr>
          <w:rFonts w:ascii="Times New Roman" w:eastAsia="宋体" w:hAnsi="Times New Roman" w:cs="Times New Roman"/>
          <w:color w:val="000000"/>
          <w:sz w:val="18"/>
          <w:szCs w:val="18"/>
        </w:rPr>
        <w:t>PharmGKB</w:t>
      </w:r>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级：由临床药物基因组学实施联盟（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级：注释仅基于一项有显著性差异的研究，或多项研究但缺乏明显药效关联；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级：注释仅基于病例报告，非权威性研究或体外分子功能研究。</w:t>
      </w:r>
    </w:p>
    <w:p w14:paraId="0DE283C2" w14:textId="2E145365" w:rsidR="006C3B10" w:rsidRPr="00CE6157" w:rsidRDefault="004A427D" w:rsidP="006C3B10">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r w:rsidR="006C3B10" w:rsidRPr="00CE6157">
        <w:rPr>
          <w:rFonts w:ascii="Times New Roman" w:eastAsia="宋体" w:hAnsi="Times New Roman" w:cs="Times New Roman"/>
          <w:sz w:val="20"/>
          <w:szCs w:val="20"/>
        </w:rPr>
        <w:br w:type="page"/>
      </w:r>
    </w:p>
    <w:p w14:paraId="019D4E67" w14:textId="35FA004F"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175F3494" w14:textId="484DA2B2" w:rsidR="00B30BE9" w:rsidRDefault="00B30BE9" w:rsidP="005478B6">
      <w:r w:rsidRPr="00B30BE9">
        <w:rPr>
          <w:rFonts w:hint="eastAsia"/>
          <w:highlight w:val="magenta"/>
        </w:rPr>
        <w:t>{%p if judge_brca_cnv == “mlpa”%}</w:t>
      </w:r>
    </w:p>
    <w:p w14:paraId="3A91AD56" w14:textId="77777777" w:rsidR="00B30BE9" w:rsidRDefault="00B30BE9" w:rsidP="00B30BE9">
      <w:pPr>
        <w:rPr>
          <w:rFonts w:hint="eastAsia"/>
        </w:rPr>
      </w:pPr>
      <w:r>
        <w:rPr>
          <w:rFonts w:hint="eastAsia"/>
        </w:rPr>
        <w:t>{%p if var.var_germline.level_5 + var_brca.mlpa_v2.B1_mlpa_L5 + var_brca.mlpa_v2.B2_mlpa_L5 +var.var_germline.level_4+ var_brca.mlpa_v2.B1_mlpa_L4 + var_brca.mlpa_v2.B2_mlpa_L4 %}</w:t>
      </w:r>
    </w:p>
    <w:p w14:paraId="0C325299" w14:textId="01B39496" w:rsidR="005478B6" w:rsidRDefault="00B30BE9" w:rsidP="00B30BE9">
      <w:pPr>
        <w:rPr>
          <w:rFonts w:hint="eastAsia"/>
        </w:rPr>
      </w:pPr>
      <w:r>
        <w:rPr>
          <w:rFonts w:hint="eastAsia"/>
        </w:rPr>
        <w:t>{%p for a in var.var_germline.level_5 + var_brca.mlpa_v2.B1_mlpa_L5 + var_brca.mlpa_v2.B2_mlpa_L5 +var.var_germline.level_4+ var_brca.mlpa_v2.B1_mlpa_L4 + var_brca.mlpa_v2.B2_mlpa_L4 %}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78B6" w:rsidRPr="00492886" w14:paraId="6C18F731" w14:textId="77777777" w:rsidTr="00836472">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0A021F9"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if a.type==”Loss”%}</w:t>
            </w:r>
          </w:p>
          <w:p w14:paraId="3A4413E4" w14:textId="77777777" w:rsid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{{a.value}} del</w:t>
            </w:r>
          </w:p>
          <w:p w14:paraId="33C1FB53" w14:textId="77777777" w:rsidR="00B30BE9" w:rsidRPr="00B30BE9" w:rsidRDefault="00B30BE9" w:rsidP="00B30BE9">
            <w:pPr>
              <w:widowControl/>
              <w:jc w:val="center"/>
              <w:rPr>
                <w:rFonts w:ascii="Times New Roman" w:eastAsia="宋体" w:hAnsi="Times New Roman" w:cs="Times New Roman" w:hint="eastAsia"/>
                <w:b/>
                <w:sz w:val="18"/>
                <w:szCs w:val="18"/>
              </w:rPr>
            </w:pPr>
            <w:r w:rsidRPr="00B30BE9">
              <w:rPr>
                <w:rFonts w:ascii="Times New Roman" w:eastAsia="宋体" w:hAnsi="Times New Roman" w:cs="Times New Roman" w:hint="eastAsia"/>
                <w:b/>
                <w:sz w:val="18"/>
                <w:szCs w:val="18"/>
              </w:rPr>
              <w:t>{%p elif a.type==</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Gain</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p>
          <w:p w14:paraId="0955EDC3" w14:textId="33D37A6B" w:rsidR="00B30BE9" w:rsidRPr="005478B6" w:rsidRDefault="00B30BE9" w:rsidP="00B30BE9">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{{a.gene_symbol}}</w:t>
            </w:r>
            <w:r w:rsidRPr="00B30BE9">
              <w:rPr>
                <w:rFonts w:ascii="Times New Roman" w:eastAsia="宋体" w:hAnsi="Times New Roman" w:cs="Times New Roman" w:hint="eastAsia"/>
                <w:b/>
                <w:sz w:val="18"/>
                <w:szCs w:val="18"/>
              </w:rPr>
              <w:t xml:space="preserve"> {{a.value}} dup</w:t>
            </w:r>
          </w:p>
          <w:p w14:paraId="60BBE1C6"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22D161DE" w14:textId="188E132D"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{{a.hgvs_c}}{%if a.hgvs_p!=”p.?”%} {{a.hgvs_p}}{%endif%}</w:t>
            </w:r>
          </w:p>
          <w:p w14:paraId="4D3B0418" w14:textId="55A43B91" w:rsidR="005478B6" w:rsidRPr="00492886" w:rsidRDefault="005478B6" w:rsidP="00A570B2">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5478B6" w:rsidRPr="00492886" w14:paraId="7ED40167" w14:textId="77777777" w:rsidTr="0083647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4CFF0EA"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859F9E2" w14:textId="21736AC0"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{{a.gene_function|e}}</w:t>
            </w:r>
          </w:p>
        </w:tc>
      </w:tr>
      <w:tr w:rsidR="005478B6" w:rsidRPr="00492886" w14:paraId="6DE23E5E" w14:textId="77777777" w:rsidTr="00836472">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646D65D"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69A70B3" w14:textId="11EDEE3B" w:rsidR="00564595" w:rsidRPr="0087527A" w:rsidRDefault="005478B6" w:rsidP="00A570B2">
            <w:pPr>
              <w:widowControl/>
              <w:jc w:val="left"/>
              <w:rPr>
                <w:rFonts w:ascii="Times New Roman" w:eastAsia="宋体" w:hAnsi="Times New Roman" w:cs="Times New Roman" w:hint="eastAsia"/>
                <w:color w:val="000000"/>
                <w:sz w:val="18"/>
                <w:szCs w:val="18"/>
              </w:rPr>
            </w:pPr>
            <w:r w:rsidRPr="005478B6">
              <w:rPr>
                <w:rFonts w:ascii="Times New Roman" w:eastAsia="宋体" w:hAnsi="Times New Roman" w:cs="Times New Roman"/>
                <w:color w:val="000000"/>
                <w:sz w:val="18"/>
                <w:szCs w:val="18"/>
              </w:rPr>
              <w:t>{{a.variant_desc_cn|e}}{{a.variant_interpret_cn|e}}</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00564595" w:rsidRPr="00564595">
              <w:rPr>
                <w:rFonts w:ascii="Times New Roman" w:eastAsia="宋体" w:hAnsi="Times New Roman" w:cs="Times New Roman"/>
                <w:color w:val="000000"/>
                <w:sz w:val="18"/>
                <w:szCs w:val="18"/>
              </w:rPr>
              <w:t>{%if a.clinic_num_g==4%}</w:t>
            </w:r>
            <w:r w:rsidR="00564595" w:rsidRPr="00564595">
              <w:rPr>
                <w:rFonts w:ascii="Times New Roman" w:eastAsia="宋体" w:hAnsi="Times New Roman" w:cs="Times New Roman"/>
                <w:color w:val="000000"/>
                <w:sz w:val="18"/>
                <w:szCs w:val="18"/>
              </w:rPr>
              <w:t>疑似致病性变异。</w:t>
            </w:r>
            <w:r w:rsidR="00564595" w:rsidRPr="00564595">
              <w:rPr>
                <w:rFonts w:ascii="Times New Roman" w:eastAsia="宋体" w:hAnsi="Times New Roman" w:cs="Times New Roman"/>
                <w:color w:val="000000"/>
                <w:sz w:val="18"/>
                <w:szCs w:val="18"/>
              </w:rPr>
              <w:t>{%elif a.clinic_num_g==5%}</w:t>
            </w:r>
            <w:r w:rsidR="00564595" w:rsidRPr="00564595">
              <w:rPr>
                <w:rFonts w:ascii="Times New Roman" w:eastAsia="宋体" w:hAnsi="Times New Roman" w:cs="Times New Roman"/>
                <w:color w:val="000000"/>
                <w:sz w:val="18"/>
                <w:szCs w:val="18"/>
              </w:rPr>
              <w:t>致病性变异。</w:t>
            </w:r>
            <w:r w:rsidR="00564595" w:rsidRPr="00564595">
              <w:rPr>
                <w:rFonts w:ascii="Times New Roman" w:eastAsia="宋体" w:hAnsi="Times New Roman" w:cs="Times New Roman"/>
                <w:color w:val="000000"/>
                <w:sz w:val="18"/>
                <w:szCs w:val="18"/>
              </w:rPr>
              <w:t>{%endif%}</w:t>
            </w:r>
          </w:p>
        </w:tc>
      </w:tr>
      <w:tr w:rsidR="005478B6" w:rsidRPr="00492886" w14:paraId="40AC5B3D" w14:textId="77777777" w:rsidTr="00836472">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1B7F96F5"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66A263D7"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 and (a.evi_sum.evi_split.Predictive or a.evi_sum.evi_split.Prognostic or a.evi_sum.evi_split.Diagnostic)%}</w:t>
            </w:r>
          </w:p>
          <w:p w14:paraId="7EDD2843"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a.evi_sum.evi_split.Predictive_merge%}</w:t>
            </w:r>
          </w:p>
          <w:p w14:paraId="055E8788"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a.evi_sum.evi_split.Predictive_merge%}</w:t>
            </w:r>
          </w:p>
          <w:p w14:paraId="1682232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{{b.regimen_name}}</w:t>
            </w:r>
            <w:r w:rsidRPr="005478B6">
              <w:rPr>
                <w:rFonts w:ascii="Times New Roman" w:eastAsia="宋体" w:hAnsi="Times New Roman" w:cs="Times New Roman"/>
                <w:color w:val="000000"/>
                <w:sz w:val="18"/>
                <w:szCs w:val="18"/>
              </w:rPr>
              <w:t>：</w:t>
            </w:r>
          </w:p>
          <w:p w14:paraId="198C6D16"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3B41A28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600433E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1C49487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a.evi_sum.evi_split.Prognostic%}</w:t>
            </w:r>
          </w:p>
          <w:p w14:paraId="426CF11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a.evi_sum.evi_split.Prognostic %}</w:t>
            </w:r>
          </w:p>
          <w:p w14:paraId="686ACC1C"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6425418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045100AA"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2933AF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a.evi_sum.evi_split.Diagnostic%}</w:t>
            </w:r>
          </w:p>
          <w:p w14:paraId="554930C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a.evi_sum.evi_split.Diagnostic %}</w:t>
            </w:r>
          </w:p>
          <w:p w14:paraId="73E20EF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426552E1"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4429554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0B9994E"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6B3AF94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1200B855" w14:textId="6822192C"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5478B6" w:rsidRPr="00492886" w14:paraId="5831B079" w14:textId="77777777" w:rsidTr="00836472">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2F34FC24" w14:textId="77777777" w:rsidR="005478B6" w:rsidRPr="00492886" w:rsidRDefault="005478B6" w:rsidP="00A570B2">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82CC787"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if a.evi_sum.evi_split and a.evi_sum.evi_split.Predisposing%}</w:t>
            </w:r>
          </w:p>
          <w:p w14:paraId="08EF321B"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for b in a.evi_sum.evi_split.Predisposing%}</w:t>
            </w:r>
          </w:p>
          <w:p w14:paraId="5B61E1CA"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{{b.evi_interpretation|e}}</w:t>
            </w:r>
          </w:p>
          <w:p w14:paraId="551FF41F"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endfor%}</w:t>
            </w:r>
          </w:p>
          <w:p w14:paraId="45E53F20"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1EB9C7C6" w14:textId="06B37DC1" w:rsidR="005478B6" w:rsidRPr="0000022D"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675F4F1F" w14:textId="77777777" w:rsidR="005A5A47" w:rsidRPr="005A5A47" w:rsidRDefault="005A5A47" w:rsidP="005A5A47">
      <w:pPr>
        <w:rPr>
          <w:rFonts w:hint="eastAsia"/>
        </w:rPr>
      </w:pPr>
    </w:p>
    <w:p w14:paraId="4E6B4701" w14:textId="77777777" w:rsidR="005A5A47" w:rsidRPr="005A5A47" w:rsidRDefault="005A5A47" w:rsidP="005A5A47">
      <w:pPr>
        <w:rPr>
          <w:rFonts w:hint="eastAsia"/>
        </w:rPr>
      </w:pPr>
      <w:r w:rsidRPr="005A5A47">
        <w:t>{%p endfor%}</w:t>
      </w:r>
    </w:p>
    <w:p w14:paraId="6ADA2143" w14:textId="3252F377" w:rsidR="005478B6" w:rsidRPr="005A5A47" w:rsidRDefault="005A5A47" w:rsidP="005A5A47">
      <w:pPr>
        <w:rPr>
          <w:rFonts w:hint="eastAsia"/>
        </w:rPr>
      </w:pPr>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3D701E1" w14:textId="66F64B5E" w:rsidR="00707E9B" w:rsidRPr="00492886" w:rsidRDefault="005A5A47" w:rsidP="00F058C7">
            <w:pPr>
              <w:widowControl/>
              <w:jc w:val="center"/>
              <w:rPr>
                <w:rFonts w:ascii="Times New Roman" w:eastAsia="宋体" w:hAnsi="Times New Roman" w:cs="Times New Roman"/>
                <w:b/>
                <w:color w:val="000000"/>
                <w:szCs w:val="21"/>
              </w:rPr>
            </w:pPr>
            <w:bookmarkStart w:id="0" w:name="_Hlk1389435"/>
            <w:r>
              <w:rPr>
                <w:rFonts w:ascii="Times New Roman" w:eastAsia="宋体" w:hAnsi="Times New Roman" w:cs="Times New Roman" w:hint="eastAsia"/>
                <w:b/>
                <w:i/>
                <w:iCs/>
                <w:sz w:val="18"/>
                <w:szCs w:val="18"/>
              </w:rPr>
              <w:t>-</w:t>
            </w:r>
          </w:p>
        </w:tc>
      </w:tr>
      <w:tr w:rsidR="00707E9B"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8BDB4D9"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0CFD449" w14:textId="221BA559"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4422F10C" w14:textId="77777777" w:rsidTr="005053DB">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0A4963B"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5241413" w14:textId="31ED932D"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2EC26C4D" w14:textId="77777777" w:rsidTr="005053DB">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B863287"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071AEB52" w14:textId="161577C7"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15E53466" w14:textId="77777777" w:rsidTr="005053DB">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3C192B2" w14:textId="5369B8B5" w:rsidR="00707E9B" w:rsidRPr="00492886" w:rsidRDefault="00383013" w:rsidP="00F058C7">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6425B6DD" w14:textId="011014DF" w:rsidR="00707E9B" w:rsidRPr="0000022D"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bookmarkEnd w:id="0"/>
    <w:p w14:paraId="4B25B211" w14:textId="42EF2282" w:rsidR="005A5A47" w:rsidRDefault="005A5A47" w:rsidP="005A5A4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44E3BCC" w14:textId="77777777" w:rsidR="00B30BE9" w:rsidRDefault="00B30BE9" w:rsidP="00B30BE9">
      <w:pPr>
        <w:rPr>
          <w:highlight w:val="magenta"/>
        </w:rPr>
      </w:pPr>
      <w:r w:rsidRPr="00B30BE9">
        <w:rPr>
          <w:highlight w:val="magenta"/>
        </w:rPr>
        <w:t>{%p else%}</w:t>
      </w:r>
    </w:p>
    <w:p w14:paraId="57213F8D" w14:textId="77777777" w:rsidR="00B30BE9" w:rsidRDefault="00B30BE9" w:rsidP="00B30BE9">
      <w:pPr>
        <w:rPr>
          <w:rFonts w:hint="eastAsia"/>
        </w:rPr>
      </w:pPr>
      <w:r>
        <w:rPr>
          <w:rFonts w:hint="eastAsia"/>
        </w:rPr>
        <w:t>{%p if var.var_germline.level_5 + var_brca.gcnv_v2.B1_gcnv_L5 + var_brca.gcnv_v2.B2_gcnv_L5 +var.var_germline.level_4+ var_brca.gcnv_v2.B1_gcnv_L4 + var_brca.gcnv_v2.B2_gcnv_L4 %}</w:t>
      </w:r>
    </w:p>
    <w:p w14:paraId="4CD9D7C2" w14:textId="318FF331" w:rsidR="00B30BE9" w:rsidRDefault="00B30BE9" w:rsidP="00B30BE9">
      <w:pPr>
        <w:rPr>
          <w:rFonts w:hint="eastAsia"/>
        </w:rPr>
      </w:pPr>
      <w:r>
        <w:rPr>
          <w:rFonts w:hint="eastAsia"/>
        </w:rPr>
        <w:t>{%p for a in var.var_germline.level_5 + var_brca.gcnv_v2.B1_gcnv_L5 + var_brca.gcnv_v2.B2_gcnv_L5 +var.var_germline.level_4+ var_brca.gcnv_v2.B1_gcnv_L4 + var_brca.gcnv_v2.B2_gcnv_L4 %}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B30BE9" w:rsidRPr="00492886" w14:paraId="0279AAFA" w14:textId="77777777" w:rsidTr="00CC256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5C37066A"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if a.type==”Loss”%}</w:t>
            </w:r>
          </w:p>
          <w:p w14:paraId="45FE01A6" w14:textId="77777777" w:rsidR="00B30BE9"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{{a.value}} del</w:t>
            </w:r>
          </w:p>
          <w:p w14:paraId="3C9221C9" w14:textId="77777777" w:rsidR="00B30BE9" w:rsidRPr="00B30BE9" w:rsidRDefault="00B30BE9" w:rsidP="00CC256A">
            <w:pPr>
              <w:widowControl/>
              <w:jc w:val="center"/>
              <w:rPr>
                <w:rFonts w:ascii="Times New Roman" w:eastAsia="宋体" w:hAnsi="Times New Roman" w:cs="Times New Roman" w:hint="eastAsia"/>
                <w:b/>
                <w:sz w:val="18"/>
                <w:szCs w:val="18"/>
              </w:rPr>
            </w:pPr>
            <w:r w:rsidRPr="00B30BE9">
              <w:rPr>
                <w:rFonts w:ascii="Times New Roman" w:eastAsia="宋体" w:hAnsi="Times New Roman" w:cs="Times New Roman" w:hint="eastAsia"/>
                <w:b/>
                <w:sz w:val="18"/>
                <w:szCs w:val="18"/>
              </w:rPr>
              <w:t>{%p elif a.type==</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Gain</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p>
          <w:p w14:paraId="4D26E5C0" w14:textId="77777777" w:rsidR="00B30BE9" w:rsidRPr="005478B6" w:rsidRDefault="00B30BE9" w:rsidP="00CC256A">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{{a.gene_symbol}}</w:t>
            </w:r>
            <w:r w:rsidRPr="00B30BE9">
              <w:rPr>
                <w:rFonts w:ascii="Times New Roman" w:eastAsia="宋体" w:hAnsi="Times New Roman" w:cs="Times New Roman" w:hint="eastAsia"/>
                <w:b/>
                <w:sz w:val="18"/>
                <w:szCs w:val="18"/>
              </w:rPr>
              <w:t xml:space="preserve"> {{a.value}} dup</w:t>
            </w:r>
          </w:p>
          <w:p w14:paraId="6848C666"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AF0141E"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{{a.hgvs_c}}{%if a.hgvs_p!=”p.?”%} {{a.hgvs_p}}{%endif%}</w:t>
            </w:r>
          </w:p>
          <w:p w14:paraId="77408D4D" w14:textId="77777777" w:rsidR="00B30BE9" w:rsidRPr="00492886" w:rsidRDefault="00B30BE9" w:rsidP="00CC256A">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B30BE9" w:rsidRPr="00492886" w14:paraId="53D718FD" w14:textId="77777777" w:rsidTr="00CC256A">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0A0F0CC"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9426987"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{{a.gene_function|e}}</w:t>
            </w:r>
          </w:p>
        </w:tc>
      </w:tr>
      <w:tr w:rsidR="00B30BE9" w:rsidRPr="00492886" w14:paraId="44026426" w14:textId="77777777" w:rsidTr="00CC256A">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DE67D8B"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E6B4352" w14:textId="77777777" w:rsidR="00B30BE9" w:rsidRPr="0087527A" w:rsidRDefault="00B30BE9" w:rsidP="00CC256A">
            <w:pPr>
              <w:widowControl/>
              <w:jc w:val="left"/>
              <w:rPr>
                <w:rFonts w:ascii="Times New Roman" w:eastAsia="宋体" w:hAnsi="Times New Roman" w:cs="Times New Roman" w:hint="eastAsia"/>
                <w:color w:val="000000"/>
                <w:sz w:val="18"/>
                <w:szCs w:val="18"/>
              </w:rPr>
            </w:pPr>
            <w:r w:rsidRPr="005478B6">
              <w:rPr>
                <w:rFonts w:ascii="Times New Roman" w:eastAsia="宋体" w:hAnsi="Times New Roman" w:cs="Times New Roman"/>
                <w:color w:val="000000"/>
                <w:sz w:val="18"/>
                <w:szCs w:val="18"/>
              </w:rPr>
              <w:t>{{a.variant_desc_cn|e}}{{a.variant_interpret_cn|e}}</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{%if a.clinic_num_g==4%}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{%elif a.clinic_num_g==5%}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B30BE9" w:rsidRPr="00492886" w14:paraId="43FEA0B3" w14:textId="77777777" w:rsidTr="00CC256A">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AC8EAF6"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78EA9B15"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 and (a.evi_sum.evi_split.Predictive or a.evi_sum.evi_split.Prognostic or a.evi_sum.evi_split.Diagnostic)%}</w:t>
            </w:r>
          </w:p>
          <w:p w14:paraId="5B4C6BEA"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a.evi_sum.evi_split.Predictive_merge%}</w:t>
            </w:r>
          </w:p>
          <w:p w14:paraId="1DD4D071"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a.evi_sum.evi_split.Predictive_merge%}</w:t>
            </w:r>
          </w:p>
          <w:p w14:paraId="084D5020"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{{b.regimen_name}}</w:t>
            </w:r>
            <w:r w:rsidRPr="005478B6">
              <w:rPr>
                <w:rFonts w:ascii="Times New Roman" w:eastAsia="宋体" w:hAnsi="Times New Roman" w:cs="Times New Roman"/>
                <w:color w:val="000000"/>
                <w:sz w:val="18"/>
                <w:szCs w:val="18"/>
              </w:rPr>
              <w:t>：</w:t>
            </w:r>
          </w:p>
          <w:p w14:paraId="1907A3A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551D46AE"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5F2D7054"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6D3B2EAA"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a.evi_sum.evi_split.Prognostic%}</w:t>
            </w:r>
          </w:p>
          <w:p w14:paraId="127A1C0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a.evi_sum.evi_split.Prognostic %}</w:t>
            </w:r>
          </w:p>
          <w:p w14:paraId="71922483"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0E8FABFB"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38C56F5C"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94DF896"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a.evi_sum.evi_split.Diagnostic%}</w:t>
            </w:r>
          </w:p>
          <w:p w14:paraId="0F46560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a.evi_sum.evi_split.Diagnostic %}</w:t>
            </w:r>
          </w:p>
          <w:p w14:paraId="185E311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708E1931"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166964D7"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644E3F4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28DE895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7C46D24C"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lastRenderedPageBreak/>
              <w:t>{%p endif%}</w:t>
            </w:r>
          </w:p>
        </w:tc>
      </w:tr>
      <w:tr w:rsidR="00B30BE9" w:rsidRPr="00492886" w14:paraId="09AC7D9F" w14:textId="77777777" w:rsidTr="00CC256A">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1A67CCDE" w14:textId="77777777" w:rsidR="00B30BE9" w:rsidRPr="00492886" w:rsidRDefault="00B30BE9" w:rsidP="00CC256A">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B2B3253"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if a.evi_sum.evi_split and a.evi_sum.evi_split.Predisposing%}</w:t>
            </w:r>
          </w:p>
          <w:p w14:paraId="63364D2D"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for b in a.evi_sum.evi_split.Predisposing%}</w:t>
            </w:r>
          </w:p>
          <w:p w14:paraId="353BABF0"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{{b.evi_interpretation|e}}</w:t>
            </w:r>
          </w:p>
          <w:p w14:paraId="4D3FE1F1"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endfor%}</w:t>
            </w:r>
          </w:p>
          <w:p w14:paraId="26CBA688"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DC069EC" w14:textId="77777777" w:rsidR="00B30BE9" w:rsidRPr="0000022D"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395BEC0B" w14:textId="77777777" w:rsidR="00B30BE9" w:rsidRPr="005A5A47" w:rsidRDefault="00B30BE9" w:rsidP="00B30BE9">
      <w:pPr>
        <w:rPr>
          <w:rFonts w:hint="eastAsia"/>
        </w:rPr>
      </w:pPr>
    </w:p>
    <w:p w14:paraId="167B2D14" w14:textId="77777777" w:rsidR="00B30BE9" w:rsidRPr="005A5A47" w:rsidRDefault="00B30BE9" w:rsidP="00B30BE9">
      <w:pPr>
        <w:rPr>
          <w:rFonts w:hint="eastAsia"/>
        </w:rPr>
      </w:pPr>
      <w:r w:rsidRPr="005A5A47">
        <w:t>{%p endfor%}</w:t>
      </w:r>
    </w:p>
    <w:p w14:paraId="0E7D0BE5" w14:textId="77777777" w:rsidR="00B30BE9" w:rsidRPr="005A5A47" w:rsidRDefault="00B30BE9" w:rsidP="00B30BE9">
      <w:pPr>
        <w:rPr>
          <w:rFonts w:hint="eastAsia"/>
        </w:rPr>
      </w:pPr>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B30BE9" w:rsidRPr="00492886" w14:paraId="5CFCDED5" w14:textId="77777777" w:rsidTr="00CC256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E3E096F" w14:textId="77777777" w:rsidR="00B30BE9" w:rsidRPr="00492886" w:rsidRDefault="00B30BE9" w:rsidP="00CC256A">
            <w:pPr>
              <w:widowControl/>
              <w:jc w:val="center"/>
              <w:rPr>
                <w:rFonts w:ascii="Times New Roman" w:eastAsia="宋体" w:hAnsi="Times New Roman" w:cs="Times New Roman"/>
                <w:b/>
                <w:color w:val="000000"/>
                <w:szCs w:val="21"/>
              </w:rPr>
            </w:pPr>
            <w:r>
              <w:rPr>
                <w:rFonts w:ascii="Times New Roman" w:eastAsia="宋体" w:hAnsi="Times New Roman" w:cs="Times New Roman" w:hint="eastAsia"/>
                <w:b/>
                <w:i/>
                <w:iCs/>
                <w:sz w:val="18"/>
                <w:szCs w:val="18"/>
              </w:rPr>
              <w:t>-</w:t>
            </w:r>
          </w:p>
        </w:tc>
      </w:tr>
      <w:tr w:rsidR="00B30BE9" w:rsidRPr="00492886" w14:paraId="53F64BC1" w14:textId="77777777" w:rsidTr="00CC256A">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6BFD86CA"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7828E56C"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11A48FB8" w14:textId="77777777" w:rsidTr="00CC256A">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AC51E21"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721AADB"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7D748B88" w14:textId="77777777" w:rsidTr="00CC256A">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12A387E"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7BC631E1"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4077F7FD" w14:textId="77777777" w:rsidTr="00CC256A">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B19D7EA" w14:textId="77777777" w:rsidR="00B30BE9" w:rsidRPr="00492886" w:rsidRDefault="00B30BE9" w:rsidP="00CC256A">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297D216C" w14:textId="77777777" w:rsidR="00B30BE9" w:rsidRPr="0000022D"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557170E3" w14:textId="77777777" w:rsidR="00B30BE9" w:rsidRDefault="00B30BE9" w:rsidP="00B30B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F387787" w14:textId="42A2F490" w:rsidR="00B30BE9" w:rsidRPr="005A5A47" w:rsidRDefault="00B30BE9" w:rsidP="005A5A47">
      <w:pPr>
        <w:rPr>
          <w:rFonts w:ascii="思源黑体 CN Normal" w:eastAsia="思源黑体 CN Normal" w:hAnsi="思源黑体 CN Normal" w:hint="eastAsia"/>
          <w:sz w:val="16"/>
          <w:szCs w:val="16"/>
        </w:rPr>
      </w:pPr>
      <w:r w:rsidRPr="00B30BE9">
        <w:rPr>
          <w:rFonts w:ascii="思源黑体 CN Normal" w:eastAsia="思源黑体 CN Normal" w:hAnsi="思源黑体 CN Normal"/>
          <w:sz w:val="16"/>
          <w:szCs w:val="16"/>
          <w:highlight w:val="magenta"/>
        </w:rPr>
        <w:t>{%p endif%}</w:t>
      </w:r>
    </w:p>
    <w:p w14:paraId="409F99AC" w14:textId="37080E9F" w:rsidR="00240B66" w:rsidRDefault="00240B66">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r w:rsidRPr="009B24B1">
        <w:rPr>
          <w:rFonts w:ascii="Times New Roman" w:hAnsi="Times New Roman" w:cs="Times New Roman"/>
          <w:b/>
          <w:bCs/>
          <w:sz w:val="21"/>
          <w:szCs w:val="21"/>
        </w:rPr>
        <w:lastRenderedPageBreak/>
        <w:t>样本质控情况</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8100D4">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质控标准</w:t>
            </w:r>
          </w:p>
        </w:tc>
      </w:tr>
      <w:tr w:rsidR="00DA3246" w:rsidRPr="00525399" w14:paraId="07AA0B74" w14:textId="77777777" w:rsidTr="008100D4">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C2C5490"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B4D96D" w14:textId="1BFA0002"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sidR="001D2468">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405FE85" w14:textId="163BFFBA"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{%if lib_quality_control and lib_quality_control.lib_dna_qc and lib_quality_control.lib_dna_qc.dna_qty%}{{lib_quality_control.lib_dna_qc.dna_qty|replace(“.00”,””)}}{%else%}{%endif%}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1501F894" w14:textId="77777777" w:rsidR="00DA3246" w:rsidRPr="00147E68" w:rsidRDefault="00DA3246" w:rsidP="00744AE5">
            <w:pPr>
              <w:pStyle w:val="Default"/>
              <w:jc w:val="center"/>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 ng</w:t>
            </w:r>
          </w:p>
        </w:tc>
      </w:tr>
      <w:tr w:rsidR="001D2468" w:rsidRPr="00525399" w14:paraId="356F55FD" w14:textId="77777777" w:rsidTr="008100D4">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49EB40B" w14:textId="77777777" w:rsidR="001D2468" w:rsidRPr="00147E68" w:rsidRDefault="001D2468"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076E09FA" w14:textId="6825A4E5" w:rsidR="001D2468" w:rsidRPr="00147E68" w:rsidRDefault="001D2468" w:rsidP="00744AE5">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23817897" w14:textId="1A1221AB" w:rsidR="001D2468" w:rsidRPr="00147E68" w:rsidRDefault="00A122D6" w:rsidP="00744AE5">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{%if lib_quality_control and lib_quality_control.lib_dna_qc and lib_quality_control.lib_dna_qc.library_qty%}{{lib_quality_control.lib_dna_qc.library_qty|replace(“.00”,””)}}{%else%}{%endif%}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8FBF83F" w14:textId="2CF259AE" w:rsidR="001D2468" w:rsidRPr="00147E68" w:rsidRDefault="001D2468"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DA3246" w:rsidRPr="00525399" w14:paraId="26CD2AFC" w14:textId="77777777" w:rsidTr="008100D4">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218611C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F6487FC" w14:textId="77777777" w:rsidR="00DA3246" w:rsidRPr="00147E68" w:rsidRDefault="00DA3246" w:rsidP="00744AE5">
            <w:pPr>
              <w:jc w:val="center"/>
              <w:rPr>
                <w:rFonts w:ascii="Times New Roman" w:eastAsia="宋体" w:hAnsi="Times New Roman" w:cs="Times New Roman"/>
                <w:color w:val="000000"/>
                <w:sz w:val="18"/>
                <w:szCs w:val="18"/>
              </w:rPr>
            </w:pPr>
            <w:r w:rsidRPr="00151B47">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4BE8B1DB" w14:textId="3B0A2008" w:rsidR="00CB6342"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{%p if lib_quality_control and lib_quality_control.lib_dna_qc and lib_quality_control.lib_dna_qc.dna_qty and lib_quality_control.lib_dna_qc.library_</w:t>
            </w:r>
            <w:r w:rsidR="008B1B6A">
              <w:rPr>
                <w:rFonts w:ascii="Times New Roman" w:cs="Times New Roman"/>
                <w:kern w:val="2"/>
                <w:sz w:val="18"/>
                <w:szCs w:val="18"/>
              </w:rPr>
              <w:t>qty</w:t>
            </w:r>
            <w:r w:rsidRPr="00CB6342">
              <w:rPr>
                <w:rFonts w:ascii="Times New Roman" w:cs="Times New Roman"/>
                <w:kern w:val="2"/>
                <w:sz w:val="18"/>
                <w:szCs w:val="18"/>
              </w:rPr>
              <w:t>%}</w:t>
            </w:r>
          </w:p>
          <w:p w14:paraId="0AF0B091" w14:textId="264EB54E"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{%if lib_quality_control.lib_dna_qc.dna_qty|float &gt;= 20 and lib_quality_control.lib_dna_qc.library_</w:t>
            </w:r>
            <w:r w:rsidR="008B1B6A">
              <w:rPr>
                <w:rFonts w:ascii="Times New Roman" w:cs="Times New Roman"/>
                <w:kern w:val="2"/>
                <w:sz w:val="18"/>
                <w:szCs w:val="18"/>
              </w:rPr>
              <w:t>qty</w:t>
            </w:r>
            <w:r w:rsidRPr="00191A1F">
              <w:rPr>
                <w:rFonts w:ascii="Times New Roman" w:cs="Times New Roman"/>
                <w:kern w:val="2"/>
                <w:sz w:val="18"/>
                <w:szCs w:val="18"/>
              </w:rPr>
              <w:t>|float &gt;=</w:t>
            </w:r>
            <w:r w:rsidR="00151B47">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4EB26ABD" w14:textId="77777777"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{%p else%}</w:t>
            </w:r>
          </w:p>
          <w:p w14:paraId="1306B5C6" w14:textId="3FED5FA4"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hint="eastAsia"/>
                <w:kern w:val="2"/>
                <w:sz w:val="18"/>
                <w:szCs w:val="18"/>
              </w:rPr>
              <w:t>质控项有缺失，请补齐数据后自行评估</w:t>
            </w:r>
          </w:p>
          <w:p w14:paraId="3EC1AB15" w14:textId="0A53533D" w:rsidR="00DA3246" w:rsidRPr="00147E68" w:rsidRDefault="00151B47" w:rsidP="00744AE5">
            <w:pPr>
              <w:pStyle w:val="Default"/>
              <w:jc w:val="center"/>
              <w:rPr>
                <w:rFonts w:ascii="Times New Roman" w:cs="Times New Roman"/>
                <w:kern w:val="2"/>
                <w:sz w:val="18"/>
                <w:szCs w:val="18"/>
              </w:rPr>
            </w:pPr>
            <w:r>
              <w:rPr>
                <w:rFonts w:ascii="Times New Roman" w:cs="Times New Roman" w:hint="eastAsia"/>
                <w:kern w:val="2"/>
                <w:sz w:val="18"/>
                <w:szCs w:val="18"/>
              </w:rPr>
              <w:t>{%p</w:t>
            </w:r>
            <w:r>
              <w:rPr>
                <w:rFonts w:ascii="Times New Roman" w:cs="Times New Roman"/>
                <w:kern w:val="2"/>
                <w:sz w:val="18"/>
                <w:szCs w:val="18"/>
              </w:rPr>
              <w:t xml:space="preserve"> endif</w:t>
            </w:r>
            <w:r>
              <w:rPr>
                <w:rFonts w:ascii="Times New Roman" w:cs="Times New Roman" w:hint="eastAsia"/>
                <w:kern w:val="2"/>
                <w:sz w:val="18"/>
                <w:szCs w:val="18"/>
              </w:rPr>
              <w:t>%}</w:t>
            </w:r>
          </w:p>
        </w:tc>
      </w:tr>
      <w:tr w:rsidR="00DA3246" w:rsidRPr="00525399" w14:paraId="53E6EF79" w14:textId="77777777" w:rsidTr="008100D4">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F6BDAC"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tcPr>
          <w:p w14:paraId="3FD724D5"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tcPr>
          <w:p w14:paraId="3BACE5CE" w14:textId="7AECC90B"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{{qc.dna_data_qc.cleandata_q30}}</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72F8F549"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≥75%</w:t>
            </w:r>
          </w:p>
        </w:tc>
      </w:tr>
      <w:tr w:rsidR="00DA3246" w:rsidRPr="00525399" w14:paraId="73109972"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5D7DDBD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40676347"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9588005" w14:textId="5CB60F71"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{{qc.dna_data_qc.mapping_ratio}}</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333428DE"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4E7E6915"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5EDBB19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2D38950B"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6EBAA0C2" w14:textId="4AF84BCE"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{{qc.dna_data_qc.cover_ratio}}</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8B6238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3537FEF2"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62921F72"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1ACD49EF"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均一性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09A106B" w14:textId="1EDCD8FA"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{{qc.dna_data_qc.uni20}}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4174B45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≥90%</w:t>
            </w:r>
          </w:p>
        </w:tc>
      </w:tr>
      <w:tr w:rsidR="00DA3246" w:rsidRPr="00525399" w14:paraId="55C2DF6B"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403C555E"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65A3CD9D"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813F167" w14:textId="542C5C7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{{qc.dna_data_qc.depth_mean|replace(“.00”,””)}}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1020CF71" w14:textId="5FE2DC60"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00</w:t>
            </w:r>
            <w:r w:rsidR="00C4650D">
              <w:rPr>
                <w:rFonts w:ascii="Times New Roman" w:cs="Times New Roman"/>
                <w:kern w:val="2"/>
                <w:sz w:val="18"/>
                <w:szCs w:val="18"/>
              </w:rPr>
              <w:t>x</w:t>
            </w:r>
          </w:p>
        </w:tc>
      </w:tr>
      <w:tr w:rsidR="00DA3246" w:rsidRPr="00525399" w14:paraId="150746A3"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3001DCA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527A7870" w14:textId="77777777" w:rsidR="00DA3246" w:rsidRPr="00147E68" w:rsidRDefault="00DA3246" w:rsidP="00744AE5">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3F6B3A01" w14:textId="703E8F5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{{qc.dna_data_qc.depth_ssbc|replace(“.00”,””)}}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F9CFFA0" w14:textId="1D2D3741"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≥100</w:t>
            </w:r>
            <w:r w:rsidR="00C4650D">
              <w:rPr>
                <w:rFonts w:ascii="Times New Roman" w:cs="Times New Roman"/>
                <w:kern w:val="2"/>
                <w:sz w:val="18"/>
                <w:szCs w:val="18"/>
              </w:rPr>
              <w:t>x</w:t>
            </w:r>
          </w:p>
        </w:tc>
      </w:tr>
      <w:tr w:rsidR="00DA3246" w:rsidRPr="00525399" w14:paraId="1B6B2E5A" w14:textId="77777777" w:rsidTr="008100D4">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32DA6D1"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tcPr>
          <w:p w14:paraId="19658455" w14:textId="77777777" w:rsidR="00DA3246" w:rsidRPr="00147E68" w:rsidRDefault="00DA3246" w:rsidP="00744AE5">
            <w:pPr>
              <w:jc w:val="center"/>
              <w:rPr>
                <w:rFonts w:ascii="Times New Roman" w:eastAsia="宋体" w:hAnsi="Times New Roman" w:cs="Times New Roman"/>
                <w:color w:val="000000"/>
                <w:sz w:val="18"/>
                <w:szCs w:val="18"/>
              </w:rPr>
            </w:pPr>
            <w:r w:rsidRPr="00B71846">
              <w:rPr>
                <w:rFonts w:ascii="Times New Roman" w:eastAsia="宋体" w:hAnsi="Times New Roman" w:cs="Times New Roman"/>
                <w:color w:val="000000"/>
                <w:sz w:val="18"/>
                <w:szCs w:val="18"/>
              </w:rPr>
              <w:t>测序质量总评估</w:t>
            </w:r>
            <w:r w:rsidRPr="00B71846">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tcPr>
          <w:p w14:paraId="669273A3" w14:textId="2C04CCE0" w:rsidR="00DA3246" w:rsidRPr="00147E68"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{%if qc.dna_data_qc.cleandata_q30_num&gt;=0.75 and qc.dna_data_qc.depth_</w:t>
            </w:r>
            <w:r>
              <w:rPr>
                <w:rFonts w:ascii="Times New Roman" w:cs="Times New Roman"/>
                <w:kern w:val="2"/>
                <w:sz w:val="18"/>
                <w:szCs w:val="18"/>
              </w:rPr>
              <w:t>ssbc</w:t>
            </w:r>
            <w:r w:rsidRPr="00CB6342">
              <w:rPr>
                <w:rFonts w:ascii="Times New Roman" w:cs="Times New Roman"/>
                <w:kern w:val="2"/>
                <w:sz w:val="18"/>
                <w:szCs w:val="18"/>
              </w:rPr>
              <w:t>_num&gt;=</w:t>
            </w:r>
            <w:r>
              <w:rPr>
                <w:rFonts w:ascii="Times New Roman" w:cs="Times New Roman"/>
                <w:kern w:val="2"/>
                <w:sz w:val="18"/>
                <w:szCs w:val="18"/>
              </w:rPr>
              <w:t>10</w:t>
            </w:r>
            <w:r w:rsidRPr="00CB6342">
              <w:rPr>
                <w:rFonts w:ascii="Times New Roman" w:cs="Times New Roman"/>
                <w:kern w:val="2"/>
                <w:sz w:val="18"/>
                <w:szCs w:val="18"/>
              </w:rPr>
              <w:t>0%}</w:t>
            </w:r>
            <w:r w:rsidR="00DA3246"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DA3246" w:rsidRPr="00525399" w14:paraId="4D447944" w14:textId="77777777" w:rsidTr="008100D4">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79DDE904" w14:textId="77777777" w:rsidR="00DA3246" w:rsidRPr="00147E68" w:rsidRDefault="00DA3246" w:rsidP="00744AE5">
            <w:pPr>
              <w:jc w:val="center"/>
              <w:rPr>
                <w:rFonts w:ascii="Times New Roman" w:eastAsia="宋体" w:hAnsi="Times New Roman" w:cs="Times New Roman"/>
                <w:b/>
                <w:color w:val="000000"/>
                <w:sz w:val="18"/>
                <w:szCs w:val="18"/>
              </w:rPr>
            </w:pPr>
            <w:r w:rsidRPr="003B3BE8">
              <w:rPr>
                <w:rFonts w:ascii="Times New Roman" w:eastAsia="宋体" w:hAnsi="Times New Roman" w:cs="Times New Roman"/>
                <w:b/>
                <w:color w:val="000000"/>
                <w:sz w:val="18"/>
                <w:szCs w:val="18"/>
              </w:rPr>
              <w:t>综合评估</w:t>
            </w:r>
            <w:r w:rsidRPr="003B3BE8">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2C519F73"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if qc.dna_data_qc.cleandata_q30_num&gt;=0.75 and qc.dna_data_qc.depth_ssbc_num&gt;=100%}</w:t>
            </w:r>
          </w:p>
          <w:p w14:paraId="525EC13D" w14:textId="2CF1CDD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lib_quality_control and lib_quality_control.lib_dna_qc and lib_quality_control.lib_dna_qc.dna_qty and </w:t>
            </w:r>
            <w:r w:rsidR="00941C38" w:rsidRPr="00CB6342">
              <w:rPr>
                <w:rFonts w:ascii="Times New Roman" w:cs="Times New Roman"/>
                <w:sz w:val="18"/>
                <w:szCs w:val="18"/>
              </w:rPr>
              <w:t>lib_quality_control.lib_dna_qc.library_</w:t>
            </w:r>
            <w:r w:rsidR="00941C38">
              <w:rPr>
                <w:rFonts w:ascii="Times New Roman" w:cs="Times New Roman"/>
                <w:sz w:val="18"/>
                <w:szCs w:val="18"/>
              </w:rPr>
              <w:t>qty</w:t>
            </w:r>
            <w:r w:rsidRPr="00924BBF">
              <w:rPr>
                <w:rFonts w:ascii="Times New Roman" w:eastAsia="宋体" w:hAnsi="Times New Roman" w:cs="Times New Roman"/>
                <w:color w:val="000000"/>
                <w:sz w:val="18"/>
                <w:szCs w:val="18"/>
              </w:rPr>
              <w:t xml:space="preserve"> %}</w:t>
            </w:r>
          </w:p>
          <w:p w14:paraId="18281F6C" w14:textId="25A1C3C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lastRenderedPageBreak/>
              <w:t xml:space="preserve">{%if lib_quality_control.lib_dna_qc.dna_qty|float &gt;= 20 and </w:t>
            </w:r>
            <w:r w:rsidR="00414FA4" w:rsidRPr="00A122D6">
              <w:rPr>
                <w:rFonts w:ascii="Times New Roman" w:eastAsia="宋体" w:hAnsi="Times New Roman" w:cs="Times New Roman"/>
                <w:color w:val="000000"/>
                <w:sz w:val="18"/>
                <w:szCs w:val="18"/>
              </w:rPr>
              <w:t>lib_quality_control.lib_dna_qc.library_qty</w:t>
            </w:r>
            <w:r w:rsidRPr="00924BBF">
              <w:rPr>
                <w:rFonts w:ascii="Times New Roman" w:eastAsia="宋体" w:hAnsi="Times New Roman" w:cs="Times New Roman"/>
                <w:color w:val="000000"/>
                <w:sz w:val="18"/>
                <w:szCs w:val="18"/>
              </w:rPr>
              <w:t>|float &gt;=</w:t>
            </w:r>
            <w:r w:rsidR="00414FA4">
              <w:rPr>
                <w:rFonts w:ascii="Times New Roman" w:eastAsia="宋体" w:hAnsi="Times New Roman" w:cs="Times New Roman"/>
                <w:color w:val="000000"/>
                <w:sz w:val="18"/>
                <w:szCs w:val="18"/>
              </w:rPr>
              <w:t>20</w:t>
            </w:r>
            <w:r w:rsidRPr="00924BBF">
              <w:rPr>
                <w:rFonts w:ascii="Times New Roman" w:eastAsia="宋体" w:hAnsi="Times New Roman" w:cs="Times New Roman"/>
                <w:color w:val="000000"/>
                <w:sz w:val="18"/>
                <w:szCs w:val="18"/>
              </w:rPr>
              <w:t>0%}</w:t>
            </w:r>
            <w:r w:rsidRPr="00924BBF">
              <w:rPr>
                <w:rFonts w:ascii="Times New Roman" w:eastAsia="宋体" w:hAnsi="Times New Roman" w:cs="Times New Roman"/>
                <w:color w:val="000000"/>
                <w:sz w:val="18"/>
                <w:szCs w:val="18"/>
              </w:rPr>
              <w:t>合格</w:t>
            </w:r>
            <w:r w:rsidRPr="00924BBF">
              <w:rPr>
                <w:rFonts w:ascii="Times New Roman" w:eastAsia="宋体" w:hAnsi="Times New Roman" w:cs="Times New Roman"/>
                <w:color w:val="000000"/>
                <w:sz w:val="18"/>
                <w:szCs w:val="18"/>
              </w:rPr>
              <w:t>{%else%}</w:t>
            </w:r>
            <w:r w:rsidRPr="00924BBF">
              <w:rPr>
                <w:rFonts w:ascii="Times New Roman" w:eastAsia="宋体" w:hAnsi="Times New Roman" w:cs="Times New Roman"/>
                <w:color w:val="000000"/>
                <w:sz w:val="18"/>
                <w:szCs w:val="18"/>
              </w:rPr>
              <w:t>风险</w:t>
            </w:r>
            <w:r w:rsidRPr="00924BBF">
              <w:rPr>
                <w:rFonts w:ascii="Times New Roman" w:eastAsia="宋体" w:hAnsi="Times New Roman" w:cs="Times New Roman"/>
                <w:color w:val="000000"/>
                <w:sz w:val="18"/>
                <w:szCs w:val="18"/>
              </w:rPr>
              <w:t>{%endif%}</w:t>
            </w:r>
          </w:p>
          <w:p w14:paraId="564A390A"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787B276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合格（质控项有缺失，请补齐数据后自行评估）</w:t>
            </w:r>
          </w:p>
          <w:p w14:paraId="27A43E91"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p w14:paraId="6300FC8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37E53F5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风险</w:t>
            </w:r>
          </w:p>
          <w:p w14:paraId="514132BE" w14:textId="70BC5E3F" w:rsidR="00DA3246" w:rsidRPr="00147E68"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tc>
      </w:tr>
    </w:tbl>
    <w:p w14:paraId="56ED022A"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lastRenderedPageBreak/>
        <w:t>注：</w:t>
      </w:r>
    </w:p>
    <w:p w14:paraId="5D78E4A4"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1.</w:t>
      </w:r>
      <w:r w:rsidRPr="00525399">
        <w:rPr>
          <w:rFonts w:ascii="Times New Roman" w:eastAsia="宋体" w:hAnsi="Times New Roman" w:cs="Times New Roman"/>
          <w:color w:val="000000"/>
          <w:sz w:val="20"/>
          <w:szCs w:val="20"/>
        </w:rPr>
        <w:tab/>
        <w:t>Q30</w:t>
      </w:r>
      <w:r w:rsidRPr="00525399">
        <w:rPr>
          <w:rFonts w:ascii="Times New Roman" w:eastAsia="宋体" w:hAnsi="Times New Roman" w:cs="Times New Roman"/>
          <w:color w:val="000000"/>
          <w:sz w:val="20"/>
          <w:szCs w:val="20"/>
        </w:rPr>
        <w:t>：测序的准确率高于</w:t>
      </w:r>
      <w:r w:rsidRPr="00525399">
        <w:rPr>
          <w:rFonts w:ascii="Times New Roman" w:eastAsia="宋体" w:hAnsi="Times New Roman" w:cs="Times New Roman"/>
          <w:color w:val="000000"/>
          <w:sz w:val="20"/>
          <w:szCs w:val="20"/>
        </w:rPr>
        <w:t>99.9%</w:t>
      </w:r>
      <w:r w:rsidRPr="00525399">
        <w:rPr>
          <w:rFonts w:ascii="Times New Roman" w:eastAsia="宋体" w:hAnsi="Times New Roman" w:cs="Times New Roman"/>
          <w:color w:val="000000"/>
          <w:sz w:val="20"/>
          <w:szCs w:val="20"/>
        </w:rPr>
        <w:t>的碱基的比例；</w:t>
      </w:r>
    </w:p>
    <w:p w14:paraId="01E84A30"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2.</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比对率：可以比对至参考序列上的</w:t>
      </w:r>
      <w:r w:rsidRPr="00525399">
        <w:rPr>
          <w:rFonts w:ascii="Times New Roman" w:eastAsia="宋体" w:hAnsi="Times New Roman" w:cs="Times New Roman"/>
          <w:color w:val="000000"/>
          <w:sz w:val="20"/>
          <w:szCs w:val="20"/>
        </w:rPr>
        <w:t>reads</w:t>
      </w:r>
      <w:r w:rsidRPr="00525399">
        <w:rPr>
          <w:rFonts w:ascii="Times New Roman" w:eastAsia="宋体" w:hAnsi="Times New Roman" w:cs="Times New Roman"/>
          <w:color w:val="000000"/>
          <w:sz w:val="20"/>
          <w:szCs w:val="20"/>
        </w:rPr>
        <w:t>的比例；</w:t>
      </w:r>
    </w:p>
    <w:p w14:paraId="4772C86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3.</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覆盖度：检测到的区域占目标区域的比例；</w:t>
      </w:r>
    </w:p>
    <w:p w14:paraId="197F4E1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4.</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均一性：测序深度超过</w:t>
      </w:r>
      <w:r w:rsidRPr="00525399">
        <w:rPr>
          <w:rFonts w:ascii="Times New Roman" w:eastAsia="宋体" w:hAnsi="Times New Roman" w:cs="Times New Roman"/>
          <w:color w:val="000000"/>
          <w:sz w:val="20"/>
          <w:szCs w:val="20"/>
        </w:rPr>
        <w:t>20</w:t>
      </w:r>
      <w:r w:rsidRPr="00525399">
        <w:rPr>
          <w:rFonts w:ascii="Times New Roman" w:eastAsia="宋体" w:hAnsi="Times New Roman" w:cs="Times New Roman"/>
          <w:color w:val="000000"/>
          <w:sz w:val="20"/>
          <w:szCs w:val="20"/>
        </w:rPr>
        <w:t>％的平均深度的位点的比例；</w:t>
      </w:r>
    </w:p>
    <w:p w14:paraId="43E3D96B"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5.</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平均测序深度：目标区域内每个碱基的平均深度；</w:t>
      </w:r>
    </w:p>
    <w:p w14:paraId="1718AA87"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6.</w:t>
      </w:r>
      <w:r w:rsidRPr="00525399">
        <w:rPr>
          <w:rFonts w:ascii="Times New Roman" w:eastAsia="宋体" w:hAnsi="Times New Roman" w:cs="Times New Roman"/>
          <w:color w:val="000000"/>
          <w:sz w:val="20"/>
          <w:szCs w:val="20"/>
        </w:rPr>
        <w:tab/>
      </w:r>
      <w:r w:rsidRPr="0039326E">
        <w:rPr>
          <w:rFonts w:ascii="Times New Roman" w:eastAsia="宋体" w:hAnsi="Times New Roman" w:cs="Times New Roman" w:hint="eastAsia"/>
          <w:color w:val="000000"/>
          <w:sz w:val="20"/>
          <w:szCs w:val="20"/>
        </w:rPr>
        <w:t>平均有效深度：通过分子标签校正后的平均测序深度</w:t>
      </w:r>
      <w:r w:rsidRPr="00525399">
        <w:rPr>
          <w:rFonts w:ascii="Times New Roman" w:eastAsia="宋体" w:hAnsi="Times New Roman" w:cs="Times New Roman"/>
          <w:color w:val="000000"/>
          <w:sz w:val="20"/>
          <w:szCs w:val="20"/>
        </w:rPr>
        <w:t>；</w:t>
      </w:r>
    </w:p>
    <w:p w14:paraId="2852A98D" w14:textId="3F29358D"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7.</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测序质量总评估：依据</w:t>
      </w:r>
      <w:r w:rsidRPr="00525399">
        <w:rPr>
          <w:rFonts w:ascii="Times New Roman" w:eastAsia="宋体" w:hAnsi="Times New Roman" w:cs="Times New Roman"/>
          <w:color w:val="000000"/>
          <w:sz w:val="20"/>
          <w:szCs w:val="20"/>
        </w:rPr>
        <w:t>Q30</w:t>
      </w:r>
      <w:r w:rsidRPr="00525399">
        <w:rPr>
          <w:rFonts w:ascii="Times New Roman" w:eastAsia="宋体" w:hAnsi="Times New Roman" w:cs="Times New Roman"/>
          <w:color w:val="000000"/>
          <w:sz w:val="20"/>
          <w:szCs w:val="20"/>
        </w:rPr>
        <w:t>、</w:t>
      </w:r>
      <w:r w:rsidR="00862F7C" w:rsidRPr="00862F7C">
        <w:rPr>
          <w:rFonts w:ascii="Times New Roman" w:eastAsia="宋体" w:hAnsi="Times New Roman" w:cs="Times New Roman" w:hint="eastAsia"/>
          <w:color w:val="000000"/>
          <w:sz w:val="20"/>
          <w:szCs w:val="20"/>
        </w:rPr>
        <w:t>平均有效深度</w:t>
      </w:r>
      <w:r w:rsidRPr="00525399">
        <w:rPr>
          <w:rFonts w:ascii="Times New Roman" w:eastAsia="宋体" w:hAnsi="Times New Roman" w:cs="Times New Roman"/>
          <w:color w:val="000000"/>
          <w:sz w:val="20"/>
          <w:szCs w:val="20"/>
        </w:rPr>
        <w:t>进行评估，判断质控是否合格</w:t>
      </w:r>
      <w:r>
        <w:rPr>
          <w:rFonts w:ascii="Times New Roman" w:eastAsia="宋体" w:hAnsi="Times New Roman" w:cs="Times New Roman" w:hint="eastAsia"/>
          <w:color w:val="000000"/>
          <w:sz w:val="20"/>
          <w:szCs w:val="20"/>
        </w:rPr>
        <w:t>；</w:t>
      </w:r>
    </w:p>
    <w:p w14:paraId="063F5C05" w14:textId="6D3DE5F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8.</w:t>
      </w:r>
      <w:r w:rsidRPr="00525399">
        <w:rPr>
          <w:rFonts w:ascii="Times New Roman" w:eastAsia="宋体" w:hAnsi="Times New Roman" w:cs="Times New Roman"/>
          <w:color w:val="000000"/>
          <w:sz w:val="20"/>
          <w:szCs w:val="20"/>
        </w:rPr>
        <w:t>综合评估：根据样本质量总评估、测序质量总评估，判断质控是否合格</w:t>
      </w:r>
    </w:p>
    <w:p w14:paraId="7510B918" w14:textId="45E186DF" w:rsidR="00DA3246" w:rsidRPr="00DA3246" w:rsidRDefault="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br w:type="page"/>
      </w:r>
    </w:p>
    <w:p w14:paraId="7A46EAA9" w14:textId="04795D95" w:rsidR="00E23305" w:rsidRPr="005A31CA" w:rsidRDefault="00E23305" w:rsidP="00777539">
      <w:pPr>
        <w:pStyle w:val="af1"/>
        <w:numPr>
          <w:ilvl w:val="0"/>
          <w:numId w:val="10"/>
        </w:numPr>
        <w:spacing w:line="360" w:lineRule="auto"/>
        <w:ind w:left="0"/>
        <w:jc w:val="both"/>
        <w:rPr>
          <w:rFonts w:hint="eastAsia"/>
          <w:b/>
          <w:bCs/>
          <w:color w:val="000000" w:themeColor="text1"/>
          <w:sz w:val="24"/>
          <w:szCs w:val="24"/>
        </w:rPr>
      </w:pPr>
      <w:r w:rsidRPr="005A31CA">
        <w:rPr>
          <w:rFonts w:hint="eastAsia"/>
          <w:b/>
          <w:bCs/>
          <w:color w:val="000000" w:themeColor="text1"/>
          <w:sz w:val="24"/>
          <w:szCs w:val="24"/>
        </w:rPr>
        <w:lastRenderedPageBreak/>
        <w:t>局限性说明</w:t>
      </w:r>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r w:rsidR="00065295" w:rsidRPr="00E95AE8">
        <w:rPr>
          <w:rFonts w:ascii="Times New Roman" w:eastAsia="宋体" w:hAnsi="Times New Roman" w:cs="Times New Roman"/>
          <w:color w:val="000000" w:themeColor="text1"/>
          <w:szCs w:val="21"/>
        </w:rPr>
        <w:t>InDel</w:t>
      </w:r>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质控结果为风险时，存在检测灵敏度降低以及检测结果准确性降低的风险。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hint="eastAsia"/>
          <w:szCs w:val="21"/>
        </w:rPr>
      </w:pPr>
    </w:p>
    <w:p w14:paraId="632E4D41" w14:textId="02569CBF" w:rsidR="003261AB" w:rsidRDefault="003261AB">
      <w:pPr>
        <w:pStyle w:val="aa"/>
        <w:ind w:firstLineChars="0" w:firstLine="0"/>
        <w:rPr>
          <w:rFonts w:ascii="宋体" w:eastAsia="宋体" w:hAnsi="宋体" w:cs="宋体" w:hint="eastAsia"/>
          <w:szCs w:val="21"/>
        </w:rPr>
      </w:pPr>
    </w:p>
    <w:p w14:paraId="4FC7EE9A" w14:textId="44197206" w:rsidR="003261AB" w:rsidRDefault="003261AB">
      <w:pPr>
        <w:pStyle w:val="aa"/>
        <w:ind w:firstLineChars="0" w:firstLine="0"/>
        <w:rPr>
          <w:rFonts w:ascii="宋体" w:eastAsia="宋体" w:hAnsi="宋体" w:cs="宋体" w:hint="eastAsia"/>
          <w:szCs w:val="21"/>
        </w:rPr>
      </w:pPr>
    </w:p>
    <w:p w14:paraId="1F382620" w14:textId="5E8E40CB" w:rsidR="003261AB" w:rsidRDefault="003261AB">
      <w:pPr>
        <w:pStyle w:val="aa"/>
        <w:ind w:firstLineChars="0" w:firstLine="0"/>
        <w:rPr>
          <w:rFonts w:ascii="宋体" w:eastAsia="宋体" w:hAnsi="宋体" w:cs="宋体" w:hint="eastAsia"/>
          <w:szCs w:val="21"/>
        </w:rPr>
      </w:pPr>
    </w:p>
    <w:p w14:paraId="12589DDD" w14:textId="6CACF343" w:rsidR="00B20ADD" w:rsidRDefault="00B20ADD">
      <w:pPr>
        <w:pStyle w:val="aa"/>
        <w:ind w:firstLineChars="0" w:firstLine="0"/>
        <w:rPr>
          <w:rFonts w:ascii="宋体" w:eastAsia="宋体" w:hAnsi="宋体" w:cs="宋体" w:hint="eastAsia"/>
          <w:szCs w:val="21"/>
        </w:rPr>
      </w:pPr>
    </w:p>
    <w:p w14:paraId="41FD3239" w14:textId="297C894E" w:rsidR="00B20ADD" w:rsidRDefault="00B20ADD">
      <w:pPr>
        <w:pStyle w:val="aa"/>
        <w:ind w:firstLineChars="0" w:firstLine="0"/>
        <w:rPr>
          <w:rFonts w:ascii="宋体" w:eastAsia="宋体" w:hAnsi="宋体" w:cs="宋体" w:hint="eastAsia"/>
          <w:szCs w:val="21"/>
        </w:rPr>
      </w:pPr>
    </w:p>
    <w:p w14:paraId="29AC2B96" w14:textId="4D10E073" w:rsidR="00B20ADD" w:rsidRDefault="00B20ADD">
      <w:pPr>
        <w:pStyle w:val="aa"/>
        <w:ind w:firstLineChars="0" w:firstLine="0"/>
        <w:rPr>
          <w:rFonts w:ascii="宋体" w:eastAsia="宋体" w:hAnsi="宋体" w:cs="宋体" w:hint="eastAsia"/>
          <w:szCs w:val="21"/>
        </w:rPr>
      </w:pPr>
    </w:p>
    <w:p w14:paraId="1B7F7625" w14:textId="03E41F2B" w:rsidR="00B20ADD" w:rsidRDefault="00B20ADD">
      <w:pPr>
        <w:pStyle w:val="aa"/>
        <w:ind w:firstLineChars="0" w:firstLine="0"/>
        <w:rPr>
          <w:rFonts w:ascii="宋体" w:eastAsia="宋体" w:hAnsi="宋体" w:cs="宋体" w:hint="eastAsia"/>
          <w:szCs w:val="21"/>
        </w:rPr>
      </w:pPr>
    </w:p>
    <w:p w14:paraId="618C7129" w14:textId="63DE291B" w:rsidR="00B20ADD" w:rsidRDefault="00B20ADD">
      <w:pPr>
        <w:pStyle w:val="aa"/>
        <w:ind w:firstLineChars="0" w:firstLine="0"/>
        <w:rPr>
          <w:rFonts w:ascii="宋体" w:eastAsia="宋体" w:hAnsi="宋体" w:cs="宋体" w:hint="eastAsia"/>
          <w:szCs w:val="21"/>
        </w:rPr>
      </w:pPr>
    </w:p>
    <w:p w14:paraId="5CDBCA46" w14:textId="77777777" w:rsidR="00B20ADD" w:rsidRDefault="00B20ADD">
      <w:pPr>
        <w:pStyle w:val="aa"/>
        <w:ind w:firstLineChars="0" w:firstLine="0"/>
        <w:rPr>
          <w:rFonts w:ascii="宋体" w:eastAsia="宋体" w:hAnsi="宋体" w:cs="宋体" w:hint="eastAsia"/>
          <w:szCs w:val="21"/>
        </w:rPr>
      </w:pPr>
    </w:p>
    <w:p w14:paraId="5C60B97C" w14:textId="05B8AB28" w:rsidR="003261AB" w:rsidRDefault="003261AB">
      <w:pPr>
        <w:pStyle w:val="aa"/>
        <w:ind w:firstLineChars="0" w:firstLine="0"/>
        <w:rPr>
          <w:rFonts w:ascii="宋体" w:eastAsia="宋体" w:hAnsi="宋体" w:cs="宋体" w:hint="eastAsia"/>
          <w:szCs w:val="21"/>
        </w:rPr>
      </w:pPr>
    </w:p>
    <w:p w14:paraId="188AE098" w14:textId="22D6F080" w:rsidR="003261AB" w:rsidRDefault="003261AB">
      <w:pPr>
        <w:pStyle w:val="aa"/>
        <w:ind w:firstLineChars="0" w:firstLine="0"/>
        <w:rPr>
          <w:rFonts w:ascii="宋体" w:eastAsia="宋体" w:hAnsi="宋体" w:cs="宋体" w:hint="eastAsia"/>
          <w:szCs w:val="21"/>
        </w:rPr>
      </w:pPr>
    </w:p>
    <w:p w14:paraId="2AD52AB4" w14:textId="4ED40AD0" w:rsidR="003261AB" w:rsidRDefault="003261AB">
      <w:pPr>
        <w:pStyle w:val="aa"/>
        <w:ind w:firstLineChars="0" w:firstLine="0"/>
        <w:rPr>
          <w:rFonts w:ascii="宋体" w:eastAsia="宋体" w:hAnsi="宋体" w:cs="宋体" w:hint="eastAsia"/>
          <w:szCs w:val="21"/>
        </w:rPr>
      </w:pPr>
    </w:p>
    <w:p w14:paraId="37AFBC15" w14:textId="6BCF4865" w:rsidR="003261AB" w:rsidRDefault="003261AB">
      <w:pPr>
        <w:pStyle w:val="aa"/>
        <w:ind w:firstLineChars="0" w:firstLine="0"/>
        <w:rPr>
          <w:rFonts w:ascii="宋体" w:eastAsia="宋体" w:hAnsi="宋体" w:cs="宋体" w:hint="eastAsia"/>
          <w:szCs w:val="21"/>
        </w:rPr>
      </w:pPr>
    </w:p>
    <w:p w14:paraId="0A193192" w14:textId="038F70A8" w:rsidR="003261AB" w:rsidRDefault="003261AB">
      <w:pPr>
        <w:pStyle w:val="aa"/>
        <w:ind w:firstLineChars="0" w:firstLine="0"/>
        <w:rPr>
          <w:rFonts w:ascii="宋体" w:eastAsia="宋体" w:hAnsi="宋体" w:cs="宋体" w:hint="eastAsia"/>
          <w:szCs w:val="21"/>
        </w:rPr>
      </w:pPr>
    </w:p>
    <w:p w14:paraId="30E17C81" w14:textId="55721F6D" w:rsidR="003261AB" w:rsidRDefault="003261AB">
      <w:pPr>
        <w:pStyle w:val="aa"/>
        <w:ind w:firstLineChars="0" w:firstLine="0"/>
        <w:rPr>
          <w:rFonts w:ascii="宋体" w:eastAsia="宋体" w:hAnsi="宋体" w:cs="宋体" w:hint="eastAsia"/>
          <w:szCs w:val="21"/>
        </w:rPr>
      </w:pPr>
    </w:p>
    <w:p w14:paraId="611EF74F" w14:textId="77777777" w:rsidR="003261AB" w:rsidRPr="00E23305" w:rsidRDefault="003261AB">
      <w:pPr>
        <w:pStyle w:val="aa"/>
        <w:ind w:firstLineChars="0" w:firstLine="0"/>
        <w:rPr>
          <w:rFonts w:ascii="宋体" w:eastAsia="宋体" w:hAnsi="宋体" w:cs="宋体" w:hint="eastAsia"/>
          <w:szCs w:val="21"/>
        </w:rPr>
      </w:pPr>
    </w:p>
    <w:p w14:paraId="1835D4F4" w14:textId="77777777" w:rsidR="00DF5C1A" w:rsidRDefault="00DF5C1A">
      <w:pPr>
        <w:pStyle w:val="aa"/>
        <w:ind w:firstLineChars="0" w:firstLine="0"/>
        <w:rPr>
          <w:rFonts w:ascii="宋体" w:eastAsia="宋体" w:hAnsi="宋体" w:cs="宋体" w:hint="eastAsia"/>
          <w:szCs w:val="21"/>
        </w:rPr>
      </w:pPr>
    </w:p>
    <w:p w14:paraId="64374258" w14:textId="77777777" w:rsidR="00DF5C1A" w:rsidRDefault="00DF5C1A">
      <w:pPr>
        <w:pStyle w:val="aa"/>
        <w:ind w:firstLineChars="0" w:firstLine="0"/>
        <w:rPr>
          <w:rFonts w:ascii="宋体" w:eastAsia="宋体" w:hAnsi="宋体" w:cs="宋体" w:hint="eastAsia"/>
          <w:szCs w:val="21"/>
        </w:rPr>
      </w:pPr>
    </w:p>
    <w:p w14:paraId="36F92287" w14:textId="7688B6A5" w:rsidR="00DF5C1A" w:rsidRDefault="00DF5C1A">
      <w:pPr>
        <w:pStyle w:val="aa"/>
        <w:ind w:firstLineChars="0" w:firstLine="0"/>
        <w:rPr>
          <w:rFonts w:ascii="宋体" w:eastAsia="宋体" w:hAnsi="宋体" w:cs="宋体" w:hint="eastAsia"/>
          <w:szCs w:val="21"/>
        </w:rPr>
      </w:pPr>
    </w:p>
    <w:p w14:paraId="75D3C782" w14:textId="5899B1E6" w:rsidR="00D9058F" w:rsidRDefault="00D9058F">
      <w:pPr>
        <w:pStyle w:val="aa"/>
        <w:ind w:firstLineChars="0" w:firstLine="0"/>
        <w:rPr>
          <w:rFonts w:ascii="宋体" w:eastAsia="宋体" w:hAnsi="宋体" w:cs="宋体" w:hint="eastAsia"/>
          <w:szCs w:val="21"/>
        </w:rPr>
      </w:pPr>
    </w:p>
    <w:p w14:paraId="1B4A9F25" w14:textId="18C81913" w:rsidR="00D9058F" w:rsidRDefault="00D9058F">
      <w:pPr>
        <w:pStyle w:val="aa"/>
        <w:ind w:firstLineChars="0" w:firstLine="0"/>
        <w:rPr>
          <w:rFonts w:ascii="宋体" w:eastAsia="宋体" w:hAnsi="宋体" w:cs="宋体" w:hint="eastAsia"/>
          <w:szCs w:val="21"/>
        </w:rPr>
      </w:pPr>
    </w:p>
    <w:p w14:paraId="4F769E15" w14:textId="149B5D9A" w:rsidR="00D9058F" w:rsidRDefault="00D9058F">
      <w:pPr>
        <w:pStyle w:val="aa"/>
        <w:ind w:firstLineChars="0" w:firstLine="0"/>
        <w:rPr>
          <w:rFonts w:ascii="宋体" w:eastAsia="宋体" w:hAnsi="宋体" w:cs="宋体" w:hint="eastAsia"/>
          <w:szCs w:val="21"/>
        </w:rPr>
      </w:pPr>
    </w:p>
    <w:p w14:paraId="2762ABD9" w14:textId="0F676194" w:rsidR="00D9058F" w:rsidRDefault="00D9058F">
      <w:pPr>
        <w:pStyle w:val="aa"/>
        <w:ind w:firstLineChars="0" w:firstLine="0"/>
        <w:rPr>
          <w:rFonts w:ascii="宋体" w:eastAsia="宋体" w:hAnsi="宋体" w:cs="宋体" w:hint="eastAsia"/>
          <w:szCs w:val="21"/>
        </w:rPr>
      </w:pPr>
    </w:p>
    <w:p w14:paraId="0C1711A8" w14:textId="6C0D17EB" w:rsidR="00D9058F" w:rsidRDefault="00D9058F">
      <w:pPr>
        <w:pStyle w:val="aa"/>
        <w:ind w:firstLineChars="0" w:firstLine="0"/>
        <w:rPr>
          <w:rFonts w:ascii="宋体" w:eastAsia="宋体" w:hAnsi="宋体" w:cs="宋体" w:hint="eastAsia"/>
          <w:szCs w:val="21"/>
        </w:rPr>
      </w:pPr>
    </w:p>
    <w:p w14:paraId="4D5B93EC" w14:textId="4D46A0D2" w:rsidR="00D9058F" w:rsidRDefault="00D9058F">
      <w:pPr>
        <w:pStyle w:val="aa"/>
        <w:ind w:firstLineChars="0" w:firstLine="0"/>
        <w:rPr>
          <w:rFonts w:ascii="宋体" w:eastAsia="宋体" w:hAnsi="宋体" w:cs="宋体" w:hint="eastAsia"/>
          <w:szCs w:val="21"/>
        </w:rPr>
      </w:pPr>
    </w:p>
    <w:p w14:paraId="29947B32" w14:textId="77777777" w:rsidR="00D9058F" w:rsidRDefault="00D9058F">
      <w:pPr>
        <w:pStyle w:val="aa"/>
        <w:ind w:firstLineChars="0" w:firstLine="0"/>
        <w:rPr>
          <w:rFonts w:ascii="宋体" w:eastAsia="宋体" w:hAnsi="宋体" w:cs="宋体" w:hint="eastAsia"/>
          <w:szCs w:val="21"/>
        </w:rPr>
      </w:pPr>
    </w:p>
    <w:p w14:paraId="0EAE78DA" w14:textId="77777777" w:rsidR="00DF5C1A" w:rsidRDefault="00DF5C1A">
      <w:pPr>
        <w:pStyle w:val="aa"/>
        <w:ind w:firstLineChars="0" w:firstLine="0"/>
        <w:rPr>
          <w:rFonts w:ascii="宋体" w:eastAsia="宋体" w:hAnsi="宋体" w:cs="宋体" w:hint="eastAsia"/>
          <w:szCs w:val="21"/>
        </w:rPr>
      </w:pPr>
    </w:p>
    <w:p w14:paraId="565EF492" w14:textId="77777777" w:rsidR="00DF5C1A" w:rsidRDefault="00C53363">
      <w:pPr>
        <w:rPr>
          <w:rFonts w:ascii="宋体" w:eastAsia="宋体" w:hAnsi="宋体" w:cs="宋体" w:hint="eastAsia"/>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hint="eastAsia"/>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330A85">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4DDAC" w14:textId="77777777" w:rsidR="00290BBD" w:rsidRDefault="00290BBD">
      <w:pPr>
        <w:rPr>
          <w:rFonts w:hint="eastAsia"/>
        </w:rPr>
      </w:pPr>
      <w:r>
        <w:separator/>
      </w:r>
    </w:p>
  </w:endnote>
  <w:endnote w:type="continuationSeparator" w:id="0">
    <w:p w14:paraId="35F8338E" w14:textId="77777777" w:rsidR="00290BBD" w:rsidRDefault="00290B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E2FBE" w14:textId="77777777" w:rsidR="00290BBD" w:rsidRDefault="00290BBD">
      <w:pPr>
        <w:rPr>
          <w:rFonts w:hint="eastAsia"/>
        </w:rPr>
      </w:pPr>
      <w:r>
        <w:separator/>
      </w:r>
    </w:p>
  </w:footnote>
  <w:footnote w:type="continuationSeparator" w:id="0">
    <w:p w14:paraId="7E884BE4" w14:textId="77777777" w:rsidR="00290BBD" w:rsidRDefault="00290BB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7AA1" w14:textId="4B2E43FC" w:rsidR="00DF5C1A" w:rsidRDefault="00DF5C1A">
    <w:pPr>
      <w:spacing w:line="480" w:lineRule="auto"/>
      <w:ind w:rightChars="1282" w:right="2692" w:firstLineChars="797" w:firstLine="1674"/>
      <w:jc w:val="distribut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859814"/>
    <w:multiLevelType w:val="singleLevel"/>
    <w:tmpl w:val="44859814"/>
    <w:lvl w:ilvl="0">
      <w:start w:val="1"/>
      <w:numFmt w:val="decimal"/>
      <w:suff w:val="space"/>
      <w:lvlText w:val="%1."/>
      <w:lvlJc w:val="left"/>
    </w:lvl>
  </w:abstractNum>
  <w:abstractNum w:abstractNumId="8"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6046864">
    <w:abstractNumId w:val="7"/>
  </w:num>
  <w:num w:numId="2" w16cid:durableId="857157436">
    <w:abstractNumId w:val="2"/>
  </w:num>
  <w:num w:numId="3" w16cid:durableId="1989279806">
    <w:abstractNumId w:val="5"/>
  </w:num>
  <w:num w:numId="4" w16cid:durableId="1279920416">
    <w:abstractNumId w:val="4"/>
  </w:num>
  <w:num w:numId="5" w16cid:durableId="2004550962">
    <w:abstractNumId w:val="9"/>
  </w:num>
  <w:num w:numId="6" w16cid:durableId="1831672458">
    <w:abstractNumId w:val="6"/>
  </w:num>
  <w:num w:numId="7" w16cid:durableId="288896110">
    <w:abstractNumId w:val="1"/>
  </w:num>
  <w:num w:numId="8" w16cid:durableId="589974172">
    <w:abstractNumId w:val="8"/>
  </w:num>
  <w:num w:numId="9" w16cid:durableId="2037274033">
    <w:abstractNumId w:val="3"/>
  </w:num>
  <w:num w:numId="10" w16cid:durableId="792673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11EA8"/>
    <w:rsid w:val="00016562"/>
    <w:rsid w:val="000371CD"/>
    <w:rsid w:val="00046F55"/>
    <w:rsid w:val="000571A3"/>
    <w:rsid w:val="00065295"/>
    <w:rsid w:val="0007358E"/>
    <w:rsid w:val="00084295"/>
    <w:rsid w:val="0009115A"/>
    <w:rsid w:val="0009614C"/>
    <w:rsid w:val="000A491A"/>
    <w:rsid w:val="000B0CFD"/>
    <w:rsid w:val="000B3F26"/>
    <w:rsid w:val="000C08DC"/>
    <w:rsid w:val="000C5612"/>
    <w:rsid w:val="000C5BB8"/>
    <w:rsid w:val="000D42C3"/>
    <w:rsid w:val="000E7362"/>
    <w:rsid w:val="000F110F"/>
    <w:rsid w:val="000F66B2"/>
    <w:rsid w:val="00135968"/>
    <w:rsid w:val="00141A7A"/>
    <w:rsid w:val="00147E68"/>
    <w:rsid w:val="00150FBD"/>
    <w:rsid w:val="00151B47"/>
    <w:rsid w:val="00152D43"/>
    <w:rsid w:val="00163E3A"/>
    <w:rsid w:val="00191A1F"/>
    <w:rsid w:val="001936A9"/>
    <w:rsid w:val="001A1A1E"/>
    <w:rsid w:val="001A6C67"/>
    <w:rsid w:val="001D20AC"/>
    <w:rsid w:val="001D2468"/>
    <w:rsid w:val="001D2819"/>
    <w:rsid w:val="001D5D2F"/>
    <w:rsid w:val="001F63F1"/>
    <w:rsid w:val="001F7B18"/>
    <w:rsid w:val="00233CBE"/>
    <w:rsid w:val="00240B66"/>
    <w:rsid w:val="00241CB9"/>
    <w:rsid w:val="00251DE9"/>
    <w:rsid w:val="00255B76"/>
    <w:rsid w:val="00257B13"/>
    <w:rsid w:val="00261045"/>
    <w:rsid w:val="00263B9E"/>
    <w:rsid w:val="002711D0"/>
    <w:rsid w:val="002714C4"/>
    <w:rsid w:val="002852BC"/>
    <w:rsid w:val="00290BBD"/>
    <w:rsid w:val="00295D4E"/>
    <w:rsid w:val="002B35FA"/>
    <w:rsid w:val="002C0200"/>
    <w:rsid w:val="002C231F"/>
    <w:rsid w:val="002C2940"/>
    <w:rsid w:val="002D0C36"/>
    <w:rsid w:val="002D4D1A"/>
    <w:rsid w:val="002E7E59"/>
    <w:rsid w:val="002F6896"/>
    <w:rsid w:val="00302693"/>
    <w:rsid w:val="003153BD"/>
    <w:rsid w:val="003261AB"/>
    <w:rsid w:val="00330A85"/>
    <w:rsid w:val="00331B77"/>
    <w:rsid w:val="0035099C"/>
    <w:rsid w:val="00363E08"/>
    <w:rsid w:val="003752BB"/>
    <w:rsid w:val="00383013"/>
    <w:rsid w:val="003833A7"/>
    <w:rsid w:val="00385B9D"/>
    <w:rsid w:val="0039326E"/>
    <w:rsid w:val="003B3990"/>
    <w:rsid w:val="003B3BE8"/>
    <w:rsid w:val="003B4BB1"/>
    <w:rsid w:val="003C4998"/>
    <w:rsid w:val="003D720E"/>
    <w:rsid w:val="003E4031"/>
    <w:rsid w:val="003E4900"/>
    <w:rsid w:val="00412A08"/>
    <w:rsid w:val="00414FA4"/>
    <w:rsid w:val="00416FFD"/>
    <w:rsid w:val="004500E6"/>
    <w:rsid w:val="0047053B"/>
    <w:rsid w:val="0047641F"/>
    <w:rsid w:val="00480DD7"/>
    <w:rsid w:val="0049785E"/>
    <w:rsid w:val="004A427D"/>
    <w:rsid w:val="004A6EAA"/>
    <w:rsid w:val="004B0DAE"/>
    <w:rsid w:val="004B11C7"/>
    <w:rsid w:val="004B7DF9"/>
    <w:rsid w:val="004C6E3D"/>
    <w:rsid w:val="004D34C3"/>
    <w:rsid w:val="004D3EDF"/>
    <w:rsid w:val="004D7C54"/>
    <w:rsid w:val="004F0846"/>
    <w:rsid w:val="004F18A6"/>
    <w:rsid w:val="004F51C4"/>
    <w:rsid w:val="00500372"/>
    <w:rsid w:val="005038DF"/>
    <w:rsid w:val="00512BD3"/>
    <w:rsid w:val="00514EA7"/>
    <w:rsid w:val="00525399"/>
    <w:rsid w:val="005478B6"/>
    <w:rsid w:val="005621AF"/>
    <w:rsid w:val="00564595"/>
    <w:rsid w:val="0057477D"/>
    <w:rsid w:val="0058162C"/>
    <w:rsid w:val="005A5A47"/>
    <w:rsid w:val="005B3541"/>
    <w:rsid w:val="005C16F1"/>
    <w:rsid w:val="005D21C5"/>
    <w:rsid w:val="005D453D"/>
    <w:rsid w:val="005E3B01"/>
    <w:rsid w:val="005F546B"/>
    <w:rsid w:val="0065131A"/>
    <w:rsid w:val="006521B7"/>
    <w:rsid w:val="0066197C"/>
    <w:rsid w:val="00665689"/>
    <w:rsid w:val="00665E06"/>
    <w:rsid w:val="00682422"/>
    <w:rsid w:val="00690CAA"/>
    <w:rsid w:val="006A510C"/>
    <w:rsid w:val="006A6F9B"/>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F6E03"/>
    <w:rsid w:val="008024FC"/>
    <w:rsid w:val="008100D4"/>
    <w:rsid w:val="0084365F"/>
    <w:rsid w:val="0085424B"/>
    <w:rsid w:val="008628A5"/>
    <w:rsid w:val="00862F7C"/>
    <w:rsid w:val="00884FA4"/>
    <w:rsid w:val="008B1B6A"/>
    <w:rsid w:val="008C1012"/>
    <w:rsid w:val="008E0BE5"/>
    <w:rsid w:val="00903139"/>
    <w:rsid w:val="00924BBF"/>
    <w:rsid w:val="00941C38"/>
    <w:rsid w:val="00953462"/>
    <w:rsid w:val="00956EB9"/>
    <w:rsid w:val="00961AD2"/>
    <w:rsid w:val="0099083F"/>
    <w:rsid w:val="00992DEC"/>
    <w:rsid w:val="009B24B1"/>
    <w:rsid w:val="009D2A89"/>
    <w:rsid w:val="009D2AD0"/>
    <w:rsid w:val="00A00B7F"/>
    <w:rsid w:val="00A03AD7"/>
    <w:rsid w:val="00A04A5F"/>
    <w:rsid w:val="00A0510D"/>
    <w:rsid w:val="00A122D6"/>
    <w:rsid w:val="00A17C7F"/>
    <w:rsid w:val="00A255E6"/>
    <w:rsid w:val="00A3626F"/>
    <w:rsid w:val="00A41433"/>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143A1"/>
    <w:rsid w:val="00B17DAB"/>
    <w:rsid w:val="00B20ADD"/>
    <w:rsid w:val="00B23039"/>
    <w:rsid w:val="00B27437"/>
    <w:rsid w:val="00B30BE9"/>
    <w:rsid w:val="00B31820"/>
    <w:rsid w:val="00B31A1D"/>
    <w:rsid w:val="00B32DB9"/>
    <w:rsid w:val="00B41B8B"/>
    <w:rsid w:val="00B6542E"/>
    <w:rsid w:val="00B71846"/>
    <w:rsid w:val="00B718BC"/>
    <w:rsid w:val="00B7712F"/>
    <w:rsid w:val="00B82007"/>
    <w:rsid w:val="00BB1605"/>
    <w:rsid w:val="00BC7263"/>
    <w:rsid w:val="00BD090D"/>
    <w:rsid w:val="00BD10E5"/>
    <w:rsid w:val="00BD6072"/>
    <w:rsid w:val="00BE79AE"/>
    <w:rsid w:val="00BF4CC2"/>
    <w:rsid w:val="00BF79B2"/>
    <w:rsid w:val="00C4650D"/>
    <w:rsid w:val="00C518E3"/>
    <w:rsid w:val="00C53363"/>
    <w:rsid w:val="00C556E8"/>
    <w:rsid w:val="00C61BB0"/>
    <w:rsid w:val="00C71DFB"/>
    <w:rsid w:val="00C772DB"/>
    <w:rsid w:val="00C820CD"/>
    <w:rsid w:val="00C83CB6"/>
    <w:rsid w:val="00C97DF2"/>
    <w:rsid w:val="00CB5133"/>
    <w:rsid w:val="00CB6342"/>
    <w:rsid w:val="00CC1A9E"/>
    <w:rsid w:val="00CD246A"/>
    <w:rsid w:val="00CE4440"/>
    <w:rsid w:val="00CE6157"/>
    <w:rsid w:val="00CF0463"/>
    <w:rsid w:val="00CF212A"/>
    <w:rsid w:val="00D11D84"/>
    <w:rsid w:val="00D13664"/>
    <w:rsid w:val="00D24F98"/>
    <w:rsid w:val="00D25282"/>
    <w:rsid w:val="00D347A0"/>
    <w:rsid w:val="00D36B63"/>
    <w:rsid w:val="00D52AE1"/>
    <w:rsid w:val="00D55AE1"/>
    <w:rsid w:val="00D56D58"/>
    <w:rsid w:val="00D7564B"/>
    <w:rsid w:val="00D77783"/>
    <w:rsid w:val="00D77A18"/>
    <w:rsid w:val="00D829B1"/>
    <w:rsid w:val="00D9058F"/>
    <w:rsid w:val="00DA3246"/>
    <w:rsid w:val="00DA66E2"/>
    <w:rsid w:val="00DD3F4D"/>
    <w:rsid w:val="00DD721D"/>
    <w:rsid w:val="00DE3DD1"/>
    <w:rsid w:val="00DE6D20"/>
    <w:rsid w:val="00DF5C1A"/>
    <w:rsid w:val="00E0735C"/>
    <w:rsid w:val="00E10C5E"/>
    <w:rsid w:val="00E17289"/>
    <w:rsid w:val="00E23305"/>
    <w:rsid w:val="00E27F3B"/>
    <w:rsid w:val="00E32DF0"/>
    <w:rsid w:val="00E46B8E"/>
    <w:rsid w:val="00E605B6"/>
    <w:rsid w:val="00E76B4F"/>
    <w:rsid w:val="00E809E3"/>
    <w:rsid w:val="00E91256"/>
    <w:rsid w:val="00E96AF3"/>
    <w:rsid w:val="00EA5C5D"/>
    <w:rsid w:val="00EA7BCA"/>
    <w:rsid w:val="00ED16BB"/>
    <w:rsid w:val="00EE1674"/>
    <w:rsid w:val="00EE73E4"/>
    <w:rsid w:val="00EF79AE"/>
    <w:rsid w:val="00F034D7"/>
    <w:rsid w:val="00F04D92"/>
    <w:rsid w:val="00F058C7"/>
    <w:rsid w:val="00F1771C"/>
    <w:rsid w:val="00F20AEC"/>
    <w:rsid w:val="00F513B0"/>
    <w:rsid w:val="00F51FD8"/>
    <w:rsid w:val="00F543E9"/>
    <w:rsid w:val="00F621C7"/>
    <w:rsid w:val="00F62EA9"/>
    <w:rsid w:val="00F67F63"/>
    <w:rsid w:val="00F77231"/>
    <w:rsid w:val="00F775F8"/>
    <w:rsid w:val="00FB029F"/>
    <w:rsid w:val="00FC300D"/>
    <w:rsid w:val="00FC7ACD"/>
    <w:rsid w:val="00FE47FC"/>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BE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2F6896"/>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iPriority w:val="99"/>
    <w:semiHidden/>
    <w:unhideWhenUsed/>
    <w:rsid w:val="0057477D"/>
    <w:rPr>
      <w:sz w:val="21"/>
      <w:szCs w:val="21"/>
    </w:rPr>
  </w:style>
  <w:style w:type="paragraph" w:styleId="ad">
    <w:name w:val="annotation text"/>
    <w:basedOn w:val="a"/>
    <w:link w:val="ae"/>
    <w:uiPriority w:val="99"/>
    <w:semiHidden/>
    <w:unhideWhenUsed/>
    <w:rsid w:val="0057477D"/>
    <w:pPr>
      <w:jc w:val="left"/>
    </w:pPr>
  </w:style>
  <w:style w:type="character" w:customStyle="1" w:styleId="ae">
    <w:name w:val="批注文字 字符"/>
    <w:basedOn w:val="a0"/>
    <w:link w:val="ad"/>
    <w:uiPriority w:val="99"/>
    <w:semiHidden/>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12</Pages>
  <Words>1868</Words>
  <Characters>10653</Characters>
  <Application>Microsoft Office Word</Application>
  <DocSecurity>0</DocSecurity>
  <Lines>88</Lines>
  <Paragraphs>24</Paragraphs>
  <ScaleCrop>false</ScaleCrop>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Administrator</cp:lastModifiedBy>
  <cp:revision>81</cp:revision>
  <cp:lastPrinted>2018-11-30T04:15:00Z</cp:lastPrinted>
  <dcterms:created xsi:type="dcterms:W3CDTF">2022-02-15T06:50:00Z</dcterms:created>
  <dcterms:modified xsi:type="dcterms:W3CDTF">2025-01-19T06:01:00Z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