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2525C1" w14:textId="77777777" w:rsidR="0028413E" w:rsidRDefault="0028413E" w:rsidP="00801B7E">
      <w:pPr>
        <w:jc w:val="center"/>
        <w:rPr>
          <w:b/>
          <w:bCs/>
          <w:sz w:val="36"/>
          <w:szCs w:val="36"/>
        </w:rPr>
      </w:pPr>
      <w:r>
        <w:rPr>
          <w:b/>
          <w:bCs/>
          <w:noProof/>
          <w:sz w:val="24"/>
          <w:szCs w:val="24"/>
        </w:rPr>
        <w:drawing>
          <wp:anchor distT="0" distB="0" distL="114300" distR="114300" simplePos="0" relativeHeight="251659264" behindDoc="0" locked="0" layoutInCell="1" allowOverlap="1" wp14:anchorId="3EE65E9C" wp14:editId="26C869E1">
            <wp:simplePos x="0" y="0"/>
            <wp:positionH relativeFrom="margin">
              <wp:posOffset>0</wp:posOffset>
            </wp:positionH>
            <wp:positionV relativeFrom="paragraph">
              <wp:posOffset>36195</wp:posOffset>
            </wp:positionV>
            <wp:extent cx="2757600" cy="597600"/>
            <wp:effectExtent l="0" t="0" r="5080" b="0"/>
            <wp:wrapSquare wrapText="bothSides"/>
            <wp:docPr id="9219" name="Picture 6"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9" name="Picture 6" descr="LOGO"/>
                    <pic:cNvPicPr>
                      <a:picLocks noChangeAspect="1" noChangeArrowheads="1"/>
                    </pic:cNvPicPr>
                  </pic:nvPicPr>
                  <pic:blipFill>
                    <a:blip r:embed="rId8"/>
                    <a:srcRect/>
                    <a:stretch>
                      <a:fillRect/>
                    </a:stretch>
                  </pic:blipFill>
                  <pic:spPr>
                    <a:xfrm>
                      <a:off x="0" y="0"/>
                      <a:ext cx="2757600" cy="5976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43261F93" w14:textId="77777777" w:rsidR="0028413E" w:rsidRDefault="0028413E" w:rsidP="00801B7E">
      <w:pPr>
        <w:jc w:val="center"/>
        <w:rPr>
          <w:b/>
          <w:bCs/>
          <w:sz w:val="36"/>
          <w:szCs w:val="36"/>
        </w:rPr>
      </w:pPr>
      <w:bookmarkStart w:id="0" w:name="_Toc27139153"/>
      <w:bookmarkEnd w:id="0"/>
    </w:p>
    <w:p w14:paraId="289628AB" w14:textId="77777777" w:rsidR="000F05A1" w:rsidRPr="00801B7E" w:rsidRDefault="00801B7E" w:rsidP="00801B7E">
      <w:pPr>
        <w:jc w:val="center"/>
        <w:rPr>
          <w:b/>
          <w:bCs/>
          <w:sz w:val="24"/>
          <w:szCs w:val="24"/>
        </w:rPr>
      </w:pPr>
      <w:r w:rsidRPr="004B01E9">
        <w:rPr>
          <w:rFonts w:hint="eastAsia"/>
          <w:b/>
          <w:bCs/>
          <w:sz w:val="36"/>
          <w:szCs w:val="36"/>
        </w:rPr>
        <w:t>分子病理检测报告单</w:t>
      </w:r>
    </w:p>
    <w:tbl>
      <w:tblPr>
        <w:tblW w:w="9498" w:type="dxa"/>
        <w:jc w:val="center"/>
        <w:tblLayout w:type="fixed"/>
        <w:tblLook w:val="04A0" w:firstRow="1" w:lastRow="0" w:firstColumn="1" w:lastColumn="0" w:noHBand="0" w:noVBand="1"/>
      </w:tblPr>
      <w:tblGrid>
        <w:gridCol w:w="1216"/>
        <w:gridCol w:w="1194"/>
        <w:gridCol w:w="1134"/>
        <w:gridCol w:w="709"/>
        <w:gridCol w:w="425"/>
        <w:gridCol w:w="709"/>
        <w:gridCol w:w="567"/>
        <w:gridCol w:w="1134"/>
        <w:gridCol w:w="2410"/>
      </w:tblGrid>
      <w:tr w:rsidR="009461B1" w14:paraId="5AE0C787" w14:textId="77777777" w:rsidTr="00C64110">
        <w:trPr>
          <w:trHeight w:val="416"/>
          <w:jc w:val="center"/>
        </w:trPr>
        <w:tc>
          <w:tcPr>
            <w:tcW w:w="5387" w:type="dxa"/>
            <w:gridSpan w:val="6"/>
            <w:tcBorders>
              <w:top w:val="nil"/>
              <w:left w:val="nil"/>
              <w:bottom w:val="single" w:sz="12" w:space="0" w:color="auto"/>
              <w:right w:val="nil"/>
            </w:tcBorders>
            <w:vAlign w:val="center"/>
            <w:hideMark/>
          </w:tcPr>
          <w:p w14:paraId="5EB5F392" w14:textId="77777777" w:rsidR="009461B1" w:rsidRDefault="009461B1" w:rsidP="001D0F57">
            <w:pPr>
              <w:widowControl w:val="0"/>
              <w:autoSpaceDE w:val="0"/>
              <w:autoSpaceDN w:val="0"/>
              <w:adjustRightInd w:val="0"/>
              <w:spacing w:after="0" w:line="240" w:lineRule="auto"/>
              <w:rPr>
                <w:rFonts w:cs="宋体"/>
                <w:color w:val="1654B0"/>
                <w:sz w:val="18"/>
                <w:szCs w:val="18"/>
              </w:rPr>
            </w:pPr>
            <w:r>
              <w:rPr>
                <w:rFonts w:cs="宋体" w:hint="eastAsia"/>
                <w:b/>
                <w:color w:val="3B3838"/>
                <w:sz w:val="21"/>
                <w:szCs w:val="21"/>
              </w:rPr>
              <w:t>一、患者基本信息</w:t>
            </w:r>
          </w:p>
        </w:tc>
        <w:tc>
          <w:tcPr>
            <w:tcW w:w="1701" w:type="dxa"/>
            <w:gridSpan w:val="2"/>
            <w:tcBorders>
              <w:top w:val="nil"/>
              <w:left w:val="nil"/>
              <w:bottom w:val="single" w:sz="12" w:space="0" w:color="auto"/>
              <w:right w:val="nil"/>
            </w:tcBorders>
            <w:vAlign w:val="center"/>
            <w:hideMark/>
          </w:tcPr>
          <w:p w14:paraId="054E192F" w14:textId="77777777" w:rsidR="009461B1" w:rsidRDefault="009461B1" w:rsidP="001D0F57">
            <w:pPr>
              <w:pStyle w:val="Default"/>
              <w:snapToGrid w:val="0"/>
              <w:spacing w:line="180" w:lineRule="exact"/>
              <w:jc w:val="right"/>
              <w:rPr>
                <w:rFonts w:ascii="Times New Roman" w:eastAsia="宋体" w:cs="宋体"/>
                <w:b/>
                <w:color w:val="1654B0"/>
                <w:sz w:val="18"/>
                <w:szCs w:val="18"/>
              </w:rPr>
            </w:pPr>
            <w:r>
              <w:rPr>
                <w:rFonts w:ascii="Times New Roman" w:eastAsia="宋体" w:cs="宋体" w:hint="eastAsia"/>
                <w:b/>
                <w:color w:val="auto"/>
                <w:sz w:val="18"/>
                <w:szCs w:val="18"/>
              </w:rPr>
              <w:t>分子报告编号：</w:t>
            </w:r>
          </w:p>
        </w:tc>
        <w:tc>
          <w:tcPr>
            <w:tcW w:w="2410" w:type="dxa"/>
            <w:tcBorders>
              <w:top w:val="nil"/>
              <w:left w:val="nil"/>
              <w:bottom w:val="single" w:sz="12" w:space="0" w:color="auto"/>
              <w:right w:val="nil"/>
            </w:tcBorders>
            <w:vAlign w:val="center"/>
          </w:tcPr>
          <w:p w14:paraId="2028DE31" w14:textId="77777777" w:rsidR="009461B1" w:rsidRDefault="009461B1" w:rsidP="001D0F57">
            <w:pPr>
              <w:pStyle w:val="Default"/>
              <w:snapToGrid w:val="0"/>
              <w:spacing w:line="180" w:lineRule="exact"/>
              <w:jc w:val="both"/>
              <w:rPr>
                <w:rFonts w:ascii="Times New Roman" w:eastAsia="宋体" w:cs="宋体"/>
                <w:sz w:val="18"/>
                <w:szCs w:val="18"/>
              </w:rPr>
            </w:pPr>
            <w:r>
              <w:rPr>
                <w:rFonts w:ascii="Times New Roman" w:eastAsia="宋体" w:cs="宋体" w:hint="eastAsia"/>
                <w:sz w:val="18"/>
                <w:szCs w:val="18"/>
              </w:rPr>
              <w:t>{</w:t>
            </w:r>
            <w:r>
              <w:rPr>
                <w:rFonts w:ascii="Times New Roman" w:eastAsia="宋体" w:cs="宋体"/>
                <w:sz w:val="18"/>
                <w:szCs w:val="18"/>
              </w:rPr>
              <w:t>{</w:t>
            </w:r>
            <w:proofErr w:type="gramStart"/>
            <w:r>
              <w:rPr>
                <w:rFonts w:ascii="Times New Roman" w:eastAsia="宋体" w:cs="宋体"/>
                <w:sz w:val="18"/>
                <w:szCs w:val="18"/>
              </w:rPr>
              <w:t>sample.</w:t>
            </w:r>
            <w:r w:rsidRPr="000439FC">
              <w:rPr>
                <w:rFonts w:ascii="Times New Roman" w:eastAsia="宋体" w:cs="宋体"/>
                <w:sz w:val="18"/>
                <w:szCs w:val="18"/>
              </w:rPr>
              <w:t>order</w:t>
            </w:r>
            <w:proofErr w:type="gramEnd"/>
            <w:r w:rsidRPr="000439FC">
              <w:rPr>
                <w:rFonts w:ascii="Times New Roman" w:eastAsia="宋体" w:cs="宋体"/>
                <w:sz w:val="18"/>
                <w:szCs w:val="18"/>
              </w:rPr>
              <w:t>_id</w:t>
            </w:r>
            <w:r>
              <w:rPr>
                <w:rFonts w:ascii="Times New Roman" w:eastAsia="宋体" w:cs="宋体"/>
                <w:sz w:val="18"/>
                <w:szCs w:val="18"/>
              </w:rPr>
              <w:t>}}</w:t>
            </w:r>
          </w:p>
        </w:tc>
      </w:tr>
      <w:tr w:rsidR="009461B1" w14:paraId="76CF7496" w14:textId="77777777" w:rsidTr="00C64110">
        <w:trPr>
          <w:trHeight w:val="424"/>
          <w:jc w:val="center"/>
        </w:trPr>
        <w:tc>
          <w:tcPr>
            <w:tcW w:w="1216" w:type="dxa"/>
            <w:tcBorders>
              <w:top w:val="single" w:sz="12" w:space="0" w:color="auto"/>
              <w:left w:val="nil"/>
              <w:bottom w:val="nil"/>
              <w:right w:val="nil"/>
            </w:tcBorders>
            <w:vAlign w:val="center"/>
            <w:hideMark/>
          </w:tcPr>
          <w:p w14:paraId="7C537C0D" w14:textId="77777777" w:rsidR="009461B1" w:rsidRDefault="009461B1" w:rsidP="001D0F57">
            <w:pPr>
              <w:pStyle w:val="Default"/>
              <w:snapToGrid w:val="0"/>
              <w:rPr>
                <w:rFonts w:ascii="Times New Roman" w:eastAsia="宋体" w:cs="宋体"/>
                <w:sz w:val="18"/>
                <w:szCs w:val="18"/>
              </w:rPr>
            </w:pPr>
            <w:r>
              <w:rPr>
                <w:rFonts w:ascii="Times New Roman" w:eastAsia="宋体" w:cs="宋体" w:hint="eastAsia"/>
                <w:b/>
                <w:sz w:val="18"/>
                <w:szCs w:val="18"/>
              </w:rPr>
              <w:t>姓</w:t>
            </w:r>
            <w:r>
              <w:rPr>
                <w:rFonts w:ascii="Times New Roman" w:eastAsia="宋体" w:cs="宋体"/>
                <w:b/>
                <w:sz w:val="18"/>
                <w:szCs w:val="18"/>
              </w:rPr>
              <w:t xml:space="preserve">    </w:t>
            </w:r>
            <w:r>
              <w:rPr>
                <w:rFonts w:ascii="Times New Roman" w:eastAsia="宋体" w:cs="宋体" w:hint="eastAsia"/>
                <w:b/>
                <w:sz w:val="18"/>
                <w:szCs w:val="18"/>
              </w:rPr>
              <w:t>名</w:t>
            </w:r>
            <w:r>
              <w:rPr>
                <w:rFonts w:ascii="Times New Roman" w:eastAsia="宋体" w:cs="宋体" w:hint="eastAsia"/>
                <w:b/>
                <w:bCs/>
                <w:sz w:val="18"/>
                <w:szCs w:val="18"/>
              </w:rPr>
              <w:t>：</w:t>
            </w:r>
          </w:p>
        </w:tc>
        <w:tc>
          <w:tcPr>
            <w:tcW w:w="1194" w:type="dxa"/>
            <w:tcBorders>
              <w:top w:val="single" w:sz="12" w:space="0" w:color="auto"/>
              <w:left w:val="nil"/>
              <w:bottom w:val="nil"/>
              <w:right w:val="nil"/>
            </w:tcBorders>
            <w:vAlign w:val="center"/>
            <w:hideMark/>
          </w:tcPr>
          <w:p w14:paraId="29CB0226" w14:textId="77777777" w:rsidR="009461B1" w:rsidRDefault="009461B1" w:rsidP="00DA1F9E">
            <w:pPr>
              <w:pStyle w:val="Default"/>
              <w:snapToGrid w:val="0"/>
              <w:rPr>
                <w:rFonts w:ascii="Times New Roman" w:eastAsia="宋体" w:cs="宋体"/>
                <w:sz w:val="18"/>
                <w:szCs w:val="18"/>
              </w:rPr>
            </w:pPr>
            <w:r w:rsidRPr="009E115A">
              <w:rPr>
                <w:rFonts w:ascii="Times New Roman" w:eastAsia="宋体" w:cs="宋体"/>
                <w:sz w:val="18"/>
                <w:szCs w:val="18"/>
              </w:rPr>
              <w:t>{{</w:t>
            </w:r>
            <w:proofErr w:type="gramStart"/>
            <w:r w:rsidRPr="009E115A">
              <w:rPr>
                <w:rFonts w:ascii="Times New Roman" w:eastAsia="宋体" w:cs="宋体"/>
                <w:sz w:val="18"/>
                <w:szCs w:val="18"/>
              </w:rPr>
              <w:t>sample.patient</w:t>
            </w:r>
            <w:proofErr w:type="gramEnd"/>
            <w:r w:rsidRPr="009E115A">
              <w:rPr>
                <w:rFonts w:ascii="Times New Roman" w:eastAsia="宋体" w:cs="宋体"/>
                <w:sz w:val="18"/>
                <w:szCs w:val="18"/>
              </w:rPr>
              <w:t>_name}}</w:t>
            </w:r>
          </w:p>
        </w:tc>
        <w:tc>
          <w:tcPr>
            <w:tcW w:w="1134" w:type="dxa"/>
            <w:tcBorders>
              <w:top w:val="single" w:sz="12" w:space="0" w:color="auto"/>
              <w:left w:val="nil"/>
              <w:bottom w:val="nil"/>
              <w:right w:val="nil"/>
            </w:tcBorders>
            <w:vAlign w:val="center"/>
            <w:hideMark/>
          </w:tcPr>
          <w:p w14:paraId="6C1E365B" w14:textId="77777777" w:rsidR="009461B1" w:rsidRDefault="009461B1" w:rsidP="008A26B5">
            <w:pPr>
              <w:pStyle w:val="Default"/>
              <w:snapToGrid w:val="0"/>
              <w:rPr>
                <w:rFonts w:ascii="Times New Roman" w:eastAsia="宋体" w:cs="宋体"/>
                <w:sz w:val="18"/>
                <w:szCs w:val="18"/>
              </w:rPr>
            </w:pPr>
            <w:r>
              <w:rPr>
                <w:rFonts w:ascii="Times New Roman" w:eastAsia="宋体" w:cs="宋体" w:hint="eastAsia"/>
                <w:b/>
                <w:sz w:val="18"/>
                <w:szCs w:val="18"/>
              </w:rPr>
              <w:t>性</w:t>
            </w:r>
            <w:r>
              <w:rPr>
                <w:rFonts w:ascii="Times New Roman" w:eastAsia="宋体" w:cs="宋体"/>
                <w:b/>
                <w:sz w:val="18"/>
                <w:szCs w:val="18"/>
              </w:rPr>
              <w:t xml:space="preserve">    </w:t>
            </w:r>
            <w:r>
              <w:rPr>
                <w:rFonts w:ascii="Times New Roman" w:eastAsia="宋体" w:cs="宋体" w:hint="eastAsia"/>
                <w:b/>
                <w:sz w:val="18"/>
                <w:szCs w:val="18"/>
              </w:rPr>
              <w:t>别</w:t>
            </w:r>
            <w:r>
              <w:rPr>
                <w:rFonts w:ascii="Times New Roman" w:eastAsia="宋体" w:cs="宋体" w:hint="eastAsia"/>
                <w:b/>
                <w:bCs/>
                <w:sz w:val="18"/>
                <w:szCs w:val="18"/>
              </w:rPr>
              <w:t>：</w:t>
            </w:r>
          </w:p>
        </w:tc>
        <w:tc>
          <w:tcPr>
            <w:tcW w:w="709" w:type="dxa"/>
            <w:tcBorders>
              <w:top w:val="single" w:sz="12" w:space="0" w:color="auto"/>
              <w:left w:val="nil"/>
              <w:bottom w:val="nil"/>
              <w:right w:val="nil"/>
            </w:tcBorders>
            <w:vAlign w:val="center"/>
            <w:hideMark/>
          </w:tcPr>
          <w:p w14:paraId="5E1836FF" w14:textId="77777777" w:rsidR="009461B1" w:rsidRDefault="009461B1" w:rsidP="00DA1F9E">
            <w:pPr>
              <w:pStyle w:val="Default"/>
              <w:snapToGrid w:val="0"/>
              <w:rPr>
                <w:rFonts w:ascii="Times New Roman" w:eastAsia="宋体" w:cs="宋体"/>
                <w:sz w:val="18"/>
                <w:szCs w:val="18"/>
              </w:rPr>
            </w:pPr>
            <w:r w:rsidRPr="009E115A">
              <w:rPr>
                <w:rFonts w:ascii="Times New Roman" w:eastAsia="宋体" w:cs="宋体"/>
                <w:sz w:val="18"/>
                <w:szCs w:val="18"/>
              </w:rPr>
              <w:t>{{</w:t>
            </w:r>
            <w:proofErr w:type="gramStart"/>
            <w:r w:rsidRPr="009E115A">
              <w:rPr>
                <w:rFonts w:ascii="Times New Roman" w:eastAsia="宋体" w:cs="宋体"/>
                <w:sz w:val="18"/>
                <w:szCs w:val="18"/>
              </w:rPr>
              <w:t>sample.gender</w:t>
            </w:r>
            <w:proofErr w:type="gramEnd"/>
            <w:r w:rsidRPr="009E115A">
              <w:rPr>
                <w:rFonts w:ascii="Times New Roman" w:eastAsia="宋体" w:cs="宋体"/>
                <w:sz w:val="18"/>
                <w:szCs w:val="18"/>
              </w:rPr>
              <w:t>}}</w:t>
            </w:r>
          </w:p>
        </w:tc>
        <w:tc>
          <w:tcPr>
            <w:tcW w:w="1134" w:type="dxa"/>
            <w:gridSpan w:val="2"/>
            <w:tcBorders>
              <w:top w:val="single" w:sz="12" w:space="0" w:color="auto"/>
              <w:left w:val="nil"/>
              <w:bottom w:val="nil"/>
              <w:right w:val="nil"/>
            </w:tcBorders>
            <w:vAlign w:val="center"/>
            <w:hideMark/>
          </w:tcPr>
          <w:p w14:paraId="6202AAE1" w14:textId="287D4B04" w:rsidR="009461B1" w:rsidRDefault="009461B1" w:rsidP="001D0F57">
            <w:pPr>
              <w:pStyle w:val="Default"/>
              <w:snapToGrid w:val="0"/>
              <w:rPr>
                <w:rFonts w:ascii="Times New Roman" w:eastAsia="宋体" w:cs="宋体"/>
                <w:sz w:val="18"/>
                <w:szCs w:val="18"/>
              </w:rPr>
            </w:pPr>
            <w:r>
              <w:rPr>
                <w:rFonts w:ascii="Times New Roman" w:eastAsia="宋体" w:cs="宋体" w:hint="eastAsia"/>
                <w:b/>
                <w:sz w:val="18"/>
                <w:szCs w:val="18"/>
              </w:rPr>
              <w:t>年</w:t>
            </w:r>
            <w:r>
              <w:rPr>
                <w:rFonts w:ascii="Times New Roman" w:eastAsia="宋体" w:cs="宋体"/>
                <w:b/>
                <w:sz w:val="18"/>
                <w:szCs w:val="18"/>
              </w:rPr>
              <w:t xml:space="preserve">    </w:t>
            </w:r>
            <w:r>
              <w:rPr>
                <w:rFonts w:ascii="Times New Roman" w:eastAsia="宋体" w:cs="宋体" w:hint="eastAsia"/>
                <w:b/>
                <w:sz w:val="18"/>
                <w:szCs w:val="18"/>
              </w:rPr>
              <w:t>龄</w:t>
            </w:r>
            <w:r>
              <w:rPr>
                <w:rFonts w:ascii="Times New Roman" w:eastAsia="宋体" w:cs="宋体" w:hint="eastAsia"/>
                <w:b/>
                <w:bCs/>
                <w:sz w:val="18"/>
                <w:szCs w:val="18"/>
              </w:rPr>
              <w:t>：</w:t>
            </w:r>
          </w:p>
        </w:tc>
        <w:tc>
          <w:tcPr>
            <w:tcW w:w="567" w:type="dxa"/>
            <w:tcBorders>
              <w:top w:val="single" w:sz="12" w:space="0" w:color="auto"/>
              <w:left w:val="nil"/>
              <w:bottom w:val="nil"/>
              <w:right w:val="nil"/>
            </w:tcBorders>
            <w:vAlign w:val="center"/>
            <w:hideMark/>
          </w:tcPr>
          <w:p w14:paraId="1B625634" w14:textId="2B141837" w:rsidR="009461B1" w:rsidRDefault="00BF0A0E" w:rsidP="00DA1F9E">
            <w:pPr>
              <w:pStyle w:val="Default"/>
              <w:snapToGrid w:val="0"/>
              <w:rPr>
                <w:rFonts w:ascii="Times New Roman" w:eastAsia="宋体" w:cs="宋体"/>
                <w:sz w:val="18"/>
                <w:szCs w:val="18"/>
              </w:rPr>
            </w:pPr>
            <w:r w:rsidRPr="009E115A">
              <w:rPr>
                <w:rFonts w:ascii="Times New Roman" w:eastAsia="宋体" w:cs="宋体"/>
                <w:sz w:val="18"/>
                <w:szCs w:val="18"/>
              </w:rPr>
              <w:t>{{sample.age}}</w:t>
            </w:r>
          </w:p>
        </w:tc>
        <w:tc>
          <w:tcPr>
            <w:tcW w:w="1134" w:type="dxa"/>
            <w:tcBorders>
              <w:top w:val="single" w:sz="12" w:space="0" w:color="auto"/>
              <w:left w:val="nil"/>
              <w:bottom w:val="nil"/>
              <w:right w:val="nil"/>
            </w:tcBorders>
            <w:vAlign w:val="center"/>
            <w:hideMark/>
          </w:tcPr>
          <w:p w14:paraId="2691C1EA" w14:textId="77777777" w:rsidR="009461B1" w:rsidRDefault="009461B1" w:rsidP="001D0F57">
            <w:pPr>
              <w:pStyle w:val="Default"/>
              <w:snapToGrid w:val="0"/>
              <w:rPr>
                <w:rFonts w:ascii="Times New Roman" w:eastAsia="宋体" w:cs="宋体"/>
                <w:sz w:val="18"/>
                <w:szCs w:val="18"/>
              </w:rPr>
            </w:pPr>
            <w:r>
              <w:rPr>
                <w:rFonts w:ascii="宋体" w:eastAsia="宋体" w:hAnsi="宋体" w:cs="宋体" w:hint="eastAsia"/>
                <w:b/>
                <w:bCs/>
                <w:sz w:val="18"/>
                <w:szCs w:val="18"/>
              </w:rPr>
              <w:t>送检单位</w:t>
            </w:r>
            <w:r>
              <w:rPr>
                <w:rFonts w:ascii="Times New Roman" w:eastAsia="宋体" w:cs="宋体" w:hint="eastAsia"/>
                <w:b/>
                <w:sz w:val="18"/>
                <w:szCs w:val="18"/>
              </w:rPr>
              <w:t>：</w:t>
            </w:r>
          </w:p>
        </w:tc>
        <w:tc>
          <w:tcPr>
            <w:tcW w:w="2410" w:type="dxa"/>
            <w:tcBorders>
              <w:top w:val="single" w:sz="12" w:space="0" w:color="auto"/>
              <w:left w:val="nil"/>
              <w:bottom w:val="nil"/>
              <w:right w:val="nil"/>
            </w:tcBorders>
            <w:vAlign w:val="center"/>
            <w:hideMark/>
          </w:tcPr>
          <w:p w14:paraId="40C8EA40" w14:textId="77777777" w:rsidR="009461B1" w:rsidRDefault="009461B1" w:rsidP="00DA1F9E">
            <w:pPr>
              <w:pStyle w:val="Default"/>
              <w:snapToGrid w:val="0"/>
              <w:rPr>
                <w:rFonts w:ascii="Times New Roman" w:eastAsia="宋体" w:cs="宋体"/>
                <w:sz w:val="18"/>
                <w:szCs w:val="18"/>
              </w:rPr>
            </w:pPr>
            <w:r>
              <w:rPr>
                <w:rFonts w:ascii="宋体" w:eastAsia="宋体" w:hAnsi="宋体" w:cs="宋体" w:hint="eastAsia"/>
                <w:sz w:val="18"/>
                <w:szCs w:val="18"/>
              </w:rPr>
              <w:t>温州医科大学附属第二医院</w:t>
            </w:r>
          </w:p>
        </w:tc>
      </w:tr>
      <w:tr w:rsidR="009461B1" w14:paraId="29E859A2" w14:textId="77777777" w:rsidTr="00C64110">
        <w:trPr>
          <w:trHeight w:val="429"/>
          <w:jc w:val="center"/>
        </w:trPr>
        <w:tc>
          <w:tcPr>
            <w:tcW w:w="1216" w:type="dxa"/>
            <w:vAlign w:val="center"/>
            <w:hideMark/>
          </w:tcPr>
          <w:p w14:paraId="0FB88872" w14:textId="77777777" w:rsidR="009461B1" w:rsidRDefault="009461B1" w:rsidP="001D0F57">
            <w:pPr>
              <w:pStyle w:val="Default"/>
              <w:snapToGrid w:val="0"/>
              <w:rPr>
                <w:rFonts w:ascii="Times New Roman" w:eastAsia="宋体" w:cs="宋体"/>
                <w:sz w:val="18"/>
                <w:szCs w:val="18"/>
              </w:rPr>
            </w:pPr>
            <w:r>
              <w:rPr>
                <w:rFonts w:ascii="Times New Roman" w:eastAsia="宋体" w:cs="宋体" w:hint="eastAsia"/>
                <w:b/>
                <w:bCs/>
                <w:sz w:val="18"/>
                <w:szCs w:val="18"/>
              </w:rPr>
              <w:t>住院号：</w:t>
            </w:r>
          </w:p>
        </w:tc>
        <w:tc>
          <w:tcPr>
            <w:tcW w:w="1194" w:type="dxa"/>
            <w:vAlign w:val="center"/>
            <w:hideMark/>
          </w:tcPr>
          <w:p w14:paraId="35572AE6" w14:textId="77777777" w:rsidR="009461B1" w:rsidRDefault="009461B1" w:rsidP="00DA1F9E">
            <w:pPr>
              <w:pStyle w:val="Default"/>
              <w:snapToGrid w:val="0"/>
              <w:rPr>
                <w:rFonts w:ascii="Times New Roman" w:eastAsia="宋体" w:cs="宋体"/>
                <w:sz w:val="18"/>
                <w:szCs w:val="18"/>
              </w:rPr>
            </w:pPr>
            <w:r>
              <w:rPr>
                <w:rFonts w:ascii="Times New Roman" w:eastAsia="宋体" w:cs="宋体" w:hint="eastAsia"/>
                <w:sz w:val="18"/>
                <w:szCs w:val="18"/>
              </w:rPr>
              <w:t>{{</w:t>
            </w:r>
            <w:proofErr w:type="gramStart"/>
            <w:r>
              <w:rPr>
                <w:rFonts w:ascii="Times New Roman" w:eastAsia="宋体" w:cs="宋体" w:hint="eastAsia"/>
                <w:sz w:val="18"/>
                <w:szCs w:val="18"/>
              </w:rPr>
              <w:t>sample</w:t>
            </w:r>
            <w:r>
              <w:rPr>
                <w:rFonts w:ascii="Times New Roman" w:eastAsia="宋体" w:cs="宋体"/>
                <w:sz w:val="18"/>
                <w:szCs w:val="18"/>
              </w:rPr>
              <w:t>.</w:t>
            </w:r>
            <w:r w:rsidRPr="00677362">
              <w:rPr>
                <w:rFonts w:ascii="Times New Roman" w:eastAsia="宋体" w:cs="宋体"/>
                <w:sz w:val="18"/>
                <w:szCs w:val="18"/>
              </w:rPr>
              <w:t>hospitalization</w:t>
            </w:r>
            <w:proofErr w:type="gramEnd"/>
            <w:r w:rsidRPr="00677362">
              <w:rPr>
                <w:rFonts w:ascii="Times New Roman" w:eastAsia="宋体" w:cs="宋体"/>
                <w:sz w:val="18"/>
                <w:szCs w:val="18"/>
              </w:rPr>
              <w:t>_no</w:t>
            </w:r>
            <w:r>
              <w:rPr>
                <w:rFonts w:ascii="Times New Roman" w:eastAsia="宋体" w:cs="宋体" w:hint="eastAsia"/>
                <w:sz w:val="18"/>
                <w:szCs w:val="18"/>
              </w:rPr>
              <w:t>}}</w:t>
            </w:r>
          </w:p>
        </w:tc>
        <w:tc>
          <w:tcPr>
            <w:tcW w:w="1134" w:type="dxa"/>
            <w:vAlign w:val="center"/>
            <w:hideMark/>
          </w:tcPr>
          <w:p w14:paraId="6C1576D8" w14:textId="77777777" w:rsidR="009461B1" w:rsidRDefault="009461B1" w:rsidP="008A26B5">
            <w:pPr>
              <w:pStyle w:val="Default"/>
              <w:snapToGrid w:val="0"/>
              <w:rPr>
                <w:rFonts w:ascii="Times New Roman" w:eastAsia="宋体" w:cs="宋体"/>
                <w:sz w:val="18"/>
                <w:szCs w:val="18"/>
              </w:rPr>
            </w:pPr>
            <w:r>
              <w:rPr>
                <w:rFonts w:ascii="Times New Roman" w:eastAsia="宋体" w:cs="宋体" w:hint="eastAsia"/>
                <w:b/>
                <w:bCs/>
                <w:sz w:val="18"/>
                <w:szCs w:val="18"/>
              </w:rPr>
              <w:t>病</w:t>
            </w:r>
            <w:r>
              <w:rPr>
                <w:rFonts w:ascii="Times New Roman" w:eastAsia="宋体" w:cs="宋体"/>
                <w:b/>
                <w:bCs/>
                <w:sz w:val="18"/>
                <w:szCs w:val="18"/>
              </w:rPr>
              <w:t xml:space="preserve">    </w:t>
            </w:r>
            <w:r>
              <w:rPr>
                <w:rFonts w:ascii="Times New Roman" w:eastAsia="宋体" w:cs="宋体" w:hint="eastAsia"/>
                <w:b/>
                <w:bCs/>
                <w:sz w:val="18"/>
                <w:szCs w:val="18"/>
              </w:rPr>
              <w:t>区：</w:t>
            </w:r>
          </w:p>
        </w:tc>
        <w:tc>
          <w:tcPr>
            <w:tcW w:w="1134" w:type="dxa"/>
            <w:gridSpan w:val="2"/>
            <w:vAlign w:val="center"/>
          </w:tcPr>
          <w:p w14:paraId="0E7D2CA4" w14:textId="77777777" w:rsidR="009461B1" w:rsidRDefault="009461B1" w:rsidP="00DA1F9E">
            <w:pPr>
              <w:pStyle w:val="Default"/>
              <w:snapToGrid w:val="0"/>
              <w:rPr>
                <w:rFonts w:ascii="Times New Roman" w:eastAsia="宋体" w:cs="宋体"/>
                <w:sz w:val="18"/>
                <w:szCs w:val="18"/>
              </w:rPr>
            </w:pPr>
            <w:r>
              <w:rPr>
                <w:rFonts w:ascii="Times New Roman" w:eastAsia="宋体" w:cs="宋体" w:hint="eastAsia"/>
                <w:sz w:val="18"/>
                <w:szCs w:val="18"/>
              </w:rPr>
              <w:t>{</w:t>
            </w:r>
            <w:r>
              <w:rPr>
                <w:rFonts w:ascii="Times New Roman" w:eastAsia="宋体" w:cs="宋体"/>
                <w:sz w:val="18"/>
                <w:szCs w:val="18"/>
              </w:rPr>
              <w:t>{</w:t>
            </w:r>
            <w:proofErr w:type="gramStart"/>
            <w:r>
              <w:rPr>
                <w:rFonts w:ascii="Times New Roman" w:eastAsia="宋体" w:cs="宋体"/>
                <w:sz w:val="18"/>
                <w:szCs w:val="18"/>
              </w:rPr>
              <w:t>sample.</w:t>
            </w:r>
            <w:r w:rsidRPr="00677362">
              <w:rPr>
                <w:rFonts w:ascii="Times New Roman" w:eastAsia="宋体" w:cs="宋体"/>
                <w:sz w:val="18"/>
                <w:szCs w:val="18"/>
              </w:rPr>
              <w:t>disease</w:t>
            </w:r>
            <w:proofErr w:type="gramEnd"/>
            <w:r w:rsidRPr="00677362">
              <w:rPr>
                <w:rFonts w:ascii="Times New Roman" w:eastAsia="宋体" w:cs="宋体"/>
                <w:sz w:val="18"/>
                <w:szCs w:val="18"/>
              </w:rPr>
              <w:t>_area</w:t>
            </w:r>
            <w:r>
              <w:rPr>
                <w:rFonts w:ascii="Times New Roman" w:eastAsia="宋体" w:cs="宋体"/>
                <w:sz w:val="18"/>
                <w:szCs w:val="18"/>
              </w:rPr>
              <w:t>}}</w:t>
            </w:r>
          </w:p>
        </w:tc>
        <w:tc>
          <w:tcPr>
            <w:tcW w:w="709" w:type="dxa"/>
            <w:vAlign w:val="center"/>
          </w:tcPr>
          <w:p w14:paraId="73263FE7" w14:textId="77777777" w:rsidR="009461B1" w:rsidRDefault="009461B1" w:rsidP="001D0F57">
            <w:pPr>
              <w:pStyle w:val="Default"/>
              <w:snapToGrid w:val="0"/>
              <w:jc w:val="right"/>
              <w:rPr>
                <w:rFonts w:ascii="Times New Roman" w:eastAsia="宋体" w:cs="宋体"/>
                <w:sz w:val="18"/>
                <w:szCs w:val="18"/>
              </w:rPr>
            </w:pPr>
          </w:p>
        </w:tc>
        <w:tc>
          <w:tcPr>
            <w:tcW w:w="567" w:type="dxa"/>
            <w:vAlign w:val="center"/>
          </w:tcPr>
          <w:p w14:paraId="1D6E8731" w14:textId="77777777" w:rsidR="009461B1" w:rsidRDefault="009461B1" w:rsidP="001D0F57">
            <w:pPr>
              <w:pStyle w:val="Default"/>
              <w:snapToGrid w:val="0"/>
              <w:jc w:val="both"/>
              <w:rPr>
                <w:rFonts w:ascii="Times New Roman" w:eastAsia="宋体" w:cs="宋体"/>
                <w:sz w:val="18"/>
                <w:szCs w:val="18"/>
              </w:rPr>
            </w:pPr>
          </w:p>
        </w:tc>
        <w:tc>
          <w:tcPr>
            <w:tcW w:w="1134" w:type="dxa"/>
            <w:vAlign w:val="center"/>
            <w:hideMark/>
          </w:tcPr>
          <w:p w14:paraId="34452976" w14:textId="77777777" w:rsidR="009461B1" w:rsidRDefault="009461B1" w:rsidP="001D0F57">
            <w:pPr>
              <w:pStyle w:val="Default"/>
              <w:snapToGrid w:val="0"/>
              <w:rPr>
                <w:rFonts w:ascii="Times New Roman" w:eastAsia="宋体" w:cs="宋体"/>
                <w:sz w:val="18"/>
                <w:szCs w:val="18"/>
              </w:rPr>
            </w:pPr>
            <w:r>
              <w:rPr>
                <w:rFonts w:ascii="Times New Roman" w:eastAsia="宋体" w:cs="宋体" w:hint="eastAsia"/>
                <w:b/>
                <w:bCs/>
                <w:sz w:val="18"/>
                <w:szCs w:val="18"/>
              </w:rPr>
              <w:t>床</w:t>
            </w:r>
            <w:r>
              <w:rPr>
                <w:rFonts w:ascii="Times New Roman" w:eastAsia="宋体" w:cs="宋体"/>
                <w:b/>
                <w:bCs/>
                <w:sz w:val="18"/>
                <w:szCs w:val="18"/>
              </w:rPr>
              <w:t xml:space="preserve">    </w:t>
            </w:r>
            <w:r>
              <w:rPr>
                <w:rFonts w:ascii="Times New Roman" w:eastAsia="宋体" w:cs="宋体" w:hint="eastAsia"/>
                <w:b/>
                <w:bCs/>
                <w:sz w:val="18"/>
                <w:szCs w:val="18"/>
              </w:rPr>
              <w:t>号：</w:t>
            </w:r>
          </w:p>
        </w:tc>
        <w:tc>
          <w:tcPr>
            <w:tcW w:w="2410" w:type="dxa"/>
            <w:vAlign w:val="center"/>
            <w:hideMark/>
          </w:tcPr>
          <w:p w14:paraId="5C54525B" w14:textId="77777777" w:rsidR="009461B1" w:rsidRDefault="009461B1" w:rsidP="00DA1F9E">
            <w:pPr>
              <w:pStyle w:val="Default"/>
              <w:snapToGrid w:val="0"/>
              <w:rPr>
                <w:rFonts w:ascii="Times New Roman" w:eastAsia="宋体" w:cs="宋体"/>
                <w:sz w:val="18"/>
                <w:szCs w:val="18"/>
              </w:rPr>
            </w:pPr>
            <w:r>
              <w:rPr>
                <w:rFonts w:ascii="Times New Roman" w:eastAsia="宋体" w:cs="宋体"/>
                <w:sz w:val="18"/>
                <w:szCs w:val="18"/>
              </w:rPr>
              <w:t>{{sample.</w:t>
            </w:r>
            <w:r w:rsidRPr="00677362">
              <w:rPr>
                <w:rFonts w:ascii="Times New Roman" w:eastAsia="宋体" w:cs="宋体"/>
                <w:sz w:val="18"/>
                <w:szCs w:val="18"/>
              </w:rPr>
              <w:t>bed_number</w:t>
            </w:r>
            <w:r>
              <w:rPr>
                <w:rFonts w:ascii="Times New Roman" w:eastAsia="宋体" w:cs="宋体"/>
                <w:sz w:val="18"/>
                <w:szCs w:val="18"/>
              </w:rPr>
              <w:t>}}</w:t>
            </w:r>
          </w:p>
        </w:tc>
      </w:tr>
      <w:tr w:rsidR="009461B1" w14:paraId="07A7D68C" w14:textId="77777777" w:rsidTr="001D0F57">
        <w:trPr>
          <w:trHeight w:val="406"/>
          <w:jc w:val="center"/>
        </w:trPr>
        <w:tc>
          <w:tcPr>
            <w:tcW w:w="1216" w:type="dxa"/>
            <w:vAlign w:val="center"/>
            <w:hideMark/>
          </w:tcPr>
          <w:p w14:paraId="51C356E5" w14:textId="77777777" w:rsidR="009461B1" w:rsidRDefault="009461B1" w:rsidP="001D0F57">
            <w:pPr>
              <w:pStyle w:val="Default"/>
              <w:snapToGrid w:val="0"/>
              <w:rPr>
                <w:rFonts w:ascii="Times New Roman" w:eastAsia="宋体" w:cs="宋体"/>
                <w:sz w:val="18"/>
                <w:szCs w:val="18"/>
              </w:rPr>
            </w:pPr>
            <w:r>
              <w:rPr>
                <w:rFonts w:ascii="Times New Roman" w:eastAsia="宋体" w:cs="宋体" w:hint="eastAsia"/>
                <w:b/>
                <w:sz w:val="18"/>
                <w:szCs w:val="18"/>
              </w:rPr>
              <w:t>门诊号：</w:t>
            </w:r>
          </w:p>
        </w:tc>
        <w:tc>
          <w:tcPr>
            <w:tcW w:w="4738" w:type="dxa"/>
            <w:gridSpan w:val="6"/>
            <w:vAlign w:val="center"/>
            <w:hideMark/>
          </w:tcPr>
          <w:p w14:paraId="4DE96E20" w14:textId="77777777" w:rsidR="009461B1" w:rsidRDefault="009461B1" w:rsidP="00DA1F9E">
            <w:pPr>
              <w:pStyle w:val="Default"/>
              <w:snapToGrid w:val="0"/>
              <w:rPr>
                <w:rFonts w:ascii="Times New Roman" w:eastAsia="宋体" w:cs="宋体"/>
                <w:sz w:val="18"/>
                <w:szCs w:val="18"/>
              </w:rPr>
            </w:pPr>
            <w:r>
              <w:rPr>
                <w:rFonts w:ascii="Times New Roman" w:eastAsia="宋体" w:cs="宋体"/>
                <w:sz w:val="18"/>
                <w:szCs w:val="18"/>
              </w:rPr>
              <w:t>{{</w:t>
            </w:r>
            <w:proofErr w:type="gramStart"/>
            <w:r>
              <w:rPr>
                <w:rFonts w:ascii="Times New Roman" w:eastAsia="宋体" w:cs="宋体"/>
                <w:sz w:val="18"/>
                <w:szCs w:val="18"/>
              </w:rPr>
              <w:t>sample.</w:t>
            </w:r>
            <w:r w:rsidRPr="00677362">
              <w:rPr>
                <w:rFonts w:ascii="Times New Roman" w:eastAsia="宋体" w:cs="宋体"/>
                <w:sz w:val="18"/>
                <w:szCs w:val="18"/>
              </w:rPr>
              <w:t>outpatient</w:t>
            </w:r>
            <w:proofErr w:type="gramEnd"/>
            <w:r w:rsidRPr="00677362">
              <w:rPr>
                <w:rFonts w:ascii="Times New Roman" w:eastAsia="宋体" w:cs="宋体"/>
                <w:sz w:val="18"/>
                <w:szCs w:val="18"/>
              </w:rPr>
              <w:t>_service_no</w:t>
            </w:r>
            <w:r>
              <w:rPr>
                <w:rFonts w:ascii="Times New Roman" w:eastAsia="宋体" w:cs="宋体"/>
                <w:sz w:val="18"/>
                <w:szCs w:val="18"/>
              </w:rPr>
              <w:t>}}</w:t>
            </w:r>
          </w:p>
        </w:tc>
        <w:tc>
          <w:tcPr>
            <w:tcW w:w="1134" w:type="dxa"/>
            <w:vAlign w:val="center"/>
            <w:hideMark/>
          </w:tcPr>
          <w:p w14:paraId="0F32A0CA" w14:textId="77777777" w:rsidR="009461B1" w:rsidRDefault="009461B1" w:rsidP="001D0F57">
            <w:pPr>
              <w:pStyle w:val="Default"/>
              <w:snapToGrid w:val="0"/>
              <w:rPr>
                <w:rFonts w:ascii="Times New Roman" w:eastAsia="宋体" w:cs="宋体"/>
                <w:sz w:val="18"/>
                <w:szCs w:val="18"/>
              </w:rPr>
            </w:pPr>
            <w:r>
              <w:rPr>
                <w:rFonts w:ascii="Times New Roman" w:eastAsia="宋体" w:cs="宋体" w:hint="eastAsia"/>
                <w:b/>
                <w:sz w:val="18"/>
                <w:szCs w:val="18"/>
              </w:rPr>
              <w:t>报告日期：</w:t>
            </w:r>
          </w:p>
        </w:tc>
        <w:tc>
          <w:tcPr>
            <w:tcW w:w="2410" w:type="dxa"/>
            <w:vAlign w:val="center"/>
          </w:tcPr>
          <w:p w14:paraId="244F0CB9" w14:textId="77777777" w:rsidR="009461B1" w:rsidRDefault="009461B1" w:rsidP="00DA1F9E">
            <w:pPr>
              <w:pStyle w:val="Default"/>
              <w:snapToGrid w:val="0"/>
              <w:rPr>
                <w:rFonts w:ascii="Times New Roman" w:eastAsia="宋体" w:cs="宋体"/>
                <w:sz w:val="18"/>
                <w:szCs w:val="18"/>
              </w:rPr>
            </w:pPr>
            <w:r w:rsidRPr="009E115A">
              <w:rPr>
                <w:rFonts w:ascii="Times New Roman" w:eastAsia="宋体" w:cs="宋体"/>
                <w:sz w:val="18"/>
                <w:szCs w:val="18"/>
              </w:rPr>
              <w:t>{{</w:t>
            </w:r>
            <w:proofErr w:type="gramStart"/>
            <w:r w:rsidRPr="009E115A">
              <w:rPr>
                <w:rFonts w:ascii="Times New Roman" w:eastAsia="宋体" w:cs="宋体"/>
                <w:sz w:val="18"/>
                <w:szCs w:val="18"/>
              </w:rPr>
              <w:t>sample.report</w:t>
            </w:r>
            <w:proofErr w:type="gramEnd"/>
            <w:r w:rsidRPr="009E115A">
              <w:rPr>
                <w:rFonts w:ascii="Times New Roman" w:eastAsia="宋体" w:cs="宋体"/>
                <w:sz w:val="18"/>
                <w:szCs w:val="18"/>
              </w:rPr>
              <w:t>_date}}</w:t>
            </w:r>
          </w:p>
        </w:tc>
      </w:tr>
      <w:tr w:rsidR="009461B1" w14:paraId="0F9FD488" w14:textId="77777777" w:rsidTr="001D0F57">
        <w:trPr>
          <w:trHeight w:val="425"/>
          <w:jc w:val="center"/>
        </w:trPr>
        <w:tc>
          <w:tcPr>
            <w:tcW w:w="1216" w:type="dxa"/>
            <w:vAlign w:val="center"/>
            <w:hideMark/>
          </w:tcPr>
          <w:p w14:paraId="4CDE7B52" w14:textId="77777777" w:rsidR="009461B1" w:rsidRDefault="009461B1" w:rsidP="001D0F57">
            <w:pPr>
              <w:pStyle w:val="Default"/>
              <w:snapToGrid w:val="0"/>
              <w:rPr>
                <w:rFonts w:ascii="Times New Roman" w:eastAsia="宋体" w:cs="宋体"/>
                <w:sz w:val="18"/>
                <w:szCs w:val="18"/>
              </w:rPr>
            </w:pPr>
            <w:r>
              <w:rPr>
                <w:rFonts w:ascii="Times New Roman" w:eastAsia="宋体" w:cs="宋体" w:hint="eastAsia"/>
                <w:b/>
                <w:sz w:val="18"/>
                <w:szCs w:val="18"/>
              </w:rPr>
              <w:t>临床诊断：</w:t>
            </w:r>
          </w:p>
        </w:tc>
        <w:tc>
          <w:tcPr>
            <w:tcW w:w="8282" w:type="dxa"/>
            <w:gridSpan w:val="8"/>
            <w:vAlign w:val="center"/>
          </w:tcPr>
          <w:p w14:paraId="0E2DD70D" w14:textId="77777777" w:rsidR="009461B1" w:rsidRDefault="009461B1" w:rsidP="00DA1F9E">
            <w:pPr>
              <w:pStyle w:val="Default"/>
              <w:snapToGrid w:val="0"/>
              <w:rPr>
                <w:rFonts w:ascii="Times New Roman" w:eastAsia="宋体" w:cs="宋体"/>
                <w:sz w:val="18"/>
                <w:szCs w:val="18"/>
              </w:rPr>
            </w:pPr>
            <w:r>
              <w:rPr>
                <w:rFonts w:ascii="Times New Roman" w:eastAsia="宋体" w:cs="宋体"/>
                <w:sz w:val="18"/>
                <w:szCs w:val="18"/>
              </w:rPr>
              <w:t>{{</w:t>
            </w:r>
            <w:proofErr w:type="gramStart"/>
            <w:r>
              <w:rPr>
                <w:rFonts w:ascii="Times New Roman" w:eastAsia="宋体" w:cs="宋体"/>
                <w:sz w:val="18"/>
                <w:szCs w:val="18"/>
              </w:rPr>
              <w:t>sample.</w:t>
            </w:r>
            <w:r w:rsidRPr="00677362">
              <w:rPr>
                <w:rFonts w:ascii="Times New Roman" w:eastAsia="宋体" w:cs="宋体"/>
                <w:sz w:val="18"/>
                <w:szCs w:val="18"/>
              </w:rPr>
              <w:t>clinical</w:t>
            </w:r>
            <w:proofErr w:type="gramEnd"/>
            <w:r w:rsidRPr="00677362">
              <w:rPr>
                <w:rFonts w:ascii="Times New Roman" w:eastAsia="宋体" w:cs="宋体"/>
                <w:sz w:val="18"/>
                <w:szCs w:val="18"/>
              </w:rPr>
              <w:t>_diagnosis</w:t>
            </w:r>
            <w:r>
              <w:rPr>
                <w:rFonts w:ascii="Times New Roman" w:eastAsia="宋体" w:cs="宋体"/>
                <w:sz w:val="18"/>
                <w:szCs w:val="18"/>
              </w:rPr>
              <w:t>}}</w:t>
            </w:r>
          </w:p>
        </w:tc>
      </w:tr>
      <w:tr w:rsidR="009461B1" w14:paraId="672DADE9" w14:textId="77777777" w:rsidTr="001D0F57">
        <w:trPr>
          <w:trHeight w:val="425"/>
          <w:jc w:val="center"/>
        </w:trPr>
        <w:tc>
          <w:tcPr>
            <w:tcW w:w="1216" w:type="dxa"/>
            <w:tcBorders>
              <w:top w:val="nil"/>
              <w:left w:val="nil"/>
              <w:bottom w:val="single" w:sz="12" w:space="0" w:color="auto"/>
              <w:right w:val="nil"/>
            </w:tcBorders>
            <w:vAlign w:val="center"/>
            <w:hideMark/>
          </w:tcPr>
          <w:p w14:paraId="01A931D6" w14:textId="77777777" w:rsidR="009461B1" w:rsidRDefault="009461B1" w:rsidP="001D0F57">
            <w:pPr>
              <w:pStyle w:val="Default"/>
              <w:snapToGrid w:val="0"/>
              <w:rPr>
                <w:rFonts w:ascii="Times New Roman" w:eastAsia="宋体" w:cs="宋体"/>
                <w:b/>
                <w:sz w:val="18"/>
                <w:szCs w:val="18"/>
              </w:rPr>
            </w:pPr>
            <w:r>
              <w:rPr>
                <w:rFonts w:ascii="Times New Roman" w:eastAsia="宋体" w:cs="宋体" w:hint="eastAsia"/>
                <w:b/>
                <w:sz w:val="18"/>
                <w:szCs w:val="18"/>
              </w:rPr>
              <w:t>病理诊断：</w:t>
            </w:r>
          </w:p>
        </w:tc>
        <w:tc>
          <w:tcPr>
            <w:tcW w:w="8282" w:type="dxa"/>
            <w:gridSpan w:val="8"/>
            <w:tcBorders>
              <w:top w:val="nil"/>
              <w:left w:val="nil"/>
              <w:bottom w:val="single" w:sz="12" w:space="0" w:color="auto"/>
              <w:right w:val="nil"/>
            </w:tcBorders>
            <w:vAlign w:val="center"/>
          </w:tcPr>
          <w:p w14:paraId="52E99CB5" w14:textId="77777777" w:rsidR="009461B1" w:rsidRDefault="009461B1" w:rsidP="00DA1F9E">
            <w:pPr>
              <w:pStyle w:val="Default"/>
              <w:snapToGrid w:val="0"/>
              <w:rPr>
                <w:rFonts w:ascii="Times New Roman" w:eastAsia="宋体" w:cs="宋体"/>
                <w:sz w:val="18"/>
                <w:szCs w:val="18"/>
              </w:rPr>
            </w:pPr>
            <w:r w:rsidRPr="009E115A">
              <w:rPr>
                <w:rFonts w:ascii="Times New Roman" w:eastAsia="宋体" w:cs="宋体"/>
                <w:sz w:val="18"/>
                <w:szCs w:val="18"/>
              </w:rPr>
              <w:t>{{</w:t>
            </w:r>
            <w:proofErr w:type="gramStart"/>
            <w:r w:rsidRPr="009E115A">
              <w:rPr>
                <w:rFonts w:ascii="Times New Roman" w:eastAsia="宋体" w:cs="宋体"/>
                <w:sz w:val="18"/>
                <w:szCs w:val="18"/>
              </w:rPr>
              <w:t>sample.pathol</w:t>
            </w:r>
            <w:proofErr w:type="gramEnd"/>
            <w:r w:rsidRPr="009E115A">
              <w:rPr>
                <w:rFonts w:ascii="Times New Roman" w:eastAsia="宋体" w:cs="宋体"/>
                <w:sz w:val="18"/>
                <w:szCs w:val="18"/>
              </w:rPr>
              <w:t>_diagn}}</w:t>
            </w:r>
          </w:p>
        </w:tc>
      </w:tr>
    </w:tbl>
    <w:p w14:paraId="29FEBBD0" w14:textId="77777777" w:rsidR="000F05A1" w:rsidRDefault="000F05A1">
      <w:pPr>
        <w:pStyle w:val="Default"/>
        <w:snapToGrid w:val="0"/>
        <w:spacing w:line="180" w:lineRule="exact"/>
        <w:rPr>
          <w:rFonts w:ascii="Times New Roman" w:eastAsia="宋体" w:cs="宋体"/>
          <w:color w:val="1654B0"/>
          <w:sz w:val="21"/>
          <w:szCs w:val="21"/>
        </w:rPr>
      </w:pPr>
    </w:p>
    <w:p w14:paraId="2C77E2B9" w14:textId="77777777" w:rsidR="000F05A1" w:rsidRDefault="00EB001B">
      <w:pPr>
        <w:widowControl w:val="0"/>
        <w:autoSpaceDE w:val="0"/>
        <w:autoSpaceDN w:val="0"/>
        <w:adjustRightInd w:val="0"/>
        <w:spacing w:after="0" w:line="240" w:lineRule="auto"/>
        <w:rPr>
          <w:rFonts w:cs="Arial"/>
          <w:b/>
          <w:color w:val="3B3838"/>
          <w:sz w:val="21"/>
          <w:szCs w:val="21"/>
        </w:rPr>
      </w:pPr>
      <w:bookmarkStart w:id="1" w:name="_Hlk529200468"/>
      <w:r>
        <w:rPr>
          <w:rFonts w:cs="宋体" w:hint="eastAsia"/>
          <w:b/>
          <w:color w:val="3B3838"/>
          <w:sz w:val="21"/>
          <w:szCs w:val="21"/>
        </w:rPr>
        <w:t>二、检测结果</w:t>
      </w:r>
    </w:p>
    <w:p w14:paraId="0E419A9E" w14:textId="77777777" w:rsidR="000F05A1" w:rsidRDefault="000F05A1">
      <w:pPr>
        <w:pStyle w:val="Default"/>
        <w:jc w:val="both"/>
        <w:rPr>
          <w:rFonts w:ascii="Times New Roman" w:eastAsia="宋体" w:cs="Arial"/>
          <w:sz w:val="8"/>
          <w:szCs w:val="8"/>
        </w:rPr>
      </w:pPr>
    </w:p>
    <w:tbl>
      <w:tblPr>
        <w:tblpPr w:leftFromText="180" w:rightFromText="180" w:vertAnchor="text" w:horzAnchor="margin" w:tblpY="82"/>
        <w:tblOverlap w:val="never"/>
        <w:tblW w:w="0" w:type="auto"/>
        <w:tblLook w:val="04A0" w:firstRow="1" w:lastRow="0" w:firstColumn="1" w:lastColumn="0" w:noHBand="0" w:noVBand="1"/>
      </w:tblPr>
      <w:tblGrid>
        <w:gridCol w:w="1766"/>
        <w:gridCol w:w="7692"/>
      </w:tblGrid>
      <w:tr w:rsidR="00674CB1" w14:paraId="72AD5242" w14:textId="77777777" w:rsidTr="00674CB1">
        <w:trPr>
          <w:trHeight w:val="397"/>
        </w:trPr>
        <w:tc>
          <w:tcPr>
            <w:tcW w:w="1766" w:type="dxa"/>
            <w:tcBorders>
              <w:top w:val="single" w:sz="4" w:space="0" w:color="4472C4"/>
              <w:left w:val="single" w:sz="4" w:space="0" w:color="4472C4"/>
              <w:bottom w:val="single" w:sz="4" w:space="0" w:color="9CC2E5"/>
              <w:right w:val="dotted" w:sz="4" w:space="0" w:color="9CC2E5"/>
            </w:tcBorders>
            <w:vAlign w:val="center"/>
          </w:tcPr>
          <w:p w14:paraId="667AD439" w14:textId="77777777" w:rsidR="00674CB1" w:rsidRDefault="00674CB1" w:rsidP="00674CB1">
            <w:pPr>
              <w:spacing w:after="0" w:line="240" w:lineRule="auto"/>
              <w:ind w:left="1244" w:hangingChars="590" w:hanging="1244"/>
              <w:jc w:val="center"/>
              <w:rPr>
                <w:b/>
                <w:bCs/>
                <w:color w:val="3B3838"/>
                <w:sz w:val="21"/>
                <w:szCs w:val="21"/>
              </w:rPr>
            </w:pPr>
            <w:r>
              <w:rPr>
                <w:rFonts w:hint="eastAsia"/>
                <w:b/>
                <w:bCs/>
                <w:color w:val="3B3838"/>
                <w:sz w:val="21"/>
                <w:szCs w:val="21"/>
              </w:rPr>
              <w:t>检测内容</w:t>
            </w:r>
          </w:p>
        </w:tc>
        <w:tc>
          <w:tcPr>
            <w:tcW w:w="7692" w:type="dxa"/>
            <w:tcBorders>
              <w:top w:val="single" w:sz="4" w:space="0" w:color="4472C4"/>
              <w:left w:val="dotted" w:sz="4" w:space="0" w:color="9CC2E5"/>
              <w:bottom w:val="single" w:sz="4" w:space="0" w:color="9CC2E5"/>
              <w:right w:val="single" w:sz="4" w:space="0" w:color="4472C4"/>
            </w:tcBorders>
            <w:vAlign w:val="center"/>
          </w:tcPr>
          <w:p w14:paraId="112C7C68" w14:textId="77777777" w:rsidR="00674CB1" w:rsidRDefault="00674CB1" w:rsidP="00674CB1">
            <w:pPr>
              <w:autoSpaceDE w:val="0"/>
              <w:autoSpaceDN w:val="0"/>
              <w:adjustRightInd w:val="0"/>
              <w:spacing w:after="0" w:line="240" w:lineRule="auto"/>
              <w:rPr>
                <w:rFonts w:cs="Arial"/>
                <w:bCs/>
                <w:color w:val="3B3838"/>
                <w:sz w:val="18"/>
                <w:szCs w:val="18"/>
              </w:rPr>
            </w:pPr>
            <w:r>
              <w:rPr>
                <w:rFonts w:cs="Arial" w:hint="eastAsia"/>
                <w:bCs/>
                <w:color w:val="3B3838"/>
                <w:sz w:val="18"/>
                <w:szCs w:val="18"/>
              </w:rPr>
              <w:t>本检测覆盖</w:t>
            </w:r>
            <w:r>
              <w:rPr>
                <w:rFonts w:cs="Arial" w:hint="eastAsia"/>
                <w:bCs/>
                <w:color w:val="3B3838"/>
                <w:sz w:val="18"/>
                <w:szCs w:val="18"/>
              </w:rPr>
              <w:t>10</w:t>
            </w:r>
            <w:r>
              <w:rPr>
                <w:rFonts w:cs="Arial" w:hint="eastAsia"/>
                <w:bCs/>
                <w:color w:val="3B3838"/>
                <w:sz w:val="18"/>
                <w:szCs w:val="18"/>
              </w:rPr>
              <w:t>个基因（</w:t>
            </w:r>
            <w:r>
              <w:rPr>
                <w:rFonts w:cs="Arial" w:hint="eastAsia"/>
                <w:bCs/>
                <w:color w:val="3B3838"/>
                <w:sz w:val="18"/>
                <w:szCs w:val="18"/>
              </w:rPr>
              <w:t>A</w:t>
            </w:r>
            <w:r>
              <w:rPr>
                <w:rFonts w:cs="Arial"/>
                <w:bCs/>
                <w:color w:val="3B3838"/>
                <w:sz w:val="18"/>
                <w:szCs w:val="18"/>
              </w:rPr>
              <w:t>LK/BRAF/EGFR/ERBB2/KRAS/MET/NRAS/PIK3CA/RET/ROS1</w:t>
            </w:r>
            <w:r>
              <w:rPr>
                <w:rFonts w:cs="Arial" w:hint="eastAsia"/>
                <w:bCs/>
                <w:color w:val="3B3838"/>
                <w:sz w:val="18"/>
                <w:szCs w:val="18"/>
              </w:rPr>
              <w:t>）的外显子、内含子、剪切区域、常见融合断点区域，检测变异包含目标区域范围内的点突变、小片段插入缺失、基因融合。</w:t>
            </w:r>
          </w:p>
        </w:tc>
      </w:tr>
      <w:tr w:rsidR="00674CB1" w14:paraId="57AAAD98" w14:textId="77777777" w:rsidTr="00674CB1">
        <w:trPr>
          <w:trHeight w:val="397"/>
        </w:trPr>
        <w:tc>
          <w:tcPr>
            <w:tcW w:w="1766" w:type="dxa"/>
            <w:tcBorders>
              <w:left w:val="single" w:sz="4" w:space="0" w:color="4472C4"/>
              <w:right w:val="dotted" w:sz="4" w:space="0" w:color="9CC2E5"/>
            </w:tcBorders>
            <w:shd w:val="clear" w:color="auto" w:fill="DEEAF6"/>
            <w:vAlign w:val="center"/>
          </w:tcPr>
          <w:p w14:paraId="7E399BD1" w14:textId="77777777" w:rsidR="00674CB1" w:rsidRDefault="00674CB1" w:rsidP="00674CB1">
            <w:pPr>
              <w:spacing w:after="0" w:line="240" w:lineRule="auto"/>
              <w:jc w:val="center"/>
              <w:rPr>
                <w:b/>
                <w:bCs/>
                <w:color w:val="3B3838"/>
                <w:sz w:val="21"/>
                <w:szCs w:val="21"/>
              </w:rPr>
            </w:pPr>
            <w:r>
              <w:rPr>
                <w:rFonts w:hint="eastAsia"/>
                <w:b/>
                <w:bCs/>
                <w:color w:val="3B3838"/>
                <w:sz w:val="21"/>
                <w:szCs w:val="21"/>
              </w:rPr>
              <w:t>检测平台</w:t>
            </w:r>
          </w:p>
        </w:tc>
        <w:tc>
          <w:tcPr>
            <w:tcW w:w="7692" w:type="dxa"/>
            <w:tcBorders>
              <w:left w:val="dotted" w:sz="4" w:space="0" w:color="9CC2E5"/>
              <w:right w:val="single" w:sz="4" w:space="0" w:color="4472C4"/>
            </w:tcBorders>
            <w:shd w:val="clear" w:color="auto" w:fill="DEEAF6"/>
            <w:vAlign w:val="center"/>
          </w:tcPr>
          <w:p w14:paraId="031BAC39" w14:textId="77777777" w:rsidR="00674CB1" w:rsidRDefault="00674CB1" w:rsidP="00674CB1">
            <w:pPr>
              <w:autoSpaceDE w:val="0"/>
              <w:autoSpaceDN w:val="0"/>
              <w:adjustRightInd w:val="0"/>
              <w:spacing w:after="0" w:line="240" w:lineRule="auto"/>
              <w:rPr>
                <w:rFonts w:cs="Arial"/>
                <w:bCs/>
                <w:color w:val="3B3838"/>
                <w:sz w:val="18"/>
                <w:szCs w:val="18"/>
              </w:rPr>
            </w:pPr>
            <w:r>
              <w:rPr>
                <w:rFonts w:cs="Arial"/>
                <w:bCs/>
                <w:color w:val="3B3838"/>
                <w:sz w:val="18"/>
                <w:szCs w:val="18"/>
              </w:rPr>
              <w:t xml:space="preserve">Illumina </w:t>
            </w:r>
            <w:r>
              <w:rPr>
                <w:rFonts w:cs="Arial"/>
                <w:bCs/>
                <w:color w:val="3B3838"/>
                <w:sz w:val="18"/>
                <w:szCs w:val="18"/>
              </w:rPr>
              <w:t>测序平台</w:t>
            </w:r>
          </w:p>
        </w:tc>
      </w:tr>
      <w:tr w:rsidR="00674CB1" w14:paraId="70126CBF" w14:textId="77777777" w:rsidTr="00674CB1">
        <w:trPr>
          <w:trHeight w:val="397"/>
        </w:trPr>
        <w:tc>
          <w:tcPr>
            <w:tcW w:w="1766" w:type="dxa"/>
            <w:tcBorders>
              <w:left w:val="single" w:sz="4" w:space="0" w:color="4472C4"/>
              <w:right w:val="dotted" w:sz="4" w:space="0" w:color="9CC2E5"/>
            </w:tcBorders>
            <w:vAlign w:val="center"/>
          </w:tcPr>
          <w:p w14:paraId="49D2847A" w14:textId="77777777" w:rsidR="00674CB1" w:rsidRDefault="00674CB1" w:rsidP="00674CB1">
            <w:pPr>
              <w:spacing w:after="0" w:line="240" w:lineRule="auto"/>
              <w:jc w:val="center"/>
              <w:rPr>
                <w:b/>
                <w:bCs/>
                <w:color w:val="3B3838"/>
                <w:sz w:val="21"/>
                <w:szCs w:val="21"/>
              </w:rPr>
            </w:pPr>
            <w:r>
              <w:rPr>
                <w:rFonts w:hint="eastAsia"/>
                <w:b/>
                <w:bCs/>
                <w:color w:val="3B3838"/>
                <w:sz w:val="21"/>
                <w:szCs w:val="21"/>
              </w:rPr>
              <w:t>检测方法</w:t>
            </w:r>
          </w:p>
        </w:tc>
        <w:tc>
          <w:tcPr>
            <w:tcW w:w="7692" w:type="dxa"/>
            <w:tcBorders>
              <w:left w:val="dotted" w:sz="4" w:space="0" w:color="9CC2E5"/>
              <w:right w:val="single" w:sz="4" w:space="0" w:color="4472C4"/>
            </w:tcBorders>
            <w:vAlign w:val="center"/>
          </w:tcPr>
          <w:p w14:paraId="2C310826" w14:textId="77777777" w:rsidR="00674CB1" w:rsidRDefault="00674CB1" w:rsidP="00674CB1">
            <w:pPr>
              <w:autoSpaceDE w:val="0"/>
              <w:autoSpaceDN w:val="0"/>
              <w:adjustRightInd w:val="0"/>
              <w:spacing w:after="0" w:line="240" w:lineRule="auto"/>
              <w:rPr>
                <w:rFonts w:cs="Arial"/>
                <w:bCs/>
                <w:color w:val="3B3838"/>
                <w:sz w:val="18"/>
                <w:szCs w:val="18"/>
              </w:rPr>
            </w:pPr>
            <w:r>
              <w:rPr>
                <w:rFonts w:cs="Arial" w:hint="eastAsia"/>
                <w:bCs/>
                <w:color w:val="3B3838"/>
                <w:sz w:val="18"/>
                <w:szCs w:val="18"/>
              </w:rPr>
              <w:t>基于</w:t>
            </w:r>
            <w:r>
              <w:rPr>
                <w:rFonts w:cs="Arial" w:hint="eastAsia"/>
                <w:bCs/>
                <w:color w:val="3B3838"/>
                <w:sz w:val="18"/>
                <w:szCs w:val="18"/>
              </w:rPr>
              <w:t>Illumina</w:t>
            </w:r>
            <w:r>
              <w:rPr>
                <w:rFonts w:cs="Arial" w:hint="eastAsia"/>
                <w:bCs/>
                <w:color w:val="3B3838"/>
                <w:sz w:val="18"/>
                <w:szCs w:val="18"/>
              </w:rPr>
              <w:t>平台和杂交捕获法的新一代高通量测序技术（</w:t>
            </w:r>
            <w:r>
              <w:rPr>
                <w:rFonts w:cs="Arial" w:hint="eastAsia"/>
                <w:bCs/>
                <w:color w:val="3B3838"/>
                <w:sz w:val="18"/>
                <w:szCs w:val="18"/>
              </w:rPr>
              <w:t>NGS</w:t>
            </w:r>
            <w:r>
              <w:rPr>
                <w:rFonts w:cs="Arial" w:hint="eastAsia"/>
                <w:bCs/>
                <w:color w:val="3B3838"/>
                <w:sz w:val="18"/>
                <w:szCs w:val="18"/>
              </w:rPr>
              <w:t>）</w:t>
            </w:r>
          </w:p>
        </w:tc>
      </w:tr>
      <w:tr w:rsidR="00674CB1" w14:paraId="4E7A52E9" w14:textId="77777777" w:rsidTr="00674CB1">
        <w:trPr>
          <w:trHeight w:val="397"/>
        </w:trPr>
        <w:tc>
          <w:tcPr>
            <w:tcW w:w="1766" w:type="dxa"/>
            <w:tcBorders>
              <w:left w:val="single" w:sz="4" w:space="0" w:color="4472C4"/>
              <w:bottom w:val="single" w:sz="4" w:space="0" w:color="4472C4"/>
              <w:right w:val="dotted" w:sz="4" w:space="0" w:color="9CC2E5"/>
            </w:tcBorders>
            <w:shd w:val="clear" w:color="auto" w:fill="DEEAF6"/>
            <w:vAlign w:val="center"/>
          </w:tcPr>
          <w:p w14:paraId="0DE2DE84" w14:textId="77777777" w:rsidR="00674CB1" w:rsidRDefault="00674CB1" w:rsidP="00674CB1">
            <w:pPr>
              <w:spacing w:after="0" w:line="240" w:lineRule="auto"/>
              <w:jc w:val="center"/>
              <w:rPr>
                <w:b/>
                <w:bCs/>
                <w:color w:val="3B3838"/>
                <w:sz w:val="21"/>
                <w:szCs w:val="21"/>
              </w:rPr>
            </w:pPr>
            <w:r>
              <w:rPr>
                <w:b/>
                <w:bCs/>
                <w:color w:val="3B3838"/>
                <w:sz w:val="21"/>
                <w:szCs w:val="21"/>
              </w:rPr>
              <w:t>参考基因组</w:t>
            </w:r>
          </w:p>
        </w:tc>
        <w:tc>
          <w:tcPr>
            <w:tcW w:w="7692" w:type="dxa"/>
            <w:tcBorders>
              <w:left w:val="dotted" w:sz="4" w:space="0" w:color="9CC2E5"/>
              <w:bottom w:val="single" w:sz="4" w:space="0" w:color="4472C4"/>
              <w:right w:val="single" w:sz="4" w:space="0" w:color="4472C4"/>
            </w:tcBorders>
            <w:shd w:val="clear" w:color="auto" w:fill="DEEAF6"/>
            <w:vAlign w:val="center"/>
          </w:tcPr>
          <w:p w14:paraId="537F1CA2" w14:textId="77777777" w:rsidR="00674CB1" w:rsidRDefault="00674CB1" w:rsidP="00674CB1">
            <w:pPr>
              <w:autoSpaceDE w:val="0"/>
              <w:autoSpaceDN w:val="0"/>
              <w:adjustRightInd w:val="0"/>
              <w:spacing w:after="0" w:line="240" w:lineRule="auto"/>
              <w:rPr>
                <w:rFonts w:cs="Arial"/>
                <w:bCs/>
                <w:color w:val="3B3838"/>
                <w:sz w:val="18"/>
                <w:szCs w:val="18"/>
              </w:rPr>
            </w:pPr>
            <w:r>
              <w:rPr>
                <w:rFonts w:cs="Arial"/>
                <w:bCs/>
                <w:color w:val="3B3838"/>
                <w:sz w:val="18"/>
                <w:szCs w:val="18"/>
              </w:rPr>
              <w:t>GRCh37/hg19</w:t>
            </w:r>
          </w:p>
        </w:tc>
      </w:tr>
    </w:tbl>
    <w:p w14:paraId="150DF6B3" w14:textId="77777777" w:rsidR="000F05A1" w:rsidRDefault="000F05A1">
      <w:pPr>
        <w:autoSpaceDE w:val="0"/>
        <w:autoSpaceDN w:val="0"/>
        <w:adjustRightInd w:val="0"/>
        <w:spacing w:after="0" w:line="240" w:lineRule="auto"/>
        <w:rPr>
          <w:rFonts w:cs="Arial"/>
          <w:sz w:val="16"/>
          <w:szCs w:val="16"/>
        </w:rPr>
      </w:pPr>
    </w:p>
    <w:tbl>
      <w:tblPr>
        <w:tblStyle w:val="LC10"/>
        <w:tblW w:w="9498" w:type="dxa"/>
        <w:jc w:val="center"/>
        <w:tblLayout w:type="fixed"/>
        <w:tblLook w:val="04A0" w:firstRow="1" w:lastRow="0" w:firstColumn="1" w:lastColumn="0" w:noHBand="0" w:noVBand="1"/>
      </w:tblPr>
      <w:tblGrid>
        <w:gridCol w:w="1560"/>
        <w:gridCol w:w="4394"/>
        <w:gridCol w:w="1701"/>
        <w:gridCol w:w="1843"/>
      </w:tblGrid>
      <w:tr w:rsidR="000F05A1" w14:paraId="12D8F145" w14:textId="77777777" w:rsidTr="000F05A1">
        <w:trPr>
          <w:cnfStyle w:val="100000000000" w:firstRow="1" w:lastRow="0" w:firstColumn="0" w:lastColumn="0" w:oddVBand="0" w:evenVBand="0" w:oddHBand="0" w:evenHBand="0" w:firstRowFirstColumn="0" w:firstRowLastColumn="0" w:lastRowFirstColumn="0" w:lastRowLastColumn="0"/>
          <w:jc w:val="center"/>
        </w:trPr>
        <w:tc>
          <w:tcPr>
            <w:tcW w:w="1560" w:type="dxa"/>
          </w:tcPr>
          <w:p w14:paraId="53BDFF54" w14:textId="77777777" w:rsidR="000F05A1" w:rsidRDefault="00EB001B">
            <w:pPr>
              <w:spacing w:after="0" w:line="240" w:lineRule="auto"/>
              <w:jc w:val="left"/>
              <w:rPr>
                <w:rFonts w:cs="Arial"/>
                <w:b/>
                <w:bCs/>
                <w:color w:val="3B3838"/>
                <w:sz w:val="21"/>
                <w:szCs w:val="21"/>
              </w:rPr>
            </w:pPr>
            <w:r>
              <w:rPr>
                <w:rFonts w:cs="Arial" w:hint="eastAsia"/>
                <w:b/>
                <w:bCs/>
                <w:color w:val="3B3838"/>
                <w:sz w:val="21"/>
                <w:szCs w:val="21"/>
              </w:rPr>
              <w:t>基因</w:t>
            </w:r>
          </w:p>
        </w:tc>
        <w:tc>
          <w:tcPr>
            <w:tcW w:w="4394" w:type="dxa"/>
          </w:tcPr>
          <w:p w14:paraId="3AF90C3D" w14:textId="77777777" w:rsidR="000F05A1" w:rsidRDefault="00EB001B">
            <w:pPr>
              <w:spacing w:after="0" w:line="240" w:lineRule="auto"/>
              <w:jc w:val="left"/>
              <w:rPr>
                <w:rFonts w:cs="Arial"/>
                <w:b/>
                <w:bCs/>
                <w:color w:val="3B3838"/>
                <w:sz w:val="21"/>
                <w:szCs w:val="21"/>
              </w:rPr>
            </w:pPr>
            <w:r>
              <w:rPr>
                <w:rFonts w:cs="Arial" w:hint="eastAsia"/>
                <w:b/>
                <w:bCs/>
                <w:color w:val="3B3838"/>
                <w:sz w:val="21"/>
                <w:szCs w:val="21"/>
              </w:rPr>
              <w:t>检测内容</w:t>
            </w:r>
            <w:r>
              <w:rPr>
                <w:rFonts w:cs="Arial" w:hint="eastAsia"/>
                <w:b/>
                <w:bCs/>
                <w:color w:val="3B3838"/>
                <w:sz w:val="21"/>
                <w:szCs w:val="21"/>
              </w:rPr>
              <w:t>/</w:t>
            </w:r>
            <w:r>
              <w:rPr>
                <w:rFonts w:cs="Arial" w:hint="eastAsia"/>
                <w:b/>
                <w:bCs/>
                <w:color w:val="3B3838"/>
                <w:sz w:val="21"/>
                <w:szCs w:val="21"/>
              </w:rPr>
              <w:t>检测结果</w:t>
            </w:r>
          </w:p>
        </w:tc>
        <w:tc>
          <w:tcPr>
            <w:tcW w:w="1701" w:type="dxa"/>
          </w:tcPr>
          <w:p w14:paraId="7F574803" w14:textId="77777777" w:rsidR="000F05A1" w:rsidRDefault="00EB001B">
            <w:pPr>
              <w:spacing w:after="0" w:line="240" w:lineRule="auto"/>
              <w:jc w:val="left"/>
              <w:rPr>
                <w:rFonts w:cs="Arial"/>
                <w:b/>
                <w:bCs/>
                <w:color w:val="3B3838"/>
                <w:sz w:val="21"/>
                <w:szCs w:val="21"/>
              </w:rPr>
            </w:pPr>
            <w:r>
              <w:rPr>
                <w:rFonts w:cs="Arial" w:hint="eastAsia"/>
                <w:b/>
                <w:bCs/>
                <w:color w:val="3B3838"/>
                <w:sz w:val="21"/>
                <w:szCs w:val="21"/>
              </w:rPr>
              <w:t>丰度</w:t>
            </w:r>
          </w:p>
        </w:tc>
        <w:tc>
          <w:tcPr>
            <w:tcW w:w="1843" w:type="dxa"/>
          </w:tcPr>
          <w:p w14:paraId="5272A2B6" w14:textId="77777777" w:rsidR="000F05A1" w:rsidRDefault="00EB001B">
            <w:pPr>
              <w:spacing w:after="0" w:line="240" w:lineRule="auto"/>
              <w:jc w:val="left"/>
              <w:rPr>
                <w:rFonts w:cs="Arial"/>
                <w:b/>
                <w:bCs/>
                <w:color w:val="3B3838"/>
                <w:sz w:val="21"/>
                <w:szCs w:val="21"/>
              </w:rPr>
            </w:pPr>
            <w:r>
              <w:rPr>
                <w:rFonts w:cs="Arial" w:hint="eastAsia"/>
                <w:b/>
                <w:bCs/>
                <w:color w:val="3B3838"/>
                <w:sz w:val="21"/>
                <w:szCs w:val="21"/>
              </w:rPr>
              <w:t>变异等级</w:t>
            </w:r>
          </w:p>
        </w:tc>
      </w:tr>
      <w:tr w:rsidR="002B40E6" w14:paraId="72FAF7AC" w14:textId="77777777" w:rsidTr="00C23DDE">
        <w:trPr>
          <w:jc w:val="center"/>
        </w:trPr>
        <w:tc>
          <w:tcPr>
            <w:tcW w:w="9498" w:type="dxa"/>
            <w:gridSpan w:val="4"/>
          </w:tcPr>
          <w:p w14:paraId="00485BEB" w14:textId="5D559419" w:rsidR="002B40E6" w:rsidRDefault="002B40E6" w:rsidP="002B40E6">
            <w:pPr>
              <w:spacing w:after="0" w:line="240" w:lineRule="auto"/>
              <w:jc w:val="center"/>
              <w:rPr>
                <w:rFonts w:cs="Arial"/>
                <w:color w:val="3B3838"/>
                <w:sz w:val="18"/>
                <w:szCs w:val="18"/>
              </w:rPr>
            </w:pPr>
            <w:r w:rsidRPr="00FA1344">
              <w:rPr>
                <w:rFonts w:cs="Arial"/>
                <w:color w:val="3B3838"/>
                <w:sz w:val="18"/>
                <w:szCs w:val="18"/>
              </w:rPr>
              <w:t>{%tr if var.knb%}</w:t>
            </w:r>
          </w:p>
        </w:tc>
      </w:tr>
      <w:tr w:rsidR="002B40E6" w14:paraId="21882FD6" w14:textId="77777777" w:rsidTr="000F05A1">
        <w:trPr>
          <w:jc w:val="center"/>
        </w:trPr>
        <w:tc>
          <w:tcPr>
            <w:tcW w:w="1560" w:type="dxa"/>
          </w:tcPr>
          <w:p w14:paraId="05AB95D2" w14:textId="77777777" w:rsidR="002B40E6" w:rsidRPr="00FA1344" w:rsidRDefault="002B40E6" w:rsidP="002B40E6">
            <w:pPr>
              <w:spacing w:after="0" w:line="240" w:lineRule="auto"/>
              <w:jc w:val="left"/>
              <w:rPr>
                <w:rFonts w:cs="Arial"/>
                <w:color w:val="3B3838"/>
                <w:sz w:val="18"/>
                <w:szCs w:val="18"/>
              </w:rPr>
            </w:pPr>
            <w:r w:rsidRPr="00FA1344">
              <w:rPr>
                <w:rFonts w:cs="Arial"/>
                <w:color w:val="3B3838"/>
                <w:sz w:val="18"/>
                <w:szCs w:val="18"/>
              </w:rPr>
              <w:t>KRAS/</w:t>
            </w:r>
          </w:p>
          <w:p w14:paraId="229F5A1B" w14:textId="77777777" w:rsidR="002B40E6" w:rsidRPr="00FA1344" w:rsidRDefault="002B40E6" w:rsidP="002B40E6">
            <w:pPr>
              <w:spacing w:after="0" w:line="240" w:lineRule="auto"/>
              <w:jc w:val="left"/>
              <w:rPr>
                <w:rFonts w:cs="Arial"/>
                <w:color w:val="3B3838"/>
                <w:sz w:val="18"/>
                <w:szCs w:val="18"/>
              </w:rPr>
            </w:pPr>
            <w:r w:rsidRPr="00FA1344">
              <w:rPr>
                <w:rFonts w:cs="Arial"/>
                <w:color w:val="3B3838"/>
                <w:sz w:val="18"/>
                <w:szCs w:val="18"/>
              </w:rPr>
              <w:t>NRAS/</w:t>
            </w:r>
          </w:p>
          <w:p w14:paraId="536D8C58" w14:textId="565075DB" w:rsidR="002B40E6" w:rsidRDefault="002B40E6" w:rsidP="002B40E6">
            <w:pPr>
              <w:spacing w:after="0" w:line="240" w:lineRule="auto"/>
              <w:jc w:val="left"/>
              <w:rPr>
                <w:rFonts w:cs="Arial"/>
                <w:color w:val="3B3838"/>
                <w:sz w:val="18"/>
                <w:szCs w:val="18"/>
              </w:rPr>
            </w:pPr>
            <w:r w:rsidRPr="00FA1344">
              <w:rPr>
                <w:rFonts w:cs="Arial"/>
                <w:color w:val="3B3838"/>
                <w:sz w:val="18"/>
                <w:szCs w:val="18"/>
              </w:rPr>
              <w:t>BRAF V600E</w:t>
            </w:r>
          </w:p>
        </w:tc>
        <w:tc>
          <w:tcPr>
            <w:tcW w:w="4394" w:type="dxa"/>
          </w:tcPr>
          <w:p w14:paraId="2CADE582" w14:textId="67C6274D" w:rsidR="002B40E6" w:rsidRDefault="002B40E6" w:rsidP="002B40E6">
            <w:pPr>
              <w:spacing w:after="0" w:line="240" w:lineRule="auto"/>
              <w:jc w:val="left"/>
              <w:rPr>
                <w:rFonts w:cs="Arial"/>
                <w:color w:val="3B3838"/>
                <w:sz w:val="18"/>
                <w:szCs w:val="18"/>
              </w:rPr>
            </w:pPr>
            <w:r w:rsidRPr="00FA1344">
              <w:rPr>
                <w:rFonts w:cs="Arial" w:hint="eastAsia"/>
                <w:color w:val="3B3838"/>
                <w:sz w:val="18"/>
                <w:szCs w:val="18"/>
              </w:rPr>
              <w:t>野生型</w:t>
            </w:r>
          </w:p>
        </w:tc>
        <w:tc>
          <w:tcPr>
            <w:tcW w:w="1701" w:type="dxa"/>
          </w:tcPr>
          <w:p w14:paraId="264A8864" w14:textId="37DE9F86" w:rsidR="002B40E6" w:rsidRDefault="002B40E6" w:rsidP="002B40E6">
            <w:pPr>
              <w:spacing w:after="0" w:line="240" w:lineRule="auto"/>
              <w:jc w:val="left"/>
              <w:rPr>
                <w:rFonts w:cs="Arial"/>
                <w:color w:val="3B3838"/>
                <w:sz w:val="18"/>
                <w:szCs w:val="18"/>
              </w:rPr>
            </w:pPr>
            <w:r>
              <w:rPr>
                <w:rFonts w:cs="Arial" w:hint="eastAsia"/>
                <w:color w:val="3B3838"/>
                <w:sz w:val="18"/>
                <w:szCs w:val="18"/>
              </w:rPr>
              <w:t>-</w:t>
            </w:r>
          </w:p>
        </w:tc>
        <w:tc>
          <w:tcPr>
            <w:tcW w:w="1843" w:type="dxa"/>
          </w:tcPr>
          <w:p w14:paraId="145F27D7" w14:textId="729A9664" w:rsidR="002B40E6" w:rsidRDefault="002B40E6" w:rsidP="002B40E6">
            <w:pPr>
              <w:spacing w:after="0" w:line="240" w:lineRule="auto"/>
              <w:jc w:val="left"/>
              <w:rPr>
                <w:rFonts w:cs="Arial"/>
                <w:color w:val="3B3838"/>
                <w:sz w:val="18"/>
                <w:szCs w:val="18"/>
              </w:rPr>
            </w:pPr>
            <w:r>
              <w:rPr>
                <w:rFonts w:cs="Arial" w:hint="eastAsia"/>
                <w:color w:val="3B3838"/>
                <w:sz w:val="18"/>
                <w:szCs w:val="18"/>
              </w:rPr>
              <w:t>-</w:t>
            </w:r>
          </w:p>
        </w:tc>
      </w:tr>
      <w:tr w:rsidR="002B40E6" w14:paraId="29B5D685" w14:textId="77777777" w:rsidTr="00EA3DF0">
        <w:trPr>
          <w:jc w:val="center"/>
        </w:trPr>
        <w:tc>
          <w:tcPr>
            <w:tcW w:w="9498" w:type="dxa"/>
            <w:gridSpan w:val="4"/>
          </w:tcPr>
          <w:p w14:paraId="65FCAE41" w14:textId="3DDB9527" w:rsidR="002B40E6" w:rsidRDefault="002B40E6" w:rsidP="002B40E6">
            <w:pPr>
              <w:spacing w:after="0" w:line="240" w:lineRule="auto"/>
              <w:jc w:val="center"/>
              <w:rPr>
                <w:rFonts w:cs="Arial"/>
                <w:color w:val="3B3838"/>
                <w:sz w:val="18"/>
                <w:szCs w:val="18"/>
              </w:rPr>
            </w:pPr>
            <w:r w:rsidRPr="00FA1344">
              <w:rPr>
                <w:rFonts w:cs="Arial"/>
                <w:color w:val="3B3838"/>
                <w:sz w:val="18"/>
                <w:szCs w:val="18"/>
              </w:rPr>
              <w:t>{%tr endif%}</w:t>
            </w:r>
          </w:p>
        </w:tc>
      </w:tr>
      <w:tr w:rsidR="002B40E6" w14:paraId="6A9B3D80" w14:textId="77777777" w:rsidTr="00EA3DF0">
        <w:trPr>
          <w:jc w:val="center"/>
        </w:trPr>
        <w:tc>
          <w:tcPr>
            <w:tcW w:w="9498" w:type="dxa"/>
            <w:gridSpan w:val="4"/>
          </w:tcPr>
          <w:p w14:paraId="75737D4F" w14:textId="39435684" w:rsidR="002B40E6" w:rsidRPr="00FA1344" w:rsidRDefault="002B40E6" w:rsidP="002B40E6">
            <w:pPr>
              <w:spacing w:after="0" w:line="240" w:lineRule="auto"/>
              <w:jc w:val="center"/>
              <w:rPr>
                <w:rFonts w:cs="Arial"/>
                <w:color w:val="3B3838"/>
                <w:sz w:val="18"/>
                <w:szCs w:val="18"/>
              </w:rPr>
            </w:pPr>
            <w:r w:rsidRPr="00FA1344">
              <w:rPr>
                <w:rFonts w:cs="Arial"/>
                <w:color w:val="3B3838"/>
                <w:sz w:val="18"/>
                <w:szCs w:val="18"/>
              </w:rPr>
              <w:t>{%tr for a in var.var_</w:t>
            </w:r>
            <w:proofErr w:type="gramStart"/>
            <w:r w:rsidRPr="00FA1344">
              <w:rPr>
                <w:rFonts w:cs="Arial"/>
                <w:color w:val="3B3838"/>
                <w:sz w:val="18"/>
                <w:szCs w:val="18"/>
              </w:rPr>
              <w:t>somatic.level</w:t>
            </w:r>
            <w:proofErr w:type="gramEnd"/>
            <w:r w:rsidRPr="00FA1344">
              <w:rPr>
                <w:rFonts w:cs="Arial"/>
                <w:color w:val="3B3838"/>
                <w:sz w:val="18"/>
                <w:szCs w:val="18"/>
              </w:rPr>
              <w:t xml:space="preserve">_I + var.var_somatic.level_II </w:t>
            </w:r>
            <w:r>
              <w:rPr>
                <w:rFonts w:cs="Arial"/>
                <w:color w:val="3B3838"/>
                <w:sz w:val="18"/>
                <w:szCs w:val="18"/>
              </w:rPr>
              <w:t xml:space="preserve">+ </w:t>
            </w:r>
            <w:r w:rsidRPr="00FA1344">
              <w:rPr>
                <w:rFonts w:cs="Arial"/>
                <w:color w:val="3B3838"/>
                <w:sz w:val="18"/>
                <w:szCs w:val="18"/>
              </w:rPr>
              <w:t>var.var_somatic.level_onco_nodrug</w:t>
            </w:r>
            <w:r>
              <w:rPr>
                <w:rFonts w:cs="Arial"/>
                <w:color w:val="3B3838"/>
                <w:sz w:val="18"/>
                <w:szCs w:val="18"/>
              </w:rPr>
              <w:t xml:space="preserve"> </w:t>
            </w:r>
            <w:r w:rsidRPr="00FA1344">
              <w:rPr>
                <w:rFonts w:cs="Arial"/>
                <w:color w:val="3B3838"/>
                <w:sz w:val="18"/>
                <w:szCs w:val="18"/>
              </w:rPr>
              <w:t>+</w:t>
            </w:r>
            <w:r>
              <w:rPr>
                <w:rFonts w:cs="Arial"/>
                <w:color w:val="3B3838"/>
                <w:sz w:val="18"/>
                <w:szCs w:val="18"/>
              </w:rPr>
              <w:t xml:space="preserve"> </w:t>
            </w:r>
            <w:r w:rsidRPr="00FA1344">
              <w:rPr>
                <w:rFonts w:cs="Arial"/>
                <w:color w:val="3B3838"/>
                <w:sz w:val="18"/>
                <w:szCs w:val="18"/>
              </w:rPr>
              <w:t>var.var_somatic.level_III %}</w:t>
            </w:r>
          </w:p>
        </w:tc>
      </w:tr>
      <w:tr w:rsidR="002B40E6" w14:paraId="316A040C" w14:textId="77777777" w:rsidTr="000F05A1">
        <w:trPr>
          <w:jc w:val="center"/>
        </w:trPr>
        <w:tc>
          <w:tcPr>
            <w:tcW w:w="1560" w:type="dxa"/>
          </w:tcPr>
          <w:p w14:paraId="3B884540" w14:textId="77777777" w:rsidR="002B40E6" w:rsidRPr="00EE34E4" w:rsidRDefault="002B40E6" w:rsidP="002B40E6">
            <w:pPr>
              <w:spacing w:after="0" w:line="240" w:lineRule="auto"/>
              <w:jc w:val="left"/>
              <w:rPr>
                <w:rFonts w:cs="Arial"/>
                <w:color w:val="3B3838"/>
                <w:sz w:val="18"/>
                <w:szCs w:val="18"/>
              </w:rPr>
            </w:pPr>
            <w:r w:rsidRPr="00EE34E4">
              <w:rPr>
                <w:rFonts w:cs="Arial"/>
                <w:color w:val="3B3838"/>
                <w:sz w:val="18"/>
                <w:szCs w:val="18"/>
              </w:rPr>
              <w:t xml:space="preserve">{%p if “,” in </w:t>
            </w:r>
            <w:proofErr w:type="gramStart"/>
            <w:r w:rsidRPr="00EE34E4">
              <w:rPr>
                <w:rFonts w:cs="Arial"/>
                <w:color w:val="3B3838"/>
                <w:sz w:val="18"/>
                <w:szCs w:val="18"/>
              </w:rPr>
              <w:t>a.gene</w:t>
            </w:r>
            <w:proofErr w:type="gramEnd"/>
            <w:r w:rsidRPr="00EE34E4">
              <w:rPr>
                <w:rFonts w:cs="Arial"/>
                <w:color w:val="3B3838"/>
                <w:sz w:val="18"/>
                <w:szCs w:val="18"/>
              </w:rPr>
              <w:t>_symbol and a.bio_category==”Sv” %}</w:t>
            </w:r>
          </w:p>
          <w:p w14:paraId="75D57F17" w14:textId="77777777" w:rsidR="002B40E6" w:rsidRPr="00EE34E4" w:rsidRDefault="002B40E6" w:rsidP="002B40E6">
            <w:pPr>
              <w:spacing w:after="0" w:line="240" w:lineRule="auto"/>
              <w:jc w:val="left"/>
              <w:rPr>
                <w:rFonts w:cs="Arial"/>
                <w:color w:val="3B3838"/>
                <w:sz w:val="18"/>
                <w:szCs w:val="18"/>
              </w:rPr>
            </w:pPr>
            <w:r w:rsidRPr="00EE34E4">
              <w:rPr>
                <w:rFonts w:cs="Arial"/>
                <w:color w:val="3B3838"/>
                <w:sz w:val="18"/>
                <w:szCs w:val="18"/>
              </w:rPr>
              <w:t xml:space="preserve">{%p if </w:t>
            </w:r>
            <w:proofErr w:type="gramStart"/>
            <w:r w:rsidRPr="00EE34E4">
              <w:rPr>
                <w:rFonts w:cs="Arial"/>
                <w:color w:val="3B3838"/>
                <w:sz w:val="18"/>
                <w:szCs w:val="18"/>
              </w:rPr>
              <w:t>a.five</w:t>
            </w:r>
            <w:proofErr w:type="gramEnd"/>
            <w:r w:rsidRPr="00EE34E4">
              <w:rPr>
                <w:rFonts w:cs="Arial"/>
                <w:color w:val="3B3838"/>
                <w:sz w:val="18"/>
                <w:szCs w:val="18"/>
              </w:rPr>
              <w:t>_prime_gene != a.three_prime_gene %}</w:t>
            </w:r>
          </w:p>
          <w:p w14:paraId="1A798334" w14:textId="77777777" w:rsidR="002B40E6" w:rsidRPr="00EE34E4" w:rsidRDefault="002B40E6" w:rsidP="002B40E6">
            <w:pPr>
              <w:spacing w:after="0" w:line="240" w:lineRule="auto"/>
              <w:jc w:val="left"/>
              <w:rPr>
                <w:rFonts w:cs="Arial"/>
                <w:color w:val="3B3838"/>
                <w:sz w:val="18"/>
                <w:szCs w:val="18"/>
              </w:rPr>
            </w:pPr>
            <w:r w:rsidRPr="00EE34E4">
              <w:rPr>
                <w:rFonts w:cs="Arial"/>
                <w:color w:val="3B3838"/>
                <w:sz w:val="18"/>
                <w:szCs w:val="18"/>
              </w:rPr>
              <w:lastRenderedPageBreak/>
              <w:t>{{</w:t>
            </w:r>
            <w:proofErr w:type="gramStart"/>
            <w:r w:rsidRPr="00EE34E4">
              <w:rPr>
                <w:rFonts w:cs="Arial"/>
                <w:color w:val="3B3838"/>
                <w:sz w:val="18"/>
                <w:szCs w:val="18"/>
              </w:rPr>
              <w:t>a.five</w:t>
            </w:r>
            <w:proofErr w:type="gramEnd"/>
            <w:r w:rsidRPr="00EE34E4">
              <w:rPr>
                <w:rFonts w:cs="Arial"/>
                <w:color w:val="3B3838"/>
                <w:sz w:val="18"/>
                <w:szCs w:val="18"/>
              </w:rPr>
              <w:t>_prime_gene}}</w:t>
            </w:r>
          </w:p>
          <w:p w14:paraId="42AB2075" w14:textId="77777777" w:rsidR="002B40E6" w:rsidRPr="00EE34E4" w:rsidRDefault="002B40E6" w:rsidP="002B40E6">
            <w:pPr>
              <w:spacing w:after="0" w:line="240" w:lineRule="auto"/>
              <w:jc w:val="left"/>
              <w:rPr>
                <w:rFonts w:cs="Arial"/>
                <w:color w:val="3B3838"/>
                <w:sz w:val="18"/>
                <w:szCs w:val="18"/>
              </w:rPr>
            </w:pPr>
            <w:r w:rsidRPr="00EE34E4">
              <w:rPr>
                <w:rFonts w:cs="Arial"/>
                <w:color w:val="3B3838"/>
                <w:sz w:val="18"/>
                <w:szCs w:val="18"/>
              </w:rPr>
              <w:t>{{</w:t>
            </w:r>
            <w:proofErr w:type="gramStart"/>
            <w:r w:rsidRPr="00EE34E4">
              <w:rPr>
                <w:rFonts w:cs="Arial"/>
                <w:color w:val="3B3838"/>
                <w:sz w:val="18"/>
                <w:szCs w:val="18"/>
              </w:rPr>
              <w:t>a.three</w:t>
            </w:r>
            <w:proofErr w:type="gramEnd"/>
            <w:r w:rsidRPr="00EE34E4">
              <w:rPr>
                <w:rFonts w:cs="Arial"/>
                <w:color w:val="3B3838"/>
                <w:sz w:val="18"/>
                <w:szCs w:val="18"/>
              </w:rPr>
              <w:t>_prime_gene}}</w:t>
            </w:r>
          </w:p>
          <w:p w14:paraId="3A08F5AE" w14:textId="77777777" w:rsidR="002B40E6" w:rsidRPr="00EE34E4" w:rsidRDefault="002B40E6" w:rsidP="002B40E6">
            <w:pPr>
              <w:spacing w:after="0" w:line="240" w:lineRule="auto"/>
              <w:jc w:val="left"/>
              <w:rPr>
                <w:rFonts w:cs="Arial"/>
                <w:color w:val="3B3838"/>
                <w:sz w:val="18"/>
                <w:szCs w:val="18"/>
              </w:rPr>
            </w:pPr>
            <w:r w:rsidRPr="00EE34E4">
              <w:rPr>
                <w:rFonts w:cs="Arial"/>
                <w:color w:val="3B3838"/>
                <w:sz w:val="18"/>
                <w:szCs w:val="18"/>
              </w:rPr>
              <w:t>{%p else%}</w:t>
            </w:r>
          </w:p>
          <w:p w14:paraId="04C5F180" w14:textId="77777777" w:rsidR="002B40E6" w:rsidRPr="00EE34E4" w:rsidRDefault="002B40E6" w:rsidP="002B40E6">
            <w:pPr>
              <w:spacing w:after="0" w:line="240" w:lineRule="auto"/>
              <w:jc w:val="left"/>
              <w:rPr>
                <w:rFonts w:cs="Arial"/>
                <w:color w:val="3B3838"/>
                <w:sz w:val="18"/>
                <w:szCs w:val="18"/>
              </w:rPr>
            </w:pPr>
            <w:r w:rsidRPr="00EE34E4">
              <w:rPr>
                <w:rFonts w:cs="Arial"/>
                <w:color w:val="3B3838"/>
                <w:sz w:val="18"/>
                <w:szCs w:val="18"/>
              </w:rPr>
              <w:t>{{</w:t>
            </w:r>
            <w:proofErr w:type="gramStart"/>
            <w:r w:rsidRPr="00EE34E4">
              <w:rPr>
                <w:rFonts w:cs="Arial"/>
                <w:color w:val="3B3838"/>
                <w:sz w:val="18"/>
                <w:szCs w:val="18"/>
              </w:rPr>
              <w:t>a.five</w:t>
            </w:r>
            <w:proofErr w:type="gramEnd"/>
            <w:r w:rsidRPr="00EE34E4">
              <w:rPr>
                <w:rFonts w:cs="Arial"/>
                <w:color w:val="3B3838"/>
                <w:sz w:val="18"/>
                <w:szCs w:val="18"/>
              </w:rPr>
              <w:t>_prime_gene}}</w:t>
            </w:r>
          </w:p>
          <w:p w14:paraId="38CE7472" w14:textId="77777777" w:rsidR="002B40E6" w:rsidRPr="00EE34E4" w:rsidRDefault="002B40E6" w:rsidP="002B40E6">
            <w:pPr>
              <w:spacing w:after="0" w:line="240" w:lineRule="auto"/>
              <w:jc w:val="left"/>
              <w:rPr>
                <w:rFonts w:cs="Arial"/>
                <w:color w:val="3B3838"/>
                <w:sz w:val="18"/>
                <w:szCs w:val="18"/>
              </w:rPr>
            </w:pPr>
            <w:r w:rsidRPr="00EE34E4">
              <w:rPr>
                <w:rFonts w:cs="Arial"/>
                <w:color w:val="3B3838"/>
                <w:sz w:val="18"/>
                <w:szCs w:val="18"/>
              </w:rPr>
              <w:t>{%p endif%}</w:t>
            </w:r>
          </w:p>
          <w:p w14:paraId="6356150D" w14:textId="77777777" w:rsidR="002B40E6" w:rsidRPr="00EE34E4" w:rsidRDefault="002B40E6" w:rsidP="002B40E6">
            <w:pPr>
              <w:spacing w:after="0" w:line="240" w:lineRule="auto"/>
              <w:jc w:val="left"/>
              <w:rPr>
                <w:rFonts w:cs="Arial"/>
                <w:color w:val="3B3838"/>
                <w:sz w:val="18"/>
                <w:szCs w:val="18"/>
              </w:rPr>
            </w:pPr>
            <w:r w:rsidRPr="00EE34E4">
              <w:rPr>
                <w:rFonts w:cs="Arial"/>
                <w:color w:val="3B3838"/>
                <w:sz w:val="18"/>
                <w:szCs w:val="18"/>
              </w:rPr>
              <w:t>{%p else%}</w:t>
            </w:r>
          </w:p>
          <w:p w14:paraId="7872732E" w14:textId="77777777" w:rsidR="002B40E6" w:rsidRPr="00EE34E4" w:rsidRDefault="002B40E6" w:rsidP="002B40E6">
            <w:pPr>
              <w:spacing w:after="0" w:line="240" w:lineRule="auto"/>
              <w:jc w:val="left"/>
              <w:rPr>
                <w:rFonts w:cs="Arial"/>
                <w:color w:val="3B3838"/>
                <w:sz w:val="18"/>
                <w:szCs w:val="18"/>
              </w:rPr>
            </w:pPr>
            <w:r w:rsidRPr="00EE34E4">
              <w:rPr>
                <w:rFonts w:cs="Arial"/>
                <w:color w:val="3B3838"/>
                <w:sz w:val="18"/>
                <w:szCs w:val="18"/>
              </w:rPr>
              <w:t>{{</w:t>
            </w:r>
            <w:proofErr w:type="gramStart"/>
            <w:r w:rsidRPr="00EE34E4">
              <w:rPr>
                <w:rFonts w:cs="Arial"/>
                <w:color w:val="3B3838"/>
                <w:sz w:val="18"/>
                <w:szCs w:val="18"/>
              </w:rPr>
              <w:t>a.gene</w:t>
            </w:r>
            <w:proofErr w:type="gramEnd"/>
            <w:r w:rsidRPr="00EE34E4">
              <w:rPr>
                <w:rFonts w:cs="Arial"/>
                <w:color w:val="3B3838"/>
                <w:sz w:val="18"/>
                <w:szCs w:val="18"/>
              </w:rPr>
              <w:t>_symbol}}</w:t>
            </w:r>
          </w:p>
          <w:p w14:paraId="74F60B03" w14:textId="59B99549" w:rsidR="002B40E6" w:rsidRDefault="002B40E6" w:rsidP="002B40E6">
            <w:pPr>
              <w:spacing w:after="0" w:line="240" w:lineRule="auto"/>
              <w:jc w:val="left"/>
              <w:rPr>
                <w:rFonts w:cs="Arial"/>
                <w:color w:val="3B3838"/>
                <w:sz w:val="18"/>
                <w:szCs w:val="18"/>
              </w:rPr>
            </w:pPr>
            <w:r w:rsidRPr="00EE34E4">
              <w:rPr>
                <w:rFonts w:cs="Arial"/>
                <w:color w:val="3B3838"/>
                <w:sz w:val="18"/>
                <w:szCs w:val="18"/>
              </w:rPr>
              <w:t>{%p endif%}</w:t>
            </w:r>
          </w:p>
        </w:tc>
        <w:tc>
          <w:tcPr>
            <w:tcW w:w="4394" w:type="dxa"/>
          </w:tcPr>
          <w:p w14:paraId="3FA0E8D0" w14:textId="77777777" w:rsidR="002B40E6" w:rsidRPr="00EE34E4" w:rsidRDefault="002B40E6" w:rsidP="002B40E6">
            <w:pPr>
              <w:spacing w:after="0" w:line="240" w:lineRule="auto"/>
              <w:jc w:val="left"/>
              <w:rPr>
                <w:rFonts w:cs="Arial"/>
                <w:color w:val="3B3838"/>
                <w:sz w:val="18"/>
                <w:szCs w:val="18"/>
              </w:rPr>
            </w:pPr>
            <w:r w:rsidRPr="007A2AE7">
              <w:rPr>
                <w:rFonts w:cs="Arial"/>
                <w:color w:val="3B3838"/>
                <w:sz w:val="18"/>
                <w:szCs w:val="18"/>
                <w:highlight w:val="yellow"/>
              </w:rPr>
              <w:lastRenderedPageBreak/>
              <w:t>{%p if a.bio_category=</w:t>
            </w:r>
            <w:proofErr w:type="gramStart"/>
            <w:r w:rsidRPr="007A2AE7">
              <w:rPr>
                <w:rFonts w:cs="Arial"/>
                <w:color w:val="3B3838"/>
                <w:sz w:val="18"/>
                <w:szCs w:val="18"/>
                <w:highlight w:val="yellow"/>
              </w:rPr>
              <w:t>=”Snvindel</w:t>
            </w:r>
            <w:proofErr w:type="gramEnd"/>
            <w:r w:rsidRPr="007A2AE7">
              <w:rPr>
                <w:rFonts w:cs="Arial"/>
                <w:color w:val="3B3838"/>
                <w:sz w:val="18"/>
                <w:szCs w:val="18"/>
                <w:highlight w:val="yellow"/>
              </w:rPr>
              <w:t>”%}</w:t>
            </w:r>
          </w:p>
          <w:p w14:paraId="1B103E7E" w14:textId="77777777" w:rsidR="002B40E6" w:rsidRDefault="002B40E6" w:rsidP="002B40E6">
            <w:pPr>
              <w:spacing w:after="0" w:line="240" w:lineRule="auto"/>
              <w:jc w:val="left"/>
              <w:rPr>
                <w:rFonts w:cs="Arial"/>
                <w:color w:val="3B3838"/>
                <w:sz w:val="18"/>
                <w:szCs w:val="18"/>
              </w:rPr>
            </w:pPr>
            <w:r w:rsidRPr="00EE34E4">
              <w:rPr>
                <w:rFonts w:cs="Arial"/>
                <w:color w:val="3B3838"/>
                <w:sz w:val="18"/>
                <w:szCs w:val="18"/>
              </w:rPr>
              <w:t>{{</w:t>
            </w:r>
            <w:proofErr w:type="gramStart"/>
            <w:r w:rsidRPr="00EE34E4">
              <w:rPr>
                <w:rFonts w:cs="Arial"/>
                <w:color w:val="3B3838"/>
                <w:sz w:val="18"/>
                <w:szCs w:val="18"/>
              </w:rPr>
              <w:t>a.gene</w:t>
            </w:r>
            <w:proofErr w:type="gramEnd"/>
            <w:r w:rsidRPr="00EE34E4">
              <w:rPr>
                <w:rFonts w:cs="Arial"/>
                <w:color w:val="3B3838"/>
                <w:sz w:val="18"/>
                <w:szCs w:val="18"/>
              </w:rPr>
              <w:t>_region}} {{a.hgvs_c}}</w:t>
            </w:r>
            <w:r>
              <w:rPr>
                <w:rFonts w:cs="Arial"/>
                <w:color w:val="3B3838"/>
                <w:sz w:val="18"/>
                <w:szCs w:val="18"/>
              </w:rPr>
              <w:t>{%if a.hgvs_p != “p.?”%}</w:t>
            </w:r>
            <w:r w:rsidRPr="00EE34E4">
              <w:rPr>
                <w:rFonts w:cs="Arial"/>
                <w:color w:val="3B3838"/>
                <w:sz w:val="18"/>
                <w:szCs w:val="18"/>
              </w:rPr>
              <w:t xml:space="preserve"> {{a.hgvs_p}}</w:t>
            </w:r>
            <w:r>
              <w:rPr>
                <w:rFonts w:cs="Arial"/>
                <w:color w:val="3B3838"/>
                <w:sz w:val="18"/>
                <w:szCs w:val="18"/>
              </w:rPr>
              <w:t>{%endif%}</w:t>
            </w:r>
          </w:p>
          <w:p w14:paraId="593A33D3" w14:textId="77777777" w:rsidR="002B40E6" w:rsidRDefault="002B40E6" w:rsidP="002B40E6">
            <w:pPr>
              <w:spacing w:after="0" w:line="240" w:lineRule="auto"/>
              <w:jc w:val="left"/>
              <w:rPr>
                <w:rFonts w:cs="Arial"/>
                <w:color w:val="3B3838"/>
                <w:sz w:val="18"/>
                <w:szCs w:val="18"/>
              </w:rPr>
            </w:pPr>
            <w:r w:rsidRPr="00D42E63">
              <w:rPr>
                <w:rFonts w:cs="Arial"/>
                <w:color w:val="3B3838"/>
                <w:sz w:val="18"/>
                <w:szCs w:val="18"/>
              </w:rPr>
              <w:t>{{</w:t>
            </w:r>
            <w:proofErr w:type="gramStart"/>
            <w:r w:rsidRPr="00D42E63">
              <w:rPr>
                <w:rFonts w:cs="Arial"/>
                <w:color w:val="3B3838"/>
                <w:sz w:val="18"/>
                <w:szCs w:val="18"/>
              </w:rPr>
              <w:t>a.transcript</w:t>
            </w:r>
            <w:proofErr w:type="gramEnd"/>
            <w:r w:rsidRPr="00D42E63">
              <w:rPr>
                <w:rFonts w:cs="Arial"/>
                <w:color w:val="3B3838"/>
                <w:sz w:val="18"/>
                <w:szCs w:val="18"/>
              </w:rPr>
              <w:t>_primary}}</w:t>
            </w:r>
          </w:p>
          <w:p w14:paraId="28E30D81" w14:textId="77777777" w:rsidR="002B40E6" w:rsidRPr="00EE34E4" w:rsidRDefault="002B40E6" w:rsidP="002B40E6">
            <w:pPr>
              <w:spacing w:after="0" w:line="240" w:lineRule="auto"/>
              <w:jc w:val="left"/>
              <w:rPr>
                <w:rFonts w:cs="Arial"/>
                <w:color w:val="3B3838"/>
                <w:sz w:val="18"/>
                <w:szCs w:val="18"/>
              </w:rPr>
            </w:pPr>
            <w:r w:rsidRPr="00D42E63">
              <w:rPr>
                <w:rFonts w:cs="Arial"/>
                <w:color w:val="3B3838"/>
                <w:sz w:val="18"/>
                <w:szCs w:val="18"/>
              </w:rPr>
              <w:t>{{</w:t>
            </w:r>
            <w:proofErr w:type="gramStart"/>
            <w:r w:rsidRPr="00D42E63">
              <w:rPr>
                <w:rFonts w:cs="Arial"/>
                <w:color w:val="3B3838"/>
                <w:sz w:val="18"/>
                <w:szCs w:val="18"/>
              </w:rPr>
              <w:t>a.varInfo</w:t>
            </w:r>
            <w:proofErr w:type="gramEnd"/>
            <w:r w:rsidRPr="00D42E63">
              <w:rPr>
                <w:rFonts w:cs="Arial"/>
                <w:color w:val="3B3838"/>
                <w:sz w:val="18"/>
                <w:szCs w:val="18"/>
              </w:rPr>
              <w:t>_XAJDY}}</w:t>
            </w:r>
          </w:p>
          <w:p w14:paraId="2989DE43" w14:textId="77777777" w:rsidR="002B40E6" w:rsidRPr="00EE34E4" w:rsidRDefault="002B40E6" w:rsidP="002B40E6">
            <w:pPr>
              <w:spacing w:after="0" w:line="240" w:lineRule="auto"/>
              <w:jc w:val="left"/>
              <w:rPr>
                <w:rFonts w:cs="Arial"/>
                <w:color w:val="3B3838"/>
                <w:sz w:val="18"/>
                <w:szCs w:val="18"/>
              </w:rPr>
            </w:pPr>
            <w:r w:rsidRPr="007A2AE7">
              <w:rPr>
                <w:rFonts w:cs="Arial"/>
                <w:color w:val="3B3838"/>
                <w:sz w:val="18"/>
                <w:szCs w:val="18"/>
                <w:highlight w:val="yellow"/>
              </w:rPr>
              <w:t>{%p elif a.bio_category=</w:t>
            </w:r>
            <w:proofErr w:type="gramStart"/>
            <w:r w:rsidRPr="007A2AE7">
              <w:rPr>
                <w:rFonts w:cs="Arial"/>
                <w:color w:val="3B3838"/>
                <w:sz w:val="18"/>
                <w:szCs w:val="18"/>
                <w:highlight w:val="yellow"/>
              </w:rPr>
              <w:t>=”Cnv</w:t>
            </w:r>
            <w:proofErr w:type="gramEnd"/>
            <w:r w:rsidRPr="007A2AE7">
              <w:rPr>
                <w:rFonts w:cs="Arial"/>
                <w:color w:val="3B3838"/>
                <w:sz w:val="18"/>
                <w:szCs w:val="18"/>
                <w:highlight w:val="yellow"/>
              </w:rPr>
              <w:t>”%}</w:t>
            </w:r>
          </w:p>
          <w:p w14:paraId="2920865C" w14:textId="77777777" w:rsidR="002B40E6" w:rsidRPr="00EE34E4" w:rsidRDefault="002B40E6" w:rsidP="002B40E6">
            <w:pPr>
              <w:spacing w:after="0" w:line="240" w:lineRule="auto"/>
              <w:jc w:val="left"/>
              <w:rPr>
                <w:rFonts w:cs="Arial"/>
                <w:color w:val="3B3838"/>
                <w:sz w:val="18"/>
                <w:szCs w:val="18"/>
              </w:rPr>
            </w:pPr>
            <w:r w:rsidRPr="00EE34E4">
              <w:rPr>
                <w:rFonts w:cs="Arial" w:hint="eastAsia"/>
                <w:color w:val="3B3838"/>
                <w:sz w:val="18"/>
                <w:szCs w:val="18"/>
              </w:rPr>
              <w:t>扩增</w:t>
            </w:r>
          </w:p>
          <w:p w14:paraId="5FCF3EFA" w14:textId="77777777" w:rsidR="002B40E6" w:rsidRPr="00EE34E4" w:rsidRDefault="002B40E6" w:rsidP="002B40E6">
            <w:pPr>
              <w:spacing w:after="0" w:line="240" w:lineRule="auto"/>
              <w:jc w:val="left"/>
              <w:rPr>
                <w:rFonts w:cs="Arial"/>
                <w:color w:val="3B3838"/>
                <w:sz w:val="18"/>
                <w:szCs w:val="18"/>
              </w:rPr>
            </w:pPr>
            <w:r w:rsidRPr="007A2AE7">
              <w:rPr>
                <w:rFonts w:cs="Arial"/>
                <w:color w:val="3B3838"/>
                <w:sz w:val="18"/>
                <w:szCs w:val="18"/>
                <w:highlight w:val="yellow"/>
              </w:rPr>
              <w:t>{%p elif a.bio_category=</w:t>
            </w:r>
            <w:proofErr w:type="gramStart"/>
            <w:r w:rsidRPr="007A2AE7">
              <w:rPr>
                <w:rFonts w:cs="Arial"/>
                <w:color w:val="3B3838"/>
                <w:sz w:val="18"/>
                <w:szCs w:val="18"/>
                <w:highlight w:val="yellow"/>
              </w:rPr>
              <w:t>=”Sv</w:t>
            </w:r>
            <w:proofErr w:type="gramEnd"/>
            <w:r w:rsidRPr="007A2AE7">
              <w:rPr>
                <w:rFonts w:cs="Arial"/>
                <w:color w:val="3B3838"/>
                <w:sz w:val="18"/>
                <w:szCs w:val="18"/>
                <w:highlight w:val="yellow"/>
              </w:rPr>
              <w:t>”%}</w:t>
            </w:r>
          </w:p>
          <w:p w14:paraId="2CAFE892" w14:textId="77777777" w:rsidR="002B40E6" w:rsidRDefault="002B40E6" w:rsidP="002B40E6">
            <w:pPr>
              <w:spacing w:after="0" w:line="240" w:lineRule="auto"/>
              <w:jc w:val="left"/>
              <w:rPr>
                <w:rFonts w:cs="Arial"/>
                <w:color w:val="3B3838"/>
                <w:sz w:val="18"/>
                <w:szCs w:val="18"/>
              </w:rPr>
            </w:pPr>
            <w:r w:rsidRPr="00EE34E4">
              <w:rPr>
                <w:rFonts w:cs="Arial" w:hint="eastAsia"/>
                <w:color w:val="3B3838"/>
                <w:sz w:val="18"/>
                <w:szCs w:val="18"/>
              </w:rPr>
              <w:t>{{a.five_prime_gene}}:{{a.five_prime_cds}}-{{a.three_prime_gene}}:{{a.three_prime_cds}}</w:t>
            </w:r>
            <w:r w:rsidRPr="00EE34E4">
              <w:rPr>
                <w:rFonts w:cs="Arial" w:hint="eastAsia"/>
                <w:color w:val="3B3838"/>
                <w:sz w:val="18"/>
                <w:szCs w:val="18"/>
              </w:rPr>
              <w:t>融合</w:t>
            </w:r>
          </w:p>
          <w:p w14:paraId="7379E428" w14:textId="77777777" w:rsidR="002B40E6" w:rsidRPr="00EE34E4" w:rsidRDefault="002B40E6" w:rsidP="002B40E6">
            <w:pPr>
              <w:spacing w:after="0" w:line="240" w:lineRule="auto"/>
              <w:jc w:val="left"/>
              <w:rPr>
                <w:rFonts w:cs="Arial"/>
                <w:color w:val="3B3838"/>
                <w:sz w:val="18"/>
                <w:szCs w:val="18"/>
              </w:rPr>
            </w:pPr>
            <w:r w:rsidRPr="00D42E63">
              <w:rPr>
                <w:rFonts w:cs="Arial"/>
                <w:color w:val="3B3838"/>
                <w:sz w:val="18"/>
                <w:szCs w:val="18"/>
              </w:rPr>
              <w:lastRenderedPageBreak/>
              <w:t>{{</w:t>
            </w:r>
            <w:proofErr w:type="gramStart"/>
            <w:r w:rsidRPr="00D42E63">
              <w:rPr>
                <w:rFonts w:cs="Arial"/>
                <w:color w:val="3B3838"/>
                <w:sz w:val="18"/>
                <w:szCs w:val="18"/>
              </w:rPr>
              <w:t>a.five</w:t>
            </w:r>
            <w:proofErr w:type="gramEnd"/>
            <w:r w:rsidRPr="00D42E63">
              <w:rPr>
                <w:rFonts w:cs="Arial"/>
                <w:color w:val="3B3838"/>
                <w:sz w:val="18"/>
                <w:szCs w:val="18"/>
              </w:rPr>
              <w:t>_prime_transcript}}/{{a.three_prime_transcript}}</w:t>
            </w:r>
          </w:p>
          <w:p w14:paraId="1E116CD3" w14:textId="2632B870" w:rsidR="002B40E6" w:rsidRDefault="002B40E6" w:rsidP="002B40E6">
            <w:pPr>
              <w:spacing w:after="0" w:line="240" w:lineRule="auto"/>
              <w:jc w:val="left"/>
              <w:rPr>
                <w:rFonts w:cs="Arial"/>
                <w:color w:val="3B3838"/>
                <w:sz w:val="18"/>
                <w:szCs w:val="18"/>
              </w:rPr>
            </w:pPr>
            <w:r w:rsidRPr="007A2AE7">
              <w:rPr>
                <w:rFonts w:cs="Arial"/>
                <w:color w:val="3B3838"/>
                <w:sz w:val="18"/>
                <w:szCs w:val="18"/>
                <w:highlight w:val="yellow"/>
              </w:rPr>
              <w:t>{%p endif%}</w:t>
            </w:r>
          </w:p>
        </w:tc>
        <w:tc>
          <w:tcPr>
            <w:tcW w:w="1701" w:type="dxa"/>
          </w:tcPr>
          <w:p w14:paraId="02DA555E" w14:textId="77777777" w:rsidR="002B40E6" w:rsidRPr="00EE34E4" w:rsidRDefault="002B40E6" w:rsidP="002B40E6">
            <w:pPr>
              <w:spacing w:after="0" w:line="240" w:lineRule="auto"/>
              <w:jc w:val="left"/>
              <w:rPr>
                <w:rFonts w:cs="Arial"/>
                <w:color w:val="3B3838"/>
                <w:sz w:val="18"/>
                <w:szCs w:val="18"/>
              </w:rPr>
            </w:pPr>
            <w:r w:rsidRPr="00EE34E4">
              <w:rPr>
                <w:rFonts w:cs="Arial"/>
                <w:color w:val="3B3838"/>
                <w:sz w:val="18"/>
                <w:szCs w:val="18"/>
              </w:rPr>
              <w:lastRenderedPageBreak/>
              <w:t>{%p if a.bio_category=</w:t>
            </w:r>
            <w:proofErr w:type="gramStart"/>
            <w:r w:rsidRPr="00EE34E4">
              <w:rPr>
                <w:rFonts w:cs="Arial"/>
                <w:color w:val="3B3838"/>
                <w:sz w:val="18"/>
                <w:szCs w:val="18"/>
              </w:rPr>
              <w:t>=”Snvindel</w:t>
            </w:r>
            <w:proofErr w:type="gramEnd"/>
            <w:r w:rsidRPr="00EE34E4">
              <w:rPr>
                <w:rFonts w:cs="Arial"/>
                <w:color w:val="3B3838"/>
                <w:sz w:val="18"/>
                <w:szCs w:val="18"/>
              </w:rPr>
              <w:t>”or a.bio_category==”Sv”%}</w:t>
            </w:r>
          </w:p>
          <w:p w14:paraId="0D099EDD" w14:textId="77777777" w:rsidR="002B40E6" w:rsidRPr="00EE34E4" w:rsidRDefault="002B40E6" w:rsidP="002B40E6">
            <w:pPr>
              <w:spacing w:after="0" w:line="240" w:lineRule="auto"/>
              <w:jc w:val="left"/>
              <w:rPr>
                <w:rFonts w:cs="Arial"/>
                <w:color w:val="3B3838"/>
                <w:sz w:val="18"/>
                <w:szCs w:val="18"/>
              </w:rPr>
            </w:pPr>
            <w:r w:rsidRPr="00EE34E4">
              <w:rPr>
                <w:rFonts w:cs="Arial"/>
                <w:color w:val="3B3838"/>
                <w:sz w:val="18"/>
                <w:szCs w:val="18"/>
              </w:rPr>
              <w:t>{{</w:t>
            </w:r>
            <w:proofErr w:type="gramStart"/>
            <w:r w:rsidRPr="00EE34E4">
              <w:rPr>
                <w:rFonts w:cs="Arial"/>
                <w:color w:val="3B3838"/>
                <w:sz w:val="18"/>
                <w:szCs w:val="18"/>
              </w:rPr>
              <w:t>a.freq</w:t>
            </w:r>
            <w:proofErr w:type="gramEnd"/>
            <w:r w:rsidRPr="00EE34E4">
              <w:rPr>
                <w:rFonts w:cs="Arial"/>
                <w:color w:val="3B3838"/>
                <w:sz w:val="18"/>
                <w:szCs w:val="18"/>
              </w:rPr>
              <w:t>_str}}</w:t>
            </w:r>
          </w:p>
          <w:p w14:paraId="4520421A" w14:textId="77777777" w:rsidR="002B40E6" w:rsidRPr="00EE34E4" w:rsidRDefault="002B40E6" w:rsidP="002B40E6">
            <w:pPr>
              <w:spacing w:after="0" w:line="240" w:lineRule="auto"/>
              <w:jc w:val="left"/>
              <w:rPr>
                <w:rFonts w:cs="Arial"/>
                <w:color w:val="3B3838"/>
                <w:sz w:val="18"/>
                <w:szCs w:val="18"/>
              </w:rPr>
            </w:pPr>
            <w:r w:rsidRPr="00EE34E4">
              <w:rPr>
                <w:rFonts w:cs="Arial"/>
                <w:color w:val="3B3838"/>
                <w:sz w:val="18"/>
                <w:szCs w:val="18"/>
              </w:rPr>
              <w:t>{%p elif a.bio_category=</w:t>
            </w:r>
            <w:proofErr w:type="gramStart"/>
            <w:r w:rsidRPr="00EE34E4">
              <w:rPr>
                <w:rFonts w:cs="Arial"/>
                <w:color w:val="3B3838"/>
                <w:sz w:val="18"/>
                <w:szCs w:val="18"/>
              </w:rPr>
              <w:t>=”Cnv</w:t>
            </w:r>
            <w:proofErr w:type="gramEnd"/>
            <w:r w:rsidRPr="00EE34E4">
              <w:rPr>
                <w:rFonts w:cs="Arial"/>
                <w:color w:val="3B3838"/>
                <w:sz w:val="18"/>
                <w:szCs w:val="18"/>
              </w:rPr>
              <w:t>”%}</w:t>
            </w:r>
          </w:p>
          <w:p w14:paraId="0194CAAA" w14:textId="77777777" w:rsidR="002B40E6" w:rsidRPr="00EE34E4" w:rsidRDefault="002B40E6" w:rsidP="002B40E6">
            <w:pPr>
              <w:spacing w:after="0" w:line="240" w:lineRule="auto"/>
              <w:jc w:val="left"/>
              <w:rPr>
                <w:rFonts w:cs="Arial"/>
                <w:color w:val="3B3838"/>
                <w:sz w:val="18"/>
                <w:szCs w:val="18"/>
              </w:rPr>
            </w:pPr>
            <w:r w:rsidRPr="00EE34E4">
              <w:rPr>
                <w:rFonts w:cs="Arial"/>
                <w:color w:val="3B3838"/>
                <w:sz w:val="18"/>
                <w:szCs w:val="18"/>
              </w:rPr>
              <w:t>{{a.cn_mean}}</w:t>
            </w:r>
          </w:p>
          <w:p w14:paraId="1D88A283" w14:textId="442F7D2D" w:rsidR="002B40E6" w:rsidRDefault="002B40E6" w:rsidP="002B40E6">
            <w:pPr>
              <w:spacing w:after="0" w:line="240" w:lineRule="auto"/>
              <w:jc w:val="left"/>
              <w:rPr>
                <w:rFonts w:cs="Arial"/>
                <w:color w:val="3B3838"/>
                <w:sz w:val="18"/>
                <w:szCs w:val="18"/>
              </w:rPr>
            </w:pPr>
            <w:r w:rsidRPr="00EE34E4">
              <w:rPr>
                <w:rFonts w:cs="Arial"/>
                <w:color w:val="3B3838"/>
                <w:sz w:val="18"/>
                <w:szCs w:val="18"/>
              </w:rPr>
              <w:lastRenderedPageBreak/>
              <w:t>{%p endif%}</w:t>
            </w:r>
          </w:p>
        </w:tc>
        <w:tc>
          <w:tcPr>
            <w:tcW w:w="1843" w:type="dxa"/>
          </w:tcPr>
          <w:p w14:paraId="6CE201A3" w14:textId="77777777" w:rsidR="002B40E6" w:rsidRDefault="002B40E6" w:rsidP="002B40E6">
            <w:pPr>
              <w:spacing w:after="0" w:line="240" w:lineRule="auto"/>
              <w:jc w:val="left"/>
              <w:rPr>
                <w:rFonts w:cs="Arial"/>
                <w:color w:val="3B3838"/>
                <w:sz w:val="18"/>
                <w:szCs w:val="18"/>
              </w:rPr>
            </w:pPr>
            <w:r w:rsidRPr="00A248B5">
              <w:rPr>
                <w:rFonts w:cs="Arial"/>
                <w:color w:val="3B3838"/>
                <w:sz w:val="18"/>
                <w:szCs w:val="18"/>
              </w:rPr>
              <w:lastRenderedPageBreak/>
              <w:t>{%p if a.evi_sum.evi_split and (a.evi_sum.evi_</w:t>
            </w:r>
            <w:proofErr w:type="gramStart"/>
            <w:r w:rsidRPr="00A248B5">
              <w:rPr>
                <w:rFonts w:cs="Arial"/>
                <w:color w:val="3B3838"/>
                <w:sz w:val="18"/>
                <w:szCs w:val="18"/>
              </w:rPr>
              <w:t>split.Predictive</w:t>
            </w:r>
            <w:proofErr w:type="gramEnd"/>
            <w:r w:rsidRPr="00A248B5">
              <w:rPr>
                <w:rFonts w:cs="Arial"/>
                <w:color w:val="3B3838"/>
                <w:sz w:val="18"/>
                <w:szCs w:val="18"/>
              </w:rPr>
              <w:t>_merge or a.evi_sum.evi_split.Prognostic or a.evi_sum.evi_split.Diagnostic) %}</w:t>
            </w:r>
          </w:p>
          <w:p w14:paraId="3565AACC" w14:textId="77777777" w:rsidR="002B40E6" w:rsidRDefault="002B40E6" w:rsidP="002B40E6">
            <w:pPr>
              <w:spacing w:after="0" w:line="240" w:lineRule="auto"/>
              <w:jc w:val="left"/>
              <w:rPr>
                <w:rFonts w:cs="Arial"/>
                <w:color w:val="3B3838"/>
                <w:sz w:val="18"/>
                <w:szCs w:val="18"/>
              </w:rPr>
            </w:pPr>
            <w:r>
              <w:rPr>
                <w:rFonts w:cs="Arial" w:hint="eastAsia"/>
                <w:color w:val="3B3838"/>
                <w:sz w:val="18"/>
                <w:szCs w:val="18"/>
              </w:rPr>
              <w:lastRenderedPageBreak/>
              <w:t>{</w:t>
            </w:r>
            <w:r>
              <w:rPr>
                <w:rFonts w:cs="Arial"/>
                <w:color w:val="3B3838"/>
                <w:sz w:val="18"/>
                <w:szCs w:val="18"/>
              </w:rPr>
              <w:t xml:space="preserve">%p if </w:t>
            </w:r>
            <w:proofErr w:type="gramStart"/>
            <w:r>
              <w:rPr>
                <w:rFonts w:cs="Arial"/>
                <w:color w:val="3B3838"/>
                <w:sz w:val="18"/>
                <w:szCs w:val="18"/>
              </w:rPr>
              <w:t>a.clinic</w:t>
            </w:r>
            <w:proofErr w:type="gramEnd"/>
            <w:r>
              <w:rPr>
                <w:rFonts w:cs="Arial"/>
                <w:color w:val="3B3838"/>
                <w:sz w:val="18"/>
                <w:szCs w:val="18"/>
              </w:rPr>
              <w:t>_num_s == 5%}</w:t>
            </w:r>
          </w:p>
          <w:p w14:paraId="18563332" w14:textId="77777777" w:rsidR="002B40E6" w:rsidRDefault="002B40E6" w:rsidP="002B40E6">
            <w:pPr>
              <w:spacing w:after="0" w:line="240" w:lineRule="auto"/>
              <w:jc w:val="left"/>
              <w:rPr>
                <w:rFonts w:cs="Arial"/>
                <w:color w:val="3B3838"/>
                <w:sz w:val="18"/>
                <w:szCs w:val="18"/>
              </w:rPr>
            </w:pPr>
            <w:r>
              <w:rPr>
                <w:rFonts w:cs="Arial"/>
                <w:color w:val="3B3838"/>
                <w:sz w:val="18"/>
                <w:szCs w:val="18"/>
              </w:rPr>
              <w:t>I</w:t>
            </w:r>
            <w:r>
              <w:rPr>
                <w:rFonts w:cs="Arial" w:hint="eastAsia"/>
                <w:color w:val="3B3838"/>
                <w:sz w:val="18"/>
                <w:szCs w:val="18"/>
              </w:rPr>
              <w:t>类</w:t>
            </w:r>
          </w:p>
          <w:p w14:paraId="3DF6CBE6" w14:textId="77777777" w:rsidR="002B40E6" w:rsidRDefault="002B40E6" w:rsidP="002B40E6">
            <w:pPr>
              <w:spacing w:after="0" w:line="240" w:lineRule="auto"/>
              <w:jc w:val="left"/>
              <w:rPr>
                <w:rFonts w:cs="Arial"/>
                <w:color w:val="3B3838"/>
                <w:sz w:val="18"/>
                <w:szCs w:val="18"/>
              </w:rPr>
            </w:pPr>
            <w:r>
              <w:rPr>
                <w:rFonts w:cs="Arial" w:hint="eastAsia"/>
                <w:color w:val="3B3838"/>
                <w:sz w:val="18"/>
                <w:szCs w:val="18"/>
              </w:rPr>
              <w:t>{%</w:t>
            </w:r>
            <w:r>
              <w:rPr>
                <w:rFonts w:cs="Arial"/>
                <w:color w:val="3B3838"/>
                <w:sz w:val="18"/>
                <w:szCs w:val="18"/>
              </w:rPr>
              <w:t xml:space="preserve">p elif </w:t>
            </w:r>
            <w:proofErr w:type="gramStart"/>
            <w:r>
              <w:rPr>
                <w:rFonts w:cs="Arial"/>
                <w:color w:val="3B3838"/>
                <w:sz w:val="18"/>
                <w:szCs w:val="18"/>
              </w:rPr>
              <w:t>a.clinic</w:t>
            </w:r>
            <w:proofErr w:type="gramEnd"/>
            <w:r>
              <w:rPr>
                <w:rFonts w:cs="Arial"/>
                <w:color w:val="3B3838"/>
                <w:sz w:val="18"/>
                <w:szCs w:val="18"/>
              </w:rPr>
              <w:t>_num_s == 4</w:t>
            </w:r>
            <w:r>
              <w:rPr>
                <w:rFonts w:cs="Arial" w:hint="eastAsia"/>
                <w:color w:val="3B3838"/>
                <w:sz w:val="18"/>
                <w:szCs w:val="18"/>
              </w:rPr>
              <w:t>%}</w:t>
            </w:r>
          </w:p>
          <w:p w14:paraId="3FF8FC03" w14:textId="77777777" w:rsidR="002B40E6" w:rsidRDefault="002B40E6" w:rsidP="002B40E6">
            <w:pPr>
              <w:spacing w:after="0" w:line="240" w:lineRule="auto"/>
              <w:jc w:val="left"/>
              <w:rPr>
                <w:rFonts w:cs="Arial"/>
                <w:color w:val="3B3838"/>
                <w:sz w:val="18"/>
                <w:szCs w:val="18"/>
              </w:rPr>
            </w:pPr>
            <w:r>
              <w:rPr>
                <w:rFonts w:cs="Arial"/>
                <w:color w:val="3B3838"/>
                <w:sz w:val="18"/>
                <w:szCs w:val="18"/>
              </w:rPr>
              <w:t>II</w:t>
            </w:r>
            <w:r>
              <w:rPr>
                <w:rFonts w:cs="Arial" w:hint="eastAsia"/>
                <w:color w:val="3B3838"/>
                <w:sz w:val="18"/>
                <w:szCs w:val="18"/>
              </w:rPr>
              <w:t>类</w:t>
            </w:r>
          </w:p>
          <w:p w14:paraId="4DE8E78A" w14:textId="77777777" w:rsidR="002B40E6" w:rsidRPr="00A248B5" w:rsidRDefault="002B40E6" w:rsidP="002B40E6">
            <w:pPr>
              <w:spacing w:after="0" w:line="240" w:lineRule="auto"/>
              <w:jc w:val="left"/>
              <w:rPr>
                <w:rFonts w:cs="Arial"/>
                <w:color w:val="3B3838"/>
                <w:sz w:val="18"/>
                <w:szCs w:val="18"/>
              </w:rPr>
            </w:pPr>
            <w:r>
              <w:rPr>
                <w:rFonts w:cs="Arial" w:hint="eastAsia"/>
                <w:color w:val="3B3838"/>
                <w:sz w:val="18"/>
                <w:szCs w:val="18"/>
              </w:rPr>
              <w:t>{%p</w:t>
            </w:r>
            <w:r>
              <w:rPr>
                <w:rFonts w:cs="Arial"/>
                <w:color w:val="3B3838"/>
                <w:sz w:val="18"/>
                <w:szCs w:val="18"/>
              </w:rPr>
              <w:t xml:space="preserve"> endif</w:t>
            </w:r>
            <w:r>
              <w:rPr>
                <w:rFonts w:cs="Arial" w:hint="eastAsia"/>
                <w:color w:val="3B3838"/>
                <w:sz w:val="18"/>
                <w:szCs w:val="18"/>
              </w:rPr>
              <w:t>%}</w:t>
            </w:r>
          </w:p>
          <w:p w14:paraId="7B077AE9" w14:textId="77777777" w:rsidR="002B40E6" w:rsidRDefault="002B40E6" w:rsidP="002B40E6">
            <w:pPr>
              <w:spacing w:after="0" w:line="240" w:lineRule="auto"/>
              <w:jc w:val="left"/>
              <w:rPr>
                <w:rFonts w:cs="Arial"/>
                <w:color w:val="3B3838"/>
                <w:sz w:val="18"/>
                <w:szCs w:val="18"/>
              </w:rPr>
            </w:pPr>
            <w:r>
              <w:rPr>
                <w:rFonts w:cs="Arial" w:hint="eastAsia"/>
                <w:color w:val="3B3838"/>
                <w:sz w:val="18"/>
                <w:szCs w:val="18"/>
              </w:rPr>
              <w:t>{</w:t>
            </w:r>
            <w:r>
              <w:rPr>
                <w:rFonts w:cs="Arial"/>
                <w:color w:val="3B3838"/>
                <w:sz w:val="18"/>
                <w:szCs w:val="18"/>
              </w:rPr>
              <w:t>%p else%}</w:t>
            </w:r>
          </w:p>
          <w:p w14:paraId="69033E6B" w14:textId="77777777" w:rsidR="002B40E6" w:rsidRDefault="002B40E6" w:rsidP="002B40E6">
            <w:pPr>
              <w:spacing w:after="0" w:line="240" w:lineRule="auto"/>
              <w:jc w:val="left"/>
              <w:rPr>
                <w:rFonts w:cs="Arial"/>
                <w:color w:val="3B3838"/>
                <w:sz w:val="18"/>
                <w:szCs w:val="18"/>
              </w:rPr>
            </w:pPr>
            <w:r>
              <w:rPr>
                <w:rFonts w:cs="Arial" w:hint="eastAsia"/>
                <w:color w:val="3B3838"/>
                <w:sz w:val="18"/>
                <w:szCs w:val="18"/>
              </w:rPr>
              <w:t>I</w:t>
            </w:r>
            <w:r>
              <w:rPr>
                <w:rFonts w:cs="Arial"/>
                <w:color w:val="3B3838"/>
                <w:sz w:val="18"/>
                <w:szCs w:val="18"/>
              </w:rPr>
              <w:t>II</w:t>
            </w:r>
            <w:r>
              <w:rPr>
                <w:rFonts w:cs="Arial" w:hint="eastAsia"/>
                <w:color w:val="3B3838"/>
                <w:sz w:val="18"/>
                <w:szCs w:val="18"/>
              </w:rPr>
              <w:t>类</w:t>
            </w:r>
          </w:p>
          <w:p w14:paraId="1DCF367C" w14:textId="3C7E7FCA" w:rsidR="002B40E6" w:rsidRDefault="002B40E6" w:rsidP="002B40E6">
            <w:pPr>
              <w:spacing w:after="0" w:line="240" w:lineRule="auto"/>
              <w:jc w:val="left"/>
              <w:rPr>
                <w:rFonts w:cs="Arial"/>
                <w:color w:val="3B3838"/>
                <w:sz w:val="18"/>
                <w:szCs w:val="18"/>
              </w:rPr>
            </w:pPr>
            <w:r>
              <w:rPr>
                <w:rFonts w:cs="Arial" w:hint="eastAsia"/>
                <w:color w:val="3B3838"/>
                <w:sz w:val="18"/>
                <w:szCs w:val="18"/>
              </w:rPr>
              <w:t>{%p</w:t>
            </w:r>
            <w:r>
              <w:rPr>
                <w:rFonts w:cs="Arial"/>
                <w:color w:val="3B3838"/>
                <w:sz w:val="18"/>
                <w:szCs w:val="18"/>
              </w:rPr>
              <w:t xml:space="preserve"> endif</w:t>
            </w:r>
            <w:r>
              <w:rPr>
                <w:rFonts w:cs="Arial" w:hint="eastAsia"/>
                <w:color w:val="3B3838"/>
                <w:sz w:val="18"/>
                <w:szCs w:val="18"/>
              </w:rPr>
              <w:t>%}</w:t>
            </w:r>
          </w:p>
        </w:tc>
      </w:tr>
      <w:tr w:rsidR="002B40E6" w14:paraId="7E6739C8" w14:textId="77777777" w:rsidTr="00EB5772">
        <w:trPr>
          <w:jc w:val="center"/>
        </w:trPr>
        <w:tc>
          <w:tcPr>
            <w:tcW w:w="9498" w:type="dxa"/>
            <w:gridSpan w:val="4"/>
          </w:tcPr>
          <w:p w14:paraId="39B5616C" w14:textId="73EC5FCA" w:rsidR="002B40E6" w:rsidRDefault="002B40E6" w:rsidP="002B40E6">
            <w:pPr>
              <w:spacing w:after="0" w:line="240" w:lineRule="auto"/>
              <w:jc w:val="center"/>
              <w:rPr>
                <w:rFonts w:cs="Arial"/>
                <w:color w:val="3B3838"/>
                <w:sz w:val="18"/>
                <w:szCs w:val="18"/>
              </w:rPr>
            </w:pPr>
            <w:r>
              <w:rPr>
                <w:rFonts w:cs="Arial" w:hint="eastAsia"/>
                <w:color w:val="3B3838"/>
                <w:sz w:val="18"/>
                <w:szCs w:val="18"/>
              </w:rPr>
              <w:lastRenderedPageBreak/>
              <w:t>{</w:t>
            </w:r>
            <w:r>
              <w:rPr>
                <w:rFonts w:cs="Arial"/>
                <w:color w:val="3B3838"/>
                <w:sz w:val="18"/>
                <w:szCs w:val="18"/>
              </w:rPr>
              <w:t>%tr endfor%}</w:t>
            </w:r>
          </w:p>
        </w:tc>
      </w:tr>
      <w:tr w:rsidR="002B40E6" w14:paraId="6217063F" w14:textId="77777777" w:rsidTr="00EB5772">
        <w:trPr>
          <w:jc w:val="center"/>
        </w:trPr>
        <w:tc>
          <w:tcPr>
            <w:tcW w:w="9498" w:type="dxa"/>
            <w:gridSpan w:val="4"/>
          </w:tcPr>
          <w:p w14:paraId="2E6B3683" w14:textId="4E23BC72" w:rsidR="002B40E6" w:rsidRDefault="002B40E6" w:rsidP="002B40E6">
            <w:pPr>
              <w:spacing w:after="0" w:line="240" w:lineRule="auto"/>
              <w:jc w:val="center"/>
              <w:rPr>
                <w:rFonts w:cs="Arial"/>
                <w:color w:val="3B3838"/>
                <w:sz w:val="18"/>
                <w:szCs w:val="18"/>
              </w:rPr>
            </w:pPr>
            <w:r w:rsidRPr="00FA1344">
              <w:rPr>
                <w:rFonts w:cs="Arial"/>
                <w:color w:val="3B3838"/>
                <w:sz w:val="18"/>
                <w:szCs w:val="18"/>
              </w:rPr>
              <w:t>{%tr for a in var.lc10_withoutVar_geneList%}</w:t>
            </w:r>
          </w:p>
        </w:tc>
      </w:tr>
      <w:tr w:rsidR="002B40E6" w14:paraId="52A181BF" w14:textId="77777777" w:rsidTr="000F05A1">
        <w:trPr>
          <w:jc w:val="center"/>
        </w:trPr>
        <w:tc>
          <w:tcPr>
            <w:tcW w:w="1560" w:type="dxa"/>
          </w:tcPr>
          <w:p w14:paraId="20FC6F42" w14:textId="1187BBC3" w:rsidR="002B40E6" w:rsidRDefault="002B40E6" w:rsidP="002B40E6">
            <w:pPr>
              <w:spacing w:after="0" w:line="240" w:lineRule="auto"/>
              <w:jc w:val="left"/>
              <w:rPr>
                <w:rFonts w:cs="Arial"/>
                <w:color w:val="3B3838"/>
                <w:sz w:val="18"/>
                <w:szCs w:val="18"/>
              </w:rPr>
            </w:pPr>
            <w:r w:rsidRPr="00FA1344">
              <w:rPr>
                <w:rFonts w:cs="Arial"/>
                <w:color w:val="3B3838"/>
                <w:sz w:val="18"/>
                <w:szCs w:val="18"/>
              </w:rPr>
              <w:t>{{a}}</w:t>
            </w:r>
          </w:p>
        </w:tc>
        <w:tc>
          <w:tcPr>
            <w:tcW w:w="4394" w:type="dxa"/>
          </w:tcPr>
          <w:p w14:paraId="0F44FCE3" w14:textId="2EF9CFBD" w:rsidR="002B40E6" w:rsidRDefault="002B40E6" w:rsidP="002B40E6">
            <w:pPr>
              <w:spacing w:after="0" w:line="240" w:lineRule="auto"/>
              <w:jc w:val="left"/>
              <w:rPr>
                <w:rFonts w:cs="Arial"/>
                <w:color w:val="3B3838"/>
                <w:sz w:val="18"/>
                <w:szCs w:val="18"/>
              </w:rPr>
            </w:pPr>
            <w:r>
              <w:rPr>
                <w:rFonts w:cs="Arial" w:hint="eastAsia"/>
                <w:color w:val="3B3838"/>
                <w:sz w:val="18"/>
                <w:szCs w:val="18"/>
              </w:rPr>
              <w:t>检测范围内未检测到基因变异</w:t>
            </w:r>
          </w:p>
        </w:tc>
        <w:tc>
          <w:tcPr>
            <w:tcW w:w="1701" w:type="dxa"/>
          </w:tcPr>
          <w:p w14:paraId="64A655FF" w14:textId="549999EF" w:rsidR="002B40E6" w:rsidRDefault="002B40E6" w:rsidP="002B40E6">
            <w:pPr>
              <w:spacing w:after="0" w:line="240" w:lineRule="auto"/>
              <w:jc w:val="left"/>
              <w:rPr>
                <w:rFonts w:cs="Arial"/>
                <w:color w:val="3B3838"/>
                <w:sz w:val="18"/>
                <w:szCs w:val="18"/>
              </w:rPr>
            </w:pPr>
            <w:r>
              <w:rPr>
                <w:rFonts w:cs="Arial" w:hint="eastAsia"/>
                <w:color w:val="3B3838"/>
                <w:sz w:val="18"/>
                <w:szCs w:val="18"/>
              </w:rPr>
              <w:t>-</w:t>
            </w:r>
          </w:p>
        </w:tc>
        <w:tc>
          <w:tcPr>
            <w:tcW w:w="1843" w:type="dxa"/>
          </w:tcPr>
          <w:p w14:paraId="5C3E070E" w14:textId="2E02F56A" w:rsidR="002B40E6" w:rsidRDefault="002B40E6" w:rsidP="002B40E6">
            <w:pPr>
              <w:spacing w:after="0" w:line="240" w:lineRule="auto"/>
              <w:jc w:val="left"/>
              <w:rPr>
                <w:rFonts w:cs="Arial"/>
                <w:color w:val="3B3838"/>
                <w:sz w:val="18"/>
                <w:szCs w:val="18"/>
              </w:rPr>
            </w:pPr>
            <w:r>
              <w:rPr>
                <w:rFonts w:cs="Arial" w:hint="eastAsia"/>
                <w:color w:val="3B3838"/>
                <w:sz w:val="18"/>
                <w:szCs w:val="18"/>
              </w:rPr>
              <w:t>-</w:t>
            </w:r>
          </w:p>
        </w:tc>
      </w:tr>
      <w:tr w:rsidR="002B40E6" w14:paraId="79A0044B" w14:textId="77777777" w:rsidTr="0074723B">
        <w:trPr>
          <w:jc w:val="center"/>
        </w:trPr>
        <w:tc>
          <w:tcPr>
            <w:tcW w:w="9498" w:type="dxa"/>
            <w:gridSpan w:val="4"/>
          </w:tcPr>
          <w:p w14:paraId="772FA37E" w14:textId="7E1FF373" w:rsidR="002B40E6" w:rsidRDefault="002B40E6" w:rsidP="002B40E6">
            <w:pPr>
              <w:spacing w:after="0" w:line="240" w:lineRule="auto"/>
              <w:jc w:val="center"/>
              <w:rPr>
                <w:rFonts w:cs="Arial"/>
                <w:color w:val="3B3838"/>
                <w:sz w:val="18"/>
                <w:szCs w:val="18"/>
              </w:rPr>
            </w:pPr>
            <w:r>
              <w:rPr>
                <w:rFonts w:cs="Arial" w:hint="eastAsia"/>
                <w:color w:val="3B3838"/>
                <w:sz w:val="18"/>
                <w:szCs w:val="18"/>
              </w:rPr>
              <w:t>{</w:t>
            </w:r>
            <w:r>
              <w:rPr>
                <w:rFonts w:cs="Arial"/>
                <w:color w:val="3B3838"/>
                <w:sz w:val="18"/>
                <w:szCs w:val="18"/>
              </w:rPr>
              <w:t>%tr endfor%}</w:t>
            </w:r>
          </w:p>
        </w:tc>
      </w:tr>
    </w:tbl>
    <w:p w14:paraId="0AD1A444" w14:textId="0A8F0B3B" w:rsidR="000F05A1" w:rsidRDefault="00EB001B">
      <w:pPr>
        <w:widowControl w:val="0"/>
        <w:autoSpaceDE w:val="0"/>
        <w:autoSpaceDN w:val="0"/>
        <w:adjustRightInd w:val="0"/>
        <w:spacing w:after="0" w:line="240" w:lineRule="auto"/>
        <w:ind w:firstLineChars="200" w:firstLine="360"/>
        <w:rPr>
          <w:rFonts w:cs="Arial"/>
          <w:color w:val="3B3838"/>
          <w:sz w:val="18"/>
          <w:szCs w:val="18"/>
          <w:lang w:val="en-CA"/>
        </w:rPr>
      </w:pPr>
      <w:r>
        <w:rPr>
          <w:rFonts w:cs="Arial" w:hint="eastAsia"/>
          <w:color w:val="3B3838"/>
          <w:sz w:val="18"/>
          <w:szCs w:val="18"/>
          <w:lang w:val="en-CA"/>
        </w:rPr>
        <w:t>突变丰度：该位点所有等位基因中，突变等位基因的具体占比。</w:t>
      </w:r>
      <w:r>
        <w:rPr>
          <w:rFonts w:cs="Arial"/>
          <w:color w:val="3B3838"/>
          <w:sz w:val="18"/>
          <w:szCs w:val="18"/>
          <w:lang w:val="en-CA"/>
        </w:rPr>
        <w:br w:type="page"/>
      </w:r>
    </w:p>
    <w:p w14:paraId="2797714A" w14:textId="77777777" w:rsidR="000F05A1" w:rsidRDefault="00EB001B">
      <w:pPr>
        <w:widowControl w:val="0"/>
        <w:autoSpaceDE w:val="0"/>
        <w:autoSpaceDN w:val="0"/>
        <w:adjustRightInd w:val="0"/>
        <w:spacing w:after="0" w:line="240" w:lineRule="auto"/>
        <w:rPr>
          <w:rFonts w:cs="宋体"/>
          <w:b/>
          <w:color w:val="3B3838"/>
          <w:sz w:val="21"/>
          <w:szCs w:val="21"/>
        </w:rPr>
      </w:pPr>
      <w:r>
        <w:rPr>
          <w:rFonts w:cs="宋体" w:hint="eastAsia"/>
          <w:b/>
          <w:color w:val="3B3838"/>
          <w:sz w:val="21"/>
          <w:szCs w:val="21"/>
        </w:rPr>
        <w:lastRenderedPageBreak/>
        <w:t>三、用药及预后综合咨询</w:t>
      </w:r>
    </w:p>
    <w:tbl>
      <w:tblPr>
        <w:tblStyle w:val="LC10"/>
        <w:tblW w:w="9498" w:type="dxa"/>
        <w:jc w:val="center"/>
        <w:tblLayout w:type="fixed"/>
        <w:tblLook w:val="04A0" w:firstRow="1" w:lastRow="0" w:firstColumn="1" w:lastColumn="0" w:noHBand="0" w:noVBand="1"/>
      </w:tblPr>
      <w:tblGrid>
        <w:gridCol w:w="1242"/>
        <w:gridCol w:w="8256"/>
      </w:tblGrid>
      <w:tr w:rsidR="002B40E6" w14:paraId="26976980" w14:textId="77777777" w:rsidTr="00051909">
        <w:trPr>
          <w:cnfStyle w:val="100000000000" w:firstRow="1" w:lastRow="0" w:firstColumn="0" w:lastColumn="0" w:oddVBand="0" w:evenVBand="0" w:oddHBand="0" w:evenHBand="0" w:firstRowFirstColumn="0" w:firstRowLastColumn="0" w:lastRowFirstColumn="0" w:lastRowLastColumn="0"/>
          <w:trHeight w:val="454"/>
          <w:jc w:val="center"/>
        </w:trPr>
        <w:tc>
          <w:tcPr>
            <w:tcW w:w="9498" w:type="dxa"/>
            <w:gridSpan w:val="2"/>
          </w:tcPr>
          <w:p w14:paraId="3C8071B8" w14:textId="77777777" w:rsidR="002B40E6" w:rsidRDefault="002B40E6" w:rsidP="00817F92">
            <w:pPr>
              <w:spacing w:after="0" w:line="240" w:lineRule="auto"/>
              <w:rPr>
                <w:rFonts w:cs="微软雅黑"/>
                <w:b/>
                <w:bCs/>
                <w:color w:val="FFFFFF"/>
                <w:sz w:val="21"/>
                <w:szCs w:val="21"/>
              </w:rPr>
            </w:pPr>
            <w:r>
              <w:rPr>
                <w:rFonts w:cs="微软雅黑" w:hint="eastAsia"/>
                <w:b/>
                <w:bCs/>
                <w:color w:val="FFFFFF"/>
                <w:sz w:val="21"/>
                <w:szCs w:val="21"/>
              </w:rPr>
              <w:t>Ⅰ</w:t>
            </w:r>
            <w:r>
              <w:rPr>
                <w:rFonts w:cs="微软雅黑" w:hint="eastAsia"/>
                <w:b/>
                <w:bCs/>
                <w:color w:val="FFFFFF"/>
                <w:sz w:val="21"/>
                <w:szCs w:val="21"/>
              </w:rPr>
              <w:t xml:space="preserve">: </w:t>
            </w:r>
            <w:r>
              <w:rPr>
                <w:rFonts w:cs="微软雅黑" w:hint="eastAsia"/>
                <w:b/>
                <w:bCs/>
                <w:color w:val="FFFFFF"/>
                <w:sz w:val="21"/>
                <w:szCs w:val="21"/>
              </w:rPr>
              <w:t>具有明确临床意义的变异</w:t>
            </w:r>
          </w:p>
        </w:tc>
      </w:tr>
      <w:tr w:rsidR="002B40E6" w14:paraId="20C0F1E5" w14:textId="77777777" w:rsidTr="00051909">
        <w:trPr>
          <w:trHeight w:val="454"/>
          <w:jc w:val="center"/>
        </w:trPr>
        <w:tc>
          <w:tcPr>
            <w:tcW w:w="9498" w:type="dxa"/>
            <w:gridSpan w:val="2"/>
          </w:tcPr>
          <w:p w14:paraId="19B71C2F" w14:textId="77777777" w:rsidR="002B40E6" w:rsidRDefault="002B40E6" w:rsidP="00817F92">
            <w:pPr>
              <w:spacing w:after="0" w:line="240" w:lineRule="auto"/>
              <w:rPr>
                <w:rFonts w:cs="Arial"/>
                <w:b/>
                <w:color w:val="3B3838"/>
                <w:sz w:val="18"/>
                <w:szCs w:val="18"/>
              </w:rPr>
            </w:pPr>
            <w:r w:rsidRPr="00734E05">
              <w:rPr>
                <w:rFonts w:cs="Arial"/>
                <w:bCs/>
                <w:color w:val="3B3838"/>
                <w:sz w:val="18"/>
                <w:szCs w:val="18"/>
              </w:rPr>
              <w:t>{%tr if var.knb%}</w:t>
            </w:r>
          </w:p>
        </w:tc>
      </w:tr>
      <w:tr w:rsidR="002B40E6" w14:paraId="629DAC39" w14:textId="77777777" w:rsidTr="00051909">
        <w:trPr>
          <w:trHeight w:val="454"/>
          <w:jc w:val="center"/>
        </w:trPr>
        <w:tc>
          <w:tcPr>
            <w:tcW w:w="1242" w:type="dxa"/>
          </w:tcPr>
          <w:p w14:paraId="250CA839" w14:textId="77777777" w:rsidR="002B40E6" w:rsidRDefault="002B40E6" w:rsidP="00817F92">
            <w:pPr>
              <w:spacing w:after="0" w:line="240" w:lineRule="auto"/>
              <w:jc w:val="center"/>
              <w:rPr>
                <w:rFonts w:cs="Arial"/>
                <w:b/>
                <w:bCs/>
                <w:color w:val="3B3838"/>
                <w:sz w:val="18"/>
                <w:szCs w:val="18"/>
              </w:rPr>
            </w:pPr>
            <w:r>
              <w:rPr>
                <w:rFonts w:cs="Arial" w:hint="eastAsia"/>
                <w:b/>
                <w:bCs/>
                <w:color w:val="3B3838"/>
                <w:sz w:val="18"/>
                <w:szCs w:val="18"/>
              </w:rPr>
              <w:t>基因变异</w:t>
            </w:r>
          </w:p>
        </w:tc>
        <w:tc>
          <w:tcPr>
            <w:tcW w:w="8256" w:type="dxa"/>
          </w:tcPr>
          <w:p w14:paraId="719E57DD" w14:textId="77777777" w:rsidR="002B40E6" w:rsidRDefault="002B40E6" w:rsidP="00817F92">
            <w:pPr>
              <w:spacing w:after="0" w:line="240" w:lineRule="auto"/>
              <w:rPr>
                <w:rFonts w:cs="Arial"/>
                <w:bCs/>
                <w:color w:val="3B3838"/>
                <w:sz w:val="18"/>
                <w:szCs w:val="18"/>
              </w:rPr>
            </w:pPr>
            <w:r w:rsidRPr="00734E05">
              <w:rPr>
                <w:rFonts w:cs="Arial" w:hint="eastAsia"/>
                <w:b/>
                <w:color w:val="3B3838"/>
                <w:sz w:val="18"/>
                <w:szCs w:val="18"/>
              </w:rPr>
              <w:t xml:space="preserve">KRAS/NRAS/BRAF p.(V600E) </w:t>
            </w:r>
            <w:r w:rsidRPr="00734E05">
              <w:rPr>
                <w:rFonts w:cs="Arial" w:hint="eastAsia"/>
                <w:b/>
                <w:color w:val="3B3838"/>
                <w:sz w:val="18"/>
                <w:szCs w:val="18"/>
              </w:rPr>
              <w:t>野生型</w:t>
            </w:r>
          </w:p>
        </w:tc>
      </w:tr>
      <w:tr w:rsidR="002B40E6" w14:paraId="4EFBE2EF" w14:textId="77777777" w:rsidTr="00051909">
        <w:trPr>
          <w:trHeight w:val="454"/>
          <w:jc w:val="center"/>
        </w:trPr>
        <w:tc>
          <w:tcPr>
            <w:tcW w:w="1242" w:type="dxa"/>
          </w:tcPr>
          <w:p w14:paraId="55E4F91F" w14:textId="77777777" w:rsidR="002B40E6" w:rsidRDefault="002B40E6" w:rsidP="00817F92">
            <w:pPr>
              <w:spacing w:after="0" w:line="240" w:lineRule="auto"/>
              <w:jc w:val="center"/>
              <w:rPr>
                <w:rFonts w:cs="Arial"/>
                <w:b/>
                <w:bCs/>
                <w:color w:val="3B3838"/>
                <w:sz w:val="18"/>
                <w:szCs w:val="18"/>
              </w:rPr>
            </w:pPr>
            <w:r>
              <w:rPr>
                <w:rFonts w:cs="Arial" w:hint="eastAsia"/>
                <w:b/>
                <w:bCs/>
                <w:color w:val="3B3838"/>
                <w:sz w:val="18"/>
                <w:szCs w:val="18"/>
              </w:rPr>
              <w:t>变异解读</w:t>
            </w:r>
          </w:p>
        </w:tc>
        <w:tc>
          <w:tcPr>
            <w:tcW w:w="8256" w:type="dxa"/>
          </w:tcPr>
          <w:p w14:paraId="4C36021D" w14:textId="77777777" w:rsidR="002B40E6" w:rsidRDefault="002B40E6" w:rsidP="00817F92">
            <w:pPr>
              <w:spacing w:after="0" w:line="240" w:lineRule="auto"/>
              <w:rPr>
                <w:rFonts w:cs="Arial"/>
                <w:bCs/>
                <w:color w:val="3B3838"/>
                <w:sz w:val="18"/>
                <w:szCs w:val="18"/>
              </w:rPr>
            </w:pPr>
            <w:r>
              <w:rPr>
                <w:rFonts w:cs="Arial" w:hint="eastAsia"/>
                <w:bCs/>
                <w:color w:val="3B3838"/>
                <w:sz w:val="18"/>
                <w:szCs w:val="18"/>
              </w:rPr>
              <w:t>-</w:t>
            </w:r>
          </w:p>
        </w:tc>
      </w:tr>
      <w:tr w:rsidR="002B40E6" w14:paraId="09E3F9CE" w14:textId="77777777" w:rsidTr="00051909">
        <w:trPr>
          <w:trHeight w:val="454"/>
          <w:jc w:val="center"/>
        </w:trPr>
        <w:tc>
          <w:tcPr>
            <w:tcW w:w="1242" w:type="dxa"/>
          </w:tcPr>
          <w:p w14:paraId="303DC0D8" w14:textId="77777777" w:rsidR="002B40E6" w:rsidRDefault="002B40E6" w:rsidP="00817F92">
            <w:pPr>
              <w:spacing w:after="0" w:line="240" w:lineRule="auto"/>
              <w:jc w:val="center"/>
              <w:rPr>
                <w:rFonts w:cs="Arial"/>
                <w:b/>
                <w:bCs/>
                <w:color w:val="3B3838"/>
                <w:sz w:val="18"/>
                <w:szCs w:val="18"/>
              </w:rPr>
            </w:pPr>
            <w:r>
              <w:rPr>
                <w:rFonts w:cs="Arial" w:hint="eastAsia"/>
                <w:b/>
                <w:bCs/>
                <w:color w:val="3B3838"/>
                <w:sz w:val="18"/>
                <w:szCs w:val="18"/>
              </w:rPr>
              <w:t>研究证据</w:t>
            </w:r>
          </w:p>
        </w:tc>
        <w:tc>
          <w:tcPr>
            <w:tcW w:w="8256" w:type="dxa"/>
          </w:tcPr>
          <w:p w14:paraId="4C1BE606" w14:textId="77777777" w:rsidR="002B40E6" w:rsidRPr="00734E05" w:rsidRDefault="002B40E6" w:rsidP="00817F92">
            <w:pPr>
              <w:spacing w:after="0" w:line="240" w:lineRule="auto"/>
              <w:rPr>
                <w:rFonts w:cs="Arial"/>
                <w:bCs/>
                <w:color w:val="3B3838"/>
                <w:sz w:val="18"/>
                <w:szCs w:val="18"/>
              </w:rPr>
            </w:pPr>
            <w:r w:rsidRPr="00734E05">
              <w:rPr>
                <w:rFonts w:cs="Arial"/>
                <w:bCs/>
                <w:color w:val="3B3838"/>
                <w:sz w:val="18"/>
                <w:szCs w:val="18"/>
              </w:rPr>
              <w:t>{%p if var.knb.evi_sum.evi_split%}</w:t>
            </w:r>
          </w:p>
          <w:p w14:paraId="65545FED" w14:textId="77777777" w:rsidR="002B40E6" w:rsidRPr="00734E05" w:rsidRDefault="002B40E6" w:rsidP="00817F92">
            <w:pPr>
              <w:spacing w:after="0" w:line="240" w:lineRule="auto"/>
              <w:rPr>
                <w:rFonts w:cs="Arial"/>
                <w:bCs/>
                <w:color w:val="3B3838"/>
                <w:sz w:val="18"/>
                <w:szCs w:val="18"/>
              </w:rPr>
            </w:pPr>
            <w:r w:rsidRPr="00734E05">
              <w:rPr>
                <w:rFonts w:cs="Arial"/>
                <w:bCs/>
                <w:color w:val="3B3838"/>
                <w:sz w:val="18"/>
                <w:szCs w:val="18"/>
              </w:rPr>
              <w:t>{%p if var.knb.evi_sum.evi_</w:t>
            </w:r>
            <w:proofErr w:type="gramStart"/>
            <w:r w:rsidRPr="00734E05">
              <w:rPr>
                <w:rFonts w:cs="Arial"/>
                <w:bCs/>
                <w:color w:val="3B3838"/>
                <w:sz w:val="18"/>
                <w:szCs w:val="18"/>
              </w:rPr>
              <w:t>split.Predictive</w:t>
            </w:r>
            <w:proofErr w:type="gramEnd"/>
            <w:r w:rsidRPr="00734E05">
              <w:rPr>
                <w:rFonts w:cs="Arial"/>
                <w:bCs/>
                <w:color w:val="3B3838"/>
                <w:sz w:val="18"/>
                <w:szCs w:val="18"/>
              </w:rPr>
              <w:t>_merge%}</w:t>
            </w:r>
          </w:p>
          <w:p w14:paraId="70F0E894" w14:textId="77777777" w:rsidR="002B40E6" w:rsidRPr="00734E05" w:rsidRDefault="002B40E6" w:rsidP="00817F92">
            <w:pPr>
              <w:spacing w:after="0" w:line="240" w:lineRule="auto"/>
              <w:rPr>
                <w:rFonts w:cs="Arial"/>
                <w:bCs/>
                <w:color w:val="3B3838"/>
                <w:sz w:val="18"/>
                <w:szCs w:val="18"/>
              </w:rPr>
            </w:pPr>
            <w:r w:rsidRPr="00734E05">
              <w:rPr>
                <w:rFonts w:cs="Arial"/>
                <w:bCs/>
                <w:color w:val="3B3838"/>
                <w:sz w:val="18"/>
                <w:szCs w:val="18"/>
              </w:rPr>
              <w:t>{%p for b in var.knb.evi_sum.evi_</w:t>
            </w:r>
            <w:proofErr w:type="gramStart"/>
            <w:r w:rsidRPr="00734E05">
              <w:rPr>
                <w:rFonts w:cs="Arial"/>
                <w:bCs/>
                <w:color w:val="3B3838"/>
                <w:sz w:val="18"/>
                <w:szCs w:val="18"/>
              </w:rPr>
              <w:t>split.Predictive</w:t>
            </w:r>
            <w:proofErr w:type="gramEnd"/>
            <w:r w:rsidRPr="00734E05">
              <w:rPr>
                <w:rFonts w:cs="Arial"/>
                <w:bCs/>
                <w:color w:val="3B3838"/>
                <w:sz w:val="18"/>
                <w:szCs w:val="18"/>
              </w:rPr>
              <w:t>_merge%}</w:t>
            </w:r>
          </w:p>
          <w:p w14:paraId="65175BAB" w14:textId="77777777" w:rsidR="002B40E6" w:rsidRPr="00734E05" w:rsidRDefault="002B40E6" w:rsidP="00817F92">
            <w:pPr>
              <w:spacing w:after="0" w:line="240" w:lineRule="auto"/>
              <w:rPr>
                <w:b/>
                <w:bCs/>
                <w:color w:val="2193B0"/>
                <w:kern w:val="2"/>
                <w:sz w:val="18"/>
                <w:szCs w:val="18"/>
              </w:rPr>
            </w:pPr>
            <w:r w:rsidRPr="00734E05">
              <w:rPr>
                <w:rFonts w:hint="eastAsia"/>
                <w:b/>
                <w:bCs/>
                <w:color w:val="2193B0"/>
                <w:kern w:val="2"/>
                <w:sz w:val="18"/>
                <w:szCs w:val="18"/>
              </w:rPr>
              <w:t>{{b.regimen_name}}</w:t>
            </w:r>
            <w:r w:rsidRPr="00734E05">
              <w:rPr>
                <w:rFonts w:hint="eastAsia"/>
                <w:b/>
                <w:bCs/>
                <w:color w:val="2193B0"/>
                <w:kern w:val="2"/>
                <w:sz w:val="18"/>
                <w:szCs w:val="18"/>
              </w:rPr>
              <w:t>：</w:t>
            </w:r>
          </w:p>
          <w:p w14:paraId="4C248A29" w14:textId="77777777" w:rsidR="002B40E6" w:rsidRPr="00734E05" w:rsidRDefault="002B40E6" w:rsidP="00817F92">
            <w:pPr>
              <w:spacing w:after="0" w:line="240" w:lineRule="auto"/>
              <w:rPr>
                <w:rFonts w:cs="Arial"/>
                <w:bCs/>
                <w:color w:val="3B3838"/>
                <w:sz w:val="18"/>
                <w:szCs w:val="18"/>
              </w:rPr>
            </w:pPr>
            <w:r w:rsidRPr="00734E05">
              <w:rPr>
                <w:rFonts w:cs="Arial"/>
                <w:bCs/>
                <w:color w:val="3B3838"/>
                <w:sz w:val="18"/>
                <w:szCs w:val="18"/>
              </w:rPr>
              <w:t>{{b.evi_interpretation|e}}</w:t>
            </w:r>
          </w:p>
          <w:p w14:paraId="30D514F9" w14:textId="77777777" w:rsidR="002B40E6" w:rsidRPr="00734E05" w:rsidRDefault="002B40E6" w:rsidP="00817F92">
            <w:pPr>
              <w:spacing w:after="0" w:line="240" w:lineRule="auto"/>
              <w:rPr>
                <w:rFonts w:cs="Arial"/>
                <w:bCs/>
                <w:color w:val="3B3838"/>
                <w:sz w:val="18"/>
                <w:szCs w:val="18"/>
              </w:rPr>
            </w:pPr>
            <w:r w:rsidRPr="00734E05">
              <w:rPr>
                <w:rFonts w:cs="Arial"/>
                <w:bCs/>
                <w:color w:val="3B3838"/>
                <w:sz w:val="18"/>
                <w:szCs w:val="18"/>
              </w:rPr>
              <w:t>{%p endfor%}</w:t>
            </w:r>
          </w:p>
          <w:p w14:paraId="79925245" w14:textId="77777777" w:rsidR="002B40E6" w:rsidRPr="00734E05" w:rsidRDefault="002B40E6" w:rsidP="00817F92">
            <w:pPr>
              <w:spacing w:after="0" w:line="240" w:lineRule="auto"/>
              <w:rPr>
                <w:rFonts w:cs="Arial"/>
                <w:bCs/>
                <w:color w:val="3B3838"/>
                <w:sz w:val="18"/>
                <w:szCs w:val="18"/>
              </w:rPr>
            </w:pPr>
            <w:r w:rsidRPr="00734E05">
              <w:rPr>
                <w:rFonts w:cs="Arial"/>
                <w:bCs/>
                <w:color w:val="3B3838"/>
                <w:sz w:val="18"/>
                <w:szCs w:val="18"/>
              </w:rPr>
              <w:t>{%p endif%}</w:t>
            </w:r>
          </w:p>
          <w:p w14:paraId="7D6B1BA5" w14:textId="77777777" w:rsidR="002B40E6" w:rsidRPr="00734E05" w:rsidRDefault="002B40E6" w:rsidP="00817F92">
            <w:pPr>
              <w:spacing w:after="0" w:line="240" w:lineRule="auto"/>
              <w:rPr>
                <w:rFonts w:cs="Arial"/>
                <w:bCs/>
                <w:color w:val="3B3838"/>
                <w:sz w:val="18"/>
                <w:szCs w:val="18"/>
              </w:rPr>
            </w:pPr>
            <w:r w:rsidRPr="00734E05">
              <w:rPr>
                <w:rFonts w:cs="Arial"/>
                <w:bCs/>
                <w:color w:val="3B3838"/>
                <w:sz w:val="18"/>
                <w:szCs w:val="18"/>
              </w:rPr>
              <w:t>{%p if var.knb.evi_sum.evi_</w:t>
            </w:r>
            <w:proofErr w:type="gramStart"/>
            <w:r w:rsidRPr="00734E05">
              <w:rPr>
                <w:rFonts w:cs="Arial"/>
                <w:bCs/>
                <w:color w:val="3B3838"/>
                <w:sz w:val="18"/>
                <w:szCs w:val="18"/>
              </w:rPr>
              <w:t>split.Prognostic</w:t>
            </w:r>
            <w:proofErr w:type="gramEnd"/>
            <w:r w:rsidRPr="00734E05">
              <w:rPr>
                <w:rFonts w:cs="Arial"/>
                <w:bCs/>
                <w:color w:val="3B3838"/>
                <w:sz w:val="18"/>
                <w:szCs w:val="18"/>
              </w:rPr>
              <w:t>%}</w:t>
            </w:r>
          </w:p>
          <w:p w14:paraId="11108F71" w14:textId="77777777" w:rsidR="002B40E6" w:rsidRPr="00734E05" w:rsidRDefault="002B40E6" w:rsidP="00817F92">
            <w:pPr>
              <w:spacing w:after="0" w:line="240" w:lineRule="auto"/>
              <w:rPr>
                <w:rFonts w:cs="Arial"/>
                <w:bCs/>
                <w:color w:val="3B3838"/>
                <w:sz w:val="18"/>
                <w:szCs w:val="18"/>
              </w:rPr>
            </w:pPr>
            <w:r w:rsidRPr="00734E05">
              <w:rPr>
                <w:rFonts w:cs="Arial"/>
                <w:bCs/>
                <w:color w:val="3B3838"/>
                <w:sz w:val="18"/>
                <w:szCs w:val="18"/>
              </w:rPr>
              <w:t>{%p for b in var.knb.evi_sum.evi_</w:t>
            </w:r>
            <w:proofErr w:type="gramStart"/>
            <w:r w:rsidRPr="00734E05">
              <w:rPr>
                <w:rFonts w:cs="Arial"/>
                <w:bCs/>
                <w:color w:val="3B3838"/>
                <w:sz w:val="18"/>
                <w:szCs w:val="18"/>
              </w:rPr>
              <w:t>split.Prognostic</w:t>
            </w:r>
            <w:proofErr w:type="gramEnd"/>
            <w:r w:rsidRPr="00734E05">
              <w:rPr>
                <w:rFonts w:cs="Arial"/>
                <w:bCs/>
                <w:color w:val="3B3838"/>
                <w:sz w:val="18"/>
                <w:szCs w:val="18"/>
              </w:rPr>
              <w:t xml:space="preserve"> %}</w:t>
            </w:r>
          </w:p>
          <w:p w14:paraId="435B9753" w14:textId="77777777" w:rsidR="002B40E6" w:rsidRPr="00734E05" w:rsidRDefault="002B40E6" w:rsidP="00817F92">
            <w:pPr>
              <w:spacing w:after="0" w:line="240" w:lineRule="auto"/>
              <w:rPr>
                <w:b/>
                <w:bCs/>
                <w:color w:val="2193B0"/>
                <w:kern w:val="2"/>
                <w:sz w:val="18"/>
                <w:szCs w:val="18"/>
              </w:rPr>
            </w:pPr>
            <w:r w:rsidRPr="00734E05">
              <w:rPr>
                <w:rFonts w:hint="eastAsia"/>
                <w:b/>
                <w:bCs/>
                <w:color w:val="2193B0"/>
                <w:kern w:val="2"/>
                <w:sz w:val="18"/>
                <w:szCs w:val="18"/>
              </w:rPr>
              <w:t>预后相关：</w:t>
            </w:r>
          </w:p>
          <w:p w14:paraId="2BC92A9D" w14:textId="77777777" w:rsidR="002B40E6" w:rsidRPr="00734E05" w:rsidRDefault="002B40E6" w:rsidP="00817F92">
            <w:pPr>
              <w:spacing w:after="0" w:line="240" w:lineRule="auto"/>
              <w:rPr>
                <w:rFonts w:cs="Arial"/>
                <w:bCs/>
                <w:color w:val="3B3838"/>
                <w:sz w:val="18"/>
                <w:szCs w:val="18"/>
              </w:rPr>
            </w:pPr>
            <w:r w:rsidRPr="00734E05">
              <w:rPr>
                <w:rFonts w:cs="Arial"/>
                <w:bCs/>
                <w:color w:val="3B3838"/>
                <w:sz w:val="18"/>
                <w:szCs w:val="18"/>
              </w:rPr>
              <w:t>{{b.evi_interpretation|e}}</w:t>
            </w:r>
          </w:p>
          <w:p w14:paraId="5F748C3F" w14:textId="77777777" w:rsidR="002B40E6" w:rsidRPr="00734E05" w:rsidRDefault="002B40E6" w:rsidP="00817F92">
            <w:pPr>
              <w:spacing w:after="0" w:line="240" w:lineRule="auto"/>
              <w:rPr>
                <w:rFonts w:cs="Arial"/>
                <w:bCs/>
                <w:color w:val="3B3838"/>
                <w:sz w:val="18"/>
                <w:szCs w:val="18"/>
              </w:rPr>
            </w:pPr>
            <w:r w:rsidRPr="00734E05">
              <w:rPr>
                <w:rFonts w:cs="Arial"/>
                <w:bCs/>
                <w:color w:val="3B3838"/>
                <w:sz w:val="18"/>
                <w:szCs w:val="18"/>
              </w:rPr>
              <w:t>{%p endfor%}</w:t>
            </w:r>
          </w:p>
          <w:p w14:paraId="1535241B" w14:textId="77777777" w:rsidR="002B40E6" w:rsidRPr="00734E05" w:rsidRDefault="002B40E6" w:rsidP="00817F92">
            <w:pPr>
              <w:spacing w:after="0" w:line="240" w:lineRule="auto"/>
              <w:rPr>
                <w:rFonts w:cs="Arial"/>
                <w:bCs/>
                <w:color w:val="3B3838"/>
                <w:sz w:val="18"/>
                <w:szCs w:val="18"/>
              </w:rPr>
            </w:pPr>
            <w:r w:rsidRPr="00734E05">
              <w:rPr>
                <w:rFonts w:cs="Arial"/>
                <w:bCs/>
                <w:color w:val="3B3838"/>
                <w:sz w:val="18"/>
                <w:szCs w:val="18"/>
              </w:rPr>
              <w:t>{%p endif%}</w:t>
            </w:r>
          </w:p>
          <w:p w14:paraId="32B6E3C5" w14:textId="77777777" w:rsidR="002B40E6" w:rsidRPr="00734E05" w:rsidRDefault="002B40E6" w:rsidP="00817F92">
            <w:pPr>
              <w:spacing w:after="0" w:line="240" w:lineRule="auto"/>
              <w:rPr>
                <w:rFonts w:cs="Arial"/>
                <w:bCs/>
                <w:color w:val="3B3838"/>
                <w:sz w:val="18"/>
                <w:szCs w:val="18"/>
              </w:rPr>
            </w:pPr>
            <w:r w:rsidRPr="00734E05">
              <w:rPr>
                <w:rFonts w:cs="Arial"/>
                <w:bCs/>
                <w:color w:val="3B3838"/>
                <w:sz w:val="18"/>
                <w:szCs w:val="18"/>
              </w:rPr>
              <w:t>{%p if var.knb.evi_sum.evi_</w:t>
            </w:r>
            <w:proofErr w:type="gramStart"/>
            <w:r w:rsidRPr="00734E05">
              <w:rPr>
                <w:rFonts w:cs="Arial"/>
                <w:bCs/>
                <w:color w:val="3B3838"/>
                <w:sz w:val="18"/>
                <w:szCs w:val="18"/>
              </w:rPr>
              <w:t>split.Diagnostic</w:t>
            </w:r>
            <w:proofErr w:type="gramEnd"/>
            <w:r w:rsidRPr="00734E05">
              <w:rPr>
                <w:rFonts w:cs="Arial"/>
                <w:bCs/>
                <w:color w:val="3B3838"/>
                <w:sz w:val="18"/>
                <w:szCs w:val="18"/>
              </w:rPr>
              <w:t>%}</w:t>
            </w:r>
          </w:p>
          <w:p w14:paraId="2D4CCCBE" w14:textId="77777777" w:rsidR="002B40E6" w:rsidRPr="00734E05" w:rsidRDefault="002B40E6" w:rsidP="00817F92">
            <w:pPr>
              <w:spacing w:after="0" w:line="240" w:lineRule="auto"/>
              <w:rPr>
                <w:rFonts w:cs="Arial"/>
                <w:bCs/>
                <w:color w:val="3B3838"/>
                <w:sz w:val="18"/>
                <w:szCs w:val="18"/>
              </w:rPr>
            </w:pPr>
            <w:r w:rsidRPr="00734E05">
              <w:rPr>
                <w:rFonts w:cs="Arial"/>
                <w:bCs/>
                <w:color w:val="3B3838"/>
                <w:sz w:val="18"/>
                <w:szCs w:val="18"/>
              </w:rPr>
              <w:t>{%p for b in var.knb.evi_sum.evi_</w:t>
            </w:r>
            <w:proofErr w:type="gramStart"/>
            <w:r w:rsidRPr="00734E05">
              <w:rPr>
                <w:rFonts w:cs="Arial"/>
                <w:bCs/>
                <w:color w:val="3B3838"/>
                <w:sz w:val="18"/>
                <w:szCs w:val="18"/>
              </w:rPr>
              <w:t>split.Diagnostic</w:t>
            </w:r>
            <w:proofErr w:type="gramEnd"/>
            <w:r w:rsidRPr="00734E05">
              <w:rPr>
                <w:rFonts w:cs="Arial"/>
                <w:bCs/>
                <w:color w:val="3B3838"/>
                <w:sz w:val="18"/>
                <w:szCs w:val="18"/>
              </w:rPr>
              <w:t xml:space="preserve"> %}</w:t>
            </w:r>
          </w:p>
          <w:p w14:paraId="76575622" w14:textId="77777777" w:rsidR="002B40E6" w:rsidRPr="00734E05" w:rsidRDefault="002B40E6" w:rsidP="00817F92">
            <w:pPr>
              <w:spacing w:after="0" w:line="240" w:lineRule="auto"/>
              <w:rPr>
                <w:b/>
                <w:bCs/>
                <w:color w:val="2193B0"/>
                <w:kern w:val="2"/>
                <w:sz w:val="18"/>
                <w:szCs w:val="18"/>
              </w:rPr>
            </w:pPr>
            <w:r w:rsidRPr="00734E05">
              <w:rPr>
                <w:rFonts w:hint="eastAsia"/>
                <w:b/>
                <w:bCs/>
                <w:color w:val="2193B0"/>
                <w:kern w:val="2"/>
                <w:sz w:val="18"/>
                <w:szCs w:val="18"/>
              </w:rPr>
              <w:t>辅助诊断相关：</w:t>
            </w:r>
          </w:p>
          <w:p w14:paraId="0F9050A3" w14:textId="77777777" w:rsidR="002B40E6" w:rsidRPr="00734E05" w:rsidRDefault="002B40E6" w:rsidP="00817F92">
            <w:pPr>
              <w:spacing w:after="0" w:line="240" w:lineRule="auto"/>
              <w:rPr>
                <w:rFonts w:cs="Arial"/>
                <w:bCs/>
                <w:color w:val="3B3838"/>
                <w:sz w:val="18"/>
                <w:szCs w:val="18"/>
              </w:rPr>
            </w:pPr>
            <w:r w:rsidRPr="00734E05">
              <w:rPr>
                <w:rFonts w:cs="Arial"/>
                <w:bCs/>
                <w:color w:val="3B3838"/>
                <w:sz w:val="18"/>
                <w:szCs w:val="18"/>
              </w:rPr>
              <w:t>{{b.evi_interpretation|e}}</w:t>
            </w:r>
          </w:p>
          <w:p w14:paraId="2E72417A" w14:textId="77777777" w:rsidR="002B40E6" w:rsidRPr="00734E05" w:rsidRDefault="002B40E6" w:rsidP="00817F92">
            <w:pPr>
              <w:spacing w:after="0" w:line="240" w:lineRule="auto"/>
              <w:rPr>
                <w:rFonts w:cs="Arial"/>
                <w:bCs/>
                <w:color w:val="3B3838"/>
                <w:sz w:val="18"/>
                <w:szCs w:val="18"/>
              </w:rPr>
            </w:pPr>
            <w:r w:rsidRPr="00734E05">
              <w:rPr>
                <w:rFonts w:cs="Arial"/>
                <w:bCs/>
                <w:color w:val="3B3838"/>
                <w:sz w:val="18"/>
                <w:szCs w:val="18"/>
              </w:rPr>
              <w:t>{%p endfor%}</w:t>
            </w:r>
          </w:p>
          <w:p w14:paraId="7046AB00" w14:textId="77777777" w:rsidR="002B40E6" w:rsidRPr="00734E05" w:rsidRDefault="002B40E6" w:rsidP="00817F92">
            <w:pPr>
              <w:spacing w:after="0" w:line="240" w:lineRule="auto"/>
              <w:rPr>
                <w:rFonts w:cs="Arial"/>
                <w:bCs/>
                <w:color w:val="3B3838"/>
                <w:sz w:val="18"/>
                <w:szCs w:val="18"/>
              </w:rPr>
            </w:pPr>
            <w:r w:rsidRPr="00734E05">
              <w:rPr>
                <w:rFonts w:cs="Arial"/>
                <w:bCs/>
                <w:color w:val="3B3838"/>
                <w:sz w:val="18"/>
                <w:szCs w:val="18"/>
              </w:rPr>
              <w:t>{%p endif%}</w:t>
            </w:r>
          </w:p>
          <w:p w14:paraId="621B1C5A" w14:textId="77777777" w:rsidR="002B40E6" w:rsidRPr="00734E05" w:rsidRDefault="002B40E6" w:rsidP="00817F92">
            <w:pPr>
              <w:spacing w:after="0" w:line="240" w:lineRule="auto"/>
              <w:rPr>
                <w:rFonts w:cs="Arial"/>
                <w:bCs/>
                <w:color w:val="3B3838"/>
                <w:sz w:val="18"/>
                <w:szCs w:val="18"/>
              </w:rPr>
            </w:pPr>
            <w:r w:rsidRPr="00734E05">
              <w:rPr>
                <w:rFonts w:cs="Arial"/>
                <w:bCs/>
                <w:color w:val="3B3838"/>
                <w:sz w:val="18"/>
                <w:szCs w:val="18"/>
              </w:rPr>
              <w:t>{%p else%}</w:t>
            </w:r>
          </w:p>
          <w:p w14:paraId="451BA48D" w14:textId="77777777" w:rsidR="002B40E6" w:rsidRPr="00734E05" w:rsidRDefault="002B40E6" w:rsidP="00817F92">
            <w:pPr>
              <w:spacing w:after="0" w:line="240" w:lineRule="auto"/>
              <w:rPr>
                <w:rFonts w:cs="Arial"/>
                <w:bCs/>
                <w:color w:val="3B3838"/>
                <w:sz w:val="18"/>
                <w:szCs w:val="18"/>
              </w:rPr>
            </w:pPr>
            <w:r w:rsidRPr="00734E05">
              <w:rPr>
                <w:rFonts w:cs="Arial" w:hint="eastAsia"/>
                <w:bCs/>
                <w:color w:val="3B3838"/>
                <w:sz w:val="18"/>
                <w:szCs w:val="18"/>
              </w:rPr>
              <w:t>目前关于该变异的临床治疗实践尚不明确。</w:t>
            </w:r>
          </w:p>
          <w:p w14:paraId="508498BA" w14:textId="77777777" w:rsidR="002B40E6" w:rsidRDefault="002B40E6" w:rsidP="00817F92">
            <w:pPr>
              <w:spacing w:after="0" w:line="240" w:lineRule="auto"/>
              <w:rPr>
                <w:rFonts w:cs="Arial"/>
                <w:bCs/>
                <w:color w:val="3B3838"/>
                <w:sz w:val="18"/>
                <w:szCs w:val="18"/>
              </w:rPr>
            </w:pPr>
            <w:r w:rsidRPr="00734E05">
              <w:rPr>
                <w:rFonts w:cs="Arial"/>
                <w:bCs/>
                <w:color w:val="3B3838"/>
                <w:sz w:val="18"/>
                <w:szCs w:val="18"/>
              </w:rPr>
              <w:t>{%p endif%}</w:t>
            </w:r>
          </w:p>
        </w:tc>
      </w:tr>
      <w:tr w:rsidR="002B40E6" w14:paraId="4C2CF112" w14:textId="77777777" w:rsidTr="00051909">
        <w:trPr>
          <w:trHeight w:val="454"/>
          <w:jc w:val="center"/>
        </w:trPr>
        <w:tc>
          <w:tcPr>
            <w:tcW w:w="9498" w:type="dxa"/>
            <w:gridSpan w:val="2"/>
          </w:tcPr>
          <w:p w14:paraId="09F30C56" w14:textId="77777777" w:rsidR="002B40E6" w:rsidRDefault="002B40E6" w:rsidP="00817F92">
            <w:pPr>
              <w:spacing w:after="0" w:line="240" w:lineRule="auto"/>
              <w:rPr>
                <w:rFonts w:cs="Arial"/>
                <w:bCs/>
                <w:color w:val="3B3838"/>
                <w:sz w:val="18"/>
                <w:szCs w:val="18"/>
              </w:rPr>
            </w:pPr>
            <w:r>
              <w:rPr>
                <w:rFonts w:cs="Arial" w:hint="eastAsia"/>
                <w:bCs/>
                <w:color w:val="3B3838"/>
                <w:sz w:val="18"/>
                <w:szCs w:val="18"/>
              </w:rPr>
              <w:t>{</w:t>
            </w:r>
            <w:r>
              <w:rPr>
                <w:rFonts w:cs="Arial"/>
                <w:bCs/>
                <w:color w:val="3B3838"/>
                <w:sz w:val="18"/>
                <w:szCs w:val="18"/>
              </w:rPr>
              <w:t>%tr endif%}</w:t>
            </w:r>
          </w:p>
        </w:tc>
      </w:tr>
      <w:tr w:rsidR="002B40E6" w14:paraId="098BDDC0" w14:textId="77777777" w:rsidTr="00051909">
        <w:trPr>
          <w:trHeight w:val="454"/>
          <w:jc w:val="center"/>
        </w:trPr>
        <w:tc>
          <w:tcPr>
            <w:tcW w:w="9498" w:type="dxa"/>
            <w:gridSpan w:val="2"/>
          </w:tcPr>
          <w:p w14:paraId="7329115C" w14:textId="77777777" w:rsidR="002B40E6" w:rsidRDefault="002B40E6" w:rsidP="00817F92">
            <w:pPr>
              <w:spacing w:after="0" w:line="240" w:lineRule="auto"/>
              <w:rPr>
                <w:rFonts w:cs="Arial"/>
                <w:bCs/>
                <w:color w:val="3B3838"/>
                <w:sz w:val="18"/>
                <w:szCs w:val="18"/>
              </w:rPr>
            </w:pPr>
            <w:r w:rsidRPr="00734E05">
              <w:rPr>
                <w:rFonts w:cs="Arial"/>
                <w:bCs/>
                <w:color w:val="3B3838"/>
                <w:sz w:val="18"/>
                <w:szCs w:val="18"/>
              </w:rPr>
              <w:t>{%</w:t>
            </w:r>
            <w:r>
              <w:rPr>
                <w:rFonts w:cs="Arial"/>
                <w:bCs/>
                <w:color w:val="3B3838"/>
                <w:sz w:val="18"/>
                <w:szCs w:val="18"/>
              </w:rPr>
              <w:t>tr</w:t>
            </w:r>
            <w:r w:rsidRPr="00734E05">
              <w:rPr>
                <w:rFonts w:cs="Arial"/>
                <w:bCs/>
                <w:color w:val="3B3838"/>
                <w:sz w:val="18"/>
                <w:szCs w:val="18"/>
              </w:rPr>
              <w:t xml:space="preserve"> for a in var.var_</w:t>
            </w:r>
            <w:proofErr w:type="gramStart"/>
            <w:r w:rsidRPr="00734E05">
              <w:rPr>
                <w:rFonts w:cs="Arial"/>
                <w:bCs/>
                <w:color w:val="3B3838"/>
                <w:sz w:val="18"/>
                <w:szCs w:val="18"/>
              </w:rPr>
              <w:t>somatic.level</w:t>
            </w:r>
            <w:proofErr w:type="gramEnd"/>
            <w:r w:rsidRPr="00734E05">
              <w:rPr>
                <w:rFonts w:cs="Arial"/>
                <w:bCs/>
                <w:color w:val="3B3838"/>
                <w:sz w:val="18"/>
                <w:szCs w:val="18"/>
              </w:rPr>
              <w:t>_I%}</w:t>
            </w:r>
          </w:p>
        </w:tc>
      </w:tr>
      <w:tr w:rsidR="002B40E6" w14:paraId="3A1478C3" w14:textId="77777777" w:rsidTr="00051909">
        <w:trPr>
          <w:trHeight w:val="454"/>
          <w:jc w:val="center"/>
        </w:trPr>
        <w:tc>
          <w:tcPr>
            <w:tcW w:w="1242" w:type="dxa"/>
          </w:tcPr>
          <w:p w14:paraId="55C6D4CF" w14:textId="77777777" w:rsidR="002B40E6" w:rsidRDefault="002B40E6" w:rsidP="00817F92">
            <w:pPr>
              <w:spacing w:after="0" w:line="240" w:lineRule="auto"/>
              <w:jc w:val="center"/>
              <w:rPr>
                <w:rFonts w:cs="Arial"/>
                <w:b/>
                <w:bCs/>
                <w:color w:val="3B3838"/>
                <w:sz w:val="18"/>
                <w:szCs w:val="18"/>
              </w:rPr>
            </w:pPr>
            <w:r>
              <w:rPr>
                <w:rFonts w:cs="Arial" w:hint="eastAsia"/>
                <w:b/>
                <w:bCs/>
                <w:color w:val="3B3838"/>
                <w:sz w:val="18"/>
                <w:szCs w:val="18"/>
              </w:rPr>
              <w:t>基因变异</w:t>
            </w:r>
          </w:p>
        </w:tc>
        <w:tc>
          <w:tcPr>
            <w:tcW w:w="8256" w:type="dxa"/>
          </w:tcPr>
          <w:p w14:paraId="47DEDCAB" w14:textId="77777777" w:rsidR="002B40E6" w:rsidRPr="00C76398" w:rsidRDefault="002B40E6" w:rsidP="00817F92">
            <w:pPr>
              <w:spacing w:after="0" w:line="240" w:lineRule="auto"/>
              <w:rPr>
                <w:rFonts w:cs="Arial"/>
                <w:b/>
                <w:color w:val="3B3838"/>
                <w:sz w:val="18"/>
                <w:szCs w:val="18"/>
              </w:rPr>
            </w:pPr>
            <w:r w:rsidRPr="00C76398">
              <w:rPr>
                <w:rFonts w:cs="Arial"/>
                <w:b/>
                <w:color w:val="3B3838"/>
                <w:sz w:val="18"/>
                <w:szCs w:val="18"/>
              </w:rPr>
              <w:t>{%p if a.bio_category=</w:t>
            </w:r>
            <w:proofErr w:type="gramStart"/>
            <w:r w:rsidRPr="00C76398">
              <w:rPr>
                <w:rFonts w:cs="Arial"/>
                <w:b/>
                <w:color w:val="3B3838"/>
                <w:sz w:val="18"/>
                <w:szCs w:val="18"/>
              </w:rPr>
              <w:t>=”Snvindel</w:t>
            </w:r>
            <w:proofErr w:type="gramEnd"/>
            <w:r w:rsidRPr="00C76398">
              <w:rPr>
                <w:rFonts w:cs="Arial"/>
                <w:b/>
                <w:color w:val="3B3838"/>
                <w:sz w:val="18"/>
                <w:szCs w:val="18"/>
              </w:rPr>
              <w:t>”%}</w:t>
            </w:r>
          </w:p>
          <w:p w14:paraId="4BC4734C" w14:textId="77777777" w:rsidR="002B40E6" w:rsidRPr="00C76398" w:rsidRDefault="002B40E6" w:rsidP="00817F92">
            <w:pPr>
              <w:spacing w:after="0" w:line="240" w:lineRule="auto"/>
              <w:rPr>
                <w:rFonts w:cs="Arial"/>
                <w:b/>
                <w:color w:val="3B3838"/>
                <w:sz w:val="18"/>
                <w:szCs w:val="18"/>
              </w:rPr>
            </w:pPr>
            <w:r w:rsidRPr="00C76398">
              <w:rPr>
                <w:rFonts w:cs="Arial"/>
                <w:b/>
                <w:color w:val="3B3838"/>
                <w:sz w:val="18"/>
                <w:szCs w:val="18"/>
              </w:rPr>
              <w:t>{{</w:t>
            </w:r>
            <w:proofErr w:type="gramStart"/>
            <w:r w:rsidRPr="00C76398">
              <w:rPr>
                <w:rFonts w:cs="Arial"/>
                <w:b/>
                <w:color w:val="3B3838"/>
                <w:sz w:val="18"/>
                <w:szCs w:val="18"/>
              </w:rPr>
              <w:t>a.gene</w:t>
            </w:r>
            <w:proofErr w:type="gramEnd"/>
            <w:r w:rsidRPr="00C76398">
              <w:rPr>
                <w:rFonts w:cs="Arial"/>
                <w:b/>
                <w:color w:val="3B3838"/>
                <w:sz w:val="18"/>
                <w:szCs w:val="18"/>
              </w:rPr>
              <w:t>_symbol}} {{a.hgvs_c}}{%if a.hgvs_p!=”p.?”%} {{a.hgvs_p}}{%endif%}</w:t>
            </w:r>
          </w:p>
          <w:p w14:paraId="4A880905" w14:textId="77777777" w:rsidR="002B40E6" w:rsidRPr="00C76398" w:rsidRDefault="002B40E6" w:rsidP="00817F92">
            <w:pPr>
              <w:spacing w:after="0" w:line="240" w:lineRule="auto"/>
              <w:rPr>
                <w:rFonts w:cs="Arial"/>
                <w:b/>
                <w:color w:val="3B3838"/>
                <w:sz w:val="18"/>
                <w:szCs w:val="18"/>
              </w:rPr>
            </w:pPr>
            <w:r w:rsidRPr="00C76398">
              <w:rPr>
                <w:rFonts w:cs="Arial"/>
                <w:b/>
                <w:color w:val="3B3838"/>
                <w:sz w:val="18"/>
                <w:szCs w:val="18"/>
              </w:rPr>
              <w:t>{%p elif a.bio_category=</w:t>
            </w:r>
            <w:proofErr w:type="gramStart"/>
            <w:r w:rsidRPr="00C76398">
              <w:rPr>
                <w:rFonts w:cs="Arial"/>
                <w:b/>
                <w:color w:val="3B3838"/>
                <w:sz w:val="18"/>
                <w:szCs w:val="18"/>
              </w:rPr>
              <w:t>=”Cnv</w:t>
            </w:r>
            <w:proofErr w:type="gramEnd"/>
            <w:r w:rsidRPr="00C76398">
              <w:rPr>
                <w:rFonts w:cs="Arial"/>
                <w:b/>
                <w:color w:val="3B3838"/>
                <w:sz w:val="18"/>
                <w:szCs w:val="18"/>
              </w:rPr>
              <w:t>”%}</w:t>
            </w:r>
          </w:p>
          <w:p w14:paraId="5FCED98F" w14:textId="77777777" w:rsidR="002B40E6" w:rsidRPr="00C76398" w:rsidRDefault="002B40E6" w:rsidP="00817F92">
            <w:pPr>
              <w:spacing w:after="0" w:line="240" w:lineRule="auto"/>
              <w:rPr>
                <w:rFonts w:cs="Arial"/>
                <w:b/>
                <w:color w:val="3B3838"/>
                <w:sz w:val="18"/>
                <w:szCs w:val="18"/>
              </w:rPr>
            </w:pPr>
            <w:r w:rsidRPr="00C76398">
              <w:rPr>
                <w:rFonts w:cs="Arial" w:hint="eastAsia"/>
                <w:b/>
                <w:color w:val="3B3838"/>
                <w:sz w:val="18"/>
                <w:szCs w:val="18"/>
              </w:rPr>
              <w:t xml:space="preserve">{{a.gene_symbol}} </w:t>
            </w:r>
            <w:r w:rsidRPr="00C76398">
              <w:rPr>
                <w:rFonts w:cs="Arial" w:hint="eastAsia"/>
                <w:b/>
                <w:color w:val="3B3838"/>
                <w:sz w:val="18"/>
                <w:szCs w:val="18"/>
              </w:rPr>
              <w:t>扩增</w:t>
            </w:r>
          </w:p>
          <w:p w14:paraId="1D7D2D80" w14:textId="77777777" w:rsidR="002B40E6" w:rsidRPr="00C76398" w:rsidRDefault="002B40E6" w:rsidP="00817F92">
            <w:pPr>
              <w:spacing w:after="0" w:line="240" w:lineRule="auto"/>
              <w:rPr>
                <w:rFonts w:cs="Arial"/>
                <w:b/>
                <w:color w:val="3B3838"/>
                <w:sz w:val="18"/>
                <w:szCs w:val="18"/>
              </w:rPr>
            </w:pPr>
            <w:r w:rsidRPr="00C76398">
              <w:rPr>
                <w:rFonts w:cs="Arial"/>
                <w:b/>
                <w:color w:val="3B3838"/>
                <w:sz w:val="18"/>
                <w:szCs w:val="18"/>
              </w:rPr>
              <w:t>{%p elif a.bio_category=</w:t>
            </w:r>
            <w:proofErr w:type="gramStart"/>
            <w:r w:rsidRPr="00C76398">
              <w:rPr>
                <w:rFonts w:cs="Arial"/>
                <w:b/>
                <w:color w:val="3B3838"/>
                <w:sz w:val="18"/>
                <w:szCs w:val="18"/>
              </w:rPr>
              <w:t>=”Sv</w:t>
            </w:r>
            <w:proofErr w:type="gramEnd"/>
            <w:r w:rsidRPr="00C76398">
              <w:rPr>
                <w:rFonts w:cs="Arial"/>
                <w:b/>
                <w:color w:val="3B3838"/>
                <w:sz w:val="18"/>
                <w:szCs w:val="18"/>
              </w:rPr>
              <w:t>” or a.bio_category==”PSeqRnaSv”%}</w:t>
            </w:r>
          </w:p>
          <w:p w14:paraId="66474637" w14:textId="77777777" w:rsidR="002B40E6" w:rsidRPr="00C76398" w:rsidRDefault="002B40E6" w:rsidP="00817F92">
            <w:pPr>
              <w:spacing w:after="0" w:line="240" w:lineRule="auto"/>
              <w:rPr>
                <w:rFonts w:cs="Arial"/>
                <w:b/>
                <w:color w:val="3B3838"/>
                <w:sz w:val="18"/>
                <w:szCs w:val="18"/>
              </w:rPr>
            </w:pPr>
            <w:r w:rsidRPr="00C76398">
              <w:rPr>
                <w:rFonts w:cs="Arial" w:hint="eastAsia"/>
                <w:b/>
                <w:color w:val="3B3838"/>
                <w:sz w:val="18"/>
                <w:szCs w:val="18"/>
              </w:rPr>
              <w:t xml:space="preserve">{{a.five_prime_gene}} : {{a.five_prime_cds}}-{{a.three_prime_gene}} : {{a.three_prime_cds}} </w:t>
            </w:r>
            <w:r w:rsidRPr="00C76398">
              <w:rPr>
                <w:rFonts w:cs="Arial" w:hint="eastAsia"/>
                <w:b/>
                <w:color w:val="3B3838"/>
                <w:sz w:val="18"/>
                <w:szCs w:val="18"/>
              </w:rPr>
              <w:t>融合</w:t>
            </w:r>
          </w:p>
          <w:p w14:paraId="575D8718" w14:textId="77777777" w:rsidR="002B40E6" w:rsidRDefault="002B40E6" w:rsidP="00817F92">
            <w:pPr>
              <w:spacing w:after="0" w:line="240" w:lineRule="auto"/>
              <w:rPr>
                <w:rFonts w:cs="Arial"/>
                <w:bCs/>
                <w:color w:val="3B3838"/>
                <w:sz w:val="18"/>
                <w:szCs w:val="18"/>
              </w:rPr>
            </w:pPr>
            <w:r w:rsidRPr="00C76398">
              <w:rPr>
                <w:rFonts w:cs="Arial"/>
                <w:b/>
                <w:color w:val="3B3838"/>
                <w:sz w:val="18"/>
                <w:szCs w:val="18"/>
              </w:rPr>
              <w:t>{%p endif%}</w:t>
            </w:r>
          </w:p>
        </w:tc>
      </w:tr>
      <w:tr w:rsidR="002B40E6" w14:paraId="58745A6A" w14:textId="77777777" w:rsidTr="00051909">
        <w:trPr>
          <w:trHeight w:val="454"/>
          <w:jc w:val="center"/>
        </w:trPr>
        <w:tc>
          <w:tcPr>
            <w:tcW w:w="1242" w:type="dxa"/>
          </w:tcPr>
          <w:p w14:paraId="3E69B0E6" w14:textId="77777777" w:rsidR="002B40E6" w:rsidRDefault="002B40E6" w:rsidP="00817F92">
            <w:pPr>
              <w:spacing w:after="0" w:line="240" w:lineRule="auto"/>
              <w:jc w:val="center"/>
              <w:rPr>
                <w:rFonts w:cs="Arial"/>
                <w:b/>
                <w:bCs/>
                <w:color w:val="3B3838"/>
                <w:sz w:val="18"/>
                <w:szCs w:val="18"/>
              </w:rPr>
            </w:pPr>
            <w:r>
              <w:rPr>
                <w:rFonts w:cs="Arial" w:hint="eastAsia"/>
                <w:b/>
                <w:bCs/>
                <w:color w:val="3B3838"/>
                <w:sz w:val="18"/>
                <w:szCs w:val="18"/>
              </w:rPr>
              <w:t>变异解读</w:t>
            </w:r>
          </w:p>
        </w:tc>
        <w:tc>
          <w:tcPr>
            <w:tcW w:w="8256" w:type="dxa"/>
          </w:tcPr>
          <w:p w14:paraId="77B43C25" w14:textId="77777777" w:rsidR="002B40E6" w:rsidRDefault="002B40E6" w:rsidP="00817F92">
            <w:pPr>
              <w:spacing w:after="0" w:line="240" w:lineRule="auto"/>
              <w:rPr>
                <w:rFonts w:cs="Arial"/>
                <w:bCs/>
                <w:color w:val="3B3838"/>
                <w:sz w:val="18"/>
                <w:szCs w:val="18"/>
              </w:rPr>
            </w:pPr>
            <w:r w:rsidRPr="00C76398">
              <w:rPr>
                <w:rFonts w:cs="Arial"/>
                <w:bCs/>
                <w:color w:val="3B3838"/>
                <w:sz w:val="18"/>
                <w:szCs w:val="18"/>
              </w:rPr>
              <w:t>{{</w:t>
            </w:r>
            <w:proofErr w:type="gramStart"/>
            <w:r w:rsidRPr="00C76398">
              <w:rPr>
                <w:rFonts w:cs="Arial"/>
                <w:bCs/>
                <w:color w:val="3B3838"/>
                <w:sz w:val="18"/>
                <w:szCs w:val="18"/>
              </w:rPr>
              <w:t>a.variant</w:t>
            </w:r>
            <w:proofErr w:type="gramEnd"/>
            <w:r w:rsidRPr="00C76398">
              <w:rPr>
                <w:rFonts w:cs="Arial"/>
                <w:bCs/>
                <w:color w:val="3B3838"/>
                <w:sz w:val="18"/>
                <w:szCs w:val="18"/>
              </w:rPr>
              <w:t>_desc_cn|e}}{{a.variant_interpret_cn|e}}</w:t>
            </w:r>
          </w:p>
        </w:tc>
      </w:tr>
      <w:tr w:rsidR="002B40E6" w14:paraId="55BE7C63" w14:textId="77777777" w:rsidTr="00051909">
        <w:trPr>
          <w:trHeight w:val="454"/>
          <w:jc w:val="center"/>
        </w:trPr>
        <w:tc>
          <w:tcPr>
            <w:tcW w:w="1242" w:type="dxa"/>
          </w:tcPr>
          <w:p w14:paraId="02BD81D5" w14:textId="77777777" w:rsidR="002B40E6" w:rsidRDefault="002B40E6" w:rsidP="00817F92">
            <w:pPr>
              <w:spacing w:after="0" w:line="240" w:lineRule="auto"/>
              <w:jc w:val="center"/>
              <w:rPr>
                <w:rFonts w:cs="Arial"/>
                <w:b/>
                <w:bCs/>
                <w:color w:val="3B3838"/>
                <w:sz w:val="18"/>
                <w:szCs w:val="18"/>
              </w:rPr>
            </w:pPr>
            <w:r>
              <w:rPr>
                <w:rFonts w:cs="Arial" w:hint="eastAsia"/>
                <w:b/>
                <w:bCs/>
                <w:color w:val="3B3838"/>
                <w:sz w:val="18"/>
                <w:szCs w:val="18"/>
              </w:rPr>
              <w:t>研究证据</w:t>
            </w:r>
          </w:p>
        </w:tc>
        <w:tc>
          <w:tcPr>
            <w:tcW w:w="8256" w:type="dxa"/>
          </w:tcPr>
          <w:p w14:paraId="3B2A7C61" w14:textId="77777777" w:rsidR="002B40E6" w:rsidRPr="00C76398" w:rsidRDefault="002B40E6" w:rsidP="00817F92">
            <w:pPr>
              <w:spacing w:after="0" w:line="240" w:lineRule="auto"/>
              <w:rPr>
                <w:rFonts w:cs="Arial"/>
                <w:bCs/>
                <w:color w:val="3B3838"/>
                <w:sz w:val="18"/>
                <w:szCs w:val="18"/>
              </w:rPr>
            </w:pPr>
            <w:r w:rsidRPr="00C76398">
              <w:rPr>
                <w:rFonts w:cs="Arial"/>
                <w:bCs/>
                <w:color w:val="3B3838"/>
                <w:sz w:val="18"/>
                <w:szCs w:val="18"/>
              </w:rPr>
              <w:t>{%p if a.evi_sum.evi_split and (a.evi_sum.evi_</w:t>
            </w:r>
            <w:proofErr w:type="gramStart"/>
            <w:r w:rsidRPr="00C76398">
              <w:rPr>
                <w:rFonts w:cs="Arial"/>
                <w:bCs/>
                <w:color w:val="3B3838"/>
                <w:sz w:val="18"/>
                <w:szCs w:val="18"/>
              </w:rPr>
              <w:t>split.Predictive</w:t>
            </w:r>
            <w:proofErr w:type="gramEnd"/>
            <w:r w:rsidRPr="00C76398">
              <w:rPr>
                <w:rFonts w:cs="Arial"/>
                <w:bCs/>
                <w:color w:val="3B3838"/>
                <w:sz w:val="18"/>
                <w:szCs w:val="18"/>
              </w:rPr>
              <w:t>_merge or a.evi_sum.evi_split.Prognostic or a.evi_sum.evi_split.Diagnostic) %}</w:t>
            </w:r>
          </w:p>
          <w:p w14:paraId="67F27153" w14:textId="77777777" w:rsidR="002B40E6" w:rsidRPr="00C76398" w:rsidRDefault="002B40E6" w:rsidP="00817F92">
            <w:pPr>
              <w:spacing w:after="0" w:line="240" w:lineRule="auto"/>
              <w:rPr>
                <w:rFonts w:cs="Arial"/>
                <w:bCs/>
                <w:color w:val="3B3838"/>
                <w:sz w:val="18"/>
                <w:szCs w:val="18"/>
              </w:rPr>
            </w:pPr>
            <w:r w:rsidRPr="00C76398">
              <w:rPr>
                <w:rFonts w:cs="Arial"/>
                <w:bCs/>
                <w:color w:val="3B3838"/>
                <w:sz w:val="18"/>
                <w:szCs w:val="18"/>
              </w:rPr>
              <w:t>{%p if a.evi_sum.evi_</w:t>
            </w:r>
            <w:proofErr w:type="gramStart"/>
            <w:r w:rsidRPr="00C76398">
              <w:rPr>
                <w:rFonts w:cs="Arial"/>
                <w:bCs/>
                <w:color w:val="3B3838"/>
                <w:sz w:val="18"/>
                <w:szCs w:val="18"/>
              </w:rPr>
              <w:t>split.Predictive</w:t>
            </w:r>
            <w:proofErr w:type="gramEnd"/>
            <w:r w:rsidRPr="00C76398">
              <w:rPr>
                <w:rFonts w:cs="Arial"/>
                <w:bCs/>
                <w:color w:val="3B3838"/>
                <w:sz w:val="18"/>
                <w:szCs w:val="18"/>
              </w:rPr>
              <w:t>_merge%}</w:t>
            </w:r>
          </w:p>
          <w:p w14:paraId="5AF2770F" w14:textId="77777777" w:rsidR="002B40E6" w:rsidRPr="00C76398" w:rsidRDefault="002B40E6" w:rsidP="00817F92">
            <w:pPr>
              <w:spacing w:after="0" w:line="240" w:lineRule="auto"/>
              <w:rPr>
                <w:rFonts w:cs="Arial"/>
                <w:bCs/>
                <w:color w:val="3B3838"/>
                <w:sz w:val="18"/>
                <w:szCs w:val="18"/>
              </w:rPr>
            </w:pPr>
            <w:r w:rsidRPr="00C76398">
              <w:rPr>
                <w:rFonts w:cs="Arial"/>
                <w:bCs/>
                <w:color w:val="3B3838"/>
                <w:sz w:val="18"/>
                <w:szCs w:val="18"/>
              </w:rPr>
              <w:t>{%p for b in a.evi_sum.evi_</w:t>
            </w:r>
            <w:proofErr w:type="gramStart"/>
            <w:r w:rsidRPr="00C76398">
              <w:rPr>
                <w:rFonts w:cs="Arial"/>
                <w:bCs/>
                <w:color w:val="3B3838"/>
                <w:sz w:val="18"/>
                <w:szCs w:val="18"/>
              </w:rPr>
              <w:t>split.Predictive</w:t>
            </w:r>
            <w:proofErr w:type="gramEnd"/>
            <w:r w:rsidRPr="00C76398">
              <w:rPr>
                <w:rFonts w:cs="Arial"/>
                <w:bCs/>
                <w:color w:val="3B3838"/>
                <w:sz w:val="18"/>
                <w:szCs w:val="18"/>
              </w:rPr>
              <w:t>_merge%}</w:t>
            </w:r>
          </w:p>
          <w:p w14:paraId="22CE6899" w14:textId="77777777" w:rsidR="002B40E6" w:rsidRPr="00C76398" w:rsidRDefault="002B40E6" w:rsidP="00817F92">
            <w:pPr>
              <w:spacing w:after="0" w:line="240" w:lineRule="auto"/>
              <w:rPr>
                <w:b/>
                <w:bCs/>
                <w:color w:val="2193B0"/>
                <w:kern w:val="2"/>
                <w:sz w:val="18"/>
                <w:szCs w:val="18"/>
              </w:rPr>
            </w:pPr>
            <w:r w:rsidRPr="00C76398">
              <w:rPr>
                <w:rFonts w:hint="eastAsia"/>
                <w:b/>
                <w:bCs/>
                <w:color w:val="2193B0"/>
                <w:kern w:val="2"/>
                <w:sz w:val="18"/>
                <w:szCs w:val="18"/>
              </w:rPr>
              <w:t>{{b.regimen_name}}</w:t>
            </w:r>
            <w:r w:rsidRPr="00C76398">
              <w:rPr>
                <w:rFonts w:hint="eastAsia"/>
                <w:b/>
                <w:bCs/>
                <w:color w:val="2193B0"/>
                <w:kern w:val="2"/>
                <w:sz w:val="18"/>
                <w:szCs w:val="18"/>
              </w:rPr>
              <w:t>：</w:t>
            </w:r>
          </w:p>
          <w:p w14:paraId="638F6981" w14:textId="77777777" w:rsidR="002B40E6" w:rsidRPr="00C76398" w:rsidRDefault="002B40E6" w:rsidP="00817F92">
            <w:pPr>
              <w:spacing w:after="0" w:line="240" w:lineRule="auto"/>
              <w:rPr>
                <w:rFonts w:cs="Arial"/>
                <w:bCs/>
                <w:color w:val="3B3838"/>
                <w:sz w:val="18"/>
                <w:szCs w:val="18"/>
              </w:rPr>
            </w:pPr>
            <w:r w:rsidRPr="00C76398">
              <w:rPr>
                <w:rFonts w:cs="Arial"/>
                <w:bCs/>
                <w:color w:val="3B3838"/>
                <w:sz w:val="18"/>
                <w:szCs w:val="18"/>
              </w:rPr>
              <w:t>{{b.evi_interpretation|e}}</w:t>
            </w:r>
          </w:p>
          <w:p w14:paraId="0FCF7559" w14:textId="77777777" w:rsidR="002B40E6" w:rsidRPr="00C76398" w:rsidRDefault="002B40E6" w:rsidP="00817F92">
            <w:pPr>
              <w:spacing w:after="0" w:line="240" w:lineRule="auto"/>
              <w:rPr>
                <w:rFonts w:cs="Arial"/>
                <w:bCs/>
                <w:color w:val="3B3838"/>
                <w:sz w:val="18"/>
                <w:szCs w:val="18"/>
              </w:rPr>
            </w:pPr>
            <w:r w:rsidRPr="00C76398">
              <w:rPr>
                <w:rFonts w:cs="Arial"/>
                <w:bCs/>
                <w:color w:val="3B3838"/>
                <w:sz w:val="18"/>
                <w:szCs w:val="18"/>
              </w:rPr>
              <w:t>{%p endfor%}</w:t>
            </w:r>
          </w:p>
          <w:p w14:paraId="24D597FF" w14:textId="77777777" w:rsidR="002B40E6" w:rsidRPr="00C76398" w:rsidRDefault="002B40E6" w:rsidP="00817F92">
            <w:pPr>
              <w:spacing w:after="0" w:line="240" w:lineRule="auto"/>
              <w:rPr>
                <w:rFonts w:cs="Arial"/>
                <w:bCs/>
                <w:color w:val="3B3838"/>
                <w:sz w:val="18"/>
                <w:szCs w:val="18"/>
              </w:rPr>
            </w:pPr>
            <w:r w:rsidRPr="00C76398">
              <w:rPr>
                <w:rFonts w:cs="Arial"/>
                <w:bCs/>
                <w:color w:val="3B3838"/>
                <w:sz w:val="18"/>
                <w:szCs w:val="18"/>
              </w:rPr>
              <w:t>{%p endif%}</w:t>
            </w:r>
          </w:p>
          <w:p w14:paraId="3134E21C" w14:textId="77777777" w:rsidR="002B40E6" w:rsidRPr="00C76398" w:rsidRDefault="002B40E6" w:rsidP="00817F92">
            <w:pPr>
              <w:spacing w:after="0" w:line="240" w:lineRule="auto"/>
              <w:rPr>
                <w:rFonts w:cs="Arial"/>
                <w:bCs/>
                <w:color w:val="3B3838"/>
                <w:sz w:val="18"/>
                <w:szCs w:val="18"/>
              </w:rPr>
            </w:pPr>
            <w:r w:rsidRPr="00C76398">
              <w:rPr>
                <w:rFonts w:cs="Arial"/>
                <w:bCs/>
                <w:color w:val="3B3838"/>
                <w:sz w:val="18"/>
                <w:szCs w:val="18"/>
              </w:rPr>
              <w:t>{%p if a.evi_sum.evi_</w:t>
            </w:r>
            <w:proofErr w:type="gramStart"/>
            <w:r w:rsidRPr="00C76398">
              <w:rPr>
                <w:rFonts w:cs="Arial"/>
                <w:bCs/>
                <w:color w:val="3B3838"/>
                <w:sz w:val="18"/>
                <w:szCs w:val="18"/>
              </w:rPr>
              <w:t>split.Prognostic</w:t>
            </w:r>
            <w:proofErr w:type="gramEnd"/>
            <w:r w:rsidRPr="00C76398">
              <w:rPr>
                <w:rFonts w:cs="Arial"/>
                <w:bCs/>
                <w:color w:val="3B3838"/>
                <w:sz w:val="18"/>
                <w:szCs w:val="18"/>
              </w:rPr>
              <w:t>%}</w:t>
            </w:r>
          </w:p>
          <w:p w14:paraId="54D32928" w14:textId="77777777" w:rsidR="002B40E6" w:rsidRPr="00C76398" w:rsidRDefault="002B40E6" w:rsidP="00817F92">
            <w:pPr>
              <w:spacing w:after="0" w:line="240" w:lineRule="auto"/>
              <w:rPr>
                <w:rFonts w:cs="Arial"/>
                <w:bCs/>
                <w:color w:val="3B3838"/>
                <w:sz w:val="18"/>
                <w:szCs w:val="18"/>
              </w:rPr>
            </w:pPr>
            <w:r w:rsidRPr="00C76398">
              <w:rPr>
                <w:rFonts w:cs="Arial"/>
                <w:bCs/>
                <w:color w:val="3B3838"/>
                <w:sz w:val="18"/>
                <w:szCs w:val="18"/>
              </w:rPr>
              <w:t>{%p for b in a.evi_sum.evi_</w:t>
            </w:r>
            <w:proofErr w:type="gramStart"/>
            <w:r w:rsidRPr="00C76398">
              <w:rPr>
                <w:rFonts w:cs="Arial"/>
                <w:bCs/>
                <w:color w:val="3B3838"/>
                <w:sz w:val="18"/>
                <w:szCs w:val="18"/>
              </w:rPr>
              <w:t>split.Prognostic</w:t>
            </w:r>
            <w:proofErr w:type="gramEnd"/>
            <w:r w:rsidRPr="00C76398">
              <w:rPr>
                <w:rFonts w:cs="Arial"/>
                <w:bCs/>
                <w:color w:val="3B3838"/>
                <w:sz w:val="18"/>
                <w:szCs w:val="18"/>
              </w:rPr>
              <w:t xml:space="preserve"> %}</w:t>
            </w:r>
          </w:p>
          <w:p w14:paraId="43DECD55" w14:textId="77777777" w:rsidR="002B40E6" w:rsidRPr="00C76398" w:rsidRDefault="002B40E6" w:rsidP="00817F92">
            <w:pPr>
              <w:spacing w:after="0" w:line="240" w:lineRule="auto"/>
              <w:rPr>
                <w:b/>
                <w:bCs/>
                <w:color w:val="2193B0"/>
                <w:kern w:val="2"/>
                <w:sz w:val="18"/>
                <w:szCs w:val="18"/>
              </w:rPr>
            </w:pPr>
            <w:r w:rsidRPr="00C76398">
              <w:rPr>
                <w:rFonts w:hint="eastAsia"/>
                <w:b/>
                <w:bCs/>
                <w:color w:val="2193B0"/>
                <w:kern w:val="2"/>
                <w:sz w:val="18"/>
                <w:szCs w:val="18"/>
              </w:rPr>
              <w:lastRenderedPageBreak/>
              <w:t>预后相关：</w:t>
            </w:r>
          </w:p>
          <w:p w14:paraId="5577FBA3" w14:textId="77777777" w:rsidR="002B40E6" w:rsidRPr="00C76398" w:rsidRDefault="002B40E6" w:rsidP="00817F92">
            <w:pPr>
              <w:spacing w:after="0" w:line="240" w:lineRule="auto"/>
              <w:rPr>
                <w:rFonts w:cs="Arial"/>
                <w:bCs/>
                <w:color w:val="3B3838"/>
                <w:sz w:val="18"/>
                <w:szCs w:val="18"/>
              </w:rPr>
            </w:pPr>
            <w:r w:rsidRPr="00C76398">
              <w:rPr>
                <w:rFonts w:cs="Arial"/>
                <w:bCs/>
                <w:color w:val="3B3838"/>
                <w:sz w:val="18"/>
                <w:szCs w:val="18"/>
              </w:rPr>
              <w:t>{{b.evi_interpretation|e}}</w:t>
            </w:r>
          </w:p>
          <w:p w14:paraId="76FD7A2C" w14:textId="77777777" w:rsidR="002B40E6" w:rsidRPr="00C76398" w:rsidRDefault="002B40E6" w:rsidP="00817F92">
            <w:pPr>
              <w:spacing w:after="0" w:line="240" w:lineRule="auto"/>
              <w:rPr>
                <w:rFonts w:cs="Arial"/>
                <w:bCs/>
                <w:color w:val="3B3838"/>
                <w:sz w:val="18"/>
                <w:szCs w:val="18"/>
              </w:rPr>
            </w:pPr>
            <w:r w:rsidRPr="00C76398">
              <w:rPr>
                <w:rFonts w:cs="Arial"/>
                <w:bCs/>
                <w:color w:val="3B3838"/>
                <w:sz w:val="18"/>
                <w:szCs w:val="18"/>
              </w:rPr>
              <w:t>{%p endfor%}</w:t>
            </w:r>
          </w:p>
          <w:p w14:paraId="7544E1A4" w14:textId="77777777" w:rsidR="002B40E6" w:rsidRPr="00C76398" w:rsidRDefault="002B40E6" w:rsidP="00817F92">
            <w:pPr>
              <w:spacing w:after="0" w:line="240" w:lineRule="auto"/>
              <w:rPr>
                <w:rFonts w:cs="Arial"/>
                <w:bCs/>
                <w:color w:val="3B3838"/>
                <w:sz w:val="18"/>
                <w:szCs w:val="18"/>
              </w:rPr>
            </w:pPr>
            <w:r w:rsidRPr="00C76398">
              <w:rPr>
                <w:rFonts w:cs="Arial"/>
                <w:bCs/>
                <w:color w:val="3B3838"/>
                <w:sz w:val="18"/>
                <w:szCs w:val="18"/>
              </w:rPr>
              <w:t>{%p endif%}</w:t>
            </w:r>
          </w:p>
          <w:p w14:paraId="6E9153ED" w14:textId="77777777" w:rsidR="002B40E6" w:rsidRPr="00C76398" w:rsidRDefault="002B40E6" w:rsidP="00817F92">
            <w:pPr>
              <w:spacing w:after="0" w:line="240" w:lineRule="auto"/>
              <w:rPr>
                <w:rFonts w:cs="Arial"/>
                <w:bCs/>
                <w:color w:val="3B3838"/>
                <w:sz w:val="18"/>
                <w:szCs w:val="18"/>
              </w:rPr>
            </w:pPr>
            <w:r w:rsidRPr="00C76398">
              <w:rPr>
                <w:rFonts w:cs="Arial"/>
                <w:bCs/>
                <w:color w:val="3B3838"/>
                <w:sz w:val="18"/>
                <w:szCs w:val="18"/>
              </w:rPr>
              <w:t>{%p if a.evi_sum.evi_</w:t>
            </w:r>
            <w:proofErr w:type="gramStart"/>
            <w:r w:rsidRPr="00C76398">
              <w:rPr>
                <w:rFonts w:cs="Arial"/>
                <w:bCs/>
                <w:color w:val="3B3838"/>
                <w:sz w:val="18"/>
                <w:szCs w:val="18"/>
              </w:rPr>
              <w:t>split.Diagnostic</w:t>
            </w:r>
            <w:proofErr w:type="gramEnd"/>
            <w:r w:rsidRPr="00C76398">
              <w:rPr>
                <w:rFonts w:cs="Arial"/>
                <w:bCs/>
                <w:color w:val="3B3838"/>
                <w:sz w:val="18"/>
                <w:szCs w:val="18"/>
              </w:rPr>
              <w:t>%}</w:t>
            </w:r>
          </w:p>
          <w:p w14:paraId="584D94F8" w14:textId="77777777" w:rsidR="002B40E6" w:rsidRPr="00C76398" w:rsidRDefault="002B40E6" w:rsidP="00817F92">
            <w:pPr>
              <w:spacing w:after="0" w:line="240" w:lineRule="auto"/>
              <w:rPr>
                <w:rFonts w:cs="Arial"/>
                <w:bCs/>
                <w:color w:val="3B3838"/>
                <w:sz w:val="18"/>
                <w:szCs w:val="18"/>
              </w:rPr>
            </w:pPr>
            <w:r w:rsidRPr="00C76398">
              <w:rPr>
                <w:rFonts w:cs="Arial"/>
                <w:bCs/>
                <w:color w:val="3B3838"/>
                <w:sz w:val="18"/>
                <w:szCs w:val="18"/>
              </w:rPr>
              <w:t>{%p for b in a.evi_sum.evi_</w:t>
            </w:r>
            <w:proofErr w:type="gramStart"/>
            <w:r w:rsidRPr="00C76398">
              <w:rPr>
                <w:rFonts w:cs="Arial"/>
                <w:bCs/>
                <w:color w:val="3B3838"/>
                <w:sz w:val="18"/>
                <w:szCs w:val="18"/>
              </w:rPr>
              <w:t>split.Diagnostic</w:t>
            </w:r>
            <w:proofErr w:type="gramEnd"/>
            <w:r w:rsidRPr="00C76398">
              <w:rPr>
                <w:rFonts w:cs="Arial"/>
                <w:bCs/>
                <w:color w:val="3B3838"/>
                <w:sz w:val="18"/>
                <w:szCs w:val="18"/>
              </w:rPr>
              <w:t xml:space="preserve"> %}</w:t>
            </w:r>
          </w:p>
          <w:p w14:paraId="3358E142" w14:textId="77777777" w:rsidR="002B40E6" w:rsidRPr="00C76398" w:rsidRDefault="002B40E6" w:rsidP="00817F92">
            <w:pPr>
              <w:spacing w:after="0" w:line="240" w:lineRule="auto"/>
              <w:rPr>
                <w:b/>
                <w:bCs/>
                <w:color w:val="2193B0"/>
                <w:kern w:val="2"/>
                <w:sz w:val="18"/>
                <w:szCs w:val="18"/>
              </w:rPr>
            </w:pPr>
            <w:r w:rsidRPr="00C76398">
              <w:rPr>
                <w:rFonts w:hint="eastAsia"/>
                <w:b/>
                <w:bCs/>
                <w:color w:val="2193B0"/>
                <w:kern w:val="2"/>
                <w:sz w:val="18"/>
                <w:szCs w:val="18"/>
              </w:rPr>
              <w:t>辅助诊断相关：</w:t>
            </w:r>
          </w:p>
          <w:p w14:paraId="73C681C8" w14:textId="77777777" w:rsidR="002B40E6" w:rsidRPr="00C76398" w:rsidRDefault="002B40E6" w:rsidP="00817F92">
            <w:pPr>
              <w:spacing w:after="0" w:line="240" w:lineRule="auto"/>
              <w:rPr>
                <w:rFonts w:cs="Arial"/>
                <w:bCs/>
                <w:color w:val="3B3838"/>
                <w:sz w:val="18"/>
                <w:szCs w:val="18"/>
              </w:rPr>
            </w:pPr>
            <w:r w:rsidRPr="00C76398">
              <w:rPr>
                <w:rFonts w:cs="Arial"/>
                <w:bCs/>
                <w:color w:val="3B3838"/>
                <w:sz w:val="18"/>
                <w:szCs w:val="18"/>
              </w:rPr>
              <w:t>{{b.evi_interpretation|e}}</w:t>
            </w:r>
          </w:p>
          <w:p w14:paraId="216DC993" w14:textId="77777777" w:rsidR="002B40E6" w:rsidRPr="00C76398" w:rsidRDefault="002B40E6" w:rsidP="00817F92">
            <w:pPr>
              <w:spacing w:after="0" w:line="240" w:lineRule="auto"/>
              <w:rPr>
                <w:rFonts w:cs="Arial"/>
                <w:bCs/>
                <w:color w:val="3B3838"/>
                <w:sz w:val="18"/>
                <w:szCs w:val="18"/>
              </w:rPr>
            </w:pPr>
            <w:r w:rsidRPr="00C76398">
              <w:rPr>
                <w:rFonts w:cs="Arial"/>
                <w:bCs/>
                <w:color w:val="3B3838"/>
                <w:sz w:val="18"/>
                <w:szCs w:val="18"/>
              </w:rPr>
              <w:t>{%p endfor%}</w:t>
            </w:r>
          </w:p>
          <w:p w14:paraId="0BDABFE2" w14:textId="77777777" w:rsidR="002B40E6" w:rsidRPr="00C76398" w:rsidRDefault="002B40E6" w:rsidP="00817F92">
            <w:pPr>
              <w:spacing w:after="0" w:line="240" w:lineRule="auto"/>
              <w:rPr>
                <w:rFonts w:cs="Arial"/>
                <w:bCs/>
                <w:color w:val="3B3838"/>
                <w:sz w:val="18"/>
                <w:szCs w:val="18"/>
              </w:rPr>
            </w:pPr>
            <w:r w:rsidRPr="00C76398">
              <w:rPr>
                <w:rFonts w:cs="Arial"/>
                <w:bCs/>
                <w:color w:val="3B3838"/>
                <w:sz w:val="18"/>
                <w:szCs w:val="18"/>
              </w:rPr>
              <w:t>{%p endif%}</w:t>
            </w:r>
          </w:p>
          <w:p w14:paraId="61FFEC69" w14:textId="77777777" w:rsidR="002B40E6" w:rsidRPr="00C76398" w:rsidRDefault="002B40E6" w:rsidP="00817F92">
            <w:pPr>
              <w:spacing w:after="0" w:line="240" w:lineRule="auto"/>
              <w:rPr>
                <w:rFonts w:cs="Arial"/>
                <w:bCs/>
                <w:color w:val="3B3838"/>
                <w:sz w:val="18"/>
                <w:szCs w:val="18"/>
              </w:rPr>
            </w:pPr>
            <w:r w:rsidRPr="00C76398">
              <w:rPr>
                <w:rFonts w:cs="Arial"/>
                <w:bCs/>
                <w:color w:val="3B3838"/>
                <w:sz w:val="18"/>
                <w:szCs w:val="18"/>
              </w:rPr>
              <w:t>{%p else%}</w:t>
            </w:r>
          </w:p>
          <w:p w14:paraId="321D5189" w14:textId="77777777" w:rsidR="002B40E6" w:rsidRPr="00C76398" w:rsidRDefault="002B40E6" w:rsidP="00817F92">
            <w:pPr>
              <w:spacing w:after="0" w:line="240" w:lineRule="auto"/>
              <w:rPr>
                <w:rFonts w:cs="Arial"/>
                <w:bCs/>
                <w:color w:val="3B3838"/>
                <w:sz w:val="18"/>
                <w:szCs w:val="18"/>
              </w:rPr>
            </w:pPr>
            <w:r w:rsidRPr="00C76398">
              <w:rPr>
                <w:rFonts w:cs="Arial" w:hint="eastAsia"/>
                <w:bCs/>
                <w:color w:val="3B3838"/>
                <w:sz w:val="18"/>
                <w:szCs w:val="18"/>
              </w:rPr>
              <w:t>目前关于该变异的临床治疗实践尚不明确。</w:t>
            </w:r>
          </w:p>
          <w:p w14:paraId="29CDC2FF" w14:textId="77777777" w:rsidR="002B40E6" w:rsidRDefault="002B40E6" w:rsidP="00817F92">
            <w:pPr>
              <w:spacing w:after="0" w:line="240" w:lineRule="auto"/>
              <w:rPr>
                <w:rFonts w:cs="Arial"/>
                <w:bCs/>
                <w:color w:val="3B3838"/>
                <w:sz w:val="18"/>
                <w:szCs w:val="18"/>
              </w:rPr>
            </w:pPr>
            <w:r w:rsidRPr="00C76398">
              <w:rPr>
                <w:rFonts w:cs="Arial"/>
                <w:bCs/>
                <w:color w:val="3B3838"/>
                <w:sz w:val="18"/>
                <w:szCs w:val="18"/>
              </w:rPr>
              <w:t>{%p endif%}</w:t>
            </w:r>
          </w:p>
        </w:tc>
      </w:tr>
      <w:tr w:rsidR="002B40E6" w14:paraId="0BFB9539" w14:textId="77777777" w:rsidTr="00051909">
        <w:trPr>
          <w:trHeight w:val="454"/>
          <w:jc w:val="center"/>
        </w:trPr>
        <w:tc>
          <w:tcPr>
            <w:tcW w:w="9498" w:type="dxa"/>
            <w:gridSpan w:val="2"/>
          </w:tcPr>
          <w:p w14:paraId="07B6D44F" w14:textId="77777777" w:rsidR="002B40E6" w:rsidRDefault="002B40E6" w:rsidP="00817F92">
            <w:pPr>
              <w:spacing w:after="0" w:line="240" w:lineRule="auto"/>
              <w:rPr>
                <w:rFonts w:cs="Arial"/>
                <w:bCs/>
                <w:color w:val="3B3838"/>
                <w:sz w:val="18"/>
                <w:szCs w:val="18"/>
              </w:rPr>
            </w:pPr>
            <w:r>
              <w:rPr>
                <w:rFonts w:cs="Arial" w:hint="eastAsia"/>
                <w:bCs/>
                <w:color w:val="3B3838"/>
                <w:sz w:val="18"/>
                <w:szCs w:val="18"/>
              </w:rPr>
              <w:lastRenderedPageBreak/>
              <w:t>{</w:t>
            </w:r>
            <w:r>
              <w:rPr>
                <w:rFonts w:cs="Arial"/>
                <w:bCs/>
                <w:color w:val="3B3838"/>
                <w:sz w:val="18"/>
                <w:szCs w:val="18"/>
              </w:rPr>
              <w:t>%tr endfor%}</w:t>
            </w:r>
          </w:p>
        </w:tc>
      </w:tr>
      <w:tr w:rsidR="002B40E6" w14:paraId="68BC48ED" w14:textId="77777777" w:rsidTr="00051909">
        <w:trPr>
          <w:trHeight w:val="454"/>
          <w:jc w:val="center"/>
        </w:trPr>
        <w:tc>
          <w:tcPr>
            <w:tcW w:w="9498" w:type="dxa"/>
            <w:gridSpan w:val="2"/>
          </w:tcPr>
          <w:p w14:paraId="4D9859DD" w14:textId="77777777" w:rsidR="002B40E6" w:rsidRDefault="002B40E6" w:rsidP="00817F92">
            <w:pPr>
              <w:spacing w:after="0" w:line="240" w:lineRule="auto"/>
              <w:rPr>
                <w:rFonts w:cs="Arial"/>
                <w:bCs/>
                <w:color w:val="3B3838"/>
                <w:sz w:val="18"/>
                <w:szCs w:val="18"/>
              </w:rPr>
            </w:pPr>
            <w:r w:rsidRPr="00734E05">
              <w:rPr>
                <w:rFonts w:cs="Arial"/>
                <w:bCs/>
                <w:color w:val="3B3838"/>
                <w:sz w:val="18"/>
                <w:szCs w:val="18"/>
              </w:rPr>
              <w:t>{%</w:t>
            </w:r>
            <w:r>
              <w:rPr>
                <w:rFonts w:cs="Arial"/>
                <w:bCs/>
                <w:color w:val="3B3838"/>
                <w:sz w:val="18"/>
                <w:szCs w:val="18"/>
              </w:rPr>
              <w:t>tr</w:t>
            </w:r>
            <w:r w:rsidRPr="00734E05">
              <w:rPr>
                <w:rFonts w:cs="Arial"/>
                <w:bCs/>
                <w:color w:val="3B3838"/>
                <w:sz w:val="18"/>
                <w:szCs w:val="18"/>
              </w:rPr>
              <w:t xml:space="preserve"> if not var.var_</w:t>
            </w:r>
            <w:proofErr w:type="gramStart"/>
            <w:r w:rsidRPr="00734E05">
              <w:rPr>
                <w:rFonts w:cs="Arial"/>
                <w:bCs/>
                <w:color w:val="3B3838"/>
                <w:sz w:val="18"/>
                <w:szCs w:val="18"/>
              </w:rPr>
              <w:t>somatic.level</w:t>
            </w:r>
            <w:proofErr w:type="gramEnd"/>
            <w:r w:rsidRPr="00734E05">
              <w:rPr>
                <w:rFonts w:cs="Arial"/>
                <w:bCs/>
                <w:color w:val="3B3838"/>
                <w:sz w:val="18"/>
                <w:szCs w:val="18"/>
              </w:rPr>
              <w:t>_I and not var.knb%}</w:t>
            </w:r>
          </w:p>
        </w:tc>
      </w:tr>
      <w:tr w:rsidR="002B40E6" w14:paraId="56CA31DF" w14:textId="77777777" w:rsidTr="00051909">
        <w:trPr>
          <w:trHeight w:val="454"/>
          <w:jc w:val="center"/>
        </w:trPr>
        <w:tc>
          <w:tcPr>
            <w:tcW w:w="1242" w:type="dxa"/>
          </w:tcPr>
          <w:p w14:paraId="1A469D8B" w14:textId="77777777" w:rsidR="002B40E6" w:rsidRDefault="002B40E6" w:rsidP="00817F92">
            <w:pPr>
              <w:spacing w:after="0" w:line="240" w:lineRule="auto"/>
              <w:jc w:val="center"/>
              <w:rPr>
                <w:rFonts w:cs="Arial"/>
                <w:b/>
                <w:bCs/>
                <w:color w:val="3B3838"/>
                <w:sz w:val="18"/>
                <w:szCs w:val="18"/>
              </w:rPr>
            </w:pPr>
            <w:r>
              <w:rPr>
                <w:rFonts w:cs="Arial" w:hint="eastAsia"/>
                <w:b/>
                <w:bCs/>
                <w:color w:val="3B3838"/>
                <w:sz w:val="18"/>
                <w:szCs w:val="18"/>
              </w:rPr>
              <w:t>基因变异</w:t>
            </w:r>
          </w:p>
        </w:tc>
        <w:tc>
          <w:tcPr>
            <w:tcW w:w="8256" w:type="dxa"/>
          </w:tcPr>
          <w:p w14:paraId="22169120" w14:textId="77777777" w:rsidR="002B40E6" w:rsidRDefault="002B40E6" w:rsidP="00817F92">
            <w:pPr>
              <w:spacing w:after="0" w:line="240" w:lineRule="auto"/>
              <w:rPr>
                <w:rFonts w:cs="Arial"/>
                <w:bCs/>
                <w:color w:val="3B3838"/>
                <w:sz w:val="18"/>
                <w:szCs w:val="18"/>
              </w:rPr>
            </w:pPr>
            <w:r>
              <w:rPr>
                <w:rFonts w:cs="Arial" w:hint="eastAsia"/>
                <w:bCs/>
                <w:color w:val="3B3838"/>
                <w:sz w:val="18"/>
                <w:szCs w:val="18"/>
              </w:rPr>
              <w:t>-</w:t>
            </w:r>
          </w:p>
        </w:tc>
      </w:tr>
      <w:tr w:rsidR="002B40E6" w14:paraId="09F687B9" w14:textId="77777777" w:rsidTr="00051909">
        <w:trPr>
          <w:trHeight w:val="454"/>
          <w:jc w:val="center"/>
        </w:trPr>
        <w:tc>
          <w:tcPr>
            <w:tcW w:w="1242" w:type="dxa"/>
          </w:tcPr>
          <w:p w14:paraId="25E80929" w14:textId="77777777" w:rsidR="002B40E6" w:rsidRDefault="002B40E6" w:rsidP="00817F92">
            <w:pPr>
              <w:spacing w:after="0" w:line="240" w:lineRule="auto"/>
              <w:jc w:val="center"/>
              <w:rPr>
                <w:rFonts w:cs="Arial"/>
                <w:b/>
                <w:bCs/>
                <w:color w:val="3B3838"/>
                <w:sz w:val="18"/>
                <w:szCs w:val="18"/>
              </w:rPr>
            </w:pPr>
            <w:r>
              <w:rPr>
                <w:rFonts w:cs="Arial" w:hint="eastAsia"/>
                <w:b/>
                <w:bCs/>
                <w:color w:val="3B3838"/>
                <w:sz w:val="18"/>
                <w:szCs w:val="18"/>
              </w:rPr>
              <w:t>变异解读</w:t>
            </w:r>
          </w:p>
        </w:tc>
        <w:tc>
          <w:tcPr>
            <w:tcW w:w="8256" w:type="dxa"/>
          </w:tcPr>
          <w:p w14:paraId="51B438DE" w14:textId="77777777" w:rsidR="002B40E6" w:rsidRDefault="002B40E6" w:rsidP="00817F92">
            <w:pPr>
              <w:spacing w:after="0" w:line="240" w:lineRule="auto"/>
              <w:rPr>
                <w:rFonts w:cs="Arial"/>
                <w:bCs/>
                <w:color w:val="3B3838"/>
                <w:sz w:val="18"/>
                <w:szCs w:val="18"/>
              </w:rPr>
            </w:pPr>
            <w:r>
              <w:rPr>
                <w:rFonts w:cs="Arial" w:hint="eastAsia"/>
                <w:bCs/>
                <w:color w:val="3B3838"/>
                <w:sz w:val="18"/>
                <w:szCs w:val="18"/>
              </w:rPr>
              <w:t>-</w:t>
            </w:r>
          </w:p>
        </w:tc>
      </w:tr>
      <w:tr w:rsidR="002B40E6" w14:paraId="102642AE" w14:textId="77777777" w:rsidTr="00051909">
        <w:trPr>
          <w:trHeight w:val="454"/>
          <w:jc w:val="center"/>
        </w:trPr>
        <w:tc>
          <w:tcPr>
            <w:tcW w:w="1242" w:type="dxa"/>
          </w:tcPr>
          <w:p w14:paraId="51C18D56" w14:textId="77777777" w:rsidR="002B40E6" w:rsidRDefault="002B40E6" w:rsidP="00817F92">
            <w:pPr>
              <w:spacing w:after="0" w:line="240" w:lineRule="auto"/>
              <w:jc w:val="center"/>
              <w:rPr>
                <w:rFonts w:cs="Arial"/>
                <w:b/>
                <w:bCs/>
                <w:color w:val="3B3838"/>
                <w:sz w:val="18"/>
                <w:szCs w:val="18"/>
              </w:rPr>
            </w:pPr>
            <w:r>
              <w:rPr>
                <w:rFonts w:cs="Arial" w:hint="eastAsia"/>
                <w:b/>
                <w:bCs/>
                <w:color w:val="3B3838"/>
                <w:sz w:val="18"/>
                <w:szCs w:val="18"/>
              </w:rPr>
              <w:t>研究证据</w:t>
            </w:r>
          </w:p>
        </w:tc>
        <w:tc>
          <w:tcPr>
            <w:tcW w:w="8256" w:type="dxa"/>
          </w:tcPr>
          <w:p w14:paraId="095800E0" w14:textId="77777777" w:rsidR="002B40E6" w:rsidRDefault="002B40E6" w:rsidP="00817F92">
            <w:pPr>
              <w:spacing w:after="0" w:line="240" w:lineRule="auto"/>
              <w:rPr>
                <w:rFonts w:cs="Arial"/>
                <w:bCs/>
                <w:color w:val="3B3838"/>
                <w:sz w:val="18"/>
                <w:szCs w:val="18"/>
              </w:rPr>
            </w:pPr>
            <w:r>
              <w:rPr>
                <w:rFonts w:cs="Arial" w:hint="eastAsia"/>
                <w:bCs/>
                <w:color w:val="3B3838"/>
                <w:sz w:val="18"/>
                <w:szCs w:val="18"/>
              </w:rPr>
              <w:t>-</w:t>
            </w:r>
          </w:p>
        </w:tc>
      </w:tr>
      <w:tr w:rsidR="002B40E6" w14:paraId="67618F35" w14:textId="77777777" w:rsidTr="00051909">
        <w:trPr>
          <w:trHeight w:val="454"/>
          <w:jc w:val="center"/>
        </w:trPr>
        <w:tc>
          <w:tcPr>
            <w:tcW w:w="9498" w:type="dxa"/>
            <w:gridSpan w:val="2"/>
          </w:tcPr>
          <w:p w14:paraId="26D8D49F" w14:textId="77777777" w:rsidR="002B40E6" w:rsidRDefault="002B40E6" w:rsidP="00817F92">
            <w:pPr>
              <w:spacing w:after="0" w:line="240" w:lineRule="auto"/>
              <w:rPr>
                <w:rFonts w:cs="Arial"/>
                <w:bCs/>
                <w:color w:val="3B3838"/>
                <w:sz w:val="18"/>
                <w:szCs w:val="18"/>
              </w:rPr>
            </w:pPr>
            <w:r>
              <w:rPr>
                <w:rFonts w:cs="Arial" w:hint="eastAsia"/>
                <w:bCs/>
                <w:color w:val="3B3838"/>
                <w:sz w:val="18"/>
                <w:szCs w:val="18"/>
              </w:rPr>
              <w:t>{</w:t>
            </w:r>
            <w:r>
              <w:rPr>
                <w:rFonts w:cs="Arial"/>
                <w:bCs/>
                <w:color w:val="3B3838"/>
                <w:sz w:val="18"/>
                <w:szCs w:val="18"/>
              </w:rPr>
              <w:t>%tr endif%}</w:t>
            </w:r>
          </w:p>
        </w:tc>
      </w:tr>
    </w:tbl>
    <w:p w14:paraId="1621B4D6" w14:textId="0A7662C0" w:rsidR="000F05A1" w:rsidRDefault="000F05A1">
      <w:pPr>
        <w:widowControl w:val="0"/>
        <w:autoSpaceDE w:val="0"/>
        <w:autoSpaceDN w:val="0"/>
        <w:adjustRightInd w:val="0"/>
        <w:spacing w:after="0" w:line="240" w:lineRule="auto"/>
      </w:pPr>
    </w:p>
    <w:tbl>
      <w:tblPr>
        <w:tblStyle w:val="LC10"/>
        <w:tblW w:w="9498" w:type="dxa"/>
        <w:jc w:val="center"/>
        <w:tblLayout w:type="fixed"/>
        <w:tblLook w:val="04A0" w:firstRow="1" w:lastRow="0" w:firstColumn="1" w:lastColumn="0" w:noHBand="0" w:noVBand="1"/>
      </w:tblPr>
      <w:tblGrid>
        <w:gridCol w:w="1242"/>
        <w:gridCol w:w="8256"/>
      </w:tblGrid>
      <w:tr w:rsidR="002B40E6" w14:paraId="0F19F915" w14:textId="77777777" w:rsidTr="00051909">
        <w:trPr>
          <w:cnfStyle w:val="100000000000" w:firstRow="1" w:lastRow="0" w:firstColumn="0" w:lastColumn="0" w:oddVBand="0" w:evenVBand="0" w:oddHBand="0" w:evenHBand="0" w:firstRowFirstColumn="0" w:firstRowLastColumn="0" w:lastRowFirstColumn="0" w:lastRowLastColumn="0"/>
          <w:trHeight w:val="454"/>
          <w:jc w:val="center"/>
        </w:trPr>
        <w:tc>
          <w:tcPr>
            <w:tcW w:w="9498" w:type="dxa"/>
            <w:gridSpan w:val="2"/>
          </w:tcPr>
          <w:p w14:paraId="26D33160" w14:textId="77777777" w:rsidR="002B40E6" w:rsidRDefault="002B40E6" w:rsidP="00817F92">
            <w:pPr>
              <w:spacing w:after="0" w:line="240" w:lineRule="auto"/>
              <w:rPr>
                <w:rFonts w:cs="微软雅黑"/>
                <w:b/>
                <w:bCs/>
                <w:color w:val="FFFFFF"/>
                <w:sz w:val="21"/>
                <w:szCs w:val="21"/>
              </w:rPr>
            </w:pPr>
            <w:r>
              <w:rPr>
                <w:rFonts w:cs="微软雅黑" w:hint="eastAsia"/>
                <w:b/>
                <w:bCs/>
                <w:color w:val="FFFFFF"/>
                <w:sz w:val="21"/>
                <w:szCs w:val="21"/>
              </w:rPr>
              <w:t>Ⅱ</w:t>
            </w:r>
            <w:r>
              <w:rPr>
                <w:rFonts w:cs="微软雅黑" w:hint="eastAsia"/>
                <w:b/>
                <w:bCs/>
                <w:color w:val="FFFFFF"/>
                <w:sz w:val="21"/>
                <w:szCs w:val="21"/>
              </w:rPr>
              <w:t xml:space="preserve">: </w:t>
            </w:r>
            <w:r>
              <w:rPr>
                <w:rFonts w:cs="微软雅黑" w:hint="eastAsia"/>
                <w:b/>
                <w:bCs/>
                <w:color w:val="FFFFFF"/>
                <w:sz w:val="21"/>
                <w:szCs w:val="21"/>
              </w:rPr>
              <w:t>具有潜在临床意义的变异</w:t>
            </w:r>
          </w:p>
        </w:tc>
      </w:tr>
      <w:tr w:rsidR="002B40E6" w14:paraId="1BEB74D5" w14:textId="77777777" w:rsidTr="00051909">
        <w:trPr>
          <w:trHeight w:val="454"/>
          <w:jc w:val="center"/>
        </w:trPr>
        <w:tc>
          <w:tcPr>
            <w:tcW w:w="9498" w:type="dxa"/>
            <w:gridSpan w:val="2"/>
          </w:tcPr>
          <w:p w14:paraId="72755FDC" w14:textId="77777777" w:rsidR="002B40E6" w:rsidRDefault="002B40E6" w:rsidP="00817F92">
            <w:pPr>
              <w:spacing w:after="0" w:line="240" w:lineRule="auto"/>
              <w:rPr>
                <w:rFonts w:cs="Arial"/>
                <w:bCs/>
                <w:color w:val="3B3838"/>
                <w:sz w:val="18"/>
                <w:szCs w:val="18"/>
              </w:rPr>
            </w:pPr>
            <w:r w:rsidRPr="00734E05">
              <w:rPr>
                <w:rFonts w:cs="Arial"/>
                <w:bCs/>
                <w:color w:val="3B3838"/>
                <w:sz w:val="18"/>
                <w:szCs w:val="18"/>
              </w:rPr>
              <w:t>{%</w:t>
            </w:r>
            <w:r>
              <w:rPr>
                <w:rFonts w:cs="Arial"/>
                <w:bCs/>
                <w:color w:val="3B3838"/>
                <w:sz w:val="18"/>
                <w:szCs w:val="18"/>
              </w:rPr>
              <w:t>tr</w:t>
            </w:r>
            <w:r w:rsidRPr="00734E05">
              <w:rPr>
                <w:rFonts w:cs="Arial"/>
                <w:bCs/>
                <w:color w:val="3B3838"/>
                <w:sz w:val="18"/>
                <w:szCs w:val="18"/>
              </w:rPr>
              <w:t xml:space="preserve"> </w:t>
            </w:r>
            <w:r>
              <w:rPr>
                <w:rFonts w:cs="Arial"/>
                <w:bCs/>
                <w:color w:val="3B3838"/>
                <w:sz w:val="18"/>
                <w:szCs w:val="18"/>
              </w:rPr>
              <w:t>if</w:t>
            </w:r>
            <w:r w:rsidRPr="00734E05">
              <w:rPr>
                <w:rFonts w:cs="Arial"/>
                <w:bCs/>
                <w:color w:val="3B3838"/>
                <w:sz w:val="18"/>
                <w:szCs w:val="18"/>
              </w:rPr>
              <w:t xml:space="preserve"> var.var_</w:t>
            </w:r>
            <w:proofErr w:type="gramStart"/>
            <w:r w:rsidRPr="00734E05">
              <w:rPr>
                <w:rFonts w:cs="Arial"/>
                <w:bCs/>
                <w:color w:val="3B3838"/>
                <w:sz w:val="18"/>
                <w:szCs w:val="18"/>
              </w:rPr>
              <w:t>somatic.level</w:t>
            </w:r>
            <w:proofErr w:type="gramEnd"/>
            <w:r w:rsidRPr="00734E05">
              <w:rPr>
                <w:rFonts w:cs="Arial"/>
                <w:bCs/>
                <w:color w:val="3B3838"/>
                <w:sz w:val="18"/>
                <w:szCs w:val="18"/>
              </w:rPr>
              <w:t>_</w:t>
            </w:r>
            <w:r>
              <w:rPr>
                <w:rFonts w:cs="Arial"/>
                <w:bCs/>
                <w:color w:val="3B3838"/>
                <w:sz w:val="18"/>
                <w:szCs w:val="18"/>
              </w:rPr>
              <w:t>I</w:t>
            </w:r>
            <w:r w:rsidRPr="00734E05">
              <w:rPr>
                <w:rFonts w:cs="Arial"/>
                <w:bCs/>
                <w:color w:val="3B3838"/>
                <w:sz w:val="18"/>
                <w:szCs w:val="18"/>
              </w:rPr>
              <w:t>I%}</w:t>
            </w:r>
          </w:p>
        </w:tc>
      </w:tr>
      <w:tr w:rsidR="002B40E6" w14:paraId="6966FA0D" w14:textId="77777777" w:rsidTr="00051909">
        <w:trPr>
          <w:trHeight w:val="454"/>
          <w:jc w:val="center"/>
        </w:trPr>
        <w:tc>
          <w:tcPr>
            <w:tcW w:w="9498" w:type="dxa"/>
            <w:gridSpan w:val="2"/>
          </w:tcPr>
          <w:p w14:paraId="32EDD73C" w14:textId="77777777" w:rsidR="002B40E6" w:rsidRPr="00734E05" w:rsidRDefault="002B40E6" w:rsidP="00817F92">
            <w:pPr>
              <w:spacing w:after="0" w:line="240" w:lineRule="auto"/>
              <w:rPr>
                <w:rFonts w:cs="Arial"/>
                <w:bCs/>
                <w:color w:val="3B3838"/>
                <w:sz w:val="18"/>
                <w:szCs w:val="18"/>
              </w:rPr>
            </w:pPr>
            <w:r w:rsidRPr="00734E05">
              <w:rPr>
                <w:rFonts w:cs="Arial"/>
                <w:bCs/>
                <w:color w:val="3B3838"/>
                <w:sz w:val="18"/>
                <w:szCs w:val="18"/>
              </w:rPr>
              <w:t>{%</w:t>
            </w:r>
            <w:r>
              <w:rPr>
                <w:rFonts w:cs="Arial"/>
                <w:bCs/>
                <w:color w:val="3B3838"/>
                <w:sz w:val="18"/>
                <w:szCs w:val="18"/>
              </w:rPr>
              <w:t>tr</w:t>
            </w:r>
            <w:r w:rsidRPr="00734E05">
              <w:rPr>
                <w:rFonts w:cs="Arial"/>
                <w:bCs/>
                <w:color w:val="3B3838"/>
                <w:sz w:val="18"/>
                <w:szCs w:val="18"/>
              </w:rPr>
              <w:t xml:space="preserve"> </w:t>
            </w:r>
            <w:r>
              <w:rPr>
                <w:rFonts w:cs="Arial"/>
                <w:bCs/>
                <w:color w:val="3B3838"/>
                <w:sz w:val="18"/>
                <w:szCs w:val="18"/>
              </w:rPr>
              <w:t>for a in</w:t>
            </w:r>
            <w:r w:rsidRPr="00734E05">
              <w:rPr>
                <w:rFonts w:cs="Arial"/>
                <w:bCs/>
                <w:color w:val="3B3838"/>
                <w:sz w:val="18"/>
                <w:szCs w:val="18"/>
              </w:rPr>
              <w:t xml:space="preserve"> var.var_</w:t>
            </w:r>
            <w:proofErr w:type="gramStart"/>
            <w:r w:rsidRPr="00734E05">
              <w:rPr>
                <w:rFonts w:cs="Arial"/>
                <w:bCs/>
                <w:color w:val="3B3838"/>
                <w:sz w:val="18"/>
                <w:szCs w:val="18"/>
              </w:rPr>
              <w:t>somatic.level</w:t>
            </w:r>
            <w:proofErr w:type="gramEnd"/>
            <w:r w:rsidRPr="00734E05">
              <w:rPr>
                <w:rFonts w:cs="Arial"/>
                <w:bCs/>
                <w:color w:val="3B3838"/>
                <w:sz w:val="18"/>
                <w:szCs w:val="18"/>
              </w:rPr>
              <w:t>_</w:t>
            </w:r>
            <w:r>
              <w:rPr>
                <w:rFonts w:cs="Arial"/>
                <w:bCs/>
                <w:color w:val="3B3838"/>
                <w:sz w:val="18"/>
                <w:szCs w:val="18"/>
              </w:rPr>
              <w:t>I</w:t>
            </w:r>
            <w:r w:rsidRPr="00734E05">
              <w:rPr>
                <w:rFonts w:cs="Arial"/>
                <w:bCs/>
                <w:color w:val="3B3838"/>
                <w:sz w:val="18"/>
                <w:szCs w:val="18"/>
              </w:rPr>
              <w:t>I%}</w:t>
            </w:r>
          </w:p>
        </w:tc>
      </w:tr>
      <w:tr w:rsidR="002B40E6" w14:paraId="1E1AEC3D" w14:textId="77777777" w:rsidTr="00051909">
        <w:trPr>
          <w:trHeight w:val="454"/>
          <w:jc w:val="center"/>
        </w:trPr>
        <w:tc>
          <w:tcPr>
            <w:tcW w:w="1242" w:type="dxa"/>
          </w:tcPr>
          <w:p w14:paraId="2E93BC16" w14:textId="77777777" w:rsidR="002B40E6" w:rsidRDefault="002B40E6" w:rsidP="00817F92">
            <w:pPr>
              <w:spacing w:after="0" w:line="240" w:lineRule="auto"/>
              <w:jc w:val="center"/>
              <w:rPr>
                <w:rFonts w:cs="Arial"/>
                <w:b/>
                <w:bCs/>
                <w:color w:val="3B3838"/>
                <w:sz w:val="18"/>
                <w:szCs w:val="18"/>
              </w:rPr>
            </w:pPr>
            <w:r>
              <w:rPr>
                <w:rFonts w:cs="Arial" w:hint="eastAsia"/>
                <w:b/>
                <w:bCs/>
                <w:color w:val="3B3838"/>
                <w:sz w:val="18"/>
                <w:szCs w:val="18"/>
              </w:rPr>
              <w:t>基因变异</w:t>
            </w:r>
          </w:p>
        </w:tc>
        <w:tc>
          <w:tcPr>
            <w:tcW w:w="8256" w:type="dxa"/>
          </w:tcPr>
          <w:p w14:paraId="74A35907" w14:textId="77777777" w:rsidR="002B40E6" w:rsidRPr="00C76398" w:rsidRDefault="002B40E6" w:rsidP="00817F92">
            <w:pPr>
              <w:spacing w:after="0" w:line="240" w:lineRule="auto"/>
              <w:rPr>
                <w:rFonts w:cs="Arial"/>
                <w:b/>
                <w:color w:val="3B3838"/>
                <w:sz w:val="18"/>
                <w:szCs w:val="18"/>
              </w:rPr>
            </w:pPr>
            <w:r w:rsidRPr="00C76398">
              <w:rPr>
                <w:rFonts w:cs="Arial"/>
                <w:b/>
                <w:color w:val="3B3838"/>
                <w:sz w:val="18"/>
                <w:szCs w:val="18"/>
              </w:rPr>
              <w:t>{%p if a.bio_category=</w:t>
            </w:r>
            <w:proofErr w:type="gramStart"/>
            <w:r w:rsidRPr="00C76398">
              <w:rPr>
                <w:rFonts w:cs="Arial"/>
                <w:b/>
                <w:color w:val="3B3838"/>
                <w:sz w:val="18"/>
                <w:szCs w:val="18"/>
              </w:rPr>
              <w:t>=”Snvindel</w:t>
            </w:r>
            <w:proofErr w:type="gramEnd"/>
            <w:r w:rsidRPr="00C76398">
              <w:rPr>
                <w:rFonts w:cs="Arial"/>
                <w:b/>
                <w:color w:val="3B3838"/>
                <w:sz w:val="18"/>
                <w:szCs w:val="18"/>
              </w:rPr>
              <w:t>”%}</w:t>
            </w:r>
          </w:p>
          <w:p w14:paraId="399B54DC" w14:textId="77777777" w:rsidR="002B40E6" w:rsidRPr="00C76398" w:rsidRDefault="002B40E6" w:rsidP="00817F92">
            <w:pPr>
              <w:spacing w:after="0" w:line="240" w:lineRule="auto"/>
              <w:rPr>
                <w:rFonts w:cs="Arial"/>
                <w:b/>
                <w:color w:val="3B3838"/>
                <w:sz w:val="18"/>
                <w:szCs w:val="18"/>
              </w:rPr>
            </w:pPr>
            <w:r w:rsidRPr="00C76398">
              <w:rPr>
                <w:rFonts w:cs="Arial"/>
                <w:b/>
                <w:color w:val="3B3838"/>
                <w:sz w:val="18"/>
                <w:szCs w:val="18"/>
              </w:rPr>
              <w:t>{{</w:t>
            </w:r>
            <w:proofErr w:type="gramStart"/>
            <w:r w:rsidRPr="00C76398">
              <w:rPr>
                <w:rFonts w:cs="Arial"/>
                <w:b/>
                <w:color w:val="3B3838"/>
                <w:sz w:val="18"/>
                <w:szCs w:val="18"/>
              </w:rPr>
              <w:t>a.gene</w:t>
            </w:r>
            <w:proofErr w:type="gramEnd"/>
            <w:r w:rsidRPr="00C76398">
              <w:rPr>
                <w:rFonts w:cs="Arial"/>
                <w:b/>
                <w:color w:val="3B3838"/>
                <w:sz w:val="18"/>
                <w:szCs w:val="18"/>
              </w:rPr>
              <w:t>_symbol}} {{a.hgvs_c}}{%if a.hgvs_p!=”p.?”%} {{a.hgvs_p}}{%endif%}</w:t>
            </w:r>
          </w:p>
          <w:p w14:paraId="17134461" w14:textId="77777777" w:rsidR="002B40E6" w:rsidRPr="00C76398" w:rsidRDefault="002B40E6" w:rsidP="00817F92">
            <w:pPr>
              <w:spacing w:after="0" w:line="240" w:lineRule="auto"/>
              <w:rPr>
                <w:rFonts w:cs="Arial"/>
                <w:b/>
                <w:color w:val="3B3838"/>
                <w:sz w:val="18"/>
                <w:szCs w:val="18"/>
              </w:rPr>
            </w:pPr>
            <w:r w:rsidRPr="00C76398">
              <w:rPr>
                <w:rFonts w:cs="Arial"/>
                <w:b/>
                <w:color w:val="3B3838"/>
                <w:sz w:val="18"/>
                <w:szCs w:val="18"/>
              </w:rPr>
              <w:t>{%p elif a.bio_category=</w:t>
            </w:r>
            <w:proofErr w:type="gramStart"/>
            <w:r w:rsidRPr="00C76398">
              <w:rPr>
                <w:rFonts w:cs="Arial"/>
                <w:b/>
                <w:color w:val="3B3838"/>
                <w:sz w:val="18"/>
                <w:szCs w:val="18"/>
              </w:rPr>
              <w:t>=”Cnv</w:t>
            </w:r>
            <w:proofErr w:type="gramEnd"/>
            <w:r w:rsidRPr="00C76398">
              <w:rPr>
                <w:rFonts w:cs="Arial"/>
                <w:b/>
                <w:color w:val="3B3838"/>
                <w:sz w:val="18"/>
                <w:szCs w:val="18"/>
              </w:rPr>
              <w:t>”%}</w:t>
            </w:r>
          </w:p>
          <w:p w14:paraId="59330984" w14:textId="77777777" w:rsidR="002B40E6" w:rsidRPr="00C76398" w:rsidRDefault="002B40E6" w:rsidP="00817F92">
            <w:pPr>
              <w:spacing w:after="0" w:line="240" w:lineRule="auto"/>
              <w:rPr>
                <w:rFonts w:cs="Arial"/>
                <w:b/>
                <w:color w:val="3B3838"/>
                <w:sz w:val="18"/>
                <w:szCs w:val="18"/>
              </w:rPr>
            </w:pPr>
            <w:r w:rsidRPr="00C76398">
              <w:rPr>
                <w:rFonts w:cs="Arial" w:hint="eastAsia"/>
                <w:b/>
                <w:color w:val="3B3838"/>
                <w:sz w:val="18"/>
                <w:szCs w:val="18"/>
              </w:rPr>
              <w:t xml:space="preserve">{{a.gene_symbol}} </w:t>
            </w:r>
            <w:r w:rsidRPr="00C76398">
              <w:rPr>
                <w:rFonts w:cs="Arial" w:hint="eastAsia"/>
                <w:b/>
                <w:color w:val="3B3838"/>
                <w:sz w:val="18"/>
                <w:szCs w:val="18"/>
              </w:rPr>
              <w:t>扩增</w:t>
            </w:r>
          </w:p>
          <w:p w14:paraId="1600E359" w14:textId="77777777" w:rsidR="002B40E6" w:rsidRPr="00C76398" w:rsidRDefault="002B40E6" w:rsidP="00817F92">
            <w:pPr>
              <w:spacing w:after="0" w:line="240" w:lineRule="auto"/>
              <w:rPr>
                <w:rFonts w:cs="Arial"/>
                <w:b/>
                <w:color w:val="3B3838"/>
                <w:sz w:val="18"/>
                <w:szCs w:val="18"/>
              </w:rPr>
            </w:pPr>
            <w:r w:rsidRPr="00C76398">
              <w:rPr>
                <w:rFonts w:cs="Arial"/>
                <w:b/>
                <w:color w:val="3B3838"/>
                <w:sz w:val="18"/>
                <w:szCs w:val="18"/>
              </w:rPr>
              <w:t>{%p elif a.bio_category=</w:t>
            </w:r>
            <w:proofErr w:type="gramStart"/>
            <w:r w:rsidRPr="00C76398">
              <w:rPr>
                <w:rFonts w:cs="Arial"/>
                <w:b/>
                <w:color w:val="3B3838"/>
                <w:sz w:val="18"/>
                <w:szCs w:val="18"/>
              </w:rPr>
              <w:t>=”Sv</w:t>
            </w:r>
            <w:proofErr w:type="gramEnd"/>
            <w:r w:rsidRPr="00C76398">
              <w:rPr>
                <w:rFonts w:cs="Arial"/>
                <w:b/>
                <w:color w:val="3B3838"/>
                <w:sz w:val="18"/>
                <w:szCs w:val="18"/>
              </w:rPr>
              <w:t>” or a.bio_category==”PSeqRnaSv”%}</w:t>
            </w:r>
          </w:p>
          <w:p w14:paraId="3B1E915E" w14:textId="77777777" w:rsidR="002B40E6" w:rsidRPr="00C76398" w:rsidRDefault="002B40E6" w:rsidP="00817F92">
            <w:pPr>
              <w:spacing w:after="0" w:line="240" w:lineRule="auto"/>
              <w:rPr>
                <w:rFonts w:cs="Arial"/>
                <w:b/>
                <w:color w:val="3B3838"/>
                <w:sz w:val="18"/>
                <w:szCs w:val="18"/>
              </w:rPr>
            </w:pPr>
            <w:r w:rsidRPr="00C76398">
              <w:rPr>
                <w:rFonts w:cs="Arial" w:hint="eastAsia"/>
                <w:b/>
                <w:color w:val="3B3838"/>
                <w:sz w:val="18"/>
                <w:szCs w:val="18"/>
              </w:rPr>
              <w:t xml:space="preserve">{{a.five_prime_gene}} : {{a.five_prime_cds}}-{{a.three_prime_gene}} : {{a.three_prime_cds}} </w:t>
            </w:r>
            <w:r w:rsidRPr="00C76398">
              <w:rPr>
                <w:rFonts w:cs="Arial" w:hint="eastAsia"/>
                <w:b/>
                <w:color w:val="3B3838"/>
                <w:sz w:val="18"/>
                <w:szCs w:val="18"/>
              </w:rPr>
              <w:t>融合</w:t>
            </w:r>
          </w:p>
          <w:p w14:paraId="1EBB9A4B" w14:textId="77777777" w:rsidR="002B40E6" w:rsidRDefault="002B40E6" w:rsidP="00817F92">
            <w:pPr>
              <w:spacing w:after="0" w:line="240" w:lineRule="auto"/>
              <w:rPr>
                <w:rFonts w:cs="Arial"/>
                <w:bCs/>
                <w:color w:val="3B3838"/>
                <w:sz w:val="18"/>
                <w:szCs w:val="18"/>
              </w:rPr>
            </w:pPr>
            <w:r w:rsidRPr="00C76398">
              <w:rPr>
                <w:rFonts w:cs="Arial"/>
                <w:b/>
                <w:color w:val="3B3838"/>
                <w:sz w:val="18"/>
                <w:szCs w:val="18"/>
              </w:rPr>
              <w:t>{%p endif%}</w:t>
            </w:r>
          </w:p>
        </w:tc>
      </w:tr>
      <w:tr w:rsidR="002B40E6" w14:paraId="1B2AFAF8" w14:textId="77777777" w:rsidTr="00051909">
        <w:trPr>
          <w:trHeight w:val="454"/>
          <w:jc w:val="center"/>
        </w:trPr>
        <w:tc>
          <w:tcPr>
            <w:tcW w:w="1242" w:type="dxa"/>
          </w:tcPr>
          <w:p w14:paraId="09E5B475" w14:textId="77777777" w:rsidR="002B40E6" w:rsidRDefault="002B40E6" w:rsidP="00817F92">
            <w:pPr>
              <w:spacing w:after="0" w:line="240" w:lineRule="auto"/>
              <w:jc w:val="center"/>
              <w:rPr>
                <w:rFonts w:cs="Arial"/>
                <w:b/>
                <w:bCs/>
                <w:color w:val="3B3838"/>
                <w:sz w:val="18"/>
                <w:szCs w:val="18"/>
              </w:rPr>
            </w:pPr>
            <w:r>
              <w:rPr>
                <w:rFonts w:cs="Arial" w:hint="eastAsia"/>
                <w:b/>
                <w:bCs/>
                <w:color w:val="3B3838"/>
                <w:sz w:val="18"/>
                <w:szCs w:val="18"/>
              </w:rPr>
              <w:t>变异解读</w:t>
            </w:r>
          </w:p>
        </w:tc>
        <w:tc>
          <w:tcPr>
            <w:tcW w:w="8256" w:type="dxa"/>
          </w:tcPr>
          <w:p w14:paraId="4C48AD3E" w14:textId="77777777" w:rsidR="002B40E6" w:rsidRDefault="002B40E6" w:rsidP="00817F92">
            <w:pPr>
              <w:spacing w:after="0" w:line="240" w:lineRule="auto"/>
              <w:rPr>
                <w:rFonts w:cs="Arial"/>
                <w:bCs/>
                <w:color w:val="3B3838"/>
                <w:sz w:val="18"/>
                <w:szCs w:val="18"/>
              </w:rPr>
            </w:pPr>
            <w:r w:rsidRPr="00C76398">
              <w:rPr>
                <w:rFonts w:cs="Arial"/>
                <w:bCs/>
                <w:color w:val="3B3838"/>
                <w:sz w:val="18"/>
                <w:szCs w:val="18"/>
              </w:rPr>
              <w:t>{{</w:t>
            </w:r>
            <w:proofErr w:type="gramStart"/>
            <w:r w:rsidRPr="00C76398">
              <w:rPr>
                <w:rFonts w:cs="Arial"/>
                <w:bCs/>
                <w:color w:val="3B3838"/>
                <w:sz w:val="18"/>
                <w:szCs w:val="18"/>
              </w:rPr>
              <w:t>a.variant</w:t>
            </w:r>
            <w:proofErr w:type="gramEnd"/>
            <w:r w:rsidRPr="00C76398">
              <w:rPr>
                <w:rFonts w:cs="Arial"/>
                <w:bCs/>
                <w:color w:val="3B3838"/>
                <w:sz w:val="18"/>
                <w:szCs w:val="18"/>
              </w:rPr>
              <w:t>_desc_cn|e}}{{a.variant_interpret_cn|e}}</w:t>
            </w:r>
          </w:p>
        </w:tc>
      </w:tr>
      <w:tr w:rsidR="002B40E6" w14:paraId="0CAE41BC" w14:textId="77777777" w:rsidTr="00051909">
        <w:trPr>
          <w:trHeight w:val="454"/>
          <w:jc w:val="center"/>
        </w:trPr>
        <w:tc>
          <w:tcPr>
            <w:tcW w:w="1242" w:type="dxa"/>
          </w:tcPr>
          <w:p w14:paraId="5AEAAE98" w14:textId="77777777" w:rsidR="002B40E6" w:rsidRDefault="002B40E6" w:rsidP="00817F92">
            <w:pPr>
              <w:spacing w:after="0" w:line="240" w:lineRule="auto"/>
              <w:jc w:val="center"/>
              <w:rPr>
                <w:rFonts w:cs="Arial"/>
                <w:b/>
                <w:bCs/>
                <w:color w:val="3B3838"/>
                <w:sz w:val="18"/>
                <w:szCs w:val="18"/>
              </w:rPr>
            </w:pPr>
            <w:r>
              <w:rPr>
                <w:rFonts w:cs="Arial" w:hint="eastAsia"/>
                <w:b/>
                <w:bCs/>
                <w:color w:val="3B3838"/>
                <w:sz w:val="18"/>
                <w:szCs w:val="18"/>
              </w:rPr>
              <w:t>研究证据</w:t>
            </w:r>
          </w:p>
        </w:tc>
        <w:tc>
          <w:tcPr>
            <w:tcW w:w="8256" w:type="dxa"/>
          </w:tcPr>
          <w:p w14:paraId="7838E764" w14:textId="77777777" w:rsidR="002B40E6" w:rsidRPr="00C76398" w:rsidRDefault="002B40E6" w:rsidP="00817F92">
            <w:pPr>
              <w:spacing w:after="0" w:line="240" w:lineRule="auto"/>
              <w:rPr>
                <w:rFonts w:cs="Arial"/>
                <w:bCs/>
                <w:color w:val="3B3838"/>
                <w:sz w:val="18"/>
                <w:szCs w:val="18"/>
              </w:rPr>
            </w:pPr>
            <w:r w:rsidRPr="00C76398">
              <w:rPr>
                <w:rFonts w:cs="Arial"/>
                <w:bCs/>
                <w:color w:val="3B3838"/>
                <w:sz w:val="18"/>
                <w:szCs w:val="18"/>
              </w:rPr>
              <w:t>{%p if a.evi_sum.evi_split and (a.evi_sum.evi_</w:t>
            </w:r>
            <w:proofErr w:type="gramStart"/>
            <w:r w:rsidRPr="00C76398">
              <w:rPr>
                <w:rFonts w:cs="Arial"/>
                <w:bCs/>
                <w:color w:val="3B3838"/>
                <w:sz w:val="18"/>
                <w:szCs w:val="18"/>
              </w:rPr>
              <w:t>split.Predictive</w:t>
            </w:r>
            <w:proofErr w:type="gramEnd"/>
            <w:r w:rsidRPr="00C76398">
              <w:rPr>
                <w:rFonts w:cs="Arial"/>
                <w:bCs/>
                <w:color w:val="3B3838"/>
                <w:sz w:val="18"/>
                <w:szCs w:val="18"/>
              </w:rPr>
              <w:t>_merge or a.evi_sum.evi_split.Prognostic or a.evi_sum.evi_split.Diagnostic) %}</w:t>
            </w:r>
          </w:p>
          <w:p w14:paraId="3A11CFEE" w14:textId="77777777" w:rsidR="002B40E6" w:rsidRPr="00C76398" w:rsidRDefault="002B40E6" w:rsidP="00817F92">
            <w:pPr>
              <w:spacing w:after="0" w:line="240" w:lineRule="auto"/>
              <w:rPr>
                <w:rFonts w:cs="Arial"/>
                <w:bCs/>
                <w:color w:val="3B3838"/>
                <w:sz w:val="18"/>
                <w:szCs w:val="18"/>
              </w:rPr>
            </w:pPr>
            <w:r w:rsidRPr="00C76398">
              <w:rPr>
                <w:rFonts w:cs="Arial"/>
                <w:bCs/>
                <w:color w:val="3B3838"/>
                <w:sz w:val="18"/>
                <w:szCs w:val="18"/>
              </w:rPr>
              <w:t>{%p if a.evi_sum.evi_</w:t>
            </w:r>
            <w:proofErr w:type="gramStart"/>
            <w:r w:rsidRPr="00C76398">
              <w:rPr>
                <w:rFonts w:cs="Arial"/>
                <w:bCs/>
                <w:color w:val="3B3838"/>
                <w:sz w:val="18"/>
                <w:szCs w:val="18"/>
              </w:rPr>
              <w:t>split.Predictive</w:t>
            </w:r>
            <w:proofErr w:type="gramEnd"/>
            <w:r w:rsidRPr="00C76398">
              <w:rPr>
                <w:rFonts w:cs="Arial"/>
                <w:bCs/>
                <w:color w:val="3B3838"/>
                <w:sz w:val="18"/>
                <w:szCs w:val="18"/>
              </w:rPr>
              <w:t>_merge%}</w:t>
            </w:r>
          </w:p>
          <w:p w14:paraId="5862A6D1" w14:textId="77777777" w:rsidR="002B40E6" w:rsidRPr="00C76398" w:rsidRDefault="002B40E6" w:rsidP="00817F92">
            <w:pPr>
              <w:spacing w:after="0" w:line="240" w:lineRule="auto"/>
              <w:rPr>
                <w:rFonts w:cs="Arial"/>
                <w:bCs/>
                <w:color w:val="3B3838"/>
                <w:sz w:val="18"/>
                <w:szCs w:val="18"/>
              </w:rPr>
            </w:pPr>
            <w:r w:rsidRPr="00C76398">
              <w:rPr>
                <w:rFonts w:cs="Arial"/>
                <w:bCs/>
                <w:color w:val="3B3838"/>
                <w:sz w:val="18"/>
                <w:szCs w:val="18"/>
              </w:rPr>
              <w:t>{%p for b in a.evi_sum.evi_</w:t>
            </w:r>
            <w:proofErr w:type="gramStart"/>
            <w:r w:rsidRPr="00C76398">
              <w:rPr>
                <w:rFonts w:cs="Arial"/>
                <w:bCs/>
                <w:color w:val="3B3838"/>
                <w:sz w:val="18"/>
                <w:szCs w:val="18"/>
              </w:rPr>
              <w:t>split.Predictive</w:t>
            </w:r>
            <w:proofErr w:type="gramEnd"/>
            <w:r w:rsidRPr="00C76398">
              <w:rPr>
                <w:rFonts w:cs="Arial"/>
                <w:bCs/>
                <w:color w:val="3B3838"/>
                <w:sz w:val="18"/>
                <w:szCs w:val="18"/>
              </w:rPr>
              <w:t>_merge%}</w:t>
            </w:r>
          </w:p>
          <w:p w14:paraId="5BA67318" w14:textId="77777777" w:rsidR="002B40E6" w:rsidRPr="00C76398" w:rsidRDefault="002B40E6" w:rsidP="00817F92">
            <w:pPr>
              <w:spacing w:after="0" w:line="240" w:lineRule="auto"/>
              <w:rPr>
                <w:b/>
                <w:bCs/>
                <w:color w:val="2193B0"/>
                <w:kern w:val="2"/>
                <w:sz w:val="18"/>
                <w:szCs w:val="18"/>
              </w:rPr>
            </w:pPr>
            <w:r w:rsidRPr="00C76398">
              <w:rPr>
                <w:rFonts w:hint="eastAsia"/>
                <w:b/>
                <w:bCs/>
                <w:color w:val="2193B0"/>
                <w:kern w:val="2"/>
                <w:sz w:val="18"/>
                <w:szCs w:val="18"/>
              </w:rPr>
              <w:t>{{b.regimen_name}}</w:t>
            </w:r>
            <w:r w:rsidRPr="00C76398">
              <w:rPr>
                <w:rFonts w:hint="eastAsia"/>
                <w:b/>
                <w:bCs/>
                <w:color w:val="2193B0"/>
                <w:kern w:val="2"/>
                <w:sz w:val="18"/>
                <w:szCs w:val="18"/>
              </w:rPr>
              <w:t>：</w:t>
            </w:r>
          </w:p>
          <w:p w14:paraId="1B9A5163" w14:textId="77777777" w:rsidR="002B40E6" w:rsidRPr="00C76398" w:rsidRDefault="002B40E6" w:rsidP="00817F92">
            <w:pPr>
              <w:spacing w:after="0" w:line="240" w:lineRule="auto"/>
              <w:rPr>
                <w:rFonts w:cs="Arial"/>
                <w:bCs/>
                <w:color w:val="3B3838"/>
                <w:sz w:val="18"/>
                <w:szCs w:val="18"/>
              </w:rPr>
            </w:pPr>
            <w:r w:rsidRPr="00C76398">
              <w:rPr>
                <w:rFonts w:cs="Arial"/>
                <w:bCs/>
                <w:color w:val="3B3838"/>
                <w:sz w:val="18"/>
                <w:szCs w:val="18"/>
              </w:rPr>
              <w:t>{{b.evi_interpretation|e}}</w:t>
            </w:r>
          </w:p>
          <w:p w14:paraId="0A310B80" w14:textId="77777777" w:rsidR="002B40E6" w:rsidRPr="00C76398" w:rsidRDefault="002B40E6" w:rsidP="00817F92">
            <w:pPr>
              <w:spacing w:after="0" w:line="240" w:lineRule="auto"/>
              <w:rPr>
                <w:rFonts w:cs="Arial"/>
                <w:bCs/>
                <w:color w:val="3B3838"/>
                <w:sz w:val="18"/>
                <w:szCs w:val="18"/>
              </w:rPr>
            </w:pPr>
            <w:r w:rsidRPr="00C76398">
              <w:rPr>
                <w:rFonts w:cs="Arial"/>
                <w:bCs/>
                <w:color w:val="3B3838"/>
                <w:sz w:val="18"/>
                <w:szCs w:val="18"/>
              </w:rPr>
              <w:t>{%p endfor%}</w:t>
            </w:r>
          </w:p>
          <w:p w14:paraId="1692DA63" w14:textId="77777777" w:rsidR="002B40E6" w:rsidRPr="00C76398" w:rsidRDefault="002B40E6" w:rsidP="00817F92">
            <w:pPr>
              <w:spacing w:after="0" w:line="240" w:lineRule="auto"/>
              <w:rPr>
                <w:rFonts w:cs="Arial"/>
                <w:bCs/>
                <w:color w:val="3B3838"/>
                <w:sz w:val="18"/>
                <w:szCs w:val="18"/>
              </w:rPr>
            </w:pPr>
            <w:r w:rsidRPr="00C76398">
              <w:rPr>
                <w:rFonts w:cs="Arial"/>
                <w:bCs/>
                <w:color w:val="3B3838"/>
                <w:sz w:val="18"/>
                <w:szCs w:val="18"/>
              </w:rPr>
              <w:t>{%p endif%}</w:t>
            </w:r>
          </w:p>
          <w:p w14:paraId="1AD0B3E0" w14:textId="77777777" w:rsidR="002B40E6" w:rsidRPr="00C76398" w:rsidRDefault="002B40E6" w:rsidP="00817F92">
            <w:pPr>
              <w:spacing w:after="0" w:line="240" w:lineRule="auto"/>
              <w:rPr>
                <w:rFonts w:cs="Arial"/>
                <w:bCs/>
                <w:color w:val="3B3838"/>
                <w:sz w:val="18"/>
                <w:szCs w:val="18"/>
              </w:rPr>
            </w:pPr>
            <w:r w:rsidRPr="00C76398">
              <w:rPr>
                <w:rFonts w:cs="Arial"/>
                <w:bCs/>
                <w:color w:val="3B3838"/>
                <w:sz w:val="18"/>
                <w:szCs w:val="18"/>
              </w:rPr>
              <w:t>{%p if a.evi_sum.evi_</w:t>
            </w:r>
            <w:proofErr w:type="gramStart"/>
            <w:r w:rsidRPr="00C76398">
              <w:rPr>
                <w:rFonts w:cs="Arial"/>
                <w:bCs/>
                <w:color w:val="3B3838"/>
                <w:sz w:val="18"/>
                <w:szCs w:val="18"/>
              </w:rPr>
              <w:t>split.Prognostic</w:t>
            </w:r>
            <w:proofErr w:type="gramEnd"/>
            <w:r w:rsidRPr="00C76398">
              <w:rPr>
                <w:rFonts w:cs="Arial"/>
                <w:bCs/>
                <w:color w:val="3B3838"/>
                <w:sz w:val="18"/>
                <w:szCs w:val="18"/>
              </w:rPr>
              <w:t>%}</w:t>
            </w:r>
          </w:p>
          <w:p w14:paraId="53915CC9" w14:textId="77777777" w:rsidR="002B40E6" w:rsidRPr="00C76398" w:rsidRDefault="002B40E6" w:rsidP="00817F92">
            <w:pPr>
              <w:spacing w:after="0" w:line="240" w:lineRule="auto"/>
              <w:rPr>
                <w:rFonts w:cs="Arial"/>
                <w:bCs/>
                <w:color w:val="3B3838"/>
                <w:sz w:val="18"/>
                <w:szCs w:val="18"/>
              </w:rPr>
            </w:pPr>
            <w:r w:rsidRPr="00C76398">
              <w:rPr>
                <w:rFonts w:cs="Arial"/>
                <w:bCs/>
                <w:color w:val="3B3838"/>
                <w:sz w:val="18"/>
                <w:szCs w:val="18"/>
              </w:rPr>
              <w:t>{%p for b in a.evi_sum.evi_</w:t>
            </w:r>
            <w:proofErr w:type="gramStart"/>
            <w:r w:rsidRPr="00C76398">
              <w:rPr>
                <w:rFonts w:cs="Arial"/>
                <w:bCs/>
                <w:color w:val="3B3838"/>
                <w:sz w:val="18"/>
                <w:szCs w:val="18"/>
              </w:rPr>
              <w:t>split.Prognostic</w:t>
            </w:r>
            <w:proofErr w:type="gramEnd"/>
            <w:r w:rsidRPr="00C76398">
              <w:rPr>
                <w:rFonts w:cs="Arial"/>
                <w:bCs/>
                <w:color w:val="3B3838"/>
                <w:sz w:val="18"/>
                <w:szCs w:val="18"/>
              </w:rPr>
              <w:t xml:space="preserve"> %}</w:t>
            </w:r>
          </w:p>
          <w:p w14:paraId="0AA15EA5" w14:textId="77777777" w:rsidR="002B40E6" w:rsidRPr="00C76398" w:rsidRDefault="002B40E6" w:rsidP="00817F92">
            <w:pPr>
              <w:spacing w:after="0" w:line="240" w:lineRule="auto"/>
              <w:rPr>
                <w:b/>
                <w:bCs/>
                <w:color w:val="2193B0"/>
                <w:kern w:val="2"/>
                <w:sz w:val="18"/>
                <w:szCs w:val="18"/>
              </w:rPr>
            </w:pPr>
            <w:r w:rsidRPr="00C76398">
              <w:rPr>
                <w:rFonts w:hint="eastAsia"/>
                <w:b/>
                <w:bCs/>
                <w:color w:val="2193B0"/>
                <w:kern w:val="2"/>
                <w:sz w:val="18"/>
                <w:szCs w:val="18"/>
              </w:rPr>
              <w:t>预后相关：</w:t>
            </w:r>
          </w:p>
          <w:p w14:paraId="6BB88853" w14:textId="77777777" w:rsidR="002B40E6" w:rsidRPr="00C76398" w:rsidRDefault="002B40E6" w:rsidP="00817F92">
            <w:pPr>
              <w:spacing w:after="0" w:line="240" w:lineRule="auto"/>
              <w:rPr>
                <w:rFonts w:cs="Arial"/>
                <w:bCs/>
                <w:color w:val="3B3838"/>
                <w:sz w:val="18"/>
                <w:szCs w:val="18"/>
              </w:rPr>
            </w:pPr>
            <w:r w:rsidRPr="00C76398">
              <w:rPr>
                <w:rFonts w:cs="Arial"/>
                <w:bCs/>
                <w:color w:val="3B3838"/>
                <w:sz w:val="18"/>
                <w:szCs w:val="18"/>
              </w:rPr>
              <w:t>{{b.evi_interpretation|e}}</w:t>
            </w:r>
          </w:p>
          <w:p w14:paraId="2152D4AF" w14:textId="77777777" w:rsidR="002B40E6" w:rsidRPr="00C76398" w:rsidRDefault="002B40E6" w:rsidP="00817F92">
            <w:pPr>
              <w:spacing w:after="0" w:line="240" w:lineRule="auto"/>
              <w:rPr>
                <w:rFonts w:cs="Arial"/>
                <w:bCs/>
                <w:color w:val="3B3838"/>
                <w:sz w:val="18"/>
                <w:szCs w:val="18"/>
              </w:rPr>
            </w:pPr>
            <w:r w:rsidRPr="00C76398">
              <w:rPr>
                <w:rFonts w:cs="Arial"/>
                <w:bCs/>
                <w:color w:val="3B3838"/>
                <w:sz w:val="18"/>
                <w:szCs w:val="18"/>
              </w:rPr>
              <w:t>{%p endfor%}</w:t>
            </w:r>
          </w:p>
          <w:p w14:paraId="01B61339" w14:textId="77777777" w:rsidR="002B40E6" w:rsidRPr="00C76398" w:rsidRDefault="002B40E6" w:rsidP="00817F92">
            <w:pPr>
              <w:spacing w:after="0" w:line="240" w:lineRule="auto"/>
              <w:rPr>
                <w:rFonts w:cs="Arial"/>
                <w:bCs/>
                <w:color w:val="3B3838"/>
                <w:sz w:val="18"/>
                <w:szCs w:val="18"/>
              </w:rPr>
            </w:pPr>
            <w:r w:rsidRPr="00C76398">
              <w:rPr>
                <w:rFonts w:cs="Arial"/>
                <w:bCs/>
                <w:color w:val="3B3838"/>
                <w:sz w:val="18"/>
                <w:szCs w:val="18"/>
              </w:rPr>
              <w:lastRenderedPageBreak/>
              <w:t>{%p endif%}</w:t>
            </w:r>
          </w:p>
          <w:p w14:paraId="410C166C" w14:textId="77777777" w:rsidR="002B40E6" w:rsidRPr="00C76398" w:rsidRDefault="002B40E6" w:rsidP="00817F92">
            <w:pPr>
              <w:spacing w:after="0" w:line="240" w:lineRule="auto"/>
              <w:rPr>
                <w:rFonts w:cs="Arial"/>
                <w:bCs/>
                <w:color w:val="3B3838"/>
                <w:sz w:val="18"/>
                <w:szCs w:val="18"/>
              </w:rPr>
            </w:pPr>
            <w:r w:rsidRPr="00C76398">
              <w:rPr>
                <w:rFonts w:cs="Arial"/>
                <w:bCs/>
                <w:color w:val="3B3838"/>
                <w:sz w:val="18"/>
                <w:szCs w:val="18"/>
              </w:rPr>
              <w:t>{%p if a.evi_sum.evi_</w:t>
            </w:r>
            <w:proofErr w:type="gramStart"/>
            <w:r w:rsidRPr="00C76398">
              <w:rPr>
                <w:rFonts w:cs="Arial"/>
                <w:bCs/>
                <w:color w:val="3B3838"/>
                <w:sz w:val="18"/>
                <w:szCs w:val="18"/>
              </w:rPr>
              <w:t>split.Diagnostic</w:t>
            </w:r>
            <w:proofErr w:type="gramEnd"/>
            <w:r w:rsidRPr="00C76398">
              <w:rPr>
                <w:rFonts w:cs="Arial"/>
                <w:bCs/>
                <w:color w:val="3B3838"/>
                <w:sz w:val="18"/>
                <w:szCs w:val="18"/>
              </w:rPr>
              <w:t>%}</w:t>
            </w:r>
          </w:p>
          <w:p w14:paraId="07C5073B" w14:textId="77777777" w:rsidR="002B40E6" w:rsidRPr="00C76398" w:rsidRDefault="002B40E6" w:rsidP="00817F92">
            <w:pPr>
              <w:spacing w:after="0" w:line="240" w:lineRule="auto"/>
              <w:rPr>
                <w:rFonts w:cs="Arial"/>
                <w:bCs/>
                <w:color w:val="3B3838"/>
                <w:sz w:val="18"/>
                <w:szCs w:val="18"/>
              </w:rPr>
            </w:pPr>
            <w:r w:rsidRPr="00C76398">
              <w:rPr>
                <w:rFonts w:cs="Arial"/>
                <w:bCs/>
                <w:color w:val="3B3838"/>
                <w:sz w:val="18"/>
                <w:szCs w:val="18"/>
              </w:rPr>
              <w:t>{%p for b in a.evi_sum.evi_</w:t>
            </w:r>
            <w:proofErr w:type="gramStart"/>
            <w:r w:rsidRPr="00C76398">
              <w:rPr>
                <w:rFonts w:cs="Arial"/>
                <w:bCs/>
                <w:color w:val="3B3838"/>
                <w:sz w:val="18"/>
                <w:szCs w:val="18"/>
              </w:rPr>
              <w:t>split.Diagnostic</w:t>
            </w:r>
            <w:proofErr w:type="gramEnd"/>
            <w:r w:rsidRPr="00C76398">
              <w:rPr>
                <w:rFonts w:cs="Arial"/>
                <w:bCs/>
                <w:color w:val="3B3838"/>
                <w:sz w:val="18"/>
                <w:szCs w:val="18"/>
              </w:rPr>
              <w:t xml:space="preserve"> %}</w:t>
            </w:r>
          </w:p>
          <w:p w14:paraId="2CB30C52" w14:textId="77777777" w:rsidR="002B40E6" w:rsidRPr="00C76398" w:rsidRDefault="002B40E6" w:rsidP="00817F92">
            <w:pPr>
              <w:spacing w:after="0" w:line="240" w:lineRule="auto"/>
              <w:rPr>
                <w:b/>
                <w:bCs/>
                <w:color w:val="2193B0"/>
                <w:kern w:val="2"/>
                <w:sz w:val="18"/>
                <w:szCs w:val="18"/>
              </w:rPr>
            </w:pPr>
            <w:r w:rsidRPr="00C76398">
              <w:rPr>
                <w:rFonts w:hint="eastAsia"/>
                <w:b/>
                <w:bCs/>
                <w:color w:val="2193B0"/>
                <w:kern w:val="2"/>
                <w:sz w:val="18"/>
                <w:szCs w:val="18"/>
              </w:rPr>
              <w:t>辅助诊断相关：</w:t>
            </w:r>
          </w:p>
          <w:p w14:paraId="6BEC6DDE" w14:textId="77777777" w:rsidR="002B40E6" w:rsidRPr="00C76398" w:rsidRDefault="002B40E6" w:rsidP="00817F92">
            <w:pPr>
              <w:spacing w:after="0" w:line="240" w:lineRule="auto"/>
              <w:rPr>
                <w:rFonts w:cs="Arial"/>
                <w:bCs/>
                <w:color w:val="3B3838"/>
                <w:sz w:val="18"/>
                <w:szCs w:val="18"/>
              </w:rPr>
            </w:pPr>
            <w:r w:rsidRPr="00C76398">
              <w:rPr>
                <w:rFonts w:cs="Arial"/>
                <w:bCs/>
                <w:color w:val="3B3838"/>
                <w:sz w:val="18"/>
                <w:szCs w:val="18"/>
              </w:rPr>
              <w:t>{{b.evi_interpretation|e}}</w:t>
            </w:r>
          </w:p>
          <w:p w14:paraId="683FD3CF" w14:textId="77777777" w:rsidR="002B40E6" w:rsidRPr="00C76398" w:rsidRDefault="002B40E6" w:rsidP="00817F92">
            <w:pPr>
              <w:spacing w:after="0" w:line="240" w:lineRule="auto"/>
              <w:rPr>
                <w:rFonts w:cs="Arial"/>
                <w:bCs/>
                <w:color w:val="3B3838"/>
                <w:sz w:val="18"/>
                <w:szCs w:val="18"/>
              </w:rPr>
            </w:pPr>
            <w:r w:rsidRPr="00C76398">
              <w:rPr>
                <w:rFonts w:cs="Arial"/>
                <w:bCs/>
                <w:color w:val="3B3838"/>
                <w:sz w:val="18"/>
                <w:szCs w:val="18"/>
              </w:rPr>
              <w:t>{%p endfor%}</w:t>
            </w:r>
          </w:p>
          <w:p w14:paraId="73AD9745" w14:textId="77777777" w:rsidR="002B40E6" w:rsidRPr="00C76398" w:rsidRDefault="002B40E6" w:rsidP="00817F92">
            <w:pPr>
              <w:spacing w:after="0" w:line="240" w:lineRule="auto"/>
              <w:rPr>
                <w:rFonts w:cs="Arial"/>
                <w:bCs/>
                <w:color w:val="3B3838"/>
                <w:sz w:val="18"/>
                <w:szCs w:val="18"/>
              </w:rPr>
            </w:pPr>
            <w:r w:rsidRPr="00C76398">
              <w:rPr>
                <w:rFonts w:cs="Arial"/>
                <w:bCs/>
                <w:color w:val="3B3838"/>
                <w:sz w:val="18"/>
                <w:szCs w:val="18"/>
              </w:rPr>
              <w:t>{%p endif%}</w:t>
            </w:r>
          </w:p>
          <w:p w14:paraId="6591218F" w14:textId="77777777" w:rsidR="002B40E6" w:rsidRPr="00C76398" w:rsidRDefault="002B40E6" w:rsidP="00817F92">
            <w:pPr>
              <w:spacing w:after="0" w:line="240" w:lineRule="auto"/>
              <w:rPr>
                <w:rFonts w:cs="Arial"/>
                <w:bCs/>
                <w:color w:val="3B3838"/>
                <w:sz w:val="18"/>
                <w:szCs w:val="18"/>
              </w:rPr>
            </w:pPr>
            <w:r w:rsidRPr="00C76398">
              <w:rPr>
                <w:rFonts w:cs="Arial"/>
                <w:bCs/>
                <w:color w:val="3B3838"/>
                <w:sz w:val="18"/>
                <w:szCs w:val="18"/>
              </w:rPr>
              <w:t>{%p else%}</w:t>
            </w:r>
          </w:p>
          <w:p w14:paraId="0BC14F95" w14:textId="77777777" w:rsidR="002B40E6" w:rsidRPr="00C76398" w:rsidRDefault="002B40E6" w:rsidP="00817F92">
            <w:pPr>
              <w:spacing w:after="0" w:line="240" w:lineRule="auto"/>
              <w:rPr>
                <w:rFonts w:cs="Arial"/>
                <w:bCs/>
                <w:color w:val="3B3838"/>
                <w:sz w:val="18"/>
                <w:szCs w:val="18"/>
              </w:rPr>
            </w:pPr>
            <w:r w:rsidRPr="00C76398">
              <w:rPr>
                <w:rFonts w:cs="Arial" w:hint="eastAsia"/>
                <w:bCs/>
                <w:color w:val="3B3838"/>
                <w:sz w:val="18"/>
                <w:szCs w:val="18"/>
              </w:rPr>
              <w:t>目前关于该变异的临床治疗实践尚不明确。</w:t>
            </w:r>
          </w:p>
          <w:p w14:paraId="1216B86F" w14:textId="77777777" w:rsidR="002B40E6" w:rsidRDefault="002B40E6" w:rsidP="00817F92">
            <w:pPr>
              <w:spacing w:after="0" w:line="240" w:lineRule="auto"/>
              <w:rPr>
                <w:rFonts w:cs="Arial"/>
                <w:bCs/>
                <w:color w:val="3B3838"/>
                <w:sz w:val="18"/>
                <w:szCs w:val="18"/>
              </w:rPr>
            </w:pPr>
            <w:r w:rsidRPr="00C76398">
              <w:rPr>
                <w:rFonts w:cs="Arial"/>
                <w:bCs/>
                <w:color w:val="3B3838"/>
                <w:sz w:val="18"/>
                <w:szCs w:val="18"/>
              </w:rPr>
              <w:t>{%p endif%}</w:t>
            </w:r>
          </w:p>
        </w:tc>
      </w:tr>
      <w:tr w:rsidR="002B40E6" w14:paraId="2483E2C0" w14:textId="77777777" w:rsidTr="00051909">
        <w:trPr>
          <w:trHeight w:val="454"/>
          <w:jc w:val="center"/>
        </w:trPr>
        <w:tc>
          <w:tcPr>
            <w:tcW w:w="9498" w:type="dxa"/>
            <w:gridSpan w:val="2"/>
          </w:tcPr>
          <w:p w14:paraId="141C80BF" w14:textId="77777777" w:rsidR="002B40E6" w:rsidRDefault="002B40E6" w:rsidP="00817F92">
            <w:pPr>
              <w:spacing w:after="0" w:line="240" w:lineRule="auto"/>
              <w:rPr>
                <w:rFonts w:cs="Arial"/>
                <w:bCs/>
                <w:color w:val="3B3838"/>
                <w:sz w:val="18"/>
                <w:szCs w:val="18"/>
              </w:rPr>
            </w:pPr>
            <w:r>
              <w:rPr>
                <w:rFonts w:cs="Arial" w:hint="eastAsia"/>
                <w:bCs/>
                <w:color w:val="3B3838"/>
                <w:sz w:val="18"/>
                <w:szCs w:val="18"/>
              </w:rPr>
              <w:lastRenderedPageBreak/>
              <w:t>{</w:t>
            </w:r>
            <w:r>
              <w:rPr>
                <w:rFonts w:cs="Arial"/>
                <w:bCs/>
                <w:color w:val="3B3838"/>
                <w:sz w:val="18"/>
                <w:szCs w:val="18"/>
              </w:rPr>
              <w:t>%tr endfor%}</w:t>
            </w:r>
          </w:p>
        </w:tc>
      </w:tr>
      <w:tr w:rsidR="002B40E6" w14:paraId="4A34F637" w14:textId="77777777" w:rsidTr="00051909">
        <w:trPr>
          <w:trHeight w:val="454"/>
          <w:jc w:val="center"/>
        </w:trPr>
        <w:tc>
          <w:tcPr>
            <w:tcW w:w="9498" w:type="dxa"/>
            <w:gridSpan w:val="2"/>
          </w:tcPr>
          <w:p w14:paraId="729E9E8A" w14:textId="77777777" w:rsidR="002B40E6" w:rsidRDefault="002B40E6" w:rsidP="00817F92">
            <w:pPr>
              <w:spacing w:after="0" w:line="240" w:lineRule="auto"/>
              <w:rPr>
                <w:rFonts w:cs="Arial"/>
                <w:bCs/>
                <w:color w:val="3B3838"/>
                <w:sz w:val="18"/>
                <w:szCs w:val="18"/>
              </w:rPr>
            </w:pPr>
            <w:r>
              <w:rPr>
                <w:rFonts w:cs="Arial" w:hint="eastAsia"/>
                <w:bCs/>
                <w:color w:val="3B3838"/>
                <w:sz w:val="18"/>
                <w:szCs w:val="18"/>
              </w:rPr>
              <w:t>{</w:t>
            </w:r>
            <w:r>
              <w:rPr>
                <w:rFonts w:cs="Arial"/>
                <w:bCs/>
                <w:color w:val="3B3838"/>
                <w:sz w:val="18"/>
                <w:szCs w:val="18"/>
              </w:rPr>
              <w:t>%tr else%}</w:t>
            </w:r>
          </w:p>
        </w:tc>
      </w:tr>
      <w:tr w:rsidR="002B40E6" w14:paraId="4C6C49A8" w14:textId="77777777" w:rsidTr="00051909">
        <w:trPr>
          <w:trHeight w:val="454"/>
          <w:jc w:val="center"/>
        </w:trPr>
        <w:tc>
          <w:tcPr>
            <w:tcW w:w="1242" w:type="dxa"/>
          </w:tcPr>
          <w:p w14:paraId="6CD66CFA" w14:textId="77777777" w:rsidR="002B40E6" w:rsidRDefault="002B40E6" w:rsidP="00817F92">
            <w:pPr>
              <w:spacing w:after="0" w:line="240" w:lineRule="auto"/>
              <w:jc w:val="center"/>
              <w:rPr>
                <w:rFonts w:cs="Arial"/>
                <w:b/>
                <w:bCs/>
                <w:color w:val="3B3838"/>
                <w:sz w:val="18"/>
                <w:szCs w:val="18"/>
              </w:rPr>
            </w:pPr>
            <w:r>
              <w:rPr>
                <w:rFonts w:cs="Arial" w:hint="eastAsia"/>
                <w:b/>
                <w:bCs/>
                <w:color w:val="3B3838"/>
                <w:sz w:val="18"/>
                <w:szCs w:val="18"/>
              </w:rPr>
              <w:t>基因变异</w:t>
            </w:r>
          </w:p>
        </w:tc>
        <w:tc>
          <w:tcPr>
            <w:tcW w:w="8256" w:type="dxa"/>
          </w:tcPr>
          <w:p w14:paraId="791F9A38" w14:textId="77777777" w:rsidR="002B40E6" w:rsidRDefault="002B40E6" w:rsidP="00817F92">
            <w:pPr>
              <w:spacing w:after="0" w:line="240" w:lineRule="auto"/>
              <w:rPr>
                <w:rFonts w:cs="Arial"/>
                <w:bCs/>
                <w:color w:val="3B3838"/>
                <w:sz w:val="18"/>
                <w:szCs w:val="18"/>
              </w:rPr>
            </w:pPr>
            <w:r>
              <w:rPr>
                <w:rFonts w:cs="Arial" w:hint="eastAsia"/>
                <w:bCs/>
                <w:color w:val="3B3838"/>
                <w:sz w:val="18"/>
                <w:szCs w:val="18"/>
              </w:rPr>
              <w:t>-</w:t>
            </w:r>
          </w:p>
        </w:tc>
      </w:tr>
      <w:tr w:rsidR="002B40E6" w14:paraId="144CD381" w14:textId="77777777" w:rsidTr="00051909">
        <w:trPr>
          <w:trHeight w:val="454"/>
          <w:jc w:val="center"/>
        </w:trPr>
        <w:tc>
          <w:tcPr>
            <w:tcW w:w="1242" w:type="dxa"/>
          </w:tcPr>
          <w:p w14:paraId="7152A0D9" w14:textId="77777777" w:rsidR="002B40E6" w:rsidRDefault="002B40E6" w:rsidP="00817F92">
            <w:pPr>
              <w:spacing w:after="0" w:line="240" w:lineRule="auto"/>
              <w:jc w:val="center"/>
              <w:rPr>
                <w:rFonts w:cs="Arial"/>
                <w:b/>
                <w:bCs/>
                <w:color w:val="3B3838"/>
                <w:sz w:val="18"/>
                <w:szCs w:val="18"/>
              </w:rPr>
            </w:pPr>
            <w:r>
              <w:rPr>
                <w:rFonts w:cs="Arial" w:hint="eastAsia"/>
                <w:b/>
                <w:bCs/>
                <w:color w:val="3B3838"/>
                <w:sz w:val="18"/>
                <w:szCs w:val="18"/>
              </w:rPr>
              <w:t>变异解读</w:t>
            </w:r>
          </w:p>
        </w:tc>
        <w:tc>
          <w:tcPr>
            <w:tcW w:w="8256" w:type="dxa"/>
          </w:tcPr>
          <w:p w14:paraId="09F1977A" w14:textId="77777777" w:rsidR="002B40E6" w:rsidRDefault="002B40E6" w:rsidP="00817F92">
            <w:pPr>
              <w:spacing w:after="0" w:line="240" w:lineRule="auto"/>
              <w:rPr>
                <w:rFonts w:cs="Arial"/>
                <w:bCs/>
                <w:color w:val="3B3838"/>
                <w:sz w:val="18"/>
                <w:szCs w:val="18"/>
              </w:rPr>
            </w:pPr>
            <w:r>
              <w:rPr>
                <w:rFonts w:cs="Arial" w:hint="eastAsia"/>
                <w:bCs/>
                <w:color w:val="3B3838"/>
                <w:sz w:val="18"/>
                <w:szCs w:val="18"/>
              </w:rPr>
              <w:t>-</w:t>
            </w:r>
          </w:p>
        </w:tc>
      </w:tr>
      <w:tr w:rsidR="002B40E6" w14:paraId="4C8304AA" w14:textId="77777777" w:rsidTr="00051909">
        <w:trPr>
          <w:trHeight w:val="454"/>
          <w:jc w:val="center"/>
        </w:trPr>
        <w:tc>
          <w:tcPr>
            <w:tcW w:w="1242" w:type="dxa"/>
          </w:tcPr>
          <w:p w14:paraId="625AA778" w14:textId="77777777" w:rsidR="002B40E6" w:rsidRDefault="002B40E6" w:rsidP="00817F92">
            <w:pPr>
              <w:spacing w:after="0" w:line="240" w:lineRule="auto"/>
              <w:jc w:val="center"/>
              <w:rPr>
                <w:rFonts w:cs="Arial"/>
                <w:b/>
                <w:bCs/>
                <w:color w:val="3B3838"/>
                <w:sz w:val="18"/>
                <w:szCs w:val="18"/>
              </w:rPr>
            </w:pPr>
            <w:r>
              <w:rPr>
                <w:rFonts w:cs="Arial" w:hint="eastAsia"/>
                <w:b/>
                <w:bCs/>
                <w:color w:val="3B3838"/>
                <w:sz w:val="18"/>
                <w:szCs w:val="18"/>
              </w:rPr>
              <w:t>研究证据</w:t>
            </w:r>
          </w:p>
        </w:tc>
        <w:tc>
          <w:tcPr>
            <w:tcW w:w="8256" w:type="dxa"/>
          </w:tcPr>
          <w:p w14:paraId="4AD79BDB" w14:textId="77777777" w:rsidR="002B40E6" w:rsidRDefault="002B40E6" w:rsidP="00817F92">
            <w:pPr>
              <w:spacing w:after="0" w:line="240" w:lineRule="auto"/>
              <w:rPr>
                <w:rFonts w:cs="Arial"/>
                <w:bCs/>
                <w:color w:val="3B3838"/>
                <w:sz w:val="18"/>
                <w:szCs w:val="18"/>
              </w:rPr>
            </w:pPr>
            <w:r>
              <w:rPr>
                <w:rFonts w:cs="Arial" w:hint="eastAsia"/>
                <w:bCs/>
                <w:color w:val="3B3838"/>
                <w:sz w:val="18"/>
                <w:szCs w:val="18"/>
              </w:rPr>
              <w:t>-</w:t>
            </w:r>
          </w:p>
        </w:tc>
      </w:tr>
      <w:tr w:rsidR="002B40E6" w14:paraId="6F511FFA" w14:textId="77777777" w:rsidTr="00051909">
        <w:trPr>
          <w:trHeight w:val="454"/>
          <w:jc w:val="center"/>
        </w:trPr>
        <w:tc>
          <w:tcPr>
            <w:tcW w:w="9498" w:type="dxa"/>
            <w:gridSpan w:val="2"/>
          </w:tcPr>
          <w:p w14:paraId="5956BB02" w14:textId="77777777" w:rsidR="002B40E6" w:rsidRDefault="002B40E6" w:rsidP="00817F92">
            <w:pPr>
              <w:spacing w:after="0" w:line="240" w:lineRule="auto"/>
              <w:rPr>
                <w:rFonts w:cs="Arial"/>
                <w:bCs/>
                <w:color w:val="3B3838"/>
                <w:sz w:val="18"/>
                <w:szCs w:val="18"/>
              </w:rPr>
            </w:pPr>
            <w:r>
              <w:rPr>
                <w:rFonts w:cs="Arial" w:hint="eastAsia"/>
                <w:bCs/>
                <w:color w:val="3B3838"/>
                <w:sz w:val="18"/>
                <w:szCs w:val="18"/>
              </w:rPr>
              <w:t>{</w:t>
            </w:r>
            <w:r>
              <w:rPr>
                <w:rFonts w:cs="Arial"/>
                <w:bCs/>
                <w:color w:val="3B3838"/>
                <w:sz w:val="18"/>
                <w:szCs w:val="18"/>
              </w:rPr>
              <w:t>%tr endif%}</w:t>
            </w:r>
          </w:p>
        </w:tc>
      </w:tr>
    </w:tbl>
    <w:p w14:paraId="6BE3624B" w14:textId="77777777" w:rsidR="002B40E6" w:rsidRDefault="002B40E6">
      <w:pPr>
        <w:widowControl w:val="0"/>
        <w:autoSpaceDE w:val="0"/>
        <w:autoSpaceDN w:val="0"/>
        <w:adjustRightInd w:val="0"/>
        <w:spacing w:after="0" w:line="240" w:lineRule="auto"/>
        <w:rPr>
          <w:rFonts w:cs="Arial"/>
          <w:color w:val="3B3838"/>
          <w:sz w:val="16"/>
          <w:szCs w:val="16"/>
          <w:lang w:val="en-CA"/>
        </w:rPr>
      </w:pPr>
    </w:p>
    <w:tbl>
      <w:tblPr>
        <w:tblStyle w:val="LC10"/>
        <w:tblW w:w="9498" w:type="dxa"/>
        <w:jc w:val="center"/>
        <w:tblLayout w:type="fixed"/>
        <w:tblLook w:val="04A0" w:firstRow="1" w:lastRow="0" w:firstColumn="1" w:lastColumn="0" w:noHBand="0" w:noVBand="1"/>
      </w:tblPr>
      <w:tblGrid>
        <w:gridCol w:w="1242"/>
        <w:gridCol w:w="8256"/>
      </w:tblGrid>
      <w:tr w:rsidR="002B40E6" w14:paraId="4AA3B77E" w14:textId="77777777" w:rsidTr="00051909">
        <w:trPr>
          <w:cnfStyle w:val="100000000000" w:firstRow="1" w:lastRow="0" w:firstColumn="0" w:lastColumn="0" w:oddVBand="0" w:evenVBand="0" w:oddHBand="0" w:evenHBand="0" w:firstRowFirstColumn="0" w:firstRowLastColumn="0" w:lastRowFirstColumn="0" w:lastRowLastColumn="0"/>
          <w:trHeight w:val="454"/>
          <w:jc w:val="center"/>
        </w:trPr>
        <w:tc>
          <w:tcPr>
            <w:tcW w:w="9498" w:type="dxa"/>
            <w:gridSpan w:val="2"/>
          </w:tcPr>
          <w:p w14:paraId="47455A3D" w14:textId="77777777" w:rsidR="002B40E6" w:rsidRDefault="002B40E6" w:rsidP="00817F92">
            <w:pPr>
              <w:spacing w:after="0" w:line="240" w:lineRule="auto"/>
              <w:rPr>
                <w:rFonts w:cs="微软雅黑"/>
                <w:b/>
                <w:bCs/>
                <w:color w:val="FFFFFF"/>
                <w:sz w:val="21"/>
                <w:szCs w:val="21"/>
              </w:rPr>
            </w:pPr>
            <w:r>
              <w:rPr>
                <w:rFonts w:cs="微软雅黑" w:hint="eastAsia"/>
                <w:b/>
                <w:bCs/>
                <w:color w:val="FFFFFF"/>
                <w:sz w:val="21"/>
                <w:szCs w:val="21"/>
              </w:rPr>
              <w:t>Ⅲ</w:t>
            </w:r>
            <w:r>
              <w:rPr>
                <w:rFonts w:cs="微软雅黑" w:hint="eastAsia"/>
                <w:b/>
                <w:bCs/>
                <w:color w:val="FFFFFF"/>
                <w:sz w:val="21"/>
                <w:szCs w:val="21"/>
              </w:rPr>
              <w:t xml:space="preserve">: </w:t>
            </w:r>
            <w:r>
              <w:rPr>
                <w:rFonts w:cs="微软雅黑" w:hint="eastAsia"/>
                <w:b/>
                <w:bCs/>
                <w:color w:val="FFFFFF"/>
                <w:sz w:val="21"/>
                <w:szCs w:val="21"/>
              </w:rPr>
              <w:t>临床意义不明的变异</w:t>
            </w:r>
          </w:p>
        </w:tc>
      </w:tr>
      <w:tr w:rsidR="002B40E6" w14:paraId="2CCB19F1" w14:textId="77777777" w:rsidTr="00051909">
        <w:trPr>
          <w:trHeight w:val="454"/>
          <w:jc w:val="center"/>
        </w:trPr>
        <w:tc>
          <w:tcPr>
            <w:tcW w:w="9498" w:type="dxa"/>
            <w:gridSpan w:val="2"/>
          </w:tcPr>
          <w:p w14:paraId="05C334BE" w14:textId="77777777" w:rsidR="002B40E6" w:rsidRDefault="002B40E6" w:rsidP="00817F92">
            <w:pPr>
              <w:spacing w:after="0" w:line="240" w:lineRule="auto"/>
              <w:rPr>
                <w:rFonts w:cs="Arial"/>
                <w:bCs/>
                <w:color w:val="3B3838"/>
                <w:sz w:val="18"/>
                <w:szCs w:val="18"/>
              </w:rPr>
            </w:pPr>
            <w:r>
              <w:rPr>
                <w:rFonts w:cs="Arial" w:hint="eastAsia"/>
                <w:bCs/>
                <w:color w:val="3B3838"/>
                <w:sz w:val="18"/>
                <w:szCs w:val="18"/>
              </w:rPr>
              <w:t>{</w:t>
            </w:r>
            <w:r>
              <w:rPr>
                <w:rFonts w:cs="Arial"/>
                <w:bCs/>
                <w:color w:val="3B3838"/>
                <w:sz w:val="18"/>
                <w:szCs w:val="18"/>
              </w:rPr>
              <w:t xml:space="preserve">%tr if </w:t>
            </w:r>
            <w:r w:rsidRPr="00B31EA9">
              <w:rPr>
                <w:rFonts w:cs="Arial"/>
                <w:bCs/>
                <w:color w:val="3B3838"/>
                <w:sz w:val="18"/>
                <w:szCs w:val="18"/>
              </w:rPr>
              <w:t>var.var_</w:t>
            </w:r>
            <w:proofErr w:type="gramStart"/>
            <w:r w:rsidRPr="00B31EA9">
              <w:rPr>
                <w:rFonts w:cs="Arial"/>
                <w:bCs/>
                <w:color w:val="3B3838"/>
                <w:sz w:val="18"/>
                <w:szCs w:val="18"/>
              </w:rPr>
              <w:t>somatic.level</w:t>
            </w:r>
            <w:proofErr w:type="gramEnd"/>
            <w:r w:rsidRPr="00B31EA9">
              <w:rPr>
                <w:rFonts w:cs="Arial"/>
                <w:bCs/>
                <w:color w:val="3B3838"/>
                <w:sz w:val="18"/>
                <w:szCs w:val="18"/>
              </w:rPr>
              <w:t xml:space="preserve">_onco_nodrug </w:t>
            </w:r>
            <w:r>
              <w:rPr>
                <w:rFonts w:cs="Arial"/>
                <w:bCs/>
                <w:color w:val="3B3838"/>
                <w:sz w:val="18"/>
                <w:szCs w:val="18"/>
              </w:rPr>
              <w:t xml:space="preserve">+ </w:t>
            </w:r>
            <w:r w:rsidRPr="00B31EA9">
              <w:rPr>
                <w:rFonts w:cs="Arial"/>
                <w:bCs/>
                <w:color w:val="3B3838"/>
                <w:sz w:val="18"/>
                <w:szCs w:val="18"/>
              </w:rPr>
              <w:t>var.var_somatic.level_II</w:t>
            </w:r>
            <w:r>
              <w:rPr>
                <w:rFonts w:cs="Arial"/>
                <w:bCs/>
                <w:color w:val="3B3838"/>
                <w:sz w:val="18"/>
                <w:szCs w:val="18"/>
              </w:rPr>
              <w:t>I</w:t>
            </w:r>
            <w:r w:rsidRPr="00B31EA9">
              <w:rPr>
                <w:rFonts w:cs="Arial"/>
                <w:bCs/>
                <w:color w:val="3B3838"/>
                <w:sz w:val="18"/>
                <w:szCs w:val="18"/>
              </w:rPr>
              <w:t xml:space="preserve"> </w:t>
            </w:r>
            <w:r>
              <w:rPr>
                <w:rFonts w:cs="Arial"/>
                <w:bCs/>
                <w:color w:val="3B3838"/>
                <w:sz w:val="18"/>
                <w:szCs w:val="18"/>
              </w:rPr>
              <w:t>%}</w:t>
            </w:r>
          </w:p>
        </w:tc>
      </w:tr>
      <w:tr w:rsidR="002B40E6" w14:paraId="029B1F9A" w14:textId="77777777" w:rsidTr="00051909">
        <w:trPr>
          <w:trHeight w:val="454"/>
          <w:jc w:val="center"/>
        </w:trPr>
        <w:tc>
          <w:tcPr>
            <w:tcW w:w="9498" w:type="dxa"/>
            <w:gridSpan w:val="2"/>
          </w:tcPr>
          <w:p w14:paraId="06AEFFE1" w14:textId="77777777" w:rsidR="002B40E6" w:rsidRDefault="002B40E6" w:rsidP="00817F92">
            <w:pPr>
              <w:spacing w:after="0" w:line="240" w:lineRule="auto"/>
              <w:rPr>
                <w:rFonts w:cs="Arial"/>
                <w:bCs/>
                <w:color w:val="3B3838"/>
                <w:sz w:val="18"/>
                <w:szCs w:val="18"/>
              </w:rPr>
            </w:pPr>
            <w:r>
              <w:rPr>
                <w:rFonts w:cs="Arial" w:hint="eastAsia"/>
                <w:bCs/>
                <w:color w:val="3B3838"/>
                <w:sz w:val="18"/>
                <w:szCs w:val="18"/>
              </w:rPr>
              <w:t>{</w:t>
            </w:r>
            <w:r>
              <w:rPr>
                <w:rFonts w:cs="Arial"/>
                <w:bCs/>
                <w:color w:val="3B3838"/>
                <w:sz w:val="18"/>
                <w:szCs w:val="18"/>
              </w:rPr>
              <w:t xml:space="preserve">%tr for a in </w:t>
            </w:r>
            <w:r w:rsidRPr="00B31EA9">
              <w:rPr>
                <w:rFonts w:cs="Arial"/>
                <w:bCs/>
                <w:color w:val="3B3838"/>
                <w:sz w:val="18"/>
                <w:szCs w:val="18"/>
              </w:rPr>
              <w:t>var.var_</w:t>
            </w:r>
            <w:proofErr w:type="gramStart"/>
            <w:r w:rsidRPr="00B31EA9">
              <w:rPr>
                <w:rFonts w:cs="Arial"/>
                <w:bCs/>
                <w:color w:val="3B3838"/>
                <w:sz w:val="18"/>
                <w:szCs w:val="18"/>
              </w:rPr>
              <w:t>somatic.level</w:t>
            </w:r>
            <w:proofErr w:type="gramEnd"/>
            <w:r w:rsidRPr="00B31EA9">
              <w:rPr>
                <w:rFonts w:cs="Arial"/>
                <w:bCs/>
                <w:color w:val="3B3838"/>
                <w:sz w:val="18"/>
                <w:szCs w:val="18"/>
              </w:rPr>
              <w:t xml:space="preserve">_onco_nodrug </w:t>
            </w:r>
            <w:r>
              <w:rPr>
                <w:rFonts w:cs="Arial"/>
                <w:bCs/>
                <w:color w:val="3B3838"/>
                <w:sz w:val="18"/>
                <w:szCs w:val="18"/>
              </w:rPr>
              <w:t xml:space="preserve">+ </w:t>
            </w:r>
            <w:r w:rsidRPr="00B31EA9">
              <w:rPr>
                <w:rFonts w:cs="Arial"/>
                <w:bCs/>
                <w:color w:val="3B3838"/>
                <w:sz w:val="18"/>
                <w:szCs w:val="18"/>
              </w:rPr>
              <w:t>var.var_somatic.level_II</w:t>
            </w:r>
            <w:r>
              <w:rPr>
                <w:rFonts w:cs="Arial"/>
                <w:bCs/>
                <w:color w:val="3B3838"/>
                <w:sz w:val="18"/>
                <w:szCs w:val="18"/>
              </w:rPr>
              <w:t>I</w:t>
            </w:r>
            <w:r w:rsidRPr="00B31EA9">
              <w:rPr>
                <w:rFonts w:cs="Arial"/>
                <w:bCs/>
                <w:color w:val="3B3838"/>
                <w:sz w:val="18"/>
                <w:szCs w:val="18"/>
              </w:rPr>
              <w:t xml:space="preserve"> </w:t>
            </w:r>
            <w:r>
              <w:rPr>
                <w:rFonts w:cs="Arial"/>
                <w:bCs/>
                <w:color w:val="3B3838"/>
                <w:sz w:val="18"/>
                <w:szCs w:val="18"/>
              </w:rPr>
              <w:t>%}</w:t>
            </w:r>
          </w:p>
        </w:tc>
      </w:tr>
      <w:tr w:rsidR="002B40E6" w14:paraId="6A5BEE26" w14:textId="77777777" w:rsidTr="00051909">
        <w:trPr>
          <w:trHeight w:val="454"/>
          <w:jc w:val="center"/>
        </w:trPr>
        <w:tc>
          <w:tcPr>
            <w:tcW w:w="1242" w:type="dxa"/>
          </w:tcPr>
          <w:p w14:paraId="141807A7" w14:textId="77777777" w:rsidR="002B40E6" w:rsidRDefault="002B40E6" w:rsidP="00817F92">
            <w:pPr>
              <w:spacing w:after="0" w:line="240" w:lineRule="auto"/>
              <w:jc w:val="center"/>
              <w:rPr>
                <w:rFonts w:cs="Arial"/>
                <w:b/>
                <w:bCs/>
                <w:color w:val="3B3838"/>
                <w:sz w:val="18"/>
                <w:szCs w:val="18"/>
              </w:rPr>
            </w:pPr>
            <w:r>
              <w:rPr>
                <w:rFonts w:cs="Arial" w:hint="eastAsia"/>
                <w:b/>
                <w:bCs/>
                <w:color w:val="3B3838"/>
                <w:sz w:val="18"/>
                <w:szCs w:val="18"/>
              </w:rPr>
              <w:t>基因变异</w:t>
            </w:r>
          </w:p>
        </w:tc>
        <w:tc>
          <w:tcPr>
            <w:tcW w:w="8256" w:type="dxa"/>
          </w:tcPr>
          <w:p w14:paraId="78EA47B1" w14:textId="77777777" w:rsidR="002B40E6" w:rsidRPr="00C76398" w:rsidRDefault="002B40E6" w:rsidP="00817F92">
            <w:pPr>
              <w:spacing w:after="0" w:line="240" w:lineRule="auto"/>
              <w:rPr>
                <w:rFonts w:cs="Arial"/>
                <w:b/>
                <w:color w:val="3B3838"/>
                <w:sz w:val="18"/>
                <w:szCs w:val="18"/>
              </w:rPr>
            </w:pPr>
            <w:r w:rsidRPr="00C76398">
              <w:rPr>
                <w:rFonts w:cs="Arial"/>
                <w:b/>
                <w:color w:val="3B3838"/>
                <w:sz w:val="18"/>
                <w:szCs w:val="18"/>
              </w:rPr>
              <w:t>{%p if a.bio_category=</w:t>
            </w:r>
            <w:proofErr w:type="gramStart"/>
            <w:r w:rsidRPr="00C76398">
              <w:rPr>
                <w:rFonts w:cs="Arial"/>
                <w:b/>
                <w:color w:val="3B3838"/>
                <w:sz w:val="18"/>
                <w:szCs w:val="18"/>
              </w:rPr>
              <w:t>=”Snvindel</w:t>
            </w:r>
            <w:proofErr w:type="gramEnd"/>
            <w:r w:rsidRPr="00C76398">
              <w:rPr>
                <w:rFonts w:cs="Arial"/>
                <w:b/>
                <w:color w:val="3B3838"/>
                <w:sz w:val="18"/>
                <w:szCs w:val="18"/>
              </w:rPr>
              <w:t>”%}</w:t>
            </w:r>
          </w:p>
          <w:p w14:paraId="4ECD40B8" w14:textId="77777777" w:rsidR="002B40E6" w:rsidRPr="00C76398" w:rsidRDefault="002B40E6" w:rsidP="00817F92">
            <w:pPr>
              <w:spacing w:after="0" w:line="240" w:lineRule="auto"/>
              <w:rPr>
                <w:rFonts w:cs="Arial"/>
                <w:b/>
                <w:color w:val="3B3838"/>
                <w:sz w:val="18"/>
                <w:szCs w:val="18"/>
              </w:rPr>
            </w:pPr>
            <w:r w:rsidRPr="00C76398">
              <w:rPr>
                <w:rFonts w:cs="Arial"/>
                <w:b/>
                <w:color w:val="3B3838"/>
                <w:sz w:val="18"/>
                <w:szCs w:val="18"/>
              </w:rPr>
              <w:t>{{</w:t>
            </w:r>
            <w:proofErr w:type="gramStart"/>
            <w:r w:rsidRPr="00C76398">
              <w:rPr>
                <w:rFonts w:cs="Arial"/>
                <w:b/>
                <w:color w:val="3B3838"/>
                <w:sz w:val="18"/>
                <w:szCs w:val="18"/>
              </w:rPr>
              <w:t>a.gene</w:t>
            </w:r>
            <w:proofErr w:type="gramEnd"/>
            <w:r w:rsidRPr="00C76398">
              <w:rPr>
                <w:rFonts w:cs="Arial"/>
                <w:b/>
                <w:color w:val="3B3838"/>
                <w:sz w:val="18"/>
                <w:szCs w:val="18"/>
              </w:rPr>
              <w:t>_symbol}} {{a.hgvs_c}}{%if a.hgvs_p!=”p.?”%} {{a.hgvs_p}}{%endif%}</w:t>
            </w:r>
          </w:p>
          <w:p w14:paraId="3338B095" w14:textId="77777777" w:rsidR="002B40E6" w:rsidRPr="00C76398" w:rsidRDefault="002B40E6" w:rsidP="00817F92">
            <w:pPr>
              <w:spacing w:after="0" w:line="240" w:lineRule="auto"/>
              <w:rPr>
                <w:rFonts w:cs="Arial"/>
                <w:b/>
                <w:color w:val="3B3838"/>
                <w:sz w:val="18"/>
                <w:szCs w:val="18"/>
              </w:rPr>
            </w:pPr>
            <w:r w:rsidRPr="00C76398">
              <w:rPr>
                <w:rFonts w:cs="Arial"/>
                <w:b/>
                <w:color w:val="3B3838"/>
                <w:sz w:val="18"/>
                <w:szCs w:val="18"/>
              </w:rPr>
              <w:t>{%p elif a.bio_category=</w:t>
            </w:r>
            <w:proofErr w:type="gramStart"/>
            <w:r w:rsidRPr="00C76398">
              <w:rPr>
                <w:rFonts w:cs="Arial"/>
                <w:b/>
                <w:color w:val="3B3838"/>
                <w:sz w:val="18"/>
                <w:szCs w:val="18"/>
              </w:rPr>
              <w:t>=”Cnv</w:t>
            </w:r>
            <w:proofErr w:type="gramEnd"/>
            <w:r w:rsidRPr="00C76398">
              <w:rPr>
                <w:rFonts w:cs="Arial"/>
                <w:b/>
                <w:color w:val="3B3838"/>
                <w:sz w:val="18"/>
                <w:szCs w:val="18"/>
              </w:rPr>
              <w:t>”%}</w:t>
            </w:r>
          </w:p>
          <w:p w14:paraId="20DB0086" w14:textId="77777777" w:rsidR="002B40E6" w:rsidRPr="00C76398" w:rsidRDefault="002B40E6" w:rsidP="00817F92">
            <w:pPr>
              <w:spacing w:after="0" w:line="240" w:lineRule="auto"/>
              <w:rPr>
                <w:rFonts w:cs="Arial"/>
                <w:b/>
                <w:color w:val="3B3838"/>
                <w:sz w:val="18"/>
                <w:szCs w:val="18"/>
              </w:rPr>
            </w:pPr>
            <w:r w:rsidRPr="00C76398">
              <w:rPr>
                <w:rFonts w:cs="Arial" w:hint="eastAsia"/>
                <w:b/>
                <w:color w:val="3B3838"/>
                <w:sz w:val="18"/>
                <w:szCs w:val="18"/>
              </w:rPr>
              <w:t xml:space="preserve">{{a.gene_symbol}} </w:t>
            </w:r>
            <w:r w:rsidRPr="00C76398">
              <w:rPr>
                <w:rFonts w:cs="Arial" w:hint="eastAsia"/>
                <w:b/>
                <w:color w:val="3B3838"/>
                <w:sz w:val="18"/>
                <w:szCs w:val="18"/>
              </w:rPr>
              <w:t>扩增</w:t>
            </w:r>
          </w:p>
          <w:p w14:paraId="0CAFD798" w14:textId="77777777" w:rsidR="002B40E6" w:rsidRPr="00C76398" w:rsidRDefault="002B40E6" w:rsidP="00817F92">
            <w:pPr>
              <w:spacing w:after="0" w:line="240" w:lineRule="auto"/>
              <w:rPr>
                <w:rFonts w:cs="Arial"/>
                <w:b/>
                <w:color w:val="3B3838"/>
                <w:sz w:val="18"/>
                <w:szCs w:val="18"/>
              </w:rPr>
            </w:pPr>
            <w:r w:rsidRPr="00C76398">
              <w:rPr>
                <w:rFonts w:cs="Arial"/>
                <w:b/>
                <w:color w:val="3B3838"/>
                <w:sz w:val="18"/>
                <w:szCs w:val="18"/>
              </w:rPr>
              <w:t>{%p elif a.bio_category=</w:t>
            </w:r>
            <w:proofErr w:type="gramStart"/>
            <w:r w:rsidRPr="00C76398">
              <w:rPr>
                <w:rFonts w:cs="Arial"/>
                <w:b/>
                <w:color w:val="3B3838"/>
                <w:sz w:val="18"/>
                <w:szCs w:val="18"/>
              </w:rPr>
              <w:t>=”Sv</w:t>
            </w:r>
            <w:proofErr w:type="gramEnd"/>
            <w:r w:rsidRPr="00C76398">
              <w:rPr>
                <w:rFonts w:cs="Arial"/>
                <w:b/>
                <w:color w:val="3B3838"/>
                <w:sz w:val="18"/>
                <w:szCs w:val="18"/>
              </w:rPr>
              <w:t>” or a.bio_category==”PSeqRnaSv”%}</w:t>
            </w:r>
          </w:p>
          <w:p w14:paraId="50EE9D90" w14:textId="77777777" w:rsidR="002B40E6" w:rsidRPr="00C76398" w:rsidRDefault="002B40E6" w:rsidP="00817F92">
            <w:pPr>
              <w:spacing w:after="0" w:line="240" w:lineRule="auto"/>
              <w:rPr>
                <w:rFonts w:cs="Arial"/>
                <w:b/>
                <w:color w:val="3B3838"/>
                <w:sz w:val="18"/>
                <w:szCs w:val="18"/>
              </w:rPr>
            </w:pPr>
            <w:r w:rsidRPr="00C76398">
              <w:rPr>
                <w:rFonts w:cs="Arial" w:hint="eastAsia"/>
                <w:b/>
                <w:color w:val="3B3838"/>
                <w:sz w:val="18"/>
                <w:szCs w:val="18"/>
              </w:rPr>
              <w:t xml:space="preserve">{{a.five_prime_gene}} : {{a.five_prime_cds}}-{{a.three_prime_gene}} : {{a.three_prime_cds}} </w:t>
            </w:r>
            <w:r w:rsidRPr="00C76398">
              <w:rPr>
                <w:rFonts w:cs="Arial" w:hint="eastAsia"/>
                <w:b/>
                <w:color w:val="3B3838"/>
                <w:sz w:val="18"/>
                <w:szCs w:val="18"/>
              </w:rPr>
              <w:t>融合</w:t>
            </w:r>
          </w:p>
          <w:p w14:paraId="6D1F71C1" w14:textId="77777777" w:rsidR="002B40E6" w:rsidRDefault="002B40E6" w:rsidP="00817F92">
            <w:pPr>
              <w:spacing w:after="0" w:line="240" w:lineRule="auto"/>
              <w:rPr>
                <w:rFonts w:cs="Arial"/>
                <w:bCs/>
                <w:color w:val="3B3838"/>
                <w:sz w:val="18"/>
                <w:szCs w:val="18"/>
              </w:rPr>
            </w:pPr>
            <w:r w:rsidRPr="00C76398">
              <w:rPr>
                <w:rFonts w:cs="Arial"/>
                <w:b/>
                <w:color w:val="3B3838"/>
                <w:sz w:val="18"/>
                <w:szCs w:val="18"/>
              </w:rPr>
              <w:t>{%p endif%}</w:t>
            </w:r>
          </w:p>
        </w:tc>
      </w:tr>
      <w:tr w:rsidR="002B40E6" w14:paraId="7FA587BF" w14:textId="77777777" w:rsidTr="00051909">
        <w:trPr>
          <w:trHeight w:val="454"/>
          <w:jc w:val="center"/>
        </w:trPr>
        <w:tc>
          <w:tcPr>
            <w:tcW w:w="1242" w:type="dxa"/>
          </w:tcPr>
          <w:p w14:paraId="63CC1D84" w14:textId="77777777" w:rsidR="002B40E6" w:rsidRDefault="002B40E6" w:rsidP="00817F92">
            <w:pPr>
              <w:spacing w:after="0" w:line="240" w:lineRule="auto"/>
              <w:jc w:val="center"/>
              <w:rPr>
                <w:rFonts w:cs="Arial"/>
                <w:b/>
                <w:bCs/>
                <w:color w:val="3B3838"/>
                <w:sz w:val="18"/>
                <w:szCs w:val="18"/>
              </w:rPr>
            </w:pPr>
            <w:r>
              <w:rPr>
                <w:rFonts w:cs="Arial" w:hint="eastAsia"/>
                <w:b/>
                <w:bCs/>
                <w:color w:val="3B3838"/>
                <w:sz w:val="18"/>
                <w:szCs w:val="18"/>
              </w:rPr>
              <w:t>变异解读</w:t>
            </w:r>
          </w:p>
        </w:tc>
        <w:tc>
          <w:tcPr>
            <w:tcW w:w="8256" w:type="dxa"/>
          </w:tcPr>
          <w:p w14:paraId="28953881" w14:textId="77777777" w:rsidR="002B40E6" w:rsidRDefault="002B40E6" w:rsidP="00817F92">
            <w:pPr>
              <w:spacing w:after="0" w:line="240" w:lineRule="auto"/>
              <w:rPr>
                <w:rFonts w:cs="Arial"/>
                <w:bCs/>
                <w:color w:val="3B3838"/>
                <w:sz w:val="18"/>
                <w:szCs w:val="18"/>
              </w:rPr>
            </w:pPr>
            <w:r w:rsidRPr="00C76398">
              <w:rPr>
                <w:rFonts w:cs="Arial"/>
                <w:bCs/>
                <w:color w:val="3B3838"/>
                <w:sz w:val="18"/>
                <w:szCs w:val="18"/>
              </w:rPr>
              <w:t>{{</w:t>
            </w:r>
            <w:proofErr w:type="gramStart"/>
            <w:r w:rsidRPr="00C76398">
              <w:rPr>
                <w:rFonts w:cs="Arial"/>
                <w:bCs/>
                <w:color w:val="3B3838"/>
                <w:sz w:val="18"/>
                <w:szCs w:val="18"/>
              </w:rPr>
              <w:t>a.variant</w:t>
            </w:r>
            <w:proofErr w:type="gramEnd"/>
            <w:r w:rsidRPr="00C76398">
              <w:rPr>
                <w:rFonts w:cs="Arial"/>
                <w:bCs/>
                <w:color w:val="3B3838"/>
                <w:sz w:val="18"/>
                <w:szCs w:val="18"/>
              </w:rPr>
              <w:t>_desc_cn|e}}{{a.variant_interpret_cn|e}}</w:t>
            </w:r>
          </w:p>
        </w:tc>
      </w:tr>
      <w:tr w:rsidR="002B40E6" w14:paraId="4F63FEAC" w14:textId="77777777" w:rsidTr="00051909">
        <w:trPr>
          <w:trHeight w:val="454"/>
          <w:jc w:val="center"/>
        </w:trPr>
        <w:tc>
          <w:tcPr>
            <w:tcW w:w="9498" w:type="dxa"/>
            <w:gridSpan w:val="2"/>
          </w:tcPr>
          <w:p w14:paraId="0C55B741" w14:textId="77777777" w:rsidR="002B40E6" w:rsidRDefault="002B40E6" w:rsidP="00817F92">
            <w:pPr>
              <w:spacing w:after="0" w:line="240" w:lineRule="auto"/>
              <w:rPr>
                <w:rFonts w:cs="Arial"/>
                <w:bCs/>
                <w:color w:val="3B3838"/>
                <w:sz w:val="18"/>
                <w:szCs w:val="18"/>
              </w:rPr>
            </w:pPr>
            <w:r>
              <w:rPr>
                <w:rFonts w:cs="Arial" w:hint="eastAsia"/>
                <w:bCs/>
                <w:color w:val="3B3838"/>
                <w:sz w:val="18"/>
                <w:szCs w:val="18"/>
              </w:rPr>
              <w:t>{</w:t>
            </w:r>
            <w:r>
              <w:rPr>
                <w:rFonts w:cs="Arial"/>
                <w:bCs/>
                <w:color w:val="3B3838"/>
                <w:sz w:val="18"/>
                <w:szCs w:val="18"/>
              </w:rPr>
              <w:t>%tr endfor%}</w:t>
            </w:r>
          </w:p>
        </w:tc>
      </w:tr>
      <w:tr w:rsidR="002B40E6" w14:paraId="5CF57AD1" w14:textId="77777777" w:rsidTr="00051909">
        <w:trPr>
          <w:trHeight w:val="454"/>
          <w:jc w:val="center"/>
        </w:trPr>
        <w:tc>
          <w:tcPr>
            <w:tcW w:w="9498" w:type="dxa"/>
            <w:gridSpan w:val="2"/>
          </w:tcPr>
          <w:p w14:paraId="4A2DDFF4" w14:textId="77777777" w:rsidR="002B40E6" w:rsidRDefault="002B40E6" w:rsidP="00817F92">
            <w:pPr>
              <w:spacing w:after="0" w:line="240" w:lineRule="auto"/>
              <w:rPr>
                <w:rFonts w:cs="Arial"/>
                <w:bCs/>
                <w:color w:val="3B3838"/>
                <w:sz w:val="18"/>
                <w:szCs w:val="18"/>
              </w:rPr>
            </w:pPr>
            <w:r>
              <w:rPr>
                <w:rFonts w:cs="Arial" w:hint="eastAsia"/>
                <w:bCs/>
                <w:color w:val="3B3838"/>
                <w:sz w:val="18"/>
                <w:szCs w:val="18"/>
              </w:rPr>
              <w:t>{</w:t>
            </w:r>
            <w:r>
              <w:rPr>
                <w:rFonts w:cs="Arial"/>
                <w:bCs/>
                <w:color w:val="3B3838"/>
                <w:sz w:val="18"/>
                <w:szCs w:val="18"/>
              </w:rPr>
              <w:t>%tr else%}</w:t>
            </w:r>
          </w:p>
        </w:tc>
      </w:tr>
      <w:tr w:rsidR="002B40E6" w14:paraId="2FF13B19" w14:textId="77777777" w:rsidTr="00051909">
        <w:trPr>
          <w:trHeight w:val="454"/>
          <w:jc w:val="center"/>
        </w:trPr>
        <w:tc>
          <w:tcPr>
            <w:tcW w:w="1242" w:type="dxa"/>
          </w:tcPr>
          <w:p w14:paraId="50758256" w14:textId="77777777" w:rsidR="002B40E6" w:rsidRDefault="002B40E6" w:rsidP="00817F92">
            <w:pPr>
              <w:spacing w:after="0" w:line="240" w:lineRule="auto"/>
              <w:jc w:val="center"/>
              <w:rPr>
                <w:rFonts w:cs="Arial"/>
                <w:b/>
                <w:bCs/>
                <w:color w:val="3B3838"/>
                <w:sz w:val="18"/>
                <w:szCs w:val="18"/>
              </w:rPr>
            </w:pPr>
            <w:r>
              <w:rPr>
                <w:rFonts w:cs="Arial" w:hint="eastAsia"/>
                <w:b/>
                <w:bCs/>
                <w:color w:val="3B3838"/>
                <w:sz w:val="18"/>
                <w:szCs w:val="18"/>
              </w:rPr>
              <w:t>基因变异</w:t>
            </w:r>
          </w:p>
        </w:tc>
        <w:tc>
          <w:tcPr>
            <w:tcW w:w="8256" w:type="dxa"/>
          </w:tcPr>
          <w:p w14:paraId="4715F1FC" w14:textId="77777777" w:rsidR="002B40E6" w:rsidRDefault="002B40E6" w:rsidP="00817F92">
            <w:pPr>
              <w:spacing w:after="0" w:line="240" w:lineRule="auto"/>
              <w:rPr>
                <w:rFonts w:cs="Arial"/>
                <w:bCs/>
                <w:color w:val="3B3838"/>
                <w:sz w:val="18"/>
                <w:szCs w:val="18"/>
              </w:rPr>
            </w:pPr>
            <w:r>
              <w:rPr>
                <w:rFonts w:cs="Arial" w:hint="eastAsia"/>
                <w:bCs/>
                <w:color w:val="3B3838"/>
                <w:sz w:val="18"/>
                <w:szCs w:val="18"/>
              </w:rPr>
              <w:t>-</w:t>
            </w:r>
          </w:p>
        </w:tc>
      </w:tr>
      <w:tr w:rsidR="002B40E6" w14:paraId="221344C1" w14:textId="77777777" w:rsidTr="00051909">
        <w:trPr>
          <w:trHeight w:val="454"/>
          <w:jc w:val="center"/>
        </w:trPr>
        <w:tc>
          <w:tcPr>
            <w:tcW w:w="1242" w:type="dxa"/>
          </w:tcPr>
          <w:p w14:paraId="5474ECCC" w14:textId="77777777" w:rsidR="002B40E6" w:rsidRDefault="002B40E6" w:rsidP="00817F92">
            <w:pPr>
              <w:spacing w:after="0" w:line="240" w:lineRule="auto"/>
              <w:jc w:val="center"/>
              <w:rPr>
                <w:rFonts w:cs="Arial"/>
                <w:b/>
                <w:bCs/>
                <w:color w:val="3B3838"/>
                <w:sz w:val="18"/>
                <w:szCs w:val="18"/>
              </w:rPr>
            </w:pPr>
            <w:r>
              <w:rPr>
                <w:rFonts w:cs="Arial" w:hint="eastAsia"/>
                <w:b/>
                <w:bCs/>
                <w:color w:val="3B3838"/>
                <w:sz w:val="18"/>
                <w:szCs w:val="18"/>
              </w:rPr>
              <w:t>变异解读</w:t>
            </w:r>
          </w:p>
        </w:tc>
        <w:tc>
          <w:tcPr>
            <w:tcW w:w="8256" w:type="dxa"/>
          </w:tcPr>
          <w:p w14:paraId="24AD2939" w14:textId="77777777" w:rsidR="002B40E6" w:rsidRDefault="002B40E6" w:rsidP="00817F92">
            <w:pPr>
              <w:spacing w:after="0" w:line="240" w:lineRule="auto"/>
              <w:rPr>
                <w:rFonts w:cs="Arial"/>
                <w:bCs/>
                <w:color w:val="3B3838"/>
                <w:sz w:val="18"/>
                <w:szCs w:val="18"/>
              </w:rPr>
            </w:pPr>
            <w:r>
              <w:rPr>
                <w:rFonts w:cs="Arial" w:hint="eastAsia"/>
                <w:bCs/>
                <w:color w:val="3B3838"/>
                <w:sz w:val="18"/>
                <w:szCs w:val="18"/>
              </w:rPr>
              <w:t>-</w:t>
            </w:r>
          </w:p>
        </w:tc>
      </w:tr>
      <w:tr w:rsidR="002B40E6" w14:paraId="5E1F2ECB" w14:textId="77777777" w:rsidTr="00051909">
        <w:trPr>
          <w:trHeight w:val="454"/>
          <w:jc w:val="center"/>
        </w:trPr>
        <w:tc>
          <w:tcPr>
            <w:tcW w:w="9498" w:type="dxa"/>
            <w:gridSpan w:val="2"/>
          </w:tcPr>
          <w:p w14:paraId="584159CF" w14:textId="77777777" w:rsidR="002B40E6" w:rsidRDefault="002B40E6" w:rsidP="00817F92">
            <w:pPr>
              <w:spacing w:after="0" w:line="240" w:lineRule="auto"/>
              <w:rPr>
                <w:rFonts w:cs="Arial"/>
                <w:bCs/>
                <w:color w:val="3B3838"/>
                <w:sz w:val="18"/>
                <w:szCs w:val="18"/>
              </w:rPr>
            </w:pPr>
            <w:r>
              <w:rPr>
                <w:rFonts w:cs="Arial" w:hint="eastAsia"/>
                <w:bCs/>
                <w:color w:val="3B3838"/>
                <w:sz w:val="18"/>
                <w:szCs w:val="18"/>
              </w:rPr>
              <w:t>{</w:t>
            </w:r>
            <w:r>
              <w:rPr>
                <w:rFonts w:cs="Arial"/>
                <w:bCs/>
                <w:color w:val="3B3838"/>
                <w:sz w:val="18"/>
                <w:szCs w:val="18"/>
              </w:rPr>
              <w:t>%tr endif%}</w:t>
            </w:r>
          </w:p>
        </w:tc>
      </w:tr>
    </w:tbl>
    <w:p w14:paraId="7350AB71" w14:textId="0D3EB5BC" w:rsidR="000F05A1" w:rsidRDefault="00EB001B">
      <w:pPr>
        <w:widowControl w:val="0"/>
        <w:autoSpaceDE w:val="0"/>
        <w:autoSpaceDN w:val="0"/>
        <w:adjustRightInd w:val="0"/>
        <w:spacing w:after="0" w:line="240" w:lineRule="auto"/>
        <w:rPr>
          <w:rFonts w:cs="Arial"/>
          <w:color w:val="3B3838"/>
          <w:sz w:val="16"/>
          <w:szCs w:val="16"/>
          <w:lang w:val="en-CA"/>
        </w:rPr>
      </w:pPr>
      <w:r>
        <w:rPr>
          <w:rFonts w:cs="Arial" w:hint="eastAsia"/>
          <w:color w:val="3B3838"/>
          <w:sz w:val="16"/>
          <w:szCs w:val="16"/>
          <w:lang w:val="en-CA"/>
        </w:rPr>
        <w:t>注：本报告中参考药物并非按照疗效排序，相关药物可能在不同病人身上产生不同程度的疗效，仅供参考。</w:t>
      </w:r>
      <w:r>
        <w:br w:type="page"/>
      </w:r>
    </w:p>
    <w:p w14:paraId="78CE10A6" w14:textId="77777777" w:rsidR="000F05A1" w:rsidRDefault="00EB001B">
      <w:pPr>
        <w:widowControl w:val="0"/>
        <w:autoSpaceDE w:val="0"/>
        <w:autoSpaceDN w:val="0"/>
        <w:adjustRightInd w:val="0"/>
        <w:spacing w:after="0" w:line="240" w:lineRule="auto"/>
        <w:rPr>
          <w:rFonts w:cs="宋体"/>
          <w:b/>
          <w:color w:val="3B3838"/>
          <w:sz w:val="21"/>
          <w:szCs w:val="21"/>
        </w:rPr>
      </w:pPr>
      <w:r>
        <w:rPr>
          <w:rFonts w:cs="宋体" w:hint="eastAsia"/>
          <w:b/>
          <w:color w:val="3B3838"/>
          <w:sz w:val="21"/>
          <w:szCs w:val="21"/>
        </w:rPr>
        <w:lastRenderedPageBreak/>
        <w:t>四、样本质控信息</w:t>
      </w:r>
    </w:p>
    <w:tbl>
      <w:tblPr>
        <w:tblW w:w="9498" w:type="dxa"/>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4629"/>
        <w:gridCol w:w="4869"/>
      </w:tblGrid>
      <w:tr w:rsidR="000F05A1" w14:paraId="0072D75C" w14:textId="77777777" w:rsidTr="00051909">
        <w:trPr>
          <w:jc w:val="center"/>
        </w:trPr>
        <w:tc>
          <w:tcPr>
            <w:tcW w:w="9498" w:type="dxa"/>
            <w:gridSpan w:val="2"/>
            <w:tcBorders>
              <w:bottom w:val="dotted" w:sz="4" w:space="0" w:color="0000FF"/>
            </w:tcBorders>
            <w:shd w:val="clear" w:color="auto" w:fill="4472C4"/>
            <w:vAlign w:val="center"/>
          </w:tcPr>
          <w:p w14:paraId="1461A13A" w14:textId="77777777" w:rsidR="000F05A1" w:rsidRDefault="00EB001B">
            <w:pPr>
              <w:overflowPunct w:val="0"/>
              <w:autoSpaceDE w:val="0"/>
              <w:autoSpaceDN w:val="0"/>
              <w:adjustRightInd w:val="0"/>
              <w:spacing w:after="0" w:line="240" w:lineRule="auto"/>
              <w:jc w:val="left"/>
              <w:textAlignment w:val="baseline"/>
              <w:rPr>
                <w:rFonts w:cs="Arial"/>
                <w:b/>
                <w:bCs/>
                <w:lang w:eastAsia="en-US"/>
              </w:rPr>
            </w:pPr>
            <w:r>
              <w:rPr>
                <w:rFonts w:cs="Arial"/>
                <w:b/>
                <w:color w:val="FFFFFF"/>
                <w:lang w:val="en-CA"/>
              </w:rPr>
              <w:t>样本</w:t>
            </w:r>
            <w:r>
              <w:rPr>
                <w:rFonts w:cs="Arial"/>
                <w:b/>
                <w:color w:val="FFFFFF"/>
                <w:sz w:val="21"/>
                <w:szCs w:val="21"/>
                <w:lang w:val="en-CA"/>
              </w:rPr>
              <w:t>信</w:t>
            </w:r>
            <w:r>
              <w:rPr>
                <w:rFonts w:cs="Arial"/>
                <w:b/>
                <w:color w:val="FFFFFF"/>
                <w:lang w:val="en-CA"/>
              </w:rPr>
              <w:t>息</w:t>
            </w:r>
          </w:p>
        </w:tc>
      </w:tr>
      <w:tr w:rsidR="007E2D8E" w14:paraId="4E7A7339" w14:textId="77777777" w:rsidTr="00051909">
        <w:trPr>
          <w:jc w:val="center"/>
        </w:trPr>
        <w:tc>
          <w:tcPr>
            <w:tcW w:w="4629" w:type="dxa"/>
            <w:tcBorders>
              <w:top w:val="dotted" w:sz="4" w:space="0" w:color="0000FF"/>
              <w:bottom w:val="dotted" w:sz="4" w:space="0" w:color="0000FF"/>
            </w:tcBorders>
            <w:shd w:val="clear" w:color="auto" w:fill="FFFFFF"/>
            <w:vAlign w:val="center"/>
          </w:tcPr>
          <w:p w14:paraId="50BC9B1E" w14:textId="77777777" w:rsidR="007E2D8E" w:rsidRDefault="007E2D8E" w:rsidP="007E2D8E">
            <w:pPr>
              <w:overflowPunct w:val="0"/>
              <w:autoSpaceDE w:val="0"/>
              <w:autoSpaceDN w:val="0"/>
              <w:adjustRightInd w:val="0"/>
              <w:spacing w:after="0" w:line="240" w:lineRule="auto"/>
              <w:jc w:val="center"/>
              <w:textAlignment w:val="baseline"/>
              <w:rPr>
                <w:rFonts w:cs="Arial"/>
                <w:color w:val="3B3838"/>
                <w:sz w:val="18"/>
                <w:szCs w:val="18"/>
                <w:lang w:eastAsia="en-US"/>
              </w:rPr>
            </w:pPr>
            <w:r>
              <w:rPr>
                <w:rFonts w:cs="Arial"/>
                <w:color w:val="3B3838"/>
                <w:sz w:val="18"/>
                <w:szCs w:val="18"/>
                <w:lang w:eastAsia="en-US"/>
              </w:rPr>
              <w:t>样本编号</w:t>
            </w:r>
          </w:p>
        </w:tc>
        <w:tc>
          <w:tcPr>
            <w:tcW w:w="4869" w:type="dxa"/>
            <w:tcBorders>
              <w:top w:val="dotted" w:sz="4" w:space="0" w:color="0000FF"/>
              <w:bottom w:val="dotted" w:sz="4" w:space="0" w:color="0000FF"/>
            </w:tcBorders>
            <w:shd w:val="clear" w:color="auto" w:fill="FFFFFF"/>
            <w:noWrap/>
            <w:vAlign w:val="center"/>
          </w:tcPr>
          <w:p w14:paraId="6E97BEAA" w14:textId="4C11D52B" w:rsidR="007E2D8E" w:rsidRDefault="007E2D8E" w:rsidP="007E2D8E">
            <w:pPr>
              <w:overflowPunct w:val="0"/>
              <w:autoSpaceDE w:val="0"/>
              <w:autoSpaceDN w:val="0"/>
              <w:adjustRightInd w:val="0"/>
              <w:spacing w:after="0" w:line="240" w:lineRule="auto"/>
              <w:jc w:val="center"/>
              <w:textAlignment w:val="baseline"/>
              <w:rPr>
                <w:rFonts w:cs="Arial"/>
                <w:color w:val="3B3838"/>
                <w:sz w:val="18"/>
                <w:szCs w:val="18"/>
              </w:rPr>
            </w:pPr>
            <w:r w:rsidRPr="002E7FA2">
              <w:rPr>
                <w:rFonts w:cs="Arial"/>
                <w:color w:val="3B3838"/>
                <w:sz w:val="18"/>
                <w:szCs w:val="18"/>
              </w:rPr>
              <w:t>{{sample.sample_id}}</w:t>
            </w:r>
          </w:p>
        </w:tc>
      </w:tr>
      <w:tr w:rsidR="007E2D8E" w14:paraId="4FE512D3" w14:textId="77777777" w:rsidTr="00051909">
        <w:trPr>
          <w:jc w:val="center"/>
        </w:trPr>
        <w:tc>
          <w:tcPr>
            <w:tcW w:w="4629" w:type="dxa"/>
            <w:tcBorders>
              <w:top w:val="dotted" w:sz="4" w:space="0" w:color="0000FF"/>
              <w:bottom w:val="dotted" w:sz="4" w:space="0" w:color="0000FF"/>
            </w:tcBorders>
            <w:shd w:val="clear" w:color="auto" w:fill="FFFFFF"/>
            <w:vAlign w:val="center"/>
          </w:tcPr>
          <w:p w14:paraId="4AA32819" w14:textId="77777777" w:rsidR="007E2D8E" w:rsidRDefault="007E2D8E" w:rsidP="007E2D8E">
            <w:pPr>
              <w:overflowPunct w:val="0"/>
              <w:autoSpaceDE w:val="0"/>
              <w:autoSpaceDN w:val="0"/>
              <w:adjustRightInd w:val="0"/>
              <w:spacing w:after="0" w:line="240" w:lineRule="auto"/>
              <w:jc w:val="center"/>
              <w:textAlignment w:val="baseline"/>
              <w:rPr>
                <w:rFonts w:cs="Arial"/>
                <w:color w:val="3B3838"/>
                <w:sz w:val="18"/>
                <w:szCs w:val="18"/>
                <w:lang w:eastAsia="en-US"/>
              </w:rPr>
            </w:pPr>
            <w:r>
              <w:rPr>
                <w:rFonts w:cs="Arial"/>
                <w:color w:val="3B3838"/>
                <w:sz w:val="18"/>
                <w:szCs w:val="18"/>
                <w:lang w:eastAsia="en-US"/>
              </w:rPr>
              <w:t>样本类型</w:t>
            </w:r>
          </w:p>
        </w:tc>
        <w:tc>
          <w:tcPr>
            <w:tcW w:w="4869" w:type="dxa"/>
            <w:tcBorders>
              <w:top w:val="dotted" w:sz="4" w:space="0" w:color="0000FF"/>
              <w:bottom w:val="dotted" w:sz="4" w:space="0" w:color="0000FF"/>
            </w:tcBorders>
            <w:shd w:val="clear" w:color="auto" w:fill="FFFFFF"/>
            <w:noWrap/>
            <w:vAlign w:val="center"/>
          </w:tcPr>
          <w:p w14:paraId="7046317A" w14:textId="1F83A585" w:rsidR="007E2D8E" w:rsidRDefault="007E2D8E" w:rsidP="007E2D8E">
            <w:pPr>
              <w:overflowPunct w:val="0"/>
              <w:autoSpaceDE w:val="0"/>
              <w:autoSpaceDN w:val="0"/>
              <w:adjustRightInd w:val="0"/>
              <w:spacing w:after="0" w:line="240" w:lineRule="auto"/>
              <w:jc w:val="center"/>
              <w:textAlignment w:val="baseline"/>
              <w:rPr>
                <w:rFonts w:cs="Arial"/>
                <w:color w:val="3B3838"/>
                <w:sz w:val="18"/>
                <w:szCs w:val="18"/>
                <w:lang w:eastAsia="en-US"/>
              </w:rPr>
            </w:pPr>
            <w:r w:rsidRPr="002E7FA2">
              <w:rPr>
                <w:rFonts w:cs="Arial"/>
                <w:color w:val="3B3838"/>
                <w:sz w:val="18"/>
                <w:szCs w:val="18"/>
              </w:rPr>
              <w:t>{{sample.sample_type}}</w:t>
            </w:r>
          </w:p>
        </w:tc>
      </w:tr>
      <w:tr w:rsidR="000F05A1" w14:paraId="5B7479CF" w14:textId="77777777" w:rsidTr="00051909">
        <w:trPr>
          <w:jc w:val="center"/>
        </w:trPr>
        <w:tc>
          <w:tcPr>
            <w:tcW w:w="4629" w:type="dxa"/>
            <w:tcBorders>
              <w:top w:val="dotted" w:sz="4" w:space="0" w:color="0000FF"/>
              <w:bottom w:val="dotted" w:sz="4" w:space="0" w:color="0000FF"/>
            </w:tcBorders>
            <w:shd w:val="clear" w:color="auto" w:fill="4472C4"/>
            <w:vAlign w:val="center"/>
          </w:tcPr>
          <w:p w14:paraId="22100C16" w14:textId="77777777" w:rsidR="000F05A1" w:rsidRDefault="000F05A1">
            <w:pPr>
              <w:overflowPunct w:val="0"/>
              <w:autoSpaceDE w:val="0"/>
              <w:autoSpaceDN w:val="0"/>
              <w:adjustRightInd w:val="0"/>
              <w:spacing w:after="0" w:line="240" w:lineRule="auto"/>
              <w:textAlignment w:val="baseline"/>
              <w:rPr>
                <w:rFonts w:cs="Arial"/>
                <w:color w:val="548DD4"/>
                <w:sz w:val="18"/>
                <w:szCs w:val="18"/>
                <w:lang w:eastAsia="en-US"/>
              </w:rPr>
            </w:pPr>
          </w:p>
        </w:tc>
        <w:tc>
          <w:tcPr>
            <w:tcW w:w="4869" w:type="dxa"/>
            <w:tcBorders>
              <w:top w:val="dotted" w:sz="4" w:space="0" w:color="0000FF"/>
              <w:bottom w:val="dotted" w:sz="4" w:space="0" w:color="0000FF"/>
            </w:tcBorders>
            <w:shd w:val="clear" w:color="auto" w:fill="4472C4"/>
            <w:noWrap/>
            <w:vAlign w:val="center"/>
          </w:tcPr>
          <w:p w14:paraId="5CAC5CE4" w14:textId="77777777" w:rsidR="000F05A1" w:rsidRDefault="000F05A1">
            <w:pPr>
              <w:overflowPunct w:val="0"/>
              <w:autoSpaceDE w:val="0"/>
              <w:autoSpaceDN w:val="0"/>
              <w:adjustRightInd w:val="0"/>
              <w:spacing w:after="0" w:line="240" w:lineRule="auto"/>
              <w:textAlignment w:val="baseline"/>
              <w:rPr>
                <w:rFonts w:cs="Arial"/>
                <w:color w:val="548DD4"/>
                <w:sz w:val="18"/>
                <w:szCs w:val="18"/>
                <w:lang w:eastAsia="en-US"/>
              </w:rPr>
            </w:pPr>
          </w:p>
        </w:tc>
      </w:tr>
      <w:tr w:rsidR="000F05A1" w14:paraId="0AC83FAE" w14:textId="77777777" w:rsidTr="00051909">
        <w:trPr>
          <w:jc w:val="center"/>
        </w:trPr>
        <w:tc>
          <w:tcPr>
            <w:tcW w:w="4629" w:type="dxa"/>
            <w:tcBorders>
              <w:top w:val="dotted" w:sz="4" w:space="0" w:color="0000FF"/>
              <w:bottom w:val="dotted" w:sz="4" w:space="0" w:color="0000FF"/>
            </w:tcBorders>
            <w:shd w:val="clear" w:color="auto" w:fill="FFFFFF"/>
            <w:vAlign w:val="center"/>
          </w:tcPr>
          <w:p w14:paraId="1E71D204" w14:textId="77777777" w:rsidR="000F05A1" w:rsidRDefault="00EB001B">
            <w:pPr>
              <w:overflowPunct w:val="0"/>
              <w:autoSpaceDE w:val="0"/>
              <w:autoSpaceDN w:val="0"/>
              <w:adjustRightInd w:val="0"/>
              <w:spacing w:after="0" w:line="240" w:lineRule="auto"/>
              <w:jc w:val="center"/>
              <w:textAlignment w:val="baseline"/>
              <w:rPr>
                <w:rFonts w:cs="Arial"/>
                <w:color w:val="3B3838"/>
                <w:sz w:val="18"/>
                <w:szCs w:val="18"/>
                <w:lang w:eastAsia="en-US"/>
              </w:rPr>
            </w:pPr>
            <w:r>
              <w:rPr>
                <w:rFonts w:cs="Arial"/>
                <w:color w:val="3B3838"/>
                <w:sz w:val="18"/>
                <w:szCs w:val="18"/>
                <w:lang w:eastAsia="en-US"/>
              </w:rPr>
              <w:t>DNA</w:t>
            </w:r>
            <w:r>
              <w:rPr>
                <w:rFonts w:cs="Arial"/>
                <w:color w:val="3B3838"/>
                <w:sz w:val="18"/>
                <w:szCs w:val="18"/>
                <w:lang w:eastAsia="en-US"/>
              </w:rPr>
              <w:t>总量（</w:t>
            </w:r>
            <w:r>
              <w:rPr>
                <w:rFonts w:cs="Arial"/>
                <w:color w:val="3B3838"/>
                <w:sz w:val="18"/>
                <w:szCs w:val="18"/>
                <w:lang w:eastAsia="en-US"/>
              </w:rPr>
              <w:t>ng</w:t>
            </w:r>
            <w:proofErr w:type="gramStart"/>
            <w:r>
              <w:rPr>
                <w:rFonts w:cs="Arial"/>
                <w:color w:val="3B3838"/>
                <w:sz w:val="18"/>
                <w:szCs w:val="18"/>
                <w:lang w:eastAsia="en-US"/>
              </w:rPr>
              <w:t>）</w:t>
            </w:r>
            <w:r>
              <w:rPr>
                <w:rFonts w:cs="Arial"/>
                <w:color w:val="3B3838"/>
                <w:sz w:val="18"/>
                <w:szCs w:val="18"/>
                <w:vertAlign w:val="superscript"/>
                <w:lang w:eastAsia="en-US"/>
              </w:rPr>
              <w:t>[</w:t>
            </w:r>
            <w:proofErr w:type="gramEnd"/>
            <w:r>
              <w:rPr>
                <w:rFonts w:cs="Arial"/>
                <w:color w:val="3B3838"/>
                <w:sz w:val="18"/>
                <w:szCs w:val="18"/>
                <w:vertAlign w:val="superscript"/>
                <w:lang w:eastAsia="en-US"/>
              </w:rPr>
              <w:t>1]</w:t>
            </w:r>
          </w:p>
        </w:tc>
        <w:tc>
          <w:tcPr>
            <w:tcW w:w="4869" w:type="dxa"/>
            <w:tcBorders>
              <w:top w:val="dotted" w:sz="4" w:space="0" w:color="0000FF"/>
              <w:bottom w:val="dotted" w:sz="4" w:space="0" w:color="0000FF"/>
            </w:tcBorders>
            <w:shd w:val="clear" w:color="auto" w:fill="FFFFFF"/>
            <w:noWrap/>
            <w:vAlign w:val="center"/>
          </w:tcPr>
          <w:p w14:paraId="0F92B8CD" w14:textId="55A392A6" w:rsidR="000F05A1" w:rsidRDefault="007E2D8E">
            <w:pPr>
              <w:spacing w:after="0" w:line="240" w:lineRule="exact"/>
              <w:jc w:val="center"/>
              <w:rPr>
                <w:rFonts w:cs="Arial"/>
                <w:color w:val="3B3838"/>
                <w:sz w:val="18"/>
                <w:szCs w:val="18"/>
              </w:rPr>
            </w:pPr>
            <w:r w:rsidRPr="00DE0D7D">
              <w:rPr>
                <w:rFonts w:cs="Arial"/>
                <w:color w:val="3B3838"/>
                <w:sz w:val="18"/>
                <w:szCs w:val="18"/>
              </w:rPr>
              <w:t>{%if lib_quality_control and lib_quality_control.lib_dna_qc and lib_quality_control.lib_dna_qc.</w:t>
            </w:r>
            <w:r>
              <w:rPr>
                <w:rFonts w:cs="Arial"/>
                <w:color w:val="3B3838"/>
                <w:sz w:val="18"/>
                <w:szCs w:val="18"/>
              </w:rPr>
              <w:t>dna</w:t>
            </w:r>
            <w:r w:rsidRPr="00DE0D7D">
              <w:rPr>
                <w:rFonts w:cs="Arial"/>
                <w:color w:val="3B3838"/>
                <w:sz w:val="18"/>
                <w:szCs w:val="18"/>
              </w:rPr>
              <w:t>_qty</w:t>
            </w:r>
            <w:proofErr w:type="gramStart"/>
            <w:r w:rsidRPr="00DE0D7D">
              <w:rPr>
                <w:rFonts w:cs="Arial"/>
                <w:color w:val="3B3838"/>
                <w:sz w:val="18"/>
                <w:szCs w:val="18"/>
              </w:rPr>
              <w:t>%}{</w:t>
            </w:r>
            <w:proofErr w:type="gramEnd"/>
            <w:r w:rsidRPr="00DE0D7D">
              <w:rPr>
                <w:rFonts w:cs="Arial"/>
                <w:color w:val="3B3838"/>
                <w:sz w:val="18"/>
                <w:szCs w:val="18"/>
              </w:rPr>
              <w:t>{lib_quality_control.lib_dna_qc.</w:t>
            </w:r>
            <w:r>
              <w:rPr>
                <w:rFonts w:cs="Arial"/>
                <w:color w:val="3B3838"/>
                <w:sz w:val="18"/>
                <w:szCs w:val="18"/>
              </w:rPr>
              <w:t>dna</w:t>
            </w:r>
            <w:r w:rsidRPr="00DE0D7D">
              <w:rPr>
                <w:rFonts w:cs="Arial"/>
                <w:color w:val="3B3838"/>
                <w:sz w:val="18"/>
                <w:szCs w:val="18"/>
              </w:rPr>
              <w:t>_qty|replace(“.00”,””)}}{%else%}{%endif%}</w:t>
            </w:r>
            <w:r w:rsidR="00EB001B">
              <w:rPr>
                <w:rFonts w:cs="Arial"/>
                <w:color w:val="3B3838"/>
                <w:sz w:val="18"/>
                <w:szCs w:val="18"/>
              </w:rPr>
              <w:t>(≥10)</w:t>
            </w:r>
          </w:p>
        </w:tc>
      </w:tr>
      <w:tr w:rsidR="000F05A1" w14:paraId="2A778BCA" w14:textId="77777777" w:rsidTr="00051909">
        <w:trPr>
          <w:jc w:val="center"/>
        </w:trPr>
        <w:tc>
          <w:tcPr>
            <w:tcW w:w="4629" w:type="dxa"/>
            <w:tcBorders>
              <w:top w:val="dotted" w:sz="4" w:space="0" w:color="0000FF"/>
              <w:bottom w:val="dotted" w:sz="4" w:space="0" w:color="0000FF"/>
            </w:tcBorders>
            <w:shd w:val="clear" w:color="auto" w:fill="FFFFFF"/>
            <w:vAlign w:val="center"/>
          </w:tcPr>
          <w:p w14:paraId="3F3FBA52" w14:textId="77777777" w:rsidR="000F05A1" w:rsidRDefault="00EB001B">
            <w:pPr>
              <w:overflowPunct w:val="0"/>
              <w:autoSpaceDE w:val="0"/>
              <w:autoSpaceDN w:val="0"/>
              <w:adjustRightInd w:val="0"/>
              <w:spacing w:after="0" w:line="240" w:lineRule="auto"/>
              <w:jc w:val="center"/>
              <w:textAlignment w:val="baseline"/>
              <w:rPr>
                <w:rFonts w:cs="Arial"/>
                <w:color w:val="3B3838"/>
                <w:sz w:val="18"/>
                <w:szCs w:val="18"/>
                <w:lang w:eastAsia="en-US"/>
              </w:rPr>
            </w:pPr>
            <w:r>
              <w:rPr>
                <w:rFonts w:cs="Arial"/>
                <w:color w:val="3B3838"/>
                <w:sz w:val="18"/>
                <w:szCs w:val="18"/>
                <w:lang w:eastAsia="en-US"/>
              </w:rPr>
              <w:t>文库总量（</w:t>
            </w:r>
            <w:r>
              <w:rPr>
                <w:rFonts w:cs="Arial"/>
                <w:color w:val="3B3838"/>
                <w:sz w:val="18"/>
                <w:szCs w:val="18"/>
                <w:lang w:eastAsia="en-US"/>
              </w:rPr>
              <w:t>ng</w:t>
            </w:r>
            <w:proofErr w:type="gramStart"/>
            <w:r>
              <w:rPr>
                <w:rFonts w:cs="Arial"/>
                <w:color w:val="3B3838"/>
                <w:sz w:val="18"/>
                <w:szCs w:val="18"/>
                <w:lang w:eastAsia="en-US"/>
              </w:rPr>
              <w:t>）</w:t>
            </w:r>
            <w:r>
              <w:rPr>
                <w:rFonts w:cs="Arial"/>
                <w:color w:val="3B3838"/>
                <w:sz w:val="18"/>
                <w:szCs w:val="18"/>
                <w:vertAlign w:val="superscript"/>
                <w:lang w:eastAsia="en-US"/>
              </w:rPr>
              <w:t>[</w:t>
            </w:r>
            <w:proofErr w:type="gramEnd"/>
            <w:r>
              <w:rPr>
                <w:rFonts w:cs="Arial"/>
                <w:color w:val="3B3838"/>
                <w:sz w:val="18"/>
                <w:szCs w:val="18"/>
                <w:vertAlign w:val="superscript"/>
                <w:lang w:eastAsia="en-US"/>
              </w:rPr>
              <w:t>2]</w:t>
            </w:r>
          </w:p>
        </w:tc>
        <w:tc>
          <w:tcPr>
            <w:tcW w:w="4869" w:type="dxa"/>
            <w:tcBorders>
              <w:top w:val="dotted" w:sz="4" w:space="0" w:color="0000FF"/>
              <w:bottom w:val="dotted" w:sz="4" w:space="0" w:color="0000FF"/>
            </w:tcBorders>
            <w:shd w:val="clear" w:color="auto" w:fill="FFFFFF"/>
            <w:noWrap/>
            <w:vAlign w:val="center"/>
          </w:tcPr>
          <w:p w14:paraId="0ADBB9E7" w14:textId="1B1055B0" w:rsidR="000F05A1" w:rsidRDefault="007E2D8E">
            <w:pPr>
              <w:spacing w:after="0" w:line="240" w:lineRule="exact"/>
              <w:jc w:val="center"/>
              <w:rPr>
                <w:rFonts w:cs="Arial"/>
                <w:color w:val="3B3838"/>
                <w:sz w:val="18"/>
                <w:szCs w:val="18"/>
              </w:rPr>
            </w:pPr>
            <w:r w:rsidRPr="001270B2">
              <w:rPr>
                <w:rFonts w:cs="Arial"/>
                <w:color w:val="3B3838"/>
                <w:sz w:val="18"/>
                <w:szCs w:val="18"/>
              </w:rPr>
              <w:t>{%if lib_quality_control and lib_quality_control.lib_dna_qc and lib_quality_control.lib_dna_qc.library_qty%}{{lib_quality_control.lib_dna_qc.library_qty|replace(“.00”,</w:t>
            </w:r>
            <w:proofErr w:type="gramStart"/>
            <w:r w:rsidRPr="001270B2">
              <w:rPr>
                <w:rFonts w:cs="Arial"/>
                <w:color w:val="3B3838"/>
                <w:sz w:val="18"/>
                <w:szCs w:val="18"/>
              </w:rPr>
              <w:t>””</w:t>
            </w:r>
            <w:proofErr w:type="gramEnd"/>
            <w:r w:rsidRPr="001270B2">
              <w:rPr>
                <w:rFonts w:cs="Arial"/>
                <w:color w:val="3B3838"/>
                <w:sz w:val="18"/>
                <w:szCs w:val="18"/>
              </w:rPr>
              <w:t>)}}</w:t>
            </w:r>
            <w:r w:rsidRPr="00DE0D7D">
              <w:rPr>
                <w:rFonts w:cs="Arial"/>
                <w:color w:val="3B3838"/>
                <w:sz w:val="18"/>
                <w:szCs w:val="18"/>
              </w:rPr>
              <w:t>{%else%}{%endif%}</w:t>
            </w:r>
            <w:r w:rsidR="00EB001B">
              <w:rPr>
                <w:rFonts w:cs="Arial"/>
                <w:color w:val="3B3838"/>
                <w:sz w:val="18"/>
                <w:szCs w:val="18"/>
              </w:rPr>
              <w:t>(</w:t>
            </w:r>
            <w:r w:rsidR="00EB001B">
              <w:rPr>
                <w:rFonts w:cs="Arial" w:hint="eastAsia"/>
                <w:color w:val="3B3838"/>
                <w:sz w:val="18"/>
                <w:szCs w:val="18"/>
              </w:rPr>
              <w:t>＞</w:t>
            </w:r>
            <w:r w:rsidR="00EB001B">
              <w:rPr>
                <w:rFonts w:cs="Arial"/>
                <w:color w:val="3B3838"/>
                <w:sz w:val="18"/>
                <w:szCs w:val="18"/>
              </w:rPr>
              <w:t>500)</w:t>
            </w:r>
          </w:p>
        </w:tc>
      </w:tr>
      <w:tr w:rsidR="000F05A1" w14:paraId="7A37522B" w14:textId="77777777" w:rsidTr="00051909">
        <w:trPr>
          <w:jc w:val="center"/>
        </w:trPr>
        <w:tc>
          <w:tcPr>
            <w:tcW w:w="4629" w:type="dxa"/>
            <w:tcBorders>
              <w:top w:val="dotted" w:sz="4" w:space="0" w:color="0000FF"/>
              <w:bottom w:val="dotted" w:sz="4" w:space="0" w:color="0000FF"/>
            </w:tcBorders>
            <w:shd w:val="clear" w:color="auto" w:fill="4472C4"/>
            <w:vAlign w:val="center"/>
          </w:tcPr>
          <w:p w14:paraId="473A990D" w14:textId="77777777" w:rsidR="000F05A1" w:rsidRDefault="000F05A1">
            <w:pPr>
              <w:overflowPunct w:val="0"/>
              <w:autoSpaceDE w:val="0"/>
              <w:autoSpaceDN w:val="0"/>
              <w:adjustRightInd w:val="0"/>
              <w:spacing w:after="0" w:line="240" w:lineRule="auto"/>
              <w:jc w:val="left"/>
              <w:textAlignment w:val="baseline"/>
              <w:rPr>
                <w:rFonts w:cs="Arial"/>
                <w:sz w:val="18"/>
                <w:szCs w:val="18"/>
                <w:lang w:eastAsia="en-US"/>
              </w:rPr>
            </w:pPr>
          </w:p>
        </w:tc>
        <w:tc>
          <w:tcPr>
            <w:tcW w:w="4869" w:type="dxa"/>
            <w:tcBorders>
              <w:top w:val="dotted" w:sz="4" w:space="0" w:color="0000FF"/>
              <w:bottom w:val="dotted" w:sz="4" w:space="0" w:color="0000FF"/>
            </w:tcBorders>
            <w:shd w:val="clear" w:color="auto" w:fill="4472C4"/>
            <w:noWrap/>
            <w:vAlign w:val="center"/>
          </w:tcPr>
          <w:p w14:paraId="2E0E6B4E" w14:textId="77777777" w:rsidR="000F05A1" w:rsidRDefault="000F05A1">
            <w:pPr>
              <w:overflowPunct w:val="0"/>
              <w:autoSpaceDE w:val="0"/>
              <w:autoSpaceDN w:val="0"/>
              <w:adjustRightInd w:val="0"/>
              <w:spacing w:after="0" w:line="240" w:lineRule="auto"/>
              <w:jc w:val="left"/>
              <w:textAlignment w:val="baseline"/>
              <w:rPr>
                <w:rFonts w:cs="Arial"/>
                <w:sz w:val="18"/>
                <w:szCs w:val="18"/>
                <w:lang w:eastAsia="en-US"/>
              </w:rPr>
            </w:pPr>
          </w:p>
        </w:tc>
      </w:tr>
      <w:tr w:rsidR="000F05A1" w14:paraId="5B032319" w14:textId="77777777" w:rsidTr="00051909">
        <w:trPr>
          <w:jc w:val="center"/>
        </w:trPr>
        <w:tc>
          <w:tcPr>
            <w:tcW w:w="4629" w:type="dxa"/>
            <w:tcBorders>
              <w:top w:val="dotted" w:sz="4" w:space="0" w:color="0000FF"/>
              <w:bottom w:val="dotted" w:sz="4" w:space="0" w:color="0000FF"/>
            </w:tcBorders>
            <w:shd w:val="clear" w:color="auto" w:fill="FFFFFF"/>
            <w:vAlign w:val="center"/>
          </w:tcPr>
          <w:p w14:paraId="37583CB9" w14:textId="77777777" w:rsidR="000F05A1" w:rsidRDefault="00EB001B">
            <w:pPr>
              <w:overflowPunct w:val="0"/>
              <w:autoSpaceDE w:val="0"/>
              <w:autoSpaceDN w:val="0"/>
              <w:adjustRightInd w:val="0"/>
              <w:spacing w:after="0" w:line="240" w:lineRule="auto"/>
              <w:jc w:val="center"/>
              <w:textAlignment w:val="baseline"/>
              <w:rPr>
                <w:rFonts w:cs="Arial"/>
                <w:color w:val="3B3838"/>
                <w:sz w:val="18"/>
                <w:szCs w:val="18"/>
                <w:lang w:eastAsia="en-US"/>
              </w:rPr>
            </w:pPr>
            <w:r>
              <w:rPr>
                <w:rFonts w:cs="Arial"/>
                <w:color w:val="3B3838"/>
                <w:sz w:val="18"/>
                <w:szCs w:val="18"/>
                <w:lang w:eastAsia="en-US"/>
              </w:rPr>
              <w:t>Q30</w:t>
            </w:r>
            <w:r>
              <w:rPr>
                <w:rFonts w:cs="Arial"/>
                <w:color w:val="3B3838"/>
                <w:sz w:val="18"/>
                <w:szCs w:val="18"/>
                <w:lang w:eastAsia="en-US"/>
              </w:rPr>
              <w:t>（</w:t>
            </w:r>
            <w:r>
              <w:rPr>
                <w:rFonts w:cs="Arial"/>
                <w:color w:val="3B3838"/>
                <w:sz w:val="18"/>
                <w:szCs w:val="18"/>
                <w:lang w:eastAsia="en-US"/>
              </w:rPr>
              <w:t>%</w:t>
            </w:r>
            <w:proofErr w:type="gramStart"/>
            <w:r>
              <w:rPr>
                <w:rFonts w:cs="Arial"/>
                <w:color w:val="3B3838"/>
                <w:sz w:val="18"/>
                <w:szCs w:val="18"/>
                <w:lang w:eastAsia="en-US"/>
              </w:rPr>
              <w:t>）</w:t>
            </w:r>
            <w:r>
              <w:rPr>
                <w:rFonts w:cs="Arial"/>
                <w:color w:val="3B3838"/>
                <w:sz w:val="18"/>
                <w:szCs w:val="18"/>
                <w:vertAlign w:val="superscript"/>
                <w:lang w:eastAsia="en-US"/>
              </w:rPr>
              <w:t>[</w:t>
            </w:r>
            <w:proofErr w:type="gramEnd"/>
            <w:r>
              <w:rPr>
                <w:rFonts w:cs="Arial"/>
                <w:color w:val="3B3838"/>
                <w:sz w:val="18"/>
                <w:szCs w:val="18"/>
                <w:vertAlign w:val="superscript"/>
                <w:lang w:eastAsia="en-US"/>
              </w:rPr>
              <w:t>3]</w:t>
            </w:r>
          </w:p>
        </w:tc>
        <w:tc>
          <w:tcPr>
            <w:tcW w:w="4869" w:type="dxa"/>
            <w:tcBorders>
              <w:top w:val="dotted" w:sz="4" w:space="0" w:color="0000FF"/>
              <w:bottom w:val="dotted" w:sz="4" w:space="0" w:color="0000FF"/>
            </w:tcBorders>
            <w:shd w:val="clear" w:color="auto" w:fill="FFFFFF"/>
            <w:noWrap/>
            <w:vAlign w:val="center"/>
          </w:tcPr>
          <w:p w14:paraId="4F1E5DD9" w14:textId="7FC7D026" w:rsidR="000F05A1" w:rsidRDefault="007E2D8E">
            <w:pPr>
              <w:spacing w:after="0" w:line="240" w:lineRule="exact"/>
              <w:jc w:val="center"/>
              <w:rPr>
                <w:rFonts w:cs="Arial"/>
                <w:color w:val="3B3838"/>
                <w:sz w:val="18"/>
                <w:szCs w:val="18"/>
              </w:rPr>
            </w:pPr>
            <w:r w:rsidRPr="002E7FA2">
              <w:rPr>
                <w:rFonts w:cs="Arial"/>
                <w:color w:val="3B3838"/>
                <w:sz w:val="18"/>
                <w:szCs w:val="18"/>
              </w:rPr>
              <w:t>{{qc.dna_data_qc.cleandata_q30</w:t>
            </w:r>
            <w:r>
              <w:rPr>
                <w:rFonts w:cs="Arial"/>
                <w:color w:val="3B3838"/>
                <w:sz w:val="18"/>
                <w:szCs w:val="18"/>
              </w:rPr>
              <w:t>|replace(“%”, “”)</w:t>
            </w:r>
            <w:r w:rsidRPr="002E7FA2">
              <w:rPr>
                <w:rFonts w:cs="Arial"/>
                <w:color w:val="3B3838"/>
                <w:sz w:val="18"/>
                <w:szCs w:val="18"/>
              </w:rPr>
              <w:t>}}</w:t>
            </w:r>
            <w:r w:rsidR="00EB001B">
              <w:rPr>
                <w:rFonts w:cs="Arial"/>
                <w:color w:val="3B3838"/>
                <w:sz w:val="18"/>
                <w:szCs w:val="18"/>
              </w:rPr>
              <w:t>(</w:t>
            </w:r>
            <w:r w:rsidR="00EB001B">
              <w:rPr>
                <w:rFonts w:cs="Arial" w:hint="eastAsia"/>
                <w:color w:val="3B3838"/>
                <w:sz w:val="18"/>
                <w:szCs w:val="18"/>
              </w:rPr>
              <w:t>＞</w:t>
            </w:r>
            <w:r w:rsidR="00EB001B">
              <w:rPr>
                <w:rFonts w:cs="Arial"/>
                <w:color w:val="3B3838"/>
                <w:sz w:val="18"/>
                <w:szCs w:val="18"/>
              </w:rPr>
              <w:t>75)</w:t>
            </w:r>
          </w:p>
        </w:tc>
      </w:tr>
      <w:tr w:rsidR="000F05A1" w14:paraId="0DD04598" w14:textId="77777777" w:rsidTr="00051909">
        <w:trPr>
          <w:jc w:val="center"/>
        </w:trPr>
        <w:tc>
          <w:tcPr>
            <w:tcW w:w="4629" w:type="dxa"/>
            <w:tcBorders>
              <w:top w:val="dotted" w:sz="4" w:space="0" w:color="0000FF"/>
              <w:bottom w:val="dotted" w:sz="4" w:space="0" w:color="0000FF"/>
            </w:tcBorders>
            <w:shd w:val="clear" w:color="auto" w:fill="FFFFFF"/>
            <w:vAlign w:val="center"/>
          </w:tcPr>
          <w:p w14:paraId="22666B0C" w14:textId="77777777" w:rsidR="000F05A1" w:rsidRDefault="00EB001B">
            <w:pPr>
              <w:overflowPunct w:val="0"/>
              <w:autoSpaceDE w:val="0"/>
              <w:autoSpaceDN w:val="0"/>
              <w:adjustRightInd w:val="0"/>
              <w:spacing w:after="0" w:line="240" w:lineRule="auto"/>
              <w:jc w:val="center"/>
              <w:textAlignment w:val="baseline"/>
              <w:rPr>
                <w:rFonts w:cs="Arial"/>
                <w:color w:val="3B3838"/>
                <w:sz w:val="18"/>
                <w:szCs w:val="18"/>
                <w:lang w:eastAsia="en-US"/>
              </w:rPr>
            </w:pPr>
            <w:r>
              <w:rPr>
                <w:rFonts w:cs="Arial" w:hint="eastAsia"/>
                <w:color w:val="3B3838"/>
                <w:sz w:val="18"/>
                <w:szCs w:val="18"/>
              </w:rPr>
              <w:t>覆盖度</w:t>
            </w:r>
            <w:r>
              <w:rPr>
                <w:rFonts w:cs="Arial"/>
                <w:color w:val="3B3838"/>
                <w:sz w:val="18"/>
                <w:szCs w:val="18"/>
                <w:lang w:eastAsia="en-US"/>
              </w:rPr>
              <w:t>（</w:t>
            </w:r>
            <w:r>
              <w:rPr>
                <w:rFonts w:cs="Arial" w:hint="eastAsia"/>
                <w:color w:val="3B3838"/>
                <w:sz w:val="18"/>
                <w:szCs w:val="18"/>
              </w:rPr>
              <w:t>%</w:t>
            </w:r>
            <w:r>
              <w:rPr>
                <w:rFonts w:cs="Arial"/>
                <w:color w:val="3B3838"/>
                <w:sz w:val="18"/>
                <w:szCs w:val="18"/>
                <w:lang w:eastAsia="en-US"/>
              </w:rPr>
              <w:t>）</w:t>
            </w:r>
            <w:r>
              <w:rPr>
                <w:rFonts w:cs="Arial"/>
                <w:color w:val="3B3838"/>
                <w:sz w:val="18"/>
                <w:szCs w:val="18"/>
                <w:vertAlign w:val="superscript"/>
                <w:lang w:eastAsia="en-US"/>
              </w:rPr>
              <w:t>[4]</w:t>
            </w:r>
          </w:p>
        </w:tc>
        <w:tc>
          <w:tcPr>
            <w:tcW w:w="4869" w:type="dxa"/>
            <w:tcBorders>
              <w:top w:val="dotted" w:sz="4" w:space="0" w:color="0000FF"/>
              <w:bottom w:val="dotted" w:sz="4" w:space="0" w:color="0000FF"/>
            </w:tcBorders>
            <w:shd w:val="clear" w:color="auto" w:fill="FFFFFF"/>
            <w:noWrap/>
            <w:vAlign w:val="center"/>
          </w:tcPr>
          <w:p w14:paraId="4E257397" w14:textId="12DEE0CC" w:rsidR="000F05A1" w:rsidRDefault="007E2D8E">
            <w:pPr>
              <w:spacing w:after="0" w:line="240" w:lineRule="exact"/>
              <w:jc w:val="center"/>
              <w:rPr>
                <w:rFonts w:cs="Arial"/>
                <w:color w:val="3B3838"/>
                <w:sz w:val="18"/>
                <w:szCs w:val="18"/>
              </w:rPr>
            </w:pPr>
            <w:r w:rsidRPr="002E7FA2">
              <w:rPr>
                <w:rFonts w:cs="Arial"/>
                <w:color w:val="3B3838"/>
                <w:sz w:val="18"/>
                <w:szCs w:val="18"/>
              </w:rPr>
              <w:t>{{qc.dna_data_qc.cover_ratio</w:t>
            </w:r>
            <w:r>
              <w:rPr>
                <w:rFonts w:cs="Arial"/>
                <w:color w:val="3B3838"/>
                <w:sz w:val="18"/>
                <w:szCs w:val="18"/>
              </w:rPr>
              <w:t>|replace(“%”, “”)</w:t>
            </w:r>
            <w:r w:rsidRPr="002E7FA2">
              <w:rPr>
                <w:rFonts w:cs="Arial"/>
                <w:color w:val="3B3838"/>
                <w:sz w:val="18"/>
                <w:szCs w:val="18"/>
              </w:rPr>
              <w:t>}}</w:t>
            </w:r>
            <w:r w:rsidR="00EB001B">
              <w:rPr>
                <w:rFonts w:cs="Arial"/>
                <w:color w:val="3B3838"/>
                <w:sz w:val="18"/>
                <w:szCs w:val="18"/>
              </w:rPr>
              <w:t>(</w:t>
            </w:r>
            <w:r w:rsidR="00EB001B">
              <w:rPr>
                <w:rFonts w:cs="Arial" w:hint="eastAsia"/>
                <w:color w:val="3B3838"/>
                <w:sz w:val="18"/>
                <w:szCs w:val="18"/>
              </w:rPr>
              <w:t>＞</w:t>
            </w:r>
            <w:r w:rsidR="00EB001B">
              <w:rPr>
                <w:rFonts w:cs="Arial" w:hint="eastAsia"/>
                <w:color w:val="3B3838"/>
                <w:sz w:val="18"/>
                <w:szCs w:val="18"/>
              </w:rPr>
              <w:t>9</w:t>
            </w:r>
            <w:r w:rsidR="00EB001B">
              <w:rPr>
                <w:rFonts w:cs="Arial"/>
                <w:color w:val="3B3838"/>
                <w:sz w:val="18"/>
                <w:szCs w:val="18"/>
              </w:rPr>
              <w:t>8)</w:t>
            </w:r>
          </w:p>
        </w:tc>
      </w:tr>
      <w:tr w:rsidR="000F05A1" w14:paraId="77C7DE9E" w14:textId="77777777" w:rsidTr="00051909">
        <w:trPr>
          <w:jc w:val="center"/>
        </w:trPr>
        <w:tc>
          <w:tcPr>
            <w:tcW w:w="4629" w:type="dxa"/>
            <w:tcBorders>
              <w:top w:val="dotted" w:sz="4" w:space="0" w:color="0000FF"/>
              <w:bottom w:val="dotted" w:sz="4" w:space="0" w:color="0000FF"/>
            </w:tcBorders>
            <w:shd w:val="clear" w:color="auto" w:fill="FFFFFF"/>
            <w:vAlign w:val="bottom"/>
          </w:tcPr>
          <w:p w14:paraId="0A0A949D" w14:textId="77777777" w:rsidR="000F05A1" w:rsidRDefault="00EB001B">
            <w:pPr>
              <w:overflowPunct w:val="0"/>
              <w:autoSpaceDE w:val="0"/>
              <w:autoSpaceDN w:val="0"/>
              <w:adjustRightInd w:val="0"/>
              <w:spacing w:after="0" w:line="240" w:lineRule="auto"/>
              <w:jc w:val="center"/>
              <w:textAlignment w:val="baseline"/>
              <w:rPr>
                <w:rFonts w:cs="Arial"/>
                <w:color w:val="3B3838"/>
                <w:sz w:val="18"/>
                <w:szCs w:val="18"/>
              </w:rPr>
            </w:pPr>
            <w:r>
              <w:rPr>
                <w:rFonts w:cs="Arial" w:hint="eastAsia"/>
                <w:color w:val="3B3838"/>
                <w:sz w:val="18"/>
                <w:szCs w:val="18"/>
              </w:rPr>
              <w:t>平均有效</w:t>
            </w:r>
            <w:r>
              <w:rPr>
                <w:rFonts w:cs="Arial"/>
                <w:color w:val="3B3838"/>
                <w:sz w:val="18"/>
                <w:szCs w:val="18"/>
              </w:rPr>
              <w:t>测序深度（</w:t>
            </w:r>
            <w:r>
              <w:rPr>
                <w:rFonts w:cs="Arial"/>
                <w:color w:val="3B3838"/>
                <w:sz w:val="18"/>
                <w:szCs w:val="18"/>
              </w:rPr>
              <w:t>X</w:t>
            </w:r>
            <w:r>
              <w:rPr>
                <w:rFonts w:cs="Arial"/>
                <w:color w:val="3B3838"/>
                <w:sz w:val="18"/>
                <w:szCs w:val="18"/>
              </w:rPr>
              <w:t>）</w:t>
            </w:r>
            <w:r>
              <w:rPr>
                <w:rFonts w:cs="Arial"/>
                <w:color w:val="3B3838"/>
                <w:sz w:val="18"/>
                <w:szCs w:val="18"/>
                <w:vertAlign w:val="superscript"/>
              </w:rPr>
              <w:t>[5]</w:t>
            </w:r>
          </w:p>
        </w:tc>
        <w:tc>
          <w:tcPr>
            <w:tcW w:w="4869" w:type="dxa"/>
            <w:tcBorders>
              <w:top w:val="dotted" w:sz="4" w:space="0" w:color="0000FF"/>
              <w:bottom w:val="dotted" w:sz="4" w:space="0" w:color="0000FF"/>
            </w:tcBorders>
            <w:shd w:val="clear" w:color="auto" w:fill="FFFFFF"/>
            <w:noWrap/>
            <w:vAlign w:val="center"/>
          </w:tcPr>
          <w:p w14:paraId="52F40DF2" w14:textId="3E36AB1E" w:rsidR="000F05A1" w:rsidRDefault="007E2D8E">
            <w:pPr>
              <w:spacing w:after="0" w:line="240" w:lineRule="exact"/>
              <w:jc w:val="center"/>
              <w:rPr>
                <w:rFonts w:cs="Arial"/>
                <w:color w:val="3B3838"/>
                <w:sz w:val="18"/>
                <w:szCs w:val="18"/>
              </w:rPr>
            </w:pPr>
            <w:r w:rsidRPr="002E7FA2">
              <w:rPr>
                <w:rFonts w:cs="Arial"/>
                <w:color w:val="3B3838"/>
                <w:sz w:val="18"/>
                <w:szCs w:val="18"/>
              </w:rPr>
              <w:t>{{qc.dna_data_qc.depth_ssbc}}</w:t>
            </w:r>
            <w:r w:rsidR="00EB001B">
              <w:rPr>
                <w:rFonts w:cs="Arial"/>
                <w:color w:val="3B3838"/>
                <w:sz w:val="18"/>
                <w:szCs w:val="18"/>
              </w:rPr>
              <w:t>(</w:t>
            </w:r>
            <w:r w:rsidR="00EB001B">
              <w:rPr>
                <w:rFonts w:cs="Arial" w:hint="eastAsia"/>
                <w:color w:val="3B3838"/>
                <w:sz w:val="18"/>
                <w:szCs w:val="18"/>
              </w:rPr>
              <w:t>＞</w:t>
            </w:r>
            <w:r w:rsidR="00EB001B">
              <w:rPr>
                <w:rFonts w:cs="Arial"/>
                <w:color w:val="3B3838"/>
                <w:sz w:val="18"/>
                <w:szCs w:val="18"/>
              </w:rPr>
              <w:t>1500)</w:t>
            </w:r>
          </w:p>
        </w:tc>
      </w:tr>
      <w:tr w:rsidR="000F05A1" w14:paraId="25291601" w14:textId="77777777" w:rsidTr="00051909">
        <w:trPr>
          <w:jc w:val="center"/>
        </w:trPr>
        <w:tc>
          <w:tcPr>
            <w:tcW w:w="9498" w:type="dxa"/>
            <w:gridSpan w:val="2"/>
            <w:tcBorders>
              <w:top w:val="dotted" w:sz="4" w:space="0" w:color="0000FF"/>
              <w:bottom w:val="dotted" w:sz="4" w:space="0" w:color="0000FF"/>
            </w:tcBorders>
            <w:shd w:val="clear" w:color="auto" w:fill="4472C4"/>
            <w:vAlign w:val="center"/>
          </w:tcPr>
          <w:p w14:paraId="49B44E35" w14:textId="77777777" w:rsidR="000F05A1" w:rsidRDefault="00EB001B">
            <w:pPr>
              <w:overflowPunct w:val="0"/>
              <w:autoSpaceDE w:val="0"/>
              <w:autoSpaceDN w:val="0"/>
              <w:adjustRightInd w:val="0"/>
              <w:spacing w:after="0" w:line="240" w:lineRule="auto"/>
              <w:jc w:val="left"/>
              <w:textAlignment w:val="baseline"/>
              <w:rPr>
                <w:rFonts w:cs="Arial"/>
                <w:color w:val="FFFFFF"/>
                <w:sz w:val="21"/>
                <w:szCs w:val="21"/>
                <w:lang w:eastAsia="en-US"/>
              </w:rPr>
            </w:pPr>
            <w:r>
              <w:rPr>
                <w:rFonts w:cs="Arial"/>
                <w:b/>
                <w:color w:val="FFFFFF"/>
                <w:sz w:val="21"/>
                <w:szCs w:val="21"/>
                <w:lang w:val="en-CA"/>
              </w:rPr>
              <w:t>综合评估</w:t>
            </w:r>
          </w:p>
        </w:tc>
      </w:tr>
      <w:tr w:rsidR="000F05A1" w14:paraId="307F4310" w14:textId="77777777" w:rsidTr="00051909">
        <w:trPr>
          <w:jc w:val="center"/>
        </w:trPr>
        <w:tc>
          <w:tcPr>
            <w:tcW w:w="4629" w:type="dxa"/>
            <w:tcBorders>
              <w:top w:val="dotted" w:sz="4" w:space="0" w:color="0000FF"/>
              <w:bottom w:val="single" w:sz="4" w:space="0" w:color="4472C4"/>
            </w:tcBorders>
            <w:shd w:val="clear" w:color="auto" w:fill="FFFFFF"/>
            <w:vAlign w:val="center"/>
          </w:tcPr>
          <w:p w14:paraId="343DFA88" w14:textId="77777777" w:rsidR="000F05A1" w:rsidRDefault="00EB001B">
            <w:pPr>
              <w:overflowPunct w:val="0"/>
              <w:autoSpaceDE w:val="0"/>
              <w:autoSpaceDN w:val="0"/>
              <w:adjustRightInd w:val="0"/>
              <w:spacing w:after="0" w:line="240" w:lineRule="auto"/>
              <w:jc w:val="center"/>
              <w:textAlignment w:val="baseline"/>
              <w:rPr>
                <w:rFonts w:cs="Arial"/>
                <w:color w:val="3B3838"/>
                <w:sz w:val="18"/>
                <w:szCs w:val="18"/>
                <w:lang w:eastAsia="en-US"/>
              </w:rPr>
            </w:pPr>
            <w:proofErr w:type="gramStart"/>
            <w:r>
              <w:rPr>
                <w:rFonts w:cs="Arial"/>
                <w:color w:val="3B3838"/>
                <w:sz w:val="18"/>
                <w:szCs w:val="18"/>
                <w:lang w:eastAsia="en-US"/>
              </w:rPr>
              <w:t>综合评估</w:t>
            </w:r>
            <w:r>
              <w:rPr>
                <w:rFonts w:cs="Arial"/>
                <w:color w:val="3B3838"/>
                <w:sz w:val="18"/>
                <w:szCs w:val="18"/>
                <w:vertAlign w:val="superscript"/>
                <w:lang w:eastAsia="en-US"/>
              </w:rPr>
              <w:t>[</w:t>
            </w:r>
            <w:proofErr w:type="gramEnd"/>
            <w:r>
              <w:rPr>
                <w:rFonts w:cs="Arial"/>
                <w:color w:val="3B3838"/>
                <w:sz w:val="18"/>
                <w:szCs w:val="18"/>
                <w:vertAlign w:val="superscript"/>
                <w:lang w:eastAsia="en-US"/>
              </w:rPr>
              <w:t>6]</w:t>
            </w:r>
          </w:p>
        </w:tc>
        <w:tc>
          <w:tcPr>
            <w:tcW w:w="4869" w:type="dxa"/>
            <w:tcBorders>
              <w:top w:val="dotted" w:sz="4" w:space="0" w:color="0000FF"/>
              <w:bottom w:val="single" w:sz="4" w:space="0" w:color="4472C4"/>
            </w:tcBorders>
            <w:shd w:val="clear" w:color="auto" w:fill="FFFFFF"/>
            <w:noWrap/>
            <w:vAlign w:val="center"/>
          </w:tcPr>
          <w:p w14:paraId="57CB5AD9" w14:textId="6B812A41" w:rsidR="007E2D8E" w:rsidRDefault="007E2D8E" w:rsidP="007E2D8E">
            <w:pPr>
              <w:spacing w:after="0" w:line="240" w:lineRule="exact"/>
              <w:jc w:val="center"/>
              <w:rPr>
                <w:rFonts w:cs="Arial"/>
                <w:color w:val="3B3838"/>
                <w:sz w:val="18"/>
                <w:szCs w:val="18"/>
              </w:rPr>
            </w:pPr>
            <w:r w:rsidRPr="007A16F0">
              <w:rPr>
                <w:rFonts w:cs="Arial"/>
                <w:color w:val="3B3838"/>
                <w:sz w:val="18"/>
                <w:szCs w:val="18"/>
              </w:rPr>
              <w:t>{%p if qc.dna_data_</w:t>
            </w:r>
            <w:proofErr w:type="gramStart"/>
            <w:r w:rsidRPr="007A16F0">
              <w:rPr>
                <w:rFonts w:cs="Arial"/>
                <w:color w:val="3B3838"/>
                <w:sz w:val="18"/>
                <w:szCs w:val="18"/>
              </w:rPr>
              <w:t>qc.depth</w:t>
            </w:r>
            <w:proofErr w:type="gramEnd"/>
            <w:r w:rsidRPr="007A16F0">
              <w:rPr>
                <w:rFonts w:cs="Arial"/>
                <w:color w:val="3B3838"/>
                <w:sz w:val="18"/>
                <w:szCs w:val="18"/>
              </w:rPr>
              <w:t xml:space="preserve">_ssbc_num  &gt; </w:t>
            </w:r>
            <w:r>
              <w:rPr>
                <w:rFonts w:cs="Arial"/>
                <w:color w:val="3B3838"/>
                <w:sz w:val="18"/>
                <w:szCs w:val="18"/>
              </w:rPr>
              <w:t>1</w:t>
            </w:r>
            <w:r w:rsidRPr="007A16F0">
              <w:rPr>
                <w:rFonts w:cs="Arial"/>
                <w:color w:val="3B3838"/>
                <w:sz w:val="18"/>
                <w:szCs w:val="18"/>
              </w:rPr>
              <w:t>500 and qc.dna_data_qc.cover_ratio_num &gt; 0.98 and qc.dna_data_qc.cleandata_q30_num &gt; 0.75%}</w:t>
            </w:r>
          </w:p>
          <w:p w14:paraId="2F691BFD" w14:textId="77777777" w:rsidR="007E2D8E" w:rsidRDefault="007E2D8E" w:rsidP="007E2D8E">
            <w:pPr>
              <w:spacing w:after="0" w:line="240" w:lineRule="exact"/>
              <w:jc w:val="center"/>
              <w:rPr>
                <w:rFonts w:cs="Arial"/>
                <w:color w:val="3B3838"/>
                <w:sz w:val="18"/>
                <w:szCs w:val="18"/>
              </w:rPr>
            </w:pPr>
            <w:r>
              <w:rPr>
                <w:rFonts w:cs="Arial" w:hint="eastAsia"/>
                <w:color w:val="3B3838"/>
                <w:sz w:val="18"/>
                <w:szCs w:val="18"/>
              </w:rPr>
              <w:t>合格</w:t>
            </w:r>
          </w:p>
          <w:p w14:paraId="6E6374A0" w14:textId="77777777" w:rsidR="007E2D8E" w:rsidRDefault="007E2D8E" w:rsidP="007E2D8E">
            <w:pPr>
              <w:spacing w:after="0" w:line="240" w:lineRule="exact"/>
              <w:jc w:val="center"/>
              <w:rPr>
                <w:rFonts w:cs="Arial"/>
                <w:color w:val="3B3838"/>
                <w:sz w:val="18"/>
                <w:szCs w:val="18"/>
              </w:rPr>
            </w:pPr>
            <w:r>
              <w:rPr>
                <w:rFonts w:cs="Arial" w:hint="eastAsia"/>
                <w:color w:val="3B3838"/>
                <w:sz w:val="18"/>
                <w:szCs w:val="18"/>
              </w:rPr>
              <w:t>{</w:t>
            </w:r>
            <w:r>
              <w:rPr>
                <w:rFonts w:cs="Arial"/>
                <w:color w:val="3B3838"/>
                <w:sz w:val="18"/>
                <w:szCs w:val="18"/>
              </w:rPr>
              <w:t>%p else%}</w:t>
            </w:r>
          </w:p>
          <w:p w14:paraId="787E1568" w14:textId="77777777" w:rsidR="007E2D8E" w:rsidRDefault="007E2D8E" w:rsidP="007E2D8E">
            <w:pPr>
              <w:spacing w:after="0" w:line="240" w:lineRule="exact"/>
              <w:jc w:val="center"/>
              <w:rPr>
                <w:rFonts w:cs="Arial"/>
                <w:color w:val="3B3838"/>
                <w:sz w:val="18"/>
                <w:szCs w:val="18"/>
              </w:rPr>
            </w:pPr>
            <w:r>
              <w:rPr>
                <w:rFonts w:cs="Arial" w:hint="eastAsia"/>
                <w:color w:val="3B3838"/>
                <w:sz w:val="18"/>
                <w:szCs w:val="18"/>
              </w:rPr>
              <w:t>风险</w:t>
            </w:r>
          </w:p>
          <w:p w14:paraId="48C108E6" w14:textId="18083D94" w:rsidR="000F05A1" w:rsidRDefault="007E2D8E" w:rsidP="007E2D8E">
            <w:pPr>
              <w:spacing w:after="0" w:line="240" w:lineRule="exact"/>
              <w:jc w:val="center"/>
              <w:rPr>
                <w:rFonts w:cs="Arial"/>
                <w:color w:val="3B3838"/>
                <w:sz w:val="18"/>
                <w:szCs w:val="18"/>
              </w:rPr>
            </w:pPr>
            <w:r>
              <w:rPr>
                <w:rFonts w:cs="Arial" w:hint="eastAsia"/>
                <w:color w:val="3B3838"/>
                <w:sz w:val="18"/>
                <w:szCs w:val="18"/>
              </w:rPr>
              <w:t>{%p</w:t>
            </w:r>
            <w:r>
              <w:rPr>
                <w:rFonts w:cs="Arial"/>
                <w:color w:val="3B3838"/>
                <w:sz w:val="18"/>
                <w:szCs w:val="18"/>
              </w:rPr>
              <w:t xml:space="preserve"> endif</w:t>
            </w:r>
            <w:r>
              <w:rPr>
                <w:rFonts w:cs="Arial" w:hint="eastAsia"/>
                <w:color w:val="3B3838"/>
                <w:sz w:val="18"/>
                <w:szCs w:val="18"/>
              </w:rPr>
              <w:t>%}</w:t>
            </w:r>
          </w:p>
        </w:tc>
      </w:tr>
    </w:tbl>
    <w:p w14:paraId="1D3C78AF" w14:textId="77777777" w:rsidR="000F05A1" w:rsidRDefault="000F05A1">
      <w:pPr>
        <w:widowControl w:val="0"/>
        <w:autoSpaceDE w:val="0"/>
        <w:autoSpaceDN w:val="0"/>
        <w:adjustRightInd w:val="0"/>
        <w:spacing w:after="0" w:line="240" w:lineRule="auto"/>
        <w:rPr>
          <w:rFonts w:cs="Arial"/>
          <w:bCs/>
          <w:color w:val="3B3838"/>
          <w:sz w:val="16"/>
          <w:szCs w:val="16"/>
        </w:rPr>
      </w:pPr>
    </w:p>
    <w:p w14:paraId="33EE8A12" w14:textId="77777777" w:rsidR="000F05A1" w:rsidRDefault="00EB001B" w:rsidP="004D1E8D">
      <w:pPr>
        <w:widowControl w:val="0"/>
        <w:autoSpaceDE w:val="0"/>
        <w:autoSpaceDN w:val="0"/>
        <w:adjustRightInd w:val="0"/>
        <w:spacing w:after="0" w:line="240" w:lineRule="auto"/>
        <w:ind w:left="320" w:hangingChars="200" w:hanging="320"/>
        <w:rPr>
          <w:rFonts w:cs="Arial"/>
          <w:bCs/>
          <w:color w:val="3B3838"/>
          <w:sz w:val="16"/>
          <w:szCs w:val="16"/>
        </w:rPr>
      </w:pPr>
      <w:r>
        <w:rPr>
          <w:rFonts w:cs="Arial" w:hint="eastAsia"/>
          <w:bCs/>
          <w:color w:val="3B3838"/>
          <w:sz w:val="16"/>
          <w:szCs w:val="16"/>
        </w:rPr>
        <w:t>注：</w:t>
      </w:r>
    </w:p>
    <w:p w14:paraId="6133ACBA" w14:textId="77777777" w:rsidR="000F05A1" w:rsidRDefault="00EB001B" w:rsidP="004D1E8D">
      <w:pPr>
        <w:widowControl w:val="0"/>
        <w:autoSpaceDE w:val="0"/>
        <w:autoSpaceDN w:val="0"/>
        <w:adjustRightInd w:val="0"/>
        <w:spacing w:after="0" w:line="240" w:lineRule="auto"/>
        <w:ind w:left="320" w:hangingChars="200" w:hanging="320"/>
        <w:rPr>
          <w:rFonts w:cs="Arial"/>
          <w:bCs/>
          <w:color w:val="3B3838"/>
          <w:sz w:val="16"/>
          <w:szCs w:val="16"/>
        </w:rPr>
      </w:pPr>
      <w:r>
        <w:rPr>
          <w:rFonts w:cs="Arial"/>
          <w:bCs/>
          <w:color w:val="3B3838"/>
          <w:sz w:val="16"/>
          <w:szCs w:val="16"/>
        </w:rPr>
        <w:t xml:space="preserve">[1] DNA </w:t>
      </w:r>
      <w:r>
        <w:rPr>
          <w:rFonts w:cs="Arial"/>
          <w:bCs/>
          <w:color w:val="3B3838"/>
          <w:sz w:val="16"/>
          <w:szCs w:val="16"/>
        </w:rPr>
        <w:t>总量（</w:t>
      </w:r>
      <w:r>
        <w:rPr>
          <w:rFonts w:cs="Arial"/>
          <w:bCs/>
          <w:color w:val="3B3838"/>
          <w:sz w:val="16"/>
          <w:szCs w:val="16"/>
        </w:rPr>
        <w:t>ng</w:t>
      </w:r>
      <w:r>
        <w:rPr>
          <w:rFonts w:cs="Arial"/>
          <w:bCs/>
          <w:color w:val="3B3838"/>
          <w:sz w:val="16"/>
          <w:szCs w:val="16"/>
        </w:rPr>
        <w:t>）：送检样本提取的</w:t>
      </w:r>
      <w:r>
        <w:rPr>
          <w:rFonts w:cs="Arial"/>
          <w:bCs/>
          <w:color w:val="3B3838"/>
          <w:sz w:val="16"/>
          <w:szCs w:val="16"/>
        </w:rPr>
        <w:t>DNA</w:t>
      </w:r>
      <w:r>
        <w:rPr>
          <w:rFonts w:cs="Arial"/>
          <w:bCs/>
          <w:color w:val="3B3838"/>
          <w:sz w:val="16"/>
          <w:szCs w:val="16"/>
        </w:rPr>
        <w:t>总量</w:t>
      </w:r>
    </w:p>
    <w:p w14:paraId="167653C2" w14:textId="77777777" w:rsidR="000F05A1" w:rsidRDefault="00EB001B" w:rsidP="004D1E8D">
      <w:pPr>
        <w:widowControl w:val="0"/>
        <w:autoSpaceDE w:val="0"/>
        <w:autoSpaceDN w:val="0"/>
        <w:adjustRightInd w:val="0"/>
        <w:spacing w:after="0" w:line="240" w:lineRule="auto"/>
        <w:ind w:left="320" w:hangingChars="200" w:hanging="320"/>
        <w:rPr>
          <w:rFonts w:cs="Arial"/>
          <w:bCs/>
          <w:color w:val="3B3838"/>
          <w:sz w:val="16"/>
          <w:szCs w:val="16"/>
        </w:rPr>
      </w:pPr>
      <w:r>
        <w:rPr>
          <w:rFonts w:cs="Arial"/>
          <w:bCs/>
          <w:color w:val="3B3838"/>
          <w:sz w:val="16"/>
          <w:szCs w:val="16"/>
        </w:rPr>
        <w:t xml:space="preserve">[2] </w:t>
      </w:r>
      <w:r>
        <w:rPr>
          <w:rFonts w:cs="Arial"/>
          <w:bCs/>
          <w:color w:val="3B3838"/>
          <w:sz w:val="16"/>
          <w:szCs w:val="16"/>
        </w:rPr>
        <w:t>文库总量（</w:t>
      </w:r>
      <w:r>
        <w:rPr>
          <w:rFonts w:cs="Arial"/>
          <w:bCs/>
          <w:color w:val="3B3838"/>
          <w:sz w:val="16"/>
          <w:szCs w:val="16"/>
        </w:rPr>
        <w:t>ng</w:t>
      </w:r>
      <w:r>
        <w:rPr>
          <w:rFonts w:cs="Arial"/>
          <w:bCs/>
          <w:color w:val="3B3838"/>
          <w:sz w:val="16"/>
          <w:szCs w:val="16"/>
        </w:rPr>
        <w:t>）：全基因组文库的总量</w:t>
      </w:r>
    </w:p>
    <w:p w14:paraId="5477FA70" w14:textId="09FD82EE" w:rsidR="000F05A1" w:rsidRDefault="00EB001B" w:rsidP="004D1E8D">
      <w:pPr>
        <w:widowControl w:val="0"/>
        <w:autoSpaceDE w:val="0"/>
        <w:autoSpaceDN w:val="0"/>
        <w:adjustRightInd w:val="0"/>
        <w:spacing w:after="0" w:line="240" w:lineRule="auto"/>
        <w:ind w:left="320" w:hangingChars="200" w:hanging="320"/>
        <w:rPr>
          <w:rFonts w:cs="Arial"/>
          <w:bCs/>
          <w:color w:val="3B3838"/>
          <w:sz w:val="16"/>
          <w:szCs w:val="16"/>
        </w:rPr>
      </w:pPr>
      <w:r>
        <w:rPr>
          <w:rFonts w:cs="Arial"/>
          <w:bCs/>
          <w:color w:val="3B3838"/>
          <w:sz w:val="16"/>
          <w:szCs w:val="16"/>
        </w:rPr>
        <w:t>[3] Q30</w:t>
      </w:r>
      <w:r>
        <w:rPr>
          <w:rFonts w:cs="Arial"/>
          <w:bCs/>
          <w:color w:val="3B3838"/>
          <w:sz w:val="16"/>
          <w:szCs w:val="16"/>
        </w:rPr>
        <w:t>（</w:t>
      </w:r>
      <w:r w:rsidR="0069468F">
        <w:rPr>
          <w:rFonts w:cs="Arial" w:hint="eastAsia"/>
          <w:bCs/>
          <w:color w:val="3B3838"/>
          <w:sz w:val="16"/>
          <w:szCs w:val="16"/>
        </w:rPr>
        <w:t>%</w:t>
      </w:r>
      <w:r>
        <w:rPr>
          <w:rFonts w:cs="Arial"/>
          <w:bCs/>
          <w:color w:val="3B3838"/>
          <w:sz w:val="16"/>
          <w:szCs w:val="16"/>
        </w:rPr>
        <w:t>）：</w:t>
      </w:r>
      <w:r>
        <w:rPr>
          <w:rFonts w:cs="Arial" w:hint="eastAsia"/>
          <w:bCs/>
          <w:color w:val="3B3838"/>
          <w:sz w:val="16"/>
          <w:szCs w:val="16"/>
        </w:rPr>
        <w:t>测序的准确率高于</w:t>
      </w:r>
      <w:r>
        <w:rPr>
          <w:rFonts w:cs="Arial" w:hint="eastAsia"/>
          <w:bCs/>
          <w:color w:val="3B3838"/>
          <w:sz w:val="16"/>
          <w:szCs w:val="16"/>
        </w:rPr>
        <w:t>99.9%</w:t>
      </w:r>
      <w:r>
        <w:rPr>
          <w:rFonts w:cs="Arial" w:hint="eastAsia"/>
          <w:bCs/>
          <w:color w:val="3B3838"/>
          <w:sz w:val="16"/>
          <w:szCs w:val="16"/>
        </w:rPr>
        <w:t>的碱基的比例</w:t>
      </w:r>
    </w:p>
    <w:p w14:paraId="19CF8709" w14:textId="2736F3A4" w:rsidR="000F05A1" w:rsidRDefault="00EB001B" w:rsidP="004D1E8D">
      <w:pPr>
        <w:widowControl w:val="0"/>
        <w:autoSpaceDE w:val="0"/>
        <w:autoSpaceDN w:val="0"/>
        <w:adjustRightInd w:val="0"/>
        <w:spacing w:after="0" w:line="240" w:lineRule="auto"/>
        <w:ind w:left="320" w:hangingChars="200" w:hanging="320"/>
        <w:rPr>
          <w:rFonts w:cs="Arial"/>
          <w:bCs/>
          <w:color w:val="3B3838"/>
          <w:sz w:val="16"/>
          <w:szCs w:val="16"/>
        </w:rPr>
      </w:pPr>
      <w:r>
        <w:rPr>
          <w:rFonts w:cs="Arial"/>
          <w:bCs/>
          <w:color w:val="3B3838"/>
          <w:sz w:val="16"/>
          <w:szCs w:val="16"/>
        </w:rPr>
        <w:t xml:space="preserve">[4] </w:t>
      </w:r>
      <w:r>
        <w:rPr>
          <w:rFonts w:cs="Arial" w:hint="eastAsia"/>
          <w:bCs/>
          <w:color w:val="3B3838"/>
          <w:sz w:val="16"/>
          <w:szCs w:val="16"/>
        </w:rPr>
        <w:t>覆盖度</w:t>
      </w:r>
      <w:r>
        <w:rPr>
          <w:rFonts w:cs="Arial"/>
          <w:bCs/>
          <w:color w:val="3B3838"/>
          <w:sz w:val="16"/>
          <w:szCs w:val="16"/>
        </w:rPr>
        <w:t>（</w:t>
      </w:r>
      <w:r w:rsidR="0069468F">
        <w:rPr>
          <w:rFonts w:cs="Arial" w:hint="eastAsia"/>
          <w:bCs/>
          <w:color w:val="3B3838"/>
          <w:sz w:val="16"/>
          <w:szCs w:val="16"/>
        </w:rPr>
        <w:t>%</w:t>
      </w:r>
      <w:r>
        <w:rPr>
          <w:rFonts w:cs="Arial"/>
          <w:bCs/>
          <w:color w:val="3B3838"/>
          <w:sz w:val="16"/>
          <w:szCs w:val="16"/>
        </w:rPr>
        <w:t>）：</w:t>
      </w:r>
      <w:r>
        <w:rPr>
          <w:rFonts w:cs="Arial" w:hint="eastAsia"/>
          <w:bCs/>
          <w:color w:val="3B3838"/>
          <w:sz w:val="16"/>
          <w:szCs w:val="16"/>
        </w:rPr>
        <w:t>检测到的区域</w:t>
      </w:r>
      <w:proofErr w:type="gramStart"/>
      <w:r>
        <w:rPr>
          <w:rFonts w:cs="Arial" w:hint="eastAsia"/>
          <w:bCs/>
          <w:color w:val="3B3838"/>
          <w:sz w:val="16"/>
          <w:szCs w:val="16"/>
        </w:rPr>
        <w:t>占目标</w:t>
      </w:r>
      <w:proofErr w:type="gramEnd"/>
      <w:r>
        <w:rPr>
          <w:rFonts w:cs="Arial" w:hint="eastAsia"/>
          <w:bCs/>
          <w:color w:val="3B3838"/>
          <w:sz w:val="16"/>
          <w:szCs w:val="16"/>
        </w:rPr>
        <w:t>区域的比例</w:t>
      </w:r>
    </w:p>
    <w:p w14:paraId="497C30C5" w14:textId="77777777" w:rsidR="000F05A1" w:rsidRDefault="00EB001B" w:rsidP="004D1E8D">
      <w:pPr>
        <w:widowControl w:val="0"/>
        <w:autoSpaceDE w:val="0"/>
        <w:autoSpaceDN w:val="0"/>
        <w:adjustRightInd w:val="0"/>
        <w:spacing w:after="0" w:line="240" w:lineRule="auto"/>
        <w:ind w:left="320" w:hangingChars="200" w:hanging="320"/>
        <w:rPr>
          <w:rFonts w:cs="Arial"/>
          <w:bCs/>
          <w:color w:val="3B3838"/>
          <w:sz w:val="16"/>
          <w:szCs w:val="16"/>
        </w:rPr>
      </w:pPr>
      <w:r>
        <w:rPr>
          <w:rFonts w:cs="Arial"/>
          <w:bCs/>
          <w:color w:val="3B3838"/>
          <w:sz w:val="16"/>
          <w:szCs w:val="16"/>
        </w:rPr>
        <w:t xml:space="preserve">[5] </w:t>
      </w:r>
      <w:r>
        <w:rPr>
          <w:rFonts w:cs="Arial" w:hint="eastAsia"/>
          <w:bCs/>
          <w:color w:val="3B3838"/>
          <w:sz w:val="16"/>
          <w:szCs w:val="16"/>
        </w:rPr>
        <w:t>平均有效</w:t>
      </w:r>
      <w:r>
        <w:rPr>
          <w:rFonts w:cs="Arial"/>
          <w:bCs/>
          <w:color w:val="3B3838"/>
          <w:sz w:val="16"/>
          <w:szCs w:val="16"/>
        </w:rPr>
        <w:t>测序深度（</w:t>
      </w:r>
      <w:r>
        <w:rPr>
          <w:rFonts w:cs="Arial"/>
          <w:bCs/>
          <w:color w:val="3B3838"/>
          <w:sz w:val="16"/>
          <w:szCs w:val="16"/>
        </w:rPr>
        <w:t>X</w:t>
      </w:r>
      <w:r>
        <w:rPr>
          <w:rFonts w:cs="Arial"/>
          <w:bCs/>
          <w:color w:val="3B3838"/>
          <w:sz w:val="16"/>
          <w:szCs w:val="16"/>
        </w:rPr>
        <w:t>）：</w:t>
      </w:r>
      <w:r>
        <w:rPr>
          <w:rFonts w:cs="Arial" w:hint="eastAsia"/>
          <w:bCs/>
          <w:color w:val="3B3838"/>
          <w:sz w:val="16"/>
          <w:szCs w:val="16"/>
        </w:rPr>
        <w:t>目标区域每个碱基被覆盖到的次数的平均值，去除</w:t>
      </w:r>
      <w:r>
        <w:rPr>
          <w:rFonts w:cs="Arial" w:hint="eastAsia"/>
          <w:bCs/>
          <w:color w:val="3B3838"/>
          <w:sz w:val="16"/>
          <w:szCs w:val="16"/>
        </w:rPr>
        <w:t>PCR</w:t>
      </w:r>
      <w:r>
        <w:rPr>
          <w:rFonts w:cs="Arial" w:hint="eastAsia"/>
          <w:bCs/>
          <w:color w:val="3B3838"/>
          <w:sz w:val="16"/>
          <w:szCs w:val="16"/>
        </w:rPr>
        <w:t>重复后测到的读数（</w:t>
      </w:r>
      <w:r>
        <w:rPr>
          <w:rFonts w:cs="Arial" w:hint="eastAsia"/>
          <w:bCs/>
          <w:color w:val="3B3838"/>
          <w:sz w:val="16"/>
          <w:szCs w:val="16"/>
        </w:rPr>
        <w:t>dedup reads</w:t>
      </w:r>
      <w:r>
        <w:rPr>
          <w:rFonts w:cs="Arial" w:hint="eastAsia"/>
          <w:bCs/>
          <w:color w:val="3B3838"/>
          <w:sz w:val="16"/>
          <w:szCs w:val="16"/>
        </w:rPr>
        <w:t>）</w:t>
      </w:r>
    </w:p>
    <w:p w14:paraId="3C67E0DD" w14:textId="77777777" w:rsidR="000F05A1" w:rsidRDefault="00EB001B" w:rsidP="004D1E8D">
      <w:pPr>
        <w:widowControl w:val="0"/>
        <w:autoSpaceDE w:val="0"/>
        <w:autoSpaceDN w:val="0"/>
        <w:adjustRightInd w:val="0"/>
        <w:spacing w:after="0" w:line="240" w:lineRule="auto"/>
        <w:ind w:left="320" w:hangingChars="200" w:hanging="320"/>
        <w:rPr>
          <w:rFonts w:cs="Arial"/>
          <w:bCs/>
          <w:color w:val="3B3838"/>
          <w:sz w:val="16"/>
          <w:szCs w:val="16"/>
        </w:rPr>
      </w:pPr>
      <w:r>
        <w:rPr>
          <w:rFonts w:cs="Arial"/>
          <w:bCs/>
          <w:color w:val="3B3838"/>
          <w:sz w:val="16"/>
          <w:szCs w:val="16"/>
        </w:rPr>
        <w:t xml:space="preserve">[6] </w:t>
      </w:r>
      <w:r>
        <w:rPr>
          <w:rFonts w:cs="Arial"/>
          <w:bCs/>
          <w:color w:val="3B3838"/>
          <w:sz w:val="16"/>
          <w:szCs w:val="16"/>
        </w:rPr>
        <w:t>综合评估：</w:t>
      </w:r>
      <w:r>
        <w:rPr>
          <w:rFonts w:cs="Arial" w:hint="eastAsia"/>
          <w:bCs/>
          <w:color w:val="3B3838"/>
          <w:sz w:val="16"/>
          <w:szCs w:val="16"/>
        </w:rPr>
        <w:t>依据</w:t>
      </w:r>
      <w:r>
        <w:rPr>
          <w:rFonts w:cs="Arial" w:hint="eastAsia"/>
          <w:bCs/>
          <w:color w:val="3B3838"/>
          <w:sz w:val="16"/>
          <w:szCs w:val="16"/>
        </w:rPr>
        <w:t>Q</w:t>
      </w:r>
      <w:r>
        <w:rPr>
          <w:rFonts w:cs="Arial"/>
          <w:bCs/>
          <w:color w:val="3B3838"/>
          <w:sz w:val="16"/>
          <w:szCs w:val="16"/>
        </w:rPr>
        <w:t>30</w:t>
      </w:r>
      <w:r>
        <w:rPr>
          <w:rFonts w:cs="Arial" w:hint="eastAsia"/>
          <w:bCs/>
          <w:color w:val="3B3838"/>
          <w:sz w:val="16"/>
          <w:szCs w:val="16"/>
        </w:rPr>
        <w:t>、覆盖度、平均有效测序深度进行综合评估</w:t>
      </w:r>
      <w:r>
        <w:rPr>
          <w:rFonts w:cs="Arial"/>
          <w:bCs/>
          <w:color w:val="3B3838"/>
          <w:sz w:val="16"/>
          <w:szCs w:val="16"/>
        </w:rPr>
        <w:t>，分为合格和</w:t>
      </w:r>
      <w:r>
        <w:rPr>
          <w:rFonts w:cs="Arial" w:hint="eastAsia"/>
          <w:bCs/>
          <w:color w:val="3B3838"/>
          <w:sz w:val="16"/>
          <w:szCs w:val="16"/>
        </w:rPr>
        <w:t>风险两</w:t>
      </w:r>
      <w:r>
        <w:rPr>
          <w:rFonts w:cs="Arial"/>
          <w:bCs/>
          <w:color w:val="3B3838"/>
          <w:sz w:val="16"/>
          <w:szCs w:val="16"/>
        </w:rPr>
        <w:t>个等级。样本质控评估为</w:t>
      </w:r>
      <w:r>
        <w:rPr>
          <w:rFonts w:cs="Arial" w:hint="eastAsia"/>
          <w:bCs/>
          <w:color w:val="3B3838"/>
          <w:sz w:val="16"/>
          <w:szCs w:val="16"/>
        </w:rPr>
        <w:t>风险</w:t>
      </w:r>
      <w:r>
        <w:rPr>
          <w:rFonts w:cs="Arial"/>
          <w:bCs/>
          <w:color w:val="3B3838"/>
          <w:sz w:val="16"/>
          <w:szCs w:val="16"/>
        </w:rPr>
        <w:t>可能会影响此次检测的</w:t>
      </w:r>
      <w:r>
        <w:rPr>
          <w:rFonts w:cs="Arial" w:hint="eastAsia"/>
          <w:bCs/>
          <w:color w:val="3B3838"/>
          <w:sz w:val="16"/>
          <w:szCs w:val="16"/>
        </w:rPr>
        <w:t>灵敏度和特异性</w:t>
      </w:r>
    </w:p>
    <w:p w14:paraId="782A5C51" w14:textId="77777777" w:rsidR="000F05A1" w:rsidRDefault="000F05A1">
      <w:pPr>
        <w:rPr>
          <w:rFonts w:cs="宋体"/>
          <w:b/>
          <w:color w:val="3B3838"/>
          <w:sz w:val="21"/>
          <w:szCs w:val="21"/>
        </w:rPr>
      </w:pPr>
    </w:p>
    <w:p w14:paraId="0C248E0F" w14:textId="77777777" w:rsidR="000F05A1" w:rsidRDefault="00EB001B">
      <w:pPr>
        <w:rPr>
          <w:rFonts w:cs="宋体"/>
          <w:bCs/>
          <w:color w:val="3B3838"/>
          <w:sz w:val="21"/>
          <w:szCs w:val="21"/>
        </w:rPr>
      </w:pPr>
      <w:r>
        <w:rPr>
          <w:rFonts w:cs="宋体" w:hint="eastAsia"/>
          <w:b/>
          <w:color w:val="3B3838"/>
          <w:sz w:val="21"/>
          <w:szCs w:val="21"/>
        </w:rPr>
        <w:t>五、检测局限性及说明</w:t>
      </w:r>
    </w:p>
    <w:p w14:paraId="716A8806" w14:textId="77777777" w:rsidR="000F05A1" w:rsidRDefault="00EB001B">
      <w:pPr>
        <w:widowControl w:val="0"/>
        <w:autoSpaceDE w:val="0"/>
        <w:autoSpaceDN w:val="0"/>
        <w:adjustRightInd w:val="0"/>
        <w:spacing w:beforeLines="50" w:before="120" w:after="0" w:line="240" w:lineRule="auto"/>
        <w:rPr>
          <w:rFonts w:cs="Arial"/>
          <w:bCs/>
          <w:color w:val="3B3838"/>
          <w:sz w:val="18"/>
          <w:szCs w:val="18"/>
        </w:rPr>
      </w:pPr>
      <w:r>
        <w:rPr>
          <w:rFonts w:cs="Arial" w:hint="eastAsia"/>
          <w:bCs/>
          <w:color w:val="3B3838"/>
          <w:sz w:val="18"/>
          <w:szCs w:val="18"/>
        </w:rPr>
        <w:t xml:space="preserve">1. </w:t>
      </w:r>
      <w:r>
        <w:rPr>
          <w:rFonts w:cs="Arial" w:hint="eastAsia"/>
          <w:bCs/>
          <w:color w:val="3B3838"/>
          <w:sz w:val="18"/>
          <w:szCs w:val="18"/>
        </w:rPr>
        <w:t>本检测只适用于检测特定肿瘤基因的</w:t>
      </w:r>
      <w:r>
        <w:rPr>
          <w:rFonts w:cs="Arial" w:hint="eastAsia"/>
          <w:bCs/>
          <w:color w:val="3B3838"/>
          <w:sz w:val="18"/>
          <w:szCs w:val="18"/>
        </w:rPr>
        <w:t>DNA</w:t>
      </w:r>
      <w:r>
        <w:rPr>
          <w:rFonts w:cs="Arial" w:hint="eastAsia"/>
          <w:bCs/>
          <w:color w:val="3B3838"/>
          <w:sz w:val="18"/>
          <w:szCs w:val="18"/>
        </w:rPr>
        <w:t>水平变异，不涉及蛋白质水平和</w:t>
      </w:r>
      <w:r>
        <w:rPr>
          <w:rFonts w:cs="Arial" w:hint="eastAsia"/>
          <w:bCs/>
          <w:color w:val="3B3838"/>
          <w:sz w:val="18"/>
          <w:szCs w:val="18"/>
        </w:rPr>
        <w:t>RNA</w:t>
      </w:r>
      <w:r>
        <w:rPr>
          <w:rFonts w:cs="Arial" w:hint="eastAsia"/>
          <w:bCs/>
          <w:color w:val="3B3838"/>
          <w:sz w:val="18"/>
          <w:szCs w:val="18"/>
        </w:rPr>
        <w:t>水平。不同基因检测的变异类型范围可能不同，超出其相应范围的变异类型无法检出。</w:t>
      </w:r>
    </w:p>
    <w:p w14:paraId="1EF13F53" w14:textId="77777777" w:rsidR="000F05A1" w:rsidRDefault="00EB001B">
      <w:pPr>
        <w:widowControl w:val="0"/>
        <w:autoSpaceDE w:val="0"/>
        <w:autoSpaceDN w:val="0"/>
        <w:adjustRightInd w:val="0"/>
        <w:spacing w:beforeLines="50" w:before="120" w:after="0" w:line="240" w:lineRule="auto"/>
        <w:rPr>
          <w:rFonts w:cs="Arial"/>
          <w:bCs/>
          <w:color w:val="3B3838"/>
          <w:sz w:val="18"/>
          <w:szCs w:val="18"/>
        </w:rPr>
      </w:pPr>
      <w:r>
        <w:rPr>
          <w:rFonts w:cs="Arial" w:hint="eastAsia"/>
          <w:bCs/>
          <w:color w:val="3B3838"/>
          <w:sz w:val="18"/>
          <w:szCs w:val="18"/>
        </w:rPr>
        <w:t xml:space="preserve">2. </w:t>
      </w:r>
      <w:r>
        <w:rPr>
          <w:rFonts w:cs="Arial" w:hint="eastAsia"/>
          <w:bCs/>
          <w:color w:val="3B3838"/>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2817116B" w14:textId="77777777" w:rsidR="000F05A1" w:rsidRDefault="00EB001B">
      <w:pPr>
        <w:widowControl w:val="0"/>
        <w:autoSpaceDE w:val="0"/>
        <w:autoSpaceDN w:val="0"/>
        <w:adjustRightInd w:val="0"/>
        <w:spacing w:beforeLines="50" w:before="120" w:after="0" w:line="240" w:lineRule="auto"/>
        <w:rPr>
          <w:rFonts w:cs="Arial"/>
          <w:bCs/>
          <w:color w:val="3B3838"/>
          <w:sz w:val="18"/>
          <w:szCs w:val="18"/>
        </w:rPr>
      </w:pPr>
      <w:r>
        <w:rPr>
          <w:rFonts w:cs="Arial" w:hint="eastAsia"/>
          <w:bCs/>
          <w:color w:val="3B3838"/>
          <w:sz w:val="18"/>
          <w:szCs w:val="18"/>
        </w:rPr>
        <w:t xml:space="preserve">3. </w:t>
      </w:r>
      <w:r>
        <w:rPr>
          <w:rFonts w:cs="Arial" w:hint="eastAsia"/>
          <w:bCs/>
          <w:color w:val="3B3838"/>
          <w:sz w:val="18"/>
          <w:szCs w:val="18"/>
        </w:rPr>
        <w:t>由于肿瘤细胞含量不足、核酸过度降解或扩增体系中突变基因含量低于检测限等因素影响，可导致实验结果出现小概率的假阴性。</w:t>
      </w:r>
    </w:p>
    <w:p w14:paraId="18040D8A" w14:textId="77777777" w:rsidR="000F05A1" w:rsidRDefault="00EB001B">
      <w:pPr>
        <w:widowControl w:val="0"/>
        <w:autoSpaceDE w:val="0"/>
        <w:autoSpaceDN w:val="0"/>
        <w:adjustRightInd w:val="0"/>
        <w:spacing w:beforeLines="50" w:before="120" w:after="0" w:line="240" w:lineRule="auto"/>
        <w:rPr>
          <w:rFonts w:cs="Arial"/>
          <w:bCs/>
          <w:color w:val="3B3838"/>
          <w:sz w:val="18"/>
          <w:szCs w:val="18"/>
        </w:rPr>
      </w:pPr>
      <w:r>
        <w:rPr>
          <w:rFonts w:cs="Arial" w:hint="eastAsia"/>
          <w:bCs/>
          <w:color w:val="3B3838"/>
          <w:sz w:val="18"/>
          <w:szCs w:val="18"/>
        </w:rPr>
        <w:t xml:space="preserve">4. </w:t>
      </w:r>
      <w:r>
        <w:rPr>
          <w:rFonts w:cs="Arial" w:hint="eastAsia"/>
          <w:bCs/>
          <w:color w:val="3B3838"/>
          <w:sz w:val="18"/>
          <w:szCs w:val="18"/>
        </w:rPr>
        <w:t>血浆中循环肿瘤</w:t>
      </w:r>
      <w:r>
        <w:rPr>
          <w:rFonts w:cs="Arial" w:hint="eastAsia"/>
          <w:bCs/>
          <w:color w:val="3B3838"/>
          <w:sz w:val="18"/>
          <w:szCs w:val="18"/>
        </w:rPr>
        <w:t>DNA</w:t>
      </w:r>
      <w:r>
        <w:rPr>
          <w:rFonts w:cs="Arial" w:hint="eastAsia"/>
          <w:bCs/>
          <w:color w:val="3B3838"/>
          <w:sz w:val="18"/>
          <w:szCs w:val="18"/>
        </w:rPr>
        <w:t>（</w:t>
      </w:r>
      <w:r>
        <w:rPr>
          <w:rFonts w:cs="Arial" w:hint="eastAsia"/>
          <w:bCs/>
          <w:color w:val="3B3838"/>
          <w:sz w:val="18"/>
          <w:szCs w:val="18"/>
        </w:rPr>
        <w:t>ctDNA</w:t>
      </w:r>
      <w:r>
        <w:rPr>
          <w:rFonts w:cs="Arial" w:hint="eastAsia"/>
          <w:bCs/>
          <w:color w:val="3B3838"/>
          <w:sz w:val="18"/>
          <w:szCs w:val="18"/>
        </w:rPr>
        <w:t>）源自病灶部位细胞释放入血液，但并非所有病变细胞的变异都能释放入血。</w:t>
      </w:r>
      <w:r>
        <w:rPr>
          <w:rFonts w:cs="Arial" w:hint="eastAsia"/>
          <w:bCs/>
          <w:color w:val="3B3838"/>
          <w:sz w:val="18"/>
          <w:szCs w:val="18"/>
        </w:rPr>
        <w:t>ctDNA</w:t>
      </w:r>
      <w:r>
        <w:rPr>
          <w:rFonts w:cs="Arial" w:hint="eastAsia"/>
          <w:bCs/>
          <w:color w:val="3B3838"/>
          <w:sz w:val="18"/>
          <w:szCs w:val="18"/>
        </w:rPr>
        <w:t>在血液中的</w:t>
      </w:r>
      <w:proofErr w:type="gramStart"/>
      <w:r>
        <w:rPr>
          <w:rFonts w:cs="Arial" w:hint="eastAsia"/>
          <w:bCs/>
          <w:color w:val="3B3838"/>
          <w:sz w:val="18"/>
          <w:szCs w:val="18"/>
        </w:rPr>
        <w:t>释放受</w:t>
      </w:r>
      <w:proofErr w:type="gramEnd"/>
      <w:r>
        <w:rPr>
          <w:rFonts w:cs="Arial" w:hint="eastAsia"/>
          <w:bCs/>
          <w:color w:val="3B3838"/>
          <w:sz w:val="18"/>
          <w:szCs w:val="18"/>
        </w:rPr>
        <w:t>多种因素影响，如肿瘤种类、肿瘤分期、进展程度、末次用药时间及目前进展中主要病灶部位（如脑部）等。因此，样品类型为血浆的检测中，检测到的变异可能无法完全反映病灶部位全部细胞变异情况。</w:t>
      </w:r>
    </w:p>
    <w:p w14:paraId="6E882E89" w14:textId="77777777" w:rsidR="000F05A1" w:rsidRDefault="00EB001B">
      <w:pPr>
        <w:widowControl w:val="0"/>
        <w:autoSpaceDE w:val="0"/>
        <w:autoSpaceDN w:val="0"/>
        <w:adjustRightInd w:val="0"/>
        <w:spacing w:beforeLines="50" w:before="120" w:after="0" w:line="240" w:lineRule="auto"/>
        <w:rPr>
          <w:rFonts w:cs="Arial"/>
          <w:bCs/>
          <w:color w:val="3B3838"/>
          <w:sz w:val="18"/>
          <w:szCs w:val="18"/>
        </w:rPr>
      </w:pPr>
      <w:r>
        <w:rPr>
          <w:rFonts w:cs="Arial" w:hint="eastAsia"/>
          <w:bCs/>
          <w:color w:val="3B3838"/>
          <w:sz w:val="18"/>
          <w:szCs w:val="18"/>
        </w:rPr>
        <w:lastRenderedPageBreak/>
        <w:t xml:space="preserve">5. </w:t>
      </w:r>
      <w:r>
        <w:rPr>
          <w:rFonts w:cs="Arial" w:hint="eastAsia"/>
          <w:bCs/>
          <w:color w:val="3B3838"/>
          <w:sz w:val="18"/>
          <w:szCs w:val="18"/>
        </w:rPr>
        <w:t>对于送检肿瘤样本，无基因变异的情况不能排除存在低于现有检测方法检测下限的低丰度变异的可能。因为肿瘤生物学机制的复杂性，肿瘤的基因异常可出现在基因组、转录组、蛋白质组和表观遗传等多个层面，因此无基因变异的情况是客观存在的、不能完全避免的。无基因变异并不能证明治疗方法完全有效或完全无效，基因未发生变异同样能够为临床科研提供参考和帮助。不承诺肿瘤基因变异信息中一定存在明确的可用药或治疗相关的基因变异。</w:t>
      </w:r>
    </w:p>
    <w:p w14:paraId="796E41F1" w14:textId="77777777" w:rsidR="000F05A1" w:rsidRDefault="00EB001B">
      <w:pPr>
        <w:widowControl w:val="0"/>
        <w:autoSpaceDE w:val="0"/>
        <w:autoSpaceDN w:val="0"/>
        <w:adjustRightInd w:val="0"/>
        <w:spacing w:beforeLines="50" w:before="120" w:after="0" w:line="240" w:lineRule="auto"/>
        <w:rPr>
          <w:rFonts w:cs="Arial"/>
          <w:bCs/>
          <w:color w:val="3B3838"/>
          <w:sz w:val="18"/>
          <w:szCs w:val="18"/>
        </w:rPr>
      </w:pPr>
      <w:r>
        <w:rPr>
          <w:rFonts w:cs="Arial" w:hint="eastAsia"/>
          <w:bCs/>
          <w:color w:val="3B3838"/>
          <w:sz w:val="18"/>
          <w:szCs w:val="18"/>
        </w:rPr>
        <w:t>6.</w:t>
      </w:r>
      <w:r>
        <w:rPr>
          <w:rFonts w:cs="Arial" w:hint="eastAsia"/>
          <w:bCs/>
          <w:color w:val="3B3838"/>
          <w:sz w:val="18"/>
          <w:szCs w:val="18"/>
        </w:rPr>
        <w:t>本报告中对于变异位点的解读，是基于当前已发表的文献、指南、公共数据库及临床研究结果，随着研究的发展，特定位点的解读可能发生变更。</w:t>
      </w:r>
    </w:p>
    <w:p w14:paraId="15E4A447" w14:textId="77777777" w:rsidR="000F05A1" w:rsidRDefault="00EB001B">
      <w:pPr>
        <w:widowControl w:val="0"/>
        <w:autoSpaceDE w:val="0"/>
        <w:autoSpaceDN w:val="0"/>
        <w:adjustRightInd w:val="0"/>
        <w:spacing w:beforeLines="50" w:before="120" w:after="0" w:line="240" w:lineRule="auto"/>
        <w:rPr>
          <w:rFonts w:cs="Arial"/>
          <w:bCs/>
          <w:color w:val="3B3838"/>
          <w:sz w:val="18"/>
          <w:szCs w:val="18"/>
        </w:rPr>
      </w:pPr>
      <w:r>
        <w:rPr>
          <w:rFonts w:cs="Arial" w:hint="eastAsia"/>
          <w:bCs/>
          <w:color w:val="3B3838"/>
          <w:sz w:val="18"/>
          <w:szCs w:val="18"/>
        </w:rPr>
        <w:t xml:space="preserve">7. </w:t>
      </w:r>
      <w:r>
        <w:rPr>
          <w:rFonts w:cs="Arial" w:hint="eastAsia"/>
          <w:bCs/>
          <w:color w:val="3B3838"/>
          <w:sz w:val="18"/>
          <w:szCs w:val="18"/>
        </w:rPr>
        <w:t>本报告仅对送检样本负责，报告结果仅供参考，不代表临床决策意见，临床决策和诊断需要临床医生根据检测者各项检测结果进行综合评判。</w:t>
      </w:r>
    </w:p>
    <w:p w14:paraId="7F7EF6A7" w14:textId="77777777" w:rsidR="000F05A1" w:rsidRDefault="00EB001B">
      <w:pPr>
        <w:spacing w:after="0" w:line="240" w:lineRule="auto"/>
        <w:jc w:val="left"/>
        <w:rPr>
          <w:rFonts w:cs="宋体"/>
          <w:sz w:val="21"/>
          <w:szCs w:val="21"/>
          <w:lang w:val="en-CA"/>
        </w:rPr>
      </w:pPr>
      <w:bookmarkStart w:id="2" w:name="_Toc486705895"/>
      <w:bookmarkEnd w:id="1"/>
      <w:r>
        <w:rPr>
          <w:rFonts w:cs="宋体"/>
          <w:sz w:val="21"/>
          <w:szCs w:val="21"/>
          <w:lang w:val="en-CA"/>
        </w:rPr>
        <w:br w:type="page"/>
      </w:r>
    </w:p>
    <w:p w14:paraId="25012076" w14:textId="2FCEA651" w:rsidR="00F72E2B" w:rsidRPr="007E2D8E" w:rsidRDefault="00F72E2B" w:rsidP="007E2D8E">
      <w:pPr>
        <w:rPr>
          <w:rFonts w:cs="宋体"/>
          <w:b/>
          <w:color w:val="3B3838"/>
          <w:sz w:val="21"/>
          <w:szCs w:val="21"/>
        </w:rPr>
      </w:pPr>
      <w:r w:rsidRPr="007E2D8E">
        <w:rPr>
          <w:rFonts w:cs="宋体" w:hint="eastAsia"/>
          <w:b/>
          <w:color w:val="3B3838"/>
          <w:sz w:val="21"/>
          <w:szCs w:val="21"/>
        </w:rPr>
        <w:lastRenderedPageBreak/>
        <w:t>六、参考文献</w:t>
      </w:r>
    </w:p>
    <w:p w14:paraId="47E506D9" w14:textId="77777777" w:rsidR="007E2D8E" w:rsidRDefault="007E2D8E" w:rsidP="00632AB3">
      <w:pPr>
        <w:pStyle w:val="aff2"/>
        <w:numPr>
          <w:ilvl w:val="0"/>
          <w:numId w:val="1"/>
        </w:numPr>
        <w:ind w:left="360" w:hangingChars="200"/>
        <w:rPr>
          <w:rFonts w:ascii="Times New Roman" w:eastAsia="宋体" w:hAnsi="Times New Roman" w:cs="Arial"/>
          <w:bCs/>
          <w:color w:val="3B3838"/>
          <w:kern w:val="0"/>
          <w:sz w:val="18"/>
          <w:szCs w:val="18"/>
        </w:rPr>
      </w:pPr>
      <w:r w:rsidRPr="00CB7F69">
        <w:rPr>
          <w:rFonts w:ascii="Times New Roman" w:eastAsia="宋体" w:hAnsi="Times New Roman" w:cs="Arial" w:hint="eastAsia"/>
          <w:bCs/>
          <w:color w:val="3B3838"/>
          <w:kern w:val="0"/>
          <w:sz w:val="18"/>
          <w:szCs w:val="18"/>
        </w:rPr>
        <w:t>美国国家综合癌症网络（</w:t>
      </w:r>
      <w:r w:rsidRPr="00CB7F69">
        <w:rPr>
          <w:rFonts w:ascii="Times New Roman" w:eastAsia="宋体" w:hAnsi="Times New Roman" w:cs="Arial" w:hint="eastAsia"/>
          <w:bCs/>
          <w:color w:val="3B3838"/>
          <w:kern w:val="0"/>
          <w:sz w:val="18"/>
          <w:szCs w:val="18"/>
        </w:rPr>
        <w:t>NCCN®</w:t>
      </w:r>
      <w:r w:rsidRPr="00CB7F69">
        <w:rPr>
          <w:rFonts w:ascii="Times New Roman" w:eastAsia="宋体" w:hAnsi="Times New Roman" w:cs="Arial" w:hint="eastAsia"/>
          <w:bCs/>
          <w:color w:val="3B3838"/>
          <w:kern w:val="0"/>
          <w:sz w:val="18"/>
          <w:szCs w:val="18"/>
        </w:rPr>
        <w:t>）</w:t>
      </w:r>
      <w:r w:rsidRPr="00CB7F69">
        <w:rPr>
          <w:rFonts w:ascii="Times New Roman" w:eastAsia="宋体" w:hAnsi="Times New Roman" w:cs="Arial" w:hint="eastAsia"/>
          <w:bCs/>
          <w:color w:val="3B3838"/>
          <w:kern w:val="0"/>
          <w:sz w:val="18"/>
          <w:szCs w:val="18"/>
        </w:rPr>
        <w:t xml:space="preserve"> </w:t>
      </w:r>
      <w:r w:rsidRPr="00CB7F69">
        <w:rPr>
          <w:rFonts w:ascii="Times New Roman" w:eastAsia="宋体" w:hAnsi="Times New Roman" w:cs="Arial" w:hint="eastAsia"/>
          <w:bCs/>
          <w:color w:val="3B3838"/>
          <w:kern w:val="0"/>
          <w:sz w:val="18"/>
          <w:szCs w:val="18"/>
        </w:rPr>
        <w:t>肿瘤临床实践指南</w:t>
      </w:r>
    </w:p>
    <w:p w14:paraId="384491C4" w14:textId="77777777" w:rsidR="007E2D8E" w:rsidRPr="0046459A" w:rsidRDefault="007E2D8E" w:rsidP="00632AB3">
      <w:pPr>
        <w:pStyle w:val="aff2"/>
        <w:numPr>
          <w:ilvl w:val="0"/>
          <w:numId w:val="1"/>
        </w:numPr>
        <w:ind w:left="360" w:hangingChars="200"/>
        <w:rPr>
          <w:rFonts w:ascii="Times New Roman" w:eastAsia="宋体" w:hAnsi="Times New Roman" w:cs="Arial"/>
          <w:bCs/>
          <w:color w:val="3B3838"/>
          <w:kern w:val="0"/>
          <w:sz w:val="18"/>
          <w:szCs w:val="18"/>
        </w:rPr>
      </w:pPr>
      <w:r w:rsidRPr="0046459A">
        <w:rPr>
          <w:rFonts w:ascii="Times New Roman" w:eastAsia="宋体" w:hAnsi="Times New Roman" w:cs="Arial"/>
          <w:bCs/>
          <w:color w:val="3B3838"/>
          <w:kern w:val="0"/>
          <w:sz w:val="18"/>
          <w:szCs w:val="18"/>
        </w:rPr>
        <w:t xml:space="preserve">{%p for a in (refer.dynamic.knb </w:t>
      </w:r>
      <w:r>
        <w:rPr>
          <w:rFonts w:ascii="Times New Roman" w:eastAsia="宋体" w:hAnsi="Times New Roman" w:cs="Arial"/>
          <w:bCs/>
          <w:color w:val="3B3838"/>
          <w:kern w:val="0"/>
          <w:sz w:val="18"/>
          <w:szCs w:val="18"/>
        </w:rPr>
        <w:t xml:space="preserve">+ </w:t>
      </w:r>
      <w:proofErr w:type="gramStart"/>
      <w:r w:rsidRPr="0046459A">
        <w:rPr>
          <w:rFonts w:ascii="Times New Roman" w:eastAsia="宋体" w:hAnsi="Times New Roman" w:cs="Arial"/>
          <w:bCs/>
          <w:color w:val="3B3838"/>
          <w:kern w:val="0"/>
          <w:sz w:val="18"/>
          <w:szCs w:val="18"/>
        </w:rPr>
        <w:t>refer.dynamic</w:t>
      </w:r>
      <w:proofErr w:type="gramEnd"/>
      <w:r w:rsidRPr="0046459A">
        <w:rPr>
          <w:rFonts w:ascii="Times New Roman" w:eastAsia="宋体" w:hAnsi="Times New Roman" w:cs="Arial"/>
          <w:bCs/>
          <w:color w:val="3B3838"/>
          <w:kern w:val="0"/>
          <w:sz w:val="18"/>
          <w:szCs w:val="18"/>
        </w:rPr>
        <w:t>.s_var12</w:t>
      </w:r>
      <w:r>
        <w:rPr>
          <w:rFonts w:ascii="Times New Roman" w:eastAsia="宋体" w:hAnsi="Times New Roman" w:cs="Arial"/>
          <w:bCs/>
          <w:color w:val="3B3838"/>
          <w:kern w:val="0"/>
          <w:sz w:val="18"/>
          <w:szCs w:val="18"/>
        </w:rPr>
        <w:t xml:space="preserve">_inter + </w:t>
      </w:r>
      <w:r w:rsidRPr="0046459A">
        <w:rPr>
          <w:rFonts w:ascii="Times New Roman" w:eastAsia="宋体" w:hAnsi="Times New Roman" w:cs="Arial"/>
          <w:bCs/>
          <w:color w:val="3B3838"/>
          <w:kern w:val="0"/>
          <w:sz w:val="18"/>
          <w:szCs w:val="18"/>
        </w:rPr>
        <w:t>refer.dynamic.s_var12</w:t>
      </w:r>
      <w:r>
        <w:rPr>
          <w:rFonts w:ascii="Times New Roman" w:eastAsia="宋体" w:hAnsi="Times New Roman" w:cs="Arial"/>
          <w:bCs/>
          <w:color w:val="3B3838"/>
          <w:kern w:val="0"/>
          <w:sz w:val="18"/>
          <w:szCs w:val="18"/>
        </w:rPr>
        <w:t>_evi</w:t>
      </w:r>
      <w:r w:rsidRPr="0046459A">
        <w:rPr>
          <w:rFonts w:ascii="Times New Roman" w:eastAsia="宋体" w:hAnsi="Times New Roman" w:cs="Arial"/>
          <w:bCs/>
          <w:color w:val="3B3838"/>
          <w:kern w:val="0"/>
          <w:sz w:val="18"/>
          <w:szCs w:val="18"/>
        </w:rPr>
        <w:t xml:space="preserve"> + refer.dynamic.</w:t>
      </w:r>
      <w:r w:rsidRPr="00D63430">
        <w:rPr>
          <w:rFonts w:ascii="Times New Roman" w:eastAsia="宋体" w:hAnsi="Times New Roman" w:cs="Arial"/>
          <w:bCs/>
          <w:color w:val="3B3838"/>
          <w:kern w:val="0"/>
          <w:sz w:val="18"/>
          <w:szCs w:val="18"/>
        </w:rPr>
        <w:t>s_varonco_inter</w:t>
      </w:r>
      <w:r w:rsidRPr="0046459A">
        <w:rPr>
          <w:rFonts w:ascii="Times New Roman" w:eastAsia="宋体" w:hAnsi="Times New Roman" w:cs="Arial"/>
          <w:bCs/>
          <w:color w:val="3B3838"/>
          <w:kern w:val="0"/>
          <w:sz w:val="18"/>
          <w:szCs w:val="18"/>
        </w:rPr>
        <w:t xml:space="preserve"> +refer.dynamic.s_var3</w:t>
      </w:r>
      <w:r>
        <w:rPr>
          <w:rFonts w:ascii="Times New Roman" w:eastAsia="宋体" w:hAnsi="Times New Roman" w:cs="Arial"/>
          <w:bCs/>
          <w:color w:val="3B3838"/>
          <w:kern w:val="0"/>
          <w:sz w:val="18"/>
          <w:szCs w:val="18"/>
        </w:rPr>
        <w:t>_inter</w:t>
      </w:r>
      <w:r w:rsidRPr="0046459A">
        <w:rPr>
          <w:rFonts w:ascii="Times New Roman" w:eastAsia="宋体" w:hAnsi="Times New Roman" w:cs="Arial"/>
          <w:bCs/>
          <w:color w:val="3B3838"/>
          <w:kern w:val="0"/>
          <w:sz w:val="18"/>
          <w:szCs w:val="18"/>
        </w:rPr>
        <w:t>)|unique%}</w:t>
      </w:r>
    </w:p>
    <w:p w14:paraId="3998EB5D" w14:textId="77777777" w:rsidR="007E2D8E" w:rsidRDefault="007E2D8E" w:rsidP="00632AB3">
      <w:pPr>
        <w:pStyle w:val="aff2"/>
        <w:numPr>
          <w:ilvl w:val="0"/>
          <w:numId w:val="1"/>
        </w:numPr>
        <w:ind w:left="360" w:hangingChars="200"/>
        <w:rPr>
          <w:rFonts w:ascii="Times New Roman" w:eastAsia="宋体" w:hAnsi="Times New Roman" w:cs="Arial"/>
          <w:bCs/>
          <w:color w:val="3B3838"/>
          <w:kern w:val="0"/>
          <w:sz w:val="18"/>
          <w:szCs w:val="18"/>
        </w:rPr>
      </w:pPr>
      <w:r>
        <w:rPr>
          <w:rFonts w:ascii="Times New Roman" w:eastAsia="宋体" w:hAnsi="Times New Roman" w:cs="Arial"/>
          <w:bCs/>
          <w:color w:val="3B3838"/>
          <w:kern w:val="0"/>
          <w:sz w:val="18"/>
          <w:szCs w:val="18"/>
        </w:rPr>
        <w:t>{{a}}</w:t>
      </w:r>
    </w:p>
    <w:p w14:paraId="3A8A1C7D" w14:textId="77777777" w:rsidR="007E2D8E" w:rsidRPr="00CB7F69" w:rsidRDefault="007E2D8E" w:rsidP="00632AB3">
      <w:pPr>
        <w:pStyle w:val="aff2"/>
        <w:numPr>
          <w:ilvl w:val="0"/>
          <w:numId w:val="1"/>
        </w:numPr>
        <w:ind w:left="360" w:hangingChars="200"/>
        <w:rPr>
          <w:rFonts w:ascii="Times New Roman" w:eastAsia="宋体" w:hAnsi="Times New Roman" w:cs="Arial"/>
          <w:bCs/>
          <w:color w:val="3B3838"/>
          <w:kern w:val="0"/>
          <w:sz w:val="18"/>
          <w:szCs w:val="18"/>
        </w:rPr>
      </w:pPr>
      <w:r>
        <w:rPr>
          <w:rFonts w:ascii="Times New Roman" w:eastAsia="宋体" w:hAnsi="Times New Roman" w:cs="Arial" w:hint="eastAsia"/>
          <w:bCs/>
          <w:color w:val="3B3838"/>
          <w:kern w:val="0"/>
          <w:sz w:val="18"/>
          <w:szCs w:val="18"/>
        </w:rPr>
        <w:t>{</w:t>
      </w:r>
      <w:r>
        <w:rPr>
          <w:rFonts w:ascii="Times New Roman" w:eastAsia="宋体" w:hAnsi="Times New Roman" w:cs="Arial"/>
          <w:bCs/>
          <w:color w:val="3B3838"/>
          <w:kern w:val="0"/>
          <w:sz w:val="18"/>
          <w:szCs w:val="18"/>
        </w:rPr>
        <w:t>%p end</w:t>
      </w:r>
      <w:r>
        <w:rPr>
          <w:rFonts w:ascii="Times New Roman" w:eastAsia="宋体" w:hAnsi="Times New Roman" w:cs="Arial" w:hint="eastAsia"/>
          <w:bCs/>
          <w:color w:val="3B3838"/>
          <w:kern w:val="0"/>
          <w:sz w:val="18"/>
          <w:szCs w:val="18"/>
        </w:rPr>
        <w:t>for</w:t>
      </w:r>
      <w:r>
        <w:rPr>
          <w:rFonts w:ascii="Times New Roman" w:eastAsia="宋体" w:hAnsi="Times New Roman" w:cs="Arial"/>
          <w:bCs/>
          <w:color w:val="3B3838"/>
          <w:kern w:val="0"/>
          <w:sz w:val="18"/>
          <w:szCs w:val="18"/>
        </w:rPr>
        <w:t>%}</w:t>
      </w:r>
    </w:p>
    <w:p w14:paraId="077711D1" w14:textId="77777777" w:rsidR="00F72E2B" w:rsidRDefault="00F72E2B">
      <w:pPr>
        <w:spacing w:after="0" w:line="240" w:lineRule="auto"/>
        <w:jc w:val="left"/>
        <w:rPr>
          <w:rFonts w:cs="宋体"/>
          <w:b/>
          <w:sz w:val="21"/>
          <w:szCs w:val="21"/>
          <w:lang w:val="en-CA"/>
        </w:rPr>
      </w:pPr>
      <w:r>
        <w:rPr>
          <w:rFonts w:cs="宋体"/>
          <w:b/>
          <w:sz w:val="21"/>
          <w:szCs w:val="21"/>
          <w:lang w:val="en-CA"/>
        </w:rPr>
        <w:br w:type="page"/>
      </w:r>
    </w:p>
    <w:p w14:paraId="44C97415" w14:textId="77777777" w:rsidR="000F05A1" w:rsidRDefault="00EB001B">
      <w:pPr>
        <w:pStyle w:val="af5"/>
        <w:rPr>
          <w:rFonts w:ascii="Times New Roman" w:eastAsia="宋体" w:hAnsi="Times New Roman" w:cs="宋体"/>
          <w:b w:val="0"/>
          <w:sz w:val="21"/>
          <w:szCs w:val="21"/>
          <w:lang w:val="en-CA"/>
        </w:rPr>
      </w:pPr>
      <w:r>
        <w:rPr>
          <w:rFonts w:ascii="Times New Roman" w:eastAsia="宋体" w:hAnsi="Times New Roman" w:cs="宋体" w:hint="eastAsia"/>
          <w:sz w:val="21"/>
          <w:szCs w:val="21"/>
          <w:lang w:val="en-CA"/>
        </w:rPr>
        <w:lastRenderedPageBreak/>
        <w:t>附表：</w:t>
      </w:r>
      <w:bookmarkEnd w:id="2"/>
      <w:r>
        <w:rPr>
          <w:rFonts w:ascii="Times New Roman" w:eastAsia="宋体" w:hAnsi="Times New Roman" w:cs="宋体" w:hint="eastAsia"/>
          <w:sz w:val="21"/>
          <w:szCs w:val="21"/>
          <w:lang w:val="en-CA"/>
        </w:rPr>
        <w:t>基因检测释义</w:t>
      </w:r>
    </w:p>
    <w:tbl>
      <w:tblPr>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A0" w:firstRow="1" w:lastRow="0" w:firstColumn="1" w:lastColumn="0" w:noHBand="0" w:noVBand="1"/>
      </w:tblPr>
      <w:tblGrid>
        <w:gridCol w:w="1783"/>
        <w:gridCol w:w="7665"/>
      </w:tblGrid>
      <w:tr w:rsidR="00DC2DEC" w14:paraId="7E2D4F83" w14:textId="77777777" w:rsidTr="00817F92">
        <w:trPr>
          <w:tblHeader/>
          <w:jc w:val="center"/>
        </w:trPr>
        <w:tc>
          <w:tcPr>
            <w:tcW w:w="1867" w:type="dxa"/>
            <w:shd w:val="clear" w:color="auto" w:fill="548ED4"/>
          </w:tcPr>
          <w:p w14:paraId="697CD09B" w14:textId="77777777" w:rsidR="00DC2DEC" w:rsidRDefault="00DC2DEC" w:rsidP="00817F92">
            <w:pPr>
              <w:tabs>
                <w:tab w:val="left" w:pos="3495"/>
              </w:tabs>
              <w:spacing w:after="0" w:line="240" w:lineRule="auto"/>
              <w:jc w:val="center"/>
              <w:rPr>
                <w:rFonts w:cs="Arial"/>
                <w:b/>
                <w:color w:val="FFFFFF"/>
                <w:sz w:val="21"/>
                <w:szCs w:val="21"/>
                <w:lang w:val="en-CA"/>
              </w:rPr>
            </w:pPr>
            <w:r>
              <w:rPr>
                <w:rFonts w:cs="Arial"/>
                <w:b/>
                <w:color w:val="FFFFFF"/>
                <w:sz w:val="21"/>
                <w:szCs w:val="21"/>
                <w:lang w:val="en-CA"/>
              </w:rPr>
              <w:t>突变基因</w:t>
            </w:r>
          </w:p>
        </w:tc>
        <w:tc>
          <w:tcPr>
            <w:tcW w:w="8210" w:type="dxa"/>
            <w:shd w:val="clear" w:color="auto" w:fill="548ED4"/>
          </w:tcPr>
          <w:p w14:paraId="745BBB4C" w14:textId="77777777" w:rsidR="00DC2DEC" w:rsidRDefault="00DC2DEC" w:rsidP="00817F92">
            <w:pPr>
              <w:tabs>
                <w:tab w:val="left" w:pos="3495"/>
              </w:tabs>
              <w:spacing w:after="0" w:line="240" w:lineRule="auto"/>
              <w:jc w:val="center"/>
              <w:rPr>
                <w:rFonts w:cs="Arial"/>
                <w:b/>
                <w:color w:val="FFFFFF"/>
                <w:sz w:val="21"/>
                <w:szCs w:val="21"/>
                <w:lang w:val="en-CA"/>
              </w:rPr>
            </w:pPr>
            <w:r>
              <w:rPr>
                <w:rFonts w:cs="Arial" w:hint="eastAsia"/>
                <w:b/>
                <w:color w:val="FFFFFF"/>
                <w:sz w:val="21"/>
                <w:szCs w:val="21"/>
                <w:lang w:val="en-CA"/>
              </w:rPr>
              <w:t>基因及其临床意义简介</w:t>
            </w:r>
          </w:p>
        </w:tc>
      </w:tr>
      <w:tr w:rsidR="00DC2DEC" w14:paraId="145DDA81" w14:textId="77777777" w:rsidTr="00817F92">
        <w:trPr>
          <w:jc w:val="center"/>
        </w:trPr>
        <w:tc>
          <w:tcPr>
            <w:tcW w:w="1867" w:type="dxa"/>
            <w:shd w:val="clear" w:color="auto" w:fill="auto"/>
            <w:vAlign w:val="center"/>
          </w:tcPr>
          <w:p w14:paraId="2B504D00" w14:textId="77777777" w:rsidR="00DC2DEC" w:rsidRDefault="00DC2DEC" w:rsidP="00817F92">
            <w:pPr>
              <w:tabs>
                <w:tab w:val="left" w:pos="3495"/>
              </w:tabs>
              <w:spacing w:after="0" w:line="240" w:lineRule="auto"/>
              <w:jc w:val="center"/>
              <w:rPr>
                <w:rFonts w:cs="Arial"/>
                <w:b/>
                <w:color w:val="006EC0"/>
                <w:sz w:val="18"/>
                <w:szCs w:val="18"/>
                <w:lang w:val="en-CA"/>
              </w:rPr>
            </w:pPr>
            <w:r>
              <w:rPr>
                <w:rFonts w:cs="Arial" w:hint="eastAsia"/>
                <w:b/>
                <w:color w:val="006EC0"/>
                <w:sz w:val="18"/>
                <w:szCs w:val="18"/>
                <w:lang w:val="en-CA"/>
              </w:rPr>
              <w:t>ALK</w:t>
            </w:r>
          </w:p>
        </w:tc>
        <w:tc>
          <w:tcPr>
            <w:tcW w:w="8210" w:type="dxa"/>
            <w:shd w:val="clear" w:color="auto" w:fill="auto"/>
          </w:tcPr>
          <w:p w14:paraId="42A6CEF1" w14:textId="77777777" w:rsidR="00DC2DEC" w:rsidRDefault="00DC2DEC" w:rsidP="00817F92">
            <w:pPr>
              <w:autoSpaceDE w:val="0"/>
              <w:autoSpaceDN w:val="0"/>
              <w:adjustRightInd w:val="0"/>
              <w:spacing w:after="0" w:line="240" w:lineRule="auto"/>
              <w:rPr>
                <w:rFonts w:cs="Arial"/>
                <w:sz w:val="18"/>
                <w:szCs w:val="18"/>
                <w:lang w:val="en-CA"/>
              </w:rPr>
            </w:pPr>
            <w:r w:rsidRPr="008360D7">
              <w:rPr>
                <w:rFonts w:cs="Arial" w:hint="eastAsia"/>
                <w:sz w:val="18"/>
                <w:szCs w:val="18"/>
                <w:lang w:val="en-CA"/>
              </w:rPr>
              <w:t>ALK</w:t>
            </w:r>
            <w:r w:rsidRPr="008360D7">
              <w:rPr>
                <w:rFonts w:cs="Arial" w:hint="eastAsia"/>
                <w:sz w:val="18"/>
                <w:szCs w:val="18"/>
                <w:lang w:val="en-CA"/>
              </w:rPr>
              <w:t>基因编码间变性淋巴瘤激酶</w:t>
            </w:r>
            <w:r w:rsidRPr="008360D7">
              <w:rPr>
                <w:rFonts w:cs="Arial" w:hint="eastAsia"/>
                <w:sz w:val="18"/>
                <w:szCs w:val="18"/>
                <w:lang w:val="en-CA"/>
              </w:rPr>
              <w:t>(anaplasticlymphoma kinase, ALK)</w:t>
            </w:r>
            <w:r w:rsidRPr="008360D7">
              <w:rPr>
                <w:rFonts w:cs="Arial" w:hint="eastAsia"/>
                <w:sz w:val="18"/>
                <w:szCs w:val="18"/>
                <w:lang w:val="en-CA"/>
              </w:rPr>
              <w:t>，包括胞外区域、疏水性跨</w:t>
            </w:r>
            <w:proofErr w:type="gramStart"/>
            <w:r w:rsidRPr="008360D7">
              <w:rPr>
                <w:rFonts w:cs="Arial" w:hint="eastAsia"/>
                <w:sz w:val="18"/>
                <w:szCs w:val="18"/>
                <w:lang w:val="en-CA"/>
              </w:rPr>
              <w:t>膜区域</w:t>
            </w:r>
            <w:proofErr w:type="gramEnd"/>
            <w:r w:rsidRPr="008360D7">
              <w:rPr>
                <w:rFonts w:cs="Arial" w:hint="eastAsia"/>
                <w:sz w:val="18"/>
                <w:szCs w:val="18"/>
                <w:lang w:val="en-CA"/>
              </w:rPr>
              <w:t>以及胞内激酶区域。</w:t>
            </w:r>
            <w:r w:rsidRPr="008360D7">
              <w:rPr>
                <w:rFonts w:cs="Arial" w:hint="eastAsia"/>
                <w:sz w:val="18"/>
                <w:szCs w:val="18"/>
                <w:lang w:val="en-CA"/>
              </w:rPr>
              <w:t>ALK</w:t>
            </w:r>
            <w:r w:rsidRPr="008360D7">
              <w:rPr>
                <w:rFonts w:cs="Arial" w:hint="eastAsia"/>
                <w:sz w:val="18"/>
                <w:szCs w:val="18"/>
                <w:lang w:val="en-CA"/>
              </w:rPr>
              <w:t>基因突变（融合、突变等）发生于一系列癌症中，包括大细胞淋巴瘤、神经母细胞瘤以及非小细胞肺癌等。</w:t>
            </w:r>
            <w:r w:rsidRPr="008360D7">
              <w:rPr>
                <w:rFonts w:cs="Arial" w:hint="eastAsia"/>
                <w:sz w:val="18"/>
                <w:szCs w:val="18"/>
                <w:lang w:val="en-CA"/>
              </w:rPr>
              <w:t>FDA</w:t>
            </w:r>
            <w:r w:rsidRPr="008360D7">
              <w:rPr>
                <w:rFonts w:cs="Arial" w:hint="eastAsia"/>
                <w:sz w:val="18"/>
                <w:szCs w:val="18"/>
                <w:lang w:val="en-CA"/>
              </w:rPr>
              <w:t>已批准包括克</w:t>
            </w:r>
            <w:proofErr w:type="gramStart"/>
            <w:r w:rsidRPr="008360D7">
              <w:rPr>
                <w:rFonts w:cs="Arial" w:hint="eastAsia"/>
                <w:sz w:val="18"/>
                <w:szCs w:val="18"/>
                <w:lang w:val="en-CA"/>
              </w:rPr>
              <w:t>唑</w:t>
            </w:r>
            <w:proofErr w:type="gramEnd"/>
            <w:r w:rsidRPr="008360D7">
              <w:rPr>
                <w:rFonts w:cs="Arial" w:hint="eastAsia"/>
                <w:sz w:val="18"/>
                <w:szCs w:val="18"/>
                <w:lang w:val="en-CA"/>
              </w:rPr>
              <w:t>替尼（</w:t>
            </w:r>
            <w:r w:rsidRPr="008360D7">
              <w:rPr>
                <w:rFonts w:cs="Arial" w:hint="eastAsia"/>
                <w:sz w:val="18"/>
                <w:szCs w:val="18"/>
                <w:lang w:val="en-CA"/>
              </w:rPr>
              <w:t>Crizotinib</w:t>
            </w:r>
            <w:r w:rsidRPr="008360D7">
              <w:rPr>
                <w:rFonts w:cs="Arial" w:hint="eastAsia"/>
                <w:sz w:val="18"/>
                <w:szCs w:val="18"/>
                <w:lang w:val="en-CA"/>
              </w:rPr>
              <w:t>）、塞</w:t>
            </w:r>
            <w:proofErr w:type="gramStart"/>
            <w:r w:rsidRPr="008360D7">
              <w:rPr>
                <w:rFonts w:cs="Arial" w:hint="eastAsia"/>
                <w:sz w:val="18"/>
                <w:szCs w:val="18"/>
                <w:lang w:val="en-CA"/>
              </w:rPr>
              <w:t>瑞替尼</w:t>
            </w:r>
            <w:proofErr w:type="gramEnd"/>
            <w:r w:rsidRPr="008360D7">
              <w:rPr>
                <w:rFonts w:cs="Arial" w:hint="eastAsia"/>
                <w:sz w:val="18"/>
                <w:szCs w:val="18"/>
                <w:lang w:val="en-CA"/>
              </w:rPr>
              <w:t>（</w:t>
            </w:r>
            <w:r w:rsidRPr="008360D7">
              <w:rPr>
                <w:rFonts w:cs="Arial" w:hint="eastAsia"/>
                <w:sz w:val="18"/>
                <w:szCs w:val="18"/>
                <w:lang w:val="en-CA"/>
              </w:rPr>
              <w:t>Ceritinib</w:t>
            </w:r>
            <w:r w:rsidRPr="008360D7">
              <w:rPr>
                <w:rFonts w:cs="Arial" w:hint="eastAsia"/>
                <w:sz w:val="18"/>
                <w:szCs w:val="18"/>
                <w:lang w:val="en-CA"/>
              </w:rPr>
              <w:t>）、阿来替尼（</w:t>
            </w:r>
            <w:r w:rsidRPr="008360D7">
              <w:rPr>
                <w:rFonts w:cs="Arial" w:hint="eastAsia"/>
                <w:sz w:val="18"/>
                <w:szCs w:val="18"/>
                <w:lang w:val="en-CA"/>
              </w:rPr>
              <w:t>Alectinib</w:t>
            </w:r>
            <w:r w:rsidRPr="008360D7">
              <w:rPr>
                <w:rFonts w:cs="Arial" w:hint="eastAsia"/>
                <w:sz w:val="18"/>
                <w:szCs w:val="18"/>
                <w:lang w:val="en-CA"/>
              </w:rPr>
              <w:t>）、布</w:t>
            </w:r>
            <w:proofErr w:type="gramStart"/>
            <w:r w:rsidRPr="008360D7">
              <w:rPr>
                <w:rFonts w:cs="Arial" w:hint="eastAsia"/>
                <w:sz w:val="18"/>
                <w:szCs w:val="18"/>
                <w:lang w:val="en-CA"/>
              </w:rPr>
              <w:t>格替尼</w:t>
            </w:r>
            <w:proofErr w:type="gramEnd"/>
            <w:r w:rsidRPr="008360D7">
              <w:rPr>
                <w:rFonts w:cs="Arial" w:hint="eastAsia"/>
                <w:sz w:val="18"/>
                <w:szCs w:val="18"/>
                <w:lang w:val="en-CA"/>
              </w:rPr>
              <w:t>（</w:t>
            </w:r>
            <w:r w:rsidRPr="008360D7">
              <w:rPr>
                <w:rFonts w:cs="Arial" w:hint="eastAsia"/>
                <w:sz w:val="18"/>
                <w:szCs w:val="18"/>
                <w:lang w:val="en-CA"/>
              </w:rPr>
              <w:t>Brigatinib</w:t>
            </w:r>
            <w:r w:rsidRPr="008360D7">
              <w:rPr>
                <w:rFonts w:cs="Arial" w:hint="eastAsia"/>
                <w:sz w:val="18"/>
                <w:szCs w:val="18"/>
                <w:lang w:val="en-CA"/>
              </w:rPr>
              <w:t>）和</w:t>
            </w:r>
            <w:proofErr w:type="gramStart"/>
            <w:r w:rsidRPr="008360D7">
              <w:rPr>
                <w:rFonts w:cs="Arial" w:hint="eastAsia"/>
                <w:sz w:val="18"/>
                <w:szCs w:val="18"/>
                <w:lang w:val="en-CA"/>
              </w:rPr>
              <w:t>洛拉替尼</w:t>
            </w:r>
            <w:proofErr w:type="gramEnd"/>
            <w:r w:rsidRPr="008360D7">
              <w:rPr>
                <w:rFonts w:cs="Arial" w:hint="eastAsia"/>
                <w:sz w:val="18"/>
                <w:szCs w:val="18"/>
                <w:lang w:val="en-CA"/>
              </w:rPr>
              <w:t>（</w:t>
            </w:r>
            <w:r w:rsidRPr="008360D7">
              <w:rPr>
                <w:rFonts w:cs="Arial" w:hint="eastAsia"/>
                <w:sz w:val="18"/>
                <w:szCs w:val="18"/>
                <w:lang w:val="en-CA"/>
              </w:rPr>
              <w:t>Lorlatinib</w:t>
            </w:r>
            <w:r w:rsidRPr="008360D7">
              <w:rPr>
                <w:rFonts w:cs="Arial" w:hint="eastAsia"/>
                <w:sz w:val="18"/>
                <w:szCs w:val="18"/>
                <w:lang w:val="en-CA"/>
              </w:rPr>
              <w:t>）在内的多种靶</w:t>
            </w:r>
            <w:proofErr w:type="gramStart"/>
            <w:r w:rsidRPr="008360D7">
              <w:rPr>
                <w:rFonts w:cs="Arial" w:hint="eastAsia"/>
                <w:sz w:val="18"/>
                <w:szCs w:val="18"/>
                <w:lang w:val="en-CA"/>
              </w:rPr>
              <w:t>向药物</w:t>
            </w:r>
            <w:proofErr w:type="gramEnd"/>
            <w:r w:rsidRPr="008360D7">
              <w:rPr>
                <w:rFonts w:cs="Arial" w:hint="eastAsia"/>
                <w:sz w:val="18"/>
                <w:szCs w:val="18"/>
                <w:lang w:val="en-CA"/>
              </w:rPr>
              <w:t>用于</w:t>
            </w:r>
            <w:r w:rsidRPr="008360D7">
              <w:rPr>
                <w:rFonts w:cs="Arial" w:hint="eastAsia"/>
                <w:sz w:val="18"/>
                <w:szCs w:val="18"/>
                <w:lang w:val="en-CA"/>
              </w:rPr>
              <w:t>ALK</w:t>
            </w:r>
            <w:r w:rsidRPr="008360D7">
              <w:rPr>
                <w:rFonts w:cs="Arial" w:hint="eastAsia"/>
                <w:sz w:val="18"/>
                <w:szCs w:val="18"/>
                <w:lang w:val="en-CA"/>
              </w:rPr>
              <w:t>融合</w:t>
            </w:r>
            <w:proofErr w:type="gramStart"/>
            <w:r w:rsidRPr="008360D7">
              <w:rPr>
                <w:rFonts w:cs="Arial" w:hint="eastAsia"/>
                <w:sz w:val="18"/>
                <w:szCs w:val="18"/>
                <w:lang w:val="en-CA"/>
              </w:rPr>
              <w:t>阳性非</w:t>
            </w:r>
            <w:proofErr w:type="gramEnd"/>
            <w:r w:rsidRPr="008360D7">
              <w:rPr>
                <w:rFonts w:cs="Arial" w:hint="eastAsia"/>
                <w:sz w:val="18"/>
                <w:szCs w:val="18"/>
                <w:lang w:val="en-CA"/>
              </w:rPr>
              <w:t>小细胞肺癌的治疗。上述药物在国内也均已获批上市，此外，</w:t>
            </w:r>
            <w:r w:rsidRPr="008360D7">
              <w:rPr>
                <w:rFonts w:cs="Arial" w:hint="eastAsia"/>
                <w:sz w:val="18"/>
                <w:szCs w:val="18"/>
                <w:lang w:val="en-CA"/>
              </w:rPr>
              <w:t>NMPA</w:t>
            </w:r>
            <w:r w:rsidRPr="008360D7">
              <w:rPr>
                <w:rFonts w:cs="Arial" w:hint="eastAsia"/>
                <w:sz w:val="18"/>
                <w:szCs w:val="18"/>
                <w:lang w:val="en-CA"/>
              </w:rPr>
              <w:t>批准</w:t>
            </w:r>
            <w:proofErr w:type="gramStart"/>
            <w:r w:rsidRPr="008360D7">
              <w:rPr>
                <w:rFonts w:cs="Arial" w:hint="eastAsia"/>
                <w:sz w:val="18"/>
                <w:szCs w:val="18"/>
                <w:lang w:val="en-CA"/>
              </w:rPr>
              <w:t>还恩沙替尼</w:t>
            </w:r>
            <w:proofErr w:type="gramEnd"/>
            <w:r w:rsidRPr="008360D7">
              <w:rPr>
                <w:rFonts w:cs="Arial" w:hint="eastAsia"/>
                <w:sz w:val="18"/>
                <w:szCs w:val="18"/>
                <w:lang w:val="en-CA"/>
              </w:rPr>
              <w:t>和伊鲁阿克用于此前接受过克</w:t>
            </w:r>
            <w:proofErr w:type="gramStart"/>
            <w:r w:rsidRPr="008360D7">
              <w:rPr>
                <w:rFonts w:cs="Arial" w:hint="eastAsia"/>
                <w:sz w:val="18"/>
                <w:szCs w:val="18"/>
                <w:lang w:val="en-CA"/>
              </w:rPr>
              <w:t>唑替尼治疗</w:t>
            </w:r>
            <w:proofErr w:type="gramEnd"/>
            <w:r w:rsidRPr="008360D7">
              <w:rPr>
                <w:rFonts w:cs="Arial" w:hint="eastAsia"/>
                <w:sz w:val="18"/>
                <w:szCs w:val="18"/>
                <w:lang w:val="en-CA"/>
              </w:rPr>
              <w:t>后进展或对克</w:t>
            </w:r>
            <w:proofErr w:type="gramStart"/>
            <w:r w:rsidRPr="008360D7">
              <w:rPr>
                <w:rFonts w:cs="Arial" w:hint="eastAsia"/>
                <w:sz w:val="18"/>
                <w:szCs w:val="18"/>
                <w:lang w:val="en-CA"/>
              </w:rPr>
              <w:t>唑</w:t>
            </w:r>
            <w:proofErr w:type="gramEnd"/>
            <w:r w:rsidRPr="008360D7">
              <w:rPr>
                <w:rFonts w:cs="Arial" w:hint="eastAsia"/>
                <w:sz w:val="18"/>
                <w:szCs w:val="18"/>
                <w:lang w:val="en-CA"/>
              </w:rPr>
              <w:t>替尼</w:t>
            </w:r>
            <w:proofErr w:type="gramStart"/>
            <w:r w:rsidRPr="008360D7">
              <w:rPr>
                <w:rFonts w:cs="Arial" w:hint="eastAsia"/>
                <w:sz w:val="18"/>
                <w:szCs w:val="18"/>
                <w:lang w:val="en-CA"/>
              </w:rPr>
              <w:t>不</w:t>
            </w:r>
            <w:proofErr w:type="gramEnd"/>
            <w:r w:rsidRPr="008360D7">
              <w:rPr>
                <w:rFonts w:cs="Arial" w:hint="eastAsia"/>
                <w:sz w:val="18"/>
                <w:szCs w:val="18"/>
                <w:lang w:val="en-CA"/>
              </w:rPr>
              <w:t>耐受的</w:t>
            </w:r>
            <w:r w:rsidRPr="008360D7">
              <w:rPr>
                <w:rFonts w:cs="Arial" w:hint="eastAsia"/>
                <w:sz w:val="18"/>
                <w:szCs w:val="18"/>
                <w:lang w:val="en-CA"/>
              </w:rPr>
              <w:t>ALK</w:t>
            </w:r>
            <w:r w:rsidRPr="008360D7">
              <w:rPr>
                <w:rFonts w:cs="Arial" w:hint="eastAsia"/>
                <w:sz w:val="18"/>
                <w:szCs w:val="18"/>
                <w:lang w:val="en-CA"/>
              </w:rPr>
              <w:t>阳性，局部晚期或转移性</w:t>
            </w:r>
            <w:r w:rsidRPr="008360D7">
              <w:rPr>
                <w:rFonts w:cs="Arial" w:hint="eastAsia"/>
                <w:sz w:val="18"/>
                <w:szCs w:val="18"/>
                <w:lang w:val="en-CA"/>
              </w:rPr>
              <w:t>NSCLC</w:t>
            </w:r>
            <w:r w:rsidRPr="008360D7">
              <w:rPr>
                <w:rFonts w:cs="Arial" w:hint="eastAsia"/>
                <w:sz w:val="18"/>
                <w:szCs w:val="18"/>
                <w:lang w:val="en-CA"/>
              </w:rPr>
              <w:t>患者的治疗</w:t>
            </w:r>
            <w:r>
              <w:rPr>
                <w:rFonts w:cs="Arial" w:hint="eastAsia"/>
                <w:sz w:val="18"/>
                <w:szCs w:val="18"/>
                <w:lang w:val="en-CA"/>
              </w:rPr>
              <w:t>。</w:t>
            </w:r>
          </w:p>
        </w:tc>
      </w:tr>
      <w:tr w:rsidR="00DC2DEC" w14:paraId="3F0F320A" w14:textId="77777777" w:rsidTr="00817F92">
        <w:trPr>
          <w:jc w:val="center"/>
        </w:trPr>
        <w:tc>
          <w:tcPr>
            <w:tcW w:w="1867" w:type="dxa"/>
            <w:shd w:val="clear" w:color="auto" w:fill="auto"/>
            <w:vAlign w:val="center"/>
          </w:tcPr>
          <w:p w14:paraId="6F94505E" w14:textId="77777777" w:rsidR="00DC2DEC" w:rsidRDefault="00DC2DEC" w:rsidP="00817F92">
            <w:pPr>
              <w:tabs>
                <w:tab w:val="left" w:pos="3495"/>
              </w:tabs>
              <w:spacing w:after="0" w:line="240" w:lineRule="auto"/>
              <w:jc w:val="center"/>
              <w:rPr>
                <w:rFonts w:cs="Arial"/>
                <w:b/>
                <w:color w:val="006EC0"/>
                <w:sz w:val="18"/>
                <w:szCs w:val="18"/>
                <w:lang w:val="en-CA"/>
              </w:rPr>
            </w:pPr>
            <w:r>
              <w:rPr>
                <w:rFonts w:cs="Arial" w:hint="eastAsia"/>
                <w:b/>
                <w:color w:val="006EC0"/>
                <w:sz w:val="18"/>
                <w:szCs w:val="18"/>
                <w:lang w:val="en-CA"/>
              </w:rPr>
              <w:t>BRAF</w:t>
            </w:r>
          </w:p>
        </w:tc>
        <w:tc>
          <w:tcPr>
            <w:tcW w:w="8210" w:type="dxa"/>
            <w:shd w:val="clear" w:color="auto" w:fill="auto"/>
          </w:tcPr>
          <w:p w14:paraId="27DC0742" w14:textId="77777777" w:rsidR="00DC2DEC" w:rsidRDefault="00DC2DEC" w:rsidP="00817F92">
            <w:pPr>
              <w:autoSpaceDE w:val="0"/>
              <w:autoSpaceDN w:val="0"/>
              <w:adjustRightInd w:val="0"/>
              <w:spacing w:after="0" w:line="240" w:lineRule="auto"/>
              <w:rPr>
                <w:rFonts w:cs="Arial"/>
                <w:sz w:val="18"/>
                <w:szCs w:val="18"/>
                <w:lang w:val="en-CA"/>
              </w:rPr>
            </w:pPr>
            <w:r w:rsidRPr="008360D7">
              <w:rPr>
                <w:rFonts w:cs="Arial" w:hint="eastAsia"/>
                <w:sz w:val="18"/>
                <w:szCs w:val="18"/>
                <w:lang w:val="en-CA"/>
              </w:rPr>
              <w:t>BRAF</w:t>
            </w:r>
            <w:r w:rsidRPr="008360D7">
              <w:rPr>
                <w:rFonts w:cs="Arial" w:hint="eastAsia"/>
                <w:sz w:val="18"/>
                <w:szCs w:val="18"/>
                <w:lang w:val="en-CA"/>
              </w:rPr>
              <w:t>基因编码</w:t>
            </w:r>
            <w:r w:rsidRPr="008360D7">
              <w:rPr>
                <w:rFonts w:cs="Arial" w:hint="eastAsia"/>
                <w:sz w:val="18"/>
                <w:szCs w:val="18"/>
                <w:lang w:val="en-CA"/>
              </w:rPr>
              <w:t>raf</w:t>
            </w:r>
            <w:r w:rsidRPr="008360D7">
              <w:rPr>
                <w:rFonts w:cs="Arial" w:hint="eastAsia"/>
                <w:sz w:val="18"/>
                <w:szCs w:val="18"/>
                <w:lang w:val="en-CA"/>
              </w:rPr>
              <w:t>家族之一的丝氨酸</w:t>
            </w:r>
            <w:r w:rsidRPr="008360D7">
              <w:rPr>
                <w:rFonts w:cs="Arial" w:hint="eastAsia"/>
                <w:sz w:val="18"/>
                <w:szCs w:val="18"/>
                <w:lang w:val="en-CA"/>
              </w:rPr>
              <w:t>/</w:t>
            </w:r>
            <w:r w:rsidRPr="008360D7">
              <w:rPr>
                <w:rFonts w:cs="Arial" w:hint="eastAsia"/>
                <w:sz w:val="18"/>
                <w:szCs w:val="18"/>
                <w:lang w:val="en-CA"/>
              </w:rPr>
              <w:t>苏氨酸蛋白激酶。</w:t>
            </w:r>
            <w:r w:rsidRPr="008360D7">
              <w:rPr>
                <w:rFonts w:cs="Arial" w:hint="eastAsia"/>
                <w:sz w:val="18"/>
                <w:szCs w:val="18"/>
                <w:lang w:val="en-CA"/>
              </w:rPr>
              <w:t>BRAF</w:t>
            </w:r>
            <w:r w:rsidRPr="008360D7">
              <w:rPr>
                <w:rFonts w:cs="Arial" w:hint="eastAsia"/>
                <w:sz w:val="18"/>
                <w:szCs w:val="18"/>
                <w:lang w:val="en-CA"/>
              </w:rPr>
              <w:t>参与调控</w:t>
            </w:r>
            <w:r w:rsidRPr="008360D7">
              <w:rPr>
                <w:rFonts w:cs="Arial" w:hint="eastAsia"/>
                <w:sz w:val="18"/>
                <w:szCs w:val="18"/>
                <w:lang w:val="en-CA"/>
              </w:rPr>
              <w:t>RAS/RAF/MAP/ERK</w:t>
            </w:r>
            <w:r w:rsidRPr="008360D7">
              <w:rPr>
                <w:rFonts w:cs="Arial" w:hint="eastAsia"/>
                <w:sz w:val="18"/>
                <w:szCs w:val="18"/>
                <w:lang w:val="en-CA"/>
              </w:rPr>
              <w:t>信号通路，从而影响细胞分裂、分化和分泌。</w:t>
            </w:r>
            <w:r w:rsidRPr="008360D7">
              <w:rPr>
                <w:rFonts w:cs="Arial" w:hint="eastAsia"/>
                <w:sz w:val="18"/>
                <w:szCs w:val="18"/>
                <w:lang w:val="en-CA"/>
              </w:rPr>
              <w:t>FDA</w:t>
            </w:r>
            <w:r w:rsidRPr="008360D7">
              <w:rPr>
                <w:rFonts w:cs="Arial" w:hint="eastAsia"/>
                <w:sz w:val="18"/>
                <w:szCs w:val="18"/>
                <w:lang w:val="en-CA"/>
              </w:rPr>
              <w:t>批准达拉非尼</w:t>
            </w:r>
            <w:r w:rsidRPr="008360D7">
              <w:rPr>
                <w:rFonts w:cs="Arial" w:hint="eastAsia"/>
                <w:sz w:val="18"/>
                <w:szCs w:val="18"/>
                <w:lang w:val="en-CA"/>
              </w:rPr>
              <w:t>+</w:t>
            </w:r>
            <w:r w:rsidRPr="008360D7">
              <w:rPr>
                <w:rFonts w:cs="Arial" w:hint="eastAsia"/>
                <w:sz w:val="18"/>
                <w:szCs w:val="18"/>
                <w:lang w:val="en-CA"/>
              </w:rPr>
              <w:t>曲</w:t>
            </w:r>
            <w:proofErr w:type="gramStart"/>
            <w:r w:rsidRPr="008360D7">
              <w:rPr>
                <w:rFonts w:cs="Arial" w:hint="eastAsia"/>
                <w:sz w:val="18"/>
                <w:szCs w:val="18"/>
                <w:lang w:val="en-CA"/>
              </w:rPr>
              <w:t>美替尼用于</w:t>
            </w:r>
            <w:proofErr w:type="gramEnd"/>
            <w:r w:rsidRPr="008360D7">
              <w:rPr>
                <w:rFonts w:cs="Arial" w:hint="eastAsia"/>
                <w:sz w:val="18"/>
                <w:szCs w:val="18"/>
                <w:lang w:val="en-CA"/>
              </w:rPr>
              <w:t>携带</w:t>
            </w:r>
            <w:r w:rsidRPr="008360D7">
              <w:rPr>
                <w:rFonts w:cs="Arial" w:hint="eastAsia"/>
                <w:sz w:val="18"/>
                <w:szCs w:val="18"/>
                <w:lang w:val="en-CA"/>
              </w:rPr>
              <w:t>BRAF V600E</w:t>
            </w:r>
            <w:r w:rsidRPr="008360D7">
              <w:rPr>
                <w:rFonts w:cs="Arial" w:hint="eastAsia"/>
                <w:sz w:val="18"/>
                <w:szCs w:val="18"/>
                <w:lang w:val="en-CA"/>
              </w:rPr>
              <w:t>突变的非小细胞肺癌及结直肠癌之外其他实体瘤患者的治疗；</w:t>
            </w:r>
            <w:r w:rsidRPr="008360D7">
              <w:rPr>
                <w:rFonts w:cs="Arial" w:hint="eastAsia"/>
                <w:sz w:val="18"/>
                <w:szCs w:val="18"/>
                <w:lang w:val="en-CA"/>
              </w:rPr>
              <w:t>FDA</w:t>
            </w:r>
            <w:r w:rsidRPr="008360D7">
              <w:rPr>
                <w:rFonts w:cs="Arial" w:hint="eastAsia"/>
                <w:sz w:val="18"/>
                <w:szCs w:val="18"/>
                <w:lang w:val="en-CA"/>
              </w:rPr>
              <w:t>已批准达拉非尼</w:t>
            </w:r>
            <w:r w:rsidRPr="008360D7">
              <w:rPr>
                <w:rFonts w:cs="Arial" w:hint="eastAsia"/>
                <w:sz w:val="18"/>
                <w:szCs w:val="18"/>
                <w:lang w:val="en-CA"/>
              </w:rPr>
              <w:t>+</w:t>
            </w:r>
            <w:r w:rsidRPr="008360D7">
              <w:rPr>
                <w:rFonts w:cs="Arial" w:hint="eastAsia"/>
                <w:sz w:val="18"/>
                <w:szCs w:val="18"/>
                <w:lang w:val="en-CA"/>
              </w:rPr>
              <w:t>曲</w:t>
            </w:r>
            <w:proofErr w:type="gramStart"/>
            <w:r w:rsidRPr="008360D7">
              <w:rPr>
                <w:rFonts w:cs="Arial" w:hint="eastAsia"/>
                <w:sz w:val="18"/>
                <w:szCs w:val="18"/>
                <w:lang w:val="en-CA"/>
              </w:rPr>
              <w:t>美替尼</w:t>
            </w:r>
            <w:proofErr w:type="gramEnd"/>
            <w:r w:rsidRPr="008360D7">
              <w:rPr>
                <w:rFonts w:cs="Arial" w:hint="eastAsia"/>
                <w:sz w:val="18"/>
                <w:szCs w:val="18"/>
                <w:lang w:val="en-CA"/>
              </w:rPr>
              <w:t>、康奈非尼</w:t>
            </w:r>
            <w:r w:rsidRPr="008360D7">
              <w:rPr>
                <w:rFonts w:cs="Arial" w:hint="eastAsia"/>
                <w:sz w:val="18"/>
                <w:szCs w:val="18"/>
                <w:lang w:val="en-CA"/>
              </w:rPr>
              <w:t>+</w:t>
            </w:r>
            <w:r w:rsidRPr="008360D7">
              <w:rPr>
                <w:rFonts w:cs="Arial" w:hint="eastAsia"/>
                <w:sz w:val="18"/>
                <w:szCs w:val="18"/>
                <w:lang w:val="en-CA"/>
              </w:rPr>
              <w:t>比美替尼、维莫非尼</w:t>
            </w:r>
            <w:r w:rsidRPr="008360D7">
              <w:rPr>
                <w:rFonts w:cs="Arial" w:hint="eastAsia"/>
                <w:sz w:val="18"/>
                <w:szCs w:val="18"/>
                <w:lang w:val="en-CA"/>
              </w:rPr>
              <w:t>+</w:t>
            </w:r>
            <w:r w:rsidRPr="008360D7">
              <w:rPr>
                <w:rFonts w:cs="Arial" w:hint="eastAsia"/>
                <w:sz w:val="18"/>
                <w:szCs w:val="18"/>
                <w:lang w:val="en-CA"/>
              </w:rPr>
              <w:t>考比替尼、曲美</w:t>
            </w:r>
            <w:proofErr w:type="gramStart"/>
            <w:r w:rsidRPr="008360D7">
              <w:rPr>
                <w:rFonts w:cs="Arial" w:hint="eastAsia"/>
                <w:sz w:val="18"/>
                <w:szCs w:val="18"/>
                <w:lang w:val="en-CA"/>
              </w:rPr>
              <w:t>替尼用于</w:t>
            </w:r>
            <w:proofErr w:type="gramEnd"/>
            <w:r w:rsidRPr="008360D7">
              <w:rPr>
                <w:rFonts w:cs="Arial" w:hint="eastAsia"/>
                <w:sz w:val="18"/>
                <w:szCs w:val="18"/>
                <w:lang w:val="en-CA"/>
              </w:rPr>
              <w:t>BRAF V600E/K</w:t>
            </w:r>
            <w:r w:rsidRPr="008360D7">
              <w:rPr>
                <w:rFonts w:cs="Arial" w:hint="eastAsia"/>
                <w:sz w:val="18"/>
                <w:szCs w:val="18"/>
                <w:lang w:val="en-CA"/>
              </w:rPr>
              <w:t>突变的黑色素瘤患者的治疗，批准达拉非尼、维</w:t>
            </w:r>
            <w:proofErr w:type="gramStart"/>
            <w:r w:rsidRPr="008360D7">
              <w:rPr>
                <w:rFonts w:cs="Arial" w:hint="eastAsia"/>
                <w:sz w:val="18"/>
                <w:szCs w:val="18"/>
                <w:lang w:val="en-CA"/>
              </w:rPr>
              <w:t>莫非尼单药用</w:t>
            </w:r>
            <w:proofErr w:type="gramEnd"/>
            <w:r w:rsidRPr="008360D7">
              <w:rPr>
                <w:rFonts w:cs="Arial" w:hint="eastAsia"/>
                <w:sz w:val="18"/>
                <w:szCs w:val="18"/>
                <w:lang w:val="en-CA"/>
              </w:rPr>
              <w:t>于</w:t>
            </w:r>
            <w:r w:rsidRPr="008360D7">
              <w:rPr>
                <w:rFonts w:cs="Arial" w:hint="eastAsia"/>
                <w:sz w:val="18"/>
                <w:szCs w:val="18"/>
                <w:lang w:val="en-CA"/>
              </w:rPr>
              <w:t>BRAF V600E</w:t>
            </w:r>
            <w:r w:rsidRPr="008360D7">
              <w:rPr>
                <w:rFonts w:cs="Arial" w:hint="eastAsia"/>
                <w:sz w:val="18"/>
                <w:szCs w:val="18"/>
                <w:lang w:val="en-CA"/>
              </w:rPr>
              <w:t>突变的黑色素瘤患者的治疗，还批准维莫非尼</w:t>
            </w:r>
            <w:r w:rsidRPr="008360D7">
              <w:rPr>
                <w:rFonts w:cs="Arial" w:hint="eastAsia"/>
                <w:sz w:val="18"/>
                <w:szCs w:val="18"/>
                <w:lang w:val="en-CA"/>
              </w:rPr>
              <w:t>+</w:t>
            </w:r>
            <w:r w:rsidRPr="008360D7">
              <w:rPr>
                <w:rFonts w:cs="Arial" w:hint="eastAsia"/>
                <w:sz w:val="18"/>
                <w:szCs w:val="18"/>
                <w:lang w:val="en-CA"/>
              </w:rPr>
              <w:t>考</w:t>
            </w:r>
            <w:proofErr w:type="gramStart"/>
            <w:r w:rsidRPr="008360D7">
              <w:rPr>
                <w:rFonts w:cs="Arial" w:hint="eastAsia"/>
                <w:sz w:val="18"/>
                <w:szCs w:val="18"/>
                <w:lang w:val="en-CA"/>
              </w:rPr>
              <w:t>比替尼</w:t>
            </w:r>
            <w:proofErr w:type="gramEnd"/>
            <w:r w:rsidRPr="008360D7">
              <w:rPr>
                <w:rFonts w:cs="Arial" w:hint="eastAsia"/>
                <w:sz w:val="18"/>
                <w:szCs w:val="18"/>
                <w:lang w:val="en-CA"/>
              </w:rPr>
              <w:t>+</w:t>
            </w:r>
            <w:r w:rsidRPr="008360D7">
              <w:rPr>
                <w:rFonts w:cs="Arial" w:hint="eastAsia"/>
                <w:sz w:val="18"/>
                <w:szCs w:val="18"/>
                <w:lang w:val="en-CA"/>
              </w:rPr>
              <w:t>阿</w:t>
            </w:r>
            <w:proofErr w:type="gramStart"/>
            <w:r w:rsidRPr="008360D7">
              <w:rPr>
                <w:rFonts w:cs="Arial" w:hint="eastAsia"/>
                <w:sz w:val="18"/>
                <w:szCs w:val="18"/>
                <w:lang w:val="en-CA"/>
              </w:rPr>
              <w:t>特珠单抗用于</w:t>
            </w:r>
            <w:proofErr w:type="gramEnd"/>
            <w:r w:rsidRPr="008360D7">
              <w:rPr>
                <w:rFonts w:cs="Arial" w:hint="eastAsia"/>
                <w:sz w:val="18"/>
                <w:szCs w:val="18"/>
                <w:lang w:val="en-CA"/>
              </w:rPr>
              <w:t>BRAF V600</w:t>
            </w:r>
            <w:r w:rsidRPr="008360D7">
              <w:rPr>
                <w:rFonts w:cs="Arial" w:hint="eastAsia"/>
                <w:sz w:val="18"/>
                <w:szCs w:val="18"/>
                <w:lang w:val="en-CA"/>
              </w:rPr>
              <w:t>突变的黑色素瘤患者的治疗。</w:t>
            </w:r>
            <w:r w:rsidRPr="008360D7">
              <w:rPr>
                <w:rFonts w:cs="Arial" w:hint="eastAsia"/>
                <w:sz w:val="18"/>
                <w:szCs w:val="18"/>
                <w:lang w:val="en-CA"/>
              </w:rPr>
              <w:t>NMPA</w:t>
            </w:r>
            <w:r w:rsidRPr="008360D7">
              <w:rPr>
                <w:rFonts w:cs="Arial" w:hint="eastAsia"/>
                <w:sz w:val="18"/>
                <w:szCs w:val="18"/>
                <w:lang w:val="en-CA"/>
              </w:rPr>
              <w:t>批准</w:t>
            </w:r>
            <w:proofErr w:type="gramStart"/>
            <w:r w:rsidRPr="008360D7">
              <w:rPr>
                <w:rFonts w:cs="Arial" w:hint="eastAsia"/>
                <w:sz w:val="18"/>
                <w:szCs w:val="18"/>
                <w:lang w:val="en-CA"/>
              </w:rPr>
              <w:t>曲美替尼</w:t>
            </w:r>
            <w:proofErr w:type="gramEnd"/>
            <w:r w:rsidRPr="008360D7">
              <w:rPr>
                <w:rFonts w:cs="Arial" w:hint="eastAsia"/>
                <w:sz w:val="18"/>
                <w:szCs w:val="18"/>
                <w:lang w:val="en-CA"/>
              </w:rPr>
              <w:t>+</w:t>
            </w:r>
            <w:r w:rsidRPr="008360D7">
              <w:rPr>
                <w:rFonts w:cs="Arial" w:hint="eastAsia"/>
                <w:sz w:val="18"/>
                <w:szCs w:val="18"/>
                <w:lang w:val="en-CA"/>
              </w:rPr>
              <w:t>达拉非尼、维莫非</w:t>
            </w:r>
            <w:proofErr w:type="gramStart"/>
            <w:r w:rsidRPr="008360D7">
              <w:rPr>
                <w:rFonts w:cs="Arial" w:hint="eastAsia"/>
                <w:sz w:val="18"/>
                <w:szCs w:val="18"/>
                <w:lang w:val="en-CA"/>
              </w:rPr>
              <w:t>尼用于</w:t>
            </w:r>
            <w:proofErr w:type="gramEnd"/>
            <w:r w:rsidRPr="008360D7">
              <w:rPr>
                <w:rFonts w:cs="Arial" w:hint="eastAsia"/>
                <w:sz w:val="18"/>
                <w:szCs w:val="18"/>
                <w:lang w:val="en-CA"/>
              </w:rPr>
              <w:t>治疗</w:t>
            </w:r>
            <w:r w:rsidRPr="008360D7">
              <w:rPr>
                <w:rFonts w:cs="Arial" w:hint="eastAsia"/>
                <w:sz w:val="18"/>
                <w:szCs w:val="18"/>
                <w:lang w:val="en-CA"/>
              </w:rPr>
              <w:t>BRAF V600</w:t>
            </w:r>
            <w:r w:rsidRPr="008360D7">
              <w:rPr>
                <w:rFonts w:cs="Arial" w:hint="eastAsia"/>
                <w:sz w:val="18"/>
                <w:szCs w:val="18"/>
                <w:lang w:val="en-CA"/>
              </w:rPr>
              <w:t>突变阳性的不可切除或转移性黑色素瘤患者。</w:t>
            </w:r>
            <w:r w:rsidRPr="008360D7">
              <w:rPr>
                <w:rFonts w:cs="Arial" w:hint="eastAsia"/>
                <w:sz w:val="18"/>
                <w:szCs w:val="18"/>
                <w:lang w:val="en-CA"/>
              </w:rPr>
              <w:t>FDA</w:t>
            </w:r>
            <w:r w:rsidRPr="008360D7">
              <w:rPr>
                <w:rFonts w:cs="Arial" w:hint="eastAsia"/>
                <w:sz w:val="18"/>
                <w:szCs w:val="18"/>
                <w:lang w:val="en-CA"/>
              </w:rPr>
              <w:t>还批准达拉非尼</w:t>
            </w:r>
            <w:r w:rsidRPr="008360D7">
              <w:rPr>
                <w:rFonts w:cs="Arial" w:hint="eastAsia"/>
                <w:sz w:val="18"/>
                <w:szCs w:val="18"/>
                <w:lang w:val="en-CA"/>
              </w:rPr>
              <w:t>+</w:t>
            </w:r>
            <w:r w:rsidRPr="008360D7">
              <w:rPr>
                <w:rFonts w:cs="Arial" w:hint="eastAsia"/>
                <w:sz w:val="18"/>
                <w:szCs w:val="18"/>
                <w:lang w:val="en-CA"/>
              </w:rPr>
              <w:t>曲美</w:t>
            </w:r>
            <w:proofErr w:type="gramStart"/>
            <w:r w:rsidRPr="008360D7">
              <w:rPr>
                <w:rFonts w:cs="Arial" w:hint="eastAsia"/>
                <w:sz w:val="18"/>
                <w:szCs w:val="18"/>
                <w:lang w:val="en-CA"/>
              </w:rPr>
              <w:t>替尼用于</w:t>
            </w:r>
            <w:proofErr w:type="gramEnd"/>
            <w:r w:rsidRPr="008360D7">
              <w:rPr>
                <w:rFonts w:cs="Arial" w:hint="eastAsia"/>
                <w:sz w:val="18"/>
                <w:szCs w:val="18"/>
                <w:lang w:val="en-CA"/>
              </w:rPr>
              <w:t>携带</w:t>
            </w:r>
            <w:r w:rsidRPr="008360D7">
              <w:rPr>
                <w:rFonts w:cs="Arial" w:hint="eastAsia"/>
                <w:sz w:val="18"/>
                <w:szCs w:val="18"/>
                <w:lang w:val="en-CA"/>
              </w:rPr>
              <w:t>BRAF V600E</w:t>
            </w:r>
            <w:r w:rsidRPr="008360D7">
              <w:rPr>
                <w:rFonts w:cs="Arial" w:hint="eastAsia"/>
                <w:sz w:val="18"/>
                <w:szCs w:val="18"/>
                <w:lang w:val="en-CA"/>
              </w:rPr>
              <w:t>突变的局部晚期或转移性未分化甲状腺癌患者的治疗。</w:t>
            </w:r>
            <w:r w:rsidRPr="008360D7">
              <w:rPr>
                <w:rFonts w:cs="Arial" w:hint="eastAsia"/>
                <w:sz w:val="18"/>
                <w:szCs w:val="18"/>
                <w:lang w:val="en-CA"/>
              </w:rPr>
              <w:t>FDA</w:t>
            </w:r>
            <w:r w:rsidRPr="008360D7">
              <w:rPr>
                <w:rFonts w:cs="Arial" w:hint="eastAsia"/>
                <w:sz w:val="18"/>
                <w:szCs w:val="18"/>
                <w:lang w:val="en-CA"/>
              </w:rPr>
              <w:t>批准康奈非尼</w:t>
            </w:r>
            <w:r w:rsidRPr="008360D7">
              <w:rPr>
                <w:rFonts w:cs="Arial" w:hint="eastAsia"/>
                <w:sz w:val="18"/>
                <w:szCs w:val="18"/>
                <w:lang w:val="en-CA"/>
              </w:rPr>
              <w:t>+</w:t>
            </w:r>
            <w:proofErr w:type="gramStart"/>
            <w:r w:rsidRPr="008360D7">
              <w:rPr>
                <w:rFonts w:cs="Arial" w:hint="eastAsia"/>
                <w:sz w:val="18"/>
                <w:szCs w:val="18"/>
                <w:lang w:val="en-CA"/>
              </w:rPr>
              <w:t>西妥昔单抗用于</w:t>
            </w:r>
            <w:proofErr w:type="gramEnd"/>
            <w:r w:rsidRPr="008360D7">
              <w:rPr>
                <w:rFonts w:cs="Arial" w:hint="eastAsia"/>
                <w:sz w:val="18"/>
                <w:szCs w:val="18"/>
                <w:lang w:val="en-CA"/>
              </w:rPr>
              <w:t>携带</w:t>
            </w:r>
            <w:r w:rsidRPr="008360D7">
              <w:rPr>
                <w:rFonts w:cs="Arial" w:hint="eastAsia"/>
                <w:sz w:val="18"/>
                <w:szCs w:val="18"/>
                <w:lang w:val="en-CA"/>
              </w:rPr>
              <w:t>BRAF V600E</w:t>
            </w:r>
            <w:r w:rsidRPr="008360D7">
              <w:rPr>
                <w:rFonts w:cs="Arial" w:hint="eastAsia"/>
                <w:sz w:val="18"/>
                <w:szCs w:val="18"/>
                <w:lang w:val="en-CA"/>
              </w:rPr>
              <w:t>突变的转移性结直肠癌患者的治疗。结直肠癌</w:t>
            </w:r>
            <w:r w:rsidRPr="008360D7">
              <w:rPr>
                <w:rFonts w:cs="Arial" w:hint="eastAsia"/>
                <w:sz w:val="18"/>
                <w:szCs w:val="18"/>
                <w:lang w:val="en-CA"/>
              </w:rPr>
              <w:t>GIST NCCN</w:t>
            </w:r>
            <w:r w:rsidRPr="008360D7">
              <w:rPr>
                <w:rFonts w:cs="Arial" w:hint="eastAsia"/>
                <w:sz w:val="18"/>
                <w:szCs w:val="18"/>
                <w:lang w:val="en-CA"/>
              </w:rPr>
              <w:t>指南（</w:t>
            </w:r>
            <w:r w:rsidRPr="008360D7">
              <w:rPr>
                <w:rFonts w:cs="Arial" w:hint="eastAsia"/>
                <w:sz w:val="18"/>
                <w:szCs w:val="18"/>
                <w:lang w:val="en-CA"/>
              </w:rPr>
              <w:t>2021.Version1</w:t>
            </w:r>
            <w:r w:rsidRPr="008360D7">
              <w:rPr>
                <w:rFonts w:cs="Arial" w:hint="eastAsia"/>
                <w:sz w:val="18"/>
                <w:szCs w:val="18"/>
                <w:lang w:val="en-CA"/>
              </w:rPr>
              <w:t>）指出，在</w:t>
            </w:r>
            <w:r w:rsidRPr="008360D7">
              <w:rPr>
                <w:rFonts w:cs="Arial" w:hint="eastAsia"/>
                <w:sz w:val="18"/>
                <w:szCs w:val="18"/>
                <w:lang w:val="en-CA"/>
              </w:rPr>
              <w:t>KIT</w:t>
            </w:r>
            <w:r w:rsidRPr="008360D7">
              <w:rPr>
                <w:rFonts w:cs="Arial" w:hint="eastAsia"/>
                <w:sz w:val="18"/>
                <w:szCs w:val="18"/>
                <w:lang w:val="en-CA"/>
              </w:rPr>
              <w:t>和</w:t>
            </w:r>
            <w:r w:rsidRPr="008360D7">
              <w:rPr>
                <w:rFonts w:cs="Arial" w:hint="eastAsia"/>
                <w:sz w:val="18"/>
                <w:szCs w:val="18"/>
                <w:lang w:val="en-CA"/>
              </w:rPr>
              <w:t>PDGFRA</w:t>
            </w:r>
            <w:r w:rsidRPr="008360D7">
              <w:rPr>
                <w:rFonts w:cs="Arial" w:hint="eastAsia"/>
                <w:sz w:val="18"/>
                <w:szCs w:val="18"/>
                <w:lang w:val="en-CA"/>
              </w:rPr>
              <w:t>野生型的胃肠道间质瘤中，只有</w:t>
            </w:r>
            <w:proofErr w:type="gramStart"/>
            <w:r w:rsidRPr="008360D7">
              <w:rPr>
                <w:rFonts w:cs="Arial" w:hint="eastAsia"/>
                <w:sz w:val="18"/>
                <w:szCs w:val="18"/>
                <w:lang w:val="en-CA"/>
              </w:rPr>
              <w:t>一</w:t>
            </w:r>
            <w:proofErr w:type="gramEnd"/>
            <w:r w:rsidRPr="008360D7">
              <w:rPr>
                <w:rFonts w:cs="Arial" w:hint="eastAsia"/>
                <w:sz w:val="18"/>
                <w:szCs w:val="18"/>
                <w:lang w:val="en-CA"/>
              </w:rPr>
              <w:t>小部分转移性胃肠道间质瘤患者会从伊</w:t>
            </w:r>
            <w:proofErr w:type="gramStart"/>
            <w:r w:rsidRPr="008360D7">
              <w:rPr>
                <w:rFonts w:cs="Arial" w:hint="eastAsia"/>
                <w:sz w:val="18"/>
                <w:szCs w:val="18"/>
                <w:lang w:val="en-CA"/>
              </w:rPr>
              <w:t>马替尼</w:t>
            </w:r>
            <w:proofErr w:type="gramEnd"/>
            <w:r w:rsidRPr="008360D7">
              <w:rPr>
                <w:rFonts w:cs="Arial" w:hint="eastAsia"/>
                <w:sz w:val="18"/>
                <w:szCs w:val="18"/>
                <w:lang w:val="en-CA"/>
              </w:rPr>
              <w:t>中获益，</w:t>
            </w:r>
            <w:r w:rsidRPr="008360D7">
              <w:rPr>
                <w:rFonts w:cs="Arial" w:hint="eastAsia"/>
                <w:sz w:val="18"/>
                <w:szCs w:val="18"/>
                <w:lang w:val="en-CA"/>
              </w:rPr>
              <w:t>SDH</w:t>
            </w:r>
            <w:r w:rsidRPr="008360D7">
              <w:rPr>
                <w:rFonts w:cs="Arial" w:hint="eastAsia"/>
                <w:sz w:val="18"/>
                <w:szCs w:val="18"/>
                <w:lang w:val="en-CA"/>
              </w:rPr>
              <w:t>缺陷型或携带其他驱动基因突变（如</w:t>
            </w:r>
            <w:r w:rsidRPr="008360D7">
              <w:rPr>
                <w:rFonts w:cs="Arial" w:hint="eastAsia"/>
                <w:sz w:val="18"/>
                <w:szCs w:val="18"/>
                <w:lang w:val="en-CA"/>
              </w:rPr>
              <w:t>NF1</w:t>
            </w:r>
            <w:r w:rsidRPr="008360D7">
              <w:rPr>
                <w:rFonts w:cs="Arial" w:hint="eastAsia"/>
                <w:sz w:val="18"/>
                <w:szCs w:val="18"/>
                <w:lang w:val="en-CA"/>
              </w:rPr>
              <w:t>、</w:t>
            </w:r>
            <w:r w:rsidRPr="008360D7">
              <w:rPr>
                <w:rFonts w:cs="Arial" w:hint="eastAsia"/>
                <w:sz w:val="18"/>
                <w:szCs w:val="18"/>
                <w:lang w:val="en-CA"/>
              </w:rPr>
              <w:t>BRAF</w:t>
            </w:r>
            <w:r w:rsidRPr="008360D7">
              <w:rPr>
                <w:rFonts w:cs="Arial" w:hint="eastAsia"/>
                <w:sz w:val="18"/>
                <w:szCs w:val="18"/>
                <w:lang w:val="en-CA"/>
              </w:rPr>
              <w:t>）不太可能从伊</w:t>
            </w:r>
            <w:proofErr w:type="gramStart"/>
            <w:r w:rsidRPr="008360D7">
              <w:rPr>
                <w:rFonts w:cs="Arial" w:hint="eastAsia"/>
                <w:sz w:val="18"/>
                <w:szCs w:val="18"/>
                <w:lang w:val="en-CA"/>
              </w:rPr>
              <w:t>马替尼</w:t>
            </w:r>
            <w:proofErr w:type="gramEnd"/>
            <w:r w:rsidRPr="008360D7">
              <w:rPr>
                <w:rFonts w:cs="Arial" w:hint="eastAsia"/>
                <w:sz w:val="18"/>
                <w:szCs w:val="18"/>
                <w:lang w:val="en-CA"/>
              </w:rPr>
              <w:t>中获益。</w:t>
            </w:r>
          </w:p>
        </w:tc>
      </w:tr>
      <w:tr w:rsidR="00DC2DEC" w14:paraId="6800B20A" w14:textId="77777777" w:rsidTr="00817F92">
        <w:trPr>
          <w:jc w:val="center"/>
        </w:trPr>
        <w:tc>
          <w:tcPr>
            <w:tcW w:w="1867" w:type="dxa"/>
            <w:shd w:val="clear" w:color="auto" w:fill="auto"/>
            <w:vAlign w:val="center"/>
          </w:tcPr>
          <w:p w14:paraId="44FF72EA" w14:textId="77777777" w:rsidR="00DC2DEC" w:rsidRDefault="00DC2DEC" w:rsidP="00817F92">
            <w:pPr>
              <w:tabs>
                <w:tab w:val="left" w:pos="3495"/>
              </w:tabs>
              <w:spacing w:after="0" w:line="240" w:lineRule="auto"/>
              <w:jc w:val="center"/>
              <w:rPr>
                <w:rFonts w:cs="Arial"/>
                <w:b/>
                <w:color w:val="006EC0"/>
                <w:sz w:val="18"/>
                <w:szCs w:val="18"/>
                <w:lang w:val="en-CA"/>
              </w:rPr>
            </w:pPr>
            <w:r>
              <w:rPr>
                <w:rFonts w:cs="Arial" w:hint="eastAsia"/>
                <w:b/>
                <w:color w:val="006EC0"/>
                <w:sz w:val="18"/>
                <w:szCs w:val="18"/>
                <w:lang w:val="en-CA"/>
              </w:rPr>
              <w:t>EGFR</w:t>
            </w:r>
          </w:p>
        </w:tc>
        <w:tc>
          <w:tcPr>
            <w:tcW w:w="8210" w:type="dxa"/>
            <w:shd w:val="clear" w:color="auto" w:fill="auto"/>
          </w:tcPr>
          <w:p w14:paraId="16E84736" w14:textId="77777777" w:rsidR="00DC2DEC" w:rsidRDefault="00DC2DEC" w:rsidP="00817F92">
            <w:pPr>
              <w:autoSpaceDE w:val="0"/>
              <w:autoSpaceDN w:val="0"/>
              <w:adjustRightInd w:val="0"/>
              <w:spacing w:after="0" w:line="240" w:lineRule="auto"/>
              <w:rPr>
                <w:rFonts w:cs="Arial"/>
                <w:sz w:val="18"/>
                <w:szCs w:val="18"/>
                <w:lang w:val="en-CA"/>
              </w:rPr>
            </w:pPr>
            <w:r w:rsidRPr="008360D7">
              <w:rPr>
                <w:rFonts w:cs="Arial" w:hint="eastAsia"/>
                <w:sz w:val="18"/>
                <w:szCs w:val="18"/>
                <w:lang w:val="en-CA"/>
              </w:rPr>
              <w:t>EGFR</w:t>
            </w:r>
            <w:r w:rsidRPr="008360D7">
              <w:rPr>
                <w:rFonts w:cs="Arial" w:hint="eastAsia"/>
                <w:sz w:val="18"/>
                <w:szCs w:val="18"/>
                <w:lang w:val="en-CA"/>
              </w:rPr>
              <w:t>编码表皮生长因子受体酪氨酸激酶，包括胞外区域、疏水性跨</w:t>
            </w:r>
            <w:proofErr w:type="gramStart"/>
            <w:r w:rsidRPr="008360D7">
              <w:rPr>
                <w:rFonts w:cs="Arial" w:hint="eastAsia"/>
                <w:sz w:val="18"/>
                <w:szCs w:val="18"/>
                <w:lang w:val="en-CA"/>
              </w:rPr>
              <w:t>膜区域</w:t>
            </w:r>
            <w:proofErr w:type="gramEnd"/>
            <w:r w:rsidRPr="008360D7">
              <w:rPr>
                <w:rFonts w:cs="Arial" w:hint="eastAsia"/>
                <w:sz w:val="18"/>
                <w:szCs w:val="18"/>
                <w:lang w:val="en-CA"/>
              </w:rPr>
              <w:t>以及胞内激酶区域。</w:t>
            </w:r>
            <w:r w:rsidRPr="008360D7">
              <w:rPr>
                <w:rFonts w:cs="Arial" w:hint="eastAsia"/>
                <w:sz w:val="18"/>
                <w:szCs w:val="18"/>
                <w:lang w:val="en-CA"/>
              </w:rPr>
              <w:t>EGFR</w:t>
            </w:r>
            <w:r w:rsidRPr="008360D7">
              <w:rPr>
                <w:rFonts w:cs="Arial" w:hint="eastAsia"/>
                <w:sz w:val="18"/>
                <w:szCs w:val="18"/>
                <w:lang w:val="en-CA"/>
              </w:rPr>
              <w:t>参与调控</w:t>
            </w:r>
            <w:r w:rsidRPr="008360D7">
              <w:rPr>
                <w:rFonts w:cs="Arial" w:hint="eastAsia"/>
                <w:sz w:val="18"/>
                <w:szCs w:val="18"/>
                <w:lang w:val="en-CA"/>
              </w:rPr>
              <w:t>Ras/RAF/MAPK</w:t>
            </w:r>
            <w:r w:rsidRPr="008360D7">
              <w:rPr>
                <w:rFonts w:cs="Arial" w:hint="eastAsia"/>
                <w:sz w:val="18"/>
                <w:szCs w:val="18"/>
                <w:lang w:val="en-CA"/>
              </w:rPr>
              <w:t>、</w:t>
            </w:r>
            <w:r w:rsidRPr="008360D7">
              <w:rPr>
                <w:rFonts w:cs="Arial" w:hint="eastAsia"/>
                <w:sz w:val="18"/>
                <w:szCs w:val="18"/>
                <w:lang w:val="en-CA"/>
              </w:rPr>
              <w:t>PI3K/AKT</w:t>
            </w:r>
            <w:r w:rsidRPr="008360D7">
              <w:rPr>
                <w:rFonts w:cs="Arial" w:hint="eastAsia"/>
                <w:sz w:val="18"/>
                <w:szCs w:val="18"/>
                <w:lang w:val="en-CA"/>
              </w:rPr>
              <w:t>和</w:t>
            </w:r>
            <w:r w:rsidRPr="008360D7">
              <w:rPr>
                <w:rFonts w:cs="Arial" w:hint="eastAsia"/>
                <w:sz w:val="18"/>
                <w:szCs w:val="18"/>
                <w:lang w:val="en-CA"/>
              </w:rPr>
              <w:t>STAT</w:t>
            </w:r>
            <w:r w:rsidRPr="008360D7">
              <w:rPr>
                <w:rFonts w:cs="Arial" w:hint="eastAsia"/>
                <w:sz w:val="18"/>
                <w:szCs w:val="18"/>
                <w:lang w:val="en-CA"/>
              </w:rPr>
              <w:t>等信号通路，从而促进细胞增殖、肿瘤血管新生等。</w:t>
            </w:r>
            <w:r w:rsidRPr="008360D7">
              <w:rPr>
                <w:rFonts w:cs="Arial" w:hint="eastAsia"/>
                <w:sz w:val="18"/>
                <w:szCs w:val="18"/>
                <w:lang w:val="en-CA"/>
              </w:rPr>
              <w:t>FDA</w:t>
            </w:r>
            <w:r w:rsidRPr="008360D7">
              <w:rPr>
                <w:rFonts w:cs="Arial" w:hint="eastAsia"/>
                <w:sz w:val="18"/>
                <w:szCs w:val="18"/>
                <w:lang w:val="en-CA"/>
              </w:rPr>
              <w:t>和</w:t>
            </w:r>
            <w:r w:rsidRPr="008360D7">
              <w:rPr>
                <w:rFonts w:cs="Arial" w:hint="eastAsia"/>
                <w:sz w:val="18"/>
                <w:szCs w:val="18"/>
                <w:lang w:val="en-CA"/>
              </w:rPr>
              <w:t>NMPA</w:t>
            </w:r>
            <w:r w:rsidRPr="008360D7">
              <w:rPr>
                <w:rFonts w:cs="Arial" w:hint="eastAsia"/>
                <w:sz w:val="18"/>
                <w:szCs w:val="18"/>
                <w:lang w:val="en-CA"/>
              </w:rPr>
              <w:t>已经批准奥</w:t>
            </w:r>
            <w:proofErr w:type="gramStart"/>
            <w:r w:rsidRPr="008360D7">
              <w:rPr>
                <w:rFonts w:cs="Arial" w:hint="eastAsia"/>
                <w:sz w:val="18"/>
                <w:szCs w:val="18"/>
                <w:lang w:val="en-CA"/>
              </w:rPr>
              <w:t>希替尼</w:t>
            </w:r>
            <w:proofErr w:type="gramEnd"/>
            <w:r w:rsidRPr="008360D7">
              <w:rPr>
                <w:rFonts w:cs="Arial" w:hint="eastAsia"/>
                <w:sz w:val="18"/>
                <w:szCs w:val="18"/>
                <w:lang w:val="en-CA"/>
              </w:rPr>
              <w:t>（</w:t>
            </w:r>
            <w:r w:rsidRPr="008360D7">
              <w:rPr>
                <w:rFonts w:cs="Arial" w:hint="eastAsia"/>
                <w:sz w:val="18"/>
                <w:szCs w:val="18"/>
                <w:lang w:val="en-CA"/>
              </w:rPr>
              <w:t>Osimertinib</w:t>
            </w:r>
            <w:r w:rsidRPr="008360D7">
              <w:rPr>
                <w:rFonts w:cs="Arial" w:hint="eastAsia"/>
                <w:sz w:val="18"/>
                <w:szCs w:val="18"/>
                <w:lang w:val="en-CA"/>
              </w:rPr>
              <w:t>）、吉非替尼（</w:t>
            </w:r>
            <w:r w:rsidRPr="008360D7">
              <w:rPr>
                <w:rFonts w:cs="Arial" w:hint="eastAsia"/>
                <w:sz w:val="18"/>
                <w:szCs w:val="18"/>
                <w:lang w:val="en-CA"/>
              </w:rPr>
              <w:t>Gefitinib</w:t>
            </w:r>
            <w:r w:rsidRPr="008360D7">
              <w:rPr>
                <w:rFonts w:cs="Arial" w:hint="eastAsia"/>
                <w:sz w:val="18"/>
                <w:szCs w:val="18"/>
                <w:lang w:val="en-CA"/>
              </w:rPr>
              <w:t>）、阿法替尼（</w:t>
            </w:r>
            <w:r w:rsidRPr="008360D7">
              <w:rPr>
                <w:rFonts w:cs="Arial" w:hint="eastAsia"/>
                <w:sz w:val="18"/>
                <w:szCs w:val="18"/>
                <w:lang w:val="en-CA"/>
              </w:rPr>
              <w:t>Afatinib</w:t>
            </w:r>
            <w:r w:rsidRPr="008360D7">
              <w:rPr>
                <w:rFonts w:cs="Arial" w:hint="eastAsia"/>
                <w:sz w:val="18"/>
                <w:szCs w:val="18"/>
                <w:lang w:val="en-CA"/>
              </w:rPr>
              <w:t>）、</w:t>
            </w:r>
            <w:proofErr w:type="gramStart"/>
            <w:r w:rsidRPr="008360D7">
              <w:rPr>
                <w:rFonts w:cs="Arial" w:hint="eastAsia"/>
                <w:sz w:val="18"/>
                <w:szCs w:val="18"/>
                <w:lang w:val="en-CA"/>
              </w:rPr>
              <w:t>厄洛</w:t>
            </w:r>
            <w:proofErr w:type="gramEnd"/>
            <w:r w:rsidRPr="008360D7">
              <w:rPr>
                <w:rFonts w:cs="Arial" w:hint="eastAsia"/>
                <w:sz w:val="18"/>
                <w:szCs w:val="18"/>
                <w:lang w:val="en-CA"/>
              </w:rPr>
              <w:t>替尼（</w:t>
            </w:r>
            <w:r w:rsidRPr="008360D7">
              <w:rPr>
                <w:rFonts w:cs="Arial" w:hint="eastAsia"/>
                <w:sz w:val="18"/>
                <w:szCs w:val="18"/>
                <w:lang w:val="en-CA"/>
              </w:rPr>
              <w:t>Erlotinib</w:t>
            </w:r>
            <w:r w:rsidRPr="008360D7">
              <w:rPr>
                <w:rFonts w:cs="Arial" w:hint="eastAsia"/>
                <w:sz w:val="18"/>
                <w:szCs w:val="18"/>
                <w:lang w:val="en-CA"/>
              </w:rPr>
              <w:t>）、达可替尼（</w:t>
            </w:r>
            <w:r w:rsidRPr="008360D7">
              <w:rPr>
                <w:rFonts w:cs="Arial" w:hint="eastAsia"/>
                <w:sz w:val="18"/>
                <w:szCs w:val="18"/>
                <w:lang w:val="en-CA"/>
              </w:rPr>
              <w:t>Dacomitinib</w:t>
            </w:r>
            <w:r w:rsidRPr="008360D7">
              <w:rPr>
                <w:rFonts w:cs="Arial" w:hint="eastAsia"/>
                <w:sz w:val="18"/>
                <w:szCs w:val="18"/>
                <w:lang w:val="en-CA"/>
              </w:rPr>
              <w:t>）、埃</w:t>
            </w:r>
            <w:proofErr w:type="gramStart"/>
            <w:r w:rsidRPr="008360D7">
              <w:rPr>
                <w:rFonts w:cs="Arial" w:hint="eastAsia"/>
                <w:sz w:val="18"/>
                <w:szCs w:val="18"/>
                <w:lang w:val="en-CA"/>
              </w:rPr>
              <w:t>克替尼</w:t>
            </w:r>
            <w:proofErr w:type="gramEnd"/>
            <w:r w:rsidRPr="008360D7">
              <w:rPr>
                <w:rFonts w:cs="Arial" w:hint="eastAsia"/>
                <w:sz w:val="18"/>
                <w:szCs w:val="18"/>
                <w:lang w:val="en-CA"/>
              </w:rPr>
              <w:t>（</w:t>
            </w:r>
            <w:r w:rsidRPr="008360D7">
              <w:rPr>
                <w:rFonts w:cs="Arial" w:hint="eastAsia"/>
                <w:sz w:val="18"/>
                <w:szCs w:val="18"/>
                <w:lang w:val="en-CA"/>
              </w:rPr>
              <w:t>Icotinib</w:t>
            </w:r>
            <w:r w:rsidRPr="008360D7">
              <w:rPr>
                <w:rFonts w:cs="Arial" w:hint="eastAsia"/>
                <w:sz w:val="18"/>
                <w:szCs w:val="18"/>
                <w:lang w:val="en-CA"/>
              </w:rPr>
              <w:t>）、阿美替尼、</w:t>
            </w:r>
            <w:proofErr w:type="gramStart"/>
            <w:r w:rsidRPr="008360D7">
              <w:rPr>
                <w:rFonts w:cs="Arial" w:hint="eastAsia"/>
                <w:sz w:val="18"/>
                <w:szCs w:val="18"/>
                <w:lang w:val="en-CA"/>
              </w:rPr>
              <w:t>伏美替尼</w:t>
            </w:r>
            <w:proofErr w:type="gramEnd"/>
            <w:r w:rsidRPr="008360D7">
              <w:rPr>
                <w:rFonts w:cs="Arial" w:hint="eastAsia"/>
                <w:sz w:val="18"/>
                <w:szCs w:val="18"/>
                <w:lang w:val="en-CA"/>
              </w:rPr>
              <w:t>等用于</w:t>
            </w:r>
            <w:r w:rsidRPr="008360D7">
              <w:rPr>
                <w:rFonts w:cs="Arial" w:hint="eastAsia"/>
                <w:sz w:val="18"/>
                <w:szCs w:val="18"/>
                <w:lang w:val="en-CA"/>
              </w:rPr>
              <w:t>EGFR</w:t>
            </w:r>
            <w:r w:rsidRPr="008360D7">
              <w:rPr>
                <w:rFonts w:cs="Arial" w:hint="eastAsia"/>
                <w:sz w:val="18"/>
                <w:szCs w:val="18"/>
                <w:lang w:val="en-CA"/>
              </w:rPr>
              <w:t>突变</w:t>
            </w:r>
            <w:r w:rsidRPr="008360D7">
              <w:rPr>
                <w:rFonts w:cs="Arial" w:hint="eastAsia"/>
                <w:sz w:val="18"/>
                <w:szCs w:val="18"/>
                <w:lang w:val="en-CA"/>
              </w:rPr>
              <w:t>(</w:t>
            </w:r>
            <w:r w:rsidRPr="008360D7">
              <w:rPr>
                <w:rFonts w:cs="Arial" w:hint="eastAsia"/>
                <w:sz w:val="18"/>
                <w:szCs w:val="18"/>
                <w:lang w:val="en-CA"/>
              </w:rPr>
              <w:t>主要是</w:t>
            </w:r>
            <w:r w:rsidRPr="008360D7">
              <w:rPr>
                <w:rFonts w:cs="Arial" w:hint="eastAsia"/>
                <w:sz w:val="18"/>
                <w:szCs w:val="18"/>
                <w:lang w:val="en-CA"/>
              </w:rPr>
              <w:t>EGFR L858R</w:t>
            </w:r>
            <w:r w:rsidRPr="008360D7">
              <w:rPr>
                <w:rFonts w:cs="Arial" w:hint="eastAsia"/>
                <w:sz w:val="18"/>
                <w:szCs w:val="18"/>
                <w:lang w:val="en-CA"/>
              </w:rPr>
              <w:t>、</w:t>
            </w:r>
            <w:r w:rsidRPr="008360D7">
              <w:rPr>
                <w:rFonts w:cs="Arial" w:hint="eastAsia"/>
                <w:sz w:val="18"/>
                <w:szCs w:val="18"/>
                <w:lang w:val="en-CA"/>
              </w:rPr>
              <w:t>EGFR exon19 del)</w:t>
            </w:r>
            <w:r w:rsidRPr="008360D7">
              <w:rPr>
                <w:rFonts w:cs="Arial" w:hint="eastAsia"/>
                <w:sz w:val="18"/>
                <w:szCs w:val="18"/>
                <w:lang w:val="en-CA"/>
              </w:rPr>
              <w:t>的肺癌患者的治疗。</w:t>
            </w:r>
            <w:r w:rsidRPr="008360D7">
              <w:rPr>
                <w:rFonts w:cs="Arial" w:hint="eastAsia"/>
                <w:sz w:val="18"/>
                <w:szCs w:val="18"/>
                <w:lang w:val="en-CA"/>
              </w:rPr>
              <w:t>NSCLC NCCN</w:t>
            </w:r>
            <w:r w:rsidRPr="008360D7">
              <w:rPr>
                <w:rFonts w:cs="Arial" w:hint="eastAsia"/>
                <w:sz w:val="18"/>
                <w:szCs w:val="18"/>
                <w:lang w:val="en-CA"/>
              </w:rPr>
              <w:t>指南中也指出，</w:t>
            </w:r>
            <w:r w:rsidRPr="008360D7">
              <w:rPr>
                <w:rFonts w:cs="Arial" w:hint="eastAsia"/>
                <w:sz w:val="18"/>
                <w:szCs w:val="18"/>
                <w:lang w:val="en-CA"/>
              </w:rPr>
              <w:t>EGFR 19</w:t>
            </w:r>
            <w:r w:rsidRPr="008360D7">
              <w:rPr>
                <w:rFonts w:cs="Arial" w:hint="eastAsia"/>
                <w:sz w:val="18"/>
                <w:szCs w:val="18"/>
                <w:lang w:val="en-CA"/>
              </w:rPr>
              <w:t>号外显子插入、</w:t>
            </w:r>
            <w:r w:rsidRPr="008360D7">
              <w:rPr>
                <w:rFonts w:cs="Arial" w:hint="eastAsia"/>
                <w:sz w:val="18"/>
                <w:szCs w:val="18"/>
                <w:lang w:val="en-CA"/>
              </w:rPr>
              <w:t>L861Q</w:t>
            </w:r>
            <w:r w:rsidRPr="008360D7">
              <w:rPr>
                <w:rFonts w:cs="Arial" w:hint="eastAsia"/>
                <w:sz w:val="18"/>
                <w:szCs w:val="18"/>
                <w:lang w:val="en-CA"/>
              </w:rPr>
              <w:t>、</w:t>
            </w:r>
            <w:r w:rsidRPr="008360D7">
              <w:rPr>
                <w:rFonts w:cs="Arial" w:hint="eastAsia"/>
                <w:sz w:val="18"/>
                <w:szCs w:val="18"/>
                <w:lang w:val="en-CA"/>
              </w:rPr>
              <w:t>G719X</w:t>
            </w:r>
            <w:r w:rsidRPr="008360D7">
              <w:rPr>
                <w:rFonts w:cs="Arial" w:hint="eastAsia"/>
                <w:sz w:val="18"/>
                <w:szCs w:val="18"/>
                <w:lang w:val="en-CA"/>
              </w:rPr>
              <w:t>、</w:t>
            </w:r>
            <w:r w:rsidRPr="008360D7">
              <w:rPr>
                <w:rFonts w:cs="Arial" w:hint="eastAsia"/>
                <w:sz w:val="18"/>
                <w:szCs w:val="18"/>
                <w:lang w:val="en-CA"/>
              </w:rPr>
              <w:t>S768I</w:t>
            </w:r>
            <w:r w:rsidRPr="008360D7">
              <w:rPr>
                <w:rFonts w:cs="Arial" w:hint="eastAsia"/>
                <w:sz w:val="18"/>
                <w:szCs w:val="18"/>
                <w:lang w:val="en-CA"/>
              </w:rPr>
              <w:t>等突变为</w:t>
            </w:r>
            <w:r w:rsidRPr="008360D7">
              <w:rPr>
                <w:rFonts w:cs="Arial" w:hint="eastAsia"/>
                <w:sz w:val="18"/>
                <w:szCs w:val="18"/>
                <w:lang w:val="en-CA"/>
              </w:rPr>
              <w:t>EGFR</w:t>
            </w:r>
            <w:r w:rsidRPr="008360D7">
              <w:rPr>
                <w:rFonts w:cs="Arial" w:hint="eastAsia"/>
                <w:sz w:val="18"/>
                <w:szCs w:val="18"/>
                <w:lang w:val="en-CA"/>
              </w:rPr>
              <w:t>基因的少见突变，约占</w:t>
            </w:r>
            <w:r w:rsidRPr="008360D7">
              <w:rPr>
                <w:rFonts w:cs="Arial" w:hint="eastAsia"/>
                <w:sz w:val="18"/>
                <w:szCs w:val="18"/>
                <w:lang w:val="en-CA"/>
              </w:rPr>
              <w:t>EGFR</w:t>
            </w:r>
            <w:r w:rsidRPr="008360D7">
              <w:rPr>
                <w:rFonts w:cs="Arial" w:hint="eastAsia"/>
                <w:sz w:val="18"/>
                <w:szCs w:val="18"/>
                <w:lang w:val="en-CA"/>
              </w:rPr>
              <w:t>阳性</w:t>
            </w:r>
            <w:r w:rsidRPr="008360D7">
              <w:rPr>
                <w:rFonts w:cs="Arial" w:hint="eastAsia"/>
                <w:sz w:val="18"/>
                <w:szCs w:val="18"/>
                <w:lang w:val="en-CA"/>
              </w:rPr>
              <w:t>NSCLC</w:t>
            </w:r>
            <w:r w:rsidRPr="008360D7">
              <w:rPr>
                <w:rFonts w:cs="Arial" w:hint="eastAsia"/>
                <w:sz w:val="18"/>
                <w:szCs w:val="18"/>
                <w:lang w:val="en-CA"/>
              </w:rPr>
              <w:t>患者的</w:t>
            </w:r>
            <w:r w:rsidRPr="008360D7">
              <w:rPr>
                <w:rFonts w:cs="Arial" w:hint="eastAsia"/>
                <w:sz w:val="18"/>
                <w:szCs w:val="18"/>
                <w:lang w:val="en-CA"/>
              </w:rPr>
              <w:t>10</w:t>
            </w:r>
            <w:r w:rsidRPr="008360D7">
              <w:rPr>
                <w:rFonts w:cs="Arial" w:hint="eastAsia"/>
                <w:sz w:val="18"/>
                <w:szCs w:val="18"/>
                <w:lang w:val="en-CA"/>
              </w:rPr>
              <w:t>％；并认为这些突变也与</w:t>
            </w:r>
            <w:r w:rsidRPr="008360D7">
              <w:rPr>
                <w:rFonts w:cs="Arial" w:hint="eastAsia"/>
                <w:sz w:val="18"/>
                <w:szCs w:val="18"/>
                <w:lang w:val="en-CA"/>
              </w:rPr>
              <w:t>EGFR TKI</w:t>
            </w:r>
            <w:r w:rsidRPr="008360D7">
              <w:rPr>
                <w:rFonts w:cs="Arial" w:hint="eastAsia"/>
                <w:sz w:val="18"/>
                <w:szCs w:val="18"/>
                <w:lang w:val="en-CA"/>
              </w:rPr>
              <w:t>治疗响应相关。</w:t>
            </w:r>
            <w:r w:rsidRPr="008360D7">
              <w:rPr>
                <w:rFonts w:cs="Arial" w:hint="eastAsia"/>
                <w:sz w:val="18"/>
                <w:szCs w:val="18"/>
                <w:lang w:val="en-CA"/>
              </w:rPr>
              <w:t>FDA</w:t>
            </w:r>
            <w:r w:rsidRPr="008360D7">
              <w:rPr>
                <w:rFonts w:cs="Arial" w:hint="eastAsia"/>
                <w:sz w:val="18"/>
                <w:szCs w:val="18"/>
                <w:lang w:val="en-CA"/>
              </w:rPr>
              <w:t>批准</w:t>
            </w:r>
            <w:r w:rsidRPr="008360D7">
              <w:rPr>
                <w:rFonts w:cs="Arial" w:hint="eastAsia"/>
                <w:sz w:val="18"/>
                <w:szCs w:val="18"/>
                <w:lang w:val="en-CA"/>
              </w:rPr>
              <w:t>Amivantamab-vmjw</w:t>
            </w:r>
            <w:r w:rsidRPr="008360D7">
              <w:rPr>
                <w:rFonts w:cs="Arial" w:hint="eastAsia"/>
                <w:sz w:val="18"/>
                <w:szCs w:val="18"/>
                <w:lang w:val="en-CA"/>
              </w:rPr>
              <w:t>（</w:t>
            </w:r>
            <w:r w:rsidRPr="008360D7">
              <w:rPr>
                <w:rFonts w:cs="Arial" w:hint="eastAsia"/>
                <w:sz w:val="18"/>
                <w:szCs w:val="18"/>
                <w:lang w:val="en-CA"/>
              </w:rPr>
              <w:t>JNJ-6372</w:t>
            </w:r>
            <w:r w:rsidRPr="008360D7">
              <w:rPr>
                <w:rFonts w:cs="Arial" w:hint="eastAsia"/>
                <w:sz w:val="18"/>
                <w:szCs w:val="18"/>
                <w:lang w:val="en-CA"/>
              </w:rPr>
              <w:t>）用于携带</w:t>
            </w:r>
            <w:r w:rsidRPr="008360D7">
              <w:rPr>
                <w:rFonts w:cs="Arial" w:hint="eastAsia"/>
                <w:sz w:val="18"/>
                <w:szCs w:val="18"/>
                <w:lang w:val="en-CA"/>
              </w:rPr>
              <w:t>EGFR</w:t>
            </w:r>
            <w:r w:rsidRPr="008360D7">
              <w:rPr>
                <w:rFonts w:cs="Arial" w:hint="eastAsia"/>
                <w:sz w:val="18"/>
                <w:szCs w:val="18"/>
                <w:lang w:val="en-CA"/>
              </w:rPr>
              <w:t>基因</w:t>
            </w:r>
            <w:r w:rsidRPr="008360D7">
              <w:rPr>
                <w:rFonts w:cs="Arial" w:hint="eastAsia"/>
                <w:sz w:val="18"/>
                <w:szCs w:val="18"/>
                <w:lang w:val="en-CA"/>
              </w:rPr>
              <w:t>20</w:t>
            </w:r>
            <w:r w:rsidRPr="008360D7">
              <w:rPr>
                <w:rFonts w:cs="Arial" w:hint="eastAsia"/>
                <w:sz w:val="18"/>
                <w:szCs w:val="18"/>
                <w:lang w:val="en-CA"/>
              </w:rPr>
              <w:t>外显子插入（</w:t>
            </w:r>
            <w:r w:rsidRPr="008360D7">
              <w:rPr>
                <w:rFonts w:cs="Arial" w:hint="eastAsia"/>
                <w:sz w:val="18"/>
                <w:szCs w:val="18"/>
                <w:lang w:val="en-CA"/>
              </w:rPr>
              <w:t>exon20ins</w:t>
            </w:r>
            <w:r w:rsidRPr="008360D7">
              <w:rPr>
                <w:rFonts w:cs="Arial" w:hint="eastAsia"/>
                <w:sz w:val="18"/>
                <w:szCs w:val="18"/>
                <w:lang w:val="en-CA"/>
              </w:rPr>
              <w:t>）突变且</w:t>
            </w:r>
            <w:proofErr w:type="gramStart"/>
            <w:r w:rsidRPr="008360D7">
              <w:rPr>
                <w:rFonts w:cs="Arial" w:hint="eastAsia"/>
                <w:sz w:val="18"/>
                <w:szCs w:val="18"/>
                <w:lang w:val="en-CA"/>
              </w:rPr>
              <w:t>经含铂</w:t>
            </w:r>
            <w:proofErr w:type="gramEnd"/>
            <w:r w:rsidRPr="008360D7">
              <w:rPr>
                <w:rFonts w:cs="Arial" w:hint="eastAsia"/>
                <w:sz w:val="18"/>
                <w:szCs w:val="18"/>
                <w:lang w:val="en-CA"/>
              </w:rPr>
              <w:t>化疗期间或之后疾病进展的非小细胞肺癌（</w:t>
            </w:r>
            <w:r w:rsidRPr="008360D7">
              <w:rPr>
                <w:rFonts w:cs="Arial" w:hint="eastAsia"/>
                <w:sz w:val="18"/>
                <w:szCs w:val="18"/>
                <w:lang w:val="en-CA"/>
              </w:rPr>
              <w:t>NSCLC</w:t>
            </w:r>
            <w:r w:rsidRPr="008360D7">
              <w:rPr>
                <w:rFonts w:cs="Arial" w:hint="eastAsia"/>
                <w:sz w:val="18"/>
                <w:szCs w:val="18"/>
                <w:lang w:val="en-CA"/>
              </w:rPr>
              <w:t>）患者治疗，</w:t>
            </w:r>
            <w:r w:rsidRPr="008360D7">
              <w:rPr>
                <w:rFonts w:cs="Arial" w:hint="eastAsia"/>
                <w:sz w:val="18"/>
                <w:szCs w:val="18"/>
                <w:lang w:val="en-CA"/>
              </w:rPr>
              <w:t>NCCN NSCLC</w:t>
            </w:r>
            <w:r w:rsidRPr="008360D7">
              <w:rPr>
                <w:rFonts w:cs="Arial" w:hint="eastAsia"/>
                <w:sz w:val="18"/>
                <w:szCs w:val="18"/>
                <w:lang w:val="en-CA"/>
              </w:rPr>
              <w:t>（</w:t>
            </w:r>
            <w:r w:rsidRPr="008360D7">
              <w:rPr>
                <w:rFonts w:cs="Arial" w:hint="eastAsia"/>
                <w:sz w:val="18"/>
                <w:szCs w:val="18"/>
                <w:lang w:val="en-CA"/>
              </w:rPr>
              <w:t>2021 Version6</w:t>
            </w:r>
            <w:r w:rsidRPr="008360D7">
              <w:rPr>
                <w:rFonts w:cs="Arial" w:hint="eastAsia"/>
                <w:sz w:val="18"/>
                <w:szCs w:val="18"/>
                <w:lang w:val="en-CA"/>
              </w:rPr>
              <w:t>）指南中也基于该获批适应症进行了推荐。</w:t>
            </w:r>
          </w:p>
        </w:tc>
      </w:tr>
      <w:tr w:rsidR="00DC2DEC" w14:paraId="7C920CAA" w14:textId="77777777" w:rsidTr="00817F92">
        <w:trPr>
          <w:jc w:val="center"/>
        </w:trPr>
        <w:tc>
          <w:tcPr>
            <w:tcW w:w="1867" w:type="dxa"/>
            <w:shd w:val="clear" w:color="auto" w:fill="auto"/>
            <w:vAlign w:val="center"/>
          </w:tcPr>
          <w:p w14:paraId="7DBB1826" w14:textId="77777777" w:rsidR="00DC2DEC" w:rsidRDefault="00DC2DEC" w:rsidP="00817F92">
            <w:pPr>
              <w:tabs>
                <w:tab w:val="left" w:pos="3495"/>
              </w:tabs>
              <w:spacing w:after="0" w:line="240" w:lineRule="auto"/>
              <w:jc w:val="center"/>
              <w:rPr>
                <w:rFonts w:cs="Arial"/>
                <w:b/>
                <w:color w:val="006EC0"/>
                <w:sz w:val="18"/>
                <w:szCs w:val="18"/>
                <w:lang w:val="en-CA"/>
              </w:rPr>
            </w:pPr>
            <w:r>
              <w:rPr>
                <w:rFonts w:cs="Arial" w:hint="eastAsia"/>
                <w:b/>
                <w:color w:val="006EC0"/>
                <w:sz w:val="18"/>
                <w:szCs w:val="18"/>
                <w:lang w:val="en-CA"/>
              </w:rPr>
              <w:t>ERBB2</w:t>
            </w:r>
          </w:p>
        </w:tc>
        <w:tc>
          <w:tcPr>
            <w:tcW w:w="8210" w:type="dxa"/>
            <w:shd w:val="clear" w:color="auto" w:fill="auto"/>
          </w:tcPr>
          <w:p w14:paraId="0D9A66F0" w14:textId="77777777" w:rsidR="00DC2DEC" w:rsidRPr="008360D7" w:rsidRDefault="00DC2DEC" w:rsidP="00817F92">
            <w:pPr>
              <w:autoSpaceDE w:val="0"/>
              <w:autoSpaceDN w:val="0"/>
              <w:adjustRightInd w:val="0"/>
              <w:spacing w:after="0" w:line="240" w:lineRule="auto"/>
              <w:rPr>
                <w:rFonts w:cs="Arial"/>
                <w:sz w:val="18"/>
                <w:szCs w:val="18"/>
                <w:lang w:val="en-CA"/>
              </w:rPr>
            </w:pPr>
            <w:r w:rsidRPr="008360D7">
              <w:rPr>
                <w:rFonts w:cs="Arial" w:hint="eastAsia"/>
                <w:sz w:val="18"/>
                <w:szCs w:val="18"/>
                <w:lang w:val="en-CA"/>
              </w:rPr>
              <w:t>ERBB2(HER2)</w:t>
            </w:r>
            <w:r w:rsidRPr="008360D7">
              <w:rPr>
                <w:rFonts w:cs="Arial" w:hint="eastAsia"/>
                <w:sz w:val="18"/>
                <w:szCs w:val="18"/>
                <w:lang w:val="en-CA"/>
              </w:rPr>
              <w:t>基因编码表皮生长因子受体酪氨酸激酶，包括胞外区域、疏水性跨</w:t>
            </w:r>
            <w:proofErr w:type="gramStart"/>
            <w:r w:rsidRPr="008360D7">
              <w:rPr>
                <w:rFonts w:cs="Arial" w:hint="eastAsia"/>
                <w:sz w:val="18"/>
                <w:szCs w:val="18"/>
                <w:lang w:val="en-CA"/>
              </w:rPr>
              <w:t>膜区域</w:t>
            </w:r>
            <w:proofErr w:type="gramEnd"/>
            <w:r w:rsidRPr="008360D7">
              <w:rPr>
                <w:rFonts w:cs="Arial" w:hint="eastAsia"/>
                <w:sz w:val="18"/>
                <w:szCs w:val="18"/>
                <w:lang w:val="en-CA"/>
              </w:rPr>
              <w:t>以及胞内激酶区域。</w:t>
            </w:r>
            <w:r w:rsidRPr="008360D7">
              <w:rPr>
                <w:rFonts w:cs="Arial" w:hint="eastAsia"/>
                <w:sz w:val="18"/>
                <w:szCs w:val="18"/>
                <w:lang w:val="en-CA"/>
              </w:rPr>
              <w:t>HER2</w:t>
            </w:r>
            <w:r w:rsidRPr="008360D7">
              <w:rPr>
                <w:rFonts w:cs="Arial" w:hint="eastAsia"/>
                <w:sz w:val="18"/>
                <w:szCs w:val="18"/>
                <w:lang w:val="en-CA"/>
              </w:rPr>
              <w:t>参与调控</w:t>
            </w:r>
            <w:r w:rsidRPr="008360D7">
              <w:rPr>
                <w:rFonts w:cs="Arial" w:hint="eastAsia"/>
                <w:sz w:val="18"/>
                <w:szCs w:val="18"/>
                <w:lang w:val="en-CA"/>
              </w:rPr>
              <w:t>Ras/RAF/MAPK</w:t>
            </w:r>
            <w:r w:rsidRPr="008360D7">
              <w:rPr>
                <w:rFonts w:cs="Arial" w:hint="eastAsia"/>
                <w:sz w:val="18"/>
                <w:szCs w:val="18"/>
                <w:lang w:val="en-CA"/>
              </w:rPr>
              <w:t>、</w:t>
            </w:r>
            <w:r w:rsidRPr="008360D7">
              <w:rPr>
                <w:rFonts w:cs="Arial" w:hint="eastAsia"/>
                <w:sz w:val="18"/>
                <w:szCs w:val="18"/>
                <w:lang w:val="en-CA"/>
              </w:rPr>
              <w:t>PI3K/AKT</w:t>
            </w:r>
            <w:r w:rsidRPr="008360D7">
              <w:rPr>
                <w:rFonts w:cs="Arial" w:hint="eastAsia"/>
                <w:sz w:val="18"/>
                <w:szCs w:val="18"/>
                <w:lang w:val="en-CA"/>
              </w:rPr>
              <w:t>和</w:t>
            </w:r>
            <w:r w:rsidRPr="008360D7">
              <w:rPr>
                <w:rFonts w:cs="Arial" w:hint="eastAsia"/>
                <w:sz w:val="18"/>
                <w:szCs w:val="18"/>
                <w:lang w:val="en-CA"/>
              </w:rPr>
              <w:t>STAT</w:t>
            </w:r>
            <w:r w:rsidRPr="008360D7">
              <w:rPr>
                <w:rFonts w:cs="Arial" w:hint="eastAsia"/>
                <w:sz w:val="18"/>
                <w:szCs w:val="18"/>
                <w:lang w:val="en-CA"/>
              </w:rPr>
              <w:t>等信号通路，从而促进细胞增殖、肿瘤血管新生等。</w:t>
            </w:r>
            <w:r w:rsidRPr="008360D7">
              <w:rPr>
                <w:rFonts w:cs="Arial" w:hint="eastAsia"/>
                <w:sz w:val="18"/>
                <w:szCs w:val="18"/>
                <w:lang w:val="en-CA"/>
              </w:rPr>
              <w:t>FDA</w:t>
            </w:r>
            <w:r w:rsidRPr="008360D7">
              <w:rPr>
                <w:rFonts w:cs="Arial" w:hint="eastAsia"/>
                <w:sz w:val="18"/>
                <w:szCs w:val="18"/>
                <w:lang w:val="en-CA"/>
              </w:rPr>
              <w:t>已批准</w:t>
            </w:r>
            <w:r w:rsidRPr="008360D7">
              <w:rPr>
                <w:rFonts w:cs="Arial" w:hint="eastAsia"/>
                <w:sz w:val="18"/>
                <w:szCs w:val="18"/>
                <w:lang w:val="en-CA"/>
              </w:rPr>
              <w:t>Fam-trastuzumab deruxtecan-nxki</w:t>
            </w:r>
            <w:r w:rsidRPr="008360D7">
              <w:rPr>
                <w:rFonts w:cs="Arial" w:hint="eastAsia"/>
                <w:sz w:val="18"/>
                <w:szCs w:val="18"/>
                <w:lang w:val="en-CA"/>
              </w:rPr>
              <w:t>用于</w:t>
            </w:r>
            <w:r w:rsidRPr="008360D7">
              <w:rPr>
                <w:rFonts w:cs="Arial" w:hint="eastAsia"/>
                <w:sz w:val="18"/>
                <w:szCs w:val="18"/>
                <w:lang w:val="en-CA"/>
              </w:rPr>
              <w:t>HER2</w:t>
            </w:r>
            <w:r w:rsidRPr="008360D7">
              <w:rPr>
                <w:rFonts w:cs="Arial" w:hint="eastAsia"/>
                <w:sz w:val="18"/>
                <w:szCs w:val="18"/>
                <w:lang w:val="en-CA"/>
              </w:rPr>
              <w:t>阳性且前线接受过</w:t>
            </w:r>
            <w:proofErr w:type="gramStart"/>
            <w:r w:rsidRPr="008360D7">
              <w:rPr>
                <w:rFonts w:cs="Arial" w:hint="eastAsia"/>
                <w:sz w:val="18"/>
                <w:szCs w:val="18"/>
                <w:lang w:val="en-CA"/>
              </w:rPr>
              <w:t>曲妥珠单</w:t>
            </w:r>
            <w:proofErr w:type="gramEnd"/>
            <w:r w:rsidRPr="008360D7">
              <w:rPr>
                <w:rFonts w:cs="Arial" w:hint="eastAsia"/>
                <w:sz w:val="18"/>
                <w:szCs w:val="18"/>
                <w:lang w:val="en-CA"/>
              </w:rPr>
              <w:t>抗为基础的治疗的局部晚期或转移性胃腺癌或胃食管腺癌患者的治疗</w:t>
            </w:r>
            <w:r w:rsidRPr="008360D7">
              <w:rPr>
                <w:rFonts w:cs="Arial" w:hint="eastAsia"/>
                <w:sz w:val="18"/>
                <w:szCs w:val="18"/>
                <w:lang w:val="en-CA"/>
              </w:rPr>
              <w:t>;</w:t>
            </w:r>
            <w:r w:rsidRPr="008360D7">
              <w:rPr>
                <w:rFonts w:cs="Arial" w:hint="eastAsia"/>
                <w:sz w:val="18"/>
                <w:szCs w:val="18"/>
                <w:lang w:val="en-CA"/>
              </w:rPr>
              <w:t>批准</w:t>
            </w:r>
            <w:proofErr w:type="gramStart"/>
            <w:r w:rsidRPr="008360D7">
              <w:rPr>
                <w:rFonts w:cs="Arial" w:hint="eastAsia"/>
                <w:sz w:val="18"/>
                <w:szCs w:val="18"/>
                <w:lang w:val="en-CA"/>
              </w:rPr>
              <w:t>曲妥珠单抗用于</w:t>
            </w:r>
            <w:proofErr w:type="gramEnd"/>
            <w:r w:rsidRPr="008360D7">
              <w:rPr>
                <w:rFonts w:cs="Arial" w:hint="eastAsia"/>
                <w:sz w:val="18"/>
                <w:szCs w:val="18"/>
                <w:lang w:val="en-CA"/>
              </w:rPr>
              <w:t>HER2</w:t>
            </w:r>
            <w:r w:rsidRPr="008360D7">
              <w:rPr>
                <w:rFonts w:cs="Arial" w:hint="eastAsia"/>
                <w:sz w:val="18"/>
                <w:szCs w:val="18"/>
                <w:lang w:val="en-CA"/>
              </w:rPr>
              <w:t>过表达的转移性胃腺癌或胃食管腺癌的患者的治疗。</w:t>
            </w:r>
            <w:r w:rsidRPr="008360D7">
              <w:rPr>
                <w:rFonts w:cs="Arial" w:hint="eastAsia"/>
                <w:sz w:val="18"/>
                <w:szCs w:val="18"/>
                <w:lang w:val="en-CA"/>
              </w:rPr>
              <w:t>NMPA</w:t>
            </w:r>
            <w:r w:rsidRPr="008360D7">
              <w:rPr>
                <w:rFonts w:cs="Arial" w:hint="eastAsia"/>
                <w:sz w:val="18"/>
                <w:szCs w:val="18"/>
                <w:lang w:val="en-CA"/>
              </w:rPr>
              <w:t>批准维</w:t>
            </w:r>
            <w:proofErr w:type="gramStart"/>
            <w:r w:rsidRPr="008360D7">
              <w:rPr>
                <w:rFonts w:cs="Arial" w:hint="eastAsia"/>
                <w:sz w:val="18"/>
                <w:szCs w:val="18"/>
                <w:lang w:val="en-CA"/>
              </w:rPr>
              <w:t>迪西妥单</w:t>
            </w:r>
            <w:proofErr w:type="gramEnd"/>
            <w:r w:rsidRPr="008360D7">
              <w:rPr>
                <w:rFonts w:cs="Arial" w:hint="eastAsia"/>
                <w:sz w:val="18"/>
                <w:szCs w:val="18"/>
                <w:lang w:val="en-CA"/>
              </w:rPr>
              <w:t>抗（</w:t>
            </w:r>
            <w:r w:rsidRPr="008360D7">
              <w:rPr>
                <w:rFonts w:cs="Arial" w:hint="eastAsia"/>
                <w:sz w:val="18"/>
                <w:szCs w:val="18"/>
                <w:lang w:val="en-CA"/>
              </w:rPr>
              <w:t>Disitamab vedotin</w:t>
            </w:r>
            <w:r w:rsidRPr="008360D7">
              <w:rPr>
                <w:rFonts w:cs="Arial" w:hint="eastAsia"/>
                <w:sz w:val="18"/>
                <w:szCs w:val="18"/>
                <w:lang w:val="en-CA"/>
              </w:rPr>
              <w:t>）用于至少接受过</w:t>
            </w:r>
            <w:r w:rsidRPr="008360D7">
              <w:rPr>
                <w:rFonts w:cs="Arial" w:hint="eastAsia"/>
                <w:sz w:val="18"/>
                <w:szCs w:val="18"/>
                <w:lang w:val="en-CA"/>
              </w:rPr>
              <w:t>2</w:t>
            </w:r>
            <w:r w:rsidRPr="008360D7">
              <w:rPr>
                <w:rFonts w:cs="Arial" w:hint="eastAsia"/>
                <w:sz w:val="18"/>
                <w:szCs w:val="18"/>
                <w:lang w:val="en-CA"/>
              </w:rPr>
              <w:t>种系统化疗的</w:t>
            </w:r>
            <w:r w:rsidRPr="008360D7">
              <w:rPr>
                <w:rFonts w:cs="Arial" w:hint="eastAsia"/>
                <w:sz w:val="18"/>
                <w:szCs w:val="18"/>
                <w:lang w:val="en-CA"/>
              </w:rPr>
              <w:t>HER2</w:t>
            </w:r>
            <w:r w:rsidRPr="008360D7">
              <w:rPr>
                <w:rFonts w:cs="Arial" w:hint="eastAsia"/>
                <w:sz w:val="18"/>
                <w:szCs w:val="18"/>
                <w:lang w:val="en-CA"/>
              </w:rPr>
              <w:t>过表达局部晚期或转移性胃癌（包括胃食管结合部腺癌）患者的治疗。胃癌</w:t>
            </w:r>
            <w:r w:rsidRPr="008360D7">
              <w:rPr>
                <w:rFonts w:cs="Arial" w:hint="eastAsia"/>
                <w:sz w:val="18"/>
                <w:szCs w:val="18"/>
                <w:lang w:val="en-CA"/>
              </w:rPr>
              <w:t>NCCN</w:t>
            </w:r>
            <w:r w:rsidRPr="008360D7">
              <w:rPr>
                <w:rFonts w:cs="Arial" w:hint="eastAsia"/>
                <w:sz w:val="18"/>
                <w:szCs w:val="18"/>
                <w:lang w:val="en-CA"/>
              </w:rPr>
              <w:t>指南优先推荐</w:t>
            </w:r>
            <w:proofErr w:type="gramStart"/>
            <w:r w:rsidRPr="008360D7">
              <w:rPr>
                <w:rFonts w:cs="Arial" w:hint="eastAsia"/>
                <w:sz w:val="18"/>
                <w:szCs w:val="18"/>
                <w:lang w:val="en-CA"/>
              </w:rPr>
              <w:t>曲妥珠单</w:t>
            </w:r>
            <w:proofErr w:type="gramEnd"/>
            <w:r w:rsidRPr="008360D7">
              <w:rPr>
                <w:rFonts w:cs="Arial" w:hint="eastAsia"/>
                <w:sz w:val="18"/>
                <w:szCs w:val="18"/>
                <w:lang w:val="en-CA"/>
              </w:rPr>
              <w:t>抗</w:t>
            </w:r>
            <w:r w:rsidRPr="008360D7">
              <w:rPr>
                <w:rFonts w:cs="Arial" w:hint="eastAsia"/>
                <w:sz w:val="18"/>
                <w:szCs w:val="18"/>
                <w:lang w:val="en-CA"/>
              </w:rPr>
              <w:t>+</w:t>
            </w:r>
            <w:r w:rsidRPr="008360D7">
              <w:rPr>
                <w:rFonts w:cs="Arial" w:hint="eastAsia"/>
                <w:sz w:val="18"/>
                <w:szCs w:val="18"/>
                <w:lang w:val="en-CA"/>
              </w:rPr>
              <w:t>化疗用于</w:t>
            </w:r>
            <w:r w:rsidRPr="008360D7">
              <w:rPr>
                <w:rFonts w:cs="Arial" w:hint="eastAsia"/>
                <w:sz w:val="18"/>
                <w:szCs w:val="18"/>
                <w:lang w:val="en-CA"/>
              </w:rPr>
              <w:t>HER2</w:t>
            </w:r>
            <w:r w:rsidRPr="008360D7">
              <w:rPr>
                <w:rFonts w:cs="Arial" w:hint="eastAsia"/>
                <w:sz w:val="18"/>
                <w:szCs w:val="18"/>
                <w:lang w:val="en-CA"/>
              </w:rPr>
              <w:t>过表达的胃腺癌患者的一线治疗，其他推荐用于一线治疗的方案还有</w:t>
            </w:r>
            <w:proofErr w:type="gramStart"/>
            <w:r w:rsidRPr="008360D7">
              <w:rPr>
                <w:rFonts w:cs="Arial" w:hint="eastAsia"/>
                <w:sz w:val="18"/>
                <w:szCs w:val="18"/>
                <w:lang w:val="en-CA"/>
              </w:rPr>
              <w:t>曲妥珠单</w:t>
            </w:r>
            <w:proofErr w:type="gramEnd"/>
            <w:r w:rsidRPr="008360D7">
              <w:rPr>
                <w:rFonts w:cs="Arial" w:hint="eastAsia"/>
                <w:sz w:val="18"/>
                <w:szCs w:val="18"/>
                <w:lang w:val="en-CA"/>
              </w:rPr>
              <w:t>抗</w:t>
            </w:r>
            <w:r w:rsidRPr="008360D7">
              <w:rPr>
                <w:rFonts w:cs="Arial" w:hint="eastAsia"/>
                <w:sz w:val="18"/>
                <w:szCs w:val="18"/>
                <w:lang w:val="en-CA"/>
              </w:rPr>
              <w:t>+</w:t>
            </w:r>
            <w:proofErr w:type="gramStart"/>
            <w:r w:rsidRPr="008360D7">
              <w:rPr>
                <w:rFonts w:cs="Arial" w:hint="eastAsia"/>
                <w:sz w:val="18"/>
                <w:szCs w:val="18"/>
                <w:lang w:val="en-CA"/>
              </w:rPr>
              <w:t>帕博利珠单</w:t>
            </w:r>
            <w:proofErr w:type="gramEnd"/>
            <w:r w:rsidRPr="008360D7">
              <w:rPr>
                <w:rFonts w:cs="Arial" w:hint="eastAsia"/>
                <w:sz w:val="18"/>
                <w:szCs w:val="18"/>
                <w:lang w:val="en-CA"/>
              </w:rPr>
              <w:t>抗</w:t>
            </w:r>
            <w:r w:rsidRPr="008360D7">
              <w:rPr>
                <w:rFonts w:cs="Arial" w:hint="eastAsia"/>
                <w:sz w:val="18"/>
                <w:szCs w:val="18"/>
                <w:lang w:val="en-CA"/>
              </w:rPr>
              <w:t>+</w:t>
            </w:r>
            <w:r w:rsidRPr="008360D7">
              <w:rPr>
                <w:rFonts w:cs="Arial" w:hint="eastAsia"/>
                <w:sz w:val="18"/>
                <w:szCs w:val="18"/>
                <w:lang w:val="en-CA"/>
              </w:rPr>
              <w:t>化疗。推荐</w:t>
            </w:r>
            <w:r w:rsidRPr="008360D7">
              <w:rPr>
                <w:rFonts w:cs="Arial" w:hint="eastAsia"/>
                <w:sz w:val="18"/>
                <w:szCs w:val="18"/>
                <w:lang w:val="en-CA"/>
              </w:rPr>
              <w:t>Fam-trastuzumab deruxtecan-nxki</w:t>
            </w:r>
            <w:r w:rsidRPr="008360D7">
              <w:rPr>
                <w:rFonts w:cs="Arial" w:hint="eastAsia"/>
                <w:sz w:val="18"/>
                <w:szCs w:val="18"/>
                <w:lang w:val="en-CA"/>
              </w:rPr>
              <w:t>用于</w:t>
            </w:r>
            <w:r w:rsidRPr="008360D7">
              <w:rPr>
                <w:rFonts w:cs="Arial" w:hint="eastAsia"/>
                <w:sz w:val="18"/>
                <w:szCs w:val="18"/>
                <w:lang w:val="en-CA"/>
              </w:rPr>
              <w:t>HER2</w:t>
            </w:r>
            <w:r w:rsidRPr="008360D7">
              <w:rPr>
                <w:rFonts w:cs="Arial" w:hint="eastAsia"/>
                <w:sz w:val="18"/>
                <w:szCs w:val="18"/>
                <w:lang w:val="en-CA"/>
              </w:rPr>
              <w:t>过表达的腺癌患者的二线治疗。</w:t>
            </w:r>
          </w:p>
          <w:p w14:paraId="776BC5D9" w14:textId="77777777" w:rsidR="00DC2DEC" w:rsidRDefault="00DC2DEC" w:rsidP="00817F92">
            <w:pPr>
              <w:autoSpaceDE w:val="0"/>
              <w:autoSpaceDN w:val="0"/>
              <w:adjustRightInd w:val="0"/>
              <w:spacing w:after="0" w:line="240" w:lineRule="auto"/>
              <w:rPr>
                <w:rFonts w:cs="Arial"/>
                <w:sz w:val="18"/>
                <w:szCs w:val="18"/>
                <w:lang w:val="en-CA"/>
              </w:rPr>
            </w:pPr>
            <w:r w:rsidRPr="008360D7">
              <w:rPr>
                <w:rFonts w:cs="Arial" w:hint="eastAsia"/>
                <w:sz w:val="18"/>
                <w:szCs w:val="18"/>
                <w:lang w:val="en-CA"/>
              </w:rPr>
              <w:t>结直肠癌</w:t>
            </w:r>
            <w:r w:rsidRPr="008360D7">
              <w:rPr>
                <w:rFonts w:cs="Arial" w:hint="eastAsia"/>
                <w:sz w:val="18"/>
                <w:szCs w:val="18"/>
                <w:lang w:val="en-CA"/>
              </w:rPr>
              <w:t>NCCN</w:t>
            </w:r>
            <w:r w:rsidRPr="008360D7">
              <w:rPr>
                <w:rFonts w:cs="Arial" w:hint="eastAsia"/>
                <w:sz w:val="18"/>
                <w:szCs w:val="18"/>
                <w:lang w:val="en-CA"/>
              </w:rPr>
              <w:t>指南推荐</w:t>
            </w:r>
            <w:r w:rsidRPr="008360D7">
              <w:rPr>
                <w:rFonts w:cs="Arial" w:hint="eastAsia"/>
                <w:sz w:val="18"/>
                <w:szCs w:val="18"/>
                <w:lang w:val="en-CA"/>
              </w:rPr>
              <w:t>ERBB2</w:t>
            </w:r>
            <w:r w:rsidRPr="008360D7">
              <w:rPr>
                <w:rFonts w:cs="Arial" w:hint="eastAsia"/>
                <w:sz w:val="18"/>
                <w:szCs w:val="18"/>
                <w:lang w:val="en-CA"/>
              </w:rPr>
              <w:t>扩增且</w:t>
            </w:r>
            <w:r w:rsidRPr="008360D7">
              <w:rPr>
                <w:rFonts w:cs="Arial" w:hint="eastAsia"/>
                <w:sz w:val="18"/>
                <w:szCs w:val="18"/>
                <w:lang w:val="en-CA"/>
              </w:rPr>
              <w:t>RAS/BRAF</w:t>
            </w:r>
            <w:r w:rsidRPr="008360D7">
              <w:rPr>
                <w:rFonts w:cs="Arial" w:hint="eastAsia"/>
                <w:sz w:val="18"/>
                <w:szCs w:val="18"/>
                <w:lang w:val="en-CA"/>
              </w:rPr>
              <w:t>野生型的结直肠癌患者使用</w:t>
            </w:r>
            <w:proofErr w:type="gramStart"/>
            <w:r w:rsidRPr="008360D7">
              <w:rPr>
                <w:rFonts w:cs="Arial" w:hint="eastAsia"/>
                <w:sz w:val="18"/>
                <w:szCs w:val="18"/>
                <w:lang w:val="en-CA"/>
              </w:rPr>
              <w:t>曲妥珠单</w:t>
            </w:r>
            <w:proofErr w:type="gramEnd"/>
            <w:r w:rsidRPr="008360D7">
              <w:rPr>
                <w:rFonts w:cs="Arial" w:hint="eastAsia"/>
                <w:sz w:val="18"/>
                <w:szCs w:val="18"/>
                <w:lang w:val="en-CA"/>
              </w:rPr>
              <w:t>抗</w:t>
            </w:r>
            <w:r w:rsidRPr="008360D7">
              <w:rPr>
                <w:rFonts w:cs="Arial" w:hint="eastAsia"/>
                <w:sz w:val="18"/>
                <w:szCs w:val="18"/>
                <w:lang w:val="en-CA"/>
              </w:rPr>
              <w:t>+</w:t>
            </w:r>
            <w:proofErr w:type="gramStart"/>
            <w:r w:rsidRPr="008360D7">
              <w:rPr>
                <w:rFonts w:cs="Arial" w:hint="eastAsia"/>
                <w:sz w:val="18"/>
                <w:szCs w:val="18"/>
                <w:lang w:val="en-CA"/>
              </w:rPr>
              <w:t>帕妥珠单</w:t>
            </w:r>
            <w:proofErr w:type="gramEnd"/>
            <w:r w:rsidRPr="008360D7">
              <w:rPr>
                <w:rFonts w:cs="Arial" w:hint="eastAsia"/>
                <w:sz w:val="18"/>
                <w:szCs w:val="18"/>
                <w:lang w:val="en-CA"/>
              </w:rPr>
              <w:t>抗</w:t>
            </w:r>
            <w:r w:rsidRPr="008360D7">
              <w:rPr>
                <w:rFonts w:cs="Arial" w:hint="eastAsia"/>
                <w:sz w:val="18"/>
                <w:szCs w:val="18"/>
                <w:lang w:val="en-CA"/>
              </w:rPr>
              <w:t>/</w:t>
            </w:r>
            <w:r w:rsidRPr="008360D7">
              <w:rPr>
                <w:rFonts w:cs="Arial" w:hint="eastAsia"/>
                <w:sz w:val="18"/>
                <w:szCs w:val="18"/>
                <w:lang w:val="en-CA"/>
              </w:rPr>
              <w:t>拉</w:t>
            </w:r>
            <w:proofErr w:type="gramStart"/>
            <w:r w:rsidRPr="008360D7">
              <w:rPr>
                <w:rFonts w:cs="Arial" w:hint="eastAsia"/>
                <w:sz w:val="18"/>
                <w:szCs w:val="18"/>
                <w:lang w:val="en-CA"/>
              </w:rPr>
              <w:t>帕替尼</w:t>
            </w:r>
            <w:proofErr w:type="gramEnd"/>
            <w:r w:rsidRPr="008360D7">
              <w:rPr>
                <w:rFonts w:cs="Arial" w:hint="eastAsia"/>
                <w:sz w:val="18"/>
                <w:szCs w:val="18"/>
                <w:lang w:val="en-CA"/>
              </w:rPr>
              <w:t>进行治疗。</w:t>
            </w:r>
            <w:r w:rsidRPr="008360D7">
              <w:rPr>
                <w:rFonts w:cs="Arial" w:hint="eastAsia"/>
                <w:sz w:val="18"/>
                <w:szCs w:val="18"/>
                <w:lang w:val="en-CA"/>
              </w:rPr>
              <w:t>FDA</w:t>
            </w:r>
            <w:r w:rsidRPr="008360D7">
              <w:rPr>
                <w:rFonts w:cs="Arial" w:hint="eastAsia"/>
                <w:sz w:val="18"/>
                <w:szCs w:val="18"/>
                <w:lang w:val="en-CA"/>
              </w:rPr>
              <w:t>已批准</w:t>
            </w:r>
            <w:proofErr w:type="gramStart"/>
            <w:r w:rsidRPr="008360D7">
              <w:rPr>
                <w:rFonts w:cs="Arial" w:hint="eastAsia"/>
                <w:sz w:val="18"/>
                <w:szCs w:val="18"/>
                <w:lang w:val="en-CA"/>
              </w:rPr>
              <w:t>曲妥珠单</w:t>
            </w:r>
            <w:proofErr w:type="gramEnd"/>
            <w:r w:rsidRPr="008360D7">
              <w:rPr>
                <w:rFonts w:cs="Arial" w:hint="eastAsia"/>
                <w:sz w:val="18"/>
                <w:szCs w:val="18"/>
                <w:lang w:val="en-CA"/>
              </w:rPr>
              <w:t>抗、恩美</w:t>
            </w:r>
            <w:proofErr w:type="gramStart"/>
            <w:r w:rsidRPr="008360D7">
              <w:rPr>
                <w:rFonts w:cs="Arial" w:hint="eastAsia"/>
                <w:sz w:val="18"/>
                <w:szCs w:val="18"/>
                <w:lang w:val="en-CA"/>
              </w:rPr>
              <w:t>曲妥珠单</w:t>
            </w:r>
            <w:proofErr w:type="gramEnd"/>
            <w:r w:rsidRPr="008360D7">
              <w:rPr>
                <w:rFonts w:cs="Arial" w:hint="eastAsia"/>
                <w:sz w:val="18"/>
                <w:szCs w:val="18"/>
                <w:lang w:val="en-CA"/>
              </w:rPr>
              <w:t>抗（</w:t>
            </w:r>
            <w:r w:rsidRPr="008360D7">
              <w:rPr>
                <w:rFonts w:cs="Arial" w:hint="eastAsia"/>
                <w:sz w:val="18"/>
                <w:szCs w:val="18"/>
                <w:lang w:val="en-CA"/>
              </w:rPr>
              <w:t>T-DM1</w:t>
            </w:r>
            <w:r w:rsidRPr="008360D7">
              <w:rPr>
                <w:rFonts w:cs="Arial" w:hint="eastAsia"/>
                <w:sz w:val="18"/>
                <w:szCs w:val="18"/>
                <w:lang w:val="en-CA"/>
              </w:rPr>
              <w:t>）、</w:t>
            </w:r>
            <w:proofErr w:type="gramStart"/>
            <w:r w:rsidRPr="008360D7">
              <w:rPr>
                <w:rFonts w:cs="Arial" w:hint="eastAsia"/>
                <w:sz w:val="18"/>
                <w:szCs w:val="18"/>
                <w:lang w:val="en-CA"/>
              </w:rPr>
              <w:t>曲妥珠单</w:t>
            </w:r>
            <w:proofErr w:type="gramEnd"/>
            <w:r w:rsidRPr="008360D7">
              <w:rPr>
                <w:rFonts w:cs="Arial" w:hint="eastAsia"/>
                <w:sz w:val="18"/>
                <w:szCs w:val="18"/>
                <w:lang w:val="en-CA"/>
              </w:rPr>
              <w:t>抗</w:t>
            </w:r>
            <w:r w:rsidRPr="008360D7">
              <w:rPr>
                <w:rFonts w:cs="Arial" w:hint="eastAsia"/>
                <w:sz w:val="18"/>
                <w:szCs w:val="18"/>
                <w:lang w:val="en-CA"/>
              </w:rPr>
              <w:t>+</w:t>
            </w:r>
            <w:proofErr w:type="gramStart"/>
            <w:r w:rsidRPr="008360D7">
              <w:rPr>
                <w:rFonts w:cs="Arial" w:hint="eastAsia"/>
                <w:sz w:val="18"/>
                <w:szCs w:val="18"/>
                <w:lang w:val="en-CA"/>
              </w:rPr>
              <w:t>帕妥珠单</w:t>
            </w:r>
            <w:proofErr w:type="gramEnd"/>
            <w:r w:rsidRPr="008360D7">
              <w:rPr>
                <w:rFonts w:cs="Arial" w:hint="eastAsia"/>
                <w:sz w:val="18"/>
                <w:szCs w:val="18"/>
                <w:lang w:val="en-CA"/>
              </w:rPr>
              <w:t>抗</w:t>
            </w:r>
            <w:r w:rsidRPr="008360D7">
              <w:rPr>
                <w:rFonts w:cs="Arial" w:hint="eastAsia"/>
                <w:sz w:val="18"/>
                <w:szCs w:val="18"/>
                <w:lang w:val="en-CA"/>
              </w:rPr>
              <w:t>+</w:t>
            </w:r>
            <w:r w:rsidRPr="008360D7">
              <w:rPr>
                <w:rFonts w:cs="Arial" w:hint="eastAsia"/>
                <w:sz w:val="18"/>
                <w:szCs w:val="18"/>
                <w:lang w:val="en-CA"/>
              </w:rPr>
              <w:t>多</w:t>
            </w:r>
            <w:proofErr w:type="gramStart"/>
            <w:r w:rsidRPr="008360D7">
              <w:rPr>
                <w:rFonts w:cs="Arial" w:hint="eastAsia"/>
                <w:sz w:val="18"/>
                <w:szCs w:val="18"/>
                <w:lang w:val="en-CA"/>
              </w:rPr>
              <w:t>西他赛</w:t>
            </w:r>
            <w:proofErr w:type="gramEnd"/>
            <w:r w:rsidRPr="008360D7">
              <w:rPr>
                <w:rFonts w:cs="Arial" w:hint="eastAsia"/>
                <w:sz w:val="18"/>
                <w:szCs w:val="18"/>
                <w:lang w:val="en-CA"/>
              </w:rPr>
              <w:t>等用于</w:t>
            </w:r>
            <w:r w:rsidRPr="008360D7">
              <w:rPr>
                <w:rFonts w:cs="Arial" w:hint="eastAsia"/>
                <w:sz w:val="18"/>
                <w:szCs w:val="18"/>
                <w:lang w:val="en-CA"/>
              </w:rPr>
              <w:t>ERBB2</w:t>
            </w:r>
            <w:r w:rsidRPr="008360D7">
              <w:rPr>
                <w:rFonts w:cs="Arial" w:hint="eastAsia"/>
                <w:sz w:val="18"/>
                <w:szCs w:val="18"/>
                <w:lang w:val="en-CA"/>
              </w:rPr>
              <w:t>阳性（过表达或扩增）的转移性乳腺癌患者的治疗。</w:t>
            </w:r>
          </w:p>
        </w:tc>
      </w:tr>
      <w:tr w:rsidR="00DC2DEC" w14:paraId="72864AF8" w14:textId="77777777" w:rsidTr="00817F92">
        <w:trPr>
          <w:jc w:val="center"/>
        </w:trPr>
        <w:tc>
          <w:tcPr>
            <w:tcW w:w="1867" w:type="dxa"/>
            <w:shd w:val="clear" w:color="auto" w:fill="auto"/>
            <w:vAlign w:val="center"/>
          </w:tcPr>
          <w:p w14:paraId="09FCD943" w14:textId="77777777" w:rsidR="00DC2DEC" w:rsidRDefault="00DC2DEC" w:rsidP="00817F92">
            <w:pPr>
              <w:tabs>
                <w:tab w:val="left" w:pos="3495"/>
              </w:tabs>
              <w:spacing w:after="0" w:line="240" w:lineRule="auto"/>
              <w:jc w:val="center"/>
              <w:rPr>
                <w:rFonts w:cs="Arial"/>
                <w:b/>
                <w:color w:val="006EC0"/>
                <w:sz w:val="18"/>
                <w:szCs w:val="18"/>
                <w:lang w:val="en-CA"/>
              </w:rPr>
            </w:pPr>
            <w:r>
              <w:rPr>
                <w:rFonts w:cs="Arial" w:hint="eastAsia"/>
                <w:b/>
                <w:color w:val="006EC0"/>
                <w:sz w:val="18"/>
                <w:szCs w:val="18"/>
                <w:lang w:val="en-CA"/>
              </w:rPr>
              <w:t>KRAS</w:t>
            </w:r>
          </w:p>
        </w:tc>
        <w:tc>
          <w:tcPr>
            <w:tcW w:w="8210" w:type="dxa"/>
            <w:shd w:val="clear" w:color="auto" w:fill="auto"/>
          </w:tcPr>
          <w:p w14:paraId="44278A6C" w14:textId="77777777" w:rsidR="00DC2DEC" w:rsidRPr="008360D7" w:rsidRDefault="00DC2DEC" w:rsidP="00817F92">
            <w:pPr>
              <w:autoSpaceDE w:val="0"/>
              <w:autoSpaceDN w:val="0"/>
              <w:adjustRightInd w:val="0"/>
              <w:spacing w:after="0" w:line="240" w:lineRule="auto"/>
              <w:rPr>
                <w:rFonts w:cs="Arial"/>
                <w:sz w:val="18"/>
                <w:szCs w:val="18"/>
                <w:lang w:val="en-CA"/>
              </w:rPr>
            </w:pPr>
            <w:r w:rsidRPr="008360D7">
              <w:rPr>
                <w:rFonts w:cs="Arial" w:hint="eastAsia"/>
                <w:sz w:val="18"/>
                <w:szCs w:val="18"/>
                <w:lang w:val="en-CA"/>
              </w:rPr>
              <w:t>FDA</w:t>
            </w:r>
            <w:r w:rsidRPr="008360D7">
              <w:rPr>
                <w:rFonts w:cs="Arial" w:hint="eastAsia"/>
                <w:sz w:val="18"/>
                <w:szCs w:val="18"/>
                <w:lang w:val="en-CA"/>
              </w:rPr>
              <w:t>已批准</w:t>
            </w:r>
            <w:r w:rsidRPr="008360D7">
              <w:rPr>
                <w:rFonts w:cs="Arial" w:hint="eastAsia"/>
                <w:sz w:val="18"/>
                <w:szCs w:val="18"/>
                <w:lang w:val="en-CA"/>
              </w:rPr>
              <w:t>Sotorasib</w:t>
            </w:r>
            <w:r w:rsidRPr="008360D7">
              <w:rPr>
                <w:rFonts w:cs="Arial" w:hint="eastAsia"/>
                <w:sz w:val="18"/>
                <w:szCs w:val="18"/>
                <w:lang w:val="en-CA"/>
              </w:rPr>
              <w:t>（</w:t>
            </w:r>
            <w:r w:rsidRPr="008360D7">
              <w:rPr>
                <w:rFonts w:cs="Arial" w:hint="eastAsia"/>
                <w:sz w:val="18"/>
                <w:szCs w:val="18"/>
                <w:lang w:val="en-CA"/>
              </w:rPr>
              <w:t>AMG 510</w:t>
            </w:r>
            <w:r w:rsidRPr="008360D7">
              <w:rPr>
                <w:rFonts w:cs="Arial" w:hint="eastAsia"/>
                <w:sz w:val="18"/>
                <w:szCs w:val="18"/>
                <w:lang w:val="en-CA"/>
              </w:rPr>
              <w:t>）、</w:t>
            </w:r>
            <w:r w:rsidRPr="008360D7">
              <w:rPr>
                <w:rFonts w:cs="Arial" w:hint="eastAsia"/>
                <w:sz w:val="18"/>
                <w:szCs w:val="18"/>
                <w:lang w:val="en-CA"/>
              </w:rPr>
              <w:t>Adagrasib</w:t>
            </w:r>
            <w:r w:rsidRPr="008360D7">
              <w:rPr>
                <w:rFonts w:cs="Arial" w:hint="eastAsia"/>
                <w:sz w:val="18"/>
                <w:szCs w:val="18"/>
                <w:lang w:val="en-CA"/>
              </w:rPr>
              <w:t>上市，用于治疗既往至少接受过一次系统治疗的携带</w:t>
            </w:r>
            <w:r w:rsidRPr="008360D7">
              <w:rPr>
                <w:rFonts w:cs="Arial" w:hint="eastAsia"/>
                <w:sz w:val="18"/>
                <w:szCs w:val="18"/>
                <w:lang w:val="en-CA"/>
              </w:rPr>
              <w:t>KRAS G12C</w:t>
            </w:r>
            <w:r w:rsidRPr="008360D7">
              <w:rPr>
                <w:rFonts w:cs="Arial" w:hint="eastAsia"/>
                <w:sz w:val="18"/>
                <w:szCs w:val="18"/>
                <w:lang w:val="en-CA"/>
              </w:rPr>
              <w:t>突变的局部晚期或转移性非小细胞肺癌</w:t>
            </w:r>
            <w:r w:rsidRPr="008360D7">
              <w:rPr>
                <w:rFonts w:cs="Arial" w:hint="eastAsia"/>
                <w:sz w:val="18"/>
                <w:szCs w:val="18"/>
                <w:lang w:val="en-CA"/>
              </w:rPr>
              <w:t>(NSCLC)</w:t>
            </w:r>
            <w:r w:rsidRPr="008360D7">
              <w:rPr>
                <w:rFonts w:cs="Arial" w:hint="eastAsia"/>
                <w:sz w:val="18"/>
                <w:szCs w:val="18"/>
                <w:lang w:val="en-CA"/>
              </w:rPr>
              <w:t>患者。</w:t>
            </w:r>
          </w:p>
          <w:p w14:paraId="3BF63C15" w14:textId="77777777" w:rsidR="00DC2DEC" w:rsidRPr="008360D7" w:rsidRDefault="00DC2DEC" w:rsidP="00817F92">
            <w:pPr>
              <w:autoSpaceDE w:val="0"/>
              <w:autoSpaceDN w:val="0"/>
              <w:adjustRightInd w:val="0"/>
              <w:spacing w:after="0" w:line="240" w:lineRule="auto"/>
              <w:rPr>
                <w:rFonts w:cs="Arial"/>
                <w:sz w:val="18"/>
                <w:szCs w:val="18"/>
                <w:lang w:val="en-CA"/>
              </w:rPr>
            </w:pPr>
            <w:r w:rsidRPr="008360D7">
              <w:rPr>
                <w:rFonts w:cs="Arial" w:hint="eastAsia"/>
                <w:sz w:val="18"/>
                <w:szCs w:val="18"/>
                <w:lang w:val="en-CA"/>
              </w:rPr>
              <w:t>NCCN NSCLC</w:t>
            </w:r>
            <w:r w:rsidRPr="008360D7">
              <w:rPr>
                <w:rFonts w:cs="Arial" w:hint="eastAsia"/>
                <w:sz w:val="18"/>
                <w:szCs w:val="18"/>
                <w:lang w:val="en-CA"/>
              </w:rPr>
              <w:t>指南认为，与没有</w:t>
            </w:r>
            <w:r w:rsidRPr="008360D7">
              <w:rPr>
                <w:rFonts w:cs="Arial" w:hint="eastAsia"/>
                <w:sz w:val="18"/>
                <w:szCs w:val="18"/>
                <w:lang w:val="en-CA"/>
              </w:rPr>
              <w:t>KRAS</w:t>
            </w:r>
            <w:r w:rsidRPr="008360D7">
              <w:rPr>
                <w:rFonts w:cs="Arial" w:hint="eastAsia"/>
                <w:sz w:val="18"/>
                <w:szCs w:val="18"/>
                <w:lang w:val="en-CA"/>
              </w:rPr>
              <w:t>突变的患者相比，</w:t>
            </w:r>
            <w:r w:rsidRPr="008360D7">
              <w:rPr>
                <w:rFonts w:cs="Arial" w:hint="eastAsia"/>
                <w:sz w:val="18"/>
                <w:szCs w:val="18"/>
                <w:lang w:val="en-CA"/>
              </w:rPr>
              <w:t>KRAS</w:t>
            </w:r>
            <w:r w:rsidRPr="008360D7">
              <w:rPr>
                <w:rFonts w:cs="Arial" w:hint="eastAsia"/>
                <w:sz w:val="18"/>
                <w:szCs w:val="18"/>
                <w:lang w:val="en-CA"/>
              </w:rPr>
              <w:t>突变的患者预后较差；并且</w:t>
            </w:r>
            <w:r w:rsidRPr="008360D7">
              <w:rPr>
                <w:rFonts w:cs="Arial" w:hint="eastAsia"/>
                <w:sz w:val="18"/>
                <w:szCs w:val="18"/>
                <w:lang w:val="en-CA"/>
              </w:rPr>
              <w:t>KRAS</w:t>
            </w:r>
            <w:r w:rsidRPr="008360D7">
              <w:rPr>
                <w:rFonts w:cs="Arial" w:hint="eastAsia"/>
                <w:sz w:val="18"/>
                <w:szCs w:val="18"/>
                <w:lang w:val="en-CA"/>
              </w:rPr>
              <w:t>突变与</w:t>
            </w:r>
            <w:r w:rsidRPr="008360D7">
              <w:rPr>
                <w:rFonts w:cs="Arial" w:hint="eastAsia"/>
                <w:sz w:val="18"/>
                <w:szCs w:val="18"/>
                <w:lang w:val="en-CA"/>
              </w:rPr>
              <w:t>EGFR-TKI</w:t>
            </w:r>
            <w:r w:rsidRPr="008360D7">
              <w:rPr>
                <w:rFonts w:cs="Arial" w:hint="eastAsia"/>
                <w:sz w:val="18"/>
                <w:szCs w:val="18"/>
                <w:lang w:val="en-CA"/>
              </w:rPr>
              <w:t>治疗响应降低相关。</w:t>
            </w:r>
          </w:p>
          <w:p w14:paraId="706BCC37" w14:textId="77777777" w:rsidR="00DC2DEC" w:rsidRDefault="00DC2DEC" w:rsidP="00817F92">
            <w:pPr>
              <w:autoSpaceDE w:val="0"/>
              <w:autoSpaceDN w:val="0"/>
              <w:adjustRightInd w:val="0"/>
              <w:spacing w:after="0" w:line="240" w:lineRule="auto"/>
              <w:rPr>
                <w:rFonts w:cs="Arial"/>
                <w:sz w:val="18"/>
                <w:szCs w:val="18"/>
                <w:lang w:val="en-CA"/>
              </w:rPr>
            </w:pPr>
            <w:r w:rsidRPr="008360D7">
              <w:rPr>
                <w:rFonts w:cs="Arial" w:hint="eastAsia"/>
                <w:sz w:val="18"/>
                <w:szCs w:val="18"/>
                <w:lang w:val="en-CA"/>
              </w:rPr>
              <w:t>NCCN</w:t>
            </w:r>
            <w:r w:rsidRPr="008360D7">
              <w:rPr>
                <w:rFonts w:cs="Arial" w:hint="eastAsia"/>
                <w:sz w:val="18"/>
                <w:szCs w:val="18"/>
                <w:lang w:val="en-CA"/>
              </w:rPr>
              <w:t>结直肠癌指南认为，携带</w:t>
            </w:r>
            <w:r w:rsidRPr="008360D7">
              <w:rPr>
                <w:rFonts w:cs="Arial" w:hint="eastAsia"/>
                <w:sz w:val="18"/>
                <w:szCs w:val="18"/>
                <w:lang w:val="en-CA"/>
              </w:rPr>
              <w:t>KRAS</w:t>
            </w:r>
            <w:r w:rsidRPr="008360D7">
              <w:rPr>
                <w:rFonts w:cs="Arial" w:hint="eastAsia"/>
                <w:sz w:val="18"/>
                <w:szCs w:val="18"/>
                <w:lang w:val="en-CA"/>
              </w:rPr>
              <w:t>或</w:t>
            </w:r>
            <w:r w:rsidRPr="008360D7">
              <w:rPr>
                <w:rFonts w:cs="Arial" w:hint="eastAsia"/>
                <w:sz w:val="18"/>
                <w:szCs w:val="18"/>
                <w:lang w:val="en-CA"/>
              </w:rPr>
              <w:t>NRAS</w:t>
            </w:r>
            <w:r w:rsidRPr="008360D7">
              <w:rPr>
                <w:rFonts w:cs="Arial" w:hint="eastAsia"/>
                <w:sz w:val="18"/>
                <w:szCs w:val="18"/>
                <w:lang w:val="en-CA"/>
              </w:rPr>
              <w:t>基因的</w:t>
            </w:r>
            <w:r w:rsidRPr="008360D7">
              <w:rPr>
                <w:rFonts w:cs="Arial" w:hint="eastAsia"/>
                <w:sz w:val="18"/>
                <w:szCs w:val="18"/>
                <w:lang w:val="en-CA"/>
              </w:rPr>
              <w:t>2/3/4</w:t>
            </w:r>
            <w:r w:rsidRPr="008360D7">
              <w:rPr>
                <w:rFonts w:cs="Arial" w:hint="eastAsia"/>
                <w:sz w:val="18"/>
                <w:szCs w:val="18"/>
                <w:lang w:val="en-CA"/>
              </w:rPr>
              <w:t>号外显子突变的结直肠癌患者不能使用</w:t>
            </w:r>
            <w:proofErr w:type="gramStart"/>
            <w:r w:rsidRPr="008360D7">
              <w:rPr>
                <w:rFonts w:cs="Arial" w:hint="eastAsia"/>
                <w:sz w:val="18"/>
                <w:szCs w:val="18"/>
                <w:lang w:val="en-CA"/>
              </w:rPr>
              <w:t>西妥昔单抗或帕尼单抗进行</w:t>
            </w:r>
            <w:proofErr w:type="gramEnd"/>
            <w:r w:rsidRPr="008360D7">
              <w:rPr>
                <w:rFonts w:cs="Arial" w:hint="eastAsia"/>
                <w:sz w:val="18"/>
                <w:szCs w:val="18"/>
                <w:lang w:val="en-CA"/>
              </w:rPr>
              <w:t>治疗。</w:t>
            </w:r>
          </w:p>
        </w:tc>
      </w:tr>
      <w:tr w:rsidR="00DC2DEC" w14:paraId="747DFD39" w14:textId="77777777" w:rsidTr="00817F92">
        <w:trPr>
          <w:jc w:val="center"/>
        </w:trPr>
        <w:tc>
          <w:tcPr>
            <w:tcW w:w="1867" w:type="dxa"/>
            <w:shd w:val="clear" w:color="auto" w:fill="auto"/>
            <w:vAlign w:val="center"/>
          </w:tcPr>
          <w:p w14:paraId="24F70900" w14:textId="77777777" w:rsidR="00DC2DEC" w:rsidRDefault="00DC2DEC" w:rsidP="00817F92">
            <w:pPr>
              <w:tabs>
                <w:tab w:val="left" w:pos="3495"/>
              </w:tabs>
              <w:spacing w:after="0" w:line="240" w:lineRule="auto"/>
              <w:jc w:val="center"/>
              <w:rPr>
                <w:rFonts w:cs="Arial"/>
                <w:b/>
                <w:color w:val="006EC0"/>
                <w:sz w:val="18"/>
                <w:szCs w:val="18"/>
                <w:lang w:val="en-CA"/>
              </w:rPr>
            </w:pPr>
            <w:r>
              <w:rPr>
                <w:rFonts w:cs="Arial" w:hint="eastAsia"/>
                <w:b/>
                <w:color w:val="006EC0"/>
                <w:sz w:val="18"/>
                <w:szCs w:val="18"/>
                <w:lang w:val="en-CA"/>
              </w:rPr>
              <w:lastRenderedPageBreak/>
              <w:t>MET</w:t>
            </w:r>
          </w:p>
        </w:tc>
        <w:tc>
          <w:tcPr>
            <w:tcW w:w="8210" w:type="dxa"/>
            <w:shd w:val="clear" w:color="auto" w:fill="auto"/>
          </w:tcPr>
          <w:p w14:paraId="3421170C" w14:textId="77777777" w:rsidR="00DC2DEC" w:rsidRDefault="00DC2DEC" w:rsidP="00817F92">
            <w:pPr>
              <w:autoSpaceDE w:val="0"/>
              <w:autoSpaceDN w:val="0"/>
              <w:adjustRightInd w:val="0"/>
              <w:spacing w:after="0" w:line="240" w:lineRule="auto"/>
              <w:rPr>
                <w:rFonts w:cs="Arial"/>
                <w:sz w:val="18"/>
                <w:szCs w:val="18"/>
                <w:lang w:val="en-CA"/>
              </w:rPr>
            </w:pPr>
            <w:r w:rsidRPr="008360D7">
              <w:rPr>
                <w:rFonts w:cs="Arial" w:hint="eastAsia"/>
                <w:sz w:val="18"/>
                <w:szCs w:val="18"/>
                <w:lang w:val="en-CA"/>
              </w:rPr>
              <w:t>MET</w:t>
            </w:r>
            <w:r w:rsidRPr="008360D7">
              <w:rPr>
                <w:rFonts w:cs="Arial" w:hint="eastAsia"/>
                <w:sz w:val="18"/>
                <w:szCs w:val="18"/>
                <w:lang w:val="en-CA"/>
              </w:rPr>
              <w:t>基因编码肝细胞生长因子</w:t>
            </w:r>
            <w:r w:rsidRPr="008360D7">
              <w:rPr>
                <w:rFonts w:cs="Arial" w:hint="eastAsia"/>
                <w:sz w:val="18"/>
                <w:szCs w:val="18"/>
                <w:lang w:val="en-CA"/>
              </w:rPr>
              <w:t>(hepatocyte growth factor, HGF)</w:t>
            </w:r>
            <w:r w:rsidRPr="008360D7">
              <w:rPr>
                <w:rFonts w:cs="Arial" w:hint="eastAsia"/>
                <w:sz w:val="18"/>
                <w:szCs w:val="18"/>
                <w:lang w:val="en-CA"/>
              </w:rPr>
              <w:t>受体酪氨酸激酶。</w:t>
            </w:r>
            <w:r w:rsidRPr="008360D7">
              <w:rPr>
                <w:rFonts w:cs="Arial" w:hint="eastAsia"/>
                <w:sz w:val="18"/>
                <w:szCs w:val="18"/>
                <w:lang w:val="en-CA"/>
              </w:rPr>
              <w:t>MET</w:t>
            </w:r>
            <w:r w:rsidRPr="008360D7">
              <w:rPr>
                <w:rFonts w:cs="Arial" w:hint="eastAsia"/>
                <w:sz w:val="18"/>
                <w:szCs w:val="18"/>
                <w:lang w:val="en-CA"/>
              </w:rPr>
              <w:t>与同源配体</w:t>
            </w:r>
            <w:r w:rsidRPr="008360D7">
              <w:rPr>
                <w:rFonts w:cs="Arial" w:hint="eastAsia"/>
                <w:sz w:val="18"/>
                <w:szCs w:val="18"/>
                <w:lang w:val="en-CA"/>
              </w:rPr>
              <w:t>HGF</w:t>
            </w:r>
            <w:r w:rsidRPr="008360D7">
              <w:rPr>
                <w:rFonts w:cs="Arial" w:hint="eastAsia"/>
                <w:sz w:val="18"/>
                <w:szCs w:val="18"/>
                <w:lang w:val="en-CA"/>
              </w:rPr>
              <w:t>结合致受体磷酸化，进而激活下游信号传导通路，在细胞生存、转移和侵入等过程中起重要作用。</w:t>
            </w:r>
            <w:r w:rsidRPr="008360D7">
              <w:rPr>
                <w:rFonts w:cs="Arial" w:hint="eastAsia"/>
                <w:sz w:val="18"/>
                <w:szCs w:val="18"/>
                <w:lang w:val="en-CA"/>
              </w:rPr>
              <w:t>MET</w:t>
            </w:r>
            <w:r w:rsidRPr="008360D7">
              <w:rPr>
                <w:rFonts w:cs="Arial" w:hint="eastAsia"/>
                <w:sz w:val="18"/>
                <w:szCs w:val="18"/>
                <w:lang w:val="en-CA"/>
              </w:rPr>
              <w:t>基因突变主要为扩增和</w:t>
            </w:r>
            <w:r w:rsidRPr="008360D7">
              <w:rPr>
                <w:rFonts w:cs="Arial" w:hint="eastAsia"/>
                <w:sz w:val="18"/>
                <w:szCs w:val="18"/>
                <w:lang w:val="en-CA"/>
              </w:rPr>
              <w:t>14</w:t>
            </w:r>
            <w:r w:rsidRPr="008360D7">
              <w:rPr>
                <w:rFonts w:cs="Arial" w:hint="eastAsia"/>
                <w:sz w:val="18"/>
                <w:szCs w:val="18"/>
                <w:lang w:val="en-CA"/>
              </w:rPr>
              <w:t>外显子跳跃突变。</w:t>
            </w:r>
            <w:r w:rsidRPr="008360D7">
              <w:rPr>
                <w:rFonts w:cs="Arial" w:hint="eastAsia"/>
                <w:sz w:val="18"/>
                <w:szCs w:val="18"/>
                <w:lang w:val="en-CA"/>
              </w:rPr>
              <w:t>FDA</w:t>
            </w:r>
            <w:proofErr w:type="gramStart"/>
            <w:r w:rsidRPr="008360D7">
              <w:rPr>
                <w:rFonts w:cs="Arial" w:hint="eastAsia"/>
                <w:sz w:val="18"/>
                <w:szCs w:val="18"/>
                <w:lang w:val="en-CA"/>
              </w:rPr>
              <w:t>批准卡马替尼</w:t>
            </w:r>
            <w:proofErr w:type="gramEnd"/>
            <w:r w:rsidRPr="008360D7">
              <w:rPr>
                <w:rFonts w:cs="Arial" w:hint="eastAsia"/>
                <w:sz w:val="18"/>
                <w:szCs w:val="18"/>
                <w:lang w:val="en-CA"/>
              </w:rPr>
              <w:t>和</w:t>
            </w:r>
            <w:proofErr w:type="gramStart"/>
            <w:r w:rsidRPr="008360D7">
              <w:rPr>
                <w:rFonts w:cs="Arial" w:hint="eastAsia"/>
                <w:sz w:val="18"/>
                <w:szCs w:val="18"/>
                <w:lang w:val="en-CA"/>
              </w:rPr>
              <w:t>特泊替尼</w:t>
            </w:r>
            <w:proofErr w:type="gramEnd"/>
            <w:r w:rsidRPr="008360D7">
              <w:rPr>
                <w:rFonts w:cs="Arial" w:hint="eastAsia"/>
                <w:sz w:val="18"/>
                <w:szCs w:val="18"/>
                <w:lang w:val="en-CA"/>
              </w:rPr>
              <w:t>、</w:t>
            </w:r>
            <w:r w:rsidRPr="008360D7">
              <w:rPr>
                <w:rFonts w:cs="Arial" w:hint="eastAsia"/>
                <w:sz w:val="18"/>
                <w:szCs w:val="18"/>
                <w:lang w:val="en-CA"/>
              </w:rPr>
              <w:t>NMPA</w:t>
            </w:r>
            <w:r w:rsidRPr="008360D7">
              <w:rPr>
                <w:rFonts w:cs="Arial" w:hint="eastAsia"/>
                <w:sz w:val="18"/>
                <w:szCs w:val="18"/>
                <w:lang w:val="en-CA"/>
              </w:rPr>
              <w:t>批准</w:t>
            </w:r>
            <w:proofErr w:type="gramStart"/>
            <w:r w:rsidRPr="008360D7">
              <w:rPr>
                <w:rFonts w:cs="Arial" w:hint="eastAsia"/>
                <w:sz w:val="18"/>
                <w:szCs w:val="18"/>
                <w:lang w:val="en-CA"/>
              </w:rPr>
              <w:t>赛沃替尼</w:t>
            </w:r>
            <w:proofErr w:type="gramEnd"/>
            <w:r w:rsidRPr="008360D7">
              <w:rPr>
                <w:rFonts w:cs="Arial" w:hint="eastAsia"/>
                <w:sz w:val="18"/>
                <w:szCs w:val="18"/>
                <w:lang w:val="en-CA"/>
              </w:rPr>
              <w:t>、谷美</w:t>
            </w:r>
            <w:proofErr w:type="gramStart"/>
            <w:r w:rsidRPr="008360D7">
              <w:rPr>
                <w:rFonts w:cs="Arial" w:hint="eastAsia"/>
                <w:sz w:val="18"/>
                <w:szCs w:val="18"/>
                <w:lang w:val="en-CA"/>
              </w:rPr>
              <w:t>替尼用于</w:t>
            </w:r>
            <w:proofErr w:type="gramEnd"/>
            <w:r w:rsidRPr="008360D7">
              <w:rPr>
                <w:rFonts w:cs="Arial" w:hint="eastAsia"/>
                <w:sz w:val="18"/>
                <w:szCs w:val="18"/>
                <w:lang w:val="en-CA"/>
              </w:rPr>
              <w:t>MET</w:t>
            </w:r>
            <w:r w:rsidRPr="008360D7">
              <w:rPr>
                <w:rFonts w:cs="Arial" w:hint="eastAsia"/>
                <w:sz w:val="18"/>
                <w:szCs w:val="18"/>
                <w:lang w:val="en-CA"/>
              </w:rPr>
              <w:t>基因外显子</w:t>
            </w:r>
            <w:r w:rsidRPr="008360D7">
              <w:rPr>
                <w:rFonts w:cs="Arial" w:hint="eastAsia"/>
                <w:sz w:val="18"/>
                <w:szCs w:val="18"/>
                <w:lang w:val="en-CA"/>
              </w:rPr>
              <w:t>14</w:t>
            </w:r>
            <w:r w:rsidRPr="008360D7">
              <w:rPr>
                <w:rFonts w:cs="Arial" w:hint="eastAsia"/>
                <w:sz w:val="18"/>
                <w:szCs w:val="18"/>
                <w:lang w:val="en-CA"/>
              </w:rPr>
              <w:t>跳跃性突变的转移性非小细胞肺癌（</w:t>
            </w:r>
            <w:r w:rsidRPr="008360D7">
              <w:rPr>
                <w:rFonts w:cs="Arial" w:hint="eastAsia"/>
                <w:sz w:val="18"/>
                <w:szCs w:val="18"/>
                <w:lang w:val="en-CA"/>
              </w:rPr>
              <w:t>NSCLC</w:t>
            </w:r>
            <w:r w:rsidRPr="008360D7">
              <w:rPr>
                <w:rFonts w:cs="Arial" w:hint="eastAsia"/>
                <w:sz w:val="18"/>
                <w:szCs w:val="18"/>
                <w:lang w:val="en-CA"/>
              </w:rPr>
              <w:t>）患者的治疗。对于</w:t>
            </w:r>
            <w:r w:rsidRPr="008360D7">
              <w:rPr>
                <w:rFonts w:cs="Arial" w:hint="eastAsia"/>
                <w:sz w:val="18"/>
                <w:szCs w:val="18"/>
                <w:lang w:val="en-CA"/>
              </w:rPr>
              <w:t>MET 14</w:t>
            </w:r>
            <w:r w:rsidRPr="008360D7">
              <w:rPr>
                <w:rFonts w:cs="Arial" w:hint="eastAsia"/>
                <w:sz w:val="18"/>
                <w:szCs w:val="18"/>
                <w:lang w:val="en-CA"/>
              </w:rPr>
              <w:t>号外显子跳跃缺失突变的患者</w:t>
            </w:r>
            <w:r w:rsidRPr="008360D7">
              <w:rPr>
                <w:rFonts w:cs="Arial" w:hint="eastAsia"/>
                <w:sz w:val="18"/>
                <w:szCs w:val="18"/>
                <w:lang w:val="en-CA"/>
              </w:rPr>
              <w:t xml:space="preserve"> </w:t>
            </w:r>
            <w:r w:rsidRPr="008360D7">
              <w:rPr>
                <w:rFonts w:cs="Arial" w:hint="eastAsia"/>
                <w:sz w:val="18"/>
                <w:szCs w:val="18"/>
                <w:lang w:val="en-CA"/>
              </w:rPr>
              <w:t>，肺癌</w:t>
            </w:r>
            <w:r w:rsidRPr="008360D7">
              <w:rPr>
                <w:rFonts w:cs="Arial" w:hint="eastAsia"/>
                <w:sz w:val="18"/>
                <w:szCs w:val="18"/>
                <w:lang w:val="en-CA"/>
              </w:rPr>
              <w:t>NCCN</w:t>
            </w:r>
            <w:r w:rsidRPr="008360D7">
              <w:rPr>
                <w:rFonts w:cs="Arial" w:hint="eastAsia"/>
                <w:sz w:val="18"/>
                <w:szCs w:val="18"/>
                <w:lang w:val="en-CA"/>
              </w:rPr>
              <w:t>指南也优先</w:t>
            </w:r>
            <w:proofErr w:type="gramStart"/>
            <w:r w:rsidRPr="008360D7">
              <w:rPr>
                <w:rFonts w:cs="Arial" w:hint="eastAsia"/>
                <w:sz w:val="18"/>
                <w:szCs w:val="18"/>
                <w:lang w:val="en-CA"/>
              </w:rPr>
              <w:t>推荐卡马替尼</w:t>
            </w:r>
            <w:proofErr w:type="gramEnd"/>
            <w:r w:rsidRPr="008360D7">
              <w:rPr>
                <w:rFonts w:cs="Arial" w:hint="eastAsia"/>
                <w:sz w:val="18"/>
                <w:szCs w:val="18"/>
                <w:lang w:val="en-CA"/>
              </w:rPr>
              <w:t>和</w:t>
            </w:r>
            <w:proofErr w:type="gramStart"/>
            <w:r w:rsidRPr="008360D7">
              <w:rPr>
                <w:rFonts w:cs="Arial" w:hint="eastAsia"/>
                <w:sz w:val="18"/>
                <w:szCs w:val="18"/>
                <w:lang w:val="en-CA"/>
              </w:rPr>
              <w:t>特泊替尼用于</w:t>
            </w:r>
            <w:proofErr w:type="gramEnd"/>
            <w:r w:rsidRPr="008360D7">
              <w:rPr>
                <w:rFonts w:cs="Arial" w:hint="eastAsia"/>
                <w:sz w:val="18"/>
                <w:szCs w:val="18"/>
                <w:lang w:val="en-CA"/>
              </w:rPr>
              <w:t>一线治疗；并认为特定条件下的患者可使用克</w:t>
            </w:r>
            <w:proofErr w:type="gramStart"/>
            <w:r w:rsidRPr="008360D7">
              <w:rPr>
                <w:rFonts w:cs="Arial" w:hint="eastAsia"/>
                <w:sz w:val="18"/>
                <w:szCs w:val="18"/>
                <w:lang w:val="en-CA"/>
              </w:rPr>
              <w:t>唑替尼</w:t>
            </w:r>
            <w:proofErr w:type="gramEnd"/>
            <w:r w:rsidRPr="008360D7">
              <w:rPr>
                <w:rFonts w:cs="Arial" w:hint="eastAsia"/>
                <w:sz w:val="18"/>
                <w:szCs w:val="18"/>
                <w:lang w:val="en-CA"/>
              </w:rPr>
              <w:t>进行治疗。</w:t>
            </w:r>
            <w:r w:rsidRPr="008360D7">
              <w:rPr>
                <w:rFonts w:cs="Arial" w:hint="eastAsia"/>
                <w:sz w:val="18"/>
                <w:szCs w:val="18"/>
                <w:lang w:val="en-CA"/>
              </w:rPr>
              <w:t>MET</w:t>
            </w:r>
            <w:r w:rsidRPr="008360D7">
              <w:rPr>
                <w:rFonts w:cs="Arial" w:hint="eastAsia"/>
                <w:sz w:val="18"/>
                <w:szCs w:val="18"/>
                <w:lang w:val="en-CA"/>
              </w:rPr>
              <w:t>基因扩增是</w:t>
            </w:r>
            <w:r w:rsidRPr="008360D7">
              <w:rPr>
                <w:rFonts w:cs="Arial" w:hint="eastAsia"/>
                <w:sz w:val="18"/>
                <w:szCs w:val="18"/>
                <w:lang w:val="en-CA"/>
              </w:rPr>
              <w:t>EGFR-TKI</w:t>
            </w:r>
            <w:r w:rsidRPr="008360D7">
              <w:rPr>
                <w:rFonts w:cs="Arial" w:hint="eastAsia"/>
                <w:sz w:val="18"/>
                <w:szCs w:val="18"/>
                <w:lang w:val="en-CA"/>
              </w:rPr>
              <w:t>的耐药机制之一，</w:t>
            </w:r>
            <w:r w:rsidRPr="008360D7">
              <w:rPr>
                <w:rFonts w:cs="Arial" w:hint="eastAsia"/>
                <w:sz w:val="18"/>
                <w:szCs w:val="18"/>
                <w:lang w:val="en-CA"/>
              </w:rPr>
              <w:t>NCCN</w:t>
            </w:r>
            <w:r w:rsidRPr="008360D7">
              <w:rPr>
                <w:rFonts w:cs="Arial" w:hint="eastAsia"/>
                <w:sz w:val="18"/>
                <w:szCs w:val="18"/>
                <w:lang w:val="en-CA"/>
              </w:rPr>
              <w:t>指南指出，对于携带</w:t>
            </w:r>
            <w:r w:rsidRPr="008360D7">
              <w:rPr>
                <w:rFonts w:cs="Arial" w:hint="eastAsia"/>
                <w:sz w:val="18"/>
                <w:szCs w:val="18"/>
                <w:lang w:val="en-CA"/>
              </w:rPr>
              <w:t>EGFR</w:t>
            </w:r>
            <w:r w:rsidRPr="008360D7">
              <w:rPr>
                <w:rFonts w:cs="Arial" w:hint="eastAsia"/>
                <w:sz w:val="18"/>
                <w:szCs w:val="18"/>
                <w:lang w:val="en-CA"/>
              </w:rPr>
              <w:t>敏感突变且经</w:t>
            </w:r>
            <w:r w:rsidRPr="008360D7">
              <w:rPr>
                <w:rFonts w:cs="Arial" w:hint="eastAsia"/>
                <w:sz w:val="18"/>
                <w:szCs w:val="18"/>
                <w:lang w:val="en-CA"/>
              </w:rPr>
              <w:t>EGFR-TKI</w:t>
            </w:r>
            <w:r w:rsidRPr="008360D7">
              <w:rPr>
                <w:rFonts w:cs="Arial" w:hint="eastAsia"/>
                <w:sz w:val="18"/>
                <w:szCs w:val="18"/>
                <w:lang w:val="en-CA"/>
              </w:rPr>
              <w:t>治疗后出现进展的患者，应进行</w:t>
            </w:r>
            <w:r w:rsidRPr="008360D7">
              <w:rPr>
                <w:rFonts w:cs="Arial" w:hint="eastAsia"/>
                <w:sz w:val="18"/>
                <w:szCs w:val="18"/>
                <w:lang w:val="en-CA"/>
              </w:rPr>
              <w:t>T790M</w:t>
            </w:r>
            <w:r w:rsidRPr="008360D7">
              <w:rPr>
                <w:rFonts w:cs="Arial" w:hint="eastAsia"/>
                <w:sz w:val="18"/>
                <w:szCs w:val="18"/>
                <w:lang w:val="en-CA"/>
              </w:rPr>
              <w:t>、</w:t>
            </w:r>
            <w:r w:rsidRPr="008360D7">
              <w:rPr>
                <w:rFonts w:cs="Arial" w:hint="eastAsia"/>
                <w:sz w:val="18"/>
                <w:szCs w:val="18"/>
                <w:lang w:val="en-CA"/>
              </w:rPr>
              <w:t>MET</w:t>
            </w:r>
            <w:r w:rsidRPr="008360D7">
              <w:rPr>
                <w:rFonts w:cs="Arial" w:hint="eastAsia"/>
                <w:sz w:val="18"/>
                <w:szCs w:val="18"/>
                <w:lang w:val="en-CA"/>
              </w:rPr>
              <w:t>扩增、</w:t>
            </w:r>
            <w:r w:rsidRPr="008360D7">
              <w:rPr>
                <w:rFonts w:cs="Arial" w:hint="eastAsia"/>
                <w:sz w:val="18"/>
                <w:szCs w:val="18"/>
                <w:lang w:val="en-CA"/>
              </w:rPr>
              <w:t>HER2</w:t>
            </w:r>
            <w:r w:rsidRPr="008360D7">
              <w:rPr>
                <w:rFonts w:cs="Arial" w:hint="eastAsia"/>
                <w:sz w:val="18"/>
                <w:szCs w:val="18"/>
                <w:lang w:val="en-CA"/>
              </w:rPr>
              <w:t>扩增等耐药机制的检测；对于高水平</w:t>
            </w:r>
            <w:r w:rsidRPr="008360D7">
              <w:rPr>
                <w:rFonts w:cs="Arial" w:hint="eastAsia"/>
                <w:sz w:val="18"/>
                <w:szCs w:val="18"/>
                <w:lang w:val="en-CA"/>
              </w:rPr>
              <w:t>MET</w:t>
            </w:r>
            <w:r w:rsidRPr="008360D7">
              <w:rPr>
                <w:rFonts w:cs="Arial" w:hint="eastAsia"/>
                <w:sz w:val="18"/>
                <w:szCs w:val="18"/>
                <w:lang w:val="en-CA"/>
              </w:rPr>
              <w:t>扩增的转移性</w:t>
            </w:r>
            <w:r w:rsidRPr="008360D7">
              <w:rPr>
                <w:rFonts w:cs="Arial" w:hint="eastAsia"/>
                <w:sz w:val="18"/>
                <w:szCs w:val="18"/>
                <w:lang w:val="en-CA"/>
              </w:rPr>
              <w:t>NSCLC</w:t>
            </w:r>
            <w:r w:rsidRPr="008360D7">
              <w:rPr>
                <w:rFonts w:cs="Arial" w:hint="eastAsia"/>
                <w:sz w:val="18"/>
                <w:szCs w:val="18"/>
                <w:lang w:val="en-CA"/>
              </w:rPr>
              <w:t>患者，推荐使用克</w:t>
            </w:r>
            <w:proofErr w:type="gramStart"/>
            <w:r w:rsidRPr="008360D7">
              <w:rPr>
                <w:rFonts w:cs="Arial" w:hint="eastAsia"/>
                <w:sz w:val="18"/>
                <w:szCs w:val="18"/>
                <w:lang w:val="en-CA"/>
              </w:rPr>
              <w:t>唑</w:t>
            </w:r>
            <w:proofErr w:type="gramEnd"/>
            <w:r w:rsidRPr="008360D7">
              <w:rPr>
                <w:rFonts w:cs="Arial" w:hint="eastAsia"/>
                <w:sz w:val="18"/>
                <w:szCs w:val="18"/>
                <w:lang w:val="en-CA"/>
              </w:rPr>
              <w:t>替尼、卡</w:t>
            </w:r>
            <w:proofErr w:type="gramStart"/>
            <w:r w:rsidRPr="008360D7">
              <w:rPr>
                <w:rFonts w:cs="Arial" w:hint="eastAsia"/>
                <w:sz w:val="18"/>
                <w:szCs w:val="18"/>
                <w:lang w:val="en-CA"/>
              </w:rPr>
              <w:t>马替尼</w:t>
            </w:r>
            <w:proofErr w:type="gramEnd"/>
            <w:r w:rsidRPr="008360D7">
              <w:rPr>
                <w:rFonts w:cs="Arial" w:hint="eastAsia"/>
                <w:sz w:val="18"/>
                <w:szCs w:val="18"/>
                <w:lang w:val="en-CA"/>
              </w:rPr>
              <w:t>、</w:t>
            </w:r>
            <w:proofErr w:type="gramStart"/>
            <w:r w:rsidRPr="008360D7">
              <w:rPr>
                <w:rFonts w:cs="Arial" w:hint="eastAsia"/>
                <w:sz w:val="18"/>
                <w:szCs w:val="18"/>
                <w:lang w:val="en-CA"/>
              </w:rPr>
              <w:t>特泊替尼</w:t>
            </w:r>
            <w:proofErr w:type="gramEnd"/>
            <w:r w:rsidRPr="008360D7">
              <w:rPr>
                <w:rFonts w:cs="Arial" w:hint="eastAsia"/>
                <w:sz w:val="18"/>
                <w:szCs w:val="18"/>
                <w:lang w:val="en-CA"/>
              </w:rPr>
              <w:t>进行治疗。</w:t>
            </w:r>
          </w:p>
        </w:tc>
      </w:tr>
      <w:tr w:rsidR="00DC2DEC" w14:paraId="3FD25EB8" w14:textId="77777777" w:rsidTr="00817F92">
        <w:trPr>
          <w:jc w:val="center"/>
        </w:trPr>
        <w:tc>
          <w:tcPr>
            <w:tcW w:w="1867" w:type="dxa"/>
            <w:shd w:val="clear" w:color="auto" w:fill="auto"/>
            <w:vAlign w:val="center"/>
          </w:tcPr>
          <w:p w14:paraId="20687A0E" w14:textId="77777777" w:rsidR="00DC2DEC" w:rsidRDefault="00DC2DEC" w:rsidP="00817F92">
            <w:pPr>
              <w:tabs>
                <w:tab w:val="left" w:pos="3495"/>
              </w:tabs>
              <w:spacing w:after="0" w:line="240" w:lineRule="auto"/>
              <w:jc w:val="center"/>
              <w:rPr>
                <w:rFonts w:cs="Arial"/>
                <w:b/>
                <w:color w:val="006EC0"/>
                <w:sz w:val="18"/>
                <w:szCs w:val="18"/>
                <w:lang w:val="en-CA"/>
              </w:rPr>
            </w:pPr>
            <w:r>
              <w:rPr>
                <w:rFonts w:cs="Arial" w:hint="eastAsia"/>
                <w:b/>
                <w:color w:val="006EC0"/>
                <w:sz w:val="18"/>
                <w:szCs w:val="18"/>
                <w:lang w:val="en-CA"/>
              </w:rPr>
              <w:t>NRAS</w:t>
            </w:r>
          </w:p>
        </w:tc>
        <w:tc>
          <w:tcPr>
            <w:tcW w:w="8210" w:type="dxa"/>
            <w:shd w:val="clear" w:color="auto" w:fill="auto"/>
          </w:tcPr>
          <w:p w14:paraId="631F38C9" w14:textId="77777777" w:rsidR="00DC2DEC" w:rsidRDefault="00DC2DEC" w:rsidP="00817F92">
            <w:pPr>
              <w:autoSpaceDE w:val="0"/>
              <w:autoSpaceDN w:val="0"/>
              <w:adjustRightInd w:val="0"/>
              <w:spacing w:after="0" w:line="240" w:lineRule="auto"/>
              <w:rPr>
                <w:rFonts w:cs="Arial"/>
                <w:sz w:val="18"/>
                <w:szCs w:val="18"/>
                <w:lang w:val="en-CA"/>
              </w:rPr>
            </w:pPr>
            <w:r w:rsidRPr="008360D7">
              <w:rPr>
                <w:rFonts w:cs="Arial" w:hint="eastAsia"/>
                <w:sz w:val="18"/>
                <w:szCs w:val="18"/>
                <w:lang w:val="en-CA"/>
              </w:rPr>
              <w:t>NRAS</w:t>
            </w:r>
            <w:r w:rsidRPr="008360D7">
              <w:rPr>
                <w:rFonts w:cs="Arial" w:hint="eastAsia"/>
                <w:sz w:val="18"/>
                <w:szCs w:val="18"/>
                <w:lang w:val="en-CA"/>
              </w:rPr>
              <w:t>基因是</w:t>
            </w:r>
            <w:r w:rsidRPr="008360D7">
              <w:rPr>
                <w:rFonts w:cs="Arial" w:hint="eastAsia"/>
                <w:sz w:val="18"/>
                <w:szCs w:val="18"/>
                <w:lang w:val="en-CA"/>
              </w:rPr>
              <w:t>GDP/GTP</w:t>
            </w:r>
            <w:r w:rsidRPr="008360D7">
              <w:rPr>
                <w:rFonts w:cs="Arial" w:hint="eastAsia"/>
                <w:sz w:val="18"/>
                <w:szCs w:val="18"/>
                <w:lang w:val="en-CA"/>
              </w:rPr>
              <w:t>结合蛋白，比较重要的同家族基因还包括</w:t>
            </w:r>
            <w:r w:rsidRPr="008360D7">
              <w:rPr>
                <w:rFonts w:cs="Arial" w:hint="eastAsia"/>
                <w:sz w:val="18"/>
                <w:szCs w:val="18"/>
                <w:lang w:val="en-CA"/>
              </w:rPr>
              <w:t>KRAS</w:t>
            </w:r>
            <w:r w:rsidRPr="008360D7">
              <w:rPr>
                <w:rFonts w:cs="Arial" w:hint="eastAsia"/>
                <w:sz w:val="18"/>
                <w:szCs w:val="18"/>
                <w:lang w:val="en-CA"/>
              </w:rPr>
              <w:t>和</w:t>
            </w:r>
            <w:r w:rsidRPr="008360D7">
              <w:rPr>
                <w:rFonts w:cs="Arial" w:hint="eastAsia"/>
                <w:sz w:val="18"/>
                <w:szCs w:val="18"/>
                <w:lang w:val="en-CA"/>
              </w:rPr>
              <w:t>HRAS</w:t>
            </w:r>
            <w:r w:rsidRPr="008360D7">
              <w:rPr>
                <w:rFonts w:cs="Arial" w:hint="eastAsia"/>
                <w:sz w:val="18"/>
                <w:szCs w:val="18"/>
                <w:lang w:val="en-CA"/>
              </w:rPr>
              <w:t>。</w:t>
            </w:r>
            <w:r w:rsidRPr="008360D7">
              <w:rPr>
                <w:rFonts w:cs="Arial" w:hint="eastAsia"/>
                <w:sz w:val="18"/>
                <w:szCs w:val="18"/>
                <w:lang w:val="en-CA"/>
              </w:rPr>
              <w:t>NRAS</w:t>
            </w:r>
            <w:r w:rsidRPr="008360D7">
              <w:rPr>
                <w:rFonts w:cs="Arial" w:hint="eastAsia"/>
                <w:sz w:val="18"/>
                <w:szCs w:val="18"/>
                <w:lang w:val="en-CA"/>
              </w:rPr>
              <w:t>与</w:t>
            </w:r>
            <w:r w:rsidRPr="008360D7">
              <w:rPr>
                <w:rFonts w:cs="Arial" w:hint="eastAsia"/>
                <w:sz w:val="18"/>
                <w:szCs w:val="18"/>
                <w:lang w:val="en-CA"/>
              </w:rPr>
              <w:t>GTP</w:t>
            </w:r>
            <w:r w:rsidRPr="008360D7">
              <w:rPr>
                <w:rFonts w:cs="Arial" w:hint="eastAsia"/>
                <w:sz w:val="18"/>
                <w:szCs w:val="18"/>
                <w:lang w:val="en-CA"/>
              </w:rPr>
              <w:t>结合呈激活状态，与</w:t>
            </w:r>
            <w:r w:rsidRPr="008360D7">
              <w:rPr>
                <w:rFonts w:cs="Arial" w:hint="eastAsia"/>
                <w:sz w:val="18"/>
                <w:szCs w:val="18"/>
                <w:lang w:val="en-CA"/>
              </w:rPr>
              <w:t>GDP</w:t>
            </w:r>
            <w:r w:rsidRPr="008360D7">
              <w:rPr>
                <w:rFonts w:cs="Arial" w:hint="eastAsia"/>
                <w:sz w:val="18"/>
                <w:szCs w:val="18"/>
                <w:lang w:val="en-CA"/>
              </w:rPr>
              <w:t>结合呈关闭状态，该基因的突变与黑色素瘤密切相关，机制为该基因的突变导致其下游基因的如</w:t>
            </w:r>
            <w:r w:rsidRPr="008360D7">
              <w:rPr>
                <w:rFonts w:cs="Arial" w:hint="eastAsia"/>
                <w:sz w:val="18"/>
                <w:szCs w:val="18"/>
                <w:lang w:val="en-CA"/>
              </w:rPr>
              <w:t>Raf</w:t>
            </w:r>
            <w:r w:rsidRPr="008360D7">
              <w:rPr>
                <w:rFonts w:cs="Arial" w:hint="eastAsia"/>
                <w:sz w:val="18"/>
                <w:szCs w:val="18"/>
                <w:lang w:val="en-CA"/>
              </w:rPr>
              <w:t>激酶的异常持续激活。结直肠癌</w:t>
            </w:r>
            <w:r w:rsidRPr="008360D7">
              <w:rPr>
                <w:rFonts w:cs="Arial" w:hint="eastAsia"/>
                <w:sz w:val="18"/>
                <w:szCs w:val="18"/>
                <w:lang w:val="en-CA"/>
              </w:rPr>
              <w:t>NCCN</w:t>
            </w:r>
            <w:r w:rsidRPr="008360D7">
              <w:rPr>
                <w:rFonts w:cs="Arial" w:hint="eastAsia"/>
                <w:sz w:val="18"/>
                <w:szCs w:val="18"/>
                <w:lang w:val="en-CA"/>
              </w:rPr>
              <w:t>指南认为，携带</w:t>
            </w:r>
            <w:r w:rsidRPr="008360D7">
              <w:rPr>
                <w:rFonts w:cs="Arial" w:hint="eastAsia"/>
                <w:sz w:val="18"/>
                <w:szCs w:val="18"/>
                <w:lang w:val="en-CA"/>
              </w:rPr>
              <w:t>KRAS</w:t>
            </w:r>
            <w:r w:rsidRPr="008360D7">
              <w:rPr>
                <w:rFonts w:cs="Arial" w:hint="eastAsia"/>
                <w:sz w:val="18"/>
                <w:szCs w:val="18"/>
                <w:lang w:val="en-CA"/>
              </w:rPr>
              <w:t>或</w:t>
            </w:r>
            <w:r w:rsidRPr="008360D7">
              <w:rPr>
                <w:rFonts w:cs="Arial" w:hint="eastAsia"/>
                <w:sz w:val="18"/>
                <w:szCs w:val="18"/>
                <w:lang w:val="en-CA"/>
              </w:rPr>
              <w:t>NRAS</w:t>
            </w:r>
            <w:r w:rsidRPr="008360D7">
              <w:rPr>
                <w:rFonts w:cs="Arial" w:hint="eastAsia"/>
                <w:sz w:val="18"/>
                <w:szCs w:val="18"/>
                <w:lang w:val="en-CA"/>
              </w:rPr>
              <w:t>基因的</w:t>
            </w:r>
            <w:r w:rsidRPr="008360D7">
              <w:rPr>
                <w:rFonts w:cs="Arial" w:hint="eastAsia"/>
                <w:sz w:val="18"/>
                <w:szCs w:val="18"/>
                <w:lang w:val="en-CA"/>
              </w:rPr>
              <w:t>2/3/4</w:t>
            </w:r>
            <w:r w:rsidRPr="008360D7">
              <w:rPr>
                <w:rFonts w:cs="Arial" w:hint="eastAsia"/>
                <w:sz w:val="18"/>
                <w:szCs w:val="18"/>
                <w:lang w:val="en-CA"/>
              </w:rPr>
              <w:t>号外显子突变的结直肠癌患者不能使用</w:t>
            </w:r>
            <w:proofErr w:type="gramStart"/>
            <w:r w:rsidRPr="008360D7">
              <w:rPr>
                <w:rFonts w:cs="Arial" w:hint="eastAsia"/>
                <w:sz w:val="18"/>
                <w:szCs w:val="18"/>
                <w:lang w:val="en-CA"/>
              </w:rPr>
              <w:t>西妥昔单抗或帕尼单抗进行</w:t>
            </w:r>
            <w:proofErr w:type="gramEnd"/>
            <w:r w:rsidRPr="008360D7">
              <w:rPr>
                <w:rFonts w:cs="Arial" w:hint="eastAsia"/>
                <w:sz w:val="18"/>
                <w:szCs w:val="18"/>
                <w:lang w:val="en-CA"/>
              </w:rPr>
              <w:t>治疗。黑色素瘤</w:t>
            </w:r>
            <w:r w:rsidRPr="008360D7">
              <w:rPr>
                <w:rFonts w:cs="Arial" w:hint="eastAsia"/>
                <w:sz w:val="18"/>
                <w:szCs w:val="18"/>
                <w:lang w:val="en-CA"/>
              </w:rPr>
              <w:t>NCCN</w:t>
            </w:r>
            <w:r w:rsidRPr="008360D7">
              <w:rPr>
                <w:rFonts w:cs="Arial" w:hint="eastAsia"/>
                <w:sz w:val="18"/>
                <w:szCs w:val="18"/>
                <w:lang w:val="en-CA"/>
              </w:rPr>
              <w:t>指南指出，</w:t>
            </w:r>
            <w:r w:rsidRPr="008360D7">
              <w:rPr>
                <w:rFonts w:cs="Arial" w:hint="eastAsia"/>
                <w:sz w:val="18"/>
                <w:szCs w:val="18"/>
                <w:lang w:val="en-CA"/>
              </w:rPr>
              <w:t>MEK</w:t>
            </w:r>
            <w:r w:rsidRPr="008360D7">
              <w:rPr>
                <w:rFonts w:cs="Arial" w:hint="eastAsia"/>
                <w:sz w:val="18"/>
                <w:szCs w:val="18"/>
                <w:lang w:val="en-CA"/>
              </w:rPr>
              <w:t>抑制剂可能在少数</w:t>
            </w:r>
            <w:r w:rsidRPr="008360D7">
              <w:rPr>
                <w:rFonts w:cs="Arial" w:hint="eastAsia"/>
                <w:sz w:val="18"/>
                <w:szCs w:val="18"/>
                <w:lang w:val="en-CA"/>
              </w:rPr>
              <w:t>NRAS</w:t>
            </w:r>
            <w:r w:rsidRPr="008360D7">
              <w:rPr>
                <w:rFonts w:cs="Arial" w:hint="eastAsia"/>
                <w:sz w:val="18"/>
                <w:szCs w:val="18"/>
                <w:lang w:val="en-CA"/>
              </w:rPr>
              <w:t>突变的皮肤黑色素瘤患者中产生应答</w:t>
            </w:r>
            <w:r w:rsidRPr="008360D7">
              <w:rPr>
                <w:rFonts w:cs="Arial" w:hint="eastAsia"/>
                <w:sz w:val="18"/>
                <w:szCs w:val="18"/>
                <w:lang w:val="en-CA"/>
              </w:rPr>
              <w:t>(PMID: 28284557)</w:t>
            </w:r>
            <w:r w:rsidRPr="008360D7">
              <w:rPr>
                <w:rFonts w:cs="Arial" w:hint="eastAsia"/>
                <w:sz w:val="18"/>
                <w:szCs w:val="18"/>
                <w:lang w:val="en-CA"/>
              </w:rPr>
              <w:t>。</w:t>
            </w:r>
          </w:p>
        </w:tc>
      </w:tr>
      <w:tr w:rsidR="00DC2DEC" w14:paraId="3BEEA569" w14:textId="77777777" w:rsidTr="00817F92">
        <w:trPr>
          <w:jc w:val="center"/>
        </w:trPr>
        <w:tc>
          <w:tcPr>
            <w:tcW w:w="1867" w:type="dxa"/>
            <w:shd w:val="clear" w:color="auto" w:fill="auto"/>
            <w:vAlign w:val="center"/>
          </w:tcPr>
          <w:p w14:paraId="0488A1AC" w14:textId="77777777" w:rsidR="00DC2DEC" w:rsidRDefault="00DC2DEC" w:rsidP="00817F92">
            <w:pPr>
              <w:tabs>
                <w:tab w:val="left" w:pos="3495"/>
              </w:tabs>
              <w:spacing w:after="0" w:line="240" w:lineRule="auto"/>
              <w:jc w:val="center"/>
              <w:rPr>
                <w:rFonts w:cs="Arial"/>
                <w:b/>
                <w:color w:val="006EC0"/>
                <w:sz w:val="18"/>
                <w:szCs w:val="18"/>
                <w:lang w:val="en-CA"/>
              </w:rPr>
            </w:pPr>
            <w:r>
              <w:rPr>
                <w:rFonts w:cs="Arial" w:hint="eastAsia"/>
                <w:b/>
                <w:color w:val="006EC0"/>
                <w:sz w:val="18"/>
                <w:szCs w:val="18"/>
                <w:lang w:val="en-CA"/>
              </w:rPr>
              <w:t>PIK3CA</w:t>
            </w:r>
          </w:p>
        </w:tc>
        <w:tc>
          <w:tcPr>
            <w:tcW w:w="8210" w:type="dxa"/>
            <w:shd w:val="clear" w:color="auto" w:fill="auto"/>
          </w:tcPr>
          <w:p w14:paraId="08AEFB62" w14:textId="77777777" w:rsidR="00DC2DEC" w:rsidRDefault="00DC2DEC" w:rsidP="00817F92">
            <w:pPr>
              <w:autoSpaceDE w:val="0"/>
              <w:autoSpaceDN w:val="0"/>
              <w:adjustRightInd w:val="0"/>
              <w:spacing w:after="0" w:line="240" w:lineRule="auto"/>
              <w:rPr>
                <w:rFonts w:cs="Arial"/>
                <w:sz w:val="18"/>
                <w:szCs w:val="18"/>
                <w:lang w:val="en-CA"/>
              </w:rPr>
            </w:pPr>
            <w:r>
              <w:rPr>
                <w:rFonts w:cs="Arial" w:hint="eastAsia"/>
                <w:sz w:val="18"/>
                <w:szCs w:val="18"/>
                <w:lang w:val="en-CA"/>
              </w:rPr>
              <w:t>PIK3CA</w:t>
            </w:r>
            <w:r>
              <w:rPr>
                <w:rFonts w:cs="Arial" w:hint="eastAsia"/>
                <w:sz w:val="18"/>
                <w:szCs w:val="18"/>
                <w:lang w:val="en-CA"/>
              </w:rPr>
              <w:t>基因编码的蛋白是</w:t>
            </w:r>
            <w:r>
              <w:rPr>
                <w:rFonts w:cs="Arial" w:hint="eastAsia"/>
                <w:sz w:val="18"/>
                <w:szCs w:val="18"/>
                <w:lang w:val="en-CA"/>
              </w:rPr>
              <w:t>PI3Ks</w:t>
            </w:r>
            <w:r>
              <w:rPr>
                <w:rFonts w:cs="Arial" w:hint="eastAsia"/>
                <w:sz w:val="18"/>
                <w:szCs w:val="18"/>
                <w:lang w:val="en-CA"/>
              </w:rPr>
              <w:t>的催化亚单位，</w:t>
            </w:r>
            <w:r>
              <w:rPr>
                <w:rFonts w:cs="Arial" w:hint="eastAsia"/>
                <w:sz w:val="18"/>
                <w:szCs w:val="18"/>
                <w:lang w:val="en-CA"/>
              </w:rPr>
              <w:t>PI3Ks</w:t>
            </w:r>
            <w:r>
              <w:rPr>
                <w:rFonts w:cs="Arial" w:hint="eastAsia"/>
                <w:sz w:val="18"/>
                <w:szCs w:val="18"/>
                <w:lang w:val="en-CA"/>
              </w:rPr>
              <w:t>是一种脂激酶家族，能特异性磷酸化磷脂酰肌醇的</w:t>
            </w:r>
            <w:r>
              <w:rPr>
                <w:rFonts w:cs="Arial" w:hint="eastAsia"/>
                <w:sz w:val="18"/>
                <w:szCs w:val="18"/>
                <w:lang w:val="en-CA"/>
              </w:rPr>
              <w:t>3</w:t>
            </w:r>
            <w:r>
              <w:rPr>
                <w:rFonts w:cs="Arial" w:hint="eastAsia"/>
                <w:sz w:val="18"/>
                <w:szCs w:val="18"/>
                <w:lang w:val="en-CA"/>
              </w:rPr>
              <w:t>位羟基，产生第二信使肌醇类物质。</w:t>
            </w:r>
            <w:r>
              <w:rPr>
                <w:rFonts w:cs="Arial" w:hint="eastAsia"/>
                <w:sz w:val="18"/>
                <w:szCs w:val="18"/>
                <w:lang w:val="en-CA"/>
              </w:rPr>
              <w:t>PI3Ks</w:t>
            </w:r>
            <w:r>
              <w:rPr>
                <w:rFonts w:cs="Arial" w:hint="eastAsia"/>
                <w:sz w:val="18"/>
                <w:szCs w:val="18"/>
                <w:lang w:val="en-CA"/>
              </w:rPr>
              <w:t>家族分</w:t>
            </w:r>
            <w:r>
              <w:rPr>
                <w:rFonts w:cs="Arial" w:hint="eastAsia"/>
                <w:sz w:val="18"/>
                <w:szCs w:val="18"/>
                <w:lang w:val="en-CA"/>
              </w:rPr>
              <w:t>I</w:t>
            </w:r>
            <w:r>
              <w:rPr>
                <w:rFonts w:cs="Arial" w:hint="eastAsia"/>
                <w:sz w:val="18"/>
                <w:szCs w:val="18"/>
                <w:lang w:val="en-CA"/>
              </w:rPr>
              <w:t>型、</w:t>
            </w:r>
            <w:r>
              <w:rPr>
                <w:rFonts w:cs="Arial" w:hint="eastAsia"/>
                <w:sz w:val="18"/>
                <w:szCs w:val="18"/>
                <w:lang w:val="en-CA"/>
              </w:rPr>
              <w:t>II</w:t>
            </w:r>
            <w:r>
              <w:rPr>
                <w:rFonts w:cs="Arial" w:hint="eastAsia"/>
                <w:sz w:val="18"/>
                <w:szCs w:val="18"/>
                <w:lang w:val="en-CA"/>
              </w:rPr>
              <w:t>型和</w:t>
            </w:r>
            <w:r>
              <w:rPr>
                <w:rFonts w:cs="Arial" w:hint="eastAsia"/>
                <w:sz w:val="18"/>
                <w:szCs w:val="18"/>
                <w:lang w:val="en-CA"/>
              </w:rPr>
              <w:t>III</w:t>
            </w:r>
            <w:r>
              <w:rPr>
                <w:rFonts w:cs="Arial" w:hint="eastAsia"/>
                <w:sz w:val="18"/>
                <w:szCs w:val="18"/>
                <w:lang w:val="en-CA"/>
              </w:rPr>
              <w:t>型，其中</w:t>
            </w:r>
            <w:r>
              <w:rPr>
                <w:rFonts w:cs="Arial" w:hint="eastAsia"/>
                <w:sz w:val="18"/>
                <w:szCs w:val="18"/>
                <w:lang w:val="en-CA"/>
              </w:rPr>
              <w:t>I</w:t>
            </w:r>
            <w:r>
              <w:rPr>
                <w:rFonts w:cs="Arial" w:hint="eastAsia"/>
                <w:sz w:val="18"/>
                <w:szCs w:val="18"/>
                <w:lang w:val="en-CA"/>
              </w:rPr>
              <w:t>型又分为</w:t>
            </w:r>
            <w:r>
              <w:rPr>
                <w:rFonts w:cs="Arial" w:hint="eastAsia"/>
                <w:sz w:val="18"/>
                <w:szCs w:val="18"/>
                <w:lang w:val="en-CA"/>
              </w:rPr>
              <w:t>IA</w:t>
            </w:r>
            <w:r>
              <w:rPr>
                <w:rFonts w:cs="Arial" w:hint="eastAsia"/>
                <w:sz w:val="18"/>
                <w:szCs w:val="18"/>
                <w:lang w:val="en-CA"/>
              </w:rPr>
              <w:t>和</w:t>
            </w:r>
            <w:r>
              <w:rPr>
                <w:rFonts w:cs="Arial" w:hint="eastAsia"/>
                <w:sz w:val="18"/>
                <w:szCs w:val="18"/>
                <w:lang w:val="en-CA"/>
              </w:rPr>
              <w:t>IB</w:t>
            </w:r>
            <w:r>
              <w:rPr>
                <w:rFonts w:cs="Arial" w:hint="eastAsia"/>
                <w:sz w:val="18"/>
                <w:szCs w:val="18"/>
                <w:lang w:val="en-CA"/>
              </w:rPr>
              <w:t>两个亚型，</w:t>
            </w:r>
            <w:r>
              <w:rPr>
                <w:rFonts w:cs="Arial" w:hint="eastAsia"/>
                <w:sz w:val="18"/>
                <w:szCs w:val="18"/>
                <w:lang w:val="en-CA"/>
              </w:rPr>
              <w:t>PIK3CA</w:t>
            </w:r>
            <w:r>
              <w:rPr>
                <w:rFonts w:cs="Arial" w:hint="eastAsia"/>
                <w:sz w:val="18"/>
                <w:szCs w:val="18"/>
                <w:lang w:val="en-CA"/>
              </w:rPr>
              <w:t>则是</w:t>
            </w:r>
            <w:r>
              <w:rPr>
                <w:rFonts w:cs="Arial" w:hint="eastAsia"/>
                <w:sz w:val="18"/>
                <w:szCs w:val="18"/>
                <w:lang w:val="en-CA"/>
              </w:rPr>
              <w:t>IA</w:t>
            </w:r>
            <w:r>
              <w:rPr>
                <w:rFonts w:cs="Arial" w:hint="eastAsia"/>
                <w:sz w:val="18"/>
                <w:szCs w:val="18"/>
                <w:lang w:val="en-CA"/>
              </w:rPr>
              <w:t>型的催化亚单位。</w:t>
            </w:r>
            <w:r>
              <w:rPr>
                <w:rFonts w:cs="Arial" w:hint="eastAsia"/>
                <w:sz w:val="18"/>
                <w:szCs w:val="18"/>
                <w:lang w:val="en-CA"/>
              </w:rPr>
              <w:t>PIK3CA</w:t>
            </w:r>
            <w:r>
              <w:rPr>
                <w:rFonts w:cs="Arial" w:hint="eastAsia"/>
                <w:sz w:val="18"/>
                <w:szCs w:val="18"/>
                <w:lang w:val="en-CA"/>
              </w:rPr>
              <w:t>基因的突变可以导致</w:t>
            </w:r>
            <w:r>
              <w:rPr>
                <w:rFonts w:cs="Arial" w:hint="eastAsia"/>
                <w:sz w:val="18"/>
                <w:szCs w:val="18"/>
                <w:lang w:val="en-CA"/>
              </w:rPr>
              <w:t>PI3Ks</w:t>
            </w:r>
            <w:r>
              <w:rPr>
                <w:rFonts w:cs="Arial" w:hint="eastAsia"/>
                <w:sz w:val="18"/>
                <w:szCs w:val="18"/>
                <w:lang w:val="en-CA"/>
              </w:rPr>
              <w:t>的催化活性异常增强，促使细胞发生癌变，与结直肠癌、成胶质细胞瘤、胃癌、乳腺癌和肺癌相关。</w:t>
            </w:r>
            <w:r>
              <w:rPr>
                <w:rFonts w:cs="Arial" w:hint="eastAsia"/>
                <w:sz w:val="18"/>
                <w:szCs w:val="18"/>
                <w:lang w:val="en-CA"/>
              </w:rPr>
              <w:t>FDA</w:t>
            </w:r>
            <w:r>
              <w:rPr>
                <w:rFonts w:cs="Arial" w:hint="eastAsia"/>
                <w:sz w:val="18"/>
                <w:szCs w:val="18"/>
                <w:lang w:val="en-CA"/>
              </w:rPr>
              <w:t>已批准</w:t>
            </w:r>
            <w:r>
              <w:rPr>
                <w:rFonts w:cs="Arial" w:hint="eastAsia"/>
                <w:sz w:val="18"/>
                <w:szCs w:val="18"/>
                <w:lang w:val="en-CA"/>
              </w:rPr>
              <w:t>Alpelisib</w:t>
            </w:r>
            <w:r>
              <w:rPr>
                <w:rFonts w:cs="Arial" w:hint="eastAsia"/>
                <w:sz w:val="18"/>
                <w:szCs w:val="18"/>
                <w:lang w:val="en-CA"/>
              </w:rPr>
              <w:t>联合</w:t>
            </w:r>
            <w:proofErr w:type="gramStart"/>
            <w:r>
              <w:rPr>
                <w:rFonts w:cs="Arial" w:hint="eastAsia"/>
                <w:sz w:val="18"/>
                <w:szCs w:val="18"/>
                <w:lang w:val="en-CA"/>
              </w:rPr>
              <w:t>氟维司群</w:t>
            </w:r>
            <w:proofErr w:type="gramEnd"/>
            <w:r>
              <w:rPr>
                <w:rFonts w:cs="Arial" w:hint="eastAsia"/>
                <w:sz w:val="18"/>
                <w:szCs w:val="18"/>
                <w:lang w:val="en-CA"/>
              </w:rPr>
              <w:t>（</w:t>
            </w:r>
            <w:r>
              <w:rPr>
                <w:rFonts w:cs="Arial" w:hint="eastAsia"/>
                <w:sz w:val="18"/>
                <w:szCs w:val="18"/>
                <w:lang w:val="en-CA"/>
              </w:rPr>
              <w:t>Fulvestrant</w:t>
            </w:r>
            <w:r>
              <w:rPr>
                <w:rFonts w:cs="Arial" w:hint="eastAsia"/>
                <w:sz w:val="18"/>
                <w:szCs w:val="18"/>
                <w:lang w:val="en-CA"/>
              </w:rPr>
              <w:t>）治疗携带</w:t>
            </w:r>
            <w:r>
              <w:rPr>
                <w:rFonts w:cs="Arial" w:hint="eastAsia"/>
                <w:sz w:val="18"/>
                <w:szCs w:val="18"/>
                <w:lang w:val="en-CA"/>
              </w:rPr>
              <w:t>PIK3CA</w:t>
            </w:r>
            <w:r>
              <w:rPr>
                <w:rFonts w:cs="Arial" w:hint="eastAsia"/>
                <w:sz w:val="18"/>
                <w:szCs w:val="18"/>
                <w:lang w:val="en-CA"/>
              </w:rPr>
              <w:t>基因突变的</w:t>
            </w:r>
            <w:r>
              <w:rPr>
                <w:rFonts w:cs="Arial" w:hint="eastAsia"/>
                <w:sz w:val="18"/>
                <w:szCs w:val="18"/>
                <w:lang w:val="en-CA"/>
              </w:rPr>
              <w:t>HR+/HER2-</w:t>
            </w:r>
            <w:r>
              <w:rPr>
                <w:rFonts w:cs="Arial" w:hint="eastAsia"/>
                <w:sz w:val="18"/>
                <w:szCs w:val="18"/>
                <w:lang w:val="en-CA"/>
              </w:rPr>
              <w:t>晚期或转移性乳腺癌患者。</w:t>
            </w:r>
          </w:p>
        </w:tc>
      </w:tr>
      <w:tr w:rsidR="00DC2DEC" w14:paraId="0D5A8A4F" w14:textId="77777777" w:rsidTr="00817F92">
        <w:trPr>
          <w:jc w:val="center"/>
        </w:trPr>
        <w:tc>
          <w:tcPr>
            <w:tcW w:w="1867" w:type="dxa"/>
            <w:shd w:val="clear" w:color="auto" w:fill="auto"/>
            <w:vAlign w:val="center"/>
          </w:tcPr>
          <w:p w14:paraId="4D4C7992" w14:textId="77777777" w:rsidR="00DC2DEC" w:rsidRDefault="00DC2DEC" w:rsidP="00817F92">
            <w:pPr>
              <w:tabs>
                <w:tab w:val="left" w:pos="3495"/>
              </w:tabs>
              <w:spacing w:after="0" w:line="240" w:lineRule="auto"/>
              <w:jc w:val="center"/>
              <w:rPr>
                <w:rFonts w:cs="Arial"/>
                <w:b/>
                <w:color w:val="006EC0"/>
                <w:sz w:val="18"/>
                <w:szCs w:val="18"/>
                <w:lang w:val="en-CA"/>
              </w:rPr>
            </w:pPr>
            <w:r>
              <w:rPr>
                <w:rFonts w:cs="Arial" w:hint="eastAsia"/>
                <w:b/>
                <w:color w:val="006EC0"/>
                <w:sz w:val="18"/>
                <w:szCs w:val="18"/>
                <w:lang w:val="en-CA"/>
              </w:rPr>
              <w:t>RET</w:t>
            </w:r>
          </w:p>
        </w:tc>
        <w:tc>
          <w:tcPr>
            <w:tcW w:w="8210" w:type="dxa"/>
            <w:shd w:val="clear" w:color="auto" w:fill="auto"/>
          </w:tcPr>
          <w:p w14:paraId="09E0BA5F" w14:textId="77777777" w:rsidR="00DC2DEC" w:rsidRDefault="00DC2DEC" w:rsidP="00817F92">
            <w:pPr>
              <w:autoSpaceDE w:val="0"/>
              <w:autoSpaceDN w:val="0"/>
              <w:adjustRightInd w:val="0"/>
              <w:spacing w:after="0" w:line="240" w:lineRule="auto"/>
              <w:rPr>
                <w:rFonts w:cs="Arial"/>
                <w:sz w:val="18"/>
                <w:szCs w:val="18"/>
                <w:lang w:val="en-CA"/>
              </w:rPr>
            </w:pPr>
            <w:r w:rsidRPr="008360D7">
              <w:rPr>
                <w:rFonts w:cs="Arial" w:hint="eastAsia"/>
                <w:sz w:val="18"/>
                <w:szCs w:val="18"/>
                <w:lang w:val="en-CA"/>
              </w:rPr>
              <w:t>RET</w:t>
            </w:r>
            <w:r w:rsidRPr="008360D7">
              <w:rPr>
                <w:rFonts w:cs="Arial" w:hint="eastAsia"/>
                <w:sz w:val="18"/>
                <w:szCs w:val="18"/>
                <w:lang w:val="en-CA"/>
              </w:rPr>
              <w:t>基因为原癌基因，编码受体酪氨酸激酶。</w:t>
            </w:r>
            <w:r w:rsidRPr="008360D7">
              <w:rPr>
                <w:rFonts w:cs="Arial" w:hint="eastAsia"/>
                <w:sz w:val="18"/>
                <w:szCs w:val="18"/>
                <w:lang w:val="en-CA"/>
              </w:rPr>
              <w:t>RET</w:t>
            </w:r>
            <w:r w:rsidRPr="008360D7">
              <w:rPr>
                <w:rFonts w:cs="Arial" w:hint="eastAsia"/>
                <w:sz w:val="18"/>
                <w:szCs w:val="18"/>
                <w:lang w:val="en-CA"/>
              </w:rPr>
              <w:t>参与调控</w:t>
            </w:r>
            <w:r w:rsidRPr="008360D7">
              <w:rPr>
                <w:rFonts w:cs="Arial" w:hint="eastAsia"/>
                <w:sz w:val="18"/>
                <w:szCs w:val="18"/>
                <w:lang w:val="en-CA"/>
              </w:rPr>
              <w:t>PI3K/AKT</w:t>
            </w:r>
            <w:r w:rsidRPr="008360D7">
              <w:rPr>
                <w:rFonts w:cs="Arial" w:hint="eastAsia"/>
                <w:sz w:val="18"/>
                <w:szCs w:val="18"/>
                <w:lang w:val="en-CA"/>
              </w:rPr>
              <w:t>和</w:t>
            </w:r>
            <w:r w:rsidRPr="008360D7">
              <w:rPr>
                <w:rFonts w:cs="Arial" w:hint="eastAsia"/>
                <w:sz w:val="18"/>
                <w:szCs w:val="18"/>
                <w:lang w:val="en-CA"/>
              </w:rPr>
              <w:t>RAS/MAPK</w:t>
            </w:r>
            <w:r w:rsidRPr="008360D7">
              <w:rPr>
                <w:rFonts w:cs="Arial" w:hint="eastAsia"/>
                <w:sz w:val="18"/>
                <w:szCs w:val="18"/>
                <w:lang w:val="en-CA"/>
              </w:rPr>
              <w:t>信号通路，在细胞增殖、迁移、分化等过程中起重要作用。</w:t>
            </w:r>
            <w:r w:rsidRPr="008360D7">
              <w:rPr>
                <w:rFonts w:cs="Arial" w:hint="eastAsia"/>
                <w:sz w:val="18"/>
                <w:szCs w:val="18"/>
                <w:lang w:val="en-CA"/>
              </w:rPr>
              <w:t>FDA</w:t>
            </w:r>
            <w:r w:rsidRPr="008360D7">
              <w:rPr>
                <w:rFonts w:cs="Arial" w:hint="eastAsia"/>
                <w:sz w:val="18"/>
                <w:szCs w:val="18"/>
                <w:lang w:val="en-CA"/>
              </w:rPr>
              <w:t>已批准</w:t>
            </w:r>
            <w:proofErr w:type="gramStart"/>
            <w:r w:rsidRPr="0056470D">
              <w:rPr>
                <w:rFonts w:cs="Arial" w:hint="eastAsia"/>
                <w:sz w:val="18"/>
                <w:szCs w:val="18"/>
                <w:lang w:val="en-CA"/>
              </w:rPr>
              <w:t>塞普替尼</w:t>
            </w:r>
            <w:proofErr w:type="gramEnd"/>
            <w:r w:rsidRPr="008360D7">
              <w:rPr>
                <w:rFonts w:cs="Arial" w:hint="eastAsia"/>
                <w:sz w:val="18"/>
                <w:szCs w:val="18"/>
                <w:lang w:val="en-CA"/>
              </w:rPr>
              <w:t>(Selpercatinib)</w:t>
            </w:r>
            <w:r w:rsidRPr="008360D7">
              <w:rPr>
                <w:rFonts w:cs="Arial" w:hint="eastAsia"/>
                <w:sz w:val="18"/>
                <w:szCs w:val="18"/>
                <w:lang w:val="en-CA"/>
              </w:rPr>
              <w:t>、普</w:t>
            </w:r>
            <w:proofErr w:type="gramStart"/>
            <w:r w:rsidRPr="008360D7">
              <w:rPr>
                <w:rFonts w:cs="Arial" w:hint="eastAsia"/>
                <w:sz w:val="18"/>
                <w:szCs w:val="18"/>
                <w:lang w:val="en-CA"/>
              </w:rPr>
              <w:t>拉替尼</w:t>
            </w:r>
            <w:proofErr w:type="gramEnd"/>
            <w:r w:rsidRPr="008360D7">
              <w:rPr>
                <w:rFonts w:cs="Arial" w:hint="eastAsia"/>
                <w:sz w:val="18"/>
                <w:szCs w:val="18"/>
                <w:lang w:val="en-CA"/>
              </w:rPr>
              <w:t>(Pralsetinib)</w:t>
            </w:r>
            <w:r w:rsidRPr="008360D7">
              <w:rPr>
                <w:rFonts w:cs="Arial" w:hint="eastAsia"/>
                <w:sz w:val="18"/>
                <w:szCs w:val="18"/>
                <w:lang w:val="en-CA"/>
              </w:rPr>
              <w:t>用于治疗携带</w:t>
            </w:r>
            <w:r w:rsidRPr="008360D7">
              <w:rPr>
                <w:rFonts w:cs="Arial" w:hint="eastAsia"/>
                <w:sz w:val="18"/>
                <w:szCs w:val="18"/>
                <w:lang w:val="en-CA"/>
              </w:rPr>
              <w:t>RET</w:t>
            </w:r>
            <w:r w:rsidRPr="008360D7">
              <w:rPr>
                <w:rFonts w:cs="Arial" w:hint="eastAsia"/>
                <w:sz w:val="18"/>
                <w:szCs w:val="18"/>
                <w:lang w:val="en-CA"/>
              </w:rPr>
              <w:t>基因融合阳性的转移性非小细胞肺癌（</w:t>
            </w:r>
            <w:r w:rsidRPr="008360D7">
              <w:rPr>
                <w:rFonts w:cs="Arial" w:hint="eastAsia"/>
                <w:sz w:val="18"/>
                <w:szCs w:val="18"/>
                <w:lang w:val="en-CA"/>
              </w:rPr>
              <w:t>NSCLC</w:t>
            </w:r>
            <w:r w:rsidRPr="008360D7">
              <w:rPr>
                <w:rFonts w:cs="Arial" w:hint="eastAsia"/>
                <w:sz w:val="18"/>
                <w:szCs w:val="18"/>
                <w:lang w:val="en-CA"/>
              </w:rPr>
              <w:t>）的成人患者。</w:t>
            </w:r>
            <w:r w:rsidRPr="008360D7">
              <w:rPr>
                <w:rFonts w:cs="Arial" w:hint="eastAsia"/>
                <w:sz w:val="18"/>
                <w:szCs w:val="18"/>
                <w:lang w:val="en-CA"/>
              </w:rPr>
              <w:t>NCCN NSCLC</w:t>
            </w:r>
            <w:r w:rsidRPr="008360D7">
              <w:rPr>
                <w:rFonts w:cs="Arial" w:hint="eastAsia"/>
                <w:sz w:val="18"/>
                <w:szCs w:val="18"/>
                <w:lang w:val="en-CA"/>
              </w:rPr>
              <w:t>指南中也建议将</w:t>
            </w:r>
            <w:r w:rsidRPr="008360D7">
              <w:rPr>
                <w:rFonts w:cs="Arial" w:hint="eastAsia"/>
                <w:sz w:val="18"/>
                <w:szCs w:val="18"/>
                <w:lang w:val="en-CA"/>
              </w:rPr>
              <w:t>RET</w:t>
            </w:r>
            <w:r w:rsidRPr="008360D7">
              <w:rPr>
                <w:rFonts w:cs="Arial" w:hint="eastAsia"/>
                <w:sz w:val="18"/>
                <w:szCs w:val="18"/>
                <w:lang w:val="en-CA"/>
              </w:rPr>
              <w:t>融合作为用于用药选择指导的重要分子标志之一，优先推荐塞尔</w:t>
            </w:r>
            <w:proofErr w:type="gramStart"/>
            <w:r w:rsidRPr="008360D7">
              <w:rPr>
                <w:rFonts w:cs="Arial" w:hint="eastAsia"/>
                <w:sz w:val="18"/>
                <w:szCs w:val="18"/>
                <w:lang w:val="en-CA"/>
              </w:rPr>
              <w:t>帕替尼</w:t>
            </w:r>
            <w:proofErr w:type="gramEnd"/>
            <w:r w:rsidRPr="008360D7">
              <w:rPr>
                <w:rFonts w:cs="Arial" w:hint="eastAsia"/>
                <w:sz w:val="18"/>
                <w:szCs w:val="18"/>
                <w:lang w:val="en-CA"/>
              </w:rPr>
              <w:t>和</w:t>
            </w:r>
            <w:proofErr w:type="gramStart"/>
            <w:r w:rsidRPr="008360D7">
              <w:rPr>
                <w:rFonts w:cs="Arial" w:hint="eastAsia"/>
                <w:sz w:val="18"/>
                <w:szCs w:val="18"/>
                <w:lang w:val="en-CA"/>
              </w:rPr>
              <w:t>普拉替尼用于</w:t>
            </w:r>
            <w:proofErr w:type="gramEnd"/>
            <w:r w:rsidRPr="008360D7">
              <w:rPr>
                <w:rFonts w:cs="Arial" w:hint="eastAsia"/>
                <w:sz w:val="18"/>
                <w:szCs w:val="18"/>
                <w:lang w:val="en-CA"/>
              </w:rPr>
              <w:t>一线治疗，并认为特定条件下可以使用卡</w:t>
            </w:r>
            <w:proofErr w:type="gramStart"/>
            <w:r w:rsidRPr="008360D7">
              <w:rPr>
                <w:rFonts w:cs="Arial" w:hint="eastAsia"/>
                <w:sz w:val="18"/>
                <w:szCs w:val="18"/>
                <w:lang w:val="en-CA"/>
              </w:rPr>
              <w:t>博替尼</w:t>
            </w:r>
            <w:proofErr w:type="gramEnd"/>
            <w:r w:rsidRPr="008360D7">
              <w:rPr>
                <w:rFonts w:cs="Arial" w:hint="eastAsia"/>
                <w:sz w:val="18"/>
                <w:szCs w:val="18"/>
                <w:lang w:val="en-CA"/>
              </w:rPr>
              <w:t>（</w:t>
            </w:r>
            <w:r w:rsidRPr="008360D7">
              <w:rPr>
                <w:rFonts w:cs="Arial" w:hint="eastAsia"/>
                <w:sz w:val="18"/>
                <w:szCs w:val="18"/>
                <w:lang w:val="en-CA"/>
              </w:rPr>
              <w:t>Cabozantinib</w:t>
            </w:r>
            <w:r w:rsidRPr="008360D7">
              <w:rPr>
                <w:rFonts w:cs="Arial" w:hint="eastAsia"/>
                <w:sz w:val="18"/>
                <w:szCs w:val="18"/>
                <w:lang w:val="en-CA"/>
              </w:rPr>
              <w:t>）治疗。此外，</w:t>
            </w:r>
            <w:r w:rsidRPr="008360D7">
              <w:rPr>
                <w:rFonts w:cs="Arial" w:hint="eastAsia"/>
                <w:sz w:val="18"/>
                <w:szCs w:val="18"/>
                <w:lang w:val="en-CA"/>
              </w:rPr>
              <w:t>FDA</w:t>
            </w:r>
            <w:r w:rsidRPr="008360D7">
              <w:rPr>
                <w:rFonts w:cs="Arial" w:hint="eastAsia"/>
                <w:sz w:val="18"/>
                <w:szCs w:val="18"/>
                <w:lang w:val="en-CA"/>
              </w:rPr>
              <w:t>还批准</w:t>
            </w:r>
            <w:proofErr w:type="gramStart"/>
            <w:r w:rsidRPr="008360D7">
              <w:rPr>
                <w:rFonts w:cs="Arial" w:hint="eastAsia"/>
                <w:sz w:val="18"/>
                <w:szCs w:val="18"/>
                <w:lang w:val="en-CA"/>
              </w:rPr>
              <w:t>塞普替尼用于</w:t>
            </w:r>
            <w:proofErr w:type="gramEnd"/>
            <w:r w:rsidRPr="008360D7">
              <w:rPr>
                <w:rFonts w:cs="Arial" w:hint="eastAsia"/>
                <w:sz w:val="18"/>
                <w:szCs w:val="18"/>
                <w:lang w:val="en-CA"/>
              </w:rPr>
              <w:t>治疗携带</w:t>
            </w:r>
            <w:r w:rsidRPr="008360D7">
              <w:rPr>
                <w:rFonts w:cs="Arial" w:hint="eastAsia"/>
                <w:sz w:val="18"/>
                <w:szCs w:val="18"/>
                <w:lang w:val="en-CA"/>
              </w:rPr>
              <w:t>RET</w:t>
            </w:r>
            <w:r w:rsidRPr="008360D7">
              <w:rPr>
                <w:rFonts w:cs="Arial" w:hint="eastAsia"/>
                <w:sz w:val="18"/>
                <w:szCs w:val="18"/>
                <w:lang w:val="en-CA"/>
              </w:rPr>
              <w:t>基因融合的局部晚期或转移性实体瘤患者；普</w:t>
            </w:r>
            <w:proofErr w:type="gramStart"/>
            <w:r w:rsidRPr="008360D7">
              <w:rPr>
                <w:rFonts w:cs="Arial" w:hint="eastAsia"/>
                <w:sz w:val="18"/>
                <w:szCs w:val="18"/>
                <w:lang w:val="en-CA"/>
              </w:rPr>
              <w:t>拉替尼</w:t>
            </w:r>
            <w:proofErr w:type="gramEnd"/>
            <w:r w:rsidRPr="008360D7">
              <w:rPr>
                <w:rFonts w:cs="Arial" w:hint="eastAsia"/>
                <w:sz w:val="18"/>
                <w:szCs w:val="18"/>
                <w:lang w:val="en-CA"/>
              </w:rPr>
              <w:t>在临床试验中也表现出对多种</w:t>
            </w:r>
            <w:r w:rsidRPr="008360D7">
              <w:rPr>
                <w:rFonts w:cs="Arial" w:hint="eastAsia"/>
                <w:sz w:val="18"/>
                <w:szCs w:val="18"/>
                <w:lang w:val="en-CA"/>
              </w:rPr>
              <w:t>RET</w:t>
            </w:r>
            <w:r w:rsidRPr="008360D7">
              <w:rPr>
                <w:rFonts w:cs="Arial" w:hint="eastAsia"/>
                <w:sz w:val="18"/>
                <w:szCs w:val="18"/>
                <w:lang w:val="en-CA"/>
              </w:rPr>
              <w:t>融合阳性肿瘤的抗性。</w:t>
            </w:r>
          </w:p>
        </w:tc>
      </w:tr>
      <w:tr w:rsidR="00DC2DEC" w14:paraId="3C1D340D" w14:textId="77777777" w:rsidTr="00817F92">
        <w:trPr>
          <w:jc w:val="center"/>
        </w:trPr>
        <w:tc>
          <w:tcPr>
            <w:tcW w:w="1867" w:type="dxa"/>
            <w:shd w:val="clear" w:color="auto" w:fill="auto"/>
            <w:vAlign w:val="center"/>
          </w:tcPr>
          <w:p w14:paraId="6578AA3A" w14:textId="77777777" w:rsidR="00DC2DEC" w:rsidRDefault="00DC2DEC" w:rsidP="00817F92">
            <w:pPr>
              <w:tabs>
                <w:tab w:val="left" w:pos="3495"/>
              </w:tabs>
              <w:spacing w:after="0" w:line="240" w:lineRule="auto"/>
              <w:jc w:val="center"/>
              <w:rPr>
                <w:rFonts w:cs="Arial"/>
                <w:b/>
                <w:color w:val="006EC0"/>
                <w:sz w:val="18"/>
                <w:szCs w:val="18"/>
                <w:lang w:val="en-CA"/>
              </w:rPr>
            </w:pPr>
            <w:r>
              <w:rPr>
                <w:rFonts w:cs="Arial" w:hint="eastAsia"/>
                <w:b/>
                <w:color w:val="006EC0"/>
                <w:sz w:val="18"/>
                <w:szCs w:val="18"/>
                <w:lang w:val="en-CA"/>
              </w:rPr>
              <w:t>ROS1</w:t>
            </w:r>
          </w:p>
        </w:tc>
        <w:tc>
          <w:tcPr>
            <w:tcW w:w="8210" w:type="dxa"/>
            <w:shd w:val="clear" w:color="auto" w:fill="auto"/>
          </w:tcPr>
          <w:p w14:paraId="61274F61" w14:textId="77777777" w:rsidR="00DC2DEC" w:rsidRDefault="00DC2DEC" w:rsidP="00817F92">
            <w:pPr>
              <w:autoSpaceDE w:val="0"/>
              <w:autoSpaceDN w:val="0"/>
              <w:adjustRightInd w:val="0"/>
              <w:spacing w:after="0" w:line="240" w:lineRule="auto"/>
              <w:rPr>
                <w:rFonts w:cs="Arial"/>
                <w:sz w:val="18"/>
                <w:szCs w:val="18"/>
                <w:lang w:val="en-CA"/>
              </w:rPr>
            </w:pPr>
            <w:r w:rsidRPr="008360D7">
              <w:rPr>
                <w:rFonts w:cs="Arial" w:hint="eastAsia"/>
                <w:sz w:val="18"/>
                <w:szCs w:val="18"/>
                <w:lang w:val="en-CA"/>
              </w:rPr>
              <w:t>ROS1</w:t>
            </w:r>
            <w:r w:rsidRPr="008360D7">
              <w:rPr>
                <w:rFonts w:cs="Arial" w:hint="eastAsia"/>
                <w:sz w:val="18"/>
                <w:szCs w:val="18"/>
                <w:lang w:val="en-CA"/>
              </w:rPr>
              <w:t>基因为原癌基因，编码受体酪氨酸激酶。</w:t>
            </w:r>
            <w:r w:rsidRPr="008360D7">
              <w:rPr>
                <w:rFonts w:cs="Arial" w:hint="eastAsia"/>
                <w:sz w:val="18"/>
                <w:szCs w:val="18"/>
                <w:lang w:val="en-CA"/>
              </w:rPr>
              <w:t>ROS1</w:t>
            </w:r>
            <w:r w:rsidRPr="008360D7">
              <w:rPr>
                <w:rFonts w:cs="Arial" w:hint="eastAsia"/>
                <w:sz w:val="18"/>
                <w:szCs w:val="18"/>
                <w:lang w:val="en-CA"/>
              </w:rPr>
              <w:t>参与调控</w:t>
            </w:r>
            <w:r w:rsidRPr="008360D7">
              <w:rPr>
                <w:rFonts w:cs="Arial" w:hint="eastAsia"/>
                <w:sz w:val="18"/>
                <w:szCs w:val="18"/>
                <w:lang w:val="en-CA"/>
              </w:rPr>
              <w:t>PI3K/AKT</w:t>
            </w:r>
            <w:r w:rsidRPr="008360D7">
              <w:rPr>
                <w:rFonts w:cs="Arial" w:hint="eastAsia"/>
                <w:sz w:val="18"/>
                <w:szCs w:val="18"/>
                <w:lang w:val="en-CA"/>
              </w:rPr>
              <w:t>和</w:t>
            </w:r>
            <w:r w:rsidRPr="008360D7">
              <w:rPr>
                <w:rFonts w:cs="Arial" w:hint="eastAsia"/>
                <w:sz w:val="18"/>
                <w:szCs w:val="18"/>
                <w:lang w:val="en-CA"/>
              </w:rPr>
              <w:t>RAS/MAPK</w:t>
            </w:r>
            <w:r w:rsidRPr="008360D7">
              <w:rPr>
                <w:rFonts w:cs="Arial" w:hint="eastAsia"/>
                <w:sz w:val="18"/>
                <w:szCs w:val="18"/>
                <w:lang w:val="en-CA"/>
              </w:rPr>
              <w:t>信号通路，在细胞生长、增殖、分化、生存等过程中起重要作用。</w:t>
            </w:r>
            <w:r w:rsidRPr="008360D7">
              <w:rPr>
                <w:rFonts w:cs="Arial" w:hint="eastAsia"/>
                <w:sz w:val="18"/>
                <w:szCs w:val="18"/>
                <w:lang w:val="en-CA"/>
              </w:rPr>
              <w:t>FDA</w:t>
            </w:r>
            <w:r w:rsidRPr="008360D7">
              <w:rPr>
                <w:rFonts w:cs="Arial" w:hint="eastAsia"/>
                <w:sz w:val="18"/>
                <w:szCs w:val="18"/>
                <w:lang w:val="en-CA"/>
              </w:rPr>
              <w:t>和</w:t>
            </w:r>
            <w:r w:rsidRPr="008360D7">
              <w:rPr>
                <w:rFonts w:cs="Arial" w:hint="eastAsia"/>
                <w:sz w:val="18"/>
                <w:szCs w:val="18"/>
                <w:lang w:val="en-CA"/>
              </w:rPr>
              <w:t>NMPA</w:t>
            </w:r>
            <w:r w:rsidRPr="008360D7">
              <w:rPr>
                <w:rFonts w:cs="Arial" w:hint="eastAsia"/>
                <w:sz w:val="18"/>
                <w:szCs w:val="18"/>
                <w:lang w:val="en-CA"/>
              </w:rPr>
              <w:t>已经批准靶</w:t>
            </w:r>
            <w:proofErr w:type="gramStart"/>
            <w:r w:rsidRPr="008360D7">
              <w:rPr>
                <w:rFonts w:cs="Arial" w:hint="eastAsia"/>
                <w:sz w:val="18"/>
                <w:szCs w:val="18"/>
                <w:lang w:val="en-CA"/>
              </w:rPr>
              <w:t>向药物克唑</w:t>
            </w:r>
            <w:proofErr w:type="gramEnd"/>
            <w:r w:rsidRPr="008360D7">
              <w:rPr>
                <w:rFonts w:cs="Arial" w:hint="eastAsia"/>
                <w:sz w:val="18"/>
                <w:szCs w:val="18"/>
                <w:lang w:val="en-CA"/>
              </w:rPr>
              <w:t>替尼（</w:t>
            </w:r>
            <w:r w:rsidRPr="008360D7">
              <w:rPr>
                <w:rFonts w:cs="Arial" w:hint="eastAsia"/>
                <w:sz w:val="18"/>
                <w:szCs w:val="18"/>
                <w:lang w:val="en-CA"/>
              </w:rPr>
              <w:t>Crizotinib</w:t>
            </w:r>
            <w:r w:rsidRPr="008360D7">
              <w:rPr>
                <w:rFonts w:cs="Arial" w:hint="eastAsia"/>
                <w:sz w:val="18"/>
                <w:szCs w:val="18"/>
                <w:lang w:val="en-CA"/>
              </w:rPr>
              <w:t>）和</w:t>
            </w:r>
            <w:proofErr w:type="gramStart"/>
            <w:r w:rsidRPr="008360D7">
              <w:rPr>
                <w:rFonts w:cs="Arial" w:hint="eastAsia"/>
                <w:sz w:val="18"/>
                <w:szCs w:val="18"/>
                <w:lang w:val="en-CA"/>
              </w:rPr>
              <w:t>恩曲</w:t>
            </w:r>
            <w:proofErr w:type="gramEnd"/>
            <w:r w:rsidRPr="008360D7">
              <w:rPr>
                <w:rFonts w:cs="Arial" w:hint="eastAsia"/>
                <w:sz w:val="18"/>
                <w:szCs w:val="18"/>
                <w:lang w:val="en-CA"/>
              </w:rPr>
              <w:t>替尼（</w:t>
            </w:r>
            <w:r w:rsidRPr="008360D7">
              <w:rPr>
                <w:rFonts w:cs="Arial" w:hint="eastAsia"/>
                <w:sz w:val="18"/>
                <w:szCs w:val="18"/>
                <w:lang w:val="en-CA"/>
              </w:rPr>
              <w:t>Entrectinib</w:t>
            </w:r>
            <w:r w:rsidRPr="008360D7">
              <w:rPr>
                <w:rFonts w:cs="Arial" w:hint="eastAsia"/>
                <w:sz w:val="18"/>
                <w:szCs w:val="18"/>
                <w:lang w:val="en-CA"/>
              </w:rPr>
              <w:t>）用于</w:t>
            </w:r>
            <w:r w:rsidRPr="008360D7">
              <w:rPr>
                <w:rFonts w:cs="Arial" w:hint="eastAsia"/>
                <w:sz w:val="18"/>
                <w:szCs w:val="18"/>
                <w:lang w:val="en-CA"/>
              </w:rPr>
              <w:t>ROS1</w:t>
            </w:r>
            <w:r w:rsidRPr="008360D7">
              <w:rPr>
                <w:rFonts w:cs="Arial" w:hint="eastAsia"/>
                <w:sz w:val="18"/>
                <w:szCs w:val="18"/>
                <w:lang w:val="en-CA"/>
              </w:rPr>
              <w:t>融合阳性的晚期非小细胞肺癌患者的治疗。另外，对于</w:t>
            </w:r>
            <w:r w:rsidRPr="008360D7">
              <w:rPr>
                <w:rFonts w:cs="Arial" w:hint="eastAsia"/>
                <w:sz w:val="18"/>
                <w:szCs w:val="18"/>
                <w:lang w:val="en-CA"/>
              </w:rPr>
              <w:t>ROS1</w:t>
            </w:r>
            <w:r w:rsidRPr="008360D7">
              <w:rPr>
                <w:rFonts w:cs="Arial" w:hint="eastAsia"/>
                <w:sz w:val="18"/>
                <w:szCs w:val="18"/>
                <w:lang w:val="en-CA"/>
              </w:rPr>
              <w:t>重排阳性的患者，</w:t>
            </w:r>
            <w:r w:rsidRPr="008360D7">
              <w:rPr>
                <w:rFonts w:cs="Arial" w:hint="eastAsia"/>
                <w:sz w:val="18"/>
                <w:szCs w:val="18"/>
                <w:lang w:val="en-CA"/>
              </w:rPr>
              <w:t>NCCN</w:t>
            </w:r>
            <w:r w:rsidRPr="008360D7">
              <w:rPr>
                <w:rFonts w:cs="Arial" w:hint="eastAsia"/>
                <w:sz w:val="18"/>
                <w:szCs w:val="18"/>
                <w:lang w:val="en-CA"/>
              </w:rPr>
              <w:t>指南优先推荐克</w:t>
            </w:r>
            <w:proofErr w:type="gramStart"/>
            <w:r w:rsidRPr="008360D7">
              <w:rPr>
                <w:rFonts w:cs="Arial" w:hint="eastAsia"/>
                <w:sz w:val="18"/>
                <w:szCs w:val="18"/>
                <w:lang w:val="en-CA"/>
              </w:rPr>
              <w:t>唑</w:t>
            </w:r>
            <w:proofErr w:type="gramEnd"/>
            <w:r w:rsidRPr="008360D7">
              <w:rPr>
                <w:rFonts w:cs="Arial" w:hint="eastAsia"/>
                <w:sz w:val="18"/>
                <w:szCs w:val="18"/>
                <w:lang w:val="en-CA"/>
              </w:rPr>
              <w:t>替尼（</w:t>
            </w:r>
            <w:r w:rsidRPr="008360D7">
              <w:rPr>
                <w:rFonts w:cs="Arial" w:hint="eastAsia"/>
                <w:sz w:val="18"/>
                <w:szCs w:val="18"/>
                <w:lang w:val="en-CA"/>
              </w:rPr>
              <w:t>Crizotinib</w:t>
            </w:r>
            <w:r w:rsidRPr="008360D7">
              <w:rPr>
                <w:rFonts w:cs="Arial" w:hint="eastAsia"/>
                <w:sz w:val="18"/>
                <w:szCs w:val="18"/>
                <w:lang w:val="en-CA"/>
              </w:rPr>
              <w:t>）</w:t>
            </w:r>
            <w:proofErr w:type="gramStart"/>
            <w:r w:rsidRPr="008360D7">
              <w:rPr>
                <w:rFonts w:cs="Arial" w:hint="eastAsia"/>
                <w:sz w:val="18"/>
                <w:szCs w:val="18"/>
                <w:lang w:val="en-CA"/>
              </w:rPr>
              <w:t>或恩曲替尼</w:t>
            </w:r>
            <w:proofErr w:type="gramEnd"/>
            <w:r w:rsidRPr="008360D7">
              <w:rPr>
                <w:rFonts w:cs="Arial" w:hint="eastAsia"/>
                <w:sz w:val="18"/>
                <w:szCs w:val="18"/>
                <w:lang w:val="en-CA"/>
              </w:rPr>
              <w:t>（</w:t>
            </w:r>
            <w:r w:rsidRPr="008360D7">
              <w:rPr>
                <w:rFonts w:cs="Arial" w:hint="eastAsia"/>
                <w:sz w:val="18"/>
                <w:szCs w:val="18"/>
                <w:lang w:val="en-CA"/>
              </w:rPr>
              <w:t>Entrectinib</w:t>
            </w:r>
            <w:r w:rsidRPr="008360D7">
              <w:rPr>
                <w:rFonts w:cs="Arial" w:hint="eastAsia"/>
                <w:sz w:val="18"/>
                <w:szCs w:val="18"/>
                <w:lang w:val="en-CA"/>
              </w:rPr>
              <w:t>）用于治疗，其他推荐用于一线治疗的药物还有塞</w:t>
            </w:r>
            <w:proofErr w:type="gramStart"/>
            <w:r w:rsidRPr="008360D7">
              <w:rPr>
                <w:rFonts w:cs="Arial" w:hint="eastAsia"/>
                <w:sz w:val="18"/>
                <w:szCs w:val="18"/>
                <w:lang w:val="en-CA"/>
              </w:rPr>
              <w:t>瑞替尼</w:t>
            </w:r>
            <w:proofErr w:type="gramEnd"/>
            <w:r w:rsidRPr="008360D7">
              <w:rPr>
                <w:rFonts w:cs="Arial" w:hint="eastAsia"/>
                <w:sz w:val="18"/>
                <w:szCs w:val="18"/>
                <w:lang w:val="en-CA"/>
              </w:rPr>
              <w:t>（</w:t>
            </w:r>
            <w:r w:rsidRPr="008360D7">
              <w:rPr>
                <w:rFonts w:cs="Arial" w:hint="eastAsia"/>
                <w:sz w:val="18"/>
                <w:szCs w:val="18"/>
                <w:lang w:val="en-CA"/>
              </w:rPr>
              <w:t>Ceritinib</w:t>
            </w:r>
            <w:r w:rsidRPr="008360D7">
              <w:rPr>
                <w:rFonts w:cs="Arial" w:hint="eastAsia"/>
                <w:sz w:val="18"/>
                <w:szCs w:val="18"/>
                <w:lang w:val="en-CA"/>
              </w:rPr>
              <w:t>）；治疗进展后可考虑使用</w:t>
            </w:r>
            <w:proofErr w:type="gramStart"/>
            <w:r w:rsidRPr="008360D7">
              <w:rPr>
                <w:rFonts w:cs="Arial" w:hint="eastAsia"/>
                <w:sz w:val="18"/>
                <w:szCs w:val="18"/>
                <w:lang w:val="en-CA"/>
              </w:rPr>
              <w:t>洛拉替尼</w:t>
            </w:r>
            <w:proofErr w:type="gramEnd"/>
            <w:r w:rsidRPr="008360D7">
              <w:rPr>
                <w:rFonts w:cs="Arial" w:hint="eastAsia"/>
                <w:sz w:val="18"/>
                <w:szCs w:val="18"/>
                <w:lang w:val="en-CA"/>
              </w:rPr>
              <w:t>（</w:t>
            </w:r>
            <w:r w:rsidRPr="008360D7">
              <w:rPr>
                <w:rFonts w:cs="Arial" w:hint="eastAsia"/>
                <w:sz w:val="18"/>
                <w:szCs w:val="18"/>
                <w:lang w:val="en-CA"/>
              </w:rPr>
              <w:t>Lorlatinib</w:t>
            </w:r>
            <w:r w:rsidRPr="008360D7">
              <w:rPr>
                <w:rFonts w:cs="Arial" w:hint="eastAsia"/>
                <w:sz w:val="18"/>
                <w:szCs w:val="18"/>
                <w:lang w:val="en-CA"/>
              </w:rPr>
              <w:t>）进行治疗。</w:t>
            </w:r>
          </w:p>
        </w:tc>
      </w:tr>
    </w:tbl>
    <w:p w14:paraId="4B455BFA" w14:textId="77777777" w:rsidR="000F05A1" w:rsidRPr="00DC2DEC" w:rsidRDefault="000F05A1"/>
    <w:sectPr w:rsidR="000F05A1" w:rsidRPr="00DC2DEC">
      <w:footerReference w:type="default" r:id="rId9"/>
      <w:pgSz w:w="11170" w:h="15479"/>
      <w:pgMar w:top="1701" w:right="851" w:bottom="1701" w:left="85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088B68" w14:textId="77777777" w:rsidR="00AC557E" w:rsidRDefault="00AC557E">
      <w:pPr>
        <w:spacing w:line="240" w:lineRule="auto"/>
      </w:pPr>
      <w:r>
        <w:separator/>
      </w:r>
    </w:p>
  </w:endnote>
  <w:endnote w:type="continuationSeparator" w:id="0">
    <w:p w14:paraId="6611AE75" w14:textId="77777777" w:rsidR="00AC557E" w:rsidRDefault="00AC55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BF4C32" w14:textId="77777777" w:rsidR="00A6202F" w:rsidRDefault="00A6202F" w:rsidP="00A6202F">
    <w:pPr>
      <w:pStyle w:val="a6"/>
      <w:tabs>
        <w:tab w:val="clear" w:pos="4680"/>
        <w:tab w:val="clear" w:pos="9360"/>
        <w:tab w:val="center" w:pos="4153"/>
      </w:tabs>
      <w:spacing w:line="260" w:lineRule="exact"/>
      <w:jc w:val="both"/>
      <w:rPr>
        <w:rFonts w:ascii="宋体" w:eastAsia="宋体" w:hAnsi="宋体"/>
      </w:rPr>
    </w:pPr>
    <w:r>
      <w:rPr>
        <w:rFonts w:ascii="宋体" w:eastAsia="宋体" w:hAnsi="宋体" w:hint="eastAsia"/>
        <w:bCs/>
        <w:color w:val="000000" w:themeColor="text1"/>
        <w:sz w:val="24"/>
        <w:szCs w:val="24"/>
        <w:lang w:val="en-US"/>
      </w:rPr>
      <w:t>检测者：                  审核者：                 审核日期：</w:t>
    </w:r>
  </w:p>
  <w:p w14:paraId="0BDB047E" w14:textId="77777777" w:rsidR="00A6202F" w:rsidRDefault="00A6202F" w:rsidP="00A6202F">
    <w:pPr>
      <w:pStyle w:val="a6"/>
      <w:ind w:rightChars="400" w:right="800" w:firstLineChars="2100" w:firstLine="4200"/>
      <w:jc w:val="both"/>
      <w:rPr>
        <w:lang w:val="zh-CN"/>
      </w:rPr>
    </w:pPr>
  </w:p>
  <w:p w14:paraId="1DCAFA93" w14:textId="7C0420E5" w:rsidR="00A6202F" w:rsidRDefault="00A6202F" w:rsidP="00A6202F">
    <w:pPr>
      <w:pStyle w:val="a6"/>
      <w:ind w:rightChars="400" w:right="800" w:firstLineChars="2100" w:firstLine="4200"/>
      <w:jc w:val="both"/>
    </w:pPr>
    <w:r>
      <w:rPr>
        <w:rFonts w:hint="eastAsia"/>
        <w:lang w:val="zh-CN"/>
      </w:rPr>
      <w:t>第</w:t>
    </w:r>
    <w:r>
      <w:rPr>
        <w:b w:val="0"/>
        <w:lang w:val="zh-CN"/>
      </w:rPr>
      <w:fldChar w:fldCharType="begin"/>
    </w:r>
    <w:r>
      <w:rPr>
        <w:lang w:val="zh-CN"/>
      </w:rPr>
      <w:instrText>PAGE</w:instrText>
    </w:r>
    <w:r>
      <w:rPr>
        <w:b w:val="0"/>
        <w:lang w:val="zh-CN"/>
      </w:rPr>
      <w:fldChar w:fldCharType="separate"/>
    </w:r>
    <w:r>
      <w:rPr>
        <w:b w:val="0"/>
        <w:lang w:val="zh-CN"/>
      </w:rPr>
      <w:t>1</w:t>
    </w:r>
    <w:r>
      <w:rPr>
        <w:b w:val="0"/>
        <w:lang w:val="zh-CN"/>
      </w:rPr>
      <w:fldChar w:fldCharType="end"/>
    </w:r>
    <w:r>
      <w:rPr>
        <w:rFonts w:hint="eastAsia"/>
        <w:lang w:val="zh-CN"/>
      </w:rPr>
      <w:t>页</w:t>
    </w:r>
    <w:r>
      <w:rPr>
        <w:lang w:val="zh-CN"/>
      </w:rPr>
      <w:t xml:space="preserve"> /</w:t>
    </w:r>
    <w:r>
      <w:rPr>
        <w:rFonts w:hint="eastAsia"/>
        <w:lang w:val="zh-CN"/>
      </w:rPr>
      <w:t>共</w:t>
    </w:r>
    <w:r>
      <w:rPr>
        <w:b w:val="0"/>
        <w:lang w:val="zh-CN"/>
      </w:rPr>
      <w:fldChar w:fldCharType="begin"/>
    </w:r>
    <w:r>
      <w:rPr>
        <w:lang w:val="zh-CN"/>
      </w:rPr>
      <w:instrText>NUMPAGES</w:instrText>
    </w:r>
    <w:r>
      <w:rPr>
        <w:b w:val="0"/>
        <w:lang w:val="zh-CN"/>
      </w:rPr>
      <w:fldChar w:fldCharType="separate"/>
    </w:r>
    <w:r>
      <w:rPr>
        <w:b w:val="0"/>
        <w:lang w:val="zh-CN"/>
      </w:rPr>
      <w:t>11</w:t>
    </w:r>
    <w:r>
      <w:rPr>
        <w:b w:val="0"/>
        <w:lang w:val="zh-CN"/>
      </w:rPr>
      <w:fldChar w:fldCharType="end"/>
    </w:r>
    <w:r>
      <w:rPr>
        <w:rFonts w:hint="eastAsia"/>
        <w:lang w:val="zh-CN"/>
      </w:rPr>
      <w:t>页</w:t>
    </w:r>
  </w:p>
  <w:p w14:paraId="456ED9F1" w14:textId="77777777" w:rsidR="00A6202F" w:rsidRPr="00A6202F" w:rsidRDefault="00A6202F" w:rsidP="00A6202F">
    <w:pPr>
      <w:pStyle w:val="a6"/>
      <w:ind w:rightChars="400" w:right="800" w:firstLineChars="2100" w:firstLine="4200"/>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A552C1" w14:textId="77777777" w:rsidR="00AC557E" w:rsidRDefault="00AC557E">
      <w:pPr>
        <w:spacing w:after="0"/>
      </w:pPr>
      <w:r>
        <w:separator/>
      </w:r>
    </w:p>
  </w:footnote>
  <w:footnote w:type="continuationSeparator" w:id="0">
    <w:p w14:paraId="63A6925A" w14:textId="77777777" w:rsidR="00AC557E" w:rsidRDefault="00AC557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num w:numId="1" w16cid:durableId="1601336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bordersDoNotSurroundHeader/>
  <w:bordersDoNotSurroundFooter/>
  <w:gutterAtTop/>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00"/>
  <w:drawingGridVerticalSpacing w:val="240"/>
  <w:displayHorizontalDrawingGridEvery w:val="2"/>
  <w:characterSpacingControl w:val="doNotCompress"/>
  <w:doNotValidateAgainstSchema/>
  <w:doNotDemarcateInvalidXml/>
  <w:hdrShapeDefaults>
    <o:shapedefaults v:ext="edit" spidmax="2050" fillcolor="#00b0f0" stroke="f">
      <v:fill color="#00b0f0"/>
      <v:stroke on="f"/>
    </o:shapedefaults>
  </w:hdrShapeDefaults>
  <w:footnotePr>
    <w:footnote w:id="-1"/>
    <w:footnote w:id="0"/>
  </w:footnotePr>
  <w:endnotePr>
    <w:endnote w:id="-1"/>
    <w:endnote w:id="0"/>
  </w:endnotePr>
  <w:compat>
    <w:spaceForUL/>
    <w:doNotLeaveBackslashAlon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DUwMTFkMDI3ZjBmZjczM2Q3M2EwOGI5M2VjYzUzMDkifQ=="/>
  </w:docVars>
  <w:rsids>
    <w:rsidRoot w:val="00172A27"/>
    <w:rsid w:val="0000096F"/>
    <w:rsid w:val="00003079"/>
    <w:rsid w:val="00003364"/>
    <w:rsid w:val="000035C9"/>
    <w:rsid w:val="00004621"/>
    <w:rsid w:val="00004837"/>
    <w:rsid w:val="00006891"/>
    <w:rsid w:val="00006A93"/>
    <w:rsid w:val="00007193"/>
    <w:rsid w:val="000117C2"/>
    <w:rsid w:val="00013169"/>
    <w:rsid w:val="0001351D"/>
    <w:rsid w:val="00013A22"/>
    <w:rsid w:val="00014ABE"/>
    <w:rsid w:val="00015BB6"/>
    <w:rsid w:val="00016822"/>
    <w:rsid w:val="00016D4C"/>
    <w:rsid w:val="00020326"/>
    <w:rsid w:val="00023CD1"/>
    <w:rsid w:val="0002402D"/>
    <w:rsid w:val="00025078"/>
    <w:rsid w:val="0002571F"/>
    <w:rsid w:val="00026CF6"/>
    <w:rsid w:val="0002753A"/>
    <w:rsid w:val="00027954"/>
    <w:rsid w:val="0003023A"/>
    <w:rsid w:val="000302AB"/>
    <w:rsid w:val="000307F8"/>
    <w:rsid w:val="000309D4"/>
    <w:rsid w:val="00030B76"/>
    <w:rsid w:val="00032EDC"/>
    <w:rsid w:val="00033906"/>
    <w:rsid w:val="00035983"/>
    <w:rsid w:val="00035C78"/>
    <w:rsid w:val="0003711F"/>
    <w:rsid w:val="00037A77"/>
    <w:rsid w:val="000403B9"/>
    <w:rsid w:val="00041883"/>
    <w:rsid w:val="00041A04"/>
    <w:rsid w:val="00041CB3"/>
    <w:rsid w:val="0004326F"/>
    <w:rsid w:val="000438D1"/>
    <w:rsid w:val="000442FD"/>
    <w:rsid w:val="000447A6"/>
    <w:rsid w:val="0004578D"/>
    <w:rsid w:val="00047047"/>
    <w:rsid w:val="0004774F"/>
    <w:rsid w:val="00047C87"/>
    <w:rsid w:val="00051667"/>
    <w:rsid w:val="00051909"/>
    <w:rsid w:val="00053282"/>
    <w:rsid w:val="000539E8"/>
    <w:rsid w:val="00053BF1"/>
    <w:rsid w:val="00055235"/>
    <w:rsid w:val="00056B09"/>
    <w:rsid w:val="00056E7F"/>
    <w:rsid w:val="000601E1"/>
    <w:rsid w:val="00060295"/>
    <w:rsid w:val="000610B0"/>
    <w:rsid w:val="000612A6"/>
    <w:rsid w:val="0006141B"/>
    <w:rsid w:val="000618CF"/>
    <w:rsid w:val="00061A06"/>
    <w:rsid w:val="00062AE9"/>
    <w:rsid w:val="00062C53"/>
    <w:rsid w:val="00063B87"/>
    <w:rsid w:val="00063FFB"/>
    <w:rsid w:val="00064387"/>
    <w:rsid w:val="00066546"/>
    <w:rsid w:val="00067668"/>
    <w:rsid w:val="0007344B"/>
    <w:rsid w:val="000736FB"/>
    <w:rsid w:val="00074A9C"/>
    <w:rsid w:val="00074DBD"/>
    <w:rsid w:val="000757F6"/>
    <w:rsid w:val="00076224"/>
    <w:rsid w:val="00076DAA"/>
    <w:rsid w:val="00076FE7"/>
    <w:rsid w:val="00077484"/>
    <w:rsid w:val="0008084F"/>
    <w:rsid w:val="000808AE"/>
    <w:rsid w:val="000810E4"/>
    <w:rsid w:val="0008187C"/>
    <w:rsid w:val="00081B7E"/>
    <w:rsid w:val="00081D44"/>
    <w:rsid w:val="00082100"/>
    <w:rsid w:val="0008229D"/>
    <w:rsid w:val="000833BF"/>
    <w:rsid w:val="0008403B"/>
    <w:rsid w:val="00085EA1"/>
    <w:rsid w:val="00086086"/>
    <w:rsid w:val="000866FE"/>
    <w:rsid w:val="00086B21"/>
    <w:rsid w:val="00087975"/>
    <w:rsid w:val="00087E2E"/>
    <w:rsid w:val="0009006E"/>
    <w:rsid w:val="00090FBC"/>
    <w:rsid w:val="00091CE3"/>
    <w:rsid w:val="00092A88"/>
    <w:rsid w:val="00092B7D"/>
    <w:rsid w:val="00093803"/>
    <w:rsid w:val="00094E07"/>
    <w:rsid w:val="00094F96"/>
    <w:rsid w:val="000951F3"/>
    <w:rsid w:val="000952AB"/>
    <w:rsid w:val="0009530C"/>
    <w:rsid w:val="000971DE"/>
    <w:rsid w:val="00097976"/>
    <w:rsid w:val="000979CE"/>
    <w:rsid w:val="00097A90"/>
    <w:rsid w:val="00097BAC"/>
    <w:rsid w:val="00097F6B"/>
    <w:rsid w:val="000A0AF9"/>
    <w:rsid w:val="000A267F"/>
    <w:rsid w:val="000A2ABF"/>
    <w:rsid w:val="000A339A"/>
    <w:rsid w:val="000A3F0E"/>
    <w:rsid w:val="000A5B16"/>
    <w:rsid w:val="000A5C9C"/>
    <w:rsid w:val="000A7729"/>
    <w:rsid w:val="000B0AD2"/>
    <w:rsid w:val="000B0F5D"/>
    <w:rsid w:val="000B1637"/>
    <w:rsid w:val="000B167F"/>
    <w:rsid w:val="000B2D3B"/>
    <w:rsid w:val="000B3706"/>
    <w:rsid w:val="000B38D8"/>
    <w:rsid w:val="000B4820"/>
    <w:rsid w:val="000B5389"/>
    <w:rsid w:val="000B6DD7"/>
    <w:rsid w:val="000B7906"/>
    <w:rsid w:val="000B7C1F"/>
    <w:rsid w:val="000C121E"/>
    <w:rsid w:val="000C23B4"/>
    <w:rsid w:val="000C2CB0"/>
    <w:rsid w:val="000C32E0"/>
    <w:rsid w:val="000C349A"/>
    <w:rsid w:val="000C37D3"/>
    <w:rsid w:val="000C394D"/>
    <w:rsid w:val="000C4233"/>
    <w:rsid w:val="000C4455"/>
    <w:rsid w:val="000C47D4"/>
    <w:rsid w:val="000C4AA7"/>
    <w:rsid w:val="000C52CC"/>
    <w:rsid w:val="000C6018"/>
    <w:rsid w:val="000C61D2"/>
    <w:rsid w:val="000C764D"/>
    <w:rsid w:val="000D1A7F"/>
    <w:rsid w:val="000D1FD8"/>
    <w:rsid w:val="000D2090"/>
    <w:rsid w:val="000D2450"/>
    <w:rsid w:val="000D2D0B"/>
    <w:rsid w:val="000D32D7"/>
    <w:rsid w:val="000D4021"/>
    <w:rsid w:val="000D425D"/>
    <w:rsid w:val="000D5838"/>
    <w:rsid w:val="000D5DDE"/>
    <w:rsid w:val="000D64C6"/>
    <w:rsid w:val="000D6F0E"/>
    <w:rsid w:val="000E1518"/>
    <w:rsid w:val="000E20E7"/>
    <w:rsid w:val="000E2CE9"/>
    <w:rsid w:val="000E342A"/>
    <w:rsid w:val="000E3582"/>
    <w:rsid w:val="000E3871"/>
    <w:rsid w:val="000E42E7"/>
    <w:rsid w:val="000E43F3"/>
    <w:rsid w:val="000E5E49"/>
    <w:rsid w:val="000F05A1"/>
    <w:rsid w:val="000F252C"/>
    <w:rsid w:val="000F355F"/>
    <w:rsid w:val="000F3868"/>
    <w:rsid w:val="000F46C2"/>
    <w:rsid w:val="000F48A3"/>
    <w:rsid w:val="000F4B87"/>
    <w:rsid w:val="000F528E"/>
    <w:rsid w:val="000F5636"/>
    <w:rsid w:val="000F5927"/>
    <w:rsid w:val="000F5DB8"/>
    <w:rsid w:val="000F76C0"/>
    <w:rsid w:val="000F78C2"/>
    <w:rsid w:val="000F7AC0"/>
    <w:rsid w:val="000F7D73"/>
    <w:rsid w:val="00100334"/>
    <w:rsid w:val="00100459"/>
    <w:rsid w:val="001015AC"/>
    <w:rsid w:val="00101628"/>
    <w:rsid w:val="00102D4F"/>
    <w:rsid w:val="001035D6"/>
    <w:rsid w:val="00104EF6"/>
    <w:rsid w:val="0010527A"/>
    <w:rsid w:val="0010611D"/>
    <w:rsid w:val="00110058"/>
    <w:rsid w:val="00112E25"/>
    <w:rsid w:val="00113263"/>
    <w:rsid w:val="0011422C"/>
    <w:rsid w:val="00114941"/>
    <w:rsid w:val="001160E8"/>
    <w:rsid w:val="0011631B"/>
    <w:rsid w:val="001164F5"/>
    <w:rsid w:val="00117463"/>
    <w:rsid w:val="001176EB"/>
    <w:rsid w:val="001209D9"/>
    <w:rsid w:val="001210CA"/>
    <w:rsid w:val="00121509"/>
    <w:rsid w:val="00122560"/>
    <w:rsid w:val="001226F9"/>
    <w:rsid w:val="00122957"/>
    <w:rsid w:val="00123080"/>
    <w:rsid w:val="0012401D"/>
    <w:rsid w:val="00124901"/>
    <w:rsid w:val="00124C2A"/>
    <w:rsid w:val="00124E07"/>
    <w:rsid w:val="001258FA"/>
    <w:rsid w:val="00126156"/>
    <w:rsid w:val="00126DED"/>
    <w:rsid w:val="00127207"/>
    <w:rsid w:val="0013057B"/>
    <w:rsid w:val="00130D84"/>
    <w:rsid w:val="001321AB"/>
    <w:rsid w:val="00132CE3"/>
    <w:rsid w:val="001351EF"/>
    <w:rsid w:val="00135368"/>
    <w:rsid w:val="00135D61"/>
    <w:rsid w:val="00135D85"/>
    <w:rsid w:val="001361AD"/>
    <w:rsid w:val="0013627A"/>
    <w:rsid w:val="00137698"/>
    <w:rsid w:val="00140F87"/>
    <w:rsid w:val="00141BC9"/>
    <w:rsid w:val="00142547"/>
    <w:rsid w:val="00142985"/>
    <w:rsid w:val="00142C11"/>
    <w:rsid w:val="00143B37"/>
    <w:rsid w:val="00143E4E"/>
    <w:rsid w:val="00144794"/>
    <w:rsid w:val="001448B9"/>
    <w:rsid w:val="0014647E"/>
    <w:rsid w:val="00150494"/>
    <w:rsid w:val="00150A96"/>
    <w:rsid w:val="00150E12"/>
    <w:rsid w:val="00151018"/>
    <w:rsid w:val="00151127"/>
    <w:rsid w:val="0015258A"/>
    <w:rsid w:val="00152BAC"/>
    <w:rsid w:val="00153978"/>
    <w:rsid w:val="00154664"/>
    <w:rsid w:val="00154D3D"/>
    <w:rsid w:val="0015525F"/>
    <w:rsid w:val="001564D1"/>
    <w:rsid w:val="00156E4B"/>
    <w:rsid w:val="001579EF"/>
    <w:rsid w:val="00157CB9"/>
    <w:rsid w:val="00160CA4"/>
    <w:rsid w:val="0016174F"/>
    <w:rsid w:val="00164818"/>
    <w:rsid w:val="0016719B"/>
    <w:rsid w:val="00167971"/>
    <w:rsid w:val="00167C24"/>
    <w:rsid w:val="00170391"/>
    <w:rsid w:val="0017079F"/>
    <w:rsid w:val="00170F32"/>
    <w:rsid w:val="001719A8"/>
    <w:rsid w:val="00172706"/>
    <w:rsid w:val="0017293C"/>
    <w:rsid w:val="00172A27"/>
    <w:rsid w:val="00173873"/>
    <w:rsid w:val="001738A5"/>
    <w:rsid w:val="001740DD"/>
    <w:rsid w:val="0017425D"/>
    <w:rsid w:val="001747FC"/>
    <w:rsid w:val="00175923"/>
    <w:rsid w:val="00176DDA"/>
    <w:rsid w:val="0017701A"/>
    <w:rsid w:val="0017752B"/>
    <w:rsid w:val="00180BC3"/>
    <w:rsid w:val="00180DB7"/>
    <w:rsid w:val="00182755"/>
    <w:rsid w:val="00182EAE"/>
    <w:rsid w:val="00183A15"/>
    <w:rsid w:val="00183D82"/>
    <w:rsid w:val="00184777"/>
    <w:rsid w:val="0018485C"/>
    <w:rsid w:val="00184FAC"/>
    <w:rsid w:val="00185D37"/>
    <w:rsid w:val="00187C1A"/>
    <w:rsid w:val="00187D21"/>
    <w:rsid w:val="001903B6"/>
    <w:rsid w:val="00190E3B"/>
    <w:rsid w:val="00191324"/>
    <w:rsid w:val="00192682"/>
    <w:rsid w:val="00192795"/>
    <w:rsid w:val="0019361D"/>
    <w:rsid w:val="00193CDD"/>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D28"/>
    <w:rsid w:val="001A5F0A"/>
    <w:rsid w:val="001A7E4E"/>
    <w:rsid w:val="001B0304"/>
    <w:rsid w:val="001B1305"/>
    <w:rsid w:val="001B17E7"/>
    <w:rsid w:val="001B199B"/>
    <w:rsid w:val="001B32A7"/>
    <w:rsid w:val="001B3ADC"/>
    <w:rsid w:val="001B3BDE"/>
    <w:rsid w:val="001B3C61"/>
    <w:rsid w:val="001B400D"/>
    <w:rsid w:val="001B43BE"/>
    <w:rsid w:val="001B43E7"/>
    <w:rsid w:val="001B5B13"/>
    <w:rsid w:val="001B683A"/>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733E"/>
    <w:rsid w:val="001D082A"/>
    <w:rsid w:val="001D0BA9"/>
    <w:rsid w:val="001D0BDA"/>
    <w:rsid w:val="001D149C"/>
    <w:rsid w:val="001D18F5"/>
    <w:rsid w:val="001D2A11"/>
    <w:rsid w:val="001D3E8A"/>
    <w:rsid w:val="001D4095"/>
    <w:rsid w:val="001D43BF"/>
    <w:rsid w:val="001D4845"/>
    <w:rsid w:val="001D4DC9"/>
    <w:rsid w:val="001D4E4E"/>
    <w:rsid w:val="001D5558"/>
    <w:rsid w:val="001E018D"/>
    <w:rsid w:val="001E0413"/>
    <w:rsid w:val="001E0449"/>
    <w:rsid w:val="001E1783"/>
    <w:rsid w:val="001E2A71"/>
    <w:rsid w:val="001E4018"/>
    <w:rsid w:val="001E4243"/>
    <w:rsid w:val="001E4EB6"/>
    <w:rsid w:val="001E57BF"/>
    <w:rsid w:val="001E6731"/>
    <w:rsid w:val="001E6AAE"/>
    <w:rsid w:val="001E7936"/>
    <w:rsid w:val="001F02E6"/>
    <w:rsid w:val="001F09E9"/>
    <w:rsid w:val="001F1999"/>
    <w:rsid w:val="001F2C24"/>
    <w:rsid w:val="001F36D5"/>
    <w:rsid w:val="001F5FAB"/>
    <w:rsid w:val="001F631F"/>
    <w:rsid w:val="001F6CF5"/>
    <w:rsid w:val="001F7739"/>
    <w:rsid w:val="00201C96"/>
    <w:rsid w:val="0020223D"/>
    <w:rsid w:val="002026DC"/>
    <w:rsid w:val="00205F3F"/>
    <w:rsid w:val="00206A91"/>
    <w:rsid w:val="00206DF7"/>
    <w:rsid w:val="00211292"/>
    <w:rsid w:val="0021668E"/>
    <w:rsid w:val="00216839"/>
    <w:rsid w:val="002173F1"/>
    <w:rsid w:val="00217D72"/>
    <w:rsid w:val="00220523"/>
    <w:rsid w:val="002211CD"/>
    <w:rsid w:val="0022180F"/>
    <w:rsid w:val="002222B9"/>
    <w:rsid w:val="00222601"/>
    <w:rsid w:val="00222BBC"/>
    <w:rsid w:val="00222DDC"/>
    <w:rsid w:val="00223080"/>
    <w:rsid w:val="0022311C"/>
    <w:rsid w:val="00223492"/>
    <w:rsid w:val="00223A6D"/>
    <w:rsid w:val="002243FD"/>
    <w:rsid w:val="00224FE8"/>
    <w:rsid w:val="0022507A"/>
    <w:rsid w:val="00226958"/>
    <w:rsid w:val="00226B29"/>
    <w:rsid w:val="00227CC5"/>
    <w:rsid w:val="00231523"/>
    <w:rsid w:val="00231933"/>
    <w:rsid w:val="00231975"/>
    <w:rsid w:val="00231AE8"/>
    <w:rsid w:val="00231C8A"/>
    <w:rsid w:val="002342B7"/>
    <w:rsid w:val="00234368"/>
    <w:rsid w:val="00235F49"/>
    <w:rsid w:val="00236753"/>
    <w:rsid w:val="0024008D"/>
    <w:rsid w:val="002407D1"/>
    <w:rsid w:val="00240F5E"/>
    <w:rsid w:val="002414DA"/>
    <w:rsid w:val="00241A25"/>
    <w:rsid w:val="0024204F"/>
    <w:rsid w:val="0024217F"/>
    <w:rsid w:val="0024226F"/>
    <w:rsid w:val="002427FB"/>
    <w:rsid w:val="00242B95"/>
    <w:rsid w:val="00246019"/>
    <w:rsid w:val="00246F60"/>
    <w:rsid w:val="00246F8C"/>
    <w:rsid w:val="002526DF"/>
    <w:rsid w:val="00253CD2"/>
    <w:rsid w:val="00253F58"/>
    <w:rsid w:val="00255ADE"/>
    <w:rsid w:val="00255C0F"/>
    <w:rsid w:val="002562D3"/>
    <w:rsid w:val="00257484"/>
    <w:rsid w:val="00257951"/>
    <w:rsid w:val="00257DF2"/>
    <w:rsid w:val="00257F34"/>
    <w:rsid w:val="00257FA9"/>
    <w:rsid w:val="002601CE"/>
    <w:rsid w:val="00260744"/>
    <w:rsid w:val="00260EAC"/>
    <w:rsid w:val="0026140B"/>
    <w:rsid w:val="00262268"/>
    <w:rsid w:val="002622C0"/>
    <w:rsid w:val="002622F4"/>
    <w:rsid w:val="00262360"/>
    <w:rsid w:val="00263190"/>
    <w:rsid w:val="00263497"/>
    <w:rsid w:val="00263A55"/>
    <w:rsid w:val="0026423A"/>
    <w:rsid w:val="002677A4"/>
    <w:rsid w:val="00267BBB"/>
    <w:rsid w:val="00270AC7"/>
    <w:rsid w:val="00270D33"/>
    <w:rsid w:val="00271FBD"/>
    <w:rsid w:val="0027305A"/>
    <w:rsid w:val="002736CF"/>
    <w:rsid w:val="00274E20"/>
    <w:rsid w:val="00274FC9"/>
    <w:rsid w:val="00275E16"/>
    <w:rsid w:val="00276D66"/>
    <w:rsid w:val="002775A0"/>
    <w:rsid w:val="002775DA"/>
    <w:rsid w:val="00280893"/>
    <w:rsid w:val="00282479"/>
    <w:rsid w:val="00283503"/>
    <w:rsid w:val="0028368A"/>
    <w:rsid w:val="0028413E"/>
    <w:rsid w:val="00284986"/>
    <w:rsid w:val="00284FF9"/>
    <w:rsid w:val="002853AD"/>
    <w:rsid w:val="002863D7"/>
    <w:rsid w:val="0028697B"/>
    <w:rsid w:val="00287624"/>
    <w:rsid w:val="00293E27"/>
    <w:rsid w:val="00294E95"/>
    <w:rsid w:val="00295634"/>
    <w:rsid w:val="00295A75"/>
    <w:rsid w:val="002A0398"/>
    <w:rsid w:val="002A06E4"/>
    <w:rsid w:val="002A1F41"/>
    <w:rsid w:val="002A2AAE"/>
    <w:rsid w:val="002A2C17"/>
    <w:rsid w:val="002A35FB"/>
    <w:rsid w:val="002A38F2"/>
    <w:rsid w:val="002A3F12"/>
    <w:rsid w:val="002A4067"/>
    <w:rsid w:val="002A5A59"/>
    <w:rsid w:val="002A61D2"/>
    <w:rsid w:val="002A70EE"/>
    <w:rsid w:val="002B007D"/>
    <w:rsid w:val="002B070C"/>
    <w:rsid w:val="002B0D32"/>
    <w:rsid w:val="002B0D71"/>
    <w:rsid w:val="002B11B7"/>
    <w:rsid w:val="002B1521"/>
    <w:rsid w:val="002B1B99"/>
    <w:rsid w:val="002B2050"/>
    <w:rsid w:val="002B2447"/>
    <w:rsid w:val="002B26F7"/>
    <w:rsid w:val="002B316D"/>
    <w:rsid w:val="002B3A6D"/>
    <w:rsid w:val="002B40E6"/>
    <w:rsid w:val="002B41D5"/>
    <w:rsid w:val="002B584D"/>
    <w:rsid w:val="002B6C46"/>
    <w:rsid w:val="002C0CC2"/>
    <w:rsid w:val="002C104B"/>
    <w:rsid w:val="002C1137"/>
    <w:rsid w:val="002C1218"/>
    <w:rsid w:val="002C2784"/>
    <w:rsid w:val="002C50E6"/>
    <w:rsid w:val="002C51A0"/>
    <w:rsid w:val="002C642B"/>
    <w:rsid w:val="002C6831"/>
    <w:rsid w:val="002C6F66"/>
    <w:rsid w:val="002C71B1"/>
    <w:rsid w:val="002C75A2"/>
    <w:rsid w:val="002C78A9"/>
    <w:rsid w:val="002D00DF"/>
    <w:rsid w:val="002D0F7F"/>
    <w:rsid w:val="002D1DC5"/>
    <w:rsid w:val="002D20B4"/>
    <w:rsid w:val="002D3C71"/>
    <w:rsid w:val="002D43D9"/>
    <w:rsid w:val="002D44D4"/>
    <w:rsid w:val="002D4B9E"/>
    <w:rsid w:val="002D607B"/>
    <w:rsid w:val="002D6B86"/>
    <w:rsid w:val="002D73F1"/>
    <w:rsid w:val="002E108C"/>
    <w:rsid w:val="002E136F"/>
    <w:rsid w:val="002E13B9"/>
    <w:rsid w:val="002E30C0"/>
    <w:rsid w:val="002E32F0"/>
    <w:rsid w:val="002E34A3"/>
    <w:rsid w:val="002E3811"/>
    <w:rsid w:val="002E3DC4"/>
    <w:rsid w:val="002E425D"/>
    <w:rsid w:val="002E478D"/>
    <w:rsid w:val="002E5258"/>
    <w:rsid w:val="002E6084"/>
    <w:rsid w:val="002E6637"/>
    <w:rsid w:val="002E6685"/>
    <w:rsid w:val="002E69BF"/>
    <w:rsid w:val="002E75F8"/>
    <w:rsid w:val="002F0663"/>
    <w:rsid w:val="002F11CB"/>
    <w:rsid w:val="002F166A"/>
    <w:rsid w:val="002F1A13"/>
    <w:rsid w:val="002F2413"/>
    <w:rsid w:val="002F283C"/>
    <w:rsid w:val="002F2BAB"/>
    <w:rsid w:val="002F40E5"/>
    <w:rsid w:val="002F49A4"/>
    <w:rsid w:val="002F4E41"/>
    <w:rsid w:val="002F57B9"/>
    <w:rsid w:val="002F6899"/>
    <w:rsid w:val="002F6E54"/>
    <w:rsid w:val="002F7632"/>
    <w:rsid w:val="002F7713"/>
    <w:rsid w:val="002F7AA0"/>
    <w:rsid w:val="0030127B"/>
    <w:rsid w:val="00301743"/>
    <w:rsid w:val="003020AE"/>
    <w:rsid w:val="003023C6"/>
    <w:rsid w:val="0030247E"/>
    <w:rsid w:val="00302DB1"/>
    <w:rsid w:val="00305D5B"/>
    <w:rsid w:val="00306DC5"/>
    <w:rsid w:val="003078E4"/>
    <w:rsid w:val="003100A2"/>
    <w:rsid w:val="003111F2"/>
    <w:rsid w:val="00311771"/>
    <w:rsid w:val="00311AE4"/>
    <w:rsid w:val="0031245E"/>
    <w:rsid w:val="00313473"/>
    <w:rsid w:val="00313AAE"/>
    <w:rsid w:val="00313C5D"/>
    <w:rsid w:val="00313F10"/>
    <w:rsid w:val="00313FCD"/>
    <w:rsid w:val="0031577E"/>
    <w:rsid w:val="00316DF6"/>
    <w:rsid w:val="003178BA"/>
    <w:rsid w:val="0032095C"/>
    <w:rsid w:val="00322346"/>
    <w:rsid w:val="00322756"/>
    <w:rsid w:val="003230AF"/>
    <w:rsid w:val="00323594"/>
    <w:rsid w:val="0032558B"/>
    <w:rsid w:val="00325E31"/>
    <w:rsid w:val="003306BA"/>
    <w:rsid w:val="00330DAE"/>
    <w:rsid w:val="00332195"/>
    <w:rsid w:val="00332275"/>
    <w:rsid w:val="00333399"/>
    <w:rsid w:val="003337BB"/>
    <w:rsid w:val="00333937"/>
    <w:rsid w:val="00333B26"/>
    <w:rsid w:val="00333DE5"/>
    <w:rsid w:val="00334218"/>
    <w:rsid w:val="00334D22"/>
    <w:rsid w:val="003354DB"/>
    <w:rsid w:val="00335591"/>
    <w:rsid w:val="00336536"/>
    <w:rsid w:val="00336CAB"/>
    <w:rsid w:val="003378D9"/>
    <w:rsid w:val="003403B2"/>
    <w:rsid w:val="003414DE"/>
    <w:rsid w:val="00342A3C"/>
    <w:rsid w:val="00342F54"/>
    <w:rsid w:val="00343EF7"/>
    <w:rsid w:val="00344E0D"/>
    <w:rsid w:val="00345A8B"/>
    <w:rsid w:val="0034689B"/>
    <w:rsid w:val="0034748A"/>
    <w:rsid w:val="00350717"/>
    <w:rsid w:val="003510B9"/>
    <w:rsid w:val="00351B9F"/>
    <w:rsid w:val="003526A4"/>
    <w:rsid w:val="00353EEB"/>
    <w:rsid w:val="00354254"/>
    <w:rsid w:val="00355888"/>
    <w:rsid w:val="0035625A"/>
    <w:rsid w:val="003572E7"/>
    <w:rsid w:val="00357743"/>
    <w:rsid w:val="00357EA8"/>
    <w:rsid w:val="00360429"/>
    <w:rsid w:val="00360AC8"/>
    <w:rsid w:val="00361299"/>
    <w:rsid w:val="0036142A"/>
    <w:rsid w:val="003614A5"/>
    <w:rsid w:val="003636DE"/>
    <w:rsid w:val="00365277"/>
    <w:rsid w:val="00366A85"/>
    <w:rsid w:val="00366AB9"/>
    <w:rsid w:val="003675D4"/>
    <w:rsid w:val="00367998"/>
    <w:rsid w:val="00367A2B"/>
    <w:rsid w:val="003700E7"/>
    <w:rsid w:val="00370561"/>
    <w:rsid w:val="00371280"/>
    <w:rsid w:val="003718C2"/>
    <w:rsid w:val="003722FF"/>
    <w:rsid w:val="003724FB"/>
    <w:rsid w:val="00372A14"/>
    <w:rsid w:val="00372F15"/>
    <w:rsid w:val="00373B06"/>
    <w:rsid w:val="00374EC5"/>
    <w:rsid w:val="00374F56"/>
    <w:rsid w:val="003750CC"/>
    <w:rsid w:val="003751EE"/>
    <w:rsid w:val="00376880"/>
    <w:rsid w:val="003778C7"/>
    <w:rsid w:val="003833E2"/>
    <w:rsid w:val="00384491"/>
    <w:rsid w:val="00384E35"/>
    <w:rsid w:val="003850EB"/>
    <w:rsid w:val="003857F0"/>
    <w:rsid w:val="00385B8E"/>
    <w:rsid w:val="00387078"/>
    <w:rsid w:val="00387501"/>
    <w:rsid w:val="00387668"/>
    <w:rsid w:val="00387C5C"/>
    <w:rsid w:val="00387F77"/>
    <w:rsid w:val="00390E1F"/>
    <w:rsid w:val="003917CE"/>
    <w:rsid w:val="00391B92"/>
    <w:rsid w:val="00392FD5"/>
    <w:rsid w:val="003933D8"/>
    <w:rsid w:val="00393DC5"/>
    <w:rsid w:val="00393F05"/>
    <w:rsid w:val="003948A9"/>
    <w:rsid w:val="00396049"/>
    <w:rsid w:val="00397D07"/>
    <w:rsid w:val="003A0586"/>
    <w:rsid w:val="003A0A2D"/>
    <w:rsid w:val="003A36C7"/>
    <w:rsid w:val="003A37AC"/>
    <w:rsid w:val="003A3918"/>
    <w:rsid w:val="003A427E"/>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65B4"/>
    <w:rsid w:val="003B69DC"/>
    <w:rsid w:val="003B6AAE"/>
    <w:rsid w:val="003B6AC6"/>
    <w:rsid w:val="003B7200"/>
    <w:rsid w:val="003B730B"/>
    <w:rsid w:val="003C1188"/>
    <w:rsid w:val="003C145C"/>
    <w:rsid w:val="003C146F"/>
    <w:rsid w:val="003C2B71"/>
    <w:rsid w:val="003C2C05"/>
    <w:rsid w:val="003C39DE"/>
    <w:rsid w:val="003C48E7"/>
    <w:rsid w:val="003C53C9"/>
    <w:rsid w:val="003C58BA"/>
    <w:rsid w:val="003C5B0F"/>
    <w:rsid w:val="003C5DE3"/>
    <w:rsid w:val="003C6CFA"/>
    <w:rsid w:val="003C7114"/>
    <w:rsid w:val="003D03C0"/>
    <w:rsid w:val="003D1575"/>
    <w:rsid w:val="003D1A22"/>
    <w:rsid w:val="003D1DC7"/>
    <w:rsid w:val="003D2BD4"/>
    <w:rsid w:val="003D2C33"/>
    <w:rsid w:val="003D36C5"/>
    <w:rsid w:val="003D38FE"/>
    <w:rsid w:val="003D43AF"/>
    <w:rsid w:val="003D47FE"/>
    <w:rsid w:val="003D6D4A"/>
    <w:rsid w:val="003D74B8"/>
    <w:rsid w:val="003E42BD"/>
    <w:rsid w:val="003E4322"/>
    <w:rsid w:val="003E48C8"/>
    <w:rsid w:val="003E4BDB"/>
    <w:rsid w:val="003E7225"/>
    <w:rsid w:val="003F0937"/>
    <w:rsid w:val="003F0DF7"/>
    <w:rsid w:val="003F16A7"/>
    <w:rsid w:val="003F25D2"/>
    <w:rsid w:val="003F2E89"/>
    <w:rsid w:val="003F3076"/>
    <w:rsid w:val="003F33F2"/>
    <w:rsid w:val="003F3B1D"/>
    <w:rsid w:val="003F40C8"/>
    <w:rsid w:val="003F4100"/>
    <w:rsid w:val="003F47B2"/>
    <w:rsid w:val="003F50AD"/>
    <w:rsid w:val="003F62F4"/>
    <w:rsid w:val="003F680C"/>
    <w:rsid w:val="003F68BB"/>
    <w:rsid w:val="003F71B2"/>
    <w:rsid w:val="00400854"/>
    <w:rsid w:val="004011EC"/>
    <w:rsid w:val="00402EC3"/>
    <w:rsid w:val="00403351"/>
    <w:rsid w:val="00403910"/>
    <w:rsid w:val="00403DA6"/>
    <w:rsid w:val="00404DBA"/>
    <w:rsid w:val="00405333"/>
    <w:rsid w:val="004054C2"/>
    <w:rsid w:val="004056BF"/>
    <w:rsid w:val="0040606E"/>
    <w:rsid w:val="00406E44"/>
    <w:rsid w:val="00407410"/>
    <w:rsid w:val="0040743F"/>
    <w:rsid w:val="004077BF"/>
    <w:rsid w:val="0041112B"/>
    <w:rsid w:val="0041185D"/>
    <w:rsid w:val="004119F0"/>
    <w:rsid w:val="0041295B"/>
    <w:rsid w:val="0041370D"/>
    <w:rsid w:val="00413E70"/>
    <w:rsid w:val="00414035"/>
    <w:rsid w:val="0041447D"/>
    <w:rsid w:val="0041447E"/>
    <w:rsid w:val="0041486B"/>
    <w:rsid w:val="00414B1D"/>
    <w:rsid w:val="00414FA8"/>
    <w:rsid w:val="0041557A"/>
    <w:rsid w:val="00417295"/>
    <w:rsid w:val="004174B8"/>
    <w:rsid w:val="004179C6"/>
    <w:rsid w:val="00421628"/>
    <w:rsid w:val="00421682"/>
    <w:rsid w:val="004222B1"/>
    <w:rsid w:val="0042265B"/>
    <w:rsid w:val="00423F95"/>
    <w:rsid w:val="004246B1"/>
    <w:rsid w:val="00425044"/>
    <w:rsid w:val="004260D8"/>
    <w:rsid w:val="0042662D"/>
    <w:rsid w:val="00426969"/>
    <w:rsid w:val="0042696A"/>
    <w:rsid w:val="00432F48"/>
    <w:rsid w:val="00433123"/>
    <w:rsid w:val="0043481C"/>
    <w:rsid w:val="00434B5A"/>
    <w:rsid w:val="004353B1"/>
    <w:rsid w:val="00435F91"/>
    <w:rsid w:val="004376A2"/>
    <w:rsid w:val="00440777"/>
    <w:rsid w:val="00440E86"/>
    <w:rsid w:val="0044173B"/>
    <w:rsid w:val="004423F5"/>
    <w:rsid w:val="00442E64"/>
    <w:rsid w:val="004434E7"/>
    <w:rsid w:val="00443EFA"/>
    <w:rsid w:val="0044442B"/>
    <w:rsid w:val="004449D4"/>
    <w:rsid w:val="00445B46"/>
    <w:rsid w:val="004461CD"/>
    <w:rsid w:val="00447095"/>
    <w:rsid w:val="004509F2"/>
    <w:rsid w:val="00450E28"/>
    <w:rsid w:val="0045281D"/>
    <w:rsid w:val="00452D85"/>
    <w:rsid w:val="00453917"/>
    <w:rsid w:val="00453E1E"/>
    <w:rsid w:val="00454FB0"/>
    <w:rsid w:val="00455076"/>
    <w:rsid w:val="00455D2A"/>
    <w:rsid w:val="0045667A"/>
    <w:rsid w:val="00456812"/>
    <w:rsid w:val="004575DA"/>
    <w:rsid w:val="00460396"/>
    <w:rsid w:val="00461663"/>
    <w:rsid w:val="00461DBB"/>
    <w:rsid w:val="00462879"/>
    <w:rsid w:val="004633D2"/>
    <w:rsid w:val="00464708"/>
    <w:rsid w:val="00466EDD"/>
    <w:rsid w:val="00466FDE"/>
    <w:rsid w:val="00467B84"/>
    <w:rsid w:val="004708D0"/>
    <w:rsid w:val="00471900"/>
    <w:rsid w:val="0047295B"/>
    <w:rsid w:val="00472AD3"/>
    <w:rsid w:val="004734E0"/>
    <w:rsid w:val="00474A97"/>
    <w:rsid w:val="004805B3"/>
    <w:rsid w:val="00480659"/>
    <w:rsid w:val="00480D70"/>
    <w:rsid w:val="004818D4"/>
    <w:rsid w:val="00481D6B"/>
    <w:rsid w:val="0048279A"/>
    <w:rsid w:val="004828DF"/>
    <w:rsid w:val="00482A02"/>
    <w:rsid w:val="00482A71"/>
    <w:rsid w:val="00483F22"/>
    <w:rsid w:val="0048421A"/>
    <w:rsid w:val="0048566D"/>
    <w:rsid w:val="004867CD"/>
    <w:rsid w:val="00487223"/>
    <w:rsid w:val="00487910"/>
    <w:rsid w:val="00487AB9"/>
    <w:rsid w:val="00490013"/>
    <w:rsid w:val="004911FF"/>
    <w:rsid w:val="0049141E"/>
    <w:rsid w:val="00491EA5"/>
    <w:rsid w:val="004926D4"/>
    <w:rsid w:val="00493864"/>
    <w:rsid w:val="00493ED3"/>
    <w:rsid w:val="00494938"/>
    <w:rsid w:val="00494F02"/>
    <w:rsid w:val="00495B2A"/>
    <w:rsid w:val="00496682"/>
    <w:rsid w:val="00497954"/>
    <w:rsid w:val="00497ECC"/>
    <w:rsid w:val="004A02B7"/>
    <w:rsid w:val="004A0435"/>
    <w:rsid w:val="004A10EB"/>
    <w:rsid w:val="004A186D"/>
    <w:rsid w:val="004A1A43"/>
    <w:rsid w:val="004A20E1"/>
    <w:rsid w:val="004A21E0"/>
    <w:rsid w:val="004A2DC2"/>
    <w:rsid w:val="004A2F1F"/>
    <w:rsid w:val="004A46DE"/>
    <w:rsid w:val="004A5C23"/>
    <w:rsid w:val="004A6F4F"/>
    <w:rsid w:val="004A745C"/>
    <w:rsid w:val="004A7481"/>
    <w:rsid w:val="004B08F0"/>
    <w:rsid w:val="004B1194"/>
    <w:rsid w:val="004B2C5C"/>
    <w:rsid w:val="004B357A"/>
    <w:rsid w:val="004B364E"/>
    <w:rsid w:val="004B4738"/>
    <w:rsid w:val="004B4C05"/>
    <w:rsid w:val="004B5542"/>
    <w:rsid w:val="004B5A0C"/>
    <w:rsid w:val="004C120E"/>
    <w:rsid w:val="004C2B31"/>
    <w:rsid w:val="004C3218"/>
    <w:rsid w:val="004C5C5C"/>
    <w:rsid w:val="004C5C8F"/>
    <w:rsid w:val="004C5FCF"/>
    <w:rsid w:val="004C6B05"/>
    <w:rsid w:val="004C6C24"/>
    <w:rsid w:val="004C7881"/>
    <w:rsid w:val="004D1E8D"/>
    <w:rsid w:val="004D308D"/>
    <w:rsid w:val="004D3E22"/>
    <w:rsid w:val="004D7291"/>
    <w:rsid w:val="004D75A4"/>
    <w:rsid w:val="004E07F4"/>
    <w:rsid w:val="004E12D8"/>
    <w:rsid w:val="004E454A"/>
    <w:rsid w:val="004E4CC6"/>
    <w:rsid w:val="004E50C9"/>
    <w:rsid w:val="004E51E3"/>
    <w:rsid w:val="004E53A1"/>
    <w:rsid w:val="004E6A5E"/>
    <w:rsid w:val="004E6C6A"/>
    <w:rsid w:val="004E6E79"/>
    <w:rsid w:val="004E79CA"/>
    <w:rsid w:val="004F041E"/>
    <w:rsid w:val="004F0943"/>
    <w:rsid w:val="004F0A2D"/>
    <w:rsid w:val="004F0C0F"/>
    <w:rsid w:val="004F0DD9"/>
    <w:rsid w:val="004F105D"/>
    <w:rsid w:val="004F2ADD"/>
    <w:rsid w:val="004F2C4D"/>
    <w:rsid w:val="004F65E3"/>
    <w:rsid w:val="004F7D15"/>
    <w:rsid w:val="0050060C"/>
    <w:rsid w:val="00503441"/>
    <w:rsid w:val="00503767"/>
    <w:rsid w:val="0050394A"/>
    <w:rsid w:val="005041AD"/>
    <w:rsid w:val="00504289"/>
    <w:rsid w:val="00504658"/>
    <w:rsid w:val="0050566A"/>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19C6"/>
    <w:rsid w:val="00522CC8"/>
    <w:rsid w:val="00523227"/>
    <w:rsid w:val="00523AF8"/>
    <w:rsid w:val="00523AFA"/>
    <w:rsid w:val="00524313"/>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494E"/>
    <w:rsid w:val="00536C8A"/>
    <w:rsid w:val="00537269"/>
    <w:rsid w:val="00537B04"/>
    <w:rsid w:val="00537EAD"/>
    <w:rsid w:val="005400CA"/>
    <w:rsid w:val="00540545"/>
    <w:rsid w:val="0054070E"/>
    <w:rsid w:val="005416AF"/>
    <w:rsid w:val="0054176A"/>
    <w:rsid w:val="005425B0"/>
    <w:rsid w:val="005427A4"/>
    <w:rsid w:val="00542CDA"/>
    <w:rsid w:val="00542F41"/>
    <w:rsid w:val="00542F94"/>
    <w:rsid w:val="00543F22"/>
    <w:rsid w:val="0054435D"/>
    <w:rsid w:val="00544505"/>
    <w:rsid w:val="005448A2"/>
    <w:rsid w:val="005448EB"/>
    <w:rsid w:val="00544F51"/>
    <w:rsid w:val="005450A8"/>
    <w:rsid w:val="00545C2A"/>
    <w:rsid w:val="00545E12"/>
    <w:rsid w:val="00546A05"/>
    <w:rsid w:val="00547317"/>
    <w:rsid w:val="0054744A"/>
    <w:rsid w:val="005478B1"/>
    <w:rsid w:val="00550033"/>
    <w:rsid w:val="005500E3"/>
    <w:rsid w:val="00550BD7"/>
    <w:rsid w:val="00553158"/>
    <w:rsid w:val="005545A4"/>
    <w:rsid w:val="00554804"/>
    <w:rsid w:val="005556DD"/>
    <w:rsid w:val="005559A7"/>
    <w:rsid w:val="00556F1A"/>
    <w:rsid w:val="005572B3"/>
    <w:rsid w:val="005605AB"/>
    <w:rsid w:val="005625ED"/>
    <w:rsid w:val="005629D5"/>
    <w:rsid w:val="00562A3F"/>
    <w:rsid w:val="00562D90"/>
    <w:rsid w:val="00562E22"/>
    <w:rsid w:val="005650E9"/>
    <w:rsid w:val="00566032"/>
    <w:rsid w:val="0056613E"/>
    <w:rsid w:val="00570181"/>
    <w:rsid w:val="00570192"/>
    <w:rsid w:val="00571186"/>
    <w:rsid w:val="00571235"/>
    <w:rsid w:val="00571ECD"/>
    <w:rsid w:val="005721CB"/>
    <w:rsid w:val="00572385"/>
    <w:rsid w:val="00574637"/>
    <w:rsid w:val="00575074"/>
    <w:rsid w:val="00575AD1"/>
    <w:rsid w:val="00575FA6"/>
    <w:rsid w:val="005761EC"/>
    <w:rsid w:val="0057630C"/>
    <w:rsid w:val="00576B1E"/>
    <w:rsid w:val="005801E3"/>
    <w:rsid w:val="005812F6"/>
    <w:rsid w:val="00581A9D"/>
    <w:rsid w:val="00582E4A"/>
    <w:rsid w:val="005830DD"/>
    <w:rsid w:val="0058372D"/>
    <w:rsid w:val="00584106"/>
    <w:rsid w:val="0058450D"/>
    <w:rsid w:val="00584FA6"/>
    <w:rsid w:val="005856C6"/>
    <w:rsid w:val="00585DB9"/>
    <w:rsid w:val="00586962"/>
    <w:rsid w:val="00586C4C"/>
    <w:rsid w:val="00587AAD"/>
    <w:rsid w:val="00590C56"/>
    <w:rsid w:val="00591989"/>
    <w:rsid w:val="005919D3"/>
    <w:rsid w:val="00592B90"/>
    <w:rsid w:val="00592C8A"/>
    <w:rsid w:val="0059519F"/>
    <w:rsid w:val="00595724"/>
    <w:rsid w:val="00595AE3"/>
    <w:rsid w:val="00595B70"/>
    <w:rsid w:val="00595E25"/>
    <w:rsid w:val="00596C85"/>
    <w:rsid w:val="00597327"/>
    <w:rsid w:val="005A12D5"/>
    <w:rsid w:val="005A1470"/>
    <w:rsid w:val="005A1C0A"/>
    <w:rsid w:val="005A2AB8"/>
    <w:rsid w:val="005A31AF"/>
    <w:rsid w:val="005A36A2"/>
    <w:rsid w:val="005A5D8C"/>
    <w:rsid w:val="005A5F44"/>
    <w:rsid w:val="005A6749"/>
    <w:rsid w:val="005A77B6"/>
    <w:rsid w:val="005B0984"/>
    <w:rsid w:val="005B0F1C"/>
    <w:rsid w:val="005B15F9"/>
    <w:rsid w:val="005C0910"/>
    <w:rsid w:val="005C0DDB"/>
    <w:rsid w:val="005C124A"/>
    <w:rsid w:val="005C3311"/>
    <w:rsid w:val="005C3519"/>
    <w:rsid w:val="005C4CC7"/>
    <w:rsid w:val="005C4D3B"/>
    <w:rsid w:val="005C6060"/>
    <w:rsid w:val="005C71B0"/>
    <w:rsid w:val="005C7AB3"/>
    <w:rsid w:val="005D050C"/>
    <w:rsid w:val="005D1B67"/>
    <w:rsid w:val="005D44D6"/>
    <w:rsid w:val="005D4B87"/>
    <w:rsid w:val="005D5C8D"/>
    <w:rsid w:val="005D5EC0"/>
    <w:rsid w:val="005D6F0B"/>
    <w:rsid w:val="005D7C42"/>
    <w:rsid w:val="005E01F2"/>
    <w:rsid w:val="005E0702"/>
    <w:rsid w:val="005E0876"/>
    <w:rsid w:val="005E0C02"/>
    <w:rsid w:val="005E1FA3"/>
    <w:rsid w:val="005E20FD"/>
    <w:rsid w:val="005E3B31"/>
    <w:rsid w:val="005E4134"/>
    <w:rsid w:val="005E6155"/>
    <w:rsid w:val="005E62E2"/>
    <w:rsid w:val="005E6700"/>
    <w:rsid w:val="005E6B29"/>
    <w:rsid w:val="005E7228"/>
    <w:rsid w:val="005F0FC4"/>
    <w:rsid w:val="005F15A9"/>
    <w:rsid w:val="005F1E6C"/>
    <w:rsid w:val="005F3275"/>
    <w:rsid w:val="005F3991"/>
    <w:rsid w:val="005F3DD5"/>
    <w:rsid w:val="005F5974"/>
    <w:rsid w:val="005F6394"/>
    <w:rsid w:val="005F7753"/>
    <w:rsid w:val="005F7F0B"/>
    <w:rsid w:val="006005CD"/>
    <w:rsid w:val="006020AB"/>
    <w:rsid w:val="00602C62"/>
    <w:rsid w:val="00602EEC"/>
    <w:rsid w:val="00603F5F"/>
    <w:rsid w:val="00604AE4"/>
    <w:rsid w:val="00604CBC"/>
    <w:rsid w:val="00605ECA"/>
    <w:rsid w:val="00607620"/>
    <w:rsid w:val="00610701"/>
    <w:rsid w:val="00610E01"/>
    <w:rsid w:val="006115D3"/>
    <w:rsid w:val="006117F1"/>
    <w:rsid w:val="00611C73"/>
    <w:rsid w:val="00612482"/>
    <w:rsid w:val="0061410E"/>
    <w:rsid w:val="0061616A"/>
    <w:rsid w:val="006163C7"/>
    <w:rsid w:val="0061663E"/>
    <w:rsid w:val="00616818"/>
    <w:rsid w:val="00616FF4"/>
    <w:rsid w:val="00620193"/>
    <w:rsid w:val="00620874"/>
    <w:rsid w:val="006219F3"/>
    <w:rsid w:val="00621D50"/>
    <w:rsid w:val="00622152"/>
    <w:rsid w:val="00622ADF"/>
    <w:rsid w:val="00622B33"/>
    <w:rsid w:val="00622FBA"/>
    <w:rsid w:val="00623878"/>
    <w:rsid w:val="00624A25"/>
    <w:rsid w:val="006260A1"/>
    <w:rsid w:val="0062738A"/>
    <w:rsid w:val="0063167E"/>
    <w:rsid w:val="006329D0"/>
    <w:rsid w:val="00632AB3"/>
    <w:rsid w:val="00633375"/>
    <w:rsid w:val="0063487F"/>
    <w:rsid w:val="00635B1E"/>
    <w:rsid w:val="0063712D"/>
    <w:rsid w:val="006377E8"/>
    <w:rsid w:val="0063781A"/>
    <w:rsid w:val="006407BA"/>
    <w:rsid w:val="006421A1"/>
    <w:rsid w:val="0064289E"/>
    <w:rsid w:val="006431A1"/>
    <w:rsid w:val="00643A03"/>
    <w:rsid w:val="006446EA"/>
    <w:rsid w:val="00644939"/>
    <w:rsid w:val="00647B9E"/>
    <w:rsid w:val="006507FA"/>
    <w:rsid w:val="00651046"/>
    <w:rsid w:val="006512FB"/>
    <w:rsid w:val="00651646"/>
    <w:rsid w:val="00652044"/>
    <w:rsid w:val="00652540"/>
    <w:rsid w:val="00652CD5"/>
    <w:rsid w:val="0065369C"/>
    <w:rsid w:val="00653A55"/>
    <w:rsid w:val="00653C6E"/>
    <w:rsid w:val="00654595"/>
    <w:rsid w:val="006549FE"/>
    <w:rsid w:val="00654F72"/>
    <w:rsid w:val="006562CD"/>
    <w:rsid w:val="0065688F"/>
    <w:rsid w:val="00656EAD"/>
    <w:rsid w:val="00656F6B"/>
    <w:rsid w:val="006616AA"/>
    <w:rsid w:val="00661CA9"/>
    <w:rsid w:val="00661CAE"/>
    <w:rsid w:val="00662C4A"/>
    <w:rsid w:val="0066333D"/>
    <w:rsid w:val="006667BB"/>
    <w:rsid w:val="006674A4"/>
    <w:rsid w:val="0067300F"/>
    <w:rsid w:val="0067466E"/>
    <w:rsid w:val="00674A3A"/>
    <w:rsid w:val="00674CB1"/>
    <w:rsid w:val="006766AF"/>
    <w:rsid w:val="006768F8"/>
    <w:rsid w:val="006769C8"/>
    <w:rsid w:val="00677BCF"/>
    <w:rsid w:val="00677FE7"/>
    <w:rsid w:val="00680423"/>
    <w:rsid w:val="006808E1"/>
    <w:rsid w:val="00680C56"/>
    <w:rsid w:val="00681053"/>
    <w:rsid w:val="00681414"/>
    <w:rsid w:val="006814C1"/>
    <w:rsid w:val="00681584"/>
    <w:rsid w:val="00682767"/>
    <w:rsid w:val="00682D36"/>
    <w:rsid w:val="0068507D"/>
    <w:rsid w:val="00685C7D"/>
    <w:rsid w:val="00686C16"/>
    <w:rsid w:val="00687A35"/>
    <w:rsid w:val="00690A3B"/>
    <w:rsid w:val="00691730"/>
    <w:rsid w:val="00693188"/>
    <w:rsid w:val="006943A9"/>
    <w:rsid w:val="0069468F"/>
    <w:rsid w:val="00694B2F"/>
    <w:rsid w:val="006950CC"/>
    <w:rsid w:val="00695312"/>
    <w:rsid w:val="006957BF"/>
    <w:rsid w:val="00696717"/>
    <w:rsid w:val="00696C21"/>
    <w:rsid w:val="00696F21"/>
    <w:rsid w:val="0069715D"/>
    <w:rsid w:val="00697955"/>
    <w:rsid w:val="006A0655"/>
    <w:rsid w:val="006A1B44"/>
    <w:rsid w:val="006A1BF6"/>
    <w:rsid w:val="006A1C03"/>
    <w:rsid w:val="006A2B6F"/>
    <w:rsid w:val="006A2D38"/>
    <w:rsid w:val="006A306C"/>
    <w:rsid w:val="006A3942"/>
    <w:rsid w:val="006A45AA"/>
    <w:rsid w:val="006A4CFC"/>
    <w:rsid w:val="006A567C"/>
    <w:rsid w:val="006A69F2"/>
    <w:rsid w:val="006B1642"/>
    <w:rsid w:val="006B194E"/>
    <w:rsid w:val="006B2709"/>
    <w:rsid w:val="006B4D4C"/>
    <w:rsid w:val="006B4D55"/>
    <w:rsid w:val="006B524D"/>
    <w:rsid w:val="006B570C"/>
    <w:rsid w:val="006B60D8"/>
    <w:rsid w:val="006B71A1"/>
    <w:rsid w:val="006B7D9D"/>
    <w:rsid w:val="006C0CF4"/>
    <w:rsid w:val="006C26E8"/>
    <w:rsid w:val="006C2766"/>
    <w:rsid w:val="006C3017"/>
    <w:rsid w:val="006C31F6"/>
    <w:rsid w:val="006C4BD3"/>
    <w:rsid w:val="006C4BF9"/>
    <w:rsid w:val="006C522D"/>
    <w:rsid w:val="006C5566"/>
    <w:rsid w:val="006C59AF"/>
    <w:rsid w:val="006C6E04"/>
    <w:rsid w:val="006C72A8"/>
    <w:rsid w:val="006C7605"/>
    <w:rsid w:val="006C7899"/>
    <w:rsid w:val="006C7935"/>
    <w:rsid w:val="006C7AE7"/>
    <w:rsid w:val="006D06AA"/>
    <w:rsid w:val="006D172B"/>
    <w:rsid w:val="006D199D"/>
    <w:rsid w:val="006D1DF8"/>
    <w:rsid w:val="006D283F"/>
    <w:rsid w:val="006D2D6A"/>
    <w:rsid w:val="006D2E04"/>
    <w:rsid w:val="006D4840"/>
    <w:rsid w:val="006D4EFE"/>
    <w:rsid w:val="006D5A46"/>
    <w:rsid w:val="006D7997"/>
    <w:rsid w:val="006D7CAA"/>
    <w:rsid w:val="006D7DB4"/>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DE9"/>
    <w:rsid w:val="006F4E19"/>
    <w:rsid w:val="006F5A49"/>
    <w:rsid w:val="006F64AE"/>
    <w:rsid w:val="006F6648"/>
    <w:rsid w:val="006F6DE1"/>
    <w:rsid w:val="006F774C"/>
    <w:rsid w:val="0070083B"/>
    <w:rsid w:val="007017AA"/>
    <w:rsid w:val="00702772"/>
    <w:rsid w:val="00703A03"/>
    <w:rsid w:val="00704EA2"/>
    <w:rsid w:val="007057C3"/>
    <w:rsid w:val="00705A44"/>
    <w:rsid w:val="007069FC"/>
    <w:rsid w:val="00706A40"/>
    <w:rsid w:val="00706F22"/>
    <w:rsid w:val="00710189"/>
    <w:rsid w:val="00710E37"/>
    <w:rsid w:val="00711838"/>
    <w:rsid w:val="007119FB"/>
    <w:rsid w:val="00712773"/>
    <w:rsid w:val="007128B2"/>
    <w:rsid w:val="00713006"/>
    <w:rsid w:val="00713742"/>
    <w:rsid w:val="0071394F"/>
    <w:rsid w:val="0071398F"/>
    <w:rsid w:val="00715D35"/>
    <w:rsid w:val="00717148"/>
    <w:rsid w:val="007176C0"/>
    <w:rsid w:val="00717A98"/>
    <w:rsid w:val="00720002"/>
    <w:rsid w:val="00720C3F"/>
    <w:rsid w:val="00721905"/>
    <w:rsid w:val="00721AFD"/>
    <w:rsid w:val="00721B00"/>
    <w:rsid w:val="00722E86"/>
    <w:rsid w:val="00722F4D"/>
    <w:rsid w:val="0072304B"/>
    <w:rsid w:val="0072359F"/>
    <w:rsid w:val="00725297"/>
    <w:rsid w:val="007258E7"/>
    <w:rsid w:val="00726E0E"/>
    <w:rsid w:val="00726E18"/>
    <w:rsid w:val="00727D57"/>
    <w:rsid w:val="0073192E"/>
    <w:rsid w:val="00735003"/>
    <w:rsid w:val="0073527A"/>
    <w:rsid w:val="00736959"/>
    <w:rsid w:val="00736FE2"/>
    <w:rsid w:val="0074047E"/>
    <w:rsid w:val="007407CA"/>
    <w:rsid w:val="0074182E"/>
    <w:rsid w:val="0074194F"/>
    <w:rsid w:val="00742EC1"/>
    <w:rsid w:val="00743548"/>
    <w:rsid w:val="00745024"/>
    <w:rsid w:val="007454F4"/>
    <w:rsid w:val="007457D5"/>
    <w:rsid w:val="00746021"/>
    <w:rsid w:val="00746E65"/>
    <w:rsid w:val="0074776D"/>
    <w:rsid w:val="00747CF5"/>
    <w:rsid w:val="007506A4"/>
    <w:rsid w:val="00750755"/>
    <w:rsid w:val="007511AE"/>
    <w:rsid w:val="00751392"/>
    <w:rsid w:val="00751C0C"/>
    <w:rsid w:val="00752043"/>
    <w:rsid w:val="00753055"/>
    <w:rsid w:val="007531FE"/>
    <w:rsid w:val="00753722"/>
    <w:rsid w:val="007560FE"/>
    <w:rsid w:val="007568E8"/>
    <w:rsid w:val="00756FDA"/>
    <w:rsid w:val="007574B0"/>
    <w:rsid w:val="0075782C"/>
    <w:rsid w:val="00760F1D"/>
    <w:rsid w:val="007629C6"/>
    <w:rsid w:val="007630DC"/>
    <w:rsid w:val="0076341F"/>
    <w:rsid w:val="007640D7"/>
    <w:rsid w:val="00764CA9"/>
    <w:rsid w:val="00764F8A"/>
    <w:rsid w:val="0076563D"/>
    <w:rsid w:val="0076695B"/>
    <w:rsid w:val="007719D3"/>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1800"/>
    <w:rsid w:val="00783292"/>
    <w:rsid w:val="0078373C"/>
    <w:rsid w:val="00784857"/>
    <w:rsid w:val="0078621D"/>
    <w:rsid w:val="00786BF9"/>
    <w:rsid w:val="00787310"/>
    <w:rsid w:val="00790890"/>
    <w:rsid w:val="00791A00"/>
    <w:rsid w:val="00791AF9"/>
    <w:rsid w:val="0079429C"/>
    <w:rsid w:val="007943FD"/>
    <w:rsid w:val="00794614"/>
    <w:rsid w:val="00795C0E"/>
    <w:rsid w:val="00796A7B"/>
    <w:rsid w:val="00796C9C"/>
    <w:rsid w:val="0079774D"/>
    <w:rsid w:val="007A2AC9"/>
    <w:rsid w:val="007A3223"/>
    <w:rsid w:val="007A3442"/>
    <w:rsid w:val="007A46E1"/>
    <w:rsid w:val="007A4CDB"/>
    <w:rsid w:val="007A530F"/>
    <w:rsid w:val="007A5CBE"/>
    <w:rsid w:val="007A647E"/>
    <w:rsid w:val="007B18F2"/>
    <w:rsid w:val="007B22D0"/>
    <w:rsid w:val="007B2B71"/>
    <w:rsid w:val="007B2FB6"/>
    <w:rsid w:val="007B4E19"/>
    <w:rsid w:val="007B4FD7"/>
    <w:rsid w:val="007B72C9"/>
    <w:rsid w:val="007B754F"/>
    <w:rsid w:val="007B78D8"/>
    <w:rsid w:val="007C1031"/>
    <w:rsid w:val="007C1F67"/>
    <w:rsid w:val="007C20C9"/>
    <w:rsid w:val="007C2939"/>
    <w:rsid w:val="007C2A9B"/>
    <w:rsid w:val="007C3177"/>
    <w:rsid w:val="007C36DB"/>
    <w:rsid w:val="007C3AB3"/>
    <w:rsid w:val="007C44C0"/>
    <w:rsid w:val="007C4DFB"/>
    <w:rsid w:val="007C539E"/>
    <w:rsid w:val="007C59C7"/>
    <w:rsid w:val="007C5AD7"/>
    <w:rsid w:val="007C5C6C"/>
    <w:rsid w:val="007C6630"/>
    <w:rsid w:val="007C7659"/>
    <w:rsid w:val="007C7F38"/>
    <w:rsid w:val="007D1108"/>
    <w:rsid w:val="007D135C"/>
    <w:rsid w:val="007D14D8"/>
    <w:rsid w:val="007D16D5"/>
    <w:rsid w:val="007D16D8"/>
    <w:rsid w:val="007D1709"/>
    <w:rsid w:val="007D1C49"/>
    <w:rsid w:val="007D2853"/>
    <w:rsid w:val="007D36B1"/>
    <w:rsid w:val="007D3793"/>
    <w:rsid w:val="007D4738"/>
    <w:rsid w:val="007D4DAA"/>
    <w:rsid w:val="007D5A00"/>
    <w:rsid w:val="007D5A8B"/>
    <w:rsid w:val="007D69BC"/>
    <w:rsid w:val="007D73FD"/>
    <w:rsid w:val="007D7BD6"/>
    <w:rsid w:val="007D7F3F"/>
    <w:rsid w:val="007E04CA"/>
    <w:rsid w:val="007E0652"/>
    <w:rsid w:val="007E0BCF"/>
    <w:rsid w:val="007E2D8E"/>
    <w:rsid w:val="007E38BE"/>
    <w:rsid w:val="007E4F8B"/>
    <w:rsid w:val="007E571C"/>
    <w:rsid w:val="007E6609"/>
    <w:rsid w:val="007E69E2"/>
    <w:rsid w:val="007E7475"/>
    <w:rsid w:val="007E7F73"/>
    <w:rsid w:val="007F0A65"/>
    <w:rsid w:val="007F0EAD"/>
    <w:rsid w:val="007F0F50"/>
    <w:rsid w:val="007F2739"/>
    <w:rsid w:val="007F2CCE"/>
    <w:rsid w:val="007F4045"/>
    <w:rsid w:val="007F4D3B"/>
    <w:rsid w:val="007F5E94"/>
    <w:rsid w:val="007F60F9"/>
    <w:rsid w:val="007F760D"/>
    <w:rsid w:val="00800CA0"/>
    <w:rsid w:val="00801B7E"/>
    <w:rsid w:val="0080274D"/>
    <w:rsid w:val="00802784"/>
    <w:rsid w:val="008031B8"/>
    <w:rsid w:val="008043A1"/>
    <w:rsid w:val="0080456D"/>
    <w:rsid w:val="00804669"/>
    <w:rsid w:val="00806A96"/>
    <w:rsid w:val="00810369"/>
    <w:rsid w:val="0081118D"/>
    <w:rsid w:val="00811AE6"/>
    <w:rsid w:val="00811EC8"/>
    <w:rsid w:val="0081435A"/>
    <w:rsid w:val="00814419"/>
    <w:rsid w:val="00814C38"/>
    <w:rsid w:val="00814EA8"/>
    <w:rsid w:val="00815FE4"/>
    <w:rsid w:val="008173A7"/>
    <w:rsid w:val="008206BF"/>
    <w:rsid w:val="0082176D"/>
    <w:rsid w:val="00821E32"/>
    <w:rsid w:val="008236E4"/>
    <w:rsid w:val="008239E7"/>
    <w:rsid w:val="00823B16"/>
    <w:rsid w:val="008242C9"/>
    <w:rsid w:val="00825067"/>
    <w:rsid w:val="00825A7B"/>
    <w:rsid w:val="008265A7"/>
    <w:rsid w:val="00826F4F"/>
    <w:rsid w:val="00827477"/>
    <w:rsid w:val="0083007A"/>
    <w:rsid w:val="00830A5C"/>
    <w:rsid w:val="00830DD4"/>
    <w:rsid w:val="00830F56"/>
    <w:rsid w:val="00831093"/>
    <w:rsid w:val="0083353F"/>
    <w:rsid w:val="00834204"/>
    <w:rsid w:val="00834615"/>
    <w:rsid w:val="00835202"/>
    <w:rsid w:val="0083682C"/>
    <w:rsid w:val="008369FE"/>
    <w:rsid w:val="00836F9A"/>
    <w:rsid w:val="00837990"/>
    <w:rsid w:val="008400F8"/>
    <w:rsid w:val="008400FA"/>
    <w:rsid w:val="00841021"/>
    <w:rsid w:val="0084107D"/>
    <w:rsid w:val="008424BA"/>
    <w:rsid w:val="008440DC"/>
    <w:rsid w:val="00844DA7"/>
    <w:rsid w:val="00846F45"/>
    <w:rsid w:val="00850ABA"/>
    <w:rsid w:val="00851C51"/>
    <w:rsid w:val="00852712"/>
    <w:rsid w:val="00852FFE"/>
    <w:rsid w:val="008530C8"/>
    <w:rsid w:val="008547E0"/>
    <w:rsid w:val="008550CC"/>
    <w:rsid w:val="00855416"/>
    <w:rsid w:val="0085575E"/>
    <w:rsid w:val="00856068"/>
    <w:rsid w:val="008568D7"/>
    <w:rsid w:val="00856E51"/>
    <w:rsid w:val="00856F67"/>
    <w:rsid w:val="00860F03"/>
    <w:rsid w:val="008610A4"/>
    <w:rsid w:val="008617CF"/>
    <w:rsid w:val="00862899"/>
    <w:rsid w:val="00862D25"/>
    <w:rsid w:val="008641E0"/>
    <w:rsid w:val="008647AD"/>
    <w:rsid w:val="0086484E"/>
    <w:rsid w:val="00865187"/>
    <w:rsid w:val="0087005E"/>
    <w:rsid w:val="00870193"/>
    <w:rsid w:val="0087042D"/>
    <w:rsid w:val="00870711"/>
    <w:rsid w:val="00870AE1"/>
    <w:rsid w:val="00870F0F"/>
    <w:rsid w:val="008724DE"/>
    <w:rsid w:val="0087304B"/>
    <w:rsid w:val="00874264"/>
    <w:rsid w:val="00874544"/>
    <w:rsid w:val="00875CE0"/>
    <w:rsid w:val="008773E1"/>
    <w:rsid w:val="00877BDA"/>
    <w:rsid w:val="00881600"/>
    <w:rsid w:val="0088170C"/>
    <w:rsid w:val="00881781"/>
    <w:rsid w:val="00881C22"/>
    <w:rsid w:val="00881D2C"/>
    <w:rsid w:val="00881DF2"/>
    <w:rsid w:val="00883232"/>
    <w:rsid w:val="00883814"/>
    <w:rsid w:val="00885F67"/>
    <w:rsid w:val="00886706"/>
    <w:rsid w:val="0088672A"/>
    <w:rsid w:val="00886EBF"/>
    <w:rsid w:val="008871CD"/>
    <w:rsid w:val="00887A73"/>
    <w:rsid w:val="008902B4"/>
    <w:rsid w:val="00890874"/>
    <w:rsid w:val="008912F9"/>
    <w:rsid w:val="00891D0A"/>
    <w:rsid w:val="00892220"/>
    <w:rsid w:val="00892B58"/>
    <w:rsid w:val="00893EBA"/>
    <w:rsid w:val="008952D0"/>
    <w:rsid w:val="00896567"/>
    <w:rsid w:val="008968C3"/>
    <w:rsid w:val="00896A49"/>
    <w:rsid w:val="00896BD3"/>
    <w:rsid w:val="00897A72"/>
    <w:rsid w:val="008A116F"/>
    <w:rsid w:val="008A1957"/>
    <w:rsid w:val="008A22F4"/>
    <w:rsid w:val="008A26B5"/>
    <w:rsid w:val="008A30BB"/>
    <w:rsid w:val="008A35E3"/>
    <w:rsid w:val="008A37FA"/>
    <w:rsid w:val="008A5A73"/>
    <w:rsid w:val="008A5CCA"/>
    <w:rsid w:val="008A75F9"/>
    <w:rsid w:val="008B0A2F"/>
    <w:rsid w:val="008B17A8"/>
    <w:rsid w:val="008B2254"/>
    <w:rsid w:val="008B29FC"/>
    <w:rsid w:val="008B3A3D"/>
    <w:rsid w:val="008B4135"/>
    <w:rsid w:val="008B485D"/>
    <w:rsid w:val="008B51EF"/>
    <w:rsid w:val="008B57DB"/>
    <w:rsid w:val="008B5BF7"/>
    <w:rsid w:val="008B6A8F"/>
    <w:rsid w:val="008B7048"/>
    <w:rsid w:val="008B7DEB"/>
    <w:rsid w:val="008B7E7D"/>
    <w:rsid w:val="008B7EE0"/>
    <w:rsid w:val="008C1837"/>
    <w:rsid w:val="008C2177"/>
    <w:rsid w:val="008C2454"/>
    <w:rsid w:val="008C5F7E"/>
    <w:rsid w:val="008C78DD"/>
    <w:rsid w:val="008D1BE9"/>
    <w:rsid w:val="008D301A"/>
    <w:rsid w:val="008D3635"/>
    <w:rsid w:val="008D37FC"/>
    <w:rsid w:val="008D49B3"/>
    <w:rsid w:val="008D74BD"/>
    <w:rsid w:val="008D79D3"/>
    <w:rsid w:val="008E0B2E"/>
    <w:rsid w:val="008E0C79"/>
    <w:rsid w:val="008E17EE"/>
    <w:rsid w:val="008E1F5E"/>
    <w:rsid w:val="008E24C1"/>
    <w:rsid w:val="008E2E36"/>
    <w:rsid w:val="008E2F1A"/>
    <w:rsid w:val="008E3221"/>
    <w:rsid w:val="008E3884"/>
    <w:rsid w:val="008E44F2"/>
    <w:rsid w:val="008E48EE"/>
    <w:rsid w:val="008E5018"/>
    <w:rsid w:val="008E5205"/>
    <w:rsid w:val="008E5B6C"/>
    <w:rsid w:val="008E629A"/>
    <w:rsid w:val="008E69B5"/>
    <w:rsid w:val="008E6FAD"/>
    <w:rsid w:val="008E7418"/>
    <w:rsid w:val="008F00BB"/>
    <w:rsid w:val="008F1A5E"/>
    <w:rsid w:val="008F2D8C"/>
    <w:rsid w:val="008F338D"/>
    <w:rsid w:val="008F61C4"/>
    <w:rsid w:val="008F6297"/>
    <w:rsid w:val="008F65B1"/>
    <w:rsid w:val="008F6F22"/>
    <w:rsid w:val="008F7424"/>
    <w:rsid w:val="009002EA"/>
    <w:rsid w:val="0090053D"/>
    <w:rsid w:val="00901764"/>
    <w:rsid w:val="00902012"/>
    <w:rsid w:val="009030B5"/>
    <w:rsid w:val="00903491"/>
    <w:rsid w:val="00903682"/>
    <w:rsid w:val="00905FF1"/>
    <w:rsid w:val="00906DF2"/>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7A42"/>
    <w:rsid w:val="00920172"/>
    <w:rsid w:val="00920C66"/>
    <w:rsid w:val="00921454"/>
    <w:rsid w:val="00922C17"/>
    <w:rsid w:val="00923D3A"/>
    <w:rsid w:val="009240A3"/>
    <w:rsid w:val="009244DC"/>
    <w:rsid w:val="0092559D"/>
    <w:rsid w:val="00925C97"/>
    <w:rsid w:val="009263CA"/>
    <w:rsid w:val="00927024"/>
    <w:rsid w:val="00927D2B"/>
    <w:rsid w:val="0093022A"/>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13B0"/>
    <w:rsid w:val="00942582"/>
    <w:rsid w:val="009437B0"/>
    <w:rsid w:val="00943DE3"/>
    <w:rsid w:val="00944B4E"/>
    <w:rsid w:val="00944F82"/>
    <w:rsid w:val="00945CFF"/>
    <w:rsid w:val="00945D35"/>
    <w:rsid w:val="009461B1"/>
    <w:rsid w:val="00946F74"/>
    <w:rsid w:val="00947F40"/>
    <w:rsid w:val="00950107"/>
    <w:rsid w:val="00950963"/>
    <w:rsid w:val="009526E3"/>
    <w:rsid w:val="009528DD"/>
    <w:rsid w:val="00952BEE"/>
    <w:rsid w:val="00953E57"/>
    <w:rsid w:val="0095402C"/>
    <w:rsid w:val="0095501E"/>
    <w:rsid w:val="009555F7"/>
    <w:rsid w:val="009558E7"/>
    <w:rsid w:val="00955F5E"/>
    <w:rsid w:val="009575BC"/>
    <w:rsid w:val="0096100A"/>
    <w:rsid w:val="009616CA"/>
    <w:rsid w:val="00961F73"/>
    <w:rsid w:val="00962385"/>
    <w:rsid w:val="00962564"/>
    <w:rsid w:val="00962FB5"/>
    <w:rsid w:val="009634E6"/>
    <w:rsid w:val="009660ED"/>
    <w:rsid w:val="00966B5B"/>
    <w:rsid w:val="009678D6"/>
    <w:rsid w:val="00967CBD"/>
    <w:rsid w:val="00970EA3"/>
    <w:rsid w:val="0097141D"/>
    <w:rsid w:val="00971E4F"/>
    <w:rsid w:val="00971F83"/>
    <w:rsid w:val="00972E05"/>
    <w:rsid w:val="00972FA8"/>
    <w:rsid w:val="00972FFC"/>
    <w:rsid w:val="0097300E"/>
    <w:rsid w:val="0097365C"/>
    <w:rsid w:val="009737A0"/>
    <w:rsid w:val="00974263"/>
    <w:rsid w:val="009779D8"/>
    <w:rsid w:val="00982505"/>
    <w:rsid w:val="00983E71"/>
    <w:rsid w:val="00984F09"/>
    <w:rsid w:val="00985209"/>
    <w:rsid w:val="00986BB7"/>
    <w:rsid w:val="00987CF8"/>
    <w:rsid w:val="00987EEE"/>
    <w:rsid w:val="00990E68"/>
    <w:rsid w:val="0099245F"/>
    <w:rsid w:val="0099367B"/>
    <w:rsid w:val="0099381F"/>
    <w:rsid w:val="00994228"/>
    <w:rsid w:val="00994368"/>
    <w:rsid w:val="009959F6"/>
    <w:rsid w:val="00995EDF"/>
    <w:rsid w:val="009962FF"/>
    <w:rsid w:val="00997548"/>
    <w:rsid w:val="00997B71"/>
    <w:rsid w:val="009A0F47"/>
    <w:rsid w:val="009A1038"/>
    <w:rsid w:val="009A1EB2"/>
    <w:rsid w:val="009A1FD2"/>
    <w:rsid w:val="009A5413"/>
    <w:rsid w:val="009A577F"/>
    <w:rsid w:val="009A5D4D"/>
    <w:rsid w:val="009A6EF9"/>
    <w:rsid w:val="009A7852"/>
    <w:rsid w:val="009A7B5E"/>
    <w:rsid w:val="009B095E"/>
    <w:rsid w:val="009B0CFC"/>
    <w:rsid w:val="009B1371"/>
    <w:rsid w:val="009B2460"/>
    <w:rsid w:val="009B2CFE"/>
    <w:rsid w:val="009B4169"/>
    <w:rsid w:val="009B4E3A"/>
    <w:rsid w:val="009B58E1"/>
    <w:rsid w:val="009B7367"/>
    <w:rsid w:val="009B786F"/>
    <w:rsid w:val="009B7872"/>
    <w:rsid w:val="009C0168"/>
    <w:rsid w:val="009C0D11"/>
    <w:rsid w:val="009C14BC"/>
    <w:rsid w:val="009C2556"/>
    <w:rsid w:val="009C2EE6"/>
    <w:rsid w:val="009C3330"/>
    <w:rsid w:val="009C3779"/>
    <w:rsid w:val="009C4454"/>
    <w:rsid w:val="009C4692"/>
    <w:rsid w:val="009C5517"/>
    <w:rsid w:val="009C59F5"/>
    <w:rsid w:val="009C5D08"/>
    <w:rsid w:val="009C6A33"/>
    <w:rsid w:val="009C7395"/>
    <w:rsid w:val="009C79C6"/>
    <w:rsid w:val="009D09D2"/>
    <w:rsid w:val="009D1957"/>
    <w:rsid w:val="009D1E3E"/>
    <w:rsid w:val="009D251D"/>
    <w:rsid w:val="009D2737"/>
    <w:rsid w:val="009D2EAB"/>
    <w:rsid w:val="009D3F45"/>
    <w:rsid w:val="009D3FC6"/>
    <w:rsid w:val="009D46EF"/>
    <w:rsid w:val="009D5D4B"/>
    <w:rsid w:val="009D7264"/>
    <w:rsid w:val="009E128F"/>
    <w:rsid w:val="009E1D5B"/>
    <w:rsid w:val="009E1DAC"/>
    <w:rsid w:val="009E1E16"/>
    <w:rsid w:val="009E20D5"/>
    <w:rsid w:val="009E28B7"/>
    <w:rsid w:val="009E46D3"/>
    <w:rsid w:val="009E4C1A"/>
    <w:rsid w:val="009E50A7"/>
    <w:rsid w:val="009E5388"/>
    <w:rsid w:val="009E5B44"/>
    <w:rsid w:val="009E66F0"/>
    <w:rsid w:val="009E68F4"/>
    <w:rsid w:val="009E6F89"/>
    <w:rsid w:val="009E713D"/>
    <w:rsid w:val="009E7FCB"/>
    <w:rsid w:val="009F10B7"/>
    <w:rsid w:val="009F1FDC"/>
    <w:rsid w:val="009F2083"/>
    <w:rsid w:val="009F22B8"/>
    <w:rsid w:val="009F2683"/>
    <w:rsid w:val="009F30D5"/>
    <w:rsid w:val="009F35CE"/>
    <w:rsid w:val="009F378E"/>
    <w:rsid w:val="009F43EE"/>
    <w:rsid w:val="009F57CE"/>
    <w:rsid w:val="009F587A"/>
    <w:rsid w:val="009F6E30"/>
    <w:rsid w:val="00A001B1"/>
    <w:rsid w:val="00A00500"/>
    <w:rsid w:val="00A01242"/>
    <w:rsid w:val="00A020C2"/>
    <w:rsid w:val="00A027FC"/>
    <w:rsid w:val="00A03304"/>
    <w:rsid w:val="00A052D1"/>
    <w:rsid w:val="00A0773D"/>
    <w:rsid w:val="00A108F9"/>
    <w:rsid w:val="00A115CD"/>
    <w:rsid w:val="00A11D67"/>
    <w:rsid w:val="00A14021"/>
    <w:rsid w:val="00A14372"/>
    <w:rsid w:val="00A151F8"/>
    <w:rsid w:val="00A15973"/>
    <w:rsid w:val="00A17BE2"/>
    <w:rsid w:val="00A213C4"/>
    <w:rsid w:val="00A2285D"/>
    <w:rsid w:val="00A23517"/>
    <w:rsid w:val="00A2364B"/>
    <w:rsid w:val="00A237C3"/>
    <w:rsid w:val="00A2425E"/>
    <w:rsid w:val="00A246C0"/>
    <w:rsid w:val="00A25217"/>
    <w:rsid w:val="00A254B9"/>
    <w:rsid w:val="00A25CAC"/>
    <w:rsid w:val="00A25E68"/>
    <w:rsid w:val="00A27012"/>
    <w:rsid w:val="00A271C6"/>
    <w:rsid w:val="00A273C1"/>
    <w:rsid w:val="00A273D5"/>
    <w:rsid w:val="00A273FD"/>
    <w:rsid w:val="00A27987"/>
    <w:rsid w:val="00A30ADB"/>
    <w:rsid w:val="00A30F29"/>
    <w:rsid w:val="00A32037"/>
    <w:rsid w:val="00A326EC"/>
    <w:rsid w:val="00A32BA1"/>
    <w:rsid w:val="00A32CF2"/>
    <w:rsid w:val="00A32E3A"/>
    <w:rsid w:val="00A3352C"/>
    <w:rsid w:val="00A338BE"/>
    <w:rsid w:val="00A3399B"/>
    <w:rsid w:val="00A3575F"/>
    <w:rsid w:val="00A36723"/>
    <w:rsid w:val="00A404D1"/>
    <w:rsid w:val="00A40E52"/>
    <w:rsid w:val="00A41AA7"/>
    <w:rsid w:val="00A423FC"/>
    <w:rsid w:val="00A43C00"/>
    <w:rsid w:val="00A441B8"/>
    <w:rsid w:val="00A44319"/>
    <w:rsid w:val="00A4447C"/>
    <w:rsid w:val="00A44A35"/>
    <w:rsid w:val="00A45321"/>
    <w:rsid w:val="00A47F72"/>
    <w:rsid w:val="00A51C7B"/>
    <w:rsid w:val="00A5216E"/>
    <w:rsid w:val="00A52AAF"/>
    <w:rsid w:val="00A536FA"/>
    <w:rsid w:val="00A53E5E"/>
    <w:rsid w:val="00A54EB2"/>
    <w:rsid w:val="00A55FCC"/>
    <w:rsid w:val="00A55FE2"/>
    <w:rsid w:val="00A57AB3"/>
    <w:rsid w:val="00A61480"/>
    <w:rsid w:val="00A61D1A"/>
    <w:rsid w:val="00A61F23"/>
    <w:rsid w:val="00A61FA8"/>
    <w:rsid w:val="00A6202F"/>
    <w:rsid w:val="00A6316B"/>
    <w:rsid w:val="00A63BE5"/>
    <w:rsid w:val="00A65173"/>
    <w:rsid w:val="00A6547E"/>
    <w:rsid w:val="00A65CAB"/>
    <w:rsid w:val="00A65DBD"/>
    <w:rsid w:val="00A66178"/>
    <w:rsid w:val="00A6691E"/>
    <w:rsid w:val="00A66BE1"/>
    <w:rsid w:val="00A671E7"/>
    <w:rsid w:val="00A7037B"/>
    <w:rsid w:val="00A70820"/>
    <w:rsid w:val="00A70BFE"/>
    <w:rsid w:val="00A717DD"/>
    <w:rsid w:val="00A718C2"/>
    <w:rsid w:val="00A71DCF"/>
    <w:rsid w:val="00A72558"/>
    <w:rsid w:val="00A726F7"/>
    <w:rsid w:val="00A72C8C"/>
    <w:rsid w:val="00A73794"/>
    <w:rsid w:val="00A73E67"/>
    <w:rsid w:val="00A741C0"/>
    <w:rsid w:val="00A755B3"/>
    <w:rsid w:val="00A759AE"/>
    <w:rsid w:val="00A76F2C"/>
    <w:rsid w:val="00A775DB"/>
    <w:rsid w:val="00A776E8"/>
    <w:rsid w:val="00A77930"/>
    <w:rsid w:val="00A8079C"/>
    <w:rsid w:val="00A81EBC"/>
    <w:rsid w:val="00A84C0F"/>
    <w:rsid w:val="00A867E7"/>
    <w:rsid w:val="00A872CE"/>
    <w:rsid w:val="00A87A72"/>
    <w:rsid w:val="00A87FCD"/>
    <w:rsid w:val="00A90D75"/>
    <w:rsid w:val="00A9100C"/>
    <w:rsid w:val="00A916E6"/>
    <w:rsid w:val="00A92627"/>
    <w:rsid w:val="00A92BC4"/>
    <w:rsid w:val="00A92FBF"/>
    <w:rsid w:val="00A92FCC"/>
    <w:rsid w:val="00A93BDD"/>
    <w:rsid w:val="00A94F85"/>
    <w:rsid w:val="00A95891"/>
    <w:rsid w:val="00A95E8F"/>
    <w:rsid w:val="00A96266"/>
    <w:rsid w:val="00A96F03"/>
    <w:rsid w:val="00AA0708"/>
    <w:rsid w:val="00AA3810"/>
    <w:rsid w:val="00AA50C4"/>
    <w:rsid w:val="00AA6B42"/>
    <w:rsid w:val="00AA6D5B"/>
    <w:rsid w:val="00AA7779"/>
    <w:rsid w:val="00AA7AC8"/>
    <w:rsid w:val="00AB0DEB"/>
    <w:rsid w:val="00AB22C8"/>
    <w:rsid w:val="00AB2726"/>
    <w:rsid w:val="00AB2A5D"/>
    <w:rsid w:val="00AB2EF9"/>
    <w:rsid w:val="00AB3152"/>
    <w:rsid w:val="00AB48CB"/>
    <w:rsid w:val="00AB4991"/>
    <w:rsid w:val="00AB55DB"/>
    <w:rsid w:val="00AB5ED7"/>
    <w:rsid w:val="00AB64C7"/>
    <w:rsid w:val="00AB7324"/>
    <w:rsid w:val="00AB7599"/>
    <w:rsid w:val="00AC064C"/>
    <w:rsid w:val="00AC1024"/>
    <w:rsid w:val="00AC1D91"/>
    <w:rsid w:val="00AC233E"/>
    <w:rsid w:val="00AC24EF"/>
    <w:rsid w:val="00AC25D6"/>
    <w:rsid w:val="00AC2FB3"/>
    <w:rsid w:val="00AC3F35"/>
    <w:rsid w:val="00AC3FDD"/>
    <w:rsid w:val="00AC466A"/>
    <w:rsid w:val="00AC47D0"/>
    <w:rsid w:val="00AC557E"/>
    <w:rsid w:val="00AC5618"/>
    <w:rsid w:val="00AC6E7F"/>
    <w:rsid w:val="00AD06D7"/>
    <w:rsid w:val="00AD083B"/>
    <w:rsid w:val="00AD2AED"/>
    <w:rsid w:val="00AD3CC0"/>
    <w:rsid w:val="00AD4103"/>
    <w:rsid w:val="00AD44D1"/>
    <w:rsid w:val="00AD4F74"/>
    <w:rsid w:val="00AD615A"/>
    <w:rsid w:val="00AD6725"/>
    <w:rsid w:val="00AD6A22"/>
    <w:rsid w:val="00AD6A9C"/>
    <w:rsid w:val="00AE0F1D"/>
    <w:rsid w:val="00AE10CF"/>
    <w:rsid w:val="00AE1536"/>
    <w:rsid w:val="00AE15DD"/>
    <w:rsid w:val="00AE2C9F"/>
    <w:rsid w:val="00AE4AEA"/>
    <w:rsid w:val="00AE5505"/>
    <w:rsid w:val="00AE68EF"/>
    <w:rsid w:val="00AE6DC4"/>
    <w:rsid w:val="00AE71FE"/>
    <w:rsid w:val="00AF1868"/>
    <w:rsid w:val="00AF2457"/>
    <w:rsid w:val="00AF3664"/>
    <w:rsid w:val="00AF4099"/>
    <w:rsid w:val="00AF7286"/>
    <w:rsid w:val="00B022B1"/>
    <w:rsid w:val="00B02D89"/>
    <w:rsid w:val="00B038EE"/>
    <w:rsid w:val="00B03C27"/>
    <w:rsid w:val="00B042BD"/>
    <w:rsid w:val="00B048C8"/>
    <w:rsid w:val="00B0640F"/>
    <w:rsid w:val="00B06B81"/>
    <w:rsid w:val="00B07404"/>
    <w:rsid w:val="00B1074A"/>
    <w:rsid w:val="00B123FA"/>
    <w:rsid w:val="00B126B5"/>
    <w:rsid w:val="00B126D6"/>
    <w:rsid w:val="00B128D2"/>
    <w:rsid w:val="00B12DD5"/>
    <w:rsid w:val="00B13B7B"/>
    <w:rsid w:val="00B15D71"/>
    <w:rsid w:val="00B1704A"/>
    <w:rsid w:val="00B2008C"/>
    <w:rsid w:val="00B20697"/>
    <w:rsid w:val="00B21505"/>
    <w:rsid w:val="00B2217B"/>
    <w:rsid w:val="00B23587"/>
    <w:rsid w:val="00B23A29"/>
    <w:rsid w:val="00B24138"/>
    <w:rsid w:val="00B2527A"/>
    <w:rsid w:val="00B259F6"/>
    <w:rsid w:val="00B27589"/>
    <w:rsid w:val="00B2775C"/>
    <w:rsid w:val="00B31476"/>
    <w:rsid w:val="00B31B70"/>
    <w:rsid w:val="00B324BF"/>
    <w:rsid w:val="00B32713"/>
    <w:rsid w:val="00B32847"/>
    <w:rsid w:val="00B33410"/>
    <w:rsid w:val="00B33D45"/>
    <w:rsid w:val="00B344F1"/>
    <w:rsid w:val="00B34582"/>
    <w:rsid w:val="00B35C54"/>
    <w:rsid w:val="00B40BBF"/>
    <w:rsid w:val="00B43F8A"/>
    <w:rsid w:val="00B44585"/>
    <w:rsid w:val="00B45129"/>
    <w:rsid w:val="00B4565E"/>
    <w:rsid w:val="00B46189"/>
    <w:rsid w:val="00B468EB"/>
    <w:rsid w:val="00B46E65"/>
    <w:rsid w:val="00B478F7"/>
    <w:rsid w:val="00B517C0"/>
    <w:rsid w:val="00B51A38"/>
    <w:rsid w:val="00B52716"/>
    <w:rsid w:val="00B52A72"/>
    <w:rsid w:val="00B549EF"/>
    <w:rsid w:val="00B54F2D"/>
    <w:rsid w:val="00B55CE1"/>
    <w:rsid w:val="00B56937"/>
    <w:rsid w:val="00B56C48"/>
    <w:rsid w:val="00B574E1"/>
    <w:rsid w:val="00B579A5"/>
    <w:rsid w:val="00B57DAF"/>
    <w:rsid w:val="00B601A7"/>
    <w:rsid w:val="00B6033B"/>
    <w:rsid w:val="00B61823"/>
    <w:rsid w:val="00B61ADE"/>
    <w:rsid w:val="00B61D16"/>
    <w:rsid w:val="00B621D1"/>
    <w:rsid w:val="00B624FE"/>
    <w:rsid w:val="00B62DF1"/>
    <w:rsid w:val="00B6424B"/>
    <w:rsid w:val="00B64812"/>
    <w:rsid w:val="00B65025"/>
    <w:rsid w:val="00B6600E"/>
    <w:rsid w:val="00B66600"/>
    <w:rsid w:val="00B7046C"/>
    <w:rsid w:val="00B70A1F"/>
    <w:rsid w:val="00B713FB"/>
    <w:rsid w:val="00B718F4"/>
    <w:rsid w:val="00B71EDC"/>
    <w:rsid w:val="00B728E1"/>
    <w:rsid w:val="00B7318C"/>
    <w:rsid w:val="00B74E15"/>
    <w:rsid w:val="00B77BF5"/>
    <w:rsid w:val="00B801DD"/>
    <w:rsid w:val="00B81839"/>
    <w:rsid w:val="00B818E2"/>
    <w:rsid w:val="00B8262F"/>
    <w:rsid w:val="00B82EDC"/>
    <w:rsid w:val="00B83109"/>
    <w:rsid w:val="00B832B4"/>
    <w:rsid w:val="00B84ECB"/>
    <w:rsid w:val="00B86959"/>
    <w:rsid w:val="00B875D8"/>
    <w:rsid w:val="00B87F2B"/>
    <w:rsid w:val="00B90A83"/>
    <w:rsid w:val="00B916AB"/>
    <w:rsid w:val="00B933AE"/>
    <w:rsid w:val="00B94030"/>
    <w:rsid w:val="00B9676E"/>
    <w:rsid w:val="00B976AD"/>
    <w:rsid w:val="00BA0B81"/>
    <w:rsid w:val="00BA1AC7"/>
    <w:rsid w:val="00BA391D"/>
    <w:rsid w:val="00BA4B08"/>
    <w:rsid w:val="00BA69A6"/>
    <w:rsid w:val="00BA7CC9"/>
    <w:rsid w:val="00BA7E7D"/>
    <w:rsid w:val="00BB03C3"/>
    <w:rsid w:val="00BB29F0"/>
    <w:rsid w:val="00BB303E"/>
    <w:rsid w:val="00BB4343"/>
    <w:rsid w:val="00BB5846"/>
    <w:rsid w:val="00BB5BEB"/>
    <w:rsid w:val="00BB6EEE"/>
    <w:rsid w:val="00BB7E80"/>
    <w:rsid w:val="00BC06D6"/>
    <w:rsid w:val="00BC2C00"/>
    <w:rsid w:val="00BC386E"/>
    <w:rsid w:val="00BC39CA"/>
    <w:rsid w:val="00BC3EB0"/>
    <w:rsid w:val="00BC4D5C"/>
    <w:rsid w:val="00BC4E06"/>
    <w:rsid w:val="00BC58F2"/>
    <w:rsid w:val="00BC60EC"/>
    <w:rsid w:val="00BC6259"/>
    <w:rsid w:val="00BC6B3B"/>
    <w:rsid w:val="00BC6EE6"/>
    <w:rsid w:val="00BD06D4"/>
    <w:rsid w:val="00BD0799"/>
    <w:rsid w:val="00BD0DBA"/>
    <w:rsid w:val="00BD1E5A"/>
    <w:rsid w:val="00BD2A06"/>
    <w:rsid w:val="00BD3821"/>
    <w:rsid w:val="00BD3C85"/>
    <w:rsid w:val="00BD74D6"/>
    <w:rsid w:val="00BE0A94"/>
    <w:rsid w:val="00BE0CD9"/>
    <w:rsid w:val="00BE1036"/>
    <w:rsid w:val="00BE10E6"/>
    <w:rsid w:val="00BE1899"/>
    <w:rsid w:val="00BE1AFD"/>
    <w:rsid w:val="00BE203E"/>
    <w:rsid w:val="00BE24B2"/>
    <w:rsid w:val="00BE4C30"/>
    <w:rsid w:val="00BE51A3"/>
    <w:rsid w:val="00BE5B9E"/>
    <w:rsid w:val="00BE60AF"/>
    <w:rsid w:val="00BE6A5F"/>
    <w:rsid w:val="00BE6FDB"/>
    <w:rsid w:val="00BE7713"/>
    <w:rsid w:val="00BF0576"/>
    <w:rsid w:val="00BF0A0E"/>
    <w:rsid w:val="00BF109D"/>
    <w:rsid w:val="00BF1601"/>
    <w:rsid w:val="00BF1724"/>
    <w:rsid w:val="00BF273D"/>
    <w:rsid w:val="00BF401B"/>
    <w:rsid w:val="00BF403F"/>
    <w:rsid w:val="00BF4383"/>
    <w:rsid w:val="00BF5696"/>
    <w:rsid w:val="00BF627E"/>
    <w:rsid w:val="00BF671E"/>
    <w:rsid w:val="00BF68A3"/>
    <w:rsid w:val="00C0163B"/>
    <w:rsid w:val="00C02149"/>
    <w:rsid w:val="00C02657"/>
    <w:rsid w:val="00C031A0"/>
    <w:rsid w:val="00C0439F"/>
    <w:rsid w:val="00C05042"/>
    <w:rsid w:val="00C053A4"/>
    <w:rsid w:val="00C0591A"/>
    <w:rsid w:val="00C05FBF"/>
    <w:rsid w:val="00C068E1"/>
    <w:rsid w:val="00C06FD0"/>
    <w:rsid w:val="00C072E5"/>
    <w:rsid w:val="00C11703"/>
    <w:rsid w:val="00C11C0D"/>
    <w:rsid w:val="00C122A8"/>
    <w:rsid w:val="00C122E2"/>
    <w:rsid w:val="00C12801"/>
    <w:rsid w:val="00C12AF9"/>
    <w:rsid w:val="00C135D8"/>
    <w:rsid w:val="00C13CEB"/>
    <w:rsid w:val="00C14D27"/>
    <w:rsid w:val="00C14F64"/>
    <w:rsid w:val="00C156F5"/>
    <w:rsid w:val="00C15B7B"/>
    <w:rsid w:val="00C16768"/>
    <w:rsid w:val="00C2039E"/>
    <w:rsid w:val="00C22683"/>
    <w:rsid w:val="00C24126"/>
    <w:rsid w:val="00C2531F"/>
    <w:rsid w:val="00C2548A"/>
    <w:rsid w:val="00C25743"/>
    <w:rsid w:val="00C26B2D"/>
    <w:rsid w:val="00C26C86"/>
    <w:rsid w:val="00C30982"/>
    <w:rsid w:val="00C30C09"/>
    <w:rsid w:val="00C30E12"/>
    <w:rsid w:val="00C3314D"/>
    <w:rsid w:val="00C336D8"/>
    <w:rsid w:val="00C34692"/>
    <w:rsid w:val="00C359C0"/>
    <w:rsid w:val="00C37B9C"/>
    <w:rsid w:val="00C406CD"/>
    <w:rsid w:val="00C40D6A"/>
    <w:rsid w:val="00C413E2"/>
    <w:rsid w:val="00C4141E"/>
    <w:rsid w:val="00C415D3"/>
    <w:rsid w:val="00C41BEE"/>
    <w:rsid w:val="00C423C1"/>
    <w:rsid w:val="00C42510"/>
    <w:rsid w:val="00C42DAE"/>
    <w:rsid w:val="00C43F54"/>
    <w:rsid w:val="00C446C2"/>
    <w:rsid w:val="00C44E83"/>
    <w:rsid w:val="00C44F9F"/>
    <w:rsid w:val="00C451AA"/>
    <w:rsid w:val="00C46BA9"/>
    <w:rsid w:val="00C470C6"/>
    <w:rsid w:val="00C4716F"/>
    <w:rsid w:val="00C473C0"/>
    <w:rsid w:val="00C477EE"/>
    <w:rsid w:val="00C47D99"/>
    <w:rsid w:val="00C47E0C"/>
    <w:rsid w:val="00C501F8"/>
    <w:rsid w:val="00C5203C"/>
    <w:rsid w:val="00C5246C"/>
    <w:rsid w:val="00C52863"/>
    <w:rsid w:val="00C52FE7"/>
    <w:rsid w:val="00C53B57"/>
    <w:rsid w:val="00C5641E"/>
    <w:rsid w:val="00C573BC"/>
    <w:rsid w:val="00C57CA0"/>
    <w:rsid w:val="00C6083D"/>
    <w:rsid w:val="00C609A3"/>
    <w:rsid w:val="00C618CB"/>
    <w:rsid w:val="00C61A19"/>
    <w:rsid w:val="00C61F14"/>
    <w:rsid w:val="00C623E3"/>
    <w:rsid w:val="00C62C89"/>
    <w:rsid w:val="00C62DA8"/>
    <w:rsid w:val="00C62FB0"/>
    <w:rsid w:val="00C630AB"/>
    <w:rsid w:val="00C63CF6"/>
    <w:rsid w:val="00C64021"/>
    <w:rsid w:val="00C64110"/>
    <w:rsid w:val="00C6438C"/>
    <w:rsid w:val="00C655A3"/>
    <w:rsid w:val="00C65931"/>
    <w:rsid w:val="00C65D7E"/>
    <w:rsid w:val="00C66287"/>
    <w:rsid w:val="00C6630C"/>
    <w:rsid w:val="00C66C43"/>
    <w:rsid w:val="00C67E66"/>
    <w:rsid w:val="00C70CAB"/>
    <w:rsid w:val="00C71B20"/>
    <w:rsid w:val="00C73ECA"/>
    <w:rsid w:val="00C743EB"/>
    <w:rsid w:val="00C74E76"/>
    <w:rsid w:val="00C75852"/>
    <w:rsid w:val="00C758F9"/>
    <w:rsid w:val="00C7615D"/>
    <w:rsid w:val="00C76AF5"/>
    <w:rsid w:val="00C80478"/>
    <w:rsid w:val="00C81232"/>
    <w:rsid w:val="00C81CE4"/>
    <w:rsid w:val="00C82854"/>
    <w:rsid w:val="00C82F1B"/>
    <w:rsid w:val="00C83A3F"/>
    <w:rsid w:val="00C85A43"/>
    <w:rsid w:val="00C85FEA"/>
    <w:rsid w:val="00C8688D"/>
    <w:rsid w:val="00C86B6D"/>
    <w:rsid w:val="00C8718D"/>
    <w:rsid w:val="00C87C59"/>
    <w:rsid w:val="00C87EA3"/>
    <w:rsid w:val="00C90C13"/>
    <w:rsid w:val="00C91087"/>
    <w:rsid w:val="00C9115A"/>
    <w:rsid w:val="00C91C1F"/>
    <w:rsid w:val="00C91DBE"/>
    <w:rsid w:val="00C920A2"/>
    <w:rsid w:val="00C93E66"/>
    <w:rsid w:val="00C95EDF"/>
    <w:rsid w:val="00C96118"/>
    <w:rsid w:val="00C961CE"/>
    <w:rsid w:val="00C962E8"/>
    <w:rsid w:val="00C9776E"/>
    <w:rsid w:val="00C977A4"/>
    <w:rsid w:val="00C97965"/>
    <w:rsid w:val="00C97B36"/>
    <w:rsid w:val="00CA0C08"/>
    <w:rsid w:val="00CA1196"/>
    <w:rsid w:val="00CA1338"/>
    <w:rsid w:val="00CA21F9"/>
    <w:rsid w:val="00CA2BBA"/>
    <w:rsid w:val="00CA2D34"/>
    <w:rsid w:val="00CA2DF3"/>
    <w:rsid w:val="00CA3CBD"/>
    <w:rsid w:val="00CA483F"/>
    <w:rsid w:val="00CA5D3E"/>
    <w:rsid w:val="00CA61F8"/>
    <w:rsid w:val="00CA6C7A"/>
    <w:rsid w:val="00CB1964"/>
    <w:rsid w:val="00CB1A48"/>
    <w:rsid w:val="00CB2799"/>
    <w:rsid w:val="00CB3A7E"/>
    <w:rsid w:val="00CB3F4A"/>
    <w:rsid w:val="00CB4E6D"/>
    <w:rsid w:val="00CB6026"/>
    <w:rsid w:val="00CB6C79"/>
    <w:rsid w:val="00CB7208"/>
    <w:rsid w:val="00CB759D"/>
    <w:rsid w:val="00CC2176"/>
    <w:rsid w:val="00CC2387"/>
    <w:rsid w:val="00CC24F6"/>
    <w:rsid w:val="00CC2E6A"/>
    <w:rsid w:val="00CC3829"/>
    <w:rsid w:val="00CC43F6"/>
    <w:rsid w:val="00CC4859"/>
    <w:rsid w:val="00CC5049"/>
    <w:rsid w:val="00CC508F"/>
    <w:rsid w:val="00CC5440"/>
    <w:rsid w:val="00CC63A9"/>
    <w:rsid w:val="00CC6519"/>
    <w:rsid w:val="00CC653F"/>
    <w:rsid w:val="00CC6A46"/>
    <w:rsid w:val="00CC6C9A"/>
    <w:rsid w:val="00CC6E6A"/>
    <w:rsid w:val="00CC70F2"/>
    <w:rsid w:val="00CC78C2"/>
    <w:rsid w:val="00CD08CC"/>
    <w:rsid w:val="00CD0E6C"/>
    <w:rsid w:val="00CD24E6"/>
    <w:rsid w:val="00CD4F6F"/>
    <w:rsid w:val="00CD5793"/>
    <w:rsid w:val="00CD597A"/>
    <w:rsid w:val="00CD6D89"/>
    <w:rsid w:val="00CD6E5F"/>
    <w:rsid w:val="00CD78D9"/>
    <w:rsid w:val="00CD7C79"/>
    <w:rsid w:val="00CD7D7D"/>
    <w:rsid w:val="00CD7E81"/>
    <w:rsid w:val="00CE024A"/>
    <w:rsid w:val="00CE0F79"/>
    <w:rsid w:val="00CE19FE"/>
    <w:rsid w:val="00CE1ADC"/>
    <w:rsid w:val="00CE2408"/>
    <w:rsid w:val="00CE2F11"/>
    <w:rsid w:val="00CE31A7"/>
    <w:rsid w:val="00CE331D"/>
    <w:rsid w:val="00CE4435"/>
    <w:rsid w:val="00CE547D"/>
    <w:rsid w:val="00CE64B3"/>
    <w:rsid w:val="00CE6A36"/>
    <w:rsid w:val="00CE735A"/>
    <w:rsid w:val="00CE776C"/>
    <w:rsid w:val="00CF0059"/>
    <w:rsid w:val="00CF1060"/>
    <w:rsid w:val="00CF1250"/>
    <w:rsid w:val="00CF1332"/>
    <w:rsid w:val="00CF1968"/>
    <w:rsid w:val="00CF1C3D"/>
    <w:rsid w:val="00CF1D27"/>
    <w:rsid w:val="00CF2063"/>
    <w:rsid w:val="00CF2791"/>
    <w:rsid w:val="00CF39CF"/>
    <w:rsid w:val="00CF3E83"/>
    <w:rsid w:val="00CF4C45"/>
    <w:rsid w:val="00CF4C78"/>
    <w:rsid w:val="00CF567D"/>
    <w:rsid w:val="00CF6CEA"/>
    <w:rsid w:val="00CF73D2"/>
    <w:rsid w:val="00CF766D"/>
    <w:rsid w:val="00D00C15"/>
    <w:rsid w:val="00D01411"/>
    <w:rsid w:val="00D02500"/>
    <w:rsid w:val="00D044AD"/>
    <w:rsid w:val="00D04990"/>
    <w:rsid w:val="00D050EA"/>
    <w:rsid w:val="00D05B3A"/>
    <w:rsid w:val="00D06234"/>
    <w:rsid w:val="00D063C4"/>
    <w:rsid w:val="00D06A4E"/>
    <w:rsid w:val="00D076CB"/>
    <w:rsid w:val="00D07F07"/>
    <w:rsid w:val="00D07F4B"/>
    <w:rsid w:val="00D102EF"/>
    <w:rsid w:val="00D106BA"/>
    <w:rsid w:val="00D10CB1"/>
    <w:rsid w:val="00D1141C"/>
    <w:rsid w:val="00D11D81"/>
    <w:rsid w:val="00D12670"/>
    <w:rsid w:val="00D12DD6"/>
    <w:rsid w:val="00D14105"/>
    <w:rsid w:val="00D1424B"/>
    <w:rsid w:val="00D1449A"/>
    <w:rsid w:val="00D14D80"/>
    <w:rsid w:val="00D15693"/>
    <w:rsid w:val="00D15E1E"/>
    <w:rsid w:val="00D16BC5"/>
    <w:rsid w:val="00D17CAE"/>
    <w:rsid w:val="00D17D2C"/>
    <w:rsid w:val="00D17DBA"/>
    <w:rsid w:val="00D2082F"/>
    <w:rsid w:val="00D20C56"/>
    <w:rsid w:val="00D20DF3"/>
    <w:rsid w:val="00D21078"/>
    <w:rsid w:val="00D21DD1"/>
    <w:rsid w:val="00D237F8"/>
    <w:rsid w:val="00D247D6"/>
    <w:rsid w:val="00D2553F"/>
    <w:rsid w:val="00D25C9D"/>
    <w:rsid w:val="00D26351"/>
    <w:rsid w:val="00D265A0"/>
    <w:rsid w:val="00D26A4F"/>
    <w:rsid w:val="00D26B18"/>
    <w:rsid w:val="00D27452"/>
    <w:rsid w:val="00D27583"/>
    <w:rsid w:val="00D27CE3"/>
    <w:rsid w:val="00D27D0F"/>
    <w:rsid w:val="00D304CC"/>
    <w:rsid w:val="00D3111A"/>
    <w:rsid w:val="00D315F0"/>
    <w:rsid w:val="00D330C4"/>
    <w:rsid w:val="00D330F1"/>
    <w:rsid w:val="00D334BC"/>
    <w:rsid w:val="00D33C16"/>
    <w:rsid w:val="00D3559D"/>
    <w:rsid w:val="00D357A1"/>
    <w:rsid w:val="00D35C2C"/>
    <w:rsid w:val="00D36216"/>
    <w:rsid w:val="00D36570"/>
    <w:rsid w:val="00D3670A"/>
    <w:rsid w:val="00D40581"/>
    <w:rsid w:val="00D42B95"/>
    <w:rsid w:val="00D431E3"/>
    <w:rsid w:val="00D4347F"/>
    <w:rsid w:val="00D43677"/>
    <w:rsid w:val="00D43A90"/>
    <w:rsid w:val="00D43B42"/>
    <w:rsid w:val="00D44831"/>
    <w:rsid w:val="00D4530C"/>
    <w:rsid w:val="00D45567"/>
    <w:rsid w:val="00D45FDC"/>
    <w:rsid w:val="00D5062D"/>
    <w:rsid w:val="00D50AF2"/>
    <w:rsid w:val="00D51759"/>
    <w:rsid w:val="00D51761"/>
    <w:rsid w:val="00D519D3"/>
    <w:rsid w:val="00D51B1D"/>
    <w:rsid w:val="00D51F9D"/>
    <w:rsid w:val="00D52A31"/>
    <w:rsid w:val="00D52A6A"/>
    <w:rsid w:val="00D52DE7"/>
    <w:rsid w:val="00D531AE"/>
    <w:rsid w:val="00D546E0"/>
    <w:rsid w:val="00D54E0F"/>
    <w:rsid w:val="00D54E76"/>
    <w:rsid w:val="00D55125"/>
    <w:rsid w:val="00D55641"/>
    <w:rsid w:val="00D56A5F"/>
    <w:rsid w:val="00D573AB"/>
    <w:rsid w:val="00D60497"/>
    <w:rsid w:val="00D60ED7"/>
    <w:rsid w:val="00D60FD6"/>
    <w:rsid w:val="00D62287"/>
    <w:rsid w:val="00D623EF"/>
    <w:rsid w:val="00D62680"/>
    <w:rsid w:val="00D632D6"/>
    <w:rsid w:val="00D6464C"/>
    <w:rsid w:val="00D64C87"/>
    <w:rsid w:val="00D657DD"/>
    <w:rsid w:val="00D65D07"/>
    <w:rsid w:val="00D66563"/>
    <w:rsid w:val="00D66AED"/>
    <w:rsid w:val="00D702CE"/>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7C2"/>
    <w:rsid w:val="00D80F6F"/>
    <w:rsid w:val="00D811F0"/>
    <w:rsid w:val="00D817EE"/>
    <w:rsid w:val="00D81C22"/>
    <w:rsid w:val="00D82448"/>
    <w:rsid w:val="00D83A7D"/>
    <w:rsid w:val="00D85814"/>
    <w:rsid w:val="00D85C1B"/>
    <w:rsid w:val="00D85C3A"/>
    <w:rsid w:val="00D85F76"/>
    <w:rsid w:val="00D86679"/>
    <w:rsid w:val="00D8686E"/>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919"/>
    <w:rsid w:val="00D96E77"/>
    <w:rsid w:val="00DA0082"/>
    <w:rsid w:val="00DA0BEC"/>
    <w:rsid w:val="00DA0E20"/>
    <w:rsid w:val="00DA12FA"/>
    <w:rsid w:val="00DA1F9E"/>
    <w:rsid w:val="00DA2484"/>
    <w:rsid w:val="00DA28B8"/>
    <w:rsid w:val="00DA4175"/>
    <w:rsid w:val="00DA530A"/>
    <w:rsid w:val="00DA657F"/>
    <w:rsid w:val="00DA7058"/>
    <w:rsid w:val="00DA770C"/>
    <w:rsid w:val="00DB02B3"/>
    <w:rsid w:val="00DB1A97"/>
    <w:rsid w:val="00DB2E1A"/>
    <w:rsid w:val="00DB3EA1"/>
    <w:rsid w:val="00DB4118"/>
    <w:rsid w:val="00DB5093"/>
    <w:rsid w:val="00DB54AB"/>
    <w:rsid w:val="00DB557A"/>
    <w:rsid w:val="00DB55B3"/>
    <w:rsid w:val="00DB5751"/>
    <w:rsid w:val="00DB5801"/>
    <w:rsid w:val="00DB602B"/>
    <w:rsid w:val="00DB711F"/>
    <w:rsid w:val="00DB7140"/>
    <w:rsid w:val="00DB7F08"/>
    <w:rsid w:val="00DC0278"/>
    <w:rsid w:val="00DC0AF8"/>
    <w:rsid w:val="00DC0BF2"/>
    <w:rsid w:val="00DC0BFC"/>
    <w:rsid w:val="00DC1CA3"/>
    <w:rsid w:val="00DC2294"/>
    <w:rsid w:val="00DC2C60"/>
    <w:rsid w:val="00DC2DEC"/>
    <w:rsid w:val="00DC2F47"/>
    <w:rsid w:val="00DC34EE"/>
    <w:rsid w:val="00DC4423"/>
    <w:rsid w:val="00DC5D38"/>
    <w:rsid w:val="00DC6A76"/>
    <w:rsid w:val="00DC6C18"/>
    <w:rsid w:val="00DC790D"/>
    <w:rsid w:val="00DC7E38"/>
    <w:rsid w:val="00DD01CE"/>
    <w:rsid w:val="00DD0CAC"/>
    <w:rsid w:val="00DD1F0E"/>
    <w:rsid w:val="00DD256F"/>
    <w:rsid w:val="00DD2705"/>
    <w:rsid w:val="00DD2D51"/>
    <w:rsid w:val="00DD2F1E"/>
    <w:rsid w:val="00DD3F19"/>
    <w:rsid w:val="00DD3F4A"/>
    <w:rsid w:val="00DD5990"/>
    <w:rsid w:val="00DD5C0E"/>
    <w:rsid w:val="00DD7E2C"/>
    <w:rsid w:val="00DE02A8"/>
    <w:rsid w:val="00DE02D5"/>
    <w:rsid w:val="00DE053A"/>
    <w:rsid w:val="00DE05A8"/>
    <w:rsid w:val="00DE14AA"/>
    <w:rsid w:val="00DE22FD"/>
    <w:rsid w:val="00DE2AF2"/>
    <w:rsid w:val="00DE2BE6"/>
    <w:rsid w:val="00DE2E3C"/>
    <w:rsid w:val="00DE33B7"/>
    <w:rsid w:val="00DE3AAF"/>
    <w:rsid w:val="00DE5BE6"/>
    <w:rsid w:val="00DE62BB"/>
    <w:rsid w:val="00DE7B9A"/>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4250"/>
    <w:rsid w:val="00E04F80"/>
    <w:rsid w:val="00E060EA"/>
    <w:rsid w:val="00E0616C"/>
    <w:rsid w:val="00E079FA"/>
    <w:rsid w:val="00E107E9"/>
    <w:rsid w:val="00E12014"/>
    <w:rsid w:val="00E12EFE"/>
    <w:rsid w:val="00E133A5"/>
    <w:rsid w:val="00E14E8B"/>
    <w:rsid w:val="00E15A6E"/>
    <w:rsid w:val="00E15D09"/>
    <w:rsid w:val="00E1665D"/>
    <w:rsid w:val="00E17885"/>
    <w:rsid w:val="00E17ED6"/>
    <w:rsid w:val="00E21B1B"/>
    <w:rsid w:val="00E21CA9"/>
    <w:rsid w:val="00E227E9"/>
    <w:rsid w:val="00E22C5B"/>
    <w:rsid w:val="00E22DF2"/>
    <w:rsid w:val="00E2306F"/>
    <w:rsid w:val="00E23CB5"/>
    <w:rsid w:val="00E24806"/>
    <w:rsid w:val="00E25827"/>
    <w:rsid w:val="00E279C1"/>
    <w:rsid w:val="00E313DD"/>
    <w:rsid w:val="00E32697"/>
    <w:rsid w:val="00E3340D"/>
    <w:rsid w:val="00E3435C"/>
    <w:rsid w:val="00E34DE3"/>
    <w:rsid w:val="00E35775"/>
    <w:rsid w:val="00E3584C"/>
    <w:rsid w:val="00E35B4E"/>
    <w:rsid w:val="00E35E6E"/>
    <w:rsid w:val="00E372E2"/>
    <w:rsid w:val="00E37420"/>
    <w:rsid w:val="00E41475"/>
    <w:rsid w:val="00E41F4D"/>
    <w:rsid w:val="00E43212"/>
    <w:rsid w:val="00E43256"/>
    <w:rsid w:val="00E440CF"/>
    <w:rsid w:val="00E44952"/>
    <w:rsid w:val="00E46FF8"/>
    <w:rsid w:val="00E5251A"/>
    <w:rsid w:val="00E5295D"/>
    <w:rsid w:val="00E52D3B"/>
    <w:rsid w:val="00E534C4"/>
    <w:rsid w:val="00E546FB"/>
    <w:rsid w:val="00E562BE"/>
    <w:rsid w:val="00E56505"/>
    <w:rsid w:val="00E57496"/>
    <w:rsid w:val="00E57B28"/>
    <w:rsid w:val="00E60E8F"/>
    <w:rsid w:val="00E61B8B"/>
    <w:rsid w:val="00E62312"/>
    <w:rsid w:val="00E63C73"/>
    <w:rsid w:val="00E64214"/>
    <w:rsid w:val="00E64664"/>
    <w:rsid w:val="00E64ECF"/>
    <w:rsid w:val="00E665D8"/>
    <w:rsid w:val="00E666ED"/>
    <w:rsid w:val="00E67238"/>
    <w:rsid w:val="00E67EA7"/>
    <w:rsid w:val="00E70092"/>
    <w:rsid w:val="00E70B47"/>
    <w:rsid w:val="00E70EB7"/>
    <w:rsid w:val="00E7184C"/>
    <w:rsid w:val="00E72127"/>
    <w:rsid w:val="00E7215C"/>
    <w:rsid w:val="00E725CB"/>
    <w:rsid w:val="00E72A1E"/>
    <w:rsid w:val="00E751CC"/>
    <w:rsid w:val="00E7551E"/>
    <w:rsid w:val="00E758A3"/>
    <w:rsid w:val="00E75C26"/>
    <w:rsid w:val="00E7643A"/>
    <w:rsid w:val="00E765F7"/>
    <w:rsid w:val="00E76657"/>
    <w:rsid w:val="00E767EB"/>
    <w:rsid w:val="00E768C4"/>
    <w:rsid w:val="00E77CA7"/>
    <w:rsid w:val="00E77EE0"/>
    <w:rsid w:val="00E803FB"/>
    <w:rsid w:val="00E813B6"/>
    <w:rsid w:val="00E828AC"/>
    <w:rsid w:val="00E83339"/>
    <w:rsid w:val="00E84826"/>
    <w:rsid w:val="00E84A39"/>
    <w:rsid w:val="00E8595D"/>
    <w:rsid w:val="00E86A32"/>
    <w:rsid w:val="00E86D4F"/>
    <w:rsid w:val="00E91F96"/>
    <w:rsid w:val="00E947EB"/>
    <w:rsid w:val="00E948A5"/>
    <w:rsid w:val="00E94D6B"/>
    <w:rsid w:val="00E95C15"/>
    <w:rsid w:val="00E9667A"/>
    <w:rsid w:val="00E967F0"/>
    <w:rsid w:val="00E96D4B"/>
    <w:rsid w:val="00EA0F46"/>
    <w:rsid w:val="00EA1A1E"/>
    <w:rsid w:val="00EA1BB8"/>
    <w:rsid w:val="00EA1D8C"/>
    <w:rsid w:val="00EA2BA5"/>
    <w:rsid w:val="00EA2DCC"/>
    <w:rsid w:val="00EA4DA9"/>
    <w:rsid w:val="00EA6C10"/>
    <w:rsid w:val="00EA6C72"/>
    <w:rsid w:val="00EA748B"/>
    <w:rsid w:val="00EA7AB2"/>
    <w:rsid w:val="00EA7ECF"/>
    <w:rsid w:val="00EB001B"/>
    <w:rsid w:val="00EB11F8"/>
    <w:rsid w:val="00EB2153"/>
    <w:rsid w:val="00EB29C1"/>
    <w:rsid w:val="00EB41FA"/>
    <w:rsid w:val="00EB5E42"/>
    <w:rsid w:val="00EB70B3"/>
    <w:rsid w:val="00EB7115"/>
    <w:rsid w:val="00EB72B5"/>
    <w:rsid w:val="00EB7441"/>
    <w:rsid w:val="00EC01D3"/>
    <w:rsid w:val="00EC01EA"/>
    <w:rsid w:val="00EC0451"/>
    <w:rsid w:val="00EC10B2"/>
    <w:rsid w:val="00EC10E1"/>
    <w:rsid w:val="00EC22A7"/>
    <w:rsid w:val="00EC38DA"/>
    <w:rsid w:val="00EC46A0"/>
    <w:rsid w:val="00EC4B26"/>
    <w:rsid w:val="00EC5361"/>
    <w:rsid w:val="00EC55DC"/>
    <w:rsid w:val="00EC633E"/>
    <w:rsid w:val="00EC6A5D"/>
    <w:rsid w:val="00EC7B61"/>
    <w:rsid w:val="00ED041A"/>
    <w:rsid w:val="00ED1800"/>
    <w:rsid w:val="00ED24E4"/>
    <w:rsid w:val="00ED2F8E"/>
    <w:rsid w:val="00ED4043"/>
    <w:rsid w:val="00ED4D4F"/>
    <w:rsid w:val="00ED69D5"/>
    <w:rsid w:val="00EE0307"/>
    <w:rsid w:val="00EE057B"/>
    <w:rsid w:val="00EE45CA"/>
    <w:rsid w:val="00EE661F"/>
    <w:rsid w:val="00EF0CA2"/>
    <w:rsid w:val="00EF0D8F"/>
    <w:rsid w:val="00EF23F8"/>
    <w:rsid w:val="00EF2521"/>
    <w:rsid w:val="00EF2E7C"/>
    <w:rsid w:val="00EF59B7"/>
    <w:rsid w:val="00EF6535"/>
    <w:rsid w:val="00EF65E3"/>
    <w:rsid w:val="00EF6A7F"/>
    <w:rsid w:val="00EF7203"/>
    <w:rsid w:val="00F00F2E"/>
    <w:rsid w:val="00F010F2"/>
    <w:rsid w:val="00F01DC4"/>
    <w:rsid w:val="00F027D3"/>
    <w:rsid w:val="00F0357B"/>
    <w:rsid w:val="00F03F30"/>
    <w:rsid w:val="00F03FA5"/>
    <w:rsid w:val="00F04A26"/>
    <w:rsid w:val="00F04B42"/>
    <w:rsid w:val="00F050AB"/>
    <w:rsid w:val="00F0771B"/>
    <w:rsid w:val="00F10654"/>
    <w:rsid w:val="00F117CD"/>
    <w:rsid w:val="00F12DAB"/>
    <w:rsid w:val="00F12E5D"/>
    <w:rsid w:val="00F13017"/>
    <w:rsid w:val="00F143D0"/>
    <w:rsid w:val="00F14D86"/>
    <w:rsid w:val="00F150B7"/>
    <w:rsid w:val="00F15570"/>
    <w:rsid w:val="00F15F19"/>
    <w:rsid w:val="00F16BA8"/>
    <w:rsid w:val="00F1757F"/>
    <w:rsid w:val="00F20371"/>
    <w:rsid w:val="00F20CAC"/>
    <w:rsid w:val="00F22B7B"/>
    <w:rsid w:val="00F23D00"/>
    <w:rsid w:val="00F24A59"/>
    <w:rsid w:val="00F25E0C"/>
    <w:rsid w:val="00F269E8"/>
    <w:rsid w:val="00F26D6F"/>
    <w:rsid w:val="00F26E09"/>
    <w:rsid w:val="00F30456"/>
    <w:rsid w:val="00F30973"/>
    <w:rsid w:val="00F310B0"/>
    <w:rsid w:val="00F31766"/>
    <w:rsid w:val="00F317BA"/>
    <w:rsid w:val="00F3251C"/>
    <w:rsid w:val="00F32708"/>
    <w:rsid w:val="00F327B6"/>
    <w:rsid w:val="00F32B45"/>
    <w:rsid w:val="00F331EB"/>
    <w:rsid w:val="00F34329"/>
    <w:rsid w:val="00F346C5"/>
    <w:rsid w:val="00F34AD4"/>
    <w:rsid w:val="00F35199"/>
    <w:rsid w:val="00F3541F"/>
    <w:rsid w:val="00F361DD"/>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3716"/>
    <w:rsid w:val="00F5511A"/>
    <w:rsid w:val="00F55FCA"/>
    <w:rsid w:val="00F564BE"/>
    <w:rsid w:val="00F56D29"/>
    <w:rsid w:val="00F56DF8"/>
    <w:rsid w:val="00F56FB2"/>
    <w:rsid w:val="00F57263"/>
    <w:rsid w:val="00F5772F"/>
    <w:rsid w:val="00F57DED"/>
    <w:rsid w:val="00F57F9C"/>
    <w:rsid w:val="00F61A90"/>
    <w:rsid w:val="00F622B7"/>
    <w:rsid w:val="00F62355"/>
    <w:rsid w:val="00F63065"/>
    <w:rsid w:val="00F6327A"/>
    <w:rsid w:val="00F64FAC"/>
    <w:rsid w:val="00F6525E"/>
    <w:rsid w:val="00F6623C"/>
    <w:rsid w:val="00F66D5C"/>
    <w:rsid w:val="00F67669"/>
    <w:rsid w:val="00F70AEC"/>
    <w:rsid w:val="00F70D55"/>
    <w:rsid w:val="00F713D2"/>
    <w:rsid w:val="00F72E2B"/>
    <w:rsid w:val="00F735D5"/>
    <w:rsid w:val="00F73C19"/>
    <w:rsid w:val="00F74B0C"/>
    <w:rsid w:val="00F752C0"/>
    <w:rsid w:val="00F77844"/>
    <w:rsid w:val="00F77A9C"/>
    <w:rsid w:val="00F77DF0"/>
    <w:rsid w:val="00F77E2D"/>
    <w:rsid w:val="00F77FC9"/>
    <w:rsid w:val="00F80071"/>
    <w:rsid w:val="00F8026A"/>
    <w:rsid w:val="00F81F2F"/>
    <w:rsid w:val="00F8208C"/>
    <w:rsid w:val="00F8361C"/>
    <w:rsid w:val="00F83933"/>
    <w:rsid w:val="00F84877"/>
    <w:rsid w:val="00F854BF"/>
    <w:rsid w:val="00F871B6"/>
    <w:rsid w:val="00F87674"/>
    <w:rsid w:val="00F90714"/>
    <w:rsid w:val="00F90B29"/>
    <w:rsid w:val="00F916A3"/>
    <w:rsid w:val="00F91B68"/>
    <w:rsid w:val="00F91C0A"/>
    <w:rsid w:val="00F93092"/>
    <w:rsid w:val="00F93ED0"/>
    <w:rsid w:val="00F9506B"/>
    <w:rsid w:val="00F9506E"/>
    <w:rsid w:val="00F95FCC"/>
    <w:rsid w:val="00F96D4A"/>
    <w:rsid w:val="00F971DB"/>
    <w:rsid w:val="00F979EB"/>
    <w:rsid w:val="00FA079F"/>
    <w:rsid w:val="00FA0DDC"/>
    <w:rsid w:val="00FA1BDF"/>
    <w:rsid w:val="00FA3250"/>
    <w:rsid w:val="00FA41B3"/>
    <w:rsid w:val="00FA5544"/>
    <w:rsid w:val="00FA67C5"/>
    <w:rsid w:val="00FA6BCA"/>
    <w:rsid w:val="00FA6C7F"/>
    <w:rsid w:val="00FA7029"/>
    <w:rsid w:val="00FB21FD"/>
    <w:rsid w:val="00FB2329"/>
    <w:rsid w:val="00FB2EBD"/>
    <w:rsid w:val="00FB3A99"/>
    <w:rsid w:val="00FB6CED"/>
    <w:rsid w:val="00FB7448"/>
    <w:rsid w:val="00FB75F7"/>
    <w:rsid w:val="00FC0FF1"/>
    <w:rsid w:val="00FC21BA"/>
    <w:rsid w:val="00FC220F"/>
    <w:rsid w:val="00FC2920"/>
    <w:rsid w:val="00FC3632"/>
    <w:rsid w:val="00FC3C68"/>
    <w:rsid w:val="00FC44A4"/>
    <w:rsid w:val="00FC50A7"/>
    <w:rsid w:val="00FC5171"/>
    <w:rsid w:val="00FC556A"/>
    <w:rsid w:val="00FC55CC"/>
    <w:rsid w:val="00FC61F3"/>
    <w:rsid w:val="00FC6755"/>
    <w:rsid w:val="00FC6B7E"/>
    <w:rsid w:val="00FD06AB"/>
    <w:rsid w:val="00FD5E20"/>
    <w:rsid w:val="00FD6665"/>
    <w:rsid w:val="00FD6744"/>
    <w:rsid w:val="00FD6E5D"/>
    <w:rsid w:val="00FD7268"/>
    <w:rsid w:val="00FD768D"/>
    <w:rsid w:val="00FD7EEF"/>
    <w:rsid w:val="00FD7FD0"/>
    <w:rsid w:val="00FE0147"/>
    <w:rsid w:val="00FE111B"/>
    <w:rsid w:val="00FE1237"/>
    <w:rsid w:val="00FE46E1"/>
    <w:rsid w:val="00FE4DCE"/>
    <w:rsid w:val="00FE6FB9"/>
    <w:rsid w:val="00FE7CE3"/>
    <w:rsid w:val="00FF045A"/>
    <w:rsid w:val="00FF0F22"/>
    <w:rsid w:val="00FF2A03"/>
    <w:rsid w:val="00FF3855"/>
    <w:rsid w:val="00FF58E6"/>
    <w:rsid w:val="00FF5BB6"/>
    <w:rsid w:val="00FF5DE5"/>
    <w:rsid w:val="00FF6032"/>
    <w:rsid w:val="00FF6DEF"/>
    <w:rsid w:val="00FF72DE"/>
    <w:rsid w:val="00FF74A1"/>
    <w:rsid w:val="02FA4898"/>
    <w:rsid w:val="36744B52"/>
    <w:rsid w:val="38CB5F94"/>
    <w:rsid w:val="38E0087B"/>
    <w:rsid w:val="40EB0743"/>
    <w:rsid w:val="5D3E5596"/>
    <w:rsid w:val="769A55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00b0f0" stroke="f">
      <v:fill color="#00b0f0"/>
      <v:stroke on="f"/>
    </o:shapedefaults>
    <o:shapelayout v:ext="edit">
      <o:idmap v:ext="edit" data="2"/>
    </o:shapelayout>
  </w:shapeDefaults>
  <w:decimalSymbol w:val="."/>
  <w:listSeparator w:val=","/>
  <w14:docId w14:val="4AA248BF"/>
  <w15:docId w15:val="{7D57A3B2-7C8D-4845-9D6A-427322756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qFormat="1"/>
    <w:lsdException w:name="index heading" w:semiHidden="1" w:unhideWhenUsed="1"/>
    <w:lsdException w:name="caption" w:uiPriority="35"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lang w:val="zh-CN"/>
    </w:rPr>
  </w:style>
  <w:style w:type="paragraph" w:styleId="2">
    <w:name w:val="heading 2"/>
    <w:basedOn w:val="a"/>
    <w:next w:val="a"/>
    <w:link w:val="212"/>
    <w:uiPriority w:val="99"/>
    <w:qFormat/>
    <w:pPr>
      <w:spacing w:before="240" w:after="80"/>
      <w:jc w:val="left"/>
      <w:outlineLvl w:val="1"/>
    </w:pPr>
    <w:rPr>
      <w:smallCaps/>
      <w:spacing w:val="5"/>
      <w:sz w:val="28"/>
      <w:szCs w:val="28"/>
      <w:lang w:val="zh-CN"/>
    </w:rPr>
  </w:style>
  <w:style w:type="paragraph" w:styleId="3">
    <w:name w:val="heading 3"/>
    <w:basedOn w:val="a"/>
    <w:next w:val="a"/>
    <w:link w:val="312"/>
    <w:uiPriority w:val="99"/>
    <w:qFormat/>
    <w:pPr>
      <w:spacing w:after="0"/>
      <w:jc w:val="left"/>
      <w:outlineLvl w:val="2"/>
    </w:pPr>
    <w:rPr>
      <w:smallCaps/>
      <w:spacing w:val="5"/>
      <w:sz w:val="24"/>
      <w:szCs w:val="24"/>
      <w:lang w:val="zh-CN"/>
    </w:rPr>
  </w:style>
  <w:style w:type="paragraph" w:styleId="4">
    <w:name w:val="heading 4"/>
    <w:basedOn w:val="a"/>
    <w:next w:val="a"/>
    <w:link w:val="412"/>
    <w:uiPriority w:val="9"/>
    <w:qFormat/>
    <w:pPr>
      <w:spacing w:before="240" w:after="0"/>
      <w:jc w:val="left"/>
      <w:outlineLvl w:val="3"/>
    </w:pPr>
    <w:rPr>
      <w:smallCaps/>
      <w:spacing w:val="10"/>
      <w:sz w:val="22"/>
      <w:szCs w:val="22"/>
      <w:lang w:val="zh-CN"/>
    </w:rPr>
  </w:style>
  <w:style w:type="paragraph" w:styleId="5">
    <w:name w:val="heading 5"/>
    <w:basedOn w:val="a"/>
    <w:next w:val="a"/>
    <w:link w:val="512"/>
    <w:uiPriority w:val="9"/>
    <w:qFormat/>
    <w:pPr>
      <w:spacing w:before="200" w:after="0"/>
      <w:jc w:val="left"/>
      <w:outlineLvl w:val="4"/>
    </w:pPr>
    <w:rPr>
      <w:smallCaps/>
      <w:color w:val="943634"/>
      <w:spacing w:val="10"/>
      <w:sz w:val="22"/>
      <w:szCs w:val="26"/>
      <w:lang w:val="zh-CN"/>
    </w:rPr>
  </w:style>
  <w:style w:type="paragraph" w:styleId="6">
    <w:name w:val="heading 6"/>
    <w:basedOn w:val="a"/>
    <w:next w:val="a"/>
    <w:link w:val="612"/>
    <w:uiPriority w:val="9"/>
    <w:qFormat/>
    <w:pPr>
      <w:spacing w:after="0"/>
      <w:jc w:val="left"/>
      <w:outlineLvl w:val="5"/>
    </w:pPr>
    <w:rPr>
      <w:smallCaps/>
      <w:color w:val="C0504D"/>
      <w:spacing w:val="5"/>
      <w:sz w:val="22"/>
      <w:lang w:val="zh-CN"/>
    </w:rPr>
  </w:style>
  <w:style w:type="paragraph" w:styleId="7">
    <w:name w:val="heading 7"/>
    <w:basedOn w:val="a"/>
    <w:next w:val="a"/>
    <w:link w:val="712"/>
    <w:uiPriority w:val="9"/>
    <w:qFormat/>
    <w:pPr>
      <w:spacing w:after="0"/>
      <w:jc w:val="left"/>
      <w:outlineLvl w:val="6"/>
    </w:pPr>
    <w:rPr>
      <w:b/>
      <w:smallCaps/>
      <w:color w:val="C0504D"/>
      <w:spacing w:val="10"/>
      <w:lang w:val="zh-CN"/>
    </w:rPr>
  </w:style>
  <w:style w:type="paragraph" w:styleId="8">
    <w:name w:val="heading 8"/>
    <w:basedOn w:val="a"/>
    <w:next w:val="a"/>
    <w:link w:val="812"/>
    <w:uiPriority w:val="9"/>
    <w:qFormat/>
    <w:pPr>
      <w:spacing w:after="0"/>
      <w:jc w:val="left"/>
      <w:outlineLvl w:val="7"/>
    </w:pPr>
    <w:rPr>
      <w:b/>
      <w:i/>
      <w:smallCaps/>
      <w:color w:val="943634"/>
      <w:lang w:val="zh-CN"/>
    </w:rPr>
  </w:style>
  <w:style w:type="paragraph" w:styleId="9">
    <w:name w:val="heading 9"/>
    <w:basedOn w:val="a"/>
    <w:next w:val="a"/>
    <w:link w:val="912"/>
    <w:uiPriority w:val="9"/>
    <w:qFormat/>
    <w:pPr>
      <w:spacing w:after="0"/>
      <w:jc w:val="left"/>
      <w:outlineLvl w:val="8"/>
    </w:pPr>
    <w:rPr>
      <w:b/>
      <w:i/>
      <w:smallCaps/>
      <w:color w:val="622423"/>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qFormat/>
    <w:rPr>
      <w:b/>
      <w:bCs/>
      <w:caps/>
      <w:sz w:val="16"/>
      <w:szCs w:val="18"/>
    </w:rPr>
  </w:style>
  <w:style w:type="paragraph" w:styleId="a4">
    <w:name w:val="annotation text"/>
    <w:basedOn w:val="a"/>
    <w:link w:val="12"/>
    <w:uiPriority w:val="99"/>
    <w:unhideWhenUsed/>
    <w:rPr>
      <w:sz w:val="22"/>
      <w:szCs w:val="22"/>
      <w:lang w:val="zh-CN"/>
    </w:rPr>
  </w:style>
  <w:style w:type="paragraph" w:styleId="a5">
    <w:name w:val="Balloon Text"/>
    <w:basedOn w:val="a"/>
    <w:link w:val="10"/>
    <w:uiPriority w:val="99"/>
    <w:unhideWhenUsed/>
    <w:pPr>
      <w:spacing w:after="0" w:line="240" w:lineRule="auto"/>
    </w:pPr>
    <w:rPr>
      <w:rFonts w:ascii="Tahoma" w:hAnsi="Tahoma"/>
      <w:sz w:val="16"/>
      <w:szCs w:val="16"/>
      <w:lang w:val="zh-CN"/>
    </w:rPr>
  </w:style>
  <w:style w:type="paragraph" w:styleId="a6">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7">
    <w:name w:val="header"/>
    <w:basedOn w:val="a"/>
    <w:link w:val="13"/>
    <w:uiPriority w:val="99"/>
    <w:unhideWhenUsed/>
    <w:pPr>
      <w:tabs>
        <w:tab w:val="center" w:pos="4680"/>
        <w:tab w:val="right" w:pos="9360"/>
      </w:tabs>
      <w:spacing w:after="0" w:line="240" w:lineRule="auto"/>
    </w:pPr>
    <w:rPr>
      <w:lang w:val="en-CA"/>
    </w:rPr>
  </w:style>
  <w:style w:type="paragraph" w:styleId="a8">
    <w:name w:val="Subtitle"/>
    <w:basedOn w:val="a"/>
    <w:next w:val="a"/>
    <w:link w:val="120"/>
    <w:uiPriority w:val="11"/>
    <w:qFormat/>
    <w:pPr>
      <w:spacing w:after="720" w:line="240" w:lineRule="auto"/>
      <w:jc w:val="right"/>
    </w:pPr>
    <w:rPr>
      <w:rFonts w:ascii="Cambria" w:hAnsi="Cambria"/>
      <w:szCs w:val="22"/>
      <w:lang w:val="zh-CN"/>
    </w:rPr>
  </w:style>
  <w:style w:type="paragraph" w:styleId="a9">
    <w:name w:val="table of figures"/>
    <w:basedOn w:val="a"/>
    <w:next w:val="a"/>
    <w:uiPriority w:val="99"/>
    <w:unhideWhenUsed/>
    <w:pPr>
      <w:spacing w:after="0"/>
      <w:ind w:left="400" w:hanging="400"/>
      <w:jc w:val="left"/>
    </w:pPr>
    <w:rPr>
      <w:rFonts w:ascii="Calibri" w:hAnsi="Calibri" w:cs="Calibri"/>
      <w:caps/>
    </w:rPr>
  </w:style>
  <w:style w:type="paragraph" w:styleId="aa">
    <w:name w:val="Normal (Web)"/>
    <w:basedOn w:val="a"/>
    <w:uiPriority w:val="99"/>
    <w:unhideWhenUsed/>
    <w:pPr>
      <w:spacing w:before="100" w:beforeAutospacing="1" w:after="100" w:afterAutospacing="1" w:line="240" w:lineRule="auto"/>
    </w:pPr>
    <w:rPr>
      <w:rFonts w:ascii="宋体" w:hAnsi="宋体" w:cs="宋体"/>
      <w:sz w:val="24"/>
      <w:szCs w:val="24"/>
    </w:rPr>
  </w:style>
  <w:style w:type="paragraph" w:styleId="ab">
    <w:name w:val="Title"/>
    <w:basedOn w:val="a"/>
    <w:next w:val="a"/>
    <w:link w:val="121"/>
    <w:uiPriority w:val="10"/>
    <w:qFormat/>
    <w:pPr>
      <w:pBdr>
        <w:top w:val="single" w:sz="12" w:space="1" w:color="C0504D"/>
      </w:pBdr>
      <w:spacing w:line="240" w:lineRule="auto"/>
      <w:jc w:val="right"/>
    </w:pPr>
    <w:rPr>
      <w:smallCaps/>
      <w:sz w:val="48"/>
      <w:szCs w:val="48"/>
      <w:lang w:val="zh-CN"/>
    </w:rPr>
  </w:style>
  <w:style w:type="paragraph" w:styleId="ac">
    <w:name w:val="annotation subject"/>
    <w:basedOn w:val="a4"/>
    <w:next w:val="a4"/>
    <w:link w:val="122"/>
    <w:uiPriority w:val="99"/>
    <w:unhideWhenUsed/>
    <w:rPr>
      <w:b/>
      <w:bCs/>
    </w:rPr>
  </w:style>
  <w:style w:type="table" w:styleId="ad">
    <w:name w:val="Table Grid"/>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uiPriority w:val="22"/>
    <w:qFormat/>
    <w:rPr>
      <w:b/>
      <w:color w:val="C0504D"/>
    </w:rPr>
  </w:style>
  <w:style w:type="character" w:styleId="af">
    <w:name w:val="FollowedHyperlink"/>
    <w:uiPriority w:val="99"/>
    <w:unhideWhenUsed/>
    <w:rPr>
      <w:color w:val="800080"/>
      <w:u w:val="single"/>
    </w:rPr>
  </w:style>
  <w:style w:type="character" w:styleId="af0">
    <w:name w:val="Emphasis"/>
    <w:uiPriority w:val="20"/>
    <w:qFormat/>
    <w:rPr>
      <w:b/>
      <w:i/>
      <w:spacing w:val="10"/>
    </w:rPr>
  </w:style>
  <w:style w:type="character" w:styleId="af1">
    <w:name w:val="Hyperlink"/>
    <w:uiPriority w:val="99"/>
    <w:unhideWhenUsed/>
    <w:rPr>
      <w:color w:val="0000FF"/>
      <w:u w:val="single"/>
    </w:rPr>
  </w:style>
  <w:style w:type="character" w:styleId="af2">
    <w:name w:val="annotation reference"/>
    <w:uiPriority w:val="99"/>
    <w:unhideWhenUsed/>
    <w:rPr>
      <w:sz w:val="21"/>
      <w:szCs w:val="21"/>
    </w:rPr>
  </w:style>
  <w:style w:type="character" w:customStyle="1" w:styleId="100">
    <w:name w:val="批注主题 字符10"/>
    <w:uiPriority w:val="99"/>
    <w:semiHidden/>
    <w:qFormat/>
    <w:locked/>
    <w:rPr>
      <w:b/>
      <w:bCs/>
      <w:sz w:val="22"/>
      <w:szCs w:val="22"/>
    </w:rPr>
  </w:style>
  <w:style w:type="character" w:customStyle="1" w:styleId="27">
    <w:name w:val="标题 2 字符7"/>
    <w:uiPriority w:val="99"/>
    <w:semiHidden/>
    <w:locked/>
    <w:rPr>
      <w:smallCaps/>
      <w:spacing w:val="5"/>
      <w:sz w:val="28"/>
      <w:szCs w:val="28"/>
    </w:rPr>
  </w:style>
  <w:style w:type="character" w:customStyle="1" w:styleId="91">
    <w:name w:val="标题 9 字符1"/>
    <w:uiPriority w:val="9"/>
    <w:semiHidden/>
    <w:qFormat/>
    <w:locked/>
    <w:rPr>
      <w:b/>
      <w:i/>
      <w:smallCaps/>
      <w:color w:val="622423"/>
    </w:rPr>
  </w:style>
  <w:style w:type="character" w:customStyle="1" w:styleId="35">
    <w:name w:val="标题 3 字符5"/>
    <w:uiPriority w:val="99"/>
    <w:semiHidden/>
    <w:locked/>
    <w:rPr>
      <w:smallCaps/>
      <w:spacing w:val="5"/>
      <w:sz w:val="24"/>
      <w:szCs w:val="24"/>
    </w:rPr>
  </w:style>
  <w:style w:type="character" w:customStyle="1" w:styleId="70">
    <w:name w:val="批注主题 字符7"/>
    <w:uiPriority w:val="99"/>
    <w:semiHidden/>
    <w:qFormat/>
    <w:locked/>
    <w:rPr>
      <w:b/>
      <w:bCs/>
      <w:sz w:val="22"/>
      <w:szCs w:val="22"/>
    </w:rPr>
  </w:style>
  <w:style w:type="character" w:customStyle="1" w:styleId="10">
    <w:name w:val="批注框文本 字符1"/>
    <w:link w:val="a5"/>
    <w:uiPriority w:val="99"/>
    <w:rPr>
      <w:rFonts w:ascii="Tahoma" w:hAnsi="Tahoma" w:cs="Tahoma"/>
      <w:sz w:val="16"/>
      <w:szCs w:val="16"/>
    </w:rPr>
  </w:style>
  <w:style w:type="character" w:customStyle="1" w:styleId="hitorg">
    <w:name w:val="hit_org"/>
    <w:basedOn w:val="a0"/>
    <w:qFormat/>
  </w:style>
  <w:style w:type="character" w:customStyle="1" w:styleId="Char1">
    <w:name w:val="批注框文本 Char1"/>
    <w:uiPriority w:val="99"/>
    <w:semiHidden/>
    <w:qFormat/>
    <w:rPr>
      <w:sz w:val="18"/>
      <w:szCs w:val="18"/>
    </w:rPr>
  </w:style>
  <w:style w:type="character" w:customStyle="1" w:styleId="211">
    <w:name w:val="标题 2 字符11"/>
    <w:uiPriority w:val="99"/>
    <w:semiHidden/>
    <w:qFormat/>
    <w:locked/>
    <w:rPr>
      <w:smallCaps/>
      <w:spacing w:val="5"/>
      <w:sz w:val="28"/>
      <w:szCs w:val="28"/>
    </w:rPr>
  </w:style>
  <w:style w:type="character" w:customStyle="1" w:styleId="14">
    <w:name w:val="明显强调1"/>
    <w:uiPriority w:val="21"/>
    <w:qFormat/>
    <w:rPr>
      <w:b/>
      <w:i/>
      <w:color w:val="C0504D"/>
      <w:spacing w:val="10"/>
    </w:rPr>
  </w:style>
  <w:style w:type="character" w:customStyle="1" w:styleId="71">
    <w:name w:val="标题 字符7"/>
    <w:uiPriority w:val="10"/>
    <w:qFormat/>
    <w:locked/>
    <w:rPr>
      <w:smallCaps/>
      <w:sz w:val="48"/>
      <w:szCs w:val="48"/>
    </w:rPr>
  </w:style>
  <w:style w:type="character" w:customStyle="1" w:styleId="88">
    <w:name w:val="标题 8 字符8"/>
    <w:uiPriority w:val="9"/>
    <w:semiHidden/>
    <w:locked/>
    <w:rPr>
      <w:b/>
      <w:i/>
      <w:smallCaps/>
      <w:color w:val="943634"/>
    </w:rPr>
  </w:style>
  <w:style w:type="character" w:customStyle="1" w:styleId="15">
    <w:name w:val="批注主题 字符1"/>
    <w:uiPriority w:val="99"/>
    <w:semiHidden/>
    <w:qFormat/>
    <w:locked/>
    <w:rPr>
      <w:b/>
      <w:bCs/>
      <w:sz w:val="22"/>
      <w:szCs w:val="22"/>
    </w:rPr>
  </w:style>
  <w:style w:type="character" w:customStyle="1" w:styleId="54">
    <w:name w:val="标题 5 字符4"/>
    <w:uiPriority w:val="9"/>
    <w:semiHidden/>
    <w:qFormat/>
    <w:locked/>
    <w:rPr>
      <w:smallCaps/>
      <w:color w:val="943634"/>
      <w:spacing w:val="10"/>
      <w:sz w:val="22"/>
      <w:szCs w:val="26"/>
    </w:rPr>
  </w:style>
  <w:style w:type="character" w:customStyle="1" w:styleId="40">
    <w:name w:val="标题 字符4"/>
    <w:uiPriority w:val="10"/>
    <w:locked/>
    <w:rPr>
      <w:smallCaps/>
      <w:sz w:val="48"/>
      <w:szCs w:val="48"/>
    </w:rPr>
  </w:style>
  <w:style w:type="character" w:customStyle="1" w:styleId="af3">
    <w:name w:val="标题 字符"/>
    <w:uiPriority w:val="10"/>
    <w:rPr>
      <w:rFonts w:ascii="等线 Light" w:eastAsia="等线 Light" w:hAnsi="等线 Light" w:cs="Times New Roman" w:hint="eastAsia"/>
      <w:b/>
      <w:bCs/>
      <w:sz w:val="32"/>
      <w:szCs w:val="32"/>
    </w:rPr>
  </w:style>
  <w:style w:type="character" w:customStyle="1" w:styleId="511">
    <w:name w:val="标题 5 字符11"/>
    <w:uiPriority w:val="9"/>
    <w:semiHidden/>
    <w:qFormat/>
    <w:locked/>
    <w:rPr>
      <w:smallCaps/>
      <w:color w:val="943634"/>
      <w:spacing w:val="10"/>
      <w:sz w:val="22"/>
      <w:szCs w:val="26"/>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lang w:val="zh-CN"/>
    </w:rPr>
  </w:style>
  <w:style w:type="character" w:customStyle="1" w:styleId="64">
    <w:name w:val="标题 6 字符4"/>
    <w:uiPriority w:val="9"/>
    <w:semiHidden/>
    <w:locked/>
    <w:rPr>
      <w:smallCaps/>
      <w:color w:val="C0504D"/>
      <w:spacing w:val="5"/>
      <w:sz w:val="22"/>
    </w:rPr>
  </w:style>
  <w:style w:type="character" w:customStyle="1" w:styleId="61">
    <w:name w:val="标题 6 字符1"/>
    <w:uiPriority w:val="9"/>
    <w:semiHidden/>
    <w:qFormat/>
    <w:locked/>
    <w:rPr>
      <w:smallCaps/>
      <w:color w:val="C0504D"/>
      <w:spacing w:val="5"/>
      <w:sz w:val="22"/>
    </w:rPr>
  </w:style>
  <w:style w:type="character" w:customStyle="1" w:styleId="101">
    <w:name w:val="副标题 字符10"/>
    <w:uiPriority w:val="11"/>
    <w:locked/>
    <w:rPr>
      <w:rFonts w:ascii="Cambria" w:hAnsi="Cambria" w:hint="default"/>
      <w:szCs w:val="22"/>
    </w:rPr>
  </w:style>
  <w:style w:type="character" w:customStyle="1" w:styleId="59">
    <w:name w:val="标题 5 字符9"/>
    <w:uiPriority w:val="9"/>
    <w:semiHidden/>
    <w:qFormat/>
    <w:locked/>
    <w:rPr>
      <w:smallCaps/>
      <w:color w:val="943634"/>
      <w:spacing w:val="10"/>
      <w:sz w:val="22"/>
      <w:szCs w:val="26"/>
    </w:rPr>
  </w:style>
  <w:style w:type="character" w:customStyle="1" w:styleId="af4">
    <w:name w:val="世和一级 字符"/>
    <w:link w:val="af5"/>
    <w:qFormat/>
    <w:rPr>
      <w:rFonts w:ascii="微软雅黑" w:eastAsia="微软雅黑" w:hAnsi="微软雅黑"/>
      <w:b/>
      <w:sz w:val="28"/>
      <w:szCs w:val="28"/>
    </w:rPr>
  </w:style>
  <w:style w:type="paragraph" w:customStyle="1" w:styleId="af5">
    <w:name w:val="世和一级"/>
    <w:basedOn w:val="a"/>
    <w:link w:val="af4"/>
    <w:qFormat/>
    <w:pPr>
      <w:spacing w:after="0" w:line="360" w:lineRule="auto"/>
      <w:jc w:val="left"/>
    </w:pPr>
    <w:rPr>
      <w:rFonts w:ascii="微软雅黑" w:eastAsia="微软雅黑" w:hAnsi="微软雅黑"/>
      <w:b/>
      <w:sz w:val="28"/>
      <w:szCs w:val="28"/>
      <w:lang w:val="zh-CN"/>
    </w:rPr>
  </w:style>
  <w:style w:type="character" w:customStyle="1" w:styleId="102">
    <w:name w:val="批注文字 字符10"/>
    <w:uiPriority w:val="99"/>
    <w:semiHidden/>
    <w:qFormat/>
    <w:locked/>
    <w:rPr>
      <w:sz w:val="22"/>
      <w:szCs w:val="22"/>
    </w:rPr>
  </w:style>
  <w:style w:type="character" w:customStyle="1" w:styleId="31">
    <w:name w:val="标题 3 字符1"/>
    <w:uiPriority w:val="99"/>
    <w:semiHidden/>
    <w:qFormat/>
    <w:locked/>
    <w:rPr>
      <w:smallCaps/>
      <w:spacing w:val="5"/>
      <w:sz w:val="24"/>
      <w:szCs w:val="24"/>
    </w:rPr>
  </w:style>
  <w:style w:type="character" w:customStyle="1" w:styleId="311">
    <w:name w:val="标题 3 字符11"/>
    <w:uiPriority w:val="99"/>
    <w:semiHidden/>
    <w:qFormat/>
    <w:locked/>
    <w:rPr>
      <w:smallCaps/>
      <w:spacing w:val="5"/>
      <w:sz w:val="24"/>
      <w:szCs w:val="24"/>
    </w:rPr>
  </w:style>
  <w:style w:type="character" w:customStyle="1" w:styleId="18">
    <w:name w:val="标题 1 字符8"/>
    <w:uiPriority w:val="99"/>
    <w:qFormat/>
    <w:locked/>
    <w:rPr>
      <w:smallCaps/>
      <w:spacing w:val="5"/>
      <w:sz w:val="32"/>
      <w:szCs w:val="32"/>
    </w:rPr>
  </w:style>
  <w:style w:type="character" w:customStyle="1" w:styleId="312">
    <w:name w:val="标题 3 字符12"/>
    <w:link w:val="3"/>
    <w:uiPriority w:val="99"/>
    <w:qFormat/>
    <w:rPr>
      <w:smallCaps/>
      <w:spacing w:val="5"/>
      <w:sz w:val="24"/>
      <w:szCs w:val="24"/>
    </w:rPr>
  </w:style>
  <w:style w:type="character" w:customStyle="1" w:styleId="19">
    <w:name w:val="标题 1 字符9"/>
    <w:uiPriority w:val="99"/>
    <w:locked/>
    <w:rPr>
      <w:smallCaps/>
      <w:spacing w:val="5"/>
      <w:sz w:val="32"/>
      <w:szCs w:val="32"/>
    </w:rPr>
  </w:style>
  <w:style w:type="character" w:customStyle="1" w:styleId="47">
    <w:name w:val="标题 4 字符7"/>
    <w:uiPriority w:val="9"/>
    <w:semiHidden/>
    <w:locked/>
    <w:rPr>
      <w:smallCaps/>
      <w:spacing w:val="10"/>
      <w:sz w:val="22"/>
      <w:szCs w:val="22"/>
    </w:rPr>
  </w:style>
  <w:style w:type="character" w:customStyle="1" w:styleId="112">
    <w:name w:val="标题 1 字符12"/>
    <w:link w:val="1"/>
    <w:uiPriority w:val="99"/>
    <w:rPr>
      <w:smallCaps/>
      <w:spacing w:val="5"/>
      <w:sz w:val="32"/>
      <w:szCs w:val="32"/>
    </w:rPr>
  </w:style>
  <w:style w:type="character" w:customStyle="1" w:styleId="110">
    <w:name w:val="批注主题 字符11"/>
    <w:uiPriority w:val="99"/>
    <w:semiHidden/>
    <w:locked/>
    <w:rPr>
      <w:b/>
      <w:bCs/>
      <w:sz w:val="22"/>
      <w:szCs w:val="22"/>
    </w:rPr>
  </w:style>
  <w:style w:type="character" w:customStyle="1" w:styleId="16">
    <w:name w:val="书籍标题1"/>
    <w:uiPriority w:val="33"/>
    <w:qFormat/>
    <w:rPr>
      <w:rFonts w:ascii="Cambria" w:eastAsia="宋体" w:hAnsi="Cambria" w:cs="Times New Roman"/>
      <w:i/>
      <w:iCs/>
      <w:sz w:val="20"/>
      <w:szCs w:val="20"/>
    </w:rPr>
  </w:style>
  <w:style w:type="character" w:customStyle="1" w:styleId="Char10">
    <w:name w:val="页眉 Char1"/>
    <w:uiPriority w:val="99"/>
    <w:semiHidden/>
    <w:rPr>
      <w:sz w:val="18"/>
      <w:szCs w:val="18"/>
    </w:rPr>
  </w:style>
  <w:style w:type="character" w:customStyle="1" w:styleId="60">
    <w:name w:val="标题 字符6"/>
    <w:uiPriority w:val="10"/>
    <w:locked/>
    <w:rPr>
      <w:smallCaps/>
      <w:sz w:val="48"/>
      <w:szCs w:val="48"/>
    </w:rPr>
  </w:style>
  <w:style w:type="character" w:customStyle="1" w:styleId="512">
    <w:name w:val="标题 5 字符12"/>
    <w:link w:val="5"/>
    <w:uiPriority w:val="9"/>
    <w:qFormat/>
    <w:rPr>
      <w:smallCaps/>
      <w:color w:val="943634"/>
      <w:spacing w:val="10"/>
      <w:sz w:val="22"/>
      <w:szCs w:val="26"/>
    </w:rPr>
  </w:style>
  <w:style w:type="character" w:customStyle="1" w:styleId="712">
    <w:name w:val="标题 7 字符12"/>
    <w:link w:val="7"/>
    <w:uiPriority w:val="9"/>
    <w:qFormat/>
    <w:rPr>
      <w:b/>
      <w:smallCaps/>
      <w:color w:val="C0504D"/>
      <w:spacing w:val="10"/>
    </w:rPr>
  </w:style>
  <w:style w:type="character" w:customStyle="1" w:styleId="78">
    <w:name w:val="标题 7 字符8"/>
    <w:uiPriority w:val="9"/>
    <w:semiHidden/>
    <w:locked/>
    <w:rPr>
      <w:b/>
      <w:smallCaps/>
      <w:color w:val="C0504D"/>
      <w:spacing w:val="10"/>
    </w:rPr>
  </w:style>
  <w:style w:type="character" w:customStyle="1" w:styleId="310">
    <w:name w:val="标题 3 字符10"/>
    <w:uiPriority w:val="99"/>
    <w:semiHidden/>
    <w:qFormat/>
    <w:locked/>
    <w:rPr>
      <w:smallCaps/>
      <w:spacing w:val="5"/>
      <w:sz w:val="24"/>
      <w:szCs w:val="24"/>
    </w:rPr>
  </w:style>
  <w:style w:type="character" w:customStyle="1" w:styleId="98">
    <w:name w:val="标题 9 字符8"/>
    <w:uiPriority w:val="9"/>
    <w:semiHidden/>
    <w:qFormat/>
    <w:locked/>
    <w:rPr>
      <w:b/>
      <w:i/>
      <w:smallCaps/>
      <w:color w:val="622423"/>
    </w:rPr>
  </w:style>
  <w:style w:type="character" w:customStyle="1" w:styleId="120">
    <w:name w:val="副标题 字符12"/>
    <w:link w:val="a8"/>
    <w:uiPriority w:val="11"/>
    <w:qFormat/>
    <w:rPr>
      <w:rFonts w:ascii="Cambria" w:eastAsia="宋体" w:hAnsi="Cambria" w:cs="Times New Roman"/>
      <w:szCs w:val="22"/>
    </w:rPr>
  </w:style>
  <w:style w:type="character" w:customStyle="1" w:styleId="610">
    <w:name w:val="标题 6 字符10"/>
    <w:uiPriority w:val="9"/>
    <w:semiHidden/>
    <w:qFormat/>
    <w:locked/>
    <w:rPr>
      <w:smallCaps/>
      <w:color w:val="C0504D"/>
      <w:spacing w:val="5"/>
      <w:sz w:val="22"/>
    </w:rPr>
  </w:style>
  <w:style w:type="character" w:customStyle="1" w:styleId="17">
    <w:name w:val="标题 字符1"/>
    <w:uiPriority w:val="10"/>
    <w:qFormat/>
    <w:locked/>
    <w:rPr>
      <w:smallCaps/>
      <w:sz w:val="48"/>
      <w:szCs w:val="48"/>
    </w:rPr>
  </w:style>
  <w:style w:type="character" w:customStyle="1" w:styleId="111">
    <w:name w:val="标题 1 字符1"/>
    <w:uiPriority w:val="99"/>
    <w:qFormat/>
    <w:locked/>
    <w:rPr>
      <w:smallCaps/>
      <w:spacing w:val="5"/>
      <w:sz w:val="32"/>
      <w:szCs w:val="32"/>
    </w:rPr>
  </w:style>
  <w:style w:type="character" w:customStyle="1" w:styleId="113">
    <w:name w:val="无间隔 字符11"/>
    <w:link w:val="af6"/>
    <w:uiPriority w:val="1"/>
    <w:qFormat/>
    <w:rPr>
      <w:sz w:val="22"/>
      <w:szCs w:val="22"/>
      <w:lang w:val="en-US" w:eastAsia="zh-CN" w:bidi="ar-SA"/>
    </w:rPr>
  </w:style>
  <w:style w:type="paragraph" w:styleId="af6">
    <w:name w:val="No Spacing"/>
    <w:link w:val="113"/>
    <w:uiPriority w:val="1"/>
    <w:qFormat/>
    <w:rPr>
      <w:sz w:val="22"/>
      <w:szCs w:val="22"/>
    </w:rPr>
  </w:style>
  <w:style w:type="character" w:customStyle="1" w:styleId="90">
    <w:name w:val="无间隔 字符9"/>
    <w:uiPriority w:val="1"/>
    <w:qFormat/>
    <w:locked/>
    <w:rPr>
      <w:sz w:val="22"/>
      <w:szCs w:val="22"/>
    </w:rPr>
  </w:style>
  <w:style w:type="character" w:customStyle="1" w:styleId="96">
    <w:name w:val="标题 9 字符6"/>
    <w:uiPriority w:val="9"/>
    <w:semiHidden/>
    <w:qFormat/>
    <w:locked/>
    <w:rPr>
      <w:b/>
      <w:i/>
      <w:smallCaps/>
      <w:color w:val="622423"/>
    </w:rPr>
  </w:style>
  <w:style w:type="character" w:customStyle="1" w:styleId="103">
    <w:name w:val="无间隔 字符10"/>
    <w:uiPriority w:val="1"/>
    <w:qFormat/>
    <w:locked/>
    <w:rPr>
      <w:sz w:val="22"/>
      <w:szCs w:val="22"/>
    </w:rPr>
  </w:style>
  <w:style w:type="character" w:customStyle="1" w:styleId="83">
    <w:name w:val="标题 8 字符3"/>
    <w:uiPriority w:val="9"/>
    <w:semiHidden/>
    <w:qFormat/>
    <w:locked/>
    <w:rPr>
      <w:b/>
      <w:i/>
      <w:smallCaps/>
      <w:color w:val="943634"/>
    </w:rPr>
  </w:style>
  <w:style w:type="character" w:customStyle="1" w:styleId="11">
    <w:name w:val="页脚 字符1"/>
    <w:link w:val="a6"/>
    <w:uiPriority w:val="99"/>
    <w:qFormat/>
    <w:rPr>
      <w:rFonts w:ascii="微软雅黑" w:eastAsia="微软雅黑" w:hAnsi="微软雅黑"/>
      <w:b/>
      <w:color w:val="548DD4"/>
      <w:lang w:val="en-CA"/>
    </w:rPr>
  </w:style>
  <w:style w:type="character" w:customStyle="1" w:styleId="212">
    <w:name w:val="标题 2 字符12"/>
    <w:link w:val="2"/>
    <w:uiPriority w:val="99"/>
    <w:qFormat/>
    <w:rPr>
      <w:smallCaps/>
      <w:spacing w:val="5"/>
      <w:sz w:val="28"/>
      <w:szCs w:val="28"/>
    </w:rPr>
  </w:style>
  <w:style w:type="character" w:customStyle="1" w:styleId="68">
    <w:name w:val="标题 6 字符8"/>
    <w:uiPriority w:val="9"/>
    <w:semiHidden/>
    <w:qFormat/>
    <w:locked/>
    <w:rPr>
      <w:smallCaps/>
      <w:color w:val="C0504D"/>
      <w:spacing w:val="5"/>
      <w:sz w:val="22"/>
    </w:rPr>
  </w:style>
  <w:style w:type="character" w:customStyle="1" w:styleId="46">
    <w:name w:val="标题 4 字符6"/>
    <w:uiPriority w:val="9"/>
    <w:semiHidden/>
    <w:qFormat/>
    <w:locked/>
    <w:rPr>
      <w:smallCaps/>
      <w:spacing w:val="10"/>
      <w:sz w:val="22"/>
      <w:szCs w:val="22"/>
    </w:rPr>
  </w:style>
  <w:style w:type="character" w:customStyle="1" w:styleId="30">
    <w:name w:val="批注文字 字符3"/>
    <w:uiPriority w:val="99"/>
    <w:semiHidden/>
    <w:qFormat/>
    <w:locked/>
    <w:rPr>
      <w:sz w:val="22"/>
      <w:szCs w:val="22"/>
    </w:rPr>
  </w:style>
  <w:style w:type="character" w:customStyle="1" w:styleId="af7">
    <w:name w:val="副标题 字符"/>
    <w:uiPriority w:val="11"/>
    <w:qFormat/>
    <w:rPr>
      <w:rFonts w:ascii="等线" w:eastAsia="等线" w:hAnsi="等线" w:cs="Times New Roman" w:hint="eastAsia"/>
      <w:b/>
      <w:bCs/>
      <w:kern w:val="28"/>
      <w:sz w:val="32"/>
      <w:szCs w:val="32"/>
    </w:rPr>
  </w:style>
  <w:style w:type="character" w:customStyle="1" w:styleId="1100">
    <w:name w:val="标题 1 字符10"/>
    <w:uiPriority w:val="99"/>
    <w:qFormat/>
    <w:locked/>
    <w:rPr>
      <w:smallCaps/>
      <w:spacing w:val="5"/>
      <w:sz w:val="32"/>
      <w:szCs w:val="32"/>
    </w:rPr>
  </w:style>
  <w:style w:type="character" w:customStyle="1" w:styleId="1110">
    <w:name w:val="标题 1 字符11"/>
    <w:uiPriority w:val="99"/>
    <w:locked/>
    <w:rPr>
      <w:smallCaps/>
      <w:spacing w:val="5"/>
      <w:sz w:val="32"/>
      <w:szCs w:val="32"/>
    </w:rPr>
  </w:style>
  <w:style w:type="character" w:customStyle="1" w:styleId="80">
    <w:name w:val="副标题 字符8"/>
    <w:uiPriority w:val="11"/>
    <w:qFormat/>
    <w:locked/>
    <w:rPr>
      <w:rFonts w:ascii="Cambria" w:hAnsi="Cambria"/>
      <w:szCs w:val="22"/>
    </w:rPr>
  </w:style>
  <w:style w:type="character" w:customStyle="1" w:styleId="62">
    <w:name w:val="批注主题 字符6"/>
    <w:uiPriority w:val="99"/>
    <w:semiHidden/>
    <w:qFormat/>
    <w:locked/>
    <w:rPr>
      <w:b/>
      <w:bCs/>
      <w:sz w:val="22"/>
      <w:szCs w:val="22"/>
    </w:rPr>
  </w:style>
  <w:style w:type="character" w:customStyle="1" w:styleId="76">
    <w:name w:val="标题 7 字符6"/>
    <w:uiPriority w:val="9"/>
    <w:semiHidden/>
    <w:qFormat/>
    <w:locked/>
    <w:rPr>
      <w:b/>
      <w:smallCaps/>
      <w:color w:val="C0504D"/>
      <w:spacing w:val="10"/>
    </w:rPr>
  </w:style>
  <w:style w:type="character" w:customStyle="1" w:styleId="77">
    <w:name w:val="标题 7 字符7"/>
    <w:uiPriority w:val="9"/>
    <w:semiHidden/>
    <w:qFormat/>
    <w:locked/>
    <w:rPr>
      <w:b/>
      <w:smallCaps/>
      <w:color w:val="C0504D"/>
      <w:spacing w:val="10"/>
    </w:rPr>
  </w:style>
  <w:style w:type="character" w:customStyle="1" w:styleId="97">
    <w:name w:val="标题 9 字符7"/>
    <w:uiPriority w:val="9"/>
    <w:semiHidden/>
    <w:qFormat/>
    <w:locked/>
    <w:rPr>
      <w:b/>
      <w:i/>
      <w:smallCaps/>
      <w:color w:val="622423"/>
    </w:rPr>
  </w:style>
  <w:style w:type="character" w:customStyle="1" w:styleId="63">
    <w:name w:val="标题 6 字符"/>
    <w:uiPriority w:val="9"/>
    <w:semiHidden/>
    <w:qFormat/>
    <w:rPr>
      <w:rFonts w:ascii="等线 Light" w:eastAsia="等线 Light" w:hAnsi="等线 Light" w:cs="Times New Roman" w:hint="eastAsia"/>
      <w:b/>
      <w:bCs/>
      <w:sz w:val="24"/>
      <w:szCs w:val="24"/>
    </w:rPr>
  </w:style>
  <w:style w:type="character" w:customStyle="1" w:styleId="20">
    <w:name w:val="标题 2 字符"/>
    <w:uiPriority w:val="9"/>
    <w:semiHidden/>
    <w:qFormat/>
    <w:rPr>
      <w:rFonts w:ascii="等线 Light" w:eastAsia="等线 Light" w:hAnsi="等线 Light" w:cs="Times New Roman" w:hint="eastAsia"/>
      <w:b/>
      <w:bCs/>
      <w:sz w:val="32"/>
      <w:szCs w:val="32"/>
    </w:rPr>
  </w:style>
  <w:style w:type="character" w:customStyle="1" w:styleId="72">
    <w:name w:val="无间隔 字符7"/>
    <w:uiPriority w:val="1"/>
    <w:qFormat/>
    <w:locked/>
    <w:rPr>
      <w:sz w:val="22"/>
      <w:szCs w:val="22"/>
    </w:rPr>
  </w:style>
  <w:style w:type="character" w:customStyle="1" w:styleId="53">
    <w:name w:val="标题 5 字符3"/>
    <w:uiPriority w:val="9"/>
    <w:semiHidden/>
    <w:qFormat/>
    <w:locked/>
    <w:rPr>
      <w:smallCaps/>
      <w:color w:val="943634"/>
      <w:spacing w:val="10"/>
      <w:sz w:val="22"/>
      <w:szCs w:val="26"/>
    </w:rPr>
  </w:style>
  <w:style w:type="character" w:customStyle="1" w:styleId="104">
    <w:name w:val="标题 字符10"/>
    <w:uiPriority w:val="10"/>
    <w:qFormat/>
    <w:locked/>
    <w:rPr>
      <w:smallCaps/>
      <w:sz w:val="48"/>
      <w:szCs w:val="48"/>
    </w:rPr>
  </w:style>
  <w:style w:type="character" w:customStyle="1" w:styleId="87">
    <w:name w:val="标题 8 字符7"/>
    <w:uiPriority w:val="9"/>
    <w:semiHidden/>
    <w:qFormat/>
    <w:locked/>
    <w:rPr>
      <w:b/>
      <w:i/>
      <w:smallCaps/>
      <w:color w:val="943634"/>
    </w:rPr>
  </w:style>
  <w:style w:type="character" w:customStyle="1" w:styleId="95">
    <w:name w:val="标题 9 字符5"/>
    <w:uiPriority w:val="9"/>
    <w:semiHidden/>
    <w:qFormat/>
    <w:locked/>
    <w:rPr>
      <w:b/>
      <w:i/>
      <w:smallCaps/>
      <w:color w:val="622423"/>
    </w:rPr>
  </w:style>
  <w:style w:type="character" w:customStyle="1" w:styleId="41">
    <w:name w:val="副标题 字符4"/>
    <w:uiPriority w:val="11"/>
    <w:qFormat/>
    <w:locked/>
    <w:rPr>
      <w:rFonts w:ascii="Cambria" w:hAnsi="Cambria"/>
      <w:szCs w:val="22"/>
    </w:rPr>
  </w:style>
  <w:style w:type="character" w:customStyle="1" w:styleId="37">
    <w:name w:val="标题 3 字符7"/>
    <w:uiPriority w:val="99"/>
    <w:semiHidden/>
    <w:qFormat/>
    <w:locked/>
    <w:rPr>
      <w:smallCaps/>
      <w:spacing w:val="5"/>
      <w:sz w:val="24"/>
      <w:szCs w:val="24"/>
    </w:rPr>
  </w:style>
  <w:style w:type="character" w:customStyle="1" w:styleId="92">
    <w:name w:val="标题 9 字符"/>
    <w:uiPriority w:val="9"/>
    <w:semiHidden/>
    <w:qFormat/>
    <w:rPr>
      <w:rFonts w:ascii="等线 Light" w:eastAsia="等线 Light" w:hAnsi="等线 Light" w:cs="Times New Roman" w:hint="eastAsia"/>
      <w:sz w:val="21"/>
      <w:szCs w:val="21"/>
    </w:rPr>
  </w:style>
  <w:style w:type="character" w:customStyle="1" w:styleId="81">
    <w:name w:val="无间隔 字符8"/>
    <w:uiPriority w:val="1"/>
    <w:qFormat/>
    <w:locked/>
    <w:rPr>
      <w:sz w:val="22"/>
      <w:szCs w:val="22"/>
    </w:rPr>
  </w:style>
  <w:style w:type="character" w:customStyle="1" w:styleId="160">
    <w:name w:val="标题 1 字符6"/>
    <w:uiPriority w:val="99"/>
    <w:qFormat/>
    <w:locked/>
    <w:rPr>
      <w:smallCaps/>
      <w:spacing w:val="5"/>
      <w:sz w:val="32"/>
      <w:szCs w:val="32"/>
    </w:rPr>
  </w:style>
  <w:style w:type="character" w:customStyle="1" w:styleId="79">
    <w:name w:val="标题 7 字符9"/>
    <w:uiPriority w:val="9"/>
    <w:semiHidden/>
    <w:locked/>
    <w:rPr>
      <w:b/>
      <w:smallCaps/>
      <w:color w:val="C0504D"/>
      <w:spacing w:val="10"/>
    </w:rPr>
  </w:style>
  <w:style w:type="character" w:customStyle="1" w:styleId="811">
    <w:name w:val="标题 8 字符1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22">
    <w:name w:val="标题 2 字符2"/>
    <w:uiPriority w:val="99"/>
    <w:semiHidden/>
    <w:qFormat/>
    <w:locked/>
    <w:rPr>
      <w:smallCaps/>
      <w:spacing w:val="5"/>
      <w:sz w:val="28"/>
      <w:szCs w:val="28"/>
    </w:rPr>
  </w:style>
  <w:style w:type="character" w:customStyle="1" w:styleId="89">
    <w:name w:val="标题 8 字符9"/>
    <w:uiPriority w:val="9"/>
    <w:semiHidden/>
    <w:qFormat/>
    <w:locked/>
    <w:rPr>
      <w:b/>
      <w:i/>
      <w:smallCaps/>
      <w:color w:val="943634"/>
    </w:rPr>
  </w:style>
  <w:style w:type="character" w:customStyle="1" w:styleId="21">
    <w:name w:val="标题 字符2"/>
    <w:uiPriority w:val="10"/>
    <w:qFormat/>
    <w:locked/>
    <w:rPr>
      <w:smallCaps/>
      <w:sz w:val="48"/>
      <w:szCs w:val="48"/>
    </w:rPr>
  </w:style>
  <w:style w:type="character" w:customStyle="1" w:styleId="810">
    <w:name w:val="标题 8 字符1"/>
    <w:uiPriority w:val="9"/>
    <w:semiHidden/>
    <w:qFormat/>
    <w:locked/>
    <w:rPr>
      <w:b/>
      <w:i/>
      <w:smallCaps/>
      <w:color w:val="943634"/>
    </w:rPr>
  </w:style>
  <w:style w:type="character" w:customStyle="1" w:styleId="af8">
    <w:name w:val="页脚 字符"/>
    <w:uiPriority w:val="99"/>
    <w:qFormat/>
    <w:rPr>
      <w:rFonts w:ascii="微软雅黑" w:eastAsia="微软雅黑" w:hAnsi="微软雅黑" w:hint="eastAsia"/>
      <w:b/>
      <w:color w:val="548DD4"/>
      <w:lang w:val="en-CA"/>
    </w:rPr>
  </w:style>
  <w:style w:type="character" w:customStyle="1" w:styleId="58">
    <w:name w:val="标题 5 字符8"/>
    <w:uiPriority w:val="9"/>
    <w:semiHidden/>
    <w:qFormat/>
    <w:locked/>
    <w:rPr>
      <w:smallCaps/>
      <w:color w:val="943634"/>
      <w:spacing w:val="10"/>
      <w:sz w:val="22"/>
      <w:szCs w:val="26"/>
    </w:rPr>
  </w:style>
  <w:style w:type="character" w:customStyle="1" w:styleId="711">
    <w:name w:val="标题 7 字符11"/>
    <w:uiPriority w:val="9"/>
    <w:semiHidden/>
    <w:qFormat/>
    <w:locked/>
    <w:rPr>
      <w:b/>
      <w:smallCaps/>
      <w:color w:val="C0504D"/>
      <w:spacing w:val="10"/>
    </w:rPr>
  </w:style>
  <w:style w:type="character" w:customStyle="1" w:styleId="af9">
    <w:name w:val="批注框文本 字符"/>
    <w:uiPriority w:val="99"/>
    <w:semiHidden/>
    <w:qFormat/>
    <w:rPr>
      <w:rFonts w:ascii="Tahoma" w:hAnsi="Tahoma" w:cs="Tahoma" w:hint="default"/>
      <w:sz w:val="16"/>
      <w:szCs w:val="16"/>
    </w:rPr>
  </w:style>
  <w:style w:type="character" w:customStyle="1" w:styleId="82">
    <w:name w:val="批注主题 字符8"/>
    <w:uiPriority w:val="99"/>
    <w:semiHidden/>
    <w:qFormat/>
    <w:locked/>
    <w:rPr>
      <w:b/>
      <w:bCs/>
      <w:sz w:val="22"/>
      <w:szCs w:val="22"/>
    </w:rPr>
  </w:style>
  <w:style w:type="character" w:customStyle="1" w:styleId="170">
    <w:name w:val="标题 1 字符7"/>
    <w:uiPriority w:val="99"/>
    <w:qFormat/>
    <w:locked/>
    <w:rPr>
      <w:smallCaps/>
      <w:spacing w:val="5"/>
      <w:sz w:val="32"/>
      <w:szCs w:val="32"/>
    </w:rPr>
  </w:style>
  <w:style w:type="character" w:customStyle="1" w:styleId="73">
    <w:name w:val="批注文字 字符7"/>
    <w:uiPriority w:val="99"/>
    <w:semiHidden/>
    <w:qFormat/>
    <w:locked/>
    <w:rPr>
      <w:sz w:val="22"/>
      <w:szCs w:val="22"/>
    </w:rPr>
  </w:style>
  <w:style w:type="character" w:customStyle="1" w:styleId="130">
    <w:name w:val="标题 1 字符3"/>
    <w:uiPriority w:val="99"/>
    <w:qFormat/>
    <w:locked/>
    <w:rPr>
      <w:smallCaps/>
      <w:spacing w:val="5"/>
      <w:sz w:val="32"/>
      <w:szCs w:val="32"/>
    </w:rPr>
  </w:style>
  <w:style w:type="character" w:customStyle="1" w:styleId="32">
    <w:name w:val="标题 3 字符2"/>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910">
    <w:name w:val="标题 9 字符10"/>
    <w:uiPriority w:val="9"/>
    <w:semiHidden/>
    <w:qFormat/>
    <w:locked/>
    <w:rPr>
      <w:b/>
      <w:i/>
      <w:smallCaps/>
      <w:color w:val="622423"/>
    </w:rPr>
  </w:style>
  <w:style w:type="character" w:customStyle="1" w:styleId="51">
    <w:name w:val="标题 5 字符1"/>
    <w:uiPriority w:val="9"/>
    <w:semiHidden/>
    <w:qFormat/>
    <w:locked/>
    <w:rPr>
      <w:smallCaps/>
      <w:color w:val="943634"/>
      <w:spacing w:val="10"/>
      <w:sz w:val="22"/>
      <w:szCs w:val="26"/>
    </w:rPr>
  </w:style>
  <w:style w:type="character" w:customStyle="1" w:styleId="710">
    <w:name w:val="标题 7 字符1"/>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afa">
    <w:name w:val="批注主题 字符"/>
    <w:uiPriority w:val="99"/>
    <w:semiHidden/>
    <w:qFormat/>
    <w:rPr>
      <w:b/>
      <w:bCs/>
    </w:rPr>
  </w:style>
  <w:style w:type="character" w:customStyle="1" w:styleId="56">
    <w:name w:val="标题 5 字符6"/>
    <w:uiPriority w:val="9"/>
    <w:semiHidden/>
    <w:qFormat/>
    <w:locked/>
    <w:rPr>
      <w:smallCaps/>
      <w:color w:val="943634"/>
      <w:spacing w:val="10"/>
      <w:sz w:val="22"/>
      <w:szCs w:val="26"/>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lang w:val="zh-CN"/>
    </w:rPr>
  </w:style>
  <w:style w:type="character" w:customStyle="1" w:styleId="84">
    <w:name w:val="标题 8 字符4"/>
    <w:uiPriority w:val="9"/>
    <w:semiHidden/>
    <w:qFormat/>
    <w:locked/>
    <w:rPr>
      <w:b/>
      <w:i/>
      <w:smallCaps/>
      <w:color w:val="943634"/>
    </w:rPr>
  </w:style>
  <w:style w:type="character" w:customStyle="1" w:styleId="8100">
    <w:name w:val="标题 8 字符10"/>
    <w:uiPriority w:val="9"/>
    <w:semiHidden/>
    <w:qFormat/>
    <w:locked/>
    <w:rPr>
      <w:b/>
      <w:i/>
      <w:smallCaps/>
      <w:color w:val="943634"/>
    </w:rPr>
  </w:style>
  <w:style w:type="character" w:customStyle="1" w:styleId="1a">
    <w:name w:val="批注文字 字符1"/>
    <w:uiPriority w:val="99"/>
    <w:semiHidden/>
    <w:qFormat/>
    <w:locked/>
    <w:rPr>
      <w:sz w:val="22"/>
      <w:szCs w:val="22"/>
    </w:rPr>
  </w:style>
  <w:style w:type="character" w:customStyle="1" w:styleId="75">
    <w:name w:val="标题 7 字符5"/>
    <w:uiPriority w:val="9"/>
    <w:semiHidden/>
    <w:qFormat/>
    <w:locked/>
    <w:rPr>
      <w:b/>
      <w:smallCaps/>
      <w:color w:val="C0504D"/>
      <w:spacing w:val="10"/>
    </w:rPr>
  </w:style>
  <w:style w:type="character" w:customStyle="1" w:styleId="912">
    <w:name w:val="标题 9 字符12"/>
    <w:link w:val="9"/>
    <w:uiPriority w:val="9"/>
    <w:qFormat/>
    <w:rPr>
      <w:b/>
      <w:i/>
      <w:smallCaps/>
      <w:color w:val="622423"/>
    </w:rPr>
  </w:style>
  <w:style w:type="character" w:customStyle="1" w:styleId="50">
    <w:name w:val="批注主题 字符5"/>
    <w:uiPriority w:val="99"/>
    <w:semiHidden/>
    <w:locked/>
    <w:rPr>
      <w:b/>
      <w:bCs/>
      <w:sz w:val="22"/>
      <w:szCs w:val="22"/>
    </w:rPr>
  </w:style>
  <w:style w:type="character" w:customStyle="1" w:styleId="42">
    <w:name w:val="标题 4 字符2"/>
    <w:uiPriority w:val="9"/>
    <w:semiHidden/>
    <w:qFormat/>
    <w:locked/>
    <w:rPr>
      <w:smallCaps/>
      <w:spacing w:val="10"/>
      <w:sz w:val="22"/>
      <w:szCs w:val="22"/>
    </w:rPr>
  </w:style>
  <w:style w:type="character" w:customStyle="1" w:styleId="43">
    <w:name w:val="无间隔 字符4"/>
    <w:uiPriority w:val="1"/>
    <w:qFormat/>
    <w:locked/>
    <w:rPr>
      <w:sz w:val="22"/>
      <w:szCs w:val="22"/>
    </w:rPr>
  </w:style>
  <w:style w:type="character" w:customStyle="1" w:styleId="45">
    <w:name w:val="标题 4 字符5"/>
    <w:uiPriority w:val="9"/>
    <w:semiHidden/>
    <w:locked/>
    <w:rPr>
      <w:smallCaps/>
      <w:spacing w:val="10"/>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hitinf">
    <w:name w:val="hit_inf"/>
    <w:basedOn w:val="a0"/>
  </w:style>
  <w:style w:type="character" w:customStyle="1" w:styleId="24">
    <w:name w:val="标题 2 字符4"/>
    <w:uiPriority w:val="99"/>
    <w:semiHidden/>
    <w:qFormat/>
    <w:locked/>
    <w:rPr>
      <w:smallCaps/>
      <w:spacing w:val="5"/>
      <w:sz w:val="28"/>
      <w:szCs w:val="28"/>
    </w:rPr>
  </w:style>
  <w:style w:type="character" w:customStyle="1" w:styleId="920">
    <w:name w:val="标题 9 字符2"/>
    <w:uiPriority w:val="9"/>
    <w:semiHidden/>
    <w:qFormat/>
    <w:locked/>
    <w:rPr>
      <w:b/>
      <w:i/>
      <w:smallCaps/>
      <w:color w:val="622423"/>
    </w:rPr>
  </w:style>
  <w:style w:type="character" w:customStyle="1" w:styleId="99">
    <w:name w:val="标题 9 字符9"/>
    <w:uiPriority w:val="9"/>
    <w:semiHidden/>
    <w:qFormat/>
    <w:locked/>
    <w:rPr>
      <w:b/>
      <w:i/>
      <w:smallCaps/>
      <w:color w:val="622423"/>
    </w:rPr>
  </w:style>
  <w:style w:type="character" w:customStyle="1" w:styleId="210">
    <w:name w:val="标题 2 字符10"/>
    <w:uiPriority w:val="99"/>
    <w:semiHidden/>
    <w:qFormat/>
    <w:locked/>
    <w:rPr>
      <w:smallCaps/>
      <w:spacing w:val="5"/>
      <w:sz w:val="28"/>
      <w:szCs w:val="28"/>
    </w:rPr>
  </w:style>
  <w:style w:type="character" w:customStyle="1" w:styleId="44">
    <w:name w:val="标题 4 字符"/>
    <w:uiPriority w:val="9"/>
    <w:semiHidden/>
    <w:qFormat/>
    <w:rPr>
      <w:rFonts w:ascii="等线 Light" w:eastAsia="等线 Light" w:hAnsi="等线 Light" w:cs="Times New Roman" w:hint="eastAsia"/>
      <w:b/>
      <w:bCs/>
      <w:sz w:val="28"/>
      <w:szCs w:val="28"/>
    </w:rPr>
  </w:style>
  <w:style w:type="character" w:customStyle="1" w:styleId="afb">
    <w:name w:val="无间隔 字符"/>
    <w:uiPriority w:val="1"/>
    <w:qFormat/>
    <w:locked/>
    <w:rPr>
      <w:sz w:val="22"/>
      <w:szCs w:val="22"/>
    </w:rPr>
  </w:style>
  <w:style w:type="character" w:customStyle="1" w:styleId="140">
    <w:name w:val="标题 1 字符4"/>
    <w:uiPriority w:val="99"/>
    <w:locked/>
    <w:rPr>
      <w:smallCaps/>
      <w:spacing w:val="5"/>
      <w:sz w:val="32"/>
      <w:szCs w:val="32"/>
    </w:rPr>
  </w:style>
  <w:style w:type="character" w:customStyle="1" w:styleId="afc">
    <w:name w:val="页眉 字符"/>
    <w:uiPriority w:val="99"/>
  </w:style>
  <w:style w:type="character" w:customStyle="1" w:styleId="12">
    <w:name w:val="批注文字 字符12"/>
    <w:link w:val="a4"/>
    <w:uiPriority w:val="99"/>
    <w:semiHidden/>
    <w:rPr>
      <w:sz w:val="22"/>
      <w:szCs w:val="22"/>
    </w:rPr>
  </w:style>
  <w:style w:type="character" w:customStyle="1" w:styleId="85">
    <w:name w:val="批注文字 字符8"/>
    <w:uiPriority w:val="99"/>
    <w:semiHidden/>
    <w:locked/>
    <w:rPr>
      <w:sz w:val="22"/>
      <w:szCs w:val="22"/>
    </w:rPr>
  </w:style>
  <w:style w:type="character" w:customStyle="1" w:styleId="114">
    <w:name w:val="标题 字符11"/>
    <w:uiPriority w:val="10"/>
    <w:qFormat/>
    <w:locked/>
    <w:rPr>
      <w:smallCaps/>
      <w:sz w:val="48"/>
      <w:szCs w:val="48"/>
    </w:rPr>
  </w:style>
  <w:style w:type="character" w:customStyle="1" w:styleId="65">
    <w:name w:val="无间隔 字符6"/>
    <w:uiPriority w:val="1"/>
    <w:qFormat/>
    <w:locked/>
    <w:rPr>
      <w:sz w:val="22"/>
      <w:szCs w:val="22"/>
    </w:rPr>
  </w:style>
  <w:style w:type="character" w:customStyle="1" w:styleId="93">
    <w:name w:val="副标题 字符9"/>
    <w:uiPriority w:val="11"/>
    <w:qFormat/>
    <w:locked/>
    <w:rPr>
      <w:rFonts w:ascii="Cambria" w:hAnsi="Cambria" w:hint="default"/>
      <w:szCs w:val="22"/>
    </w:rPr>
  </w:style>
  <w:style w:type="character" w:customStyle="1" w:styleId="52">
    <w:name w:val="标题 字符5"/>
    <w:uiPriority w:val="10"/>
    <w:locked/>
    <w:rPr>
      <w:smallCaps/>
      <w:sz w:val="48"/>
      <w:szCs w:val="48"/>
    </w:rPr>
  </w:style>
  <w:style w:type="character" w:customStyle="1" w:styleId="440">
    <w:name w:val="标题 4 字符4"/>
    <w:uiPriority w:val="9"/>
    <w:semiHidden/>
    <w:locked/>
    <w:rPr>
      <w:smallCaps/>
      <w:spacing w:val="10"/>
      <w:sz w:val="22"/>
      <w:szCs w:val="22"/>
    </w:rPr>
  </w:style>
  <w:style w:type="character" w:customStyle="1" w:styleId="94">
    <w:name w:val="标题 字符9"/>
    <w:uiPriority w:val="10"/>
    <w:locked/>
    <w:rPr>
      <w:smallCaps/>
      <w:sz w:val="48"/>
      <w:szCs w:val="48"/>
    </w:rPr>
  </w:style>
  <w:style w:type="character" w:customStyle="1" w:styleId="820">
    <w:name w:val="标题 8 字符2"/>
    <w:uiPriority w:val="9"/>
    <w:semiHidden/>
    <w:qFormat/>
    <w:locked/>
    <w:rPr>
      <w:b/>
      <w:i/>
      <w:smallCaps/>
      <w:color w:val="943634"/>
    </w:rPr>
  </w:style>
  <w:style w:type="character" w:customStyle="1" w:styleId="911">
    <w:name w:val="标题 9 字符11"/>
    <w:uiPriority w:val="9"/>
    <w:semiHidden/>
    <w:locked/>
    <w:rPr>
      <w:b/>
      <w:i/>
      <w:smallCaps/>
      <w:color w:val="622423"/>
    </w:rPr>
  </w:style>
  <w:style w:type="character" w:customStyle="1" w:styleId="213">
    <w:name w:val="标题 2 字符1"/>
    <w:uiPriority w:val="99"/>
    <w:semiHidden/>
    <w:locked/>
    <w:rPr>
      <w:smallCaps/>
      <w:spacing w:val="5"/>
      <w:sz w:val="28"/>
      <w:szCs w:val="28"/>
    </w:rPr>
  </w:style>
  <w:style w:type="character" w:customStyle="1" w:styleId="33">
    <w:name w:val="标题 字符3"/>
    <w:uiPriority w:val="10"/>
    <w:qFormat/>
    <w:locked/>
    <w:rPr>
      <w:smallCaps/>
      <w:sz w:val="48"/>
      <w:szCs w:val="48"/>
    </w:rPr>
  </w:style>
  <w:style w:type="character" w:customStyle="1" w:styleId="48">
    <w:name w:val="批注主题 字符4"/>
    <w:uiPriority w:val="99"/>
    <w:semiHidden/>
    <w:locked/>
    <w:rPr>
      <w:b/>
      <w:bCs/>
      <w:sz w:val="22"/>
      <w:szCs w:val="22"/>
    </w:rPr>
  </w:style>
  <w:style w:type="character" w:customStyle="1" w:styleId="23">
    <w:name w:val="批注主题 字符2"/>
    <w:uiPriority w:val="99"/>
    <w:semiHidden/>
    <w:qFormat/>
    <w:locked/>
    <w:rPr>
      <w:b/>
      <w:bCs/>
      <w:sz w:val="22"/>
      <w:szCs w:val="22"/>
    </w:rPr>
  </w:style>
  <w:style w:type="character" w:customStyle="1" w:styleId="510">
    <w:name w:val="标题 5 字符10"/>
    <w:uiPriority w:val="9"/>
    <w:semiHidden/>
    <w:qFormat/>
    <w:locked/>
    <w:rPr>
      <w:smallCaps/>
      <w:color w:val="943634"/>
      <w:spacing w:val="10"/>
      <w:sz w:val="22"/>
      <w:szCs w:val="26"/>
    </w:rPr>
  </w:style>
  <w:style w:type="character" w:customStyle="1" w:styleId="afd">
    <w:name w:val="批注文字 字符"/>
    <w:uiPriority w:val="99"/>
    <w:semiHidden/>
    <w:qFormat/>
  </w:style>
  <w:style w:type="character" w:customStyle="1" w:styleId="330">
    <w:name w:val="标题 3 字符3"/>
    <w:uiPriority w:val="99"/>
    <w:semiHidden/>
    <w:qFormat/>
    <w:locked/>
    <w:rPr>
      <w:smallCaps/>
      <w:spacing w:val="5"/>
      <w:sz w:val="24"/>
      <w:szCs w:val="24"/>
    </w:rPr>
  </w:style>
  <w:style w:type="character" w:customStyle="1" w:styleId="66">
    <w:name w:val="标题 6 字符6"/>
    <w:uiPriority w:val="9"/>
    <w:semiHidden/>
    <w:qFormat/>
    <w:locked/>
    <w:rPr>
      <w:smallCaps/>
      <w:color w:val="C0504D"/>
      <w:spacing w:val="5"/>
      <w:sz w:val="22"/>
    </w:rPr>
  </w:style>
  <w:style w:type="character" w:customStyle="1" w:styleId="34">
    <w:name w:val="无间隔 字符3"/>
    <w:uiPriority w:val="1"/>
    <w:qFormat/>
    <w:locked/>
    <w:rPr>
      <w:sz w:val="22"/>
      <w:szCs w:val="22"/>
    </w:rPr>
  </w:style>
  <w:style w:type="character" w:customStyle="1" w:styleId="57">
    <w:name w:val="副标题 字符5"/>
    <w:uiPriority w:val="11"/>
    <w:qFormat/>
    <w:locked/>
    <w:rPr>
      <w:rFonts w:ascii="Cambria" w:hAnsi="Cambria" w:hint="default"/>
      <w:szCs w:val="22"/>
    </w:rPr>
  </w:style>
  <w:style w:type="character" w:customStyle="1" w:styleId="7100">
    <w:name w:val="标题 7 字符10"/>
    <w:uiPriority w:val="9"/>
    <w:semiHidden/>
    <w:qFormat/>
    <w:locked/>
    <w:rPr>
      <w:b/>
      <w:smallCaps/>
      <w:color w:val="C0504D"/>
      <w:spacing w:val="10"/>
    </w:rPr>
  </w:style>
  <w:style w:type="character" w:customStyle="1" w:styleId="480">
    <w:name w:val="标题 4 字符8"/>
    <w:uiPriority w:val="9"/>
    <w:semiHidden/>
    <w:qFormat/>
    <w:locked/>
    <w:rPr>
      <w:smallCaps/>
      <w:spacing w:val="10"/>
      <w:sz w:val="22"/>
      <w:szCs w:val="22"/>
    </w:rPr>
  </w:style>
  <w:style w:type="character" w:customStyle="1" w:styleId="5a">
    <w:name w:val="无间隔 字符5"/>
    <w:uiPriority w:val="1"/>
    <w:qFormat/>
    <w:locked/>
    <w:rPr>
      <w:sz w:val="22"/>
      <w:szCs w:val="22"/>
    </w:rPr>
  </w:style>
  <w:style w:type="character" w:customStyle="1" w:styleId="1b">
    <w:name w:val="标题 1 字符"/>
    <w:uiPriority w:val="9"/>
    <w:qFormat/>
    <w:rPr>
      <w:b/>
      <w:bCs/>
      <w:kern w:val="44"/>
      <w:sz w:val="44"/>
      <w:szCs w:val="44"/>
    </w:rPr>
  </w:style>
  <w:style w:type="character" w:customStyle="1" w:styleId="730">
    <w:name w:val="标题 7 字符3"/>
    <w:uiPriority w:val="9"/>
    <w:semiHidden/>
    <w:qFormat/>
    <w:locked/>
    <w:rPr>
      <w:b/>
      <w:smallCaps/>
      <w:color w:val="C0504D"/>
      <w:spacing w:val="10"/>
    </w:rPr>
  </w:style>
  <w:style w:type="character" w:customStyle="1" w:styleId="9a">
    <w:name w:val="批注文字 字符9"/>
    <w:uiPriority w:val="99"/>
    <w:semiHidden/>
    <w:qFormat/>
    <w:locked/>
    <w:rPr>
      <w:sz w:val="22"/>
      <w:szCs w:val="22"/>
    </w:rPr>
  </w:style>
  <w:style w:type="character" w:customStyle="1" w:styleId="123">
    <w:name w:val="标题 1 字符2"/>
    <w:uiPriority w:val="99"/>
    <w:qFormat/>
    <w:locked/>
    <w:rPr>
      <w:smallCaps/>
      <w:spacing w:val="5"/>
      <w:sz w:val="32"/>
      <w:szCs w:val="32"/>
    </w:rPr>
  </w:style>
  <w:style w:type="character" w:customStyle="1" w:styleId="74">
    <w:name w:val="标题 7 字符"/>
    <w:uiPriority w:val="9"/>
    <w:semiHidden/>
    <w:qFormat/>
    <w:rPr>
      <w:b/>
      <w:bCs/>
      <w:sz w:val="24"/>
      <w:szCs w:val="24"/>
    </w:rPr>
  </w:style>
  <w:style w:type="character" w:customStyle="1" w:styleId="1c">
    <w:name w:val="副标题 字符1"/>
    <w:uiPriority w:val="11"/>
    <w:qFormat/>
    <w:locked/>
    <w:rPr>
      <w:rFonts w:ascii="Cambria" w:hAnsi="Cambria" w:hint="default"/>
      <w:szCs w:val="22"/>
    </w:rPr>
  </w:style>
  <w:style w:type="character" w:customStyle="1" w:styleId="69">
    <w:name w:val="标题 6 字符9"/>
    <w:uiPriority w:val="9"/>
    <w:semiHidden/>
    <w:qFormat/>
    <w:locked/>
    <w:rPr>
      <w:smallCaps/>
      <w:color w:val="C0504D"/>
      <w:spacing w:val="5"/>
      <w:sz w:val="22"/>
    </w:rPr>
  </w:style>
  <w:style w:type="character" w:customStyle="1" w:styleId="36">
    <w:name w:val="批注主题 字符3"/>
    <w:uiPriority w:val="99"/>
    <w:semiHidden/>
    <w:qFormat/>
    <w:locked/>
    <w:rPr>
      <w:b/>
      <w:bCs/>
      <w:sz w:val="22"/>
      <w:szCs w:val="22"/>
    </w:rPr>
  </w:style>
  <w:style w:type="character" w:customStyle="1" w:styleId="29">
    <w:name w:val="标题 2 字符9"/>
    <w:uiPriority w:val="99"/>
    <w:semiHidden/>
    <w:qFormat/>
    <w:locked/>
    <w:rPr>
      <w:smallCaps/>
      <w:spacing w:val="5"/>
      <w:sz w:val="28"/>
      <w:szCs w:val="28"/>
    </w:rPr>
  </w:style>
  <w:style w:type="character" w:customStyle="1" w:styleId="650">
    <w:name w:val="标题 6 字符5"/>
    <w:uiPriority w:val="9"/>
    <w:semiHidden/>
    <w:qFormat/>
    <w:locked/>
    <w:rPr>
      <w:smallCaps/>
      <w:color w:val="C0504D"/>
      <w:spacing w:val="5"/>
      <w:sz w:val="22"/>
    </w:rPr>
  </w:style>
  <w:style w:type="character" w:customStyle="1" w:styleId="230">
    <w:name w:val="标题 2 字符3"/>
    <w:uiPriority w:val="99"/>
    <w:semiHidden/>
    <w:qFormat/>
    <w:locked/>
    <w:rPr>
      <w:smallCaps/>
      <w:spacing w:val="5"/>
      <w:sz w:val="28"/>
      <w:szCs w:val="28"/>
    </w:rPr>
  </w:style>
  <w:style w:type="character" w:customStyle="1" w:styleId="38">
    <w:name w:val="标题 3 字符8"/>
    <w:uiPriority w:val="99"/>
    <w:semiHidden/>
    <w:qFormat/>
    <w:locked/>
    <w:rPr>
      <w:smallCaps/>
      <w:spacing w:val="5"/>
      <w:sz w:val="24"/>
      <w:szCs w:val="24"/>
    </w:rPr>
  </w:style>
  <w:style w:type="character" w:customStyle="1" w:styleId="720">
    <w:name w:val="标题 7 字符2"/>
    <w:uiPriority w:val="9"/>
    <w:semiHidden/>
    <w:qFormat/>
    <w:locked/>
    <w:rPr>
      <w:b/>
      <w:smallCaps/>
      <w:color w:val="C0504D"/>
      <w:spacing w:val="10"/>
    </w:rPr>
  </w:style>
  <w:style w:type="character" w:customStyle="1" w:styleId="67">
    <w:name w:val="批注文字 字符6"/>
    <w:uiPriority w:val="99"/>
    <w:semiHidden/>
    <w:qFormat/>
    <w:locked/>
    <w:rPr>
      <w:sz w:val="22"/>
      <w:szCs w:val="22"/>
    </w:rPr>
  </w:style>
  <w:style w:type="character" w:customStyle="1" w:styleId="340">
    <w:name w:val="标题 3 字符4"/>
    <w:uiPriority w:val="99"/>
    <w:semiHidden/>
    <w:qFormat/>
    <w:locked/>
    <w:rPr>
      <w:smallCaps/>
      <w:spacing w:val="5"/>
      <w:sz w:val="24"/>
      <w:szCs w:val="24"/>
    </w:rPr>
  </w:style>
  <w:style w:type="character" w:customStyle="1" w:styleId="7a">
    <w:name w:val="副标题 字符7"/>
    <w:uiPriority w:val="11"/>
    <w:qFormat/>
    <w:locked/>
    <w:rPr>
      <w:rFonts w:ascii="Cambria" w:hAnsi="Cambria"/>
      <w:szCs w:val="22"/>
    </w:rPr>
  </w:style>
  <w:style w:type="character" w:customStyle="1" w:styleId="25">
    <w:name w:val="无间隔 字符2"/>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250">
    <w:name w:val="标题 2 字符5"/>
    <w:uiPriority w:val="99"/>
    <w:semiHidden/>
    <w:qFormat/>
    <w:locked/>
    <w:rPr>
      <w:smallCaps/>
      <w:spacing w:val="5"/>
      <w:sz w:val="28"/>
      <w:szCs w:val="28"/>
    </w:rPr>
  </w:style>
  <w:style w:type="character" w:customStyle="1" w:styleId="930">
    <w:name w:val="标题 9 字符3"/>
    <w:uiPriority w:val="9"/>
    <w:semiHidden/>
    <w:qFormat/>
    <w:locked/>
    <w:rPr>
      <w:b/>
      <w:i/>
      <w:smallCaps/>
      <w:color w:val="622423"/>
    </w:rPr>
  </w:style>
  <w:style w:type="character" w:customStyle="1" w:styleId="26">
    <w:name w:val="批注文字 字符2"/>
    <w:uiPriority w:val="99"/>
    <w:semiHidden/>
    <w:qFormat/>
    <w:locked/>
    <w:rPr>
      <w:sz w:val="22"/>
      <w:szCs w:val="22"/>
    </w:rPr>
  </w:style>
  <w:style w:type="character" w:customStyle="1" w:styleId="2Char">
    <w:name w:val="中等深浅网格 2 Char"/>
    <w:link w:val="214"/>
    <w:uiPriority w:val="1"/>
    <w:qFormat/>
  </w:style>
  <w:style w:type="paragraph" w:customStyle="1" w:styleId="214">
    <w:name w:val="中等深浅网格 21"/>
    <w:basedOn w:val="a"/>
    <w:link w:val="2Char"/>
    <w:uiPriority w:val="1"/>
    <w:qFormat/>
    <w:pPr>
      <w:spacing w:after="0" w:line="240" w:lineRule="auto"/>
    </w:pPr>
  </w:style>
  <w:style w:type="character" w:customStyle="1" w:styleId="49">
    <w:name w:val="批注文字 字符4"/>
    <w:uiPriority w:val="99"/>
    <w:semiHidden/>
    <w:qFormat/>
    <w:locked/>
    <w:rPr>
      <w:sz w:val="22"/>
      <w:szCs w:val="22"/>
    </w:rPr>
  </w:style>
  <w:style w:type="character" w:customStyle="1" w:styleId="630">
    <w:name w:val="标题 6 字符3"/>
    <w:uiPriority w:val="9"/>
    <w:semiHidden/>
    <w:qFormat/>
    <w:locked/>
    <w:rPr>
      <w:smallCaps/>
      <w:color w:val="C0504D"/>
      <w:spacing w:val="5"/>
      <w:sz w:val="22"/>
    </w:rPr>
  </w:style>
  <w:style w:type="character" w:customStyle="1" w:styleId="430">
    <w:name w:val="标题 4 字符3"/>
    <w:uiPriority w:val="9"/>
    <w:semiHidden/>
    <w:qFormat/>
    <w:locked/>
    <w:rPr>
      <w:smallCaps/>
      <w:spacing w:val="10"/>
      <w:sz w:val="22"/>
      <w:szCs w:val="22"/>
    </w:rPr>
  </w:style>
  <w:style w:type="character" w:customStyle="1" w:styleId="apple-converted-space">
    <w:name w:val="apple-converted-space"/>
    <w:basedOn w:val="a0"/>
    <w:qFormat/>
  </w:style>
  <w:style w:type="character" w:customStyle="1" w:styleId="39">
    <w:name w:val="标题 3 字符"/>
    <w:uiPriority w:val="9"/>
    <w:semiHidden/>
    <w:qFormat/>
    <w:rPr>
      <w:b/>
      <w:bCs/>
      <w:sz w:val="32"/>
      <w:szCs w:val="32"/>
    </w:rPr>
  </w:style>
  <w:style w:type="character" w:customStyle="1" w:styleId="570">
    <w:name w:val="标题 5 字符7"/>
    <w:uiPriority w:val="9"/>
    <w:semiHidden/>
    <w:qFormat/>
    <w:locked/>
    <w:rPr>
      <w:smallCaps/>
      <w:color w:val="943634"/>
      <w:spacing w:val="10"/>
      <w:sz w:val="22"/>
      <w:szCs w:val="26"/>
    </w:rPr>
  </w:style>
  <w:style w:type="character" w:customStyle="1" w:styleId="5b">
    <w:name w:val="标题 5 字符"/>
    <w:uiPriority w:val="9"/>
    <w:semiHidden/>
    <w:qFormat/>
    <w:rPr>
      <w:b/>
      <w:bCs/>
      <w:sz w:val="28"/>
      <w:szCs w:val="28"/>
    </w:rPr>
  </w:style>
  <w:style w:type="character" w:customStyle="1" w:styleId="740">
    <w:name w:val="标题 7 字符4"/>
    <w:uiPriority w:val="9"/>
    <w:semiHidden/>
    <w:qFormat/>
    <w:locked/>
    <w:rPr>
      <w:b/>
      <w:smallCaps/>
      <w:color w:val="C0504D"/>
      <w:spacing w:val="10"/>
    </w:rPr>
  </w:style>
  <w:style w:type="character" w:customStyle="1" w:styleId="412">
    <w:name w:val="标题 4 字符12"/>
    <w:link w:val="4"/>
    <w:uiPriority w:val="9"/>
    <w:qFormat/>
    <w:rPr>
      <w:smallCaps/>
      <w:spacing w:val="10"/>
      <w:sz w:val="22"/>
      <w:szCs w:val="22"/>
    </w:rPr>
  </w:style>
  <w:style w:type="character" w:customStyle="1" w:styleId="28">
    <w:name w:val="标题 2 字符8"/>
    <w:uiPriority w:val="99"/>
    <w:semiHidden/>
    <w:qFormat/>
    <w:locked/>
    <w:rPr>
      <w:smallCaps/>
      <w:spacing w:val="5"/>
      <w:sz w:val="28"/>
      <w:szCs w:val="28"/>
    </w:rPr>
  </w:style>
  <w:style w:type="character" w:customStyle="1" w:styleId="PlaceholderText1">
    <w:name w:val="Placeholder Text1"/>
    <w:uiPriority w:val="99"/>
    <w:semiHidden/>
    <w:qFormat/>
    <w:rPr>
      <w:color w:val="808080"/>
    </w:rPr>
  </w:style>
  <w:style w:type="character" w:customStyle="1" w:styleId="260">
    <w:name w:val="标题 2 字符6"/>
    <w:uiPriority w:val="99"/>
    <w:semiHidden/>
    <w:qFormat/>
    <w:locked/>
    <w:rPr>
      <w:smallCaps/>
      <w:spacing w:val="5"/>
      <w:sz w:val="28"/>
      <w:szCs w:val="28"/>
    </w:rPr>
  </w:style>
  <w:style w:type="character" w:customStyle="1" w:styleId="411">
    <w:name w:val="标题 4 字符11"/>
    <w:uiPriority w:val="9"/>
    <w:semiHidden/>
    <w:qFormat/>
    <w:locked/>
    <w:rPr>
      <w:smallCaps/>
      <w:spacing w:val="10"/>
      <w:sz w:val="22"/>
      <w:szCs w:val="22"/>
    </w:rPr>
  </w:style>
  <w:style w:type="character" w:customStyle="1" w:styleId="86">
    <w:name w:val="标题 字符8"/>
    <w:uiPriority w:val="10"/>
    <w:qFormat/>
    <w:locked/>
    <w:rPr>
      <w:smallCaps/>
      <w:sz w:val="48"/>
      <w:szCs w:val="48"/>
    </w:rPr>
  </w:style>
  <w:style w:type="character" w:customStyle="1" w:styleId="115">
    <w:name w:val="批注文字 字符11"/>
    <w:uiPriority w:val="99"/>
    <w:semiHidden/>
    <w:qFormat/>
    <w:locked/>
    <w:rPr>
      <w:sz w:val="22"/>
      <w:szCs w:val="22"/>
    </w:rPr>
  </w:style>
  <w:style w:type="character" w:customStyle="1" w:styleId="3a">
    <w:name w:val="副标题 字符3"/>
    <w:uiPriority w:val="11"/>
    <w:qFormat/>
    <w:locked/>
    <w:rPr>
      <w:rFonts w:ascii="Cambria" w:hAnsi="Cambria" w:hint="default"/>
      <w:szCs w:val="22"/>
    </w:rPr>
  </w:style>
  <w:style w:type="character" w:customStyle="1" w:styleId="1d">
    <w:name w:val="明显参考1"/>
    <w:uiPriority w:val="32"/>
    <w:qFormat/>
    <w:rPr>
      <w:b/>
      <w:bCs/>
      <w:smallCaps/>
      <w:spacing w:val="5"/>
      <w:sz w:val="22"/>
      <w:szCs w:val="22"/>
      <w:u w:val="single"/>
    </w:rPr>
  </w:style>
  <w:style w:type="character" w:customStyle="1" w:styleId="9b">
    <w:name w:val="批注主题 字符9"/>
    <w:uiPriority w:val="99"/>
    <w:semiHidden/>
    <w:qFormat/>
    <w:locked/>
    <w:rPr>
      <w:b/>
      <w:bCs/>
      <w:sz w:val="22"/>
      <w:szCs w:val="22"/>
    </w:rPr>
  </w:style>
  <w:style w:type="character" w:customStyle="1" w:styleId="490">
    <w:name w:val="标题 4 字符9"/>
    <w:uiPriority w:val="9"/>
    <w:semiHidden/>
    <w:qFormat/>
    <w:locked/>
    <w:rPr>
      <w:smallCaps/>
      <w:spacing w:val="10"/>
      <w:sz w:val="22"/>
      <w:szCs w:val="22"/>
    </w:rPr>
  </w:style>
  <w:style w:type="character" w:customStyle="1" w:styleId="611">
    <w:name w:val="标题 6 字符11"/>
    <w:uiPriority w:val="9"/>
    <w:semiHidden/>
    <w:qFormat/>
    <w:locked/>
    <w:rPr>
      <w:smallCaps/>
      <w:color w:val="C0504D"/>
      <w:spacing w:val="5"/>
      <w:sz w:val="22"/>
    </w:rPr>
  </w:style>
  <w:style w:type="character" w:customStyle="1" w:styleId="1e">
    <w:name w:val="不明显强调1"/>
    <w:uiPriority w:val="19"/>
    <w:qFormat/>
    <w:rPr>
      <w:i/>
    </w:rPr>
  </w:style>
  <w:style w:type="character" w:customStyle="1" w:styleId="5c">
    <w:name w:val="批注文字 字符5"/>
    <w:uiPriority w:val="99"/>
    <w:semiHidden/>
    <w:qFormat/>
    <w:locked/>
    <w:rPr>
      <w:sz w:val="22"/>
      <w:szCs w:val="22"/>
    </w:rPr>
  </w:style>
  <w:style w:type="character" w:customStyle="1" w:styleId="612">
    <w:name w:val="标题 6 字符12"/>
    <w:link w:val="6"/>
    <w:uiPriority w:val="9"/>
    <w:qFormat/>
    <w:rPr>
      <w:smallCaps/>
      <w:color w:val="C0504D"/>
      <w:spacing w:val="5"/>
      <w:sz w:val="22"/>
    </w:rPr>
  </w:style>
  <w:style w:type="character" w:customStyle="1" w:styleId="150">
    <w:name w:val="标题 1 字符5"/>
    <w:uiPriority w:val="99"/>
    <w:qFormat/>
    <w:locked/>
    <w:rPr>
      <w:smallCaps/>
      <w:spacing w:val="5"/>
      <w:sz w:val="32"/>
      <w:szCs w:val="32"/>
    </w:rPr>
  </w:style>
  <w:style w:type="character" w:customStyle="1" w:styleId="1f">
    <w:name w:val="无间隔 字符1"/>
    <w:uiPriority w:val="1"/>
    <w:qFormat/>
    <w:locked/>
    <w:rPr>
      <w:sz w:val="22"/>
      <w:szCs w:val="22"/>
    </w:rPr>
  </w:style>
  <w:style w:type="character" w:customStyle="1" w:styleId="afe">
    <w:name w:val="世和一级标题 字符"/>
    <w:link w:val="aff"/>
    <w:qFormat/>
    <w:rPr>
      <w:rFonts w:ascii="微软雅黑" w:eastAsia="微软雅黑" w:hAnsi="微软雅黑"/>
      <w:b/>
      <w:smallCaps/>
      <w:color w:val="000000"/>
      <w:sz w:val="28"/>
      <w:szCs w:val="26"/>
      <w:lang w:val="en-US" w:eastAsia="zh-CN" w:bidi="ar-SA"/>
    </w:rPr>
  </w:style>
  <w:style w:type="paragraph" w:customStyle="1" w:styleId="aff">
    <w:name w:val="世和一级标题"/>
    <w:next w:val="a"/>
    <w:link w:val="afe"/>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13">
    <w:name w:val="页眉 字符1"/>
    <w:basedOn w:val="a0"/>
    <w:link w:val="a7"/>
    <w:uiPriority w:val="99"/>
    <w:qFormat/>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850">
    <w:name w:val="标题 8 字符5"/>
    <w:uiPriority w:val="9"/>
    <w:semiHidden/>
    <w:qFormat/>
    <w:locked/>
    <w:rPr>
      <w:b/>
      <w:i/>
      <w:smallCaps/>
      <w:color w:val="943634"/>
    </w:rPr>
  </w:style>
  <w:style w:type="character" w:customStyle="1" w:styleId="6a">
    <w:name w:val="副标题 字符6"/>
    <w:uiPriority w:val="11"/>
    <w:qFormat/>
    <w:locked/>
    <w:rPr>
      <w:rFonts w:ascii="Cambria" w:hAnsi="Cambria"/>
      <w:szCs w:val="22"/>
    </w:rPr>
  </w:style>
  <w:style w:type="character" w:customStyle="1" w:styleId="2a">
    <w:name w:val="副标题 字符2"/>
    <w:uiPriority w:val="11"/>
    <w:qFormat/>
    <w:locked/>
    <w:rPr>
      <w:rFonts w:ascii="Cambria" w:hAnsi="Cambria"/>
      <w:szCs w:val="22"/>
    </w:rPr>
  </w:style>
  <w:style w:type="character" w:customStyle="1" w:styleId="860">
    <w:name w:val="标题 8 字符6"/>
    <w:uiPriority w:val="9"/>
    <w:semiHidden/>
    <w:locked/>
    <w:rPr>
      <w:b/>
      <w:i/>
      <w:smallCaps/>
      <w:color w:val="943634"/>
    </w:rPr>
  </w:style>
  <w:style w:type="character" w:customStyle="1" w:styleId="670">
    <w:name w:val="标题 6 字符7"/>
    <w:uiPriority w:val="9"/>
    <w:semiHidden/>
    <w:locked/>
    <w:rPr>
      <w:smallCaps/>
      <w:color w:val="C0504D"/>
      <w:spacing w:val="5"/>
      <w:sz w:val="22"/>
    </w:rPr>
  </w:style>
  <w:style w:type="character" w:customStyle="1" w:styleId="390">
    <w:name w:val="标题 3 字符9"/>
    <w:uiPriority w:val="99"/>
    <w:semiHidden/>
    <w:locked/>
    <w:rPr>
      <w:smallCaps/>
      <w:spacing w:val="5"/>
      <w:sz w:val="24"/>
      <w:szCs w:val="24"/>
    </w:rPr>
  </w:style>
  <w:style w:type="character" w:customStyle="1" w:styleId="2b">
    <w:name w:val="不明显参考2"/>
    <w:uiPriority w:val="31"/>
    <w:qFormat/>
    <w:rPr>
      <w:b/>
    </w:rPr>
  </w:style>
  <w:style w:type="character" w:customStyle="1" w:styleId="812">
    <w:name w:val="标题 8 字符12"/>
    <w:link w:val="8"/>
    <w:uiPriority w:val="9"/>
    <w:rPr>
      <w:b/>
      <w:i/>
      <w:smallCaps/>
      <w:color w:val="943634"/>
    </w:rPr>
  </w:style>
  <w:style w:type="character" w:customStyle="1" w:styleId="116">
    <w:name w:val="副标题 字符11"/>
    <w:uiPriority w:val="11"/>
    <w:locked/>
    <w:rPr>
      <w:rFonts w:ascii="Cambria" w:hAnsi="Cambria"/>
      <w:szCs w:val="22"/>
    </w:rPr>
  </w:style>
  <w:style w:type="character" w:customStyle="1" w:styleId="121">
    <w:name w:val="标题 字符12"/>
    <w:link w:val="ab"/>
    <w:uiPriority w:val="10"/>
    <w:rPr>
      <w:smallCaps/>
      <w:sz w:val="48"/>
      <w:szCs w:val="48"/>
    </w:rPr>
  </w:style>
  <w:style w:type="character" w:customStyle="1" w:styleId="122">
    <w:name w:val="批注主题 字符12"/>
    <w:link w:val="ac"/>
    <w:uiPriority w:val="99"/>
    <w:semiHidden/>
    <w:rPr>
      <w:b/>
      <w:bCs/>
      <w:sz w:val="22"/>
      <w:szCs w:val="22"/>
    </w:rPr>
  </w:style>
  <w:style w:type="character" w:customStyle="1" w:styleId="4100">
    <w:name w:val="标题 4 字符10"/>
    <w:uiPriority w:val="9"/>
    <w:semiHidden/>
    <w:locked/>
    <w:rPr>
      <w:smallCaps/>
      <w:spacing w:val="10"/>
      <w:sz w:val="22"/>
      <w:szCs w:val="22"/>
    </w:rPr>
  </w:style>
  <w:style w:type="character" w:customStyle="1" w:styleId="360">
    <w:name w:val="标题 3 字符6"/>
    <w:uiPriority w:val="99"/>
    <w:semiHidden/>
    <w:locked/>
    <w:rPr>
      <w:smallCaps/>
      <w:spacing w:val="5"/>
      <w:sz w:val="24"/>
      <w:szCs w:val="24"/>
    </w:rPr>
  </w:style>
  <w:style w:type="character" w:customStyle="1" w:styleId="520">
    <w:name w:val="标题 5 字符2"/>
    <w:uiPriority w:val="9"/>
    <w:semiHidden/>
    <w:locked/>
    <w:rPr>
      <w:smallCaps/>
      <w:color w:val="943634"/>
      <w:spacing w:val="10"/>
      <w:sz w:val="22"/>
      <w:szCs w:val="26"/>
    </w:rPr>
  </w:style>
  <w:style w:type="character" w:customStyle="1" w:styleId="620">
    <w:name w:val="标题 6 字符2"/>
    <w:uiPriority w:val="9"/>
    <w:semiHidden/>
    <w:locked/>
    <w:rPr>
      <w:smallCaps/>
      <w:color w:val="C0504D"/>
      <w:spacing w:val="5"/>
      <w:sz w:val="22"/>
    </w:rPr>
  </w:style>
  <w:style w:type="paragraph" w:customStyle="1" w:styleId="215">
    <w:name w:val="目录 21"/>
    <w:basedOn w:val="a"/>
    <w:next w:val="a"/>
    <w:uiPriority w:val="39"/>
    <w:qFormat/>
    <w:pPr>
      <w:spacing w:after="100"/>
      <w:ind w:left="220"/>
    </w:pPr>
    <w:rPr>
      <w:rFonts w:cs="Calibri"/>
    </w:rPr>
  </w:style>
  <w:style w:type="paragraph" w:customStyle="1" w:styleId="313">
    <w:name w:val="目录 31"/>
    <w:basedOn w:val="a"/>
    <w:next w:val="a"/>
    <w:uiPriority w:val="39"/>
    <w:qFormat/>
    <w:pPr>
      <w:spacing w:after="100"/>
      <w:ind w:left="440"/>
    </w:pPr>
    <w:rPr>
      <w:rFonts w:cs="Calibri"/>
    </w:rPr>
  </w:style>
  <w:style w:type="paragraph" w:customStyle="1" w:styleId="117">
    <w:name w:val="目录 1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customStyle="1" w:styleId="Style41">
    <w:name w:val="_Style 41"/>
    <w:basedOn w:val="a"/>
    <w:next w:val="2c"/>
    <w:uiPriority w:val="99"/>
    <w:unhideWhenUsed/>
    <w:qFormat/>
    <w:pPr>
      <w:ind w:firstLineChars="200" w:firstLine="420"/>
      <w:jc w:val="left"/>
    </w:pPr>
    <w:rPr>
      <w:sz w:val="22"/>
      <w:szCs w:val="22"/>
    </w:rPr>
  </w:style>
  <w:style w:type="paragraph" w:customStyle="1" w:styleId="2c">
    <w:name w:val="列出段落2"/>
    <w:basedOn w:val="a"/>
    <w:uiPriority w:val="34"/>
    <w:qFormat/>
    <w:pPr>
      <w:ind w:firstLineChars="200" w:firstLine="420"/>
      <w:jc w:val="left"/>
    </w:pPr>
    <w:rPr>
      <w:sz w:val="22"/>
      <w:szCs w:val="22"/>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lang w:val="en-US"/>
    </w:rPr>
  </w:style>
  <w:style w:type="paragraph" w:customStyle="1" w:styleId="1f0">
    <w:name w:val="列出段落1"/>
    <w:basedOn w:val="a"/>
    <w:uiPriority w:val="99"/>
    <w:pPr>
      <w:spacing w:after="0" w:line="240" w:lineRule="auto"/>
      <w:ind w:left="720"/>
    </w:pPr>
    <w:rPr>
      <w:sz w:val="24"/>
      <w:szCs w:val="24"/>
      <w:lang w:eastAsia="en-US"/>
    </w:rPr>
  </w:style>
  <w:style w:type="paragraph" w:customStyle="1" w:styleId="-110">
    <w:name w:val="彩色列表 - 强调文字颜色 11"/>
    <w:basedOn w:val="a"/>
    <w:uiPriority w:val="34"/>
    <w:qFormat/>
    <w:pPr>
      <w:ind w:left="720"/>
      <w:contextualSpacing/>
    </w:pPr>
  </w:style>
  <w:style w:type="paragraph" w:customStyle="1" w:styleId="aff0">
    <w:name w:val="目录标题"/>
    <w:basedOn w:val="1"/>
    <w:next w:val="a"/>
    <w:uiPriority w:val="39"/>
    <w:unhideWhenUsed/>
    <w:qFormat/>
    <w:pPr>
      <w:outlineLvl w:val="9"/>
    </w:pPr>
    <w:rPr>
      <w:lang w:bidi="en-US"/>
    </w:rPr>
  </w:style>
  <w:style w:type="paragraph" w:customStyle="1" w:styleId="Default">
    <w:name w:val="Default"/>
    <w:uiPriority w:val="99"/>
    <w:pPr>
      <w:autoSpaceDE w:val="0"/>
      <w:autoSpaceDN w:val="0"/>
      <w:adjustRightInd w:val="0"/>
    </w:pPr>
    <w:rPr>
      <w:rFonts w:ascii="微软雅黑" w:eastAsia="微软雅黑" w:cs="微软雅黑"/>
      <w:color w:val="000000"/>
      <w:sz w:val="24"/>
      <w:szCs w:val="24"/>
    </w:rPr>
  </w:style>
  <w:style w:type="paragraph" w:customStyle="1" w:styleId="msonormal0">
    <w:name w:val="msonormal"/>
    <w:basedOn w:val="a"/>
    <w:uiPriority w:val="99"/>
    <w:semiHidden/>
    <w:pPr>
      <w:spacing w:before="100" w:beforeAutospacing="1" w:after="100" w:afterAutospacing="1" w:line="240" w:lineRule="auto"/>
    </w:pPr>
    <w:rPr>
      <w:rFonts w:ascii="宋体" w:hAnsi="宋体" w:cs="宋体"/>
      <w:sz w:val="24"/>
      <w:szCs w:val="24"/>
    </w:rPr>
  </w:style>
  <w:style w:type="paragraph" w:customStyle="1" w:styleId="1f1">
    <w:name w:val="书目1"/>
    <w:basedOn w:val="a"/>
    <w:next w:val="a"/>
    <w:uiPriority w:val="37"/>
    <w:unhideWhenUsed/>
    <w:pPr>
      <w:tabs>
        <w:tab w:val="left" w:pos="384"/>
      </w:tabs>
      <w:spacing w:after="0" w:line="240" w:lineRule="auto"/>
      <w:ind w:left="384" w:hanging="384"/>
    </w:pPr>
  </w:style>
  <w:style w:type="paragraph" w:customStyle="1" w:styleId="TOC1">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Normal1">
    <w:name w:val="Normal1"/>
    <w:uiPriority w:val="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pPr>
      <w:spacing w:line="273" w:lineRule="auto"/>
    </w:pPr>
    <w:rPr>
      <w:rFonts w:cs="Calibri"/>
    </w:rPr>
  </w:style>
  <w:style w:type="table" w:customStyle="1" w:styleId="-61">
    <w:name w:val="浅色网格 - 强调文字颜色 61"/>
    <w:basedOn w:val="a1"/>
    <w:uiPriority w:val="62"/>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Wingdings"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Wingding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41">
    <w:name w:val="浅色列表 - 强调文字颜色 41"/>
    <w:basedOn w:val="a1"/>
    <w:uiPriority w:val="61"/>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11">
    <w:name w:val="中等深浅网格 1 - 强调文字颜色 11"/>
    <w:basedOn w:val="a1"/>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31">
    <w:name w:val="浅色网格 - 强调文字颜色 31"/>
    <w:basedOn w:val="a1"/>
    <w:uiPriority w:val="62"/>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Wingdings"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Wingding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强调文字颜色 41"/>
    <w:basedOn w:val="a1"/>
    <w:uiPriority w:val="62"/>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Wingdings"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Wingding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2-41">
    <w:name w:val="中等深浅列表 2 - 强调文字颜色 41"/>
    <w:basedOn w:val="a1"/>
    <w:uiPriority w:val="66"/>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customStyle="1" w:styleId="-51">
    <w:name w:val="浅色网格 - 强调文字颜色 51"/>
    <w:basedOn w:val="a1"/>
    <w:uiPriority w:val="62"/>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Wingdings"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Wingding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2-11">
    <w:name w:val="清单表 2 - 着色 11"/>
    <w:basedOn w:val="a1"/>
    <w:uiPriority w:val="47"/>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1-51">
    <w:name w:val="网格表 1 浅色 - 着色 51"/>
    <w:basedOn w:val="a1"/>
    <w:uiPriority w:val="46"/>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f2">
    <w:name w:val="浅色网格1"/>
    <w:basedOn w:val="a1"/>
    <w:uiPriority w:val="62"/>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Wingdings"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Wingding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3-51">
    <w:name w:val="网格表 3 - 着色 51"/>
    <w:basedOn w:val="a1"/>
    <w:uiPriority w:val="48"/>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6-5">
    <w:name w:val="网格表 6 彩色 - 强调文字颜色 5"/>
    <w:basedOn w:val="a1"/>
    <w:uiPriority w:val="51"/>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Wingding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Wingding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1-41">
    <w:name w:val="网格表 1 浅色 - 着色 41"/>
    <w:basedOn w:val="a1"/>
    <w:uiPriority w:val="46"/>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2-110">
    <w:name w:val="网格表 2 - 着色 11"/>
    <w:basedOn w:val="a1"/>
    <w:uiPriority w:val="47"/>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51">
    <w:name w:val="清单表 2 - 着色 51"/>
    <w:basedOn w:val="a1"/>
    <w:uiPriority w:val="47"/>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1-510">
    <w:name w:val="清单表 1 浅色 - 着色 51"/>
    <w:basedOn w:val="a1"/>
    <w:uiPriority w:val="46"/>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C10">
    <w:name w:val="南昌附一LC10"/>
    <w:basedOn w:val="a1"/>
    <w:uiPriority w:val="99"/>
    <w:pPr>
      <w:jc w:val="center"/>
    </w:pPr>
    <w:tblPr>
      <w:tblBorders>
        <w:bottom w:val="single" w:sz="4" w:space="0" w:color="4472C4"/>
        <w:insideH w:val="dotted" w:sz="4" w:space="0" w:color="4472C4"/>
        <w:insideV w:val="dotted" w:sz="4" w:space="0" w:color="4472C4"/>
      </w:tblBorders>
    </w:tblPr>
    <w:tcPr>
      <w:shd w:val="clear" w:color="auto" w:fill="auto"/>
      <w:vAlign w:val="center"/>
    </w:tcPr>
    <w:tblStylePr w:type="firstRow">
      <w:tblPr/>
      <w:tcPr>
        <w:shd w:val="clear" w:color="auto" w:fill="548ED4"/>
      </w:tcPr>
    </w:tblStylePr>
  </w:style>
  <w:style w:type="paragraph" w:styleId="aff1">
    <w:name w:val="Revision"/>
    <w:hidden/>
    <w:uiPriority w:val="99"/>
    <w:semiHidden/>
    <w:rsid w:val="00F72E2B"/>
  </w:style>
  <w:style w:type="paragraph" w:styleId="aff2">
    <w:name w:val="List Paragraph"/>
    <w:basedOn w:val="a"/>
    <w:uiPriority w:val="34"/>
    <w:qFormat/>
    <w:rsid w:val="007E2D8E"/>
    <w:pPr>
      <w:widowControl w:val="0"/>
      <w:spacing w:after="0" w:line="240" w:lineRule="auto"/>
      <w:ind w:firstLineChars="200" w:firstLine="420"/>
    </w:pPr>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FE8D98-E9D3-4BF1-AB8D-2734F78710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49</TotalTime>
  <Pages>10</Pages>
  <Words>1730</Words>
  <Characters>9865</Characters>
  <Application>Microsoft Office Word</Application>
  <DocSecurity>0</DocSecurity>
  <Lines>82</Lines>
  <Paragraphs>23</Paragraphs>
  <ScaleCrop>false</ScaleCrop>
  <Company>P R C</Company>
  <LinksUpToDate>false</LinksUpToDate>
  <CharactersWithSpaces>11572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liuweifen</cp:lastModifiedBy>
  <cp:revision>126</cp:revision>
  <cp:lastPrinted>2023-03-06T07:49:00Z</cp:lastPrinted>
  <dcterms:created xsi:type="dcterms:W3CDTF">2023-03-21T07:25:00Z</dcterms:created>
  <dcterms:modified xsi:type="dcterms:W3CDTF">2024-05-22T05:59:00Z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085410D264AF4952B3DFE1DFDEC43FF4_13</vt:lpwstr>
  </property>
</Properties>
</file>