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BCED39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4899446B"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3AE285A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sample.sample_type != sample.control_samp</w:t>
            </w:r>
            <w:r w:rsidRPr="00604E97">
              <w:rPr>
                <w:rFonts w:eastAsiaTheme="minorHAnsi"/>
                <w:b/>
                <w:color w:val="2F5496" w:themeColor="accent1" w:themeShade="BF"/>
                <w:u w:val="single"/>
              </w:rPr>
              <w:lastRenderedPageBreak/>
              <w:t>le_type %}</w:t>
            </w:r>
          </w:p>
          <w:p w14:paraId="1F2D334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 sample.control_sample_type}}</w:t>
            </w:r>
          </w:p>
          <w:p w14:paraId="2414F0B4"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5262EEE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3874C32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726F8CD3"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3C7A7CC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212B1F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sample.control_sample_type %}</w:t>
            </w:r>
          </w:p>
          <w:p w14:paraId="624152D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sample.control_sample_type}}</w:t>
            </w:r>
          </w:p>
          <w:p w14:paraId="7F14490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lastRenderedPageBreak/>
              <w:t>{%p else%}</w:t>
            </w:r>
          </w:p>
          <w:p w14:paraId="4842E84A" w14:textId="77777777" w:rsidR="00604E97" w:rsidRPr="00604E97" w:rsidRDefault="00604E97" w:rsidP="00604E97">
            <w:pPr>
              <w:jc w:val="left"/>
              <w:rPr>
                <w:rFonts w:eastAsiaTheme="minorHAnsi"/>
                <w:b/>
                <w:color w:val="2F5496" w:themeColor="accent1" w:themeShade="BF"/>
                <w:u w:val="single"/>
              </w:rPr>
            </w:pPr>
          </w:p>
          <w:p w14:paraId="49D628D6"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37E97E4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139EFA4F"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7D333BE" w14:textId="54F5743A" w:rsidR="0036725E"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19BA8B4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247E027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1131DA7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sample.sample_type != sample.control_samp</w:t>
            </w:r>
            <w:r w:rsidRPr="00604E97">
              <w:rPr>
                <w:rFonts w:eastAsiaTheme="minorHAnsi"/>
                <w:b/>
                <w:color w:val="2F5496" w:themeColor="accent1" w:themeShade="BF"/>
                <w:u w:val="single"/>
              </w:rPr>
              <w:lastRenderedPageBreak/>
              <w:t>le_type %}</w:t>
            </w:r>
          </w:p>
          <w:p w14:paraId="4095C58B"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{{sample.sample_amount}}，{{sample.control_sample_amount}}</w:t>
            </w:r>
          </w:p>
          <w:p w14:paraId="4CC82A94"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6165BBD"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12CA31B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71E0E01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5B0294B2"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0D0F5AB1"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sample.control_sample_type %}</w:t>
            </w:r>
          </w:p>
          <w:p w14:paraId="2116EC9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{{sample.control_sam</w:t>
            </w:r>
            <w:r w:rsidRPr="00604E97">
              <w:rPr>
                <w:rFonts w:eastAsiaTheme="minorHAnsi"/>
                <w:b/>
                <w:color w:val="2F5496" w:themeColor="accent1" w:themeShade="BF"/>
                <w:u w:val="single"/>
              </w:rPr>
              <w:lastRenderedPageBreak/>
              <w:t>ple_amount}}</w:t>
            </w:r>
          </w:p>
          <w:p w14:paraId="077FA18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466523EB" w14:textId="77777777" w:rsidR="00604E97" w:rsidRPr="00604E97" w:rsidRDefault="00604E97" w:rsidP="00604E97">
            <w:pPr>
              <w:rPr>
                <w:rFonts w:eastAsiaTheme="minorHAnsi"/>
                <w:b/>
                <w:color w:val="2F5496" w:themeColor="accent1" w:themeShade="BF"/>
                <w:u w:val="single"/>
              </w:rPr>
            </w:pPr>
          </w:p>
          <w:p w14:paraId="311FC0B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2A311E39"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9614035"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7B0D36FD" w14:textId="62E90060" w:rsidR="0036725E" w:rsidRDefault="00604E97" w:rsidP="00604E97">
            <w:pPr>
              <w:rPr>
                <w:rFonts w:eastAsiaTheme="minorHAnsi"/>
                <w:b/>
                <w:color w:val="2F5496" w:themeColor="accent1" w:themeShade="BF"/>
              </w:rPr>
            </w:pPr>
            <w:r w:rsidRPr="00604E97">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53926C63" w14:textId="77777777" w:rsidR="0049612E" w:rsidRDefault="0049612E">
      <w:pPr>
        <w:rPr>
          <w:rFonts w:ascii="黑体" w:eastAsia="黑体" w:hAnsi="黑体"/>
          <w:b/>
        </w:rPr>
      </w:pP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22BD42E5" w:rsidR="0049612E" w:rsidRDefault="00604E97">
            <w:r w:rsidRPr="00604E97">
              <w:rPr>
                <w:rFonts w:hint="eastAsia"/>
              </w:rPr>
              <w:t>本产品检测范围覆盖</w:t>
            </w:r>
            <w:r w:rsidRPr="00604E97">
              <w:t>116个基因的外显子、剪切区域、融合相关内含子和部分化疗SNP位点。可检测目标区域范围内的点突变、小片段插入缺失、基因融合和化疗药物代谢相关酶类多态性位点。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2F6660A" w:rsidR="0049612E" w:rsidRDefault="00604E97">
            <w:r w:rsidRPr="00604E97">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D23066"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D23066" w:rsidRDefault="00D23066" w:rsidP="00D2306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6E3E14EA"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5EB53EA8"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A31915D"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0AA290ED"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99E9C68"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D23066"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D23066" w:rsidRDefault="00D23066" w:rsidP="00D2306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A73C3D6" w:rsidR="00D23066" w:rsidRPr="008D1AD6" w:rsidRDefault="00D23066" w:rsidP="00D23066">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0721E" w14:paraId="7D63D8E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3FDDF02"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22CFC0E2"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w:t>
            </w:r>
            <w:r w:rsidRPr="003F2DF4">
              <w:rPr>
                <w:rFonts w:eastAsiaTheme="minorHAnsi" w:cs="思源黑体 CN Light"/>
                <w:b/>
                <w:i/>
                <w:iCs/>
                <w:sz w:val="18"/>
                <w:szCs w:val="18"/>
              </w:rPr>
              <w:lastRenderedPageBreak/>
              <w:t>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27F12A63"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w:t>
            </w:r>
            <w:r w:rsidR="0008454B">
              <w:rPr>
                <w:rFonts w:eastAsiaTheme="minorHAnsi"/>
                <w:kern w:val="0"/>
                <w:sz w:val="18"/>
                <w:szCs w:val="18"/>
              </w:rPr>
              <w:t>freq_rc</w:t>
            </w:r>
            <w:r w:rsidRPr="003F2DF4">
              <w:rPr>
                <w:rFonts w:eastAsiaTheme="minorHAnsi" w:hint="eastAsia"/>
                <w:kern w:val="0"/>
                <w:sz w:val="18"/>
                <w:szCs w:val="18"/>
              </w:rPr>
              <w:t>%}</w:t>
            </w:r>
          </w:p>
          <w:p w14:paraId="17B038F7" w14:textId="4C377889"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w:t>
            </w:r>
            <w:r w:rsidR="0008454B">
              <w:rPr>
                <w:rFonts w:eastAsiaTheme="minorHAnsi" w:hint="eastAsia"/>
                <w:kern w:val="0"/>
                <w:sz w:val="18"/>
                <w:szCs w:val="18"/>
              </w:rPr>
              <w:t>freq_rc</w:t>
            </w:r>
            <w:r w:rsidRPr="003F2DF4">
              <w:rPr>
                <w:rFonts w:eastAsiaTheme="minorHAnsi" w:hint="eastAsia"/>
                <w:kern w:val="0"/>
                <w:sz w:val="18"/>
                <w:szCs w:val="18"/>
              </w:rPr>
              <w:t xml:space="preserve"> &gt;= 0.85%}纯合</w:t>
            </w:r>
            <w:r w:rsidRPr="003F2DF4">
              <w:rPr>
                <w:rFonts w:eastAsiaTheme="minorHAnsi" w:hint="eastAsia"/>
                <w:kern w:val="0"/>
                <w:sz w:val="18"/>
                <w:szCs w:val="18"/>
              </w:rPr>
              <w:lastRenderedPageBreak/>
              <w:t>{%else%}杂合{%endif%}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40566A3F"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r w:rsidR="0008454B">
              <w:rPr>
                <w:rFonts w:eastAsiaTheme="minorHAnsi" w:hint="eastAsia"/>
                <w:kern w:val="0"/>
                <w:sz w:val="18"/>
                <w:szCs w:val="18"/>
              </w:rPr>
              <w:t>freq_rc</w:t>
            </w:r>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w:t>
            </w:r>
            <w:r w:rsidRPr="003F2DF4">
              <w:rPr>
                <w:rFonts w:eastAsiaTheme="minorHAnsi"/>
                <w:iCs/>
                <w:sz w:val="18"/>
                <w:szCs w:val="18"/>
              </w:rPr>
              <w:lastRenderedPageBreak/>
              <w:t>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w:t>
      </w:r>
      <w:r>
        <w:rPr>
          <w:rFonts w:hint="eastAsia"/>
          <w:b/>
          <w:color w:val="2F5496" w:themeColor="accent1" w:themeShade="BF"/>
          <w:sz w:val="18"/>
          <w:szCs w:val="18"/>
        </w:rPr>
        <w:lastRenderedPageBreak/>
        <w:t>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2BC897CD"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w:t>
      </w:r>
      <w:r>
        <w:rPr>
          <w:rFonts w:hint="eastAsia"/>
          <w:b/>
          <w:color w:val="2F5496" w:themeColor="accent1" w:themeShade="BF"/>
          <w:sz w:val="18"/>
          <w:szCs w:val="18"/>
        </w:rPr>
        <w:t> </w:t>
      </w:r>
    </w:p>
    <w:p w14:paraId="77139C42" w14:textId="63E80C43"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胚系点突变/小片段插入缺失和结构变异时提示基因型，即纯合或杂合。{%else%}检出点突变/小片段插入缺失和结构变异时提示丰度，指突变型占野生型和突变型之和的比例。{%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4211D6F6" w:rsidR="0049612E" w:rsidRPr="0073600F" w:rsidRDefault="00EF1916" w:rsidP="0073600F">
      <w:pPr>
        <w:pStyle w:val="22"/>
        <w:numPr>
          <w:ilvl w:val="0"/>
          <w:numId w:val="11"/>
        </w:numPr>
        <w:ind w:left="0" w:firstLine="0"/>
      </w:pPr>
      <w:bookmarkStart w:id="53" w:name="_Toc139469952"/>
      <w:bookmarkStart w:id="54" w:name="_Toc139618152"/>
      <w:bookmarkStart w:id="55"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3"/>
      <w:bookmarkEnd w:id="54"/>
      <w:bookmarkEnd w:id="55"/>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6" w:name="_Toc139469953"/>
      <w:bookmarkStart w:id="57" w:name="_Toc139618153"/>
      <w:bookmarkStart w:id="58" w:name="_Toc139618292"/>
      <w:r w:rsidRPr="0073600F">
        <w:rPr>
          <w:rFonts w:hint="eastAsia"/>
        </w:rPr>
        <w:lastRenderedPageBreak/>
        <w:t>遗传性肿瘤基因致病</w:t>
      </w:r>
      <w:r w:rsidRPr="0073600F">
        <w:t>/</w:t>
      </w:r>
      <w:r w:rsidRPr="0073600F">
        <w:rPr>
          <w:rFonts w:hint="eastAsia"/>
        </w:rPr>
        <w:t>疑似致病变异</w:t>
      </w:r>
      <w:bookmarkEnd w:id="56"/>
      <w:bookmarkEnd w:id="57"/>
      <w:bookmarkEnd w:id="58"/>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264D7945"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w:t>
            </w:r>
          </w:p>
          <w:p w14:paraId="70C76131" w14:textId="6FC56860"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17B5C70E"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595"/>
        <w:gridCol w:w="1079"/>
      </w:tblGrid>
      <w:tr w:rsidR="00662C3A" w14:paraId="05EA0D10" w14:textId="77777777" w:rsidTr="00604E97">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820"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098"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233"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B524CF5"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182"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604E97">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820"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098"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4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6C777799"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w:t>
            </w:r>
            <w:r w:rsidR="0008454B">
              <w:rPr>
                <w:rFonts w:eastAsiaTheme="minorHAnsi"/>
                <w:color w:val="000000" w:themeColor="text1"/>
                <w:kern w:val="0"/>
                <w:sz w:val="18"/>
                <w:szCs w:val="18"/>
              </w:rPr>
              <w:t>freq_rc</w:t>
            </w:r>
            <w:r w:rsidRPr="00161546">
              <w:rPr>
                <w:rFonts w:eastAsiaTheme="minorHAnsi" w:hint="eastAsia"/>
                <w:color w:val="000000" w:themeColor="text1"/>
                <w:kern w:val="0"/>
                <w:sz w:val="18"/>
                <w:szCs w:val="18"/>
              </w:rPr>
              <w:t>%}</w:t>
            </w:r>
          </w:p>
          <w:p w14:paraId="69189874" w14:textId="6EC61E8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05386863"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674"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5B7B804" w14:textId="3FC92150" w:rsidR="00BC4AAA" w:rsidRDefault="00EF1916" w:rsidP="00343E4A">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sidR="00FD6E05">
        <w:rPr>
          <w:rFonts w:hint="eastAsia"/>
          <w:b/>
          <w:color w:val="2F5496" w:themeColor="accent1" w:themeShade="BF"/>
          <w:sz w:val="18"/>
          <w:szCs w:val="18"/>
        </w:rPr>
        <w:t>。</w:t>
      </w:r>
      <w:r w:rsidR="00BC4AAA">
        <w:rPr>
          <w:b/>
          <w:color w:val="2F5496" w:themeColor="accent1" w:themeShade="BF"/>
          <w:sz w:val="18"/>
          <w:szCs w:val="18"/>
        </w:rPr>
        <w:br w:type="page"/>
      </w:r>
    </w:p>
    <w:p w14:paraId="7E7A6F75" w14:textId="1E27EA0F" w:rsidR="00FD6E05" w:rsidRPr="00BC4AAA" w:rsidRDefault="00BC4AAA" w:rsidP="00BC4AAA">
      <w:pPr>
        <w:pStyle w:val="22"/>
        <w:numPr>
          <w:ilvl w:val="0"/>
          <w:numId w:val="11"/>
        </w:numPr>
        <w:ind w:left="0" w:firstLine="0"/>
      </w:pPr>
      <w:r>
        <w:rPr>
          <w:rFonts w:hint="eastAsia"/>
        </w:rPr>
        <w:lastRenderedPageBreak/>
        <w:t>免疫检查点抑制剂疗效相关标志物</w:t>
      </w:r>
      <w:r w:rsidRPr="0073600F">
        <w:t xml:space="preserve"> </w:t>
      </w:r>
    </w:p>
    <w:p w14:paraId="35873ADB" w14:textId="77777777" w:rsidR="00BC4AAA" w:rsidRDefault="00BC4AAA" w:rsidP="00C25BAF">
      <w:pPr>
        <w:spacing w:line="240" w:lineRule="exact"/>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FD6E05" w14:paraId="0D129599" w14:textId="77777777" w:rsidTr="00B904A1">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98982C"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FD6E05" w14:paraId="365DDA43" w14:textId="77777777" w:rsidTr="00B904A1">
        <w:tc>
          <w:tcPr>
            <w:tcW w:w="1283" w:type="dxa"/>
            <w:tcBorders>
              <w:top w:val="single" w:sz="24" w:space="0" w:color="2F5496" w:themeColor="accent1" w:themeShade="BF"/>
              <w:bottom w:val="single" w:sz="24" w:space="0" w:color="2F5496" w:themeColor="accent1" w:themeShade="BF"/>
              <w:right w:val="nil"/>
            </w:tcBorders>
            <w:vAlign w:val="center"/>
          </w:tcPr>
          <w:p w14:paraId="1D01C6A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84" w:type="dxa"/>
            <w:tcBorders>
              <w:top w:val="single" w:sz="24" w:space="0" w:color="2F5496" w:themeColor="accent1" w:themeShade="BF"/>
              <w:left w:val="nil"/>
              <w:bottom w:val="single" w:sz="24" w:space="0" w:color="2F5496" w:themeColor="accent1" w:themeShade="BF"/>
              <w:right w:val="nil"/>
            </w:tcBorders>
            <w:vAlign w:val="center"/>
          </w:tcPr>
          <w:p w14:paraId="682DE33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797" w:type="dxa"/>
            <w:tcBorders>
              <w:top w:val="single" w:sz="24" w:space="0" w:color="2F5496" w:themeColor="accent1" w:themeShade="BF"/>
              <w:left w:val="nil"/>
              <w:bottom w:val="single" w:sz="24" w:space="0" w:color="2F5496" w:themeColor="accent1" w:themeShade="BF"/>
            </w:tcBorders>
            <w:vAlign w:val="center"/>
          </w:tcPr>
          <w:p w14:paraId="437338F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586F8D87" w14:textId="77777777" w:rsidTr="00B904A1">
        <w:tc>
          <w:tcPr>
            <w:tcW w:w="1283" w:type="dxa"/>
            <w:tcBorders>
              <w:top w:val="single" w:sz="24" w:space="0" w:color="2F5496" w:themeColor="accent1" w:themeShade="BF"/>
              <w:bottom w:val="nil"/>
              <w:right w:val="nil"/>
            </w:tcBorders>
            <w:shd w:val="clear" w:color="auto" w:fill="auto"/>
            <w:vAlign w:val="center"/>
          </w:tcPr>
          <w:p w14:paraId="498B177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84" w:type="dxa"/>
            <w:tcBorders>
              <w:top w:val="single" w:sz="24" w:space="0" w:color="2F5496" w:themeColor="accent1" w:themeShade="BF"/>
              <w:left w:val="nil"/>
              <w:bottom w:val="nil"/>
              <w:right w:val="nil"/>
            </w:tcBorders>
            <w:shd w:val="clear" w:color="auto" w:fill="auto"/>
            <w:vAlign w:val="center"/>
          </w:tcPr>
          <w:p w14:paraId="780F922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0867F5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1733EE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E41F9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048A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D4CF5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C7D5B9C"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single" w:sz="24" w:space="0" w:color="2F5496" w:themeColor="accent1" w:themeShade="BF"/>
              <w:left w:val="nil"/>
              <w:bottom w:val="nil"/>
            </w:tcBorders>
            <w:shd w:val="clear" w:color="auto" w:fill="auto"/>
            <w:vAlign w:val="center"/>
          </w:tcPr>
          <w:p w14:paraId="00304FB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FD6E05" w14:paraId="47EA72CD" w14:textId="77777777" w:rsidTr="00B904A1">
        <w:tc>
          <w:tcPr>
            <w:tcW w:w="1283" w:type="dxa"/>
            <w:tcBorders>
              <w:top w:val="nil"/>
              <w:bottom w:val="nil"/>
              <w:right w:val="nil"/>
            </w:tcBorders>
            <w:shd w:val="clear" w:color="auto" w:fill="auto"/>
            <w:vAlign w:val="center"/>
          </w:tcPr>
          <w:p w14:paraId="4A9550A8"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84" w:type="dxa"/>
            <w:tcBorders>
              <w:top w:val="nil"/>
              <w:left w:val="nil"/>
              <w:bottom w:val="nil"/>
              <w:right w:val="nil"/>
            </w:tcBorders>
            <w:shd w:val="clear" w:color="auto" w:fill="auto"/>
            <w:vAlign w:val="center"/>
          </w:tcPr>
          <w:p w14:paraId="5D44126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1781C27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680D53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24A19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FCC399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CB371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70C6AC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685751" w14:textId="77777777" w:rsidR="00FD6E05" w:rsidRDefault="00FD6E05" w:rsidP="00B904A1">
            <w:pPr>
              <w:spacing w:line="240" w:lineRule="exact"/>
              <w:rPr>
                <w:rFonts w:eastAsiaTheme="minorHAnsi"/>
                <w:b/>
                <w:color w:val="2F5496" w:themeColor="accent1" w:themeShade="BF"/>
                <w:sz w:val="18"/>
                <w:szCs w:val="18"/>
              </w:rPr>
            </w:pPr>
          </w:p>
        </w:tc>
      </w:tr>
      <w:tr w:rsidR="00FD6E05" w14:paraId="7E7A73A7" w14:textId="77777777" w:rsidTr="00B904A1">
        <w:tc>
          <w:tcPr>
            <w:tcW w:w="1283" w:type="dxa"/>
            <w:tcBorders>
              <w:top w:val="nil"/>
              <w:bottom w:val="nil"/>
              <w:right w:val="nil"/>
            </w:tcBorders>
            <w:shd w:val="clear" w:color="auto" w:fill="auto"/>
            <w:vAlign w:val="center"/>
          </w:tcPr>
          <w:p w14:paraId="0842FB0B"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84" w:type="dxa"/>
            <w:tcBorders>
              <w:top w:val="nil"/>
              <w:left w:val="nil"/>
              <w:bottom w:val="nil"/>
              <w:right w:val="nil"/>
            </w:tcBorders>
            <w:shd w:val="clear" w:color="auto" w:fill="auto"/>
            <w:vAlign w:val="center"/>
          </w:tcPr>
          <w:p w14:paraId="0CA57C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43B6AF8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27955B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DA2EB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43FD9A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08DE96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41144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EB3B02C" w14:textId="77777777" w:rsidR="00FD6E05" w:rsidRDefault="00FD6E05" w:rsidP="00B904A1">
            <w:pPr>
              <w:spacing w:line="240" w:lineRule="exact"/>
              <w:rPr>
                <w:rFonts w:eastAsiaTheme="minorHAnsi"/>
                <w:b/>
                <w:color w:val="2F5496" w:themeColor="accent1" w:themeShade="BF"/>
                <w:sz w:val="18"/>
                <w:szCs w:val="18"/>
              </w:rPr>
            </w:pPr>
          </w:p>
        </w:tc>
      </w:tr>
      <w:tr w:rsidR="00FD6E05" w14:paraId="48546805" w14:textId="77777777" w:rsidTr="00B904A1">
        <w:tc>
          <w:tcPr>
            <w:tcW w:w="1283" w:type="dxa"/>
            <w:tcBorders>
              <w:top w:val="nil"/>
              <w:bottom w:val="nil"/>
              <w:right w:val="nil"/>
            </w:tcBorders>
            <w:shd w:val="clear" w:color="auto" w:fill="auto"/>
            <w:vAlign w:val="center"/>
          </w:tcPr>
          <w:p w14:paraId="3AB3CE9F"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84" w:type="dxa"/>
            <w:tcBorders>
              <w:top w:val="nil"/>
              <w:left w:val="nil"/>
              <w:bottom w:val="nil"/>
              <w:right w:val="nil"/>
            </w:tcBorders>
            <w:shd w:val="clear" w:color="auto" w:fill="auto"/>
            <w:vAlign w:val="center"/>
          </w:tcPr>
          <w:p w14:paraId="1F0A74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6F22D6B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269504E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E8D4B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835A4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CFE81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B5B34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7ABE3F0" w14:textId="77777777" w:rsidR="00FD6E05" w:rsidRDefault="00FD6E05" w:rsidP="00B904A1">
            <w:pPr>
              <w:spacing w:line="240" w:lineRule="exact"/>
              <w:rPr>
                <w:rFonts w:eastAsiaTheme="minorHAnsi"/>
                <w:b/>
                <w:color w:val="2F5496" w:themeColor="accent1" w:themeShade="BF"/>
                <w:sz w:val="18"/>
                <w:szCs w:val="18"/>
              </w:rPr>
            </w:pPr>
          </w:p>
        </w:tc>
      </w:tr>
      <w:tr w:rsidR="00FD6E05" w14:paraId="32D368A1" w14:textId="77777777" w:rsidTr="00B904A1">
        <w:tc>
          <w:tcPr>
            <w:tcW w:w="1283" w:type="dxa"/>
            <w:tcBorders>
              <w:top w:val="nil"/>
              <w:bottom w:val="nil"/>
              <w:right w:val="nil"/>
            </w:tcBorders>
            <w:shd w:val="clear" w:color="auto" w:fill="auto"/>
            <w:vAlign w:val="center"/>
          </w:tcPr>
          <w:p w14:paraId="69276EFE"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84" w:type="dxa"/>
            <w:tcBorders>
              <w:top w:val="nil"/>
              <w:left w:val="nil"/>
              <w:bottom w:val="nil"/>
              <w:right w:val="nil"/>
            </w:tcBorders>
            <w:shd w:val="clear" w:color="auto" w:fill="auto"/>
            <w:vAlign w:val="center"/>
          </w:tcPr>
          <w:p w14:paraId="28D9E4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4A26E25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50C527F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69B608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1D342E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0B9AD2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3444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0634CE1A" w14:textId="77777777" w:rsidR="00FD6E05" w:rsidRDefault="00FD6E05" w:rsidP="00B904A1">
            <w:pPr>
              <w:spacing w:line="240" w:lineRule="exact"/>
              <w:rPr>
                <w:rFonts w:eastAsiaTheme="minorHAnsi"/>
                <w:b/>
                <w:color w:val="2F5496" w:themeColor="accent1" w:themeShade="BF"/>
                <w:sz w:val="18"/>
                <w:szCs w:val="18"/>
              </w:rPr>
            </w:pPr>
          </w:p>
        </w:tc>
      </w:tr>
      <w:tr w:rsidR="00FD6E05" w14:paraId="6C9FFD47" w14:textId="77777777" w:rsidTr="00B904A1">
        <w:tc>
          <w:tcPr>
            <w:tcW w:w="1283" w:type="dxa"/>
            <w:tcBorders>
              <w:top w:val="nil"/>
              <w:bottom w:val="nil"/>
              <w:right w:val="nil"/>
            </w:tcBorders>
            <w:shd w:val="clear" w:color="auto" w:fill="auto"/>
            <w:vAlign w:val="center"/>
          </w:tcPr>
          <w:p w14:paraId="7361B04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84" w:type="dxa"/>
            <w:tcBorders>
              <w:top w:val="nil"/>
              <w:left w:val="nil"/>
              <w:bottom w:val="nil"/>
              <w:right w:val="nil"/>
            </w:tcBorders>
            <w:shd w:val="clear" w:color="auto" w:fill="auto"/>
            <w:vAlign w:val="center"/>
          </w:tcPr>
          <w:p w14:paraId="05B421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6A70754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r w:rsidRPr="0073600F">
              <w:rPr>
                <w:rFonts w:eastAsiaTheme="minorHAnsi" w:cs="思源黑体 CN Normal"/>
                <w:color w:val="000000" w:themeColor="text1"/>
                <w:sz w:val="18"/>
                <w:szCs w:val="18"/>
              </w:rPr>
              <w:lastRenderedPageBreak/>
              <w:t>var.io.result_116.MRE11%}</w:t>
            </w:r>
          </w:p>
          <w:p w14:paraId="774F06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DAF6B3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B1E0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C02147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D7ECA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449D9668" w14:textId="77777777" w:rsidR="00FD6E05" w:rsidRDefault="00FD6E05" w:rsidP="00B904A1">
            <w:pPr>
              <w:spacing w:line="240" w:lineRule="exact"/>
              <w:rPr>
                <w:rFonts w:eastAsiaTheme="minorHAnsi"/>
                <w:b/>
                <w:color w:val="2F5496" w:themeColor="accent1" w:themeShade="BF"/>
                <w:sz w:val="18"/>
                <w:szCs w:val="18"/>
              </w:rPr>
            </w:pPr>
          </w:p>
        </w:tc>
      </w:tr>
      <w:tr w:rsidR="00FD6E05" w14:paraId="117D1E15" w14:textId="77777777" w:rsidTr="00B904A1">
        <w:trPr>
          <w:trHeight w:val="221"/>
        </w:trPr>
        <w:tc>
          <w:tcPr>
            <w:tcW w:w="1283" w:type="dxa"/>
            <w:tcBorders>
              <w:top w:val="nil"/>
              <w:bottom w:val="nil"/>
              <w:right w:val="nil"/>
            </w:tcBorders>
            <w:shd w:val="clear" w:color="auto" w:fill="auto"/>
            <w:vAlign w:val="center"/>
          </w:tcPr>
          <w:p w14:paraId="50C4836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84" w:type="dxa"/>
            <w:tcBorders>
              <w:top w:val="nil"/>
              <w:left w:val="nil"/>
              <w:bottom w:val="nil"/>
              <w:right w:val="nil"/>
            </w:tcBorders>
            <w:shd w:val="clear" w:color="auto" w:fill="auto"/>
            <w:vAlign w:val="center"/>
          </w:tcPr>
          <w:p w14:paraId="1DF1F4F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664E71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6A76848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C6A4D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2AF24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4152C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50B952"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E25FAD" w14:textId="77777777" w:rsidR="00FD6E05" w:rsidRDefault="00FD6E05" w:rsidP="00B904A1">
            <w:pPr>
              <w:spacing w:line="240" w:lineRule="exact"/>
              <w:rPr>
                <w:rFonts w:eastAsiaTheme="minorHAnsi"/>
                <w:b/>
                <w:color w:val="2F5496" w:themeColor="accent1" w:themeShade="BF"/>
                <w:sz w:val="18"/>
                <w:szCs w:val="18"/>
              </w:rPr>
            </w:pPr>
          </w:p>
        </w:tc>
      </w:tr>
      <w:tr w:rsidR="00FD6E05" w14:paraId="67BC3A73" w14:textId="77777777" w:rsidTr="00B904A1">
        <w:tc>
          <w:tcPr>
            <w:tcW w:w="1283" w:type="dxa"/>
            <w:tcBorders>
              <w:top w:val="nil"/>
              <w:bottom w:val="nil"/>
              <w:right w:val="nil"/>
            </w:tcBorders>
            <w:shd w:val="clear" w:color="auto" w:fill="D9E2F3" w:themeFill="accent1" w:themeFillTint="33"/>
            <w:vAlign w:val="center"/>
          </w:tcPr>
          <w:p w14:paraId="07F7C1E1"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84" w:type="dxa"/>
            <w:tcBorders>
              <w:top w:val="nil"/>
              <w:left w:val="nil"/>
              <w:bottom w:val="nil"/>
              <w:right w:val="nil"/>
            </w:tcBorders>
            <w:shd w:val="clear" w:color="auto" w:fill="D9E2F3" w:themeFill="accent1" w:themeFillTint="33"/>
            <w:vAlign w:val="center"/>
          </w:tcPr>
          <w:p w14:paraId="46D59B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0BC2D60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4C99A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9A516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431608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55167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002DC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D9E2F3" w:themeFill="accent1" w:themeFillTint="33"/>
            <w:vAlign w:val="center"/>
          </w:tcPr>
          <w:p w14:paraId="34E8F2ED" w14:textId="77777777" w:rsidR="00FD6E05" w:rsidRDefault="00FD6E05" w:rsidP="00B904A1">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FD6E05" w14:paraId="578B0751" w14:textId="77777777" w:rsidTr="00B904A1">
        <w:tc>
          <w:tcPr>
            <w:tcW w:w="1283" w:type="dxa"/>
            <w:tcBorders>
              <w:top w:val="nil"/>
              <w:bottom w:val="nil"/>
              <w:right w:val="nil"/>
            </w:tcBorders>
            <w:shd w:val="clear" w:color="auto" w:fill="D9E2F3" w:themeFill="accent1" w:themeFillTint="33"/>
            <w:vAlign w:val="center"/>
          </w:tcPr>
          <w:p w14:paraId="3B1B2B23"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84" w:type="dxa"/>
            <w:tcBorders>
              <w:top w:val="nil"/>
              <w:left w:val="nil"/>
              <w:bottom w:val="nil"/>
              <w:right w:val="nil"/>
            </w:tcBorders>
            <w:shd w:val="clear" w:color="auto" w:fill="D9E2F3" w:themeFill="accent1" w:themeFillTint="33"/>
            <w:vAlign w:val="center"/>
          </w:tcPr>
          <w:p w14:paraId="1C52C3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2E35BE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5EE52B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B7C30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CC1F2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8F8D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44EEC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64882F4A" w14:textId="77777777" w:rsidR="00FD6E05" w:rsidRDefault="00FD6E05" w:rsidP="00B904A1">
            <w:pPr>
              <w:spacing w:line="240" w:lineRule="exact"/>
              <w:rPr>
                <w:rFonts w:eastAsiaTheme="minorHAnsi"/>
                <w:b/>
                <w:color w:val="2F5496" w:themeColor="accent1" w:themeShade="BF"/>
                <w:sz w:val="18"/>
                <w:szCs w:val="18"/>
              </w:rPr>
            </w:pPr>
          </w:p>
        </w:tc>
      </w:tr>
      <w:tr w:rsidR="00FD6E05" w14:paraId="012C51AB" w14:textId="77777777" w:rsidTr="00B904A1">
        <w:tc>
          <w:tcPr>
            <w:tcW w:w="1283" w:type="dxa"/>
            <w:tcBorders>
              <w:top w:val="nil"/>
              <w:bottom w:val="nil"/>
              <w:right w:val="nil"/>
            </w:tcBorders>
            <w:shd w:val="clear" w:color="auto" w:fill="D9E2F3" w:themeFill="accent1" w:themeFillTint="33"/>
            <w:vAlign w:val="center"/>
          </w:tcPr>
          <w:p w14:paraId="0BA49BA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84" w:type="dxa"/>
            <w:tcBorders>
              <w:top w:val="nil"/>
              <w:left w:val="nil"/>
              <w:bottom w:val="nil"/>
              <w:right w:val="nil"/>
            </w:tcBorders>
            <w:shd w:val="clear" w:color="auto" w:fill="D9E2F3" w:themeFill="accent1" w:themeFillTint="33"/>
            <w:vAlign w:val="center"/>
          </w:tcPr>
          <w:p w14:paraId="44F4E8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0296DF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11A297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B4CE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A6DD3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263571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0FB06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4CEED348" w14:textId="77777777" w:rsidR="00FD6E05" w:rsidRDefault="00FD6E05" w:rsidP="00B904A1">
            <w:pPr>
              <w:spacing w:line="240" w:lineRule="exact"/>
              <w:rPr>
                <w:rFonts w:eastAsiaTheme="minorHAnsi"/>
                <w:b/>
                <w:color w:val="2F5496" w:themeColor="accent1" w:themeShade="BF"/>
                <w:sz w:val="18"/>
                <w:szCs w:val="18"/>
              </w:rPr>
            </w:pPr>
          </w:p>
        </w:tc>
      </w:tr>
      <w:tr w:rsidR="00FD6E05" w14:paraId="5D9DC351" w14:textId="77777777" w:rsidTr="00B904A1">
        <w:tc>
          <w:tcPr>
            <w:tcW w:w="1283" w:type="dxa"/>
            <w:tcBorders>
              <w:top w:val="nil"/>
              <w:bottom w:val="nil"/>
              <w:right w:val="nil"/>
            </w:tcBorders>
            <w:shd w:val="clear" w:color="auto" w:fill="D9E2F3" w:themeFill="accent1" w:themeFillTint="33"/>
            <w:vAlign w:val="center"/>
          </w:tcPr>
          <w:p w14:paraId="1C45BEC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84" w:type="dxa"/>
            <w:tcBorders>
              <w:top w:val="nil"/>
              <w:left w:val="nil"/>
              <w:bottom w:val="nil"/>
              <w:right w:val="nil"/>
            </w:tcBorders>
            <w:shd w:val="clear" w:color="auto" w:fill="D9E2F3" w:themeFill="accent1" w:themeFillTint="33"/>
            <w:vAlign w:val="center"/>
          </w:tcPr>
          <w:p w14:paraId="3AB582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6056D82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7EAE3D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D89D7E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C2CA50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C44EA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10ACE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269C84C2" w14:textId="77777777" w:rsidR="00FD6E05" w:rsidRDefault="00FD6E05" w:rsidP="00B904A1">
            <w:pPr>
              <w:spacing w:line="240" w:lineRule="exact"/>
              <w:rPr>
                <w:rFonts w:eastAsiaTheme="minorHAnsi"/>
                <w:b/>
                <w:color w:val="2F5496" w:themeColor="accent1" w:themeShade="BF"/>
                <w:sz w:val="18"/>
                <w:szCs w:val="18"/>
              </w:rPr>
            </w:pPr>
          </w:p>
        </w:tc>
      </w:tr>
      <w:tr w:rsidR="00FD6E05" w14:paraId="72C9A1C1" w14:textId="77777777" w:rsidTr="00B904A1">
        <w:tc>
          <w:tcPr>
            <w:tcW w:w="1283" w:type="dxa"/>
            <w:tcBorders>
              <w:top w:val="nil"/>
              <w:bottom w:val="nil"/>
              <w:right w:val="nil"/>
            </w:tcBorders>
            <w:shd w:val="clear" w:color="auto" w:fill="auto"/>
            <w:vAlign w:val="center"/>
          </w:tcPr>
          <w:p w14:paraId="085AE72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84" w:type="dxa"/>
            <w:tcBorders>
              <w:top w:val="nil"/>
              <w:left w:val="nil"/>
              <w:bottom w:val="nil"/>
              <w:right w:val="nil"/>
            </w:tcBorders>
            <w:shd w:val="clear" w:color="auto" w:fill="auto"/>
            <w:vAlign w:val="center"/>
          </w:tcPr>
          <w:p w14:paraId="226265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33E7A6B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58F374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EB6F73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3644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EA29C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A52CB9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auto"/>
            <w:vAlign w:val="center"/>
          </w:tcPr>
          <w:p w14:paraId="5559D83E"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lastRenderedPageBreak/>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w:t>
            </w:r>
            <w:r>
              <w:rPr>
                <w:rFonts w:eastAsiaTheme="minorHAnsi" w:hint="eastAsia"/>
                <w:color w:val="000000" w:themeColor="text1"/>
                <w:sz w:val="18"/>
                <w:szCs w:val="18"/>
              </w:rPr>
              <w:lastRenderedPageBreak/>
              <w:t>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FD6E05" w14:paraId="5D6FD838" w14:textId="77777777" w:rsidTr="00B904A1">
        <w:tc>
          <w:tcPr>
            <w:tcW w:w="1283" w:type="dxa"/>
            <w:tcBorders>
              <w:top w:val="nil"/>
              <w:bottom w:val="nil"/>
              <w:right w:val="nil"/>
            </w:tcBorders>
            <w:shd w:val="clear" w:color="auto" w:fill="auto"/>
            <w:vAlign w:val="center"/>
          </w:tcPr>
          <w:p w14:paraId="3C4F642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84" w:type="dxa"/>
            <w:tcBorders>
              <w:top w:val="nil"/>
              <w:left w:val="nil"/>
              <w:bottom w:val="nil"/>
              <w:right w:val="nil"/>
            </w:tcBorders>
            <w:shd w:val="clear" w:color="auto" w:fill="auto"/>
            <w:vAlign w:val="center"/>
          </w:tcPr>
          <w:p w14:paraId="4CC1C3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40693F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20BFC7F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86774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3F7973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C6FDC6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66948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3C5D2C0E" w14:textId="77777777" w:rsidR="00FD6E05" w:rsidRDefault="00FD6E05" w:rsidP="00B904A1">
            <w:pPr>
              <w:spacing w:line="240" w:lineRule="exact"/>
              <w:rPr>
                <w:rFonts w:eastAsiaTheme="minorHAnsi"/>
                <w:b/>
                <w:color w:val="2F5496" w:themeColor="accent1" w:themeShade="BF"/>
                <w:sz w:val="18"/>
                <w:szCs w:val="18"/>
              </w:rPr>
            </w:pPr>
          </w:p>
        </w:tc>
      </w:tr>
      <w:tr w:rsidR="00FD6E05" w14:paraId="57E18896" w14:textId="77777777" w:rsidTr="00B904A1">
        <w:tc>
          <w:tcPr>
            <w:tcW w:w="1283" w:type="dxa"/>
            <w:tcBorders>
              <w:top w:val="nil"/>
              <w:bottom w:val="nil"/>
              <w:right w:val="nil"/>
            </w:tcBorders>
            <w:shd w:val="clear" w:color="auto" w:fill="D9E2F3" w:themeFill="accent1" w:themeFillTint="33"/>
            <w:vAlign w:val="center"/>
          </w:tcPr>
          <w:p w14:paraId="26C6D2F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84" w:type="dxa"/>
            <w:tcBorders>
              <w:top w:val="nil"/>
              <w:left w:val="nil"/>
              <w:bottom w:val="nil"/>
              <w:right w:val="nil"/>
            </w:tcBorders>
            <w:shd w:val="clear" w:color="auto" w:fill="D9E2F3" w:themeFill="accent1" w:themeFillTint="33"/>
            <w:vAlign w:val="center"/>
          </w:tcPr>
          <w:p w14:paraId="3497C91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3E0A20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598D0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27F01C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D737E9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2CC3E4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07EC27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69F7862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FD6E05" w14:paraId="15086C6C" w14:textId="77777777" w:rsidTr="00B904A1">
        <w:tc>
          <w:tcPr>
            <w:tcW w:w="1283" w:type="dxa"/>
            <w:tcBorders>
              <w:top w:val="nil"/>
              <w:bottom w:val="nil"/>
              <w:right w:val="nil"/>
            </w:tcBorders>
            <w:shd w:val="clear" w:color="auto" w:fill="auto"/>
            <w:vAlign w:val="center"/>
          </w:tcPr>
          <w:p w14:paraId="0241D23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84" w:type="dxa"/>
            <w:tcBorders>
              <w:top w:val="nil"/>
              <w:left w:val="nil"/>
              <w:bottom w:val="nil"/>
              <w:right w:val="nil"/>
            </w:tcBorders>
            <w:shd w:val="clear" w:color="auto" w:fill="auto"/>
            <w:vAlign w:val="center"/>
          </w:tcPr>
          <w:p w14:paraId="322A34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1837F4B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35B2E3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ACD63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6108D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9BD7E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B65F3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316F4720"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FD6E05" w14:paraId="6E89CD1F" w14:textId="77777777" w:rsidTr="00B904A1">
        <w:tc>
          <w:tcPr>
            <w:tcW w:w="1283" w:type="dxa"/>
            <w:tcBorders>
              <w:top w:val="nil"/>
              <w:bottom w:val="nil"/>
              <w:right w:val="nil"/>
            </w:tcBorders>
            <w:shd w:val="clear" w:color="auto" w:fill="D9E2F3" w:themeFill="accent1" w:themeFillTint="33"/>
            <w:vAlign w:val="center"/>
          </w:tcPr>
          <w:p w14:paraId="7F341DE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84" w:type="dxa"/>
            <w:tcBorders>
              <w:top w:val="nil"/>
              <w:left w:val="nil"/>
              <w:bottom w:val="nil"/>
              <w:right w:val="nil"/>
            </w:tcBorders>
            <w:shd w:val="clear" w:color="auto" w:fill="D9E2F3" w:themeFill="accent1" w:themeFillTint="33"/>
            <w:vAlign w:val="center"/>
          </w:tcPr>
          <w:p w14:paraId="0D6B5F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6B307B0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3DED72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59C4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3CB3B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6B55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503517E"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1B5A340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FD6E05" w14:paraId="252EC9A7" w14:textId="77777777" w:rsidTr="00B904A1">
        <w:tc>
          <w:tcPr>
            <w:tcW w:w="1283" w:type="dxa"/>
            <w:tcBorders>
              <w:top w:val="nil"/>
              <w:bottom w:val="nil"/>
              <w:right w:val="nil"/>
            </w:tcBorders>
            <w:shd w:val="clear" w:color="auto" w:fill="auto"/>
            <w:vAlign w:val="center"/>
          </w:tcPr>
          <w:p w14:paraId="378F1865" w14:textId="77777777" w:rsidR="00FD6E05" w:rsidRDefault="00FD6E05" w:rsidP="00B904A1">
            <w:pPr>
              <w:jc w:val="center"/>
              <w:rPr>
                <w:rFonts w:eastAsiaTheme="minorHAnsi"/>
                <w:b/>
                <w:i/>
                <w:color w:val="2F5496" w:themeColor="accent1" w:themeShade="BF"/>
                <w:sz w:val="18"/>
                <w:szCs w:val="18"/>
              </w:rPr>
            </w:pPr>
            <w:r>
              <w:rPr>
                <w:rFonts w:eastAsiaTheme="minorHAnsi"/>
                <w:b/>
                <w:bCs/>
                <w:i/>
                <w:sz w:val="18"/>
                <w:szCs w:val="18"/>
              </w:rPr>
              <w:t>ARID1A</w:t>
            </w:r>
          </w:p>
        </w:tc>
        <w:tc>
          <w:tcPr>
            <w:tcW w:w="2284" w:type="dxa"/>
            <w:tcBorders>
              <w:top w:val="nil"/>
              <w:left w:val="nil"/>
              <w:bottom w:val="nil"/>
              <w:right w:val="nil"/>
            </w:tcBorders>
            <w:shd w:val="clear" w:color="auto" w:fill="auto"/>
            <w:vAlign w:val="center"/>
          </w:tcPr>
          <w:p w14:paraId="07A7B78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83891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3D423F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1828A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803107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89C6B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3C82FD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01E0B93B"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FD6E05" w14:paraId="2465938B" w14:textId="77777777" w:rsidTr="00B904A1">
        <w:tc>
          <w:tcPr>
            <w:tcW w:w="1283" w:type="dxa"/>
            <w:tcBorders>
              <w:top w:val="nil"/>
              <w:bottom w:val="nil"/>
              <w:right w:val="nil"/>
            </w:tcBorders>
            <w:shd w:val="clear" w:color="auto" w:fill="D9E2F3" w:themeFill="accent1" w:themeFillTint="33"/>
            <w:vAlign w:val="center"/>
          </w:tcPr>
          <w:p w14:paraId="0EFACE8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84" w:type="dxa"/>
            <w:tcBorders>
              <w:top w:val="nil"/>
              <w:left w:val="nil"/>
              <w:bottom w:val="nil"/>
              <w:right w:val="nil"/>
            </w:tcBorders>
            <w:shd w:val="clear" w:color="auto" w:fill="D9E2F3" w:themeFill="accent1" w:themeFillTint="33"/>
            <w:vAlign w:val="center"/>
          </w:tcPr>
          <w:p w14:paraId="46D11C9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5F4335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074155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62E3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C9F05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A16DE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2A73EED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3C9E6A6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FD6E05" w14:paraId="181DB29F" w14:textId="77777777" w:rsidTr="00B904A1">
        <w:tc>
          <w:tcPr>
            <w:tcW w:w="1283" w:type="dxa"/>
            <w:tcBorders>
              <w:top w:val="nil"/>
              <w:bottom w:val="single" w:sz="24" w:space="0" w:color="2F5496" w:themeColor="accent1" w:themeShade="BF"/>
              <w:right w:val="nil"/>
            </w:tcBorders>
            <w:shd w:val="clear" w:color="auto" w:fill="auto"/>
            <w:vAlign w:val="center"/>
          </w:tcPr>
          <w:p w14:paraId="67D9FAF5"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84" w:type="dxa"/>
            <w:tcBorders>
              <w:top w:val="nil"/>
              <w:left w:val="nil"/>
              <w:bottom w:val="single" w:sz="24" w:space="0" w:color="2F5496" w:themeColor="accent1" w:themeShade="BF"/>
              <w:right w:val="nil"/>
            </w:tcBorders>
            <w:shd w:val="clear" w:color="auto" w:fill="auto"/>
            <w:vAlign w:val="center"/>
          </w:tcPr>
          <w:p w14:paraId="307D837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5A2831E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var.io.result_116.CDK12%}</w:t>
            </w:r>
          </w:p>
          <w:p w14:paraId="530E8E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8D320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3C4DE8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9AC7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E17258"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single" w:sz="24" w:space="0" w:color="2F5496" w:themeColor="accent1" w:themeShade="BF"/>
            </w:tcBorders>
            <w:shd w:val="clear" w:color="auto" w:fill="auto"/>
            <w:vAlign w:val="center"/>
          </w:tcPr>
          <w:p w14:paraId="71EC7A53" w14:textId="77777777" w:rsidR="00FD6E05" w:rsidRDefault="00FD6E05" w:rsidP="00B904A1">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0061020F" w14:textId="517A8646" w:rsidR="00BC4AAA" w:rsidRDefault="00BC4AAA" w:rsidP="00C25BAF">
      <w:pPr>
        <w:spacing w:line="240" w:lineRule="exact"/>
        <w:jc w:val="left"/>
        <w:rPr>
          <w:b/>
          <w:color w:val="2F5496" w:themeColor="accent1" w:themeShade="BF"/>
          <w:sz w:val="18"/>
          <w:szCs w:val="18"/>
        </w:rPr>
      </w:pPr>
    </w:p>
    <w:p w14:paraId="10D45828" w14:textId="54549A71" w:rsidR="00FD6E05" w:rsidRDefault="00BC4AAA" w:rsidP="00BC4AAA">
      <w:pPr>
        <w:widowControl/>
        <w:jc w:val="left"/>
        <w:rPr>
          <w:b/>
          <w:color w:val="2F5496" w:themeColor="accent1" w:themeShade="BF"/>
          <w:sz w:val="18"/>
          <w:szCs w:val="18"/>
        </w:rPr>
      </w:pPr>
      <w:r>
        <w:rPr>
          <w:b/>
          <w:color w:val="2F5496" w:themeColor="accent1" w:themeShade="BF"/>
          <w:sz w:val="18"/>
          <w:szCs w:val="18"/>
        </w:rPr>
        <w:br w:type="page"/>
      </w: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FD6E05" w14:paraId="4CE9A274" w14:textId="77777777" w:rsidTr="00B904A1">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E002D"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FD6E05" w14:paraId="11581F71" w14:textId="77777777" w:rsidTr="00B904A1">
        <w:tc>
          <w:tcPr>
            <w:tcW w:w="1869" w:type="dxa"/>
            <w:tcBorders>
              <w:top w:val="single" w:sz="24" w:space="0" w:color="2F5496" w:themeColor="accent1" w:themeShade="BF"/>
              <w:bottom w:val="single" w:sz="24" w:space="0" w:color="2F5496" w:themeColor="accent1" w:themeShade="BF"/>
              <w:right w:val="nil"/>
            </w:tcBorders>
            <w:vAlign w:val="center"/>
          </w:tcPr>
          <w:p w14:paraId="3A0A0964"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2E172595"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4909A05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20DF46D4" w14:textId="77777777" w:rsidTr="00B904A1">
        <w:tc>
          <w:tcPr>
            <w:tcW w:w="1869" w:type="dxa"/>
            <w:tcBorders>
              <w:top w:val="single" w:sz="24" w:space="0" w:color="2F5496" w:themeColor="accent1" w:themeShade="BF"/>
              <w:bottom w:val="nil"/>
              <w:right w:val="nil"/>
            </w:tcBorders>
            <w:shd w:val="clear" w:color="auto" w:fill="auto"/>
            <w:vAlign w:val="center"/>
          </w:tcPr>
          <w:p w14:paraId="7CBAE79F"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954BA1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327403F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27C8B4A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C765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17B88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3AD5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1D1A23"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680A8F9"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FD6E05" w14:paraId="5E6D82BD" w14:textId="77777777" w:rsidTr="00B904A1">
        <w:tc>
          <w:tcPr>
            <w:tcW w:w="1869" w:type="dxa"/>
            <w:tcBorders>
              <w:top w:val="nil"/>
              <w:bottom w:val="nil"/>
              <w:right w:val="nil"/>
            </w:tcBorders>
            <w:shd w:val="clear" w:color="auto" w:fill="auto"/>
            <w:vAlign w:val="center"/>
          </w:tcPr>
          <w:p w14:paraId="30ACFBD9"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77467C9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66266E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6B6F75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0EB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BB2FE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C2A36B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A81FD59"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7E10445" w14:textId="77777777" w:rsidR="00FD6E05" w:rsidRDefault="00FD6E05" w:rsidP="00B904A1">
            <w:pPr>
              <w:spacing w:line="300" w:lineRule="exact"/>
              <w:rPr>
                <w:rFonts w:eastAsiaTheme="minorHAnsi"/>
                <w:b/>
                <w:color w:val="2F5496" w:themeColor="accent1" w:themeShade="BF"/>
                <w:sz w:val="18"/>
                <w:szCs w:val="18"/>
              </w:rPr>
            </w:pPr>
          </w:p>
        </w:tc>
      </w:tr>
      <w:tr w:rsidR="00FD6E05" w14:paraId="196D9B32" w14:textId="77777777" w:rsidTr="00B904A1">
        <w:tc>
          <w:tcPr>
            <w:tcW w:w="1869" w:type="dxa"/>
            <w:tcBorders>
              <w:top w:val="nil"/>
              <w:bottom w:val="nil"/>
              <w:right w:val="nil"/>
            </w:tcBorders>
            <w:shd w:val="clear" w:color="auto" w:fill="D9E2F3" w:themeFill="accent1" w:themeFillTint="33"/>
            <w:vAlign w:val="center"/>
          </w:tcPr>
          <w:p w14:paraId="2A3D64E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1055B0E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426FD7A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57B1A7D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580D2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A165C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6E6478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B51E68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7005612B"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FD6E05" w14:paraId="0A3DBD67" w14:textId="77777777" w:rsidTr="00B904A1">
        <w:tc>
          <w:tcPr>
            <w:tcW w:w="1869" w:type="dxa"/>
            <w:tcBorders>
              <w:top w:val="nil"/>
              <w:bottom w:val="nil"/>
              <w:right w:val="nil"/>
            </w:tcBorders>
            <w:shd w:val="clear" w:color="auto" w:fill="D9E2F3" w:themeFill="accent1" w:themeFillTint="33"/>
            <w:vAlign w:val="center"/>
          </w:tcPr>
          <w:p w14:paraId="1CE7884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7964180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0FFBD27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4AC6D38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8AF00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CA38F2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9B8B83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E8014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29ADDDB" w14:textId="77777777" w:rsidR="00FD6E05" w:rsidRDefault="00FD6E05" w:rsidP="00B904A1">
            <w:pPr>
              <w:spacing w:line="300" w:lineRule="exact"/>
              <w:rPr>
                <w:rFonts w:eastAsiaTheme="minorHAnsi"/>
                <w:b/>
                <w:color w:val="2F5496" w:themeColor="accent1" w:themeShade="BF"/>
                <w:sz w:val="18"/>
                <w:szCs w:val="18"/>
              </w:rPr>
            </w:pPr>
          </w:p>
        </w:tc>
      </w:tr>
      <w:tr w:rsidR="00FD6E05" w14:paraId="3EB59873" w14:textId="77777777" w:rsidTr="00B904A1">
        <w:tc>
          <w:tcPr>
            <w:tcW w:w="1869" w:type="dxa"/>
            <w:tcBorders>
              <w:top w:val="nil"/>
              <w:bottom w:val="nil"/>
              <w:right w:val="nil"/>
            </w:tcBorders>
            <w:shd w:val="clear" w:color="auto" w:fill="auto"/>
            <w:vAlign w:val="center"/>
          </w:tcPr>
          <w:p w14:paraId="7D97DDA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461F3A3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3708D93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69813A1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D9F5A6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55C028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5D9B81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C78AD16"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C95178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FD6E05" w14:paraId="5F6F0117" w14:textId="77777777" w:rsidTr="00B904A1">
        <w:tc>
          <w:tcPr>
            <w:tcW w:w="1869" w:type="dxa"/>
            <w:tcBorders>
              <w:top w:val="nil"/>
              <w:bottom w:val="nil"/>
              <w:right w:val="nil"/>
            </w:tcBorders>
            <w:shd w:val="clear" w:color="auto" w:fill="D9E2F3" w:themeFill="accent1" w:themeFillTint="33"/>
            <w:vAlign w:val="center"/>
          </w:tcPr>
          <w:p w14:paraId="57A642E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20616A9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5441FD9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02A962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73BF0E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19678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549FBD9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F392DA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1F998423" w14:textId="77777777" w:rsidR="00FD6E05" w:rsidRPr="007F1F22" w:rsidRDefault="00FD6E05" w:rsidP="00B904A1">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FD6E05" w14:paraId="36350C33" w14:textId="77777777" w:rsidTr="00B904A1">
        <w:tc>
          <w:tcPr>
            <w:tcW w:w="1869" w:type="dxa"/>
            <w:tcBorders>
              <w:top w:val="nil"/>
              <w:bottom w:val="nil"/>
              <w:right w:val="nil"/>
            </w:tcBorders>
            <w:shd w:val="clear" w:color="auto" w:fill="D9E2F3" w:themeFill="accent1" w:themeFillTint="33"/>
            <w:vAlign w:val="center"/>
          </w:tcPr>
          <w:p w14:paraId="4089A90C"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7C26F51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7D957B5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6AA9F9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5CBBFB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48714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2067E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3F4A3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2A0FAB8D" w14:textId="77777777" w:rsidR="00FD6E05" w:rsidRDefault="00FD6E05" w:rsidP="00B904A1">
            <w:pPr>
              <w:spacing w:line="300" w:lineRule="exact"/>
              <w:rPr>
                <w:rFonts w:eastAsiaTheme="minorHAnsi"/>
                <w:b/>
                <w:color w:val="2F5496" w:themeColor="accent1" w:themeShade="BF"/>
                <w:sz w:val="18"/>
                <w:szCs w:val="18"/>
              </w:rPr>
            </w:pPr>
          </w:p>
        </w:tc>
      </w:tr>
      <w:tr w:rsidR="00FD6E05" w14:paraId="5A2EF650" w14:textId="77777777" w:rsidTr="00B904A1">
        <w:tc>
          <w:tcPr>
            <w:tcW w:w="1869" w:type="dxa"/>
            <w:tcBorders>
              <w:top w:val="nil"/>
              <w:bottom w:val="nil"/>
              <w:right w:val="nil"/>
            </w:tcBorders>
            <w:shd w:val="clear" w:color="auto" w:fill="auto"/>
            <w:vAlign w:val="center"/>
          </w:tcPr>
          <w:p w14:paraId="2C21E16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2AD14D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A9D486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3EEF62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0A27C2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480B73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90249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7DBA3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001C567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FD6E05" w14:paraId="772A6EE1" w14:textId="77777777" w:rsidTr="00B904A1">
        <w:tc>
          <w:tcPr>
            <w:tcW w:w="1869" w:type="dxa"/>
            <w:tcBorders>
              <w:top w:val="nil"/>
              <w:bottom w:val="nil"/>
              <w:right w:val="nil"/>
            </w:tcBorders>
            <w:shd w:val="clear" w:color="auto" w:fill="auto"/>
            <w:vAlign w:val="center"/>
          </w:tcPr>
          <w:p w14:paraId="56AC5366"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2C084D5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558BE1E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266A9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786FE6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0DA78C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584F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ECAA8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28559B10" w14:textId="77777777" w:rsidR="00FD6E05" w:rsidRDefault="00FD6E05" w:rsidP="00B904A1">
            <w:pPr>
              <w:spacing w:line="300" w:lineRule="exact"/>
              <w:rPr>
                <w:rFonts w:eastAsiaTheme="minorHAnsi"/>
                <w:b/>
                <w:color w:val="2F5496" w:themeColor="accent1" w:themeShade="BF"/>
                <w:sz w:val="18"/>
                <w:szCs w:val="18"/>
              </w:rPr>
            </w:pPr>
          </w:p>
        </w:tc>
      </w:tr>
      <w:tr w:rsidR="00FD6E05" w14:paraId="7A56B352" w14:textId="77777777" w:rsidTr="00B904A1">
        <w:tc>
          <w:tcPr>
            <w:tcW w:w="1869" w:type="dxa"/>
            <w:tcBorders>
              <w:top w:val="nil"/>
              <w:bottom w:val="nil"/>
              <w:right w:val="nil"/>
            </w:tcBorders>
            <w:shd w:val="clear" w:color="auto" w:fill="D9E2F3" w:themeFill="accent1" w:themeFillTint="33"/>
            <w:vAlign w:val="center"/>
          </w:tcPr>
          <w:p w14:paraId="31ECA52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5E89778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5ABA6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3C0015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A4079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68913C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3C988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587497B"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221AD47E"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FD6E05" w14:paraId="422DBFF7" w14:textId="77777777" w:rsidTr="00B904A1">
        <w:tc>
          <w:tcPr>
            <w:tcW w:w="1869" w:type="dxa"/>
            <w:tcBorders>
              <w:top w:val="nil"/>
              <w:bottom w:val="single" w:sz="24" w:space="0" w:color="2F5496"/>
              <w:right w:val="nil"/>
            </w:tcBorders>
            <w:shd w:val="clear" w:color="auto" w:fill="auto"/>
            <w:vAlign w:val="center"/>
          </w:tcPr>
          <w:p w14:paraId="6B2A50EA" w14:textId="77777777" w:rsidR="00FD6E05" w:rsidRDefault="00FD6E05" w:rsidP="00B904A1">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516F1239"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2D1B003B"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7FE4A402"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174D2FF"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79CF344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1D14CDF4" w14:textId="77777777" w:rsidR="00FD6E05" w:rsidRDefault="00FD6E05" w:rsidP="00B904A1">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6BFE6383" w14:textId="77777777" w:rsidR="00FD6E05" w:rsidRDefault="00FD6E05" w:rsidP="00FD6E05">
      <w:pPr>
        <w:spacing w:line="240" w:lineRule="exact"/>
        <w:rPr>
          <w:b/>
          <w:color w:val="2F5496" w:themeColor="accent1" w:themeShade="BF"/>
          <w:sz w:val="18"/>
          <w:szCs w:val="18"/>
        </w:rPr>
      </w:pPr>
      <w:r>
        <w:rPr>
          <w:rFonts w:hint="eastAsia"/>
          <w:b/>
          <w:color w:val="2F5496" w:themeColor="accent1" w:themeShade="BF"/>
          <w:sz w:val="18"/>
          <w:szCs w:val="18"/>
        </w:rPr>
        <w:t>注：</w:t>
      </w:r>
    </w:p>
    <w:p w14:paraId="193C96B2" w14:textId="0C532BD2" w:rsidR="00FD6E05" w:rsidRDefault="00FD6E05" w:rsidP="00FD6E05">
      <w:pPr>
        <w:spacing w:line="240" w:lineRule="exact"/>
        <w:rPr>
          <w:b/>
          <w:color w:val="2F5496" w:themeColor="accent1" w:themeShade="BF"/>
          <w:sz w:val="18"/>
          <w:szCs w:val="18"/>
        </w:rPr>
        <w:sectPr w:rsidR="00FD6E05">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w:t>
      </w:r>
      <w:r w:rsidR="00351418">
        <w:rPr>
          <w:rFonts w:hint="eastAsia"/>
          <w:b/>
          <w:color w:val="2F5496" w:themeColor="accent1" w:themeShade="BF"/>
          <w:sz w:val="18"/>
          <w:szCs w:val="18"/>
        </w:rPr>
        <w:t>。</w:t>
      </w:r>
    </w:p>
    <w:p w14:paraId="7D90C439" w14:textId="6F575B19" w:rsidR="0049612E" w:rsidRPr="0073600F" w:rsidRDefault="00EF1916" w:rsidP="0073600F">
      <w:pPr>
        <w:pStyle w:val="22"/>
        <w:numPr>
          <w:ilvl w:val="0"/>
          <w:numId w:val="11"/>
        </w:numPr>
        <w:ind w:left="0" w:firstLine="0"/>
      </w:pPr>
      <w:bookmarkStart w:id="59" w:name="_Toc139469957"/>
      <w:bookmarkStart w:id="60" w:name="_Toc139618157"/>
      <w:bookmarkStart w:id="61" w:name="_Toc139618296"/>
      <w:r w:rsidRPr="0073600F">
        <w:rPr>
          <w:rFonts w:hint="eastAsia"/>
        </w:rPr>
        <w:lastRenderedPageBreak/>
        <w:t>化疗药物相关标志物</w:t>
      </w:r>
      <w:bookmarkEnd w:id="59"/>
      <w:bookmarkEnd w:id="60"/>
      <w:bookmarkEnd w:id="61"/>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2" w:name="_Toc139469958"/>
      <w:bookmarkStart w:id="63" w:name="_Toc139618158"/>
      <w:bookmarkStart w:id="64"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2"/>
      <w:bookmarkEnd w:id="63"/>
      <w:bookmarkEnd w:id="64"/>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1B6D9893"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0181BC39" w14:textId="2B17FFA6" w:rsidR="00672975" w:rsidRPr="009A4D5E" w:rsidRDefault="009A4D5E" w:rsidP="009A4D5E">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5" w:name="_Toc139375926"/>
      <w:bookmarkStart w:id="66" w:name="_Toc139442141"/>
      <w:bookmarkStart w:id="67" w:name="_Toc139442256"/>
      <w:bookmarkStart w:id="68" w:name="_Toc139469522"/>
      <w:bookmarkStart w:id="69" w:name="_Toc139469677"/>
      <w:bookmarkStart w:id="70" w:name="_Toc139469960"/>
      <w:bookmarkStart w:id="71" w:name="_Toc139617719"/>
      <w:bookmarkStart w:id="72" w:name="_Toc139617957"/>
      <w:bookmarkStart w:id="73" w:name="_Toc139617988"/>
      <w:bookmarkStart w:id="74" w:name="_Toc139618160"/>
      <w:bookmarkStart w:id="75" w:name="_Toc139618299"/>
      <w:bookmarkStart w:id="7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5"/>
      <w:bookmarkEnd w:id="66"/>
      <w:bookmarkEnd w:id="67"/>
      <w:bookmarkEnd w:id="68"/>
      <w:bookmarkEnd w:id="69"/>
      <w:bookmarkEnd w:id="70"/>
      <w:bookmarkEnd w:id="71"/>
      <w:bookmarkEnd w:id="72"/>
      <w:bookmarkEnd w:id="73"/>
      <w:bookmarkEnd w:id="74"/>
      <w:bookmarkEnd w:id="75"/>
      <w:bookmarkEnd w:id="76"/>
    </w:p>
    <w:p w14:paraId="60197643" w14:textId="77777777" w:rsidR="006F3F9C" w:rsidRPr="009157CF" w:rsidRDefault="006F3F9C" w:rsidP="006F3F9C">
      <w:pPr>
        <w:pStyle w:val="14"/>
        <w:numPr>
          <w:ilvl w:val="0"/>
          <w:numId w:val="13"/>
        </w:numPr>
        <w:ind w:left="420" w:hanging="420"/>
        <w:rPr>
          <w:rFonts w:ascii="等线" w:hAnsi="等线"/>
        </w:rPr>
      </w:pPr>
      <w:bookmarkStart w:id="77" w:name="_Toc132716670"/>
      <w:bookmarkStart w:id="78" w:name="_Toc132717647"/>
      <w:bookmarkStart w:id="79" w:name="_Toc132719176"/>
      <w:bookmarkStart w:id="80" w:name="_Toc139442142"/>
      <w:bookmarkStart w:id="81" w:name="_Toc139442257"/>
      <w:bookmarkStart w:id="82" w:name="_Toc139469523"/>
      <w:bookmarkStart w:id="83" w:name="_Toc139469678"/>
      <w:bookmarkStart w:id="84" w:name="_Toc139469961"/>
      <w:bookmarkStart w:id="85" w:name="_Toc139617720"/>
      <w:bookmarkStart w:id="86" w:name="_Toc139617958"/>
      <w:bookmarkStart w:id="87" w:name="_Toc139617989"/>
      <w:bookmarkStart w:id="88" w:name="_Toc139618161"/>
      <w:bookmarkStart w:id="89" w:name="_Toc139618300"/>
      <w:bookmarkStart w:id="90" w:name="_Toc139618486"/>
      <w:bookmarkStart w:id="91" w:name="_Hlk139380958"/>
      <w:r w:rsidRPr="00F07F14">
        <w:rPr>
          <w:rFonts w:ascii="等线" w:hAnsi="等线"/>
        </w:rPr>
        <w:t>{%if sample.control_sample_id %}</w:t>
      </w:r>
      <w:r w:rsidRPr="009157CF">
        <w:rPr>
          <w:rFonts w:ascii="等线" w:hAnsi="等线" w:hint="eastAsia"/>
        </w:rPr>
        <w:t>体细胞变异及药物解析</w:t>
      </w:r>
      <w:bookmarkEnd w:id="77"/>
      <w:bookmarkEnd w:id="78"/>
      <w:bookmarkEnd w:id="79"/>
      <w:r w:rsidRPr="00F07F14">
        <w:rPr>
          <w:rFonts w:ascii="等线" w:hAnsi="等线"/>
        </w:rPr>
        <w:t>{%else%}基因变异及药物解析{%endif%</w:t>
      </w:r>
      <w:r>
        <w:rPr>
          <w:rFonts w:ascii="等线" w:hAnsi="等线"/>
        </w:rPr>
        <w:t>}</w:t>
      </w:r>
      <w:bookmarkEnd w:id="80"/>
      <w:bookmarkEnd w:id="81"/>
      <w:bookmarkEnd w:id="82"/>
      <w:bookmarkEnd w:id="83"/>
      <w:bookmarkEnd w:id="84"/>
      <w:bookmarkEnd w:id="85"/>
      <w:bookmarkEnd w:id="86"/>
      <w:bookmarkEnd w:id="87"/>
      <w:bookmarkEnd w:id="88"/>
      <w:bookmarkEnd w:id="89"/>
      <w:bookmarkEnd w:id="90"/>
    </w:p>
    <w:bookmarkEnd w:id="91"/>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2" w:name="_Hlk118107674"/>
      <w:r w:rsidRPr="00CE55A2">
        <w:t>{%</w:t>
      </w:r>
      <w:r>
        <w:t xml:space="preserve">p </w:t>
      </w:r>
      <w:r w:rsidRPr="00CE55A2">
        <w:t>if sample.control_sample_id %}</w:t>
      </w:r>
      <w:bookmarkEnd w:id="9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3" w:name="_Toc139375928"/>
      <w:bookmarkStart w:id="94" w:name="_Toc139442143"/>
      <w:bookmarkStart w:id="95" w:name="_Toc139442258"/>
      <w:bookmarkStart w:id="96" w:name="_Toc139469524"/>
      <w:bookmarkStart w:id="97" w:name="_Toc139469679"/>
      <w:bookmarkStart w:id="98" w:name="_Toc139469962"/>
      <w:bookmarkStart w:id="99" w:name="_Toc139617721"/>
      <w:bookmarkStart w:id="100" w:name="_Toc139617959"/>
      <w:bookmarkStart w:id="101" w:name="_Toc139617990"/>
      <w:bookmarkStart w:id="102" w:name="_Toc139618162"/>
      <w:bookmarkStart w:id="103" w:name="_Toc139618301"/>
      <w:bookmarkStart w:id="104" w:name="_Toc139618487"/>
      <w:r w:rsidRPr="00072956">
        <w:rPr>
          <w:rFonts w:ascii="等线" w:hAnsi="等线" w:hint="eastAsia"/>
        </w:rPr>
        <w:lastRenderedPageBreak/>
        <w:t>胚系致病性或疑似致病性变异及药物解析</w:t>
      </w:r>
      <w:bookmarkEnd w:id="93"/>
      <w:bookmarkEnd w:id="94"/>
      <w:bookmarkEnd w:id="95"/>
      <w:bookmarkEnd w:id="96"/>
      <w:bookmarkEnd w:id="97"/>
      <w:bookmarkEnd w:id="98"/>
      <w:bookmarkEnd w:id="99"/>
      <w:bookmarkEnd w:id="100"/>
      <w:bookmarkEnd w:id="101"/>
      <w:bookmarkEnd w:id="102"/>
      <w:bookmarkEnd w:id="103"/>
      <w:bookmarkEnd w:id="10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20A84584" w14:textId="1E177F64" w:rsidR="0049612E" w:rsidRPr="00604E97" w:rsidRDefault="004A6909" w:rsidP="00604E97">
      <w:pPr>
        <w:spacing w:line="200" w:lineRule="exact"/>
        <w:rPr>
          <w:rFonts w:ascii="思源黑体 CN Normal" w:eastAsia="思源黑体 CN Normal" w:hAnsi="思源黑体 CN Normal"/>
          <w:color w:val="595959"/>
          <w:sz w:val="15"/>
          <w:szCs w:val="15"/>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5" w:name="_Toc139469526"/>
      <w:bookmarkStart w:id="106" w:name="_Toc139469681"/>
      <w:bookmarkStart w:id="107" w:name="_Toc139469964"/>
      <w:bookmarkStart w:id="108" w:name="_Toc139617723"/>
      <w:bookmarkStart w:id="109" w:name="_Toc139617961"/>
      <w:bookmarkStart w:id="110" w:name="_Toc139617992"/>
      <w:bookmarkStart w:id="111" w:name="_Toc139618164"/>
      <w:bookmarkStart w:id="112" w:name="_Toc139618303"/>
      <w:bookmarkStart w:id="113"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5"/>
      <w:bookmarkEnd w:id="106"/>
      <w:bookmarkEnd w:id="107"/>
      <w:bookmarkEnd w:id="108"/>
      <w:bookmarkEnd w:id="109"/>
      <w:bookmarkEnd w:id="110"/>
      <w:bookmarkEnd w:id="111"/>
      <w:bookmarkEnd w:id="112"/>
      <w:bookmarkEnd w:id="113"/>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19B68F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if a.drug_details|get_drug_mechanism_cn %}</w:t>
            </w:r>
          </w:p>
          <w:p w14:paraId="52172506"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for b in a.drug_details|get_drug_mechanism_cn %}</w:t>
            </w:r>
          </w:p>
          <w:p w14:paraId="5CF427B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{{b|e}}</w:t>
            </w:r>
          </w:p>
          <w:p w14:paraId="1DA4EE87"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endfor%}</w:t>
            </w:r>
          </w:p>
          <w:p w14:paraId="5B5F705B"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else%}</w:t>
            </w:r>
          </w:p>
          <w:p w14:paraId="77663F8D" w14:textId="77777777" w:rsidR="00791E56" w:rsidRPr="00791E56" w:rsidRDefault="00791E56" w:rsidP="00791E56">
            <w:pPr>
              <w:adjustRightInd w:val="0"/>
              <w:snapToGrid w:val="0"/>
              <w:rPr>
                <w:rFonts w:ascii="等线" w:eastAsia="等线" w:hAnsi="等线"/>
                <w:bCs/>
                <w:color w:val="FF0000"/>
                <w:sz w:val="18"/>
                <w:szCs w:val="18"/>
              </w:rPr>
            </w:pPr>
            <w:r w:rsidRPr="00791E56">
              <w:rPr>
                <w:rFonts w:ascii="等线" w:eastAsia="等线" w:hAnsi="等线" w:hint="eastAsia"/>
                <w:bCs/>
                <w:color w:val="FF0000"/>
                <w:sz w:val="18"/>
                <w:szCs w:val="18"/>
              </w:rPr>
              <w:t>药物缺少药理机制信息，请检查后补充知识库内容！</w:t>
            </w:r>
          </w:p>
          <w:p w14:paraId="605F4F61" w14:textId="28A10507" w:rsidR="009F2DB1" w:rsidRPr="00CE3AA5"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4" w:name="_Toc139469527"/>
      <w:bookmarkStart w:id="115" w:name="_Toc139469682"/>
      <w:bookmarkStart w:id="116" w:name="_Toc139469965"/>
      <w:bookmarkStart w:id="117" w:name="_Toc139617724"/>
      <w:bookmarkStart w:id="118" w:name="_Toc139617962"/>
      <w:bookmarkStart w:id="119" w:name="_Toc139617993"/>
      <w:bookmarkStart w:id="120" w:name="_Toc139618165"/>
      <w:bookmarkStart w:id="121" w:name="_Toc139618304"/>
      <w:bookmarkStart w:id="122"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4"/>
      <w:bookmarkEnd w:id="115"/>
      <w:bookmarkEnd w:id="116"/>
      <w:bookmarkEnd w:id="117"/>
      <w:bookmarkEnd w:id="118"/>
      <w:bookmarkEnd w:id="119"/>
      <w:bookmarkEnd w:id="120"/>
      <w:bookmarkEnd w:id="121"/>
      <w:bookmarkEnd w:id="122"/>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3" w:name="_Toc139469528"/>
      <w:bookmarkStart w:id="124" w:name="_Toc139469683"/>
      <w:bookmarkStart w:id="125" w:name="_Toc139469966"/>
      <w:bookmarkStart w:id="126" w:name="_Toc139617725"/>
      <w:bookmarkStart w:id="127" w:name="_Toc139617963"/>
      <w:bookmarkStart w:id="128" w:name="_Toc139617994"/>
      <w:bookmarkStart w:id="129" w:name="_Toc139618166"/>
      <w:bookmarkStart w:id="130" w:name="_Toc139618305"/>
      <w:bookmarkStart w:id="131" w:name="_Toc139618491"/>
      <w:r>
        <w:rPr>
          <w:rFonts w:ascii="思源黑体 CN Bold" w:eastAsia="思源黑体 CN Bold" w:hAnsi="思源黑体 CN Bold" w:hint="eastAsia"/>
          <w:color w:val="4472C4" w:themeColor="accent1"/>
          <w:sz w:val="28"/>
          <w:szCs w:val="28"/>
        </w:rPr>
        <w:lastRenderedPageBreak/>
        <w:t>检测质控信息</w:t>
      </w:r>
      <w:bookmarkEnd w:id="123"/>
      <w:bookmarkEnd w:id="124"/>
      <w:bookmarkEnd w:id="125"/>
      <w:bookmarkEnd w:id="126"/>
      <w:bookmarkEnd w:id="127"/>
      <w:bookmarkEnd w:id="128"/>
      <w:bookmarkEnd w:id="129"/>
      <w:bookmarkEnd w:id="130"/>
      <w:bookmarkEnd w:id="131"/>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577"/>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7853BA" w14:paraId="5FBD68E2" w14:textId="77777777" w:rsidTr="00604E97">
        <w:tc>
          <w:tcPr>
            <w:tcW w:w="1101" w:type="dxa"/>
            <w:tcBorders>
              <w:bottom w:val="nil"/>
            </w:tcBorders>
            <w:vAlign w:val="center"/>
          </w:tcPr>
          <w:p w14:paraId="52E644ED" w14:textId="0996D6B1" w:rsidR="007853BA" w:rsidRDefault="00604E97"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577"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0789A289"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604E97">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604E97">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577" w:type="dxa"/>
            <w:tcBorders>
              <w:top w:val="nil"/>
              <w:bottom w:val="nil"/>
            </w:tcBorders>
            <w:shd w:val="clear" w:color="auto" w:fill="D9E2F3" w:themeFill="accent1" w:themeFillTint="33"/>
            <w:vAlign w:val="center"/>
          </w:tcPr>
          <w:p w14:paraId="06531563" w14:textId="4A4B860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1330E7">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1330E7">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604E97">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577" w:type="dxa"/>
            <w:tcBorders>
              <w:top w:val="nil"/>
              <w:bottom w:val="nil"/>
            </w:tcBorders>
            <w:shd w:val="clear" w:color="auto" w:fill="FFFFFF" w:themeFill="background1"/>
            <w:vAlign w:val="center"/>
          </w:tcPr>
          <w:p w14:paraId="1BD32990" w14:textId="0777BE4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604E97">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496A0800"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604E97">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0CAC9AE2"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w:t>
            </w:r>
            <w:r w:rsidR="00604E97">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604E97">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604E97">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11547013" w14:textId="77777777" w:rsidTr="00604E97">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604E97">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{{qc.dna_data_qc.uni20_uniq}}</w:t>
            </w:r>
          </w:p>
        </w:tc>
      </w:tr>
      <w:tr w:rsidR="007853BA" w14:paraId="45EAE097" w14:textId="77777777" w:rsidTr="00604E97">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1E7751AE"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604E97">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604E97">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3A8223DE" w14:textId="3C1A3725" w:rsidR="00647D32" w:rsidRPr="00604E97" w:rsidRDefault="00647D32" w:rsidP="00604E97">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2" w:name="_Hlk107500405"/>
      <w:r w:rsidRPr="00647D32">
        <w:rPr>
          <w:rFonts w:hint="eastAsia"/>
          <w:b/>
          <w:color w:val="2F5496" w:themeColor="accent1" w:themeShade="BF"/>
          <w:sz w:val="18"/>
          <w:szCs w:val="18"/>
        </w:rPr>
        <w:t>目标区域每个碱基被覆盖到的次数的平均值，去除PCR重复后测到的读数</w:t>
      </w:r>
      <w:bookmarkEnd w:id="132"/>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3" w:name="_Hlk92455027"/>
      <w:bookmarkEnd w:id="133"/>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65395D" w14:textId="77777777" w:rsidR="003C3950" w:rsidRDefault="003C3950">
      <w:r>
        <w:separator/>
      </w:r>
    </w:p>
  </w:endnote>
  <w:endnote w:type="continuationSeparator" w:id="0">
    <w:p w14:paraId="093ED20F" w14:textId="77777777" w:rsidR="003C3950" w:rsidRDefault="003C3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FF4BA" w14:textId="77777777" w:rsidR="003C3950" w:rsidRDefault="003C3950">
      <w:r>
        <w:separator/>
      </w:r>
    </w:p>
  </w:footnote>
  <w:footnote w:type="continuationSeparator" w:id="0">
    <w:p w14:paraId="2A964EBF" w14:textId="77777777" w:rsidR="003C3950" w:rsidRDefault="003C3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583880224">
    <w:abstractNumId w:val="2"/>
  </w:num>
  <w:num w:numId="2" w16cid:durableId="1840198661">
    <w:abstractNumId w:val="5"/>
  </w:num>
  <w:num w:numId="3" w16cid:durableId="1747340083">
    <w:abstractNumId w:val="11"/>
  </w:num>
  <w:num w:numId="4" w16cid:durableId="1125270221">
    <w:abstractNumId w:val="9"/>
  </w:num>
  <w:num w:numId="5" w16cid:durableId="715130071">
    <w:abstractNumId w:val="12"/>
  </w:num>
  <w:num w:numId="6" w16cid:durableId="802114921">
    <w:abstractNumId w:val="4"/>
  </w:num>
  <w:num w:numId="7" w16cid:durableId="1341157251">
    <w:abstractNumId w:val="0"/>
  </w:num>
  <w:num w:numId="8" w16cid:durableId="1558660368">
    <w:abstractNumId w:val="7"/>
  </w:num>
  <w:num w:numId="9" w16cid:durableId="445122422">
    <w:abstractNumId w:val="14"/>
  </w:num>
  <w:num w:numId="10" w16cid:durableId="2052341872">
    <w:abstractNumId w:val="6"/>
  </w:num>
  <w:num w:numId="11" w16cid:durableId="941841507">
    <w:abstractNumId w:val="8"/>
  </w:num>
  <w:num w:numId="12" w16cid:durableId="1989741243">
    <w:abstractNumId w:val="1"/>
  </w:num>
  <w:num w:numId="13" w16cid:durableId="944774129">
    <w:abstractNumId w:val="3"/>
  </w:num>
  <w:num w:numId="14" w16cid:durableId="927078724">
    <w:abstractNumId w:val="13"/>
  </w:num>
  <w:num w:numId="15" w16cid:durableId="516893538">
    <w:abstractNumId w:val="10"/>
  </w:num>
  <w:num w:numId="16" w16cid:durableId="14052554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4036A"/>
    <w:rsid w:val="0005505E"/>
    <w:rsid w:val="00055687"/>
    <w:rsid w:val="00057346"/>
    <w:rsid w:val="000579A6"/>
    <w:rsid w:val="0007118B"/>
    <w:rsid w:val="00076737"/>
    <w:rsid w:val="00080571"/>
    <w:rsid w:val="0008454B"/>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5CC1"/>
    <w:rsid w:val="00106C29"/>
    <w:rsid w:val="0011003C"/>
    <w:rsid w:val="00113731"/>
    <w:rsid w:val="00122538"/>
    <w:rsid w:val="00122688"/>
    <w:rsid w:val="00124DF3"/>
    <w:rsid w:val="00130810"/>
    <w:rsid w:val="001330E7"/>
    <w:rsid w:val="00135F1F"/>
    <w:rsid w:val="00161546"/>
    <w:rsid w:val="0016501C"/>
    <w:rsid w:val="00173E2E"/>
    <w:rsid w:val="00186E2D"/>
    <w:rsid w:val="00187D38"/>
    <w:rsid w:val="00196463"/>
    <w:rsid w:val="001B22A7"/>
    <w:rsid w:val="001B3C82"/>
    <w:rsid w:val="001B48FC"/>
    <w:rsid w:val="001C599F"/>
    <w:rsid w:val="001E0509"/>
    <w:rsid w:val="001E42F8"/>
    <w:rsid w:val="001E708D"/>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3E4A"/>
    <w:rsid w:val="00344A78"/>
    <w:rsid w:val="00351418"/>
    <w:rsid w:val="00356FDD"/>
    <w:rsid w:val="0036464F"/>
    <w:rsid w:val="0036725E"/>
    <w:rsid w:val="00370AC7"/>
    <w:rsid w:val="00382605"/>
    <w:rsid w:val="00383F64"/>
    <w:rsid w:val="003A2BC9"/>
    <w:rsid w:val="003A4447"/>
    <w:rsid w:val="003B35CD"/>
    <w:rsid w:val="003C3950"/>
    <w:rsid w:val="003C531E"/>
    <w:rsid w:val="003E22FF"/>
    <w:rsid w:val="003F1723"/>
    <w:rsid w:val="003F17F9"/>
    <w:rsid w:val="0041350D"/>
    <w:rsid w:val="004157C6"/>
    <w:rsid w:val="004219FC"/>
    <w:rsid w:val="00422967"/>
    <w:rsid w:val="00430B90"/>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5666"/>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4E97"/>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1311"/>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1E56"/>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C4AAA"/>
    <w:rsid w:val="00BD3527"/>
    <w:rsid w:val="00BD77E4"/>
    <w:rsid w:val="00BE2538"/>
    <w:rsid w:val="00BE4119"/>
    <w:rsid w:val="00BE5D9D"/>
    <w:rsid w:val="00BF6880"/>
    <w:rsid w:val="00C002FC"/>
    <w:rsid w:val="00C05543"/>
    <w:rsid w:val="00C1100A"/>
    <w:rsid w:val="00C11248"/>
    <w:rsid w:val="00C13E2B"/>
    <w:rsid w:val="00C15CD6"/>
    <w:rsid w:val="00C15FB5"/>
    <w:rsid w:val="00C20BBE"/>
    <w:rsid w:val="00C21143"/>
    <w:rsid w:val="00C2154F"/>
    <w:rsid w:val="00C221C1"/>
    <w:rsid w:val="00C25BAF"/>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F083F"/>
    <w:rsid w:val="00CF49A8"/>
    <w:rsid w:val="00CF71FB"/>
    <w:rsid w:val="00D06075"/>
    <w:rsid w:val="00D1214A"/>
    <w:rsid w:val="00D22513"/>
    <w:rsid w:val="00D23066"/>
    <w:rsid w:val="00D24603"/>
    <w:rsid w:val="00D40D5B"/>
    <w:rsid w:val="00D43C32"/>
    <w:rsid w:val="00D46198"/>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364C"/>
    <w:rsid w:val="00E1725C"/>
    <w:rsid w:val="00E207A1"/>
    <w:rsid w:val="00E20E7E"/>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D6E05"/>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563</TotalTime>
  <Pages>35</Pages>
  <Words>4241</Words>
  <Characters>24180</Characters>
  <Application>Microsoft Office Word</Application>
  <DocSecurity>0</DocSecurity>
  <Lines>201</Lines>
  <Paragraphs>56</Paragraphs>
  <ScaleCrop>false</ScaleCrop>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159</cp:revision>
  <cp:lastPrinted>2023-02-20T04:31:00Z</cp:lastPrinted>
  <dcterms:created xsi:type="dcterms:W3CDTF">2023-01-29T06:01:00Z</dcterms:created>
  <dcterms:modified xsi:type="dcterms:W3CDTF">2024-05-14T08:29:00Z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