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8B6DB5" w14:textId="77777777" w:rsidR="00F528DC" w:rsidRDefault="00231723">
      <w:pPr>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33B0AF19" wp14:editId="1C3A2B66">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00FCBF7B" w14:textId="77777777" w:rsidR="00F528DC" w:rsidRDefault="00231723">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B4A7592" w14:textId="77777777" w:rsidR="00F528DC" w:rsidRDefault="00231723">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728D6277" w14:textId="77777777" w:rsidR="00F528DC" w:rsidRDefault="00231723">
      <w:pPr>
        <w:spacing w:beforeLines="50" w:before="156" w:line="500" w:lineRule="exact"/>
        <w:rPr>
          <w:rFonts w:ascii="Times New Roman" w:hAnsi="Times New Roman"/>
          <w:b/>
          <w:sz w:val="28"/>
          <w:szCs w:val="28"/>
        </w:rPr>
      </w:pPr>
      <w:r>
        <w:rPr>
          <w:rFonts w:ascii="Times New Roman" w:hAnsi="Times New Roman" w:hint="eastAsia"/>
          <w:b/>
          <w:sz w:val="28"/>
          <w:szCs w:val="28"/>
        </w:rPr>
        <w:t>1</w:t>
      </w:r>
      <w:r>
        <w:rPr>
          <w:rFonts w:ascii="Times New Roman" w:hAnsi="Times New Roman"/>
          <w:b/>
          <w:sz w:val="28"/>
          <w:szCs w:val="28"/>
        </w:rPr>
        <w:t xml:space="preserve">. </w:t>
      </w:r>
      <w:r>
        <w:rPr>
          <w:rFonts w:ascii="Times New Roman" w:hAnsi="Times New Roman" w:hint="eastAsia"/>
          <w:b/>
          <w:sz w:val="28"/>
          <w:szCs w:val="28"/>
        </w:rPr>
        <w:t>检测概览</w:t>
      </w:r>
    </w:p>
    <w:p w14:paraId="35076159" w14:textId="77777777" w:rsidR="00F528DC" w:rsidRDefault="00231723">
      <w:pPr>
        <w:spacing w:beforeLines="50" w:before="156" w:line="500" w:lineRule="exact"/>
        <w:rPr>
          <w:rFonts w:ascii="Times New Roman" w:hAnsi="Times New Roman"/>
          <w:b/>
          <w:sz w:val="24"/>
          <w:szCs w:val="24"/>
        </w:rPr>
      </w:pPr>
      <w:r>
        <w:rPr>
          <w:rFonts w:ascii="Times New Roman" w:hAnsi="Times New Roman"/>
          <w:b/>
          <w:sz w:val="24"/>
          <w:szCs w:val="24"/>
        </w:rPr>
        <w:t>1.1</w:t>
      </w:r>
      <w:r>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F528DC" w14:paraId="664303DC" w14:textId="77777777" w:rsidTr="00785B2F">
        <w:trPr>
          <w:trHeight w:val="57"/>
          <w:jc w:val="center"/>
        </w:trPr>
        <w:tc>
          <w:tcPr>
            <w:tcW w:w="1275" w:type="dxa"/>
            <w:shd w:val="clear" w:color="auto" w:fill="auto"/>
            <w:vAlign w:val="center"/>
          </w:tcPr>
          <w:p w14:paraId="772E5F62" w14:textId="77777777" w:rsidR="00F528DC" w:rsidRDefault="00231723">
            <w:pPr>
              <w:spacing w:before="80" w:after="80"/>
              <w:jc w:val="left"/>
              <w:rPr>
                <w:rFonts w:ascii="Times New Roman" w:hAnsi="Times New Roman"/>
                <w:b/>
                <w:color w:val="0D0D0D" w:themeColor="text1" w:themeTint="F2"/>
                <w:sz w:val="18"/>
                <w:szCs w:val="18"/>
              </w:rPr>
            </w:pPr>
            <w:bookmarkStart w:id="0" w:name="_Hlk99097585"/>
            <w:r>
              <w:rPr>
                <w:rFonts w:ascii="Times New Roman" w:hAnsi="Times New Roman" w:hint="eastAsia"/>
                <w:b/>
                <w:color w:val="0D0D0D" w:themeColor="text1" w:themeTint="F2"/>
                <w:sz w:val="18"/>
                <w:szCs w:val="18"/>
              </w:rPr>
              <w:t>姓名：</w:t>
            </w:r>
          </w:p>
        </w:tc>
        <w:tc>
          <w:tcPr>
            <w:tcW w:w="1844" w:type="dxa"/>
            <w:shd w:val="clear" w:color="auto" w:fill="auto"/>
            <w:vAlign w:val="center"/>
          </w:tcPr>
          <w:p w14:paraId="490E1A74"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{{sample.patient_name}}</w:t>
            </w:r>
          </w:p>
        </w:tc>
        <w:tc>
          <w:tcPr>
            <w:tcW w:w="1558" w:type="dxa"/>
            <w:shd w:val="clear" w:color="auto" w:fill="auto"/>
            <w:vAlign w:val="center"/>
          </w:tcPr>
          <w:p w14:paraId="3D19A4B0"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性别：</w:t>
            </w:r>
          </w:p>
        </w:tc>
        <w:tc>
          <w:tcPr>
            <w:tcW w:w="1986" w:type="dxa"/>
            <w:vAlign w:val="center"/>
          </w:tcPr>
          <w:p w14:paraId="1BCFD7E5"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{{sample.gender}}</w:t>
            </w:r>
          </w:p>
        </w:tc>
        <w:tc>
          <w:tcPr>
            <w:tcW w:w="1275" w:type="dxa"/>
            <w:vAlign w:val="center"/>
          </w:tcPr>
          <w:p w14:paraId="0F9A2B82"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年龄：</w:t>
            </w:r>
          </w:p>
        </w:tc>
        <w:tc>
          <w:tcPr>
            <w:tcW w:w="2126" w:type="dxa"/>
            <w:shd w:val="clear" w:color="auto" w:fill="auto"/>
            <w:vAlign w:val="center"/>
          </w:tcPr>
          <w:p w14:paraId="2883E05C" w14:textId="32663363" w:rsidR="00F528DC" w:rsidRPr="00127E04" w:rsidRDefault="00312B62">
            <w:pPr>
              <w:spacing w:before="80" w:after="80"/>
              <w:jc w:val="left"/>
              <w:rPr>
                <w:rFonts w:ascii="Times New Roman" w:hAnsi="Times New Roman"/>
                <w:bCs/>
                <w:color w:val="0D0D0D" w:themeColor="text1" w:themeTint="F2"/>
                <w:sz w:val="18"/>
                <w:szCs w:val="18"/>
              </w:rPr>
            </w:pPr>
            <w:r w:rsidRPr="00312B62">
              <w:rPr>
                <w:rFonts w:ascii="Times New Roman" w:hAnsi="Times New Roman" w:hint="eastAsia"/>
                <w:bCs/>
                <w:color w:val="0D0D0D" w:themeColor="text1" w:themeTint="F2"/>
                <w:sz w:val="18"/>
                <w:szCs w:val="18"/>
              </w:rPr>
              <w:t>{%if sample.age %}{{sample.age}}</w:t>
            </w:r>
            <w:r w:rsidRPr="00312B62">
              <w:rPr>
                <w:rFonts w:ascii="Times New Roman" w:hAnsi="Times New Roman" w:hint="eastAsia"/>
                <w:bCs/>
                <w:color w:val="0D0D0D" w:themeColor="text1" w:themeTint="F2"/>
                <w:sz w:val="18"/>
                <w:szCs w:val="18"/>
              </w:rPr>
              <w:t>岁</w:t>
            </w:r>
            <w:r w:rsidRPr="00312B62">
              <w:rPr>
                <w:rFonts w:ascii="Times New Roman" w:hAnsi="Times New Roman" w:hint="eastAsia"/>
                <w:bCs/>
                <w:color w:val="0D0D0D" w:themeColor="text1" w:themeTint="F2"/>
                <w:sz w:val="18"/>
                <w:szCs w:val="18"/>
              </w:rPr>
              <w:t>{%endif%}</w:t>
            </w:r>
          </w:p>
        </w:tc>
      </w:tr>
      <w:tr w:rsidR="00F528DC" w14:paraId="206E864A" w14:textId="77777777" w:rsidTr="00785B2F">
        <w:trPr>
          <w:trHeight w:val="390"/>
          <w:jc w:val="center"/>
        </w:trPr>
        <w:tc>
          <w:tcPr>
            <w:tcW w:w="1275" w:type="dxa"/>
            <w:shd w:val="clear" w:color="auto" w:fill="auto"/>
            <w:vAlign w:val="center"/>
          </w:tcPr>
          <w:p w14:paraId="33F7F1FA" w14:textId="77777777" w:rsidR="00F528DC" w:rsidRDefault="00231723">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4A0AE29B" w14:textId="77777777" w:rsidR="00F528DC" w:rsidRPr="00127E04" w:rsidRDefault="00785B2F">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{{sample.pathological_id}}</w:t>
            </w:r>
          </w:p>
        </w:tc>
        <w:tc>
          <w:tcPr>
            <w:tcW w:w="1558" w:type="dxa"/>
            <w:shd w:val="clear" w:color="auto" w:fill="auto"/>
            <w:vAlign w:val="center"/>
          </w:tcPr>
          <w:p w14:paraId="1EA42589" w14:textId="77777777" w:rsidR="00F528DC" w:rsidRDefault="00231723">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住院</w:t>
            </w:r>
            <w:r>
              <w:rPr>
                <w:rFonts w:ascii="Times New Roman" w:hAnsi="Times New Roman" w:hint="eastAsia"/>
                <w:b/>
                <w:color w:val="0D0D0D" w:themeColor="text1" w:themeTint="F2"/>
                <w:sz w:val="18"/>
                <w:szCs w:val="18"/>
              </w:rPr>
              <w:t>/</w:t>
            </w:r>
            <w:r>
              <w:rPr>
                <w:rFonts w:ascii="Times New Roman" w:hAnsi="Times New Roman" w:hint="eastAsia"/>
                <w:b/>
                <w:color w:val="0D0D0D" w:themeColor="text1" w:themeTint="F2"/>
                <w:sz w:val="18"/>
                <w:szCs w:val="18"/>
              </w:rPr>
              <w:t>门诊号：</w:t>
            </w:r>
          </w:p>
        </w:tc>
        <w:tc>
          <w:tcPr>
            <w:tcW w:w="1986" w:type="dxa"/>
            <w:vAlign w:val="center"/>
          </w:tcPr>
          <w:p w14:paraId="1A40A85A" w14:textId="77777777" w:rsidR="00F528DC" w:rsidRPr="00127E04" w:rsidRDefault="00785B2F">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{{sample.outpatient_hospitalization_no}}</w:t>
            </w:r>
          </w:p>
        </w:tc>
        <w:tc>
          <w:tcPr>
            <w:tcW w:w="1275" w:type="dxa"/>
            <w:vAlign w:val="center"/>
          </w:tcPr>
          <w:p w14:paraId="3D874549" w14:textId="77777777" w:rsidR="00F528DC" w:rsidRDefault="00231723">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临床诊断：</w:t>
            </w:r>
          </w:p>
        </w:tc>
        <w:tc>
          <w:tcPr>
            <w:tcW w:w="2126" w:type="dxa"/>
            <w:shd w:val="clear" w:color="auto" w:fill="auto"/>
            <w:vAlign w:val="center"/>
          </w:tcPr>
          <w:p w14:paraId="0979CB07" w14:textId="77777777" w:rsidR="00F528DC" w:rsidRPr="00127E04" w:rsidRDefault="00785B2F">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{{sample.clinical_diagnosis}}</w:t>
            </w:r>
          </w:p>
        </w:tc>
      </w:tr>
      <w:tr w:rsidR="00F528DC" w14:paraId="5CA6893A" w14:textId="77777777" w:rsidTr="00785B2F">
        <w:trPr>
          <w:trHeight w:val="57"/>
          <w:jc w:val="center"/>
        </w:trPr>
        <w:tc>
          <w:tcPr>
            <w:tcW w:w="1275" w:type="dxa"/>
            <w:tcBorders>
              <w:bottom w:val="nil"/>
            </w:tcBorders>
            <w:shd w:val="clear" w:color="auto" w:fill="auto"/>
            <w:vAlign w:val="center"/>
          </w:tcPr>
          <w:p w14:paraId="4B2287F1"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06C61833" w14:textId="4B01143A" w:rsidR="00F528DC" w:rsidRPr="00127E04" w:rsidRDefault="0040324B">
            <w:pPr>
              <w:spacing w:before="80" w:after="80"/>
              <w:jc w:val="left"/>
              <w:rPr>
                <w:rFonts w:ascii="Times New Roman" w:hAnsi="Times New Roman"/>
                <w:bCs/>
                <w:color w:val="0D0D0D" w:themeColor="text1" w:themeTint="F2"/>
                <w:sz w:val="18"/>
                <w:szCs w:val="18"/>
              </w:rPr>
            </w:pPr>
            <w:r w:rsidRPr="0040324B">
              <w:rPr>
                <w:rFonts w:ascii="Times New Roman" w:hAnsi="Times New Roman"/>
                <w:bCs/>
                <w:color w:val="0D0D0D" w:themeColor="text1" w:themeTint="F2"/>
                <w:sz w:val="18"/>
                <w:szCs w:val="18"/>
              </w:rPr>
              <w:t>{%if sample.sample_type and sample.control_sample_type %}{{sample.sample_type}}+{{sample.control_sample_type}}{%elif sample.sample_type and not sample.control_sample_type %}{{sample.sample_type}}{%elif not sample.sample_type and sample.control_sample_type %}{{sample.control_sample_type}}{%endif%}</w:t>
            </w:r>
          </w:p>
        </w:tc>
        <w:tc>
          <w:tcPr>
            <w:tcW w:w="1558" w:type="dxa"/>
            <w:tcBorders>
              <w:bottom w:val="nil"/>
            </w:tcBorders>
            <w:shd w:val="clear" w:color="auto" w:fill="auto"/>
            <w:vAlign w:val="center"/>
          </w:tcPr>
          <w:p w14:paraId="789B025D" w14:textId="2B39A0C0"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DB69F92" w14:textId="6C920F78" w:rsidR="00F528DC" w:rsidRPr="00127E04" w:rsidRDefault="00F528DC">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12149290" w14:textId="44C60316"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3A474ECB" w14:textId="7B970B1B" w:rsidR="00F528DC" w:rsidRPr="00127E04" w:rsidRDefault="00750D4D">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{{sample.submission_department }}</w:t>
            </w:r>
          </w:p>
        </w:tc>
      </w:tr>
      <w:tr w:rsidR="00F528DC" w14:paraId="352A9055" w14:textId="77777777" w:rsidTr="00785B2F">
        <w:trPr>
          <w:trHeight w:val="57"/>
          <w:jc w:val="center"/>
        </w:trPr>
        <w:tc>
          <w:tcPr>
            <w:tcW w:w="1275" w:type="dxa"/>
            <w:tcBorders>
              <w:top w:val="nil"/>
              <w:bottom w:val="single" w:sz="12" w:space="0" w:color="auto"/>
            </w:tcBorders>
            <w:shd w:val="clear" w:color="auto" w:fill="auto"/>
            <w:vAlign w:val="center"/>
          </w:tcPr>
          <w:p w14:paraId="7BEB5AD8"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0F091C70"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6B94B3DA"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42C490C1"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09F21EF3" w14:textId="17EA7AE2"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家族史</w:t>
            </w:r>
            <w:r w:rsidR="003712F0">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2899F3CC"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{{sample.family_history}}</w:t>
            </w:r>
          </w:p>
        </w:tc>
      </w:tr>
      <w:tr w:rsidR="00F528DC" w14:paraId="2A60D4AB"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3CEFE1B3"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59B25B2E"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00000" w:themeColor="text1"/>
                <w:sz w:val="18"/>
                <w:szCs w:val="18"/>
              </w:rPr>
              <w:t>胚系及体系</w:t>
            </w:r>
            <w:r>
              <w:rPr>
                <w:rFonts w:ascii="Times New Roman" w:hAnsi="Times New Roman" w:hint="eastAsia"/>
                <w:bCs/>
                <w:i/>
                <w:iCs/>
                <w:color w:val="000000" w:themeColor="text1"/>
                <w:sz w:val="18"/>
                <w:szCs w:val="18"/>
              </w:rPr>
              <w:t>BRCA1</w:t>
            </w:r>
            <w:r>
              <w:rPr>
                <w:rFonts w:ascii="Times New Roman" w:hAnsi="Times New Roman" w:hint="eastAsia"/>
                <w:bCs/>
                <w:color w:val="000000" w:themeColor="text1"/>
                <w:sz w:val="18"/>
                <w:szCs w:val="18"/>
              </w:rPr>
              <w:t>和</w:t>
            </w:r>
            <w:r>
              <w:rPr>
                <w:rFonts w:ascii="Times New Roman" w:hAnsi="Times New Roman"/>
                <w:bCs/>
                <w:i/>
                <w:iCs/>
                <w:color w:val="000000" w:themeColor="text1"/>
                <w:sz w:val="18"/>
                <w:szCs w:val="18"/>
              </w:rPr>
              <w:t>BRCA</w:t>
            </w:r>
            <w:r>
              <w:rPr>
                <w:rFonts w:ascii="Times New Roman" w:hAnsi="Times New Roman" w:hint="eastAsia"/>
                <w:bCs/>
                <w:i/>
                <w:iCs/>
                <w:color w:val="000000" w:themeColor="text1"/>
                <w:sz w:val="18"/>
                <w:szCs w:val="18"/>
              </w:rPr>
              <w:t>2</w:t>
            </w:r>
            <w:r>
              <w:rPr>
                <w:rFonts w:ascii="Times New Roman" w:hAnsi="Times New Roman" w:hint="eastAsia"/>
                <w:bCs/>
                <w:color w:val="000000" w:themeColor="text1"/>
                <w:sz w:val="18"/>
                <w:szCs w:val="18"/>
              </w:rPr>
              <w:t>基因变异测序（</w:t>
            </w:r>
            <w:r>
              <w:rPr>
                <w:rFonts w:ascii="Times New Roman" w:hAnsi="Times New Roman" w:hint="eastAsia"/>
                <w:bCs/>
                <w:color w:val="000000" w:themeColor="text1"/>
                <w:sz w:val="18"/>
                <w:szCs w:val="18"/>
              </w:rPr>
              <w:t>NGS</w:t>
            </w:r>
            <w:r>
              <w:rPr>
                <w:rFonts w:ascii="Times New Roman" w:hAnsi="Times New Roman" w:hint="eastAsia"/>
                <w:bCs/>
                <w:color w:val="000000" w:themeColor="text1"/>
                <w:sz w:val="18"/>
                <w:szCs w:val="18"/>
              </w:rPr>
              <w:t>）</w:t>
            </w:r>
          </w:p>
        </w:tc>
      </w:tr>
      <w:tr w:rsidR="00F528DC" w14:paraId="0B302A9F"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5FCB7F9B" w14:textId="77777777" w:rsidR="00F528DC" w:rsidRDefault="00231723">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1CEB5532" w14:textId="77777777" w:rsidR="00F528DC" w:rsidRDefault="00231723">
            <w:pPr>
              <w:spacing w:before="80" w:after="80"/>
              <w:jc w:val="left"/>
              <w:rPr>
                <w:rFonts w:ascii="Times New Roman" w:hAnsi="Times New Roman"/>
                <w:bCs/>
                <w:color w:val="0D0D0D" w:themeColor="text1" w:themeTint="F2"/>
                <w:sz w:val="18"/>
                <w:szCs w:val="18"/>
              </w:rPr>
            </w:pPr>
            <w:r>
              <w:rPr>
                <w:rFonts w:ascii="Times New Roman" w:hAnsi="Times New Roman" w:hint="eastAsia"/>
                <w:bCs/>
                <w:i/>
                <w:iCs/>
                <w:color w:val="0D0D0D" w:themeColor="text1" w:themeTint="F2"/>
                <w:sz w:val="18"/>
                <w:szCs w:val="18"/>
              </w:rPr>
              <w:t>BRCA1</w:t>
            </w:r>
            <w:r>
              <w:rPr>
                <w:rFonts w:ascii="Times New Roman" w:hAnsi="Times New Roman" w:hint="eastAsia"/>
                <w:bCs/>
                <w:color w:val="0D0D0D" w:themeColor="text1" w:themeTint="F2"/>
                <w:sz w:val="18"/>
                <w:szCs w:val="18"/>
              </w:rPr>
              <w:t>基因和</w:t>
            </w:r>
            <w:r>
              <w:rPr>
                <w:rFonts w:ascii="Times New Roman" w:hAnsi="Times New Roman" w:hint="eastAsia"/>
                <w:bCs/>
                <w:i/>
                <w:iCs/>
                <w:color w:val="0D0D0D" w:themeColor="text1" w:themeTint="F2"/>
                <w:sz w:val="18"/>
                <w:szCs w:val="18"/>
              </w:rPr>
              <w:t>BRCA2</w:t>
            </w:r>
            <w:r>
              <w:rPr>
                <w:rFonts w:ascii="Times New Roman" w:hAnsi="Times New Roman" w:hint="eastAsia"/>
                <w:bCs/>
                <w:color w:val="0D0D0D" w:themeColor="text1" w:themeTint="F2"/>
                <w:sz w:val="18"/>
                <w:szCs w:val="18"/>
              </w:rPr>
              <w:t>基因全编码区及外显子</w:t>
            </w:r>
            <w:r>
              <w:rPr>
                <w:rFonts w:ascii="Times New Roman" w:hAnsi="Times New Roman" w:hint="eastAsia"/>
                <w:bCs/>
                <w:color w:val="0D0D0D" w:themeColor="text1" w:themeTint="F2"/>
                <w:sz w:val="18"/>
                <w:szCs w:val="18"/>
              </w:rPr>
              <w:t>-</w:t>
            </w:r>
            <w:r>
              <w:rPr>
                <w:rFonts w:ascii="Times New Roman" w:hAnsi="Times New Roman" w:hint="eastAsia"/>
                <w:bCs/>
                <w:color w:val="0D0D0D" w:themeColor="text1" w:themeTint="F2"/>
                <w:sz w:val="18"/>
                <w:szCs w:val="18"/>
              </w:rPr>
              <w:t>内含子连接区、部分</w:t>
            </w:r>
            <w:r>
              <w:rPr>
                <w:rFonts w:ascii="Times New Roman" w:hAnsi="Times New Roman" w:hint="eastAsia"/>
                <w:bCs/>
                <w:color w:val="0D0D0D" w:themeColor="text1" w:themeTint="F2"/>
                <w:sz w:val="18"/>
                <w:szCs w:val="18"/>
              </w:rPr>
              <w:t>UTR</w:t>
            </w:r>
            <w:r>
              <w:rPr>
                <w:rFonts w:ascii="Times New Roman" w:hAnsi="Times New Roman" w:hint="eastAsia"/>
                <w:bCs/>
                <w:color w:val="0D0D0D" w:themeColor="text1" w:themeTint="F2"/>
                <w:sz w:val="18"/>
                <w:szCs w:val="18"/>
              </w:rPr>
              <w:t>区（非翻译区）和内含子区热点变异。</w:t>
            </w:r>
          </w:p>
        </w:tc>
      </w:tr>
      <w:bookmarkEnd w:id="0"/>
    </w:tbl>
    <w:p w14:paraId="51DFC5DD" w14:textId="77777777" w:rsidR="00F528DC" w:rsidRDefault="00F528DC">
      <w:pPr>
        <w:rPr>
          <w:rFonts w:ascii="Times New Roman" w:hAnsi="Times New Roman"/>
          <w:szCs w:val="21"/>
        </w:rPr>
      </w:pPr>
    </w:p>
    <w:p w14:paraId="10B6A0A8" w14:textId="77777777"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.2</w:t>
      </w:r>
      <w:r>
        <w:rPr>
          <w:rFonts w:ascii="Times New Roman" w:hAnsi="Times New Roman" w:hint="eastAsia"/>
          <w:b/>
          <w:sz w:val="24"/>
          <w:szCs w:val="24"/>
        </w:rPr>
        <w:t>胚系突变检测</w:t>
      </w:r>
      <w:r>
        <w:rPr>
          <w:rFonts w:ascii="Times New Roman" w:hAnsi="Times New Roman"/>
          <w:b/>
          <w:sz w:val="24"/>
          <w:szCs w:val="24"/>
        </w:rPr>
        <w:t>结果</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010"/>
        <w:gridCol w:w="1276"/>
        <w:gridCol w:w="1274"/>
      </w:tblGrid>
      <w:tr w:rsidR="00F528DC" w14:paraId="10A31695"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493DF9B0"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编号</w:t>
            </w:r>
          </w:p>
        </w:tc>
        <w:tc>
          <w:tcPr>
            <w:tcW w:w="1134" w:type="dxa"/>
            <w:shd w:val="clear" w:color="auto" w:fill="auto"/>
            <w:noWrap/>
          </w:tcPr>
          <w:p w14:paraId="69A0B8AA"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701" w:type="dxa"/>
            <w:shd w:val="clear" w:color="auto" w:fill="auto"/>
          </w:tcPr>
          <w:p w14:paraId="55D948E5"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559" w:type="dxa"/>
            <w:shd w:val="clear" w:color="auto" w:fill="auto"/>
          </w:tcPr>
          <w:p w14:paraId="0BCE4BB1"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542" w:type="dxa"/>
            <w:shd w:val="clear" w:color="auto" w:fill="auto"/>
          </w:tcPr>
          <w:p w14:paraId="043A7842"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1010" w:type="dxa"/>
            <w:shd w:val="clear" w:color="auto" w:fill="auto"/>
          </w:tcPr>
          <w:p w14:paraId="52241CDF"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276" w:type="dxa"/>
            <w:shd w:val="clear" w:color="auto" w:fill="auto"/>
          </w:tcPr>
          <w:p w14:paraId="4E7466E2"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274" w:type="dxa"/>
            <w:shd w:val="clear" w:color="auto" w:fill="auto"/>
          </w:tcPr>
          <w:p w14:paraId="629BDE11" w14:textId="77777777" w:rsidR="00F528DC" w:rsidRDefault="00231723">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6E37A1" w14:paraId="0D7C429A" w14:textId="77777777" w:rsidTr="002676D8">
        <w:trPr>
          <w:trHeight w:val="454"/>
          <w:jc w:val="center"/>
        </w:trPr>
        <w:tc>
          <w:tcPr>
            <w:tcW w:w="10205" w:type="dxa"/>
            <w:gridSpan w:val="8"/>
            <w:shd w:val="clear" w:color="auto" w:fill="auto"/>
            <w:noWrap/>
          </w:tcPr>
          <w:p w14:paraId="5BA614E3" w14:textId="77777777" w:rsidR="006E37A1" w:rsidRDefault="006E37A1">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lastRenderedPageBreak/>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_L5+var_brca.mlpa.B1_Loss+var_brca.snv_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_L4 %}</w:t>
            </w:r>
          </w:p>
        </w:tc>
      </w:tr>
      <w:tr w:rsidR="00134507" w14:paraId="0F543F05" w14:textId="77777777" w:rsidTr="00F528DC">
        <w:trPr>
          <w:trHeight w:val="454"/>
          <w:jc w:val="center"/>
        </w:trPr>
        <w:tc>
          <w:tcPr>
            <w:tcW w:w="709" w:type="dxa"/>
            <w:shd w:val="clear" w:color="auto" w:fill="auto"/>
            <w:noWrap/>
          </w:tcPr>
          <w:p w14:paraId="7313C444" w14:textId="77777777" w:rsidR="00134507" w:rsidRPr="00134507" w:rsidRDefault="00134507" w:rsidP="00134507">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85D58FE" w14:textId="77777777" w:rsidR="00134507" w:rsidRPr="00134507" w:rsidRDefault="00134507" w:rsidP="00134507">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701" w:type="dxa"/>
            <w:shd w:val="clear" w:color="auto" w:fill="auto"/>
          </w:tcPr>
          <w:p w14:paraId="102BDE8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E044A69"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05A7A3E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474483"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481C1188"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77D9743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C4CF5DD"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F8117FE"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6825D16"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023A11D4"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08CA96CF"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5F083DCB"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5A37873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F4B9B9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329D537D"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5898B581"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578008F"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17BA60F8"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26B6AD"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3C3AE79C"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3AD42091"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6F22CC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3AD6AF2"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EECA1D9"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0709FD2B"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25420D80"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20CA7C9"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6A8DC460"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BB3888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118A0508"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6EFB0C9"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645E07A7"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06587C98"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0BB08E6A"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6E37A1" w14:paraId="2A4531F7" w14:textId="77777777" w:rsidTr="00891B8F">
        <w:trPr>
          <w:trHeight w:val="454"/>
          <w:jc w:val="center"/>
        </w:trPr>
        <w:tc>
          <w:tcPr>
            <w:tcW w:w="10205" w:type="dxa"/>
            <w:gridSpan w:val="8"/>
            <w:shd w:val="clear" w:color="auto" w:fill="auto"/>
            <w:noWrap/>
          </w:tcPr>
          <w:p w14:paraId="2E02535F"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32D44B29" w14:textId="77777777" w:rsidTr="00891B8F">
        <w:trPr>
          <w:trHeight w:val="454"/>
          <w:jc w:val="center"/>
        </w:trPr>
        <w:tc>
          <w:tcPr>
            <w:tcW w:w="10205" w:type="dxa"/>
            <w:gridSpan w:val="8"/>
            <w:shd w:val="clear" w:color="auto" w:fill="auto"/>
            <w:noWrap/>
          </w:tcPr>
          <w:p w14:paraId="3B9A8B06" w14:textId="77777777" w:rsidR="006E37A1" w:rsidRDefault="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var_brca.mlpa.B1_Gain+var_brca.snv_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_L3 %}</w:t>
            </w:r>
          </w:p>
        </w:tc>
      </w:tr>
      <w:tr w:rsidR="00134507" w14:paraId="6AFA6155" w14:textId="77777777" w:rsidTr="00F528DC">
        <w:trPr>
          <w:trHeight w:val="454"/>
          <w:jc w:val="center"/>
        </w:trPr>
        <w:tc>
          <w:tcPr>
            <w:tcW w:w="709" w:type="dxa"/>
            <w:shd w:val="clear" w:color="auto" w:fill="auto"/>
            <w:noWrap/>
          </w:tcPr>
          <w:p w14:paraId="15541F8A" w14:textId="77777777" w:rsidR="00134507" w:rsidRDefault="00134507" w:rsidP="00134507">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574ABB16" w14:textId="77777777" w:rsidR="00134507" w:rsidRDefault="00134507" w:rsidP="00134507">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701" w:type="dxa"/>
            <w:shd w:val="clear" w:color="auto" w:fill="auto"/>
          </w:tcPr>
          <w:p w14:paraId="68F81F8B"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11DF0E8F"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{{a.value}} dup</w:t>
            </w:r>
          </w:p>
          <w:p w14:paraId="353E4F7A"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327BD8C2"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{{a.hgvs_c}}</w:t>
            </w:r>
          </w:p>
          <w:p w14:paraId="5437515C"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59" w:type="dxa"/>
            <w:shd w:val="clear" w:color="auto" w:fill="auto"/>
          </w:tcPr>
          <w:p w14:paraId="693909D1"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4C3A7722"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79F935E1"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6894F378"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{{a.hgvs_p}}</w:t>
            </w:r>
          </w:p>
          <w:p w14:paraId="354D30D0"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42" w:type="dxa"/>
            <w:shd w:val="clear" w:color="auto" w:fill="auto"/>
          </w:tcPr>
          <w:p w14:paraId="6D567CD1"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29FF554A"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大片段重复</w:t>
            </w:r>
          </w:p>
          <w:p w14:paraId="4377B8FF"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6300E28E"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a.type_cn != “--”%}</w:t>
            </w:r>
          </w:p>
          <w:p w14:paraId="34004C36"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{{a.type_cn}}</w:t>
            </w:r>
          </w:p>
          <w:p w14:paraId="0A78794E"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4AD255F7"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{{a.type|replace(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Intronic</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“内含子区突变”</w:t>
            </w:r>
            <w:r w:rsidRPr="009B6F2F">
              <w:rPr>
                <w:rFonts w:ascii="Times New Roman" w:hAnsi="Times New Roman" w:hint="eastAsia"/>
                <w:bCs/>
                <w:color w:val="000000" w:themeColor="text1"/>
                <w:sz w:val="18"/>
                <w:szCs w:val="16"/>
              </w:rPr>
              <w:t>)|replace(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区突变”</w:t>
            </w:r>
            <w:r w:rsidRPr="009B6F2F">
              <w:rPr>
                <w:rFonts w:ascii="Times New Roman" w:hAnsi="Times New Roman" w:hint="eastAsia"/>
                <w:bCs/>
                <w:color w:val="000000" w:themeColor="text1"/>
                <w:sz w:val="18"/>
                <w:szCs w:val="16"/>
              </w:rPr>
              <w:t>)}}</w:t>
            </w:r>
          </w:p>
          <w:p w14:paraId="0238BA27"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p w14:paraId="554A2057"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010" w:type="dxa"/>
            <w:shd w:val="clear" w:color="auto" w:fill="auto"/>
          </w:tcPr>
          <w:p w14:paraId="17C78FF6"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5DEA9F7D"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0CF5776C"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3FF32B1F"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{%if a.freq &gt;= 0.85%}</w:t>
            </w:r>
            <w:r w:rsidRPr="009B6F2F">
              <w:rPr>
                <w:rFonts w:ascii="Times New Roman" w:hAnsi="Times New Roman" w:hint="eastAsia"/>
                <w:bCs/>
                <w:color w:val="000000" w:themeColor="text1"/>
                <w:sz w:val="18"/>
                <w:szCs w:val="16"/>
              </w:rPr>
              <w:t>纯合</w:t>
            </w:r>
            <w:r w:rsidRPr="009B6F2F">
              <w:rPr>
                <w:rFonts w:ascii="Times New Roman" w:hAnsi="Times New Roman" w:hint="eastAsia"/>
                <w:bCs/>
                <w:color w:val="000000" w:themeColor="text1"/>
                <w:sz w:val="18"/>
                <w:szCs w:val="16"/>
              </w:rPr>
              <w:t>{%else%}</w:t>
            </w:r>
            <w:r w:rsidRPr="009B6F2F">
              <w:rPr>
                <w:rFonts w:ascii="Times New Roman" w:hAnsi="Times New Roman" w:hint="eastAsia"/>
                <w:bCs/>
                <w:color w:val="000000" w:themeColor="text1"/>
                <w:sz w:val="18"/>
                <w:szCs w:val="16"/>
              </w:rPr>
              <w:t>杂合</w:t>
            </w:r>
            <w:r w:rsidRPr="009B6F2F">
              <w:rPr>
                <w:rFonts w:ascii="Times New Roman" w:hAnsi="Times New Roman" w:hint="eastAsia"/>
                <w:bCs/>
                <w:color w:val="000000" w:themeColor="text1"/>
                <w:sz w:val="18"/>
                <w:szCs w:val="16"/>
              </w:rPr>
              <w:t>{%endif%}</w:t>
            </w:r>
          </w:p>
          <w:p w14:paraId="6ECA29A3"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276" w:type="dxa"/>
            <w:shd w:val="clear" w:color="auto" w:fill="auto"/>
          </w:tcPr>
          <w:p w14:paraId="5CAC4933" w14:textId="77777777" w:rsidR="00134507" w:rsidRDefault="00134507" w:rsidP="00134507">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58811473"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6E37A1" w14:paraId="79C52ABD" w14:textId="77777777" w:rsidTr="003B2C87">
        <w:trPr>
          <w:trHeight w:val="454"/>
          <w:jc w:val="center"/>
        </w:trPr>
        <w:tc>
          <w:tcPr>
            <w:tcW w:w="10205" w:type="dxa"/>
            <w:gridSpan w:val="8"/>
            <w:shd w:val="clear" w:color="auto" w:fill="auto"/>
            <w:noWrap/>
          </w:tcPr>
          <w:p w14:paraId="2274E6C0"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1C831B97" w14:textId="77777777" w:rsidTr="003B2C87">
        <w:trPr>
          <w:trHeight w:val="454"/>
          <w:jc w:val="center"/>
        </w:trPr>
        <w:tc>
          <w:tcPr>
            <w:tcW w:w="10205" w:type="dxa"/>
            <w:gridSpan w:val="8"/>
            <w:shd w:val="clear" w:color="auto" w:fill="auto"/>
            <w:noWrap/>
          </w:tcPr>
          <w:p w14:paraId="1C059072" w14:textId="77777777" w:rsidR="006E37A1" w:rsidRDefault="006E37A1" w:rsidP="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if not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_L5+var_brca.mlpa.B1_Loss+var_brca.snv_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_L4 + var_brca.mlpa.B1_Gain+var_brca.snv_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_L3 %}</w:t>
            </w:r>
          </w:p>
        </w:tc>
      </w:tr>
      <w:tr w:rsidR="00791B00" w14:paraId="543F310E" w14:textId="77777777" w:rsidTr="00F528DC">
        <w:trPr>
          <w:trHeight w:val="454"/>
          <w:jc w:val="center"/>
        </w:trPr>
        <w:tc>
          <w:tcPr>
            <w:tcW w:w="709" w:type="dxa"/>
            <w:shd w:val="clear" w:color="auto" w:fill="auto"/>
            <w:noWrap/>
          </w:tcPr>
          <w:p w14:paraId="6CC62FD8" w14:textId="77777777" w:rsidR="00791B00" w:rsidRDefault="00791B00" w:rsidP="00791B00">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A264FF5" w14:textId="77777777" w:rsidR="00791B00" w:rsidRDefault="00791B00" w:rsidP="00791B00">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701" w:type="dxa"/>
            <w:shd w:val="clear" w:color="auto" w:fill="auto"/>
          </w:tcPr>
          <w:p w14:paraId="7AD61F6D"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038085FF"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74A1429A"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9850C46"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3034BCDC"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723E1F2F"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791B00" w14:paraId="0309FC23" w14:textId="77777777" w:rsidTr="00552D88">
        <w:trPr>
          <w:trHeight w:val="454"/>
          <w:jc w:val="center"/>
        </w:trPr>
        <w:tc>
          <w:tcPr>
            <w:tcW w:w="10205" w:type="dxa"/>
            <w:gridSpan w:val="8"/>
            <w:shd w:val="clear" w:color="auto" w:fill="auto"/>
            <w:noWrap/>
          </w:tcPr>
          <w:p w14:paraId="1749BDFB"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4A49F9" w14:paraId="5F25FDF5" w14:textId="77777777" w:rsidTr="00552D88">
        <w:trPr>
          <w:trHeight w:val="454"/>
          <w:jc w:val="center"/>
        </w:trPr>
        <w:tc>
          <w:tcPr>
            <w:tcW w:w="10205" w:type="dxa"/>
            <w:gridSpan w:val="8"/>
            <w:shd w:val="clear" w:color="auto" w:fill="auto"/>
            <w:noWrap/>
          </w:tcPr>
          <w:p w14:paraId="311A75CD" w14:textId="77777777" w:rsidR="004A49F9" w:rsidRDefault="004A49F9" w:rsidP="00791B00">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6E37A1">
              <w:rPr>
                <w:rFonts w:ascii="Times New Roman" w:hAnsi="Times New Roman"/>
                <w:bCs/>
                <w:color w:val="000000" w:themeColor="text1"/>
                <w:sz w:val="18"/>
                <w:szCs w:val="16"/>
              </w:rPr>
              <w:t>_L5+var_brca.mlpa.B</w:t>
            </w:r>
            <w:r>
              <w:rPr>
                <w:rFonts w:ascii="Times New Roman" w:hAnsi="Times New Roman" w:hint="eastAsia"/>
                <w:bCs/>
                <w:color w:val="000000" w:themeColor="text1"/>
                <w:sz w:val="18"/>
                <w:szCs w:val="16"/>
              </w:rPr>
              <w:t>2</w:t>
            </w:r>
            <w:r w:rsidRPr="006E37A1">
              <w:rPr>
                <w:rFonts w:ascii="Times New Roman" w:hAnsi="Times New Roman"/>
                <w:bCs/>
                <w:color w:val="000000" w:themeColor="text1"/>
                <w:sz w:val="18"/>
                <w:szCs w:val="16"/>
              </w:rPr>
              <w:t>_Loss+var_brca.snv_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6E37A1">
              <w:rPr>
                <w:rFonts w:ascii="Times New Roman" w:hAnsi="Times New Roman"/>
                <w:bCs/>
                <w:color w:val="000000" w:themeColor="text1"/>
                <w:sz w:val="18"/>
                <w:szCs w:val="16"/>
              </w:rPr>
              <w:t>_L4 %}</w:t>
            </w:r>
          </w:p>
        </w:tc>
      </w:tr>
      <w:tr w:rsidR="00B90BD4" w14:paraId="413EE5CF" w14:textId="77777777" w:rsidTr="00F528DC">
        <w:trPr>
          <w:trHeight w:val="454"/>
          <w:jc w:val="center"/>
        </w:trPr>
        <w:tc>
          <w:tcPr>
            <w:tcW w:w="709" w:type="dxa"/>
            <w:shd w:val="clear" w:color="auto" w:fill="auto"/>
            <w:noWrap/>
          </w:tcPr>
          <w:p w14:paraId="4F8C9198" w14:textId="77777777" w:rsidR="00B90BD4" w:rsidRPr="00134507" w:rsidRDefault="00B90BD4" w:rsidP="00B90BD4">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EBA5C25" w14:textId="36D93A0E" w:rsidR="00B90BD4" w:rsidRPr="00134507" w:rsidRDefault="00B90BD4" w:rsidP="00B90BD4">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{{a.gene_symbol}}</w:t>
            </w:r>
          </w:p>
        </w:tc>
        <w:tc>
          <w:tcPr>
            <w:tcW w:w="1701" w:type="dxa"/>
            <w:shd w:val="clear" w:color="auto" w:fill="auto"/>
          </w:tcPr>
          <w:p w14:paraId="5DAB8C9D"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193E4A5D"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05B797C6"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6F462D11"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69745F4D" w14:textId="723BD078"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18D5DB9E"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5F56F5DE"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6232BB4"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E505B01"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780497E1" w14:textId="5BBFFB32"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03356FE6"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341281A1"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4503C45F"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3C915AE9"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2F5973CA"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15BBC961"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60293C2B"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28F624B9"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4A476C55" w14:textId="05EBA4A7"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0B5554CC"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3A2D858"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95297AF"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0920E1B"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AE3DC8D" w14:textId="2E3413A0"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4290F273" w14:textId="544FED17"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671E1180"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07924F1E"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12F1EFCB"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6688F392"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2EF5040D"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08A942AA"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606F225D"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228622E1"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9EF58C" w14:textId="0EF4C418"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4A49F9" w14:paraId="009F6BEA" w14:textId="77777777" w:rsidTr="0011682F">
        <w:trPr>
          <w:trHeight w:val="454"/>
          <w:jc w:val="center"/>
        </w:trPr>
        <w:tc>
          <w:tcPr>
            <w:tcW w:w="10205" w:type="dxa"/>
            <w:gridSpan w:val="8"/>
            <w:shd w:val="clear" w:color="auto" w:fill="auto"/>
            <w:noWrap/>
          </w:tcPr>
          <w:p w14:paraId="250309E5"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4A49F9" w14:paraId="1590AB2C" w14:textId="77777777" w:rsidTr="0011682F">
        <w:trPr>
          <w:trHeight w:val="454"/>
          <w:jc w:val="center"/>
        </w:trPr>
        <w:tc>
          <w:tcPr>
            <w:tcW w:w="10205" w:type="dxa"/>
            <w:gridSpan w:val="8"/>
            <w:shd w:val="clear" w:color="auto" w:fill="auto"/>
            <w:noWrap/>
          </w:tcPr>
          <w:p w14:paraId="7EFB9BB0" w14:textId="77777777"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var_brca.mlpa.B</w:t>
            </w:r>
            <w:r>
              <w:rPr>
                <w:rFonts w:ascii="Times New Roman" w:hAnsi="Times New Roman" w:hint="eastAsia"/>
                <w:bCs/>
                <w:color w:val="000000" w:themeColor="text1"/>
                <w:sz w:val="18"/>
                <w:szCs w:val="16"/>
              </w:rPr>
              <w:t>2</w:t>
            </w:r>
            <w:r w:rsidRPr="001A7030">
              <w:rPr>
                <w:rFonts w:ascii="Times New Roman" w:hAnsi="Times New Roman"/>
                <w:bCs/>
                <w:color w:val="000000" w:themeColor="text1"/>
                <w:sz w:val="18"/>
                <w:szCs w:val="16"/>
              </w:rPr>
              <w:t>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_L3 %}</w:t>
            </w:r>
          </w:p>
        </w:tc>
      </w:tr>
      <w:tr w:rsidR="00B90BD4" w14:paraId="2096D477" w14:textId="77777777" w:rsidTr="00F528DC">
        <w:trPr>
          <w:trHeight w:val="454"/>
          <w:jc w:val="center"/>
        </w:trPr>
        <w:tc>
          <w:tcPr>
            <w:tcW w:w="709" w:type="dxa"/>
            <w:shd w:val="clear" w:color="auto" w:fill="auto"/>
            <w:noWrap/>
          </w:tcPr>
          <w:p w14:paraId="6A037C24" w14:textId="77777777" w:rsidR="00B90BD4" w:rsidRDefault="00B90BD4" w:rsidP="00B90BD4">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2BE6405" w14:textId="64162628" w:rsidR="00B90BD4" w:rsidRDefault="00B90BD4" w:rsidP="00B90BD4">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701" w:type="dxa"/>
            <w:shd w:val="clear" w:color="auto" w:fill="auto"/>
          </w:tcPr>
          <w:p w14:paraId="09695A2D"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29B519B6"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{{a.value}} dup</w:t>
            </w:r>
          </w:p>
          <w:p w14:paraId="23A818C9"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02CB9D4E"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{{a.hgvs_c}}</w:t>
            </w:r>
          </w:p>
          <w:p w14:paraId="1B177239" w14:textId="585E7B59"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59" w:type="dxa"/>
            <w:shd w:val="clear" w:color="auto" w:fill="auto"/>
          </w:tcPr>
          <w:p w14:paraId="3ED9E1FA"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47BF1B4C"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09870688"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1C1253AB"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{{a.hgvs_p}}</w:t>
            </w:r>
          </w:p>
          <w:p w14:paraId="70CCF92B" w14:textId="06208CCF"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42" w:type="dxa"/>
            <w:shd w:val="clear" w:color="auto" w:fill="auto"/>
          </w:tcPr>
          <w:p w14:paraId="41D5476F"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2E2249DD"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大片段重复</w:t>
            </w:r>
          </w:p>
          <w:p w14:paraId="74786345"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498552EA"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a.type_cn != “--”%}</w:t>
            </w:r>
          </w:p>
          <w:p w14:paraId="1ACAB6CC"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{{a.type_cn}}</w:t>
            </w:r>
          </w:p>
          <w:p w14:paraId="6DD37724"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648E8168"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{{a.type|replace(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Intronic</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“内含子区突变”</w:t>
            </w:r>
            <w:r w:rsidRPr="009B6F2F">
              <w:rPr>
                <w:rFonts w:ascii="Times New Roman" w:hAnsi="Times New Roman" w:hint="eastAsia"/>
                <w:bCs/>
                <w:color w:val="000000" w:themeColor="text1"/>
                <w:sz w:val="18"/>
                <w:szCs w:val="16"/>
              </w:rPr>
              <w:t>)|replace(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区突变”</w:t>
            </w:r>
            <w:r w:rsidRPr="009B6F2F">
              <w:rPr>
                <w:rFonts w:ascii="Times New Roman" w:hAnsi="Times New Roman" w:hint="eastAsia"/>
                <w:bCs/>
                <w:color w:val="000000" w:themeColor="text1"/>
                <w:sz w:val="18"/>
                <w:szCs w:val="16"/>
              </w:rPr>
              <w:t>)}}</w:t>
            </w:r>
          </w:p>
          <w:p w14:paraId="4A07712F"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p w14:paraId="6096BBBE" w14:textId="1A8E0253"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010" w:type="dxa"/>
            <w:shd w:val="clear" w:color="auto" w:fill="auto"/>
          </w:tcPr>
          <w:p w14:paraId="60B3D5A7"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if a.type == “Gain”%}</w:t>
            </w:r>
          </w:p>
          <w:p w14:paraId="6E186193"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3864328C"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76F3FF4B"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{%if a.freq &gt;= 0.85%}</w:t>
            </w:r>
            <w:r w:rsidRPr="009B6F2F">
              <w:rPr>
                <w:rFonts w:ascii="Times New Roman" w:hAnsi="Times New Roman" w:hint="eastAsia"/>
                <w:bCs/>
                <w:color w:val="000000" w:themeColor="text1"/>
                <w:sz w:val="18"/>
                <w:szCs w:val="16"/>
              </w:rPr>
              <w:t>纯合</w:t>
            </w:r>
            <w:r w:rsidRPr="009B6F2F">
              <w:rPr>
                <w:rFonts w:ascii="Times New Roman" w:hAnsi="Times New Roman" w:hint="eastAsia"/>
                <w:bCs/>
                <w:color w:val="000000" w:themeColor="text1"/>
                <w:sz w:val="18"/>
                <w:szCs w:val="16"/>
              </w:rPr>
              <w:t>{%else%}</w:t>
            </w:r>
            <w:r w:rsidRPr="009B6F2F">
              <w:rPr>
                <w:rFonts w:ascii="Times New Roman" w:hAnsi="Times New Roman" w:hint="eastAsia"/>
                <w:bCs/>
                <w:color w:val="000000" w:themeColor="text1"/>
                <w:sz w:val="18"/>
                <w:szCs w:val="16"/>
              </w:rPr>
              <w:t>杂合</w:t>
            </w:r>
            <w:r w:rsidRPr="009B6F2F">
              <w:rPr>
                <w:rFonts w:ascii="Times New Roman" w:hAnsi="Times New Roman" w:hint="eastAsia"/>
                <w:bCs/>
                <w:color w:val="000000" w:themeColor="text1"/>
                <w:sz w:val="18"/>
                <w:szCs w:val="16"/>
              </w:rPr>
              <w:t>{%endif%}</w:t>
            </w:r>
          </w:p>
          <w:p w14:paraId="370B140F" w14:textId="0995E9AB"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276" w:type="dxa"/>
            <w:shd w:val="clear" w:color="auto" w:fill="auto"/>
          </w:tcPr>
          <w:p w14:paraId="3F0D42EA" w14:textId="33DE4E76" w:rsidR="00B90BD4" w:rsidRDefault="00B90BD4" w:rsidP="00B90BD4">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7ACCDF13" w14:textId="06BEEC61"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4A49F9" w14:paraId="1BE0FC19" w14:textId="77777777" w:rsidTr="003D18D8">
        <w:trPr>
          <w:trHeight w:val="454"/>
          <w:jc w:val="center"/>
        </w:trPr>
        <w:tc>
          <w:tcPr>
            <w:tcW w:w="10205" w:type="dxa"/>
            <w:gridSpan w:val="8"/>
            <w:shd w:val="clear" w:color="auto" w:fill="auto"/>
            <w:noWrap/>
          </w:tcPr>
          <w:p w14:paraId="556196BF"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4A49F9" w14:paraId="66235E4E" w14:textId="77777777" w:rsidTr="003D18D8">
        <w:trPr>
          <w:trHeight w:val="454"/>
          <w:jc w:val="center"/>
        </w:trPr>
        <w:tc>
          <w:tcPr>
            <w:tcW w:w="10205" w:type="dxa"/>
            <w:gridSpan w:val="8"/>
            <w:shd w:val="clear" w:color="auto" w:fill="auto"/>
            <w:noWrap/>
          </w:tcPr>
          <w:p w14:paraId="21341557" w14:textId="77777777"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if not 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_L5+var_brca.mlpa.B</w:t>
            </w:r>
            <w:r>
              <w:rPr>
                <w:rFonts w:ascii="Times New Roman" w:hAnsi="Times New Roman" w:hint="eastAsia"/>
                <w:bCs/>
                <w:color w:val="000000" w:themeColor="text1"/>
                <w:sz w:val="18"/>
                <w:szCs w:val="16"/>
              </w:rPr>
              <w:t>2</w:t>
            </w:r>
            <w:r w:rsidRPr="001A7030">
              <w:rPr>
                <w:rFonts w:ascii="Times New Roman" w:hAnsi="Times New Roman"/>
                <w:bCs/>
                <w:color w:val="000000" w:themeColor="text1"/>
                <w:sz w:val="18"/>
                <w:szCs w:val="16"/>
              </w:rPr>
              <w:t>_Loss+var_brca.snv_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_L4 + var_brca.mlpa.B</w:t>
            </w:r>
            <w:r>
              <w:rPr>
                <w:rFonts w:ascii="Times New Roman" w:hAnsi="Times New Roman" w:hint="eastAsia"/>
                <w:bCs/>
                <w:color w:val="000000" w:themeColor="text1"/>
                <w:sz w:val="18"/>
                <w:szCs w:val="16"/>
              </w:rPr>
              <w:t>2</w:t>
            </w:r>
            <w:r w:rsidRPr="001A7030">
              <w:rPr>
                <w:rFonts w:ascii="Times New Roman" w:hAnsi="Times New Roman"/>
                <w:bCs/>
                <w:color w:val="000000" w:themeColor="text1"/>
                <w:sz w:val="18"/>
                <w:szCs w:val="16"/>
              </w:rPr>
              <w:t>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_L3 %}</w:t>
            </w:r>
          </w:p>
        </w:tc>
      </w:tr>
      <w:tr w:rsidR="002D28AA" w14:paraId="407D024D" w14:textId="77777777" w:rsidTr="00F528DC">
        <w:trPr>
          <w:trHeight w:val="454"/>
          <w:jc w:val="center"/>
        </w:trPr>
        <w:tc>
          <w:tcPr>
            <w:tcW w:w="709" w:type="dxa"/>
            <w:shd w:val="clear" w:color="auto" w:fill="auto"/>
            <w:noWrap/>
          </w:tcPr>
          <w:p w14:paraId="75E5BCE9" w14:textId="77777777" w:rsidR="002D28AA" w:rsidRDefault="002D28AA" w:rsidP="002D28AA">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98D2A0A" w14:textId="77777777" w:rsidR="002D28AA" w:rsidRDefault="002D28AA" w:rsidP="002D28AA">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701" w:type="dxa"/>
            <w:shd w:val="clear" w:color="auto" w:fill="auto"/>
          </w:tcPr>
          <w:p w14:paraId="07926A9F"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171116F4"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05AA432B"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FDF88C2"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6D8E66E5"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0B0E591A" w14:textId="77777777" w:rsidR="002D28AA" w:rsidRDefault="002D28AA" w:rsidP="002D28AA">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4A49F9" w14:paraId="7D77196D" w14:textId="77777777" w:rsidTr="00F22A40">
        <w:trPr>
          <w:trHeight w:val="454"/>
          <w:jc w:val="center"/>
        </w:trPr>
        <w:tc>
          <w:tcPr>
            <w:tcW w:w="10205" w:type="dxa"/>
            <w:gridSpan w:val="8"/>
            <w:shd w:val="clear" w:color="auto" w:fill="auto"/>
            <w:noWrap/>
          </w:tcPr>
          <w:p w14:paraId="16CE253B"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5D17785C" w14:textId="77777777" w:rsidR="00F528DC" w:rsidRDefault="00F528DC">
      <w:pPr>
        <w:spacing w:line="400" w:lineRule="exact"/>
        <w:rPr>
          <w:rFonts w:ascii="Times New Roman" w:hAnsi="Times New Roman"/>
          <w:sz w:val="18"/>
          <w:szCs w:val="18"/>
        </w:rPr>
      </w:pPr>
    </w:p>
    <w:p w14:paraId="687154BC" w14:textId="77777777" w:rsidR="00F528DC" w:rsidRDefault="00231723">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.3</w:t>
      </w:r>
      <w:r>
        <w:rPr>
          <w:rFonts w:ascii="Times New Roman" w:hAnsi="Times New Roman" w:hint="eastAsia"/>
          <w:b/>
          <w:sz w:val="24"/>
          <w:szCs w:val="24"/>
        </w:rPr>
        <w:t>体系突变检测</w:t>
      </w:r>
      <w:r>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28DC" w:rsidRPr="00910770" w14:paraId="39EDC4D3"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5ECC9F0A"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lastRenderedPageBreak/>
              <w:t>编号</w:t>
            </w:r>
          </w:p>
        </w:tc>
        <w:tc>
          <w:tcPr>
            <w:tcW w:w="1134" w:type="dxa"/>
            <w:shd w:val="clear" w:color="auto" w:fill="auto"/>
            <w:noWrap/>
          </w:tcPr>
          <w:p w14:paraId="6AFE2E4D"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基因</w:t>
            </w:r>
          </w:p>
        </w:tc>
        <w:tc>
          <w:tcPr>
            <w:tcW w:w="1701" w:type="dxa"/>
            <w:shd w:val="clear" w:color="auto" w:fill="auto"/>
          </w:tcPr>
          <w:p w14:paraId="344340DA"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核苷酸改变</w:t>
            </w:r>
          </w:p>
        </w:tc>
        <w:tc>
          <w:tcPr>
            <w:tcW w:w="1559" w:type="dxa"/>
            <w:shd w:val="clear" w:color="auto" w:fill="auto"/>
          </w:tcPr>
          <w:p w14:paraId="131BAEDC"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氨基酸改变</w:t>
            </w:r>
          </w:p>
        </w:tc>
        <w:tc>
          <w:tcPr>
            <w:tcW w:w="1542" w:type="dxa"/>
            <w:shd w:val="clear" w:color="auto" w:fill="auto"/>
          </w:tcPr>
          <w:p w14:paraId="280FE239"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变异类型</w:t>
            </w:r>
          </w:p>
        </w:tc>
        <w:tc>
          <w:tcPr>
            <w:tcW w:w="1435" w:type="dxa"/>
            <w:shd w:val="clear" w:color="auto" w:fill="auto"/>
          </w:tcPr>
          <w:p w14:paraId="0466764F"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变异丰度</w:t>
            </w:r>
          </w:p>
        </w:tc>
        <w:tc>
          <w:tcPr>
            <w:tcW w:w="1985" w:type="dxa"/>
            <w:shd w:val="clear" w:color="auto" w:fill="auto"/>
          </w:tcPr>
          <w:p w14:paraId="69D560C1" w14:textId="77777777" w:rsidR="00F528DC" w:rsidRPr="00910770" w:rsidRDefault="00231723">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变异等级</w:t>
            </w:r>
          </w:p>
        </w:tc>
      </w:tr>
      <w:tr w:rsidR="00F66706" w:rsidRPr="00910770" w14:paraId="534F6868" w14:textId="77777777" w:rsidTr="005018F9">
        <w:trPr>
          <w:trHeight w:val="454"/>
          <w:jc w:val="center"/>
        </w:trPr>
        <w:tc>
          <w:tcPr>
            <w:tcW w:w="10065" w:type="dxa"/>
            <w:gridSpan w:val="7"/>
            <w:shd w:val="clear" w:color="auto" w:fill="auto"/>
            <w:noWrap/>
          </w:tcPr>
          <w:p w14:paraId="71A49E07"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(var_brca.snv_s.B1_L5 + var_brca.snv_s.B1_L4 + var_brca.snv_s.B1_L3) and ((var_brca.snv_s.B1_L5 + var_brca.snv_s.B1_L4 + var_brca.snv_s.B1_L3)|count != (var_brca.snv_m.B1_G_L5 + var_brca.snv_m.B1_G_L4 + var_brca.snv_m.B1_G_L3)|count) %}</w:t>
            </w:r>
          </w:p>
        </w:tc>
      </w:tr>
      <w:tr w:rsidR="00F66706" w:rsidRPr="00910770" w14:paraId="4C7B72CC" w14:textId="77777777" w:rsidTr="005018F9">
        <w:trPr>
          <w:trHeight w:val="454"/>
          <w:jc w:val="center"/>
        </w:trPr>
        <w:tc>
          <w:tcPr>
            <w:tcW w:w="10065" w:type="dxa"/>
            <w:gridSpan w:val="7"/>
            <w:shd w:val="clear" w:color="auto" w:fill="auto"/>
            <w:noWrap/>
          </w:tcPr>
          <w:p w14:paraId="28652CFB"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var_brca.snv_s.B1_L5 + var_brca.snv_s.B1_L4 %}</w:t>
            </w:r>
          </w:p>
        </w:tc>
      </w:tr>
      <w:tr w:rsidR="00F66706" w:rsidRPr="00910770" w14:paraId="2B540CEA" w14:textId="77777777" w:rsidTr="005018F9">
        <w:trPr>
          <w:trHeight w:val="454"/>
          <w:jc w:val="center"/>
        </w:trPr>
        <w:tc>
          <w:tcPr>
            <w:tcW w:w="10065" w:type="dxa"/>
            <w:gridSpan w:val="7"/>
            <w:shd w:val="clear" w:color="auto" w:fill="auto"/>
            <w:noWrap/>
          </w:tcPr>
          <w:p w14:paraId="36EFDF3E"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F66706" w:rsidRPr="00910770" w14:paraId="01F9F38F" w14:textId="77777777" w:rsidTr="00F528DC">
        <w:trPr>
          <w:trHeight w:val="454"/>
          <w:jc w:val="center"/>
        </w:trPr>
        <w:tc>
          <w:tcPr>
            <w:tcW w:w="709" w:type="dxa"/>
            <w:shd w:val="clear" w:color="auto" w:fill="auto"/>
            <w:noWrap/>
          </w:tcPr>
          <w:p w14:paraId="52803A1C" w14:textId="77777777" w:rsidR="00F66706" w:rsidRPr="00910770" w:rsidRDefault="00F66706" w:rsidP="00F66706">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1C421A7E" w14:textId="77777777" w:rsidR="00F66706" w:rsidRPr="00910770" w:rsidRDefault="00910770" w:rsidP="00F66706">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{{a.gene_symbol}}</w:t>
            </w:r>
          </w:p>
        </w:tc>
        <w:tc>
          <w:tcPr>
            <w:tcW w:w="1701" w:type="dxa"/>
            <w:shd w:val="clear" w:color="auto" w:fill="auto"/>
          </w:tcPr>
          <w:p w14:paraId="2EFF10D7"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{{a.hgvs_c}}</w:t>
            </w:r>
          </w:p>
        </w:tc>
        <w:tc>
          <w:tcPr>
            <w:tcW w:w="1559" w:type="dxa"/>
            <w:shd w:val="clear" w:color="auto" w:fill="auto"/>
          </w:tcPr>
          <w:p w14:paraId="0A35E35F"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{{a.hgvs_p}}</w:t>
            </w:r>
          </w:p>
        </w:tc>
        <w:tc>
          <w:tcPr>
            <w:tcW w:w="1542" w:type="dxa"/>
            <w:shd w:val="clear" w:color="auto" w:fill="auto"/>
          </w:tcPr>
          <w:p w14:paraId="5060702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1EBA79C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{{a.type_cn}}</w:t>
            </w:r>
          </w:p>
          <w:p w14:paraId="72DFA9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096A1F4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473ED16A"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4FF4BB8E" w14:textId="77777777" w:rsidR="00F66706" w:rsidRPr="00910770" w:rsidRDefault="00910770" w:rsidP="00F66706">
            <w:pPr>
              <w:jc w:val="center"/>
              <w:rPr>
                <w:rFonts w:ascii="Times New Roman" w:hAnsi="Times New Roman"/>
                <w:b/>
                <w:sz w:val="18"/>
                <w:szCs w:val="16"/>
              </w:rPr>
            </w:pPr>
            <w:r w:rsidRPr="00910770">
              <w:rPr>
                <w:rFonts w:ascii="Times New Roman" w:hAnsi="Times New Roman"/>
                <w:b/>
                <w:color w:val="FF0000"/>
                <w:sz w:val="18"/>
                <w:szCs w:val="16"/>
              </w:rPr>
              <w:t>{{a.freq_str}}</w:t>
            </w:r>
          </w:p>
        </w:tc>
        <w:tc>
          <w:tcPr>
            <w:tcW w:w="1985" w:type="dxa"/>
            <w:shd w:val="clear" w:color="auto" w:fill="auto"/>
          </w:tcPr>
          <w:p w14:paraId="7ACC0D9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if a.clinic_num_s==5%}</w:t>
            </w:r>
          </w:p>
          <w:p w14:paraId="0131BC30"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6C0D339C"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elif a.clinic_num_s==4%}</w:t>
            </w:r>
          </w:p>
          <w:p w14:paraId="5181CE06"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7BC9A633"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F66706" w:rsidRPr="00910770" w14:paraId="68D97D3D" w14:textId="77777777" w:rsidTr="00E06392">
        <w:trPr>
          <w:trHeight w:val="454"/>
          <w:jc w:val="center"/>
        </w:trPr>
        <w:tc>
          <w:tcPr>
            <w:tcW w:w="10065" w:type="dxa"/>
            <w:gridSpan w:val="7"/>
            <w:shd w:val="clear" w:color="auto" w:fill="auto"/>
            <w:noWrap/>
          </w:tcPr>
          <w:p w14:paraId="6D016055" w14:textId="77777777" w:rsidR="00F66706" w:rsidRPr="00910770" w:rsidRDefault="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DE3EFFF" w14:textId="77777777" w:rsidTr="00E06392">
        <w:trPr>
          <w:trHeight w:val="454"/>
          <w:jc w:val="center"/>
        </w:trPr>
        <w:tc>
          <w:tcPr>
            <w:tcW w:w="10065" w:type="dxa"/>
            <w:gridSpan w:val="7"/>
            <w:shd w:val="clear" w:color="auto" w:fill="auto"/>
            <w:noWrap/>
          </w:tcPr>
          <w:p w14:paraId="7AA66E57" w14:textId="0E19BF9C" w:rsidR="00F66706" w:rsidRPr="00910770" w:rsidRDefault="009B17A3">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641BF278" w14:textId="77777777" w:rsidTr="00E06392">
        <w:trPr>
          <w:trHeight w:val="454"/>
          <w:jc w:val="center"/>
        </w:trPr>
        <w:tc>
          <w:tcPr>
            <w:tcW w:w="10065" w:type="dxa"/>
            <w:gridSpan w:val="7"/>
            <w:shd w:val="clear" w:color="auto" w:fill="auto"/>
            <w:noWrap/>
          </w:tcPr>
          <w:p w14:paraId="0C7AF52A"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var_brca.snv_s.B1_L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F66706" w:rsidRPr="00910770" w14:paraId="5632ECD6" w14:textId="77777777" w:rsidTr="00E06392">
        <w:trPr>
          <w:trHeight w:val="454"/>
          <w:jc w:val="center"/>
        </w:trPr>
        <w:tc>
          <w:tcPr>
            <w:tcW w:w="10065" w:type="dxa"/>
            <w:gridSpan w:val="7"/>
            <w:shd w:val="clear" w:color="auto" w:fill="auto"/>
            <w:noWrap/>
          </w:tcPr>
          <w:p w14:paraId="1F31D7DD"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910770" w:rsidRPr="00910770" w14:paraId="4F63348F" w14:textId="77777777" w:rsidTr="00F528DC">
        <w:trPr>
          <w:trHeight w:val="454"/>
          <w:jc w:val="center"/>
        </w:trPr>
        <w:tc>
          <w:tcPr>
            <w:tcW w:w="709" w:type="dxa"/>
            <w:shd w:val="clear" w:color="auto" w:fill="auto"/>
            <w:noWrap/>
          </w:tcPr>
          <w:p w14:paraId="7AB4A661"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7F5FD2DE"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{{a.gene_symbol}}</w:t>
            </w:r>
          </w:p>
        </w:tc>
        <w:tc>
          <w:tcPr>
            <w:tcW w:w="1701" w:type="dxa"/>
            <w:shd w:val="clear" w:color="auto" w:fill="auto"/>
          </w:tcPr>
          <w:p w14:paraId="1A2983C4"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{{a.hgvs_c}}</w:t>
            </w:r>
          </w:p>
        </w:tc>
        <w:tc>
          <w:tcPr>
            <w:tcW w:w="1559" w:type="dxa"/>
            <w:shd w:val="clear" w:color="auto" w:fill="auto"/>
          </w:tcPr>
          <w:p w14:paraId="45B0A61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{{a.hgvs_p}}</w:t>
            </w:r>
          </w:p>
        </w:tc>
        <w:tc>
          <w:tcPr>
            <w:tcW w:w="1542" w:type="dxa"/>
            <w:shd w:val="clear" w:color="auto" w:fill="auto"/>
          </w:tcPr>
          <w:p w14:paraId="24E0501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4C6D61B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{{a.type_cn}}</w:t>
            </w:r>
          </w:p>
          <w:p w14:paraId="1B4B724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386B760B"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0D9C479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3F72F2D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{{a.freq_str}}</w:t>
            </w:r>
          </w:p>
        </w:tc>
        <w:tc>
          <w:tcPr>
            <w:tcW w:w="1985" w:type="dxa"/>
            <w:shd w:val="clear" w:color="auto" w:fill="auto"/>
          </w:tcPr>
          <w:p w14:paraId="37DA5E5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F66706" w:rsidRPr="00910770" w14:paraId="6AD85CE8" w14:textId="77777777" w:rsidTr="00FB5481">
        <w:trPr>
          <w:trHeight w:val="454"/>
          <w:jc w:val="center"/>
        </w:trPr>
        <w:tc>
          <w:tcPr>
            <w:tcW w:w="10065" w:type="dxa"/>
            <w:gridSpan w:val="7"/>
            <w:shd w:val="clear" w:color="auto" w:fill="auto"/>
            <w:noWrap/>
          </w:tcPr>
          <w:p w14:paraId="2BE427D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4894BCC" w14:textId="77777777" w:rsidTr="00FB5481">
        <w:trPr>
          <w:trHeight w:val="454"/>
          <w:jc w:val="center"/>
        </w:trPr>
        <w:tc>
          <w:tcPr>
            <w:tcW w:w="10065" w:type="dxa"/>
            <w:gridSpan w:val="7"/>
            <w:shd w:val="clear" w:color="auto" w:fill="auto"/>
            <w:noWrap/>
          </w:tcPr>
          <w:p w14:paraId="09712446" w14:textId="64BD37AD" w:rsidR="00F66706" w:rsidRPr="00910770" w:rsidRDefault="009B17A3" w:rsidP="00F66706">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1FE0FCF9" w14:textId="77777777" w:rsidTr="00FB5481">
        <w:trPr>
          <w:trHeight w:val="454"/>
          <w:jc w:val="center"/>
        </w:trPr>
        <w:tc>
          <w:tcPr>
            <w:tcW w:w="10065" w:type="dxa"/>
            <w:gridSpan w:val="7"/>
            <w:shd w:val="clear" w:color="auto" w:fill="auto"/>
            <w:noWrap/>
          </w:tcPr>
          <w:p w14:paraId="322DBE0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F66706" w:rsidRPr="00910770" w14:paraId="2D8CC28F" w14:textId="77777777" w:rsidTr="00F528DC">
        <w:trPr>
          <w:trHeight w:val="454"/>
          <w:jc w:val="center"/>
        </w:trPr>
        <w:tc>
          <w:tcPr>
            <w:tcW w:w="709" w:type="dxa"/>
            <w:shd w:val="clear" w:color="auto" w:fill="auto"/>
            <w:noWrap/>
          </w:tcPr>
          <w:p w14:paraId="1555A6CA" w14:textId="77777777" w:rsidR="00F66706" w:rsidRPr="00910770" w:rsidRDefault="00F66706" w:rsidP="00F66706">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1EC4E0E" w14:textId="77777777" w:rsidR="00F66706" w:rsidRPr="00910770" w:rsidRDefault="00F66706" w:rsidP="00F66706">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w:t>
            </w:r>
            <w:r w:rsidRPr="00910770">
              <w:rPr>
                <w:rFonts w:ascii="Times New Roman" w:hAnsi="Times New Roman" w:hint="eastAsia"/>
                <w:bCs/>
                <w:i/>
                <w:color w:val="000000" w:themeColor="text1"/>
                <w:sz w:val="18"/>
                <w:szCs w:val="16"/>
              </w:rPr>
              <w:t>1</w:t>
            </w:r>
          </w:p>
        </w:tc>
        <w:tc>
          <w:tcPr>
            <w:tcW w:w="1701" w:type="dxa"/>
            <w:shd w:val="clear" w:color="auto" w:fill="auto"/>
          </w:tcPr>
          <w:p w14:paraId="317B2B2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5D34511C"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3B18915D"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388D6FBB"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250435B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r>
      <w:tr w:rsidR="00F66706" w:rsidRPr="00910770" w14:paraId="78BF215F" w14:textId="77777777" w:rsidTr="005068BF">
        <w:trPr>
          <w:trHeight w:val="454"/>
          <w:jc w:val="center"/>
        </w:trPr>
        <w:tc>
          <w:tcPr>
            <w:tcW w:w="10065" w:type="dxa"/>
            <w:gridSpan w:val="7"/>
            <w:shd w:val="clear" w:color="auto" w:fill="auto"/>
            <w:noWrap/>
          </w:tcPr>
          <w:p w14:paraId="0C10BA13"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07B08FD0" w14:textId="77777777" w:rsidTr="005068BF">
        <w:trPr>
          <w:trHeight w:val="454"/>
          <w:jc w:val="center"/>
        </w:trPr>
        <w:tc>
          <w:tcPr>
            <w:tcW w:w="10065" w:type="dxa"/>
            <w:gridSpan w:val="7"/>
            <w:shd w:val="clear" w:color="auto" w:fill="auto"/>
            <w:noWrap/>
          </w:tcPr>
          <w:p w14:paraId="57703BBC" w14:textId="77777777" w:rsidR="008E0661" w:rsidRPr="00910770" w:rsidRDefault="008E0661" w:rsidP="00F66706">
            <w:pPr>
              <w:jc w:val="center"/>
              <w:rPr>
                <w:rFonts w:ascii="Times New Roman" w:hAnsi="Times New Roman"/>
                <w:bCs/>
                <w:sz w:val="18"/>
                <w:szCs w:val="16"/>
              </w:rPr>
            </w:pPr>
            <w:r w:rsidRPr="00910770">
              <w:rPr>
                <w:rFonts w:ascii="Times New Roman" w:hAnsi="Times New Roman"/>
                <w:bCs/>
                <w:sz w:val="18"/>
                <w:szCs w:val="16"/>
              </w:rPr>
              <w:t xml:space="preserve">{%tr if (var_brca.snv_s.B2_L5 + var_brca.snv_s.B2_L4 + var_brca.snv_s.B2_L3) and ((var_brca.snv_s.B2_L5 + </w:t>
            </w:r>
            <w:r w:rsidRPr="00910770">
              <w:rPr>
                <w:rFonts w:ascii="Times New Roman" w:hAnsi="Times New Roman"/>
                <w:bCs/>
                <w:sz w:val="18"/>
                <w:szCs w:val="16"/>
              </w:rPr>
              <w:lastRenderedPageBreak/>
              <w:t>var_brca.snv_s.B2_L4 + var_brca.snv_s.B2_L3)|count != (var_brca.snv_m.B2_G_L5 + var_brca.snv_m.B2_G_L4 + var_brca.snv_m.B2_G_L3)|count) %}</w:t>
            </w:r>
          </w:p>
        </w:tc>
      </w:tr>
      <w:tr w:rsidR="008E0661" w:rsidRPr="00910770" w14:paraId="13E39D6F" w14:textId="77777777" w:rsidTr="005068BF">
        <w:trPr>
          <w:trHeight w:val="454"/>
          <w:jc w:val="center"/>
        </w:trPr>
        <w:tc>
          <w:tcPr>
            <w:tcW w:w="10065" w:type="dxa"/>
            <w:gridSpan w:val="7"/>
            <w:shd w:val="clear" w:color="auto" w:fill="auto"/>
            <w:noWrap/>
          </w:tcPr>
          <w:p w14:paraId="1B89E35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lastRenderedPageBreak/>
              <w:t>{%tr for a in var_brca.snv_s.B</w:t>
            </w:r>
            <w:r w:rsidRPr="00910770">
              <w:rPr>
                <w:rFonts w:ascii="Times New Roman" w:hAnsi="Times New Roman" w:hint="eastAsia"/>
                <w:bCs/>
                <w:sz w:val="18"/>
                <w:szCs w:val="16"/>
              </w:rPr>
              <w:t>2</w:t>
            </w:r>
            <w:r w:rsidRPr="00910770">
              <w:rPr>
                <w:rFonts w:ascii="Times New Roman" w:hAnsi="Times New Roman"/>
                <w:bCs/>
                <w:sz w:val="18"/>
                <w:szCs w:val="16"/>
              </w:rPr>
              <w:t>_L5 + var_brca.snv_s.B</w:t>
            </w:r>
            <w:r w:rsidRPr="00910770">
              <w:rPr>
                <w:rFonts w:ascii="Times New Roman" w:hAnsi="Times New Roman" w:hint="eastAsia"/>
                <w:bCs/>
                <w:sz w:val="18"/>
                <w:szCs w:val="16"/>
              </w:rPr>
              <w:t>2</w:t>
            </w:r>
            <w:r w:rsidRPr="00910770">
              <w:rPr>
                <w:rFonts w:ascii="Times New Roman" w:hAnsi="Times New Roman"/>
                <w:bCs/>
                <w:sz w:val="18"/>
                <w:szCs w:val="16"/>
              </w:rPr>
              <w:t>_L4 %}</w:t>
            </w:r>
          </w:p>
        </w:tc>
      </w:tr>
      <w:tr w:rsidR="008E0661" w:rsidRPr="00910770" w14:paraId="1C1084A3" w14:textId="77777777" w:rsidTr="005068BF">
        <w:trPr>
          <w:trHeight w:val="454"/>
          <w:jc w:val="center"/>
        </w:trPr>
        <w:tc>
          <w:tcPr>
            <w:tcW w:w="10065" w:type="dxa"/>
            <w:gridSpan w:val="7"/>
            <w:shd w:val="clear" w:color="auto" w:fill="auto"/>
            <w:noWrap/>
          </w:tcPr>
          <w:p w14:paraId="1E1B657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910770" w:rsidRPr="00910770" w14:paraId="44CDF8F7" w14:textId="77777777" w:rsidTr="00F528DC">
        <w:trPr>
          <w:trHeight w:val="454"/>
          <w:jc w:val="center"/>
        </w:trPr>
        <w:tc>
          <w:tcPr>
            <w:tcW w:w="709" w:type="dxa"/>
            <w:shd w:val="clear" w:color="auto" w:fill="auto"/>
            <w:noWrap/>
          </w:tcPr>
          <w:p w14:paraId="40BD251A" w14:textId="77777777" w:rsidR="00910770" w:rsidRPr="00910770" w:rsidRDefault="00910770" w:rsidP="00910770">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33451FA7" w14:textId="77777777" w:rsidR="00910770" w:rsidRPr="00910770" w:rsidRDefault="00910770" w:rsidP="00910770">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{{a.gene_symbol}}</w:t>
            </w:r>
          </w:p>
        </w:tc>
        <w:tc>
          <w:tcPr>
            <w:tcW w:w="1701" w:type="dxa"/>
            <w:shd w:val="clear" w:color="auto" w:fill="auto"/>
          </w:tcPr>
          <w:p w14:paraId="7DDC0EE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{{a.hgvs_c}}</w:t>
            </w:r>
          </w:p>
        </w:tc>
        <w:tc>
          <w:tcPr>
            <w:tcW w:w="1559" w:type="dxa"/>
            <w:shd w:val="clear" w:color="auto" w:fill="auto"/>
          </w:tcPr>
          <w:p w14:paraId="7E34877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{{a.hgvs_p}}</w:t>
            </w:r>
          </w:p>
        </w:tc>
        <w:tc>
          <w:tcPr>
            <w:tcW w:w="1542" w:type="dxa"/>
            <w:shd w:val="clear" w:color="auto" w:fill="auto"/>
          </w:tcPr>
          <w:p w14:paraId="403DA8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18663554"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{{a.type_cn}}</w:t>
            </w:r>
          </w:p>
          <w:p w14:paraId="2418891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C5127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3058DD0A"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C248D7E"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{{a.freq_str}}</w:t>
            </w:r>
          </w:p>
        </w:tc>
        <w:tc>
          <w:tcPr>
            <w:tcW w:w="1985" w:type="dxa"/>
            <w:shd w:val="clear" w:color="auto" w:fill="auto"/>
          </w:tcPr>
          <w:p w14:paraId="0154F1D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if a.clinic_num_s==5%}</w:t>
            </w:r>
          </w:p>
          <w:p w14:paraId="32CEA17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3C16373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elif a.clinic_num_s==4%}</w:t>
            </w:r>
          </w:p>
          <w:p w14:paraId="3B501EAB"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0BB5496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8E0661" w:rsidRPr="00910770" w14:paraId="02B7FE60" w14:textId="77777777" w:rsidTr="00E90BC1">
        <w:trPr>
          <w:trHeight w:val="454"/>
          <w:jc w:val="center"/>
        </w:trPr>
        <w:tc>
          <w:tcPr>
            <w:tcW w:w="10065" w:type="dxa"/>
            <w:gridSpan w:val="7"/>
            <w:shd w:val="clear" w:color="auto" w:fill="auto"/>
            <w:noWrap/>
          </w:tcPr>
          <w:p w14:paraId="2CD501EF"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75B5C8E8" w14:textId="77777777" w:rsidTr="00E90BC1">
        <w:trPr>
          <w:trHeight w:val="454"/>
          <w:jc w:val="center"/>
        </w:trPr>
        <w:tc>
          <w:tcPr>
            <w:tcW w:w="10065" w:type="dxa"/>
            <w:gridSpan w:val="7"/>
            <w:shd w:val="clear" w:color="auto" w:fill="auto"/>
            <w:noWrap/>
          </w:tcPr>
          <w:p w14:paraId="67A66677" w14:textId="0EA27710" w:rsidR="008E0661" w:rsidRPr="00910770" w:rsidRDefault="009B17A3" w:rsidP="008E0661">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8E0661" w:rsidRPr="00910770" w14:paraId="6B721D1A" w14:textId="77777777" w:rsidTr="00E90BC1">
        <w:trPr>
          <w:trHeight w:val="454"/>
          <w:jc w:val="center"/>
        </w:trPr>
        <w:tc>
          <w:tcPr>
            <w:tcW w:w="10065" w:type="dxa"/>
            <w:gridSpan w:val="7"/>
            <w:shd w:val="clear" w:color="auto" w:fill="auto"/>
            <w:noWrap/>
          </w:tcPr>
          <w:p w14:paraId="59E96FC7"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var_brca.snv_s.B</w:t>
            </w:r>
            <w:r w:rsidRPr="00910770">
              <w:rPr>
                <w:rFonts w:ascii="Times New Roman" w:hAnsi="Times New Roman" w:hint="eastAsia"/>
                <w:bCs/>
                <w:sz w:val="18"/>
                <w:szCs w:val="16"/>
              </w:rPr>
              <w:t>2</w:t>
            </w:r>
            <w:r w:rsidRPr="00910770">
              <w:rPr>
                <w:rFonts w:ascii="Times New Roman" w:hAnsi="Times New Roman"/>
                <w:bCs/>
                <w:sz w:val="18"/>
                <w:szCs w:val="16"/>
              </w:rPr>
              <w:t>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8E0661" w:rsidRPr="00910770" w14:paraId="2E156CFC" w14:textId="77777777" w:rsidTr="00E90BC1">
        <w:trPr>
          <w:trHeight w:val="454"/>
          <w:jc w:val="center"/>
        </w:trPr>
        <w:tc>
          <w:tcPr>
            <w:tcW w:w="10065" w:type="dxa"/>
            <w:gridSpan w:val="7"/>
            <w:shd w:val="clear" w:color="auto" w:fill="auto"/>
            <w:noWrap/>
          </w:tcPr>
          <w:p w14:paraId="13D3594C"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a.var_origin==”somatic”%}</w:t>
            </w:r>
          </w:p>
        </w:tc>
      </w:tr>
      <w:tr w:rsidR="00910770" w:rsidRPr="00910770" w14:paraId="798FC143" w14:textId="77777777" w:rsidTr="00F528DC">
        <w:trPr>
          <w:trHeight w:val="454"/>
          <w:jc w:val="center"/>
        </w:trPr>
        <w:tc>
          <w:tcPr>
            <w:tcW w:w="709" w:type="dxa"/>
            <w:shd w:val="clear" w:color="auto" w:fill="auto"/>
            <w:noWrap/>
          </w:tcPr>
          <w:p w14:paraId="0702D81E"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3299ED7"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{{a.gene_symbol}}</w:t>
            </w:r>
          </w:p>
        </w:tc>
        <w:tc>
          <w:tcPr>
            <w:tcW w:w="1701" w:type="dxa"/>
            <w:shd w:val="clear" w:color="auto" w:fill="auto"/>
          </w:tcPr>
          <w:p w14:paraId="3EBF4A7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{{a.hgvs_c}}</w:t>
            </w:r>
          </w:p>
        </w:tc>
        <w:tc>
          <w:tcPr>
            <w:tcW w:w="1559" w:type="dxa"/>
            <w:shd w:val="clear" w:color="auto" w:fill="auto"/>
          </w:tcPr>
          <w:p w14:paraId="4B987F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{{a.hgvs_p}}</w:t>
            </w:r>
          </w:p>
        </w:tc>
        <w:tc>
          <w:tcPr>
            <w:tcW w:w="1542" w:type="dxa"/>
            <w:shd w:val="clear" w:color="auto" w:fill="auto"/>
          </w:tcPr>
          <w:p w14:paraId="345050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if a.type_cn != “--”%}</w:t>
            </w:r>
          </w:p>
          <w:p w14:paraId="082378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{{a.type_cn}}</w:t>
            </w:r>
          </w:p>
          <w:p w14:paraId="53C8F04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EB713D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3080C12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67DADE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{{a.freq_str}}</w:t>
            </w:r>
          </w:p>
        </w:tc>
        <w:tc>
          <w:tcPr>
            <w:tcW w:w="1985" w:type="dxa"/>
            <w:shd w:val="clear" w:color="auto" w:fill="auto"/>
          </w:tcPr>
          <w:p w14:paraId="2E86845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8E0661" w:rsidRPr="00910770" w14:paraId="70776FE4" w14:textId="77777777" w:rsidTr="007F3B68">
        <w:trPr>
          <w:trHeight w:val="454"/>
          <w:jc w:val="center"/>
        </w:trPr>
        <w:tc>
          <w:tcPr>
            <w:tcW w:w="10065" w:type="dxa"/>
            <w:gridSpan w:val="7"/>
            <w:shd w:val="clear" w:color="auto" w:fill="auto"/>
            <w:noWrap/>
          </w:tcPr>
          <w:p w14:paraId="1AF6285E"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4845DF7A" w14:textId="77777777" w:rsidTr="007F3B68">
        <w:trPr>
          <w:trHeight w:val="454"/>
          <w:jc w:val="center"/>
        </w:trPr>
        <w:tc>
          <w:tcPr>
            <w:tcW w:w="10065" w:type="dxa"/>
            <w:gridSpan w:val="7"/>
            <w:shd w:val="clear" w:color="auto" w:fill="auto"/>
            <w:noWrap/>
          </w:tcPr>
          <w:p w14:paraId="310C848D" w14:textId="2280F9CF" w:rsidR="008E0661" w:rsidRPr="00910770" w:rsidRDefault="00505C8C" w:rsidP="008E0661">
            <w:pPr>
              <w:jc w:val="center"/>
              <w:rPr>
                <w:rFonts w:ascii="Times New Roman" w:hAnsi="Times New Roman"/>
                <w:bCs/>
                <w:sz w:val="18"/>
                <w:szCs w:val="16"/>
              </w:rPr>
            </w:pPr>
            <w:r w:rsidRPr="00910770">
              <w:rPr>
                <w:rFonts w:ascii="Times New Roman" w:hAnsi="Times New Roman" w:hint="eastAsia"/>
                <w:bCs/>
                <w:sz w:val="18"/>
                <w:szCs w:val="16"/>
              </w:rPr>
              <w:t>{%tr end</w:t>
            </w:r>
            <w:r w:rsidR="009B17A3">
              <w:rPr>
                <w:rFonts w:ascii="Times New Roman" w:hAnsi="Times New Roman" w:hint="eastAsia"/>
                <w:bCs/>
                <w:sz w:val="18"/>
                <w:szCs w:val="16"/>
              </w:rPr>
              <w:t>f</w:t>
            </w:r>
            <w:r>
              <w:rPr>
                <w:rFonts w:ascii="Times New Roman" w:hAnsi="Times New Roman" w:hint="eastAsia"/>
                <w:bCs/>
                <w:sz w:val="18"/>
                <w:szCs w:val="16"/>
              </w:rPr>
              <w:t>or</w:t>
            </w:r>
            <w:r w:rsidRPr="00910770">
              <w:rPr>
                <w:rFonts w:ascii="Times New Roman" w:hAnsi="Times New Roman" w:hint="eastAsia"/>
                <w:bCs/>
                <w:sz w:val="18"/>
                <w:szCs w:val="16"/>
              </w:rPr>
              <w:t>%}</w:t>
            </w:r>
          </w:p>
        </w:tc>
      </w:tr>
      <w:tr w:rsidR="008E0661" w:rsidRPr="00910770" w14:paraId="49F6072E" w14:textId="77777777" w:rsidTr="007F3B68">
        <w:trPr>
          <w:trHeight w:val="454"/>
          <w:jc w:val="center"/>
        </w:trPr>
        <w:tc>
          <w:tcPr>
            <w:tcW w:w="10065" w:type="dxa"/>
            <w:gridSpan w:val="7"/>
            <w:shd w:val="clear" w:color="auto" w:fill="auto"/>
            <w:noWrap/>
          </w:tcPr>
          <w:p w14:paraId="3B9B2562"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71E8A" w:rsidRPr="00910770" w14:paraId="21B2E3EC" w14:textId="77777777" w:rsidTr="00F528DC">
        <w:trPr>
          <w:trHeight w:val="454"/>
          <w:jc w:val="center"/>
        </w:trPr>
        <w:tc>
          <w:tcPr>
            <w:tcW w:w="709" w:type="dxa"/>
            <w:shd w:val="clear" w:color="auto" w:fill="auto"/>
            <w:noWrap/>
          </w:tcPr>
          <w:p w14:paraId="7E7E3CBC" w14:textId="77777777" w:rsidR="00271E8A" w:rsidRPr="00910770" w:rsidRDefault="00271E8A" w:rsidP="00271E8A">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4BECEE02" w14:textId="77777777" w:rsidR="00271E8A" w:rsidRPr="00910770" w:rsidRDefault="00271E8A" w:rsidP="00271E8A">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BRCA2</w:t>
            </w:r>
          </w:p>
        </w:tc>
        <w:tc>
          <w:tcPr>
            <w:tcW w:w="1701" w:type="dxa"/>
            <w:shd w:val="clear" w:color="auto" w:fill="auto"/>
          </w:tcPr>
          <w:p w14:paraId="5B73AA5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7F5B208C"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65FCA39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281D37D1"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03F323D9"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r>
      <w:tr w:rsidR="00271E8A" w:rsidRPr="00910770" w14:paraId="0321E586" w14:textId="77777777" w:rsidTr="00CB117D">
        <w:trPr>
          <w:trHeight w:val="454"/>
          <w:jc w:val="center"/>
        </w:trPr>
        <w:tc>
          <w:tcPr>
            <w:tcW w:w="10065" w:type="dxa"/>
            <w:gridSpan w:val="7"/>
            <w:shd w:val="clear" w:color="auto" w:fill="auto"/>
            <w:noWrap/>
          </w:tcPr>
          <w:p w14:paraId="66DE8F07"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hint="eastAsia"/>
                <w:bCs/>
                <w:sz w:val="18"/>
                <w:szCs w:val="16"/>
              </w:rPr>
              <w:t>{%tr endif%}</w:t>
            </w:r>
          </w:p>
        </w:tc>
      </w:tr>
    </w:tbl>
    <w:p w14:paraId="2B92971C" w14:textId="35FD452D" w:rsidR="00F528DC" w:rsidRDefault="00231723" w:rsidP="00525D21">
      <w:pPr>
        <w:spacing w:line="400" w:lineRule="exact"/>
        <w:rPr>
          <w:rFonts w:ascii="Times New Roman" w:hAnsi="Times New Roman"/>
          <w:sz w:val="18"/>
          <w:szCs w:val="18"/>
        </w:rPr>
      </w:pPr>
      <w:r>
        <w:rPr>
          <w:rFonts w:ascii="Times New Roman" w:hAnsi="Times New Roman"/>
          <w:sz w:val="18"/>
          <w:szCs w:val="18"/>
        </w:rPr>
        <w:t>注：</w:t>
      </w:r>
    </w:p>
    <w:p w14:paraId="31BBE25E"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FE7F7C8" w14:textId="77777777" w:rsidR="00F528DC" w:rsidRDefault="00231723"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lastRenderedPageBreak/>
        <w:t>胚系变异中的</w:t>
      </w:r>
      <w:r>
        <w:rPr>
          <w:rFonts w:ascii="Times New Roman" w:hAnsi="Times New Roman"/>
          <w:sz w:val="18"/>
          <w:szCs w:val="18"/>
        </w:rPr>
        <w:t>变异丰度处填写杂合</w:t>
      </w:r>
      <w:r>
        <w:rPr>
          <w:rFonts w:ascii="Times New Roman" w:hAnsi="Times New Roman"/>
          <w:sz w:val="18"/>
          <w:szCs w:val="18"/>
        </w:rPr>
        <w:t>/</w:t>
      </w:r>
      <w:r>
        <w:rPr>
          <w:rFonts w:ascii="Times New Roman" w:hAnsi="Times New Roman"/>
          <w:sz w:val="18"/>
          <w:szCs w:val="18"/>
        </w:rPr>
        <w:t>纯合分别表示丰度在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w:t>
      </w:r>
      <w:r>
        <w:rPr>
          <w:rFonts w:ascii="Times New Roman" w:hAnsi="Times New Roman" w:hint="eastAsia"/>
          <w:sz w:val="18"/>
          <w:szCs w:val="18"/>
        </w:rPr>
        <w:t>。</w:t>
      </w:r>
    </w:p>
    <w:p w14:paraId="00D4C4D8" w14:textId="77777777" w:rsidR="00750D4D" w:rsidRDefault="00750D4D" w:rsidP="00750D4D">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胚系变异解读遵循美国医学遗传学和基因组学学会（</w:t>
      </w:r>
      <w:r>
        <w:rPr>
          <w:rFonts w:ascii="Times New Roman" w:hAnsi="Times New Roman" w:hint="eastAsia"/>
          <w:sz w:val="18"/>
          <w:szCs w:val="18"/>
        </w:rPr>
        <w:t>the American College of Medical Genetics</w:t>
      </w:r>
      <w:r>
        <w:rPr>
          <w:rFonts w:ascii="Times New Roman" w:hAnsi="Times New Roman" w:hint="eastAsia"/>
          <w:sz w:val="18"/>
          <w:szCs w:val="18"/>
        </w:rPr>
        <w:t>，</w:t>
      </w:r>
      <w:r>
        <w:rPr>
          <w:rFonts w:ascii="Times New Roman" w:hAnsi="Times New Roman" w:hint="eastAsia"/>
          <w:sz w:val="18"/>
          <w:szCs w:val="18"/>
        </w:rPr>
        <w:t>ACMG</w:t>
      </w:r>
      <w:r>
        <w:rPr>
          <w:rFonts w:ascii="Times New Roman" w:hAnsi="Times New Roman" w:hint="eastAsia"/>
          <w:sz w:val="18"/>
          <w:szCs w:val="18"/>
        </w:rPr>
        <w:t>）、分子病理协会（</w:t>
      </w:r>
      <w:r>
        <w:rPr>
          <w:rFonts w:ascii="Times New Roman" w:hAnsi="Times New Roman" w:hint="eastAsia"/>
          <w:sz w:val="18"/>
          <w:szCs w:val="18"/>
        </w:rPr>
        <w:t>the Association for Molecular Pathology</w:t>
      </w:r>
      <w:r>
        <w:rPr>
          <w:rFonts w:ascii="Times New Roman" w:hAnsi="Times New Roman" w:hint="eastAsia"/>
          <w:sz w:val="18"/>
          <w:szCs w:val="18"/>
        </w:rPr>
        <w:t>，</w:t>
      </w:r>
      <w:r>
        <w:rPr>
          <w:rFonts w:ascii="Times New Roman" w:hAnsi="Times New Roman" w:hint="eastAsia"/>
          <w:sz w:val="18"/>
          <w:szCs w:val="18"/>
        </w:rPr>
        <w:t>AMP</w:t>
      </w:r>
      <w:r>
        <w:rPr>
          <w:rFonts w:ascii="Times New Roman" w:hAnsi="Times New Roman" w:hint="eastAsia"/>
          <w:sz w:val="18"/>
          <w:szCs w:val="18"/>
        </w:rPr>
        <w:t>）、美国病理学家学会（</w:t>
      </w:r>
      <w:r>
        <w:rPr>
          <w:rFonts w:ascii="Times New Roman" w:hAnsi="Times New Roman" w:hint="eastAsia"/>
          <w:sz w:val="18"/>
          <w:szCs w:val="18"/>
        </w:rPr>
        <w:t>the 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）发布的《遗传变异分类标准与指南》（</w:t>
      </w:r>
      <w:r>
        <w:rPr>
          <w:rFonts w:ascii="Times New Roman" w:hAnsi="Times New Roman" w:hint="eastAsia"/>
          <w:sz w:val="18"/>
          <w:szCs w:val="18"/>
        </w:rPr>
        <w:t>2015</w:t>
      </w:r>
      <w:r>
        <w:rPr>
          <w:rFonts w:ascii="Times New Roman" w:hAnsi="Times New Roman" w:hint="eastAsia"/>
          <w:sz w:val="18"/>
          <w:szCs w:val="18"/>
        </w:rPr>
        <w:t>年版），遗传变异分为</w:t>
      </w:r>
      <w:r>
        <w:rPr>
          <w:rFonts w:ascii="Times New Roman" w:hAnsi="Times New Roman" w:hint="eastAsia"/>
          <w:sz w:val="18"/>
          <w:szCs w:val="18"/>
        </w:rPr>
        <w:t>5</w:t>
      </w:r>
      <w:r>
        <w:rPr>
          <w:rFonts w:ascii="Times New Roman" w:hAnsi="Times New Roman" w:hint="eastAsia"/>
          <w:sz w:val="18"/>
          <w:szCs w:val="18"/>
        </w:rPr>
        <w:t>个等级：致病性、疑似致病性、意义不明确、疑似良性、良性。对于良性变异和疑似良性变异报告中暂未列出</w:t>
      </w:r>
      <w:r>
        <w:rPr>
          <w:rFonts w:ascii="Times New Roman" w:hAnsi="Times New Roman"/>
          <w:sz w:val="18"/>
          <w:szCs w:val="18"/>
        </w:rPr>
        <w:t>。</w:t>
      </w:r>
    </w:p>
    <w:p w14:paraId="7D90456B" w14:textId="77777777" w:rsidR="00750D4D" w:rsidRPr="0038761A" w:rsidRDefault="00750D4D" w:rsidP="00750D4D">
      <w:pPr>
        <w:spacing w:line="360" w:lineRule="exact"/>
        <w:ind w:left="360"/>
        <w:rPr>
          <w:rFonts w:ascii="Times New Roman" w:hAnsi="Times New Roman"/>
          <w:sz w:val="18"/>
          <w:szCs w:val="18"/>
        </w:rPr>
      </w:pPr>
      <w:r w:rsidRPr="0038761A">
        <w:rPr>
          <w:rFonts w:ascii="Times New Roman" w:hAnsi="Times New Roman" w:hint="eastAsia"/>
          <w:sz w:val="18"/>
          <w:szCs w:val="18"/>
        </w:rPr>
        <w:t>体系变异的解读遵循美国病理学会（</w:t>
      </w:r>
      <w:r w:rsidRPr="0038761A">
        <w:rPr>
          <w:rFonts w:ascii="Times New Roman" w:hAnsi="Times New Roman" w:hint="eastAsia"/>
          <w:sz w:val="18"/>
          <w:szCs w:val="18"/>
        </w:rPr>
        <w:t>AMP</w:t>
      </w:r>
      <w:r w:rsidRPr="0038761A">
        <w:rPr>
          <w:rFonts w:ascii="Times New Roman" w:hAnsi="Times New Roman" w:hint="eastAsia"/>
          <w:sz w:val="18"/>
          <w:szCs w:val="18"/>
        </w:rPr>
        <w:t>）、美国临床肿瘤学会（</w:t>
      </w:r>
      <w:r w:rsidRPr="0038761A">
        <w:rPr>
          <w:rFonts w:ascii="Times New Roman" w:hAnsi="Times New Roman" w:hint="eastAsia"/>
          <w:sz w:val="18"/>
          <w:szCs w:val="18"/>
        </w:rPr>
        <w:t>ASCO</w:t>
      </w:r>
      <w:r w:rsidRPr="0038761A">
        <w:rPr>
          <w:rFonts w:ascii="Times New Roman" w:hAnsi="Times New Roman" w:hint="eastAsia"/>
          <w:sz w:val="18"/>
          <w:szCs w:val="18"/>
        </w:rPr>
        <w:t>）和美国病理学家学会（</w:t>
      </w:r>
      <w:r w:rsidRPr="0038761A">
        <w:rPr>
          <w:rFonts w:ascii="Times New Roman" w:hAnsi="Times New Roman" w:hint="eastAsia"/>
          <w:sz w:val="18"/>
          <w:szCs w:val="18"/>
        </w:rPr>
        <w:t>CAP</w:t>
      </w:r>
      <w:r w:rsidRPr="0038761A">
        <w:rPr>
          <w:rFonts w:ascii="Times New Roman" w:hAnsi="Times New Roman" w:hint="eastAsia"/>
          <w:sz w:val="18"/>
          <w:szCs w:val="18"/>
        </w:rPr>
        <w:t>）共同参与制定的《肿瘤变异解读及报告指南（</w:t>
      </w:r>
      <w:r w:rsidRPr="0038761A">
        <w:rPr>
          <w:rFonts w:ascii="Times New Roman" w:hAnsi="Times New Roman" w:hint="eastAsia"/>
          <w:sz w:val="18"/>
          <w:szCs w:val="18"/>
        </w:rPr>
        <w:t>2017</w:t>
      </w:r>
      <w:r w:rsidRPr="0038761A">
        <w:rPr>
          <w:rFonts w:ascii="Times New Roman" w:hAnsi="Times New Roman" w:hint="eastAsia"/>
          <w:sz w:val="18"/>
          <w:szCs w:val="18"/>
        </w:rPr>
        <w:t>年版）》（</w:t>
      </w:r>
      <w:r w:rsidRPr="0038761A">
        <w:rPr>
          <w:rFonts w:ascii="Times New Roman" w:hAnsi="Times New Roman" w:hint="eastAsia"/>
          <w:sz w:val="18"/>
          <w:szCs w:val="18"/>
        </w:rPr>
        <w:t>PMID: 27993330</w:t>
      </w:r>
      <w:r w:rsidRPr="0038761A">
        <w:rPr>
          <w:rFonts w:ascii="Times New Roman" w:hAnsi="Times New Roman" w:hint="eastAsia"/>
          <w:sz w:val="18"/>
          <w:szCs w:val="18"/>
        </w:rPr>
        <w:t>）与中国专家共识《二代测序临床报告解读指引》。根据变异在不同癌种中对应的药物敏感性、诊断及预后证据分为四个等级：</w:t>
      </w:r>
      <w:r w:rsidRPr="0038761A">
        <w:rPr>
          <w:rFonts w:ascii="Times New Roman" w:hAnsi="Times New Roman" w:hint="eastAsia"/>
          <w:sz w:val="18"/>
          <w:szCs w:val="18"/>
        </w:rPr>
        <w:t>A</w:t>
      </w:r>
      <w:r w:rsidRPr="0038761A">
        <w:rPr>
          <w:rFonts w:ascii="Times New Roman" w:hAnsi="Times New Roman" w:hint="eastAsia"/>
          <w:sz w:val="18"/>
          <w:szCs w:val="18"/>
        </w:rPr>
        <w:t>级、</w:t>
      </w:r>
      <w:r w:rsidRPr="0038761A">
        <w:rPr>
          <w:rFonts w:ascii="Times New Roman" w:hAnsi="Times New Roman" w:hint="eastAsia"/>
          <w:sz w:val="18"/>
          <w:szCs w:val="18"/>
        </w:rPr>
        <w:t>B</w:t>
      </w:r>
      <w:r w:rsidRPr="0038761A">
        <w:rPr>
          <w:rFonts w:ascii="Times New Roman" w:hAnsi="Times New Roman" w:hint="eastAsia"/>
          <w:sz w:val="18"/>
          <w:szCs w:val="18"/>
        </w:rPr>
        <w:t>级、</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D</w:t>
      </w:r>
      <w:r w:rsidRPr="0038761A">
        <w:rPr>
          <w:rFonts w:ascii="Times New Roman" w:hAnsi="Times New Roman" w:hint="eastAsia"/>
          <w:sz w:val="18"/>
          <w:szCs w:val="18"/>
        </w:rPr>
        <w:t>级。基因变异按照其临床意义的重要性分为四个等级：</w:t>
      </w:r>
      <w:r w:rsidRPr="0038761A">
        <w:rPr>
          <w:rFonts w:ascii="Times New Roman" w:hAnsi="Times New Roman" w:hint="eastAsia"/>
          <w:sz w:val="18"/>
          <w:szCs w:val="18"/>
        </w:rPr>
        <w:t>I</w:t>
      </w:r>
      <w:r w:rsidRPr="0038761A">
        <w:rPr>
          <w:rFonts w:ascii="Times New Roman" w:hAnsi="Times New Roman" w:hint="eastAsia"/>
          <w:sz w:val="18"/>
          <w:szCs w:val="18"/>
        </w:rPr>
        <w:t>类变异（具有强临床意义，具有</w:t>
      </w:r>
      <w:r w:rsidRPr="0038761A">
        <w:rPr>
          <w:rFonts w:ascii="Times New Roman" w:hAnsi="Times New Roman" w:hint="eastAsia"/>
          <w:sz w:val="18"/>
          <w:szCs w:val="18"/>
        </w:rPr>
        <w:t>A</w:t>
      </w:r>
      <w:r w:rsidRPr="0038761A">
        <w:rPr>
          <w:rFonts w:ascii="Times New Roman" w:hAnsi="Times New Roman" w:hint="eastAsia"/>
          <w:sz w:val="18"/>
          <w:szCs w:val="18"/>
        </w:rPr>
        <w:t>或</w:t>
      </w:r>
      <w:r w:rsidRPr="0038761A">
        <w:rPr>
          <w:rFonts w:ascii="Times New Roman" w:hAnsi="Times New Roman" w:hint="eastAsia"/>
          <w:sz w:val="18"/>
          <w:szCs w:val="18"/>
        </w:rPr>
        <w:t>B</w:t>
      </w:r>
      <w:r w:rsidRPr="0038761A">
        <w:rPr>
          <w:rFonts w:ascii="Times New Roman" w:hAnsi="Times New Roman" w:hint="eastAsia"/>
          <w:sz w:val="18"/>
          <w:szCs w:val="18"/>
        </w:rPr>
        <w:t>级证据）、</w:t>
      </w:r>
      <w:r w:rsidRPr="0038761A">
        <w:rPr>
          <w:rFonts w:ascii="Times New Roman" w:hAnsi="Times New Roman" w:hint="eastAsia"/>
          <w:sz w:val="18"/>
          <w:szCs w:val="18"/>
        </w:rPr>
        <w:t>II</w:t>
      </w:r>
      <w:r w:rsidRPr="0038761A">
        <w:rPr>
          <w:rFonts w:ascii="Times New Roman" w:hAnsi="Times New Roman" w:hint="eastAsia"/>
          <w:sz w:val="18"/>
          <w:szCs w:val="18"/>
        </w:rPr>
        <w:t>类变异（具有潜在临床意义，具有</w:t>
      </w:r>
      <w:r w:rsidRPr="0038761A">
        <w:rPr>
          <w:rFonts w:ascii="Times New Roman" w:hAnsi="Times New Roman" w:hint="eastAsia"/>
          <w:sz w:val="18"/>
          <w:szCs w:val="18"/>
        </w:rPr>
        <w:t>C</w:t>
      </w:r>
      <w:r w:rsidRPr="0038761A">
        <w:rPr>
          <w:rFonts w:ascii="Times New Roman" w:hAnsi="Times New Roman" w:hint="eastAsia"/>
          <w:sz w:val="18"/>
          <w:szCs w:val="18"/>
        </w:rPr>
        <w:t>或</w:t>
      </w:r>
      <w:r w:rsidRPr="0038761A">
        <w:rPr>
          <w:rFonts w:ascii="Times New Roman" w:hAnsi="Times New Roman" w:hint="eastAsia"/>
          <w:sz w:val="18"/>
          <w:szCs w:val="18"/>
        </w:rPr>
        <w:t>D</w:t>
      </w:r>
      <w:r w:rsidRPr="0038761A">
        <w:rPr>
          <w:rFonts w:ascii="Times New Roman" w:hAnsi="Times New Roman" w:hint="eastAsia"/>
          <w:sz w:val="18"/>
          <w:szCs w:val="18"/>
        </w:rPr>
        <w:t>级证据）、</w:t>
      </w:r>
      <w:r w:rsidRPr="0038761A">
        <w:rPr>
          <w:rFonts w:ascii="Times New Roman" w:hAnsi="Times New Roman" w:hint="eastAsia"/>
          <w:sz w:val="18"/>
          <w:szCs w:val="18"/>
        </w:rPr>
        <w:t>III</w:t>
      </w:r>
      <w:r w:rsidRPr="0038761A">
        <w:rPr>
          <w:rFonts w:ascii="Times New Roman" w:hAnsi="Times New Roman" w:hint="eastAsia"/>
          <w:sz w:val="18"/>
          <w:szCs w:val="18"/>
        </w:rPr>
        <w:t>类变异（临床意义不明）和</w:t>
      </w:r>
      <w:r w:rsidRPr="0038761A">
        <w:rPr>
          <w:rFonts w:ascii="Times New Roman" w:hAnsi="Times New Roman" w:hint="eastAsia"/>
          <w:sz w:val="18"/>
          <w:szCs w:val="18"/>
        </w:rPr>
        <w:t>IV</w:t>
      </w:r>
      <w:r w:rsidRPr="0038761A">
        <w:rPr>
          <w:rFonts w:ascii="Times New Roman" w:hAnsi="Times New Roman" w:hint="eastAsia"/>
          <w:sz w:val="18"/>
          <w:szCs w:val="18"/>
        </w:rPr>
        <w:t>类变异（良性和可能良性变异，已知无临床意义）。对于良性变异和疑似良性变异报告中暂未列出。</w:t>
      </w:r>
      <w:r w:rsidRPr="0038761A">
        <w:rPr>
          <w:rFonts w:ascii="Times New Roman" w:hAnsi="Times New Roman" w:hint="eastAsia"/>
          <w:sz w:val="18"/>
          <w:szCs w:val="18"/>
        </w:rPr>
        <w:t>A</w:t>
      </w:r>
      <w:r w:rsidRPr="0038761A">
        <w:rPr>
          <w:rFonts w:ascii="Times New Roman" w:hAnsi="Times New Roman" w:hint="eastAsia"/>
          <w:sz w:val="18"/>
          <w:szCs w:val="18"/>
        </w:rPr>
        <w:t>级：对应癌种中</w:t>
      </w:r>
      <w:r w:rsidRPr="0038761A">
        <w:rPr>
          <w:rFonts w:ascii="Times New Roman" w:hAnsi="Times New Roman" w:hint="eastAsia"/>
          <w:sz w:val="18"/>
          <w:szCs w:val="18"/>
        </w:rPr>
        <w:t>FDA/NMPA</w:t>
      </w:r>
      <w:r w:rsidRPr="0038761A">
        <w:rPr>
          <w:rFonts w:ascii="Times New Roman" w:hAnsi="Times New Roman" w:hint="eastAsia"/>
          <w:sz w:val="18"/>
          <w:szCs w:val="18"/>
        </w:rPr>
        <w:t>批准或指南推荐的治疗、诊断、预后的相关标志物；</w:t>
      </w:r>
      <w:r w:rsidRPr="0038761A">
        <w:rPr>
          <w:rFonts w:ascii="Times New Roman" w:hAnsi="Times New Roman" w:hint="eastAsia"/>
          <w:sz w:val="18"/>
          <w:szCs w:val="18"/>
        </w:rPr>
        <w:t>B</w:t>
      </w:r>
      <w:r w:rsidRPr="0038761A">
        <w:rPr>
          <w:rFonts w:ascii="Times New Roman" w:hAnsi="Times New Roman" w:hint="eastAsia"/>
          <w:sz w:val="18"/>
          <w:szCs w:val="18"/>
        </w:rPr>
        <w:t>级：对应癌种中，领域内专家共识的有力研究证明的疗法、诊断、预后相关的标志物；</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FDA/NMPA</w:t>
      </w:r>
      <w:r w:rsidRPr="0038761A">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38761A">
        <w:rPr>
          <w:rFonts w:ascii="Times New Roman" w:hAnsi="Times New Roman" w:hint="eastAsia"/>
          <w:sz w:val="18"/>
          <w:szCs w:val="18"/>
        </w:rPr>
        <w:t>D</w:t>
      </w:r>
      <w:r w:rsidRPr="0038761A">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331"/>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750D4D" w:rsidRPr="00F5554A" w14:paraId="09056FDC" w14:textId="77777777" w:rsidTr="008C5A70">
        <w:trPr>
          <w:trHeight w:val="556"/>
        </w:trPr>
        <w:tc>
          <w:tcPr>
            <w:tcW w:w="2268" w:type="dxa"/>
            <w:vAlign w:val="center"/>
          </w:tcPr>
          <w:p w14:paraId="148F173F" w14:textId="77777777" w:rsidR="00750D4D" w:rsidRPr="00DF3D81" w:rsidRDefault="00750D4D" w:rsidP="008C5A70">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507B8129" w14:textId="77777777" w:rsidR="00750D4D" w:rsidRPr="00F5554A" w:rsidRDefault="00750D4D" w:rsidP="008C5A70">
            <w:pPr>
              <w:widowControl/>
              <w:jc w:val="left"/>
              <w:rPr>
                <w:rFonts w:ascii="Times New Roman" w:hAnsi="Times New Roman"/>
                <w:b/>
                <w:sz w:val="24"/>
                <w:szCs w:val="24"/>
              </w:rPr>
            </w:pPr>
          </w:p>
        </w:tc>
        <w:tc>
          <w:tcPr>
            <w:tcW w:w="1701" w:type="dxa"/>
            <w:vAlign w:val="center"/>
          </w:tcPr>
          <w:p w14:paraId="2D16E15B" w14:textId="77777777" w:rsidR="00750D4D" w:rsidRPr="00DF3D81" w:rsidRDefault="00750D4D" w:rsidP="008C5A70">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 xml:space="preserve">孔昕 </w:t>
            </w:r>
          </w:p>
        </w:tc>
        <w:tc>
          <w:tcPr>
            <w:tcW w:w="1701" w:type="dxa"/>
            <w:vAlign w:val="center"/>
          </w:tcPr>
          <w:p w14:paraId="61D02344" w14:textId="77777777" w:rsidR="00750D4D" w:rsidRPr="00F5554A" w:rsidRDefault="00750D4D" w:rsidP="008C5A70">
            <w:pPr>
              <w:widowControl/>
              <w:jc w:val="left"/>
              <w:rPr>
                <w:rFonts w:ascii="Times New Roman" w:hAnsi="Times New Roman"/>
                <w:b/>
                <w:sz w:val="24"/>
                <w:szCs w:val="24"/>
              </w:rPr>
            </w:pPr>
          </w:p>
        </w:tc>
        <w:tc>
          <w:tcPr>
            <w:tcW w:w="1559" w:type="dxa"/>
            <w:vAlign w:val="center"/>
          </w:tcPr>
          <w:p w14:paraId="08E5E549" w14:textId="77777777" w:rsidR="00750D4D" w:rsidRPr="00F5554A" w:rsidRDefault="00750D4D" w:rsidP="008C5A70">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7699E57A" w14:textId="0AAF7378" w:rsidR="00750D4D" w:rsidRPr="00F5554A" w:rsidRDefault="00750D4D" w:rsidP="008C5A70">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750D4D" w:rsidRPr="00F5554A" w14:paraId="2426DCC7" w14:textId="77777777" w:rsidTr="008C5A70">
        <w:trPr>
          <w:trHeight w:val="636"/>
        </w:trPr>
        <w:tc>
          <w:tcPr>
            <w:tcW w:w="2268" w:type="dxa"/>
            <w:vAlign w:val="center"/>
          </w:tcPr>
          <w:p w14:paraId="30A10C30" w14:textId="77777777" w:rsidR="00750D4D" w:rsidRPr="00F5554A" w:rsidRDefault="00750D4D" w:rsidP="008C5A70">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01F08F72" wp14:editId="04BBB107">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2F831E42" wp14:editId="542C83B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D5D48EF"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6EC3B4D7" w14:textId="77777777" w:rsidR="00750D4D" w:rsidRPr="00F5554A" w:rsidRDefault="00750D4D" w:rsidP="008C5A70">
            <w:pP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anchor distT="0" distB="0" distL="114300" distR="114300" simplePos="0" relativeHeight="251661312" behindDoc="1" locked="0" layoutInCell="1" allowOverlap="1" wp14:anchorId="4AC6B5F9" wp14:editId="443FFE8D">
                  <wp:simplePos x="0" y="0"/>
                  <wp:positionH relativeFrom="column">
                    <wp:posOffset>586740</wp:posOffset>
                  </wp:positionH>
                  <wp:positionV relativeFrom="paragraph">
                    <wp:posOffset>-12700</wp:posOffset>
                  </wp:positionV>
                  <wp:extent cx="431800" cy="325120"/>
                  <wp:effectExtent l="0" t="0" r="635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800" cy="325120"/>
                          </a:xfrm>
                          <a:prstGeom prst="rect">
                            <a:avLst/>
                          </a:prstGeom>
                        </pic:spPr>
                      </pic:pic>
                    </a:graphicData>
                  </a:graphic>
                  <wp14:sizeRelH relativeFrom="margin">
                    <wp14:pctWidth>0</wp14:pctWidth>
                  </wp14:sizeRelH>
                  <wp14:sizeRelV relativeFrom="margin">
                    <wp14:pctHeight>0</wp14:pctHeight>
                  </wp14:sizeRelV>
                </wp:anchor>
              </w:drawing>
            </w:r>
          </w:p>
        </w:tc>
        <w:tc>
          <w:tcPr>
            <w:tcW w:w="1701" w:type="dxa"/>
            <w:vAlign w:val="center"/>
          </w:tcPr>
          <w:p w14:paraId="64FD88E6"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6D79D5DD" w14:textId="77777777" w:rsidR="00750D4D" w:rsidRPr="00F5554A" w:rsidRDefault="00750D4D" w:rsidP="008C5A70">
            <w:pPr>
              <w:widowControl/>
              <w:jc w:val="left"/>
              <w:rPr>
                <w:rFonts w:ascii="Times New Roman" w:hAnsi="Times New Roman"/>
                <w:b/>
                <w:sz w:val="24"/>
                <w:szCs w:val="24"/>
              </w:rPr>
            </w:pPr>
          </w:p>
        </w:tc>
        <w:tc>
          <w:tcPr>
            <w:tcW w:w="1684" w:type="dxa"/>
            <w:vAlign w:val="center"/>
          </w:tcPr>
          <w:p w14:paraId="760E7837" w14:textId="77777777" w:rsidR="00750D4D" w:rsidRPr="00CB60C3" w:rsidRDefault="00750D4D" w:rsidP="008C5A70">
            <w:pPr>
              <w:widowControl/>
              <w:jc w:val="left"/>
              <w:rPr>
                <w:rFonts w:ascii="Times New Roman" w:hAnsi="Times New Roman"/>
                <w:b/>
                <w:sz w:val="24"/>
                <w:szCs w:val="24"/>
              </w:rPr>
            </w:pPr>
          </w:p>
        </w:tc>
      </w:tr>
      <w:bookmarkEnd w:id="1"/>
    </w:tbl>
    <w:p w14:paraId="00CFAF36" w14:textId="77777777" w:rsidR="00F528DC" w:rsidRDefault="00231723" w:rsidP="00525D21">
      <w:pPr>
        <w:widowControl/>
        <w:spacing w:line="40" w:lineRule="exact"/>
        <w:jc w:val="left"/>
        <w:rPr>
          <w:rFonts w:ascii="Times New Roman" w:hAnsi="Times New Roman"/>
          <w:b/>
          <w:sz w:val="28"/>
          <w:szCs w:val="28"/>
        </w:rPr>
      </w:pPr>
      <w:r>
        <w:rPr>
          <w:rFonts w:ascii="Times New Roman" w:hAnsi="Times New Roman"/>
          <w:b/>
          <w:sz w:val="28"/>
          <w:szCs w:val="28"/>
        </w:rPr>
        <w:br w:type="page"/>
      </w:r>
    </w:p>
    <w:p w14:paraId="3A8166C9" w14:textId="77777777" w:rsidR="00F528DC" w:rsidRDefault="00231723">
      <w:pPr>
        <w:spacing w:beforeLines="100" w:before="312" w:line="500" w:lineRule="exact"/>
        <w:rPr>
          <w:rFonts w:ascii="Times New Roman" w:hAnsi="Times New Roman"/>
          <w:b/>
          <w:sz w:val="28"/>
          <w:szCs w:val="28"/>
        </w:rPr>
      </w:pPr>
      <w:r>
        <w:rPr>
          <w:rFonts w:ascii="Times New Roman" w:hAnsi="Times New Roman"/>
          <w:b/>
          <w:sz w:val="28"/>
          <w:szCs w:val="28"/>
        </w:rPr>
        <w:lastRenderedPageBreak/>
        <w:t xml:space="preserve">2. </w:t>
      </w:r>
      <w:r>
        <w:rPr>
          <w:rFonts w:ascii="Times New Roman" w:hAnsi="Times New Roman" w:hint="eastAsia"/>
          <w:b/>
          <w:sz w:val="28"/>
          <w:szCs w:val="28"/>
        </w:rPr>
        <w:t>结果解读</w:t>
      </w:r>
    </w:p>
    <w:p w14:paraId="11510165" w14:textId="77777777" w:rsidR="00FB1840" w:rsidRPr="00FB1840" w:rsidRDefault="00231723" w:rsidP="00FB1840">
      <w:pPr>
        <w:autoSpaceDE w:val="0"/>
        <w:autoSpaceDN w:val="0"/>
        <w:adjustRightInd w:val="0"/>
        <w:spacing w:beforeLines="50" w:before="156" w:line="480" w:lineRule="exact"/>
        <w:jc w:val="left"/>
        <w:rPr>
          <w:rFonts w:ascii="Times New Roman" w:hAnsi="Times New Roman"/>
          <w:b/>
          <w:sz w:val="24"/>
          <w:szCs w:val="24"/>
        </w:rPr>
      </w:pPr>
      <w:r>
        <w:rPr>
          <w:rFonts w:ascii="Times New Roman" w:hAnsi="Times New Roman"/>
          <w:b/>
          <w:sz w:val="24"/>
          <w:szCs w:val="24"/>
        </w:rPr>
        <w:t xml:space="preserve">2.1. </w:t>
      </w:r>
      <w:r>
        <w:rPr>
          <w:rFonts w:ascii="Times New Roman" w:hAnsi="Times New Roman" w:hint="eastAsia"/>
          <w:b/>
          <w:sz w:val="24"/>
          <w:szCs w:val="24"/>
        </w:rPr>
        <w:t>靶向用药提示</w:t>
      </w:r>
    </w:p>
    <w:p w14:paraId="6BAF2C7F" w14:textId="77777777"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var_brca.mlpa.B1_Loss</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_Loss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FB1840" w:rsidRPr="00F5554A" w14:paraId="5B7ED143" w14:textId="77777777" w:rsidTr="00BC6559">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3A4AF5CE"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68C4A870"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421AF558" w14:textId="77777777" w:rsidTr="00BC6559">
        <w:trPr>
          <w:trHeight w:val="199"/>
        </w:trPr>
        <w:tc>
          <w:tcPr>
            <w:tcW w:w="9999" w:type="dxa"/>
            <w:gridSpan w:val="2"/>
          </w:tcPr>
          <w:p w14:paraId="2B2EEBDB" w14:textId="77777777" w:rsidR="00FB1840" w:rsidRPr="00F5554A" w:rsidRDefault="00FB1840" w:rsidP="00BC6559">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var_brca.snv_s.B1_L5 + var_brca.snv_s.B2_L5 + var_brca.mlpa.B1_Loss + var_brca.mlpa.B2_Loss + var_brca.snv_s.B1_L4 + var_brca.snv_s.B2_L4%}</w:t>
            </w:r>
          </w:p>
        </w:tc>
      </w:tr>
      <w:tr w:rsidR="00FB1840" w:rsidRPr="00F5554A" w14:paraId="688CC9AE"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F430112" w14:textId="77777777" w:rsidR="00FB1840" w:rsidRPr="00376A42" w:rsidRDefault="00FB1840" w:rsidP="00BC6559">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FB1840" w:rsidRPr="00F5554A" w14:paraId="4B31D42A" w14:textId="77777777" w:rsidTr="00BC6559">
        <w:trPr>
          <w:trHeight w:val="199"/>
        </w:trPr>
        <w:tc>
          <w:tcPr>
            <w:tcW w:w="4160" w:type="dxa"/>
          </w:tcPr>
          <w:p w14:paraId="7C22169D"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42CA6F49"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B1C0CDF"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2E26C08C"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FB58651"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11EE8188" w14:textId="77777777" w:rsidR="00FB1840" w:rsidRPr="0086547E"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5EC096A" w14:textId="77777777" w:rsidR="00FB1840" w:rsidRPr="00F5554A" w:rsidRDefault="00FB1840" w:rsidP="00BC6559">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FB1840" w:rsidRPr="00F5554A" w14:paraId="49A1E4AF"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51A532FD"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FB1840" w:rsidRPr="00F5554A" w14:paraId="3576EBDB" w14:textId="77777777" w:rsidTr="00BC6559">
        <w:trPr>
          <w:trHeight w:val="199"/>
        </w:trPr>
        <w:tc>
          <w:tcPr>
            <w:tcW w:w="9999" w:type="dxa"/>
            <w:gridSpan w:val="2"/>
          </w:tcPr>
          <w:p w14:paraId="62CEE012"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2E42F7D1" w14:textId="77777777" w:rsidR="00FB1840" w:rsidRPr="00F5554A" w:rsidRDefault="00FB1840" w:rsidP="00FB1840">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A29DCCC" w14:textId="77777777" w:rsidR="00FB1840" w:rsidRDefault="00FB1840" w:rsidP="00FB1840">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13087014"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FB1840" w:rsidRPr="00F5554A" w14:paraId="4152ACA3" w14:textId="77777777" w:rsidTr="00BC6559">
        <w:trPr>
          <w:trHeight w:val="317"/>
        </w:trPr>
        <w:tc>
          <w:tcPr>
            <w:tcW w:w="4160" w:type="dxa"/>
            <w:tcBorders>
              <w:top w:val="single" w:sz="12" w:space="0" w:color="auto"/>
              <w:right w:val="single" w:sz="4" w:space="0" w:color="auto"/>
              <w:tl2br w:val="nil"/>
              <w:tr2bl w:val="nil"/>
            </w:tcBorders>
            <w:shd w:val="clear" w:color="auto" w:fill="F9FBFA"/>
            <w:vAlign w:val="center"/>
          </w:tcPr>
          <w:p w14:paraId="45C06D4E" w14:textId="77777777" w:rsidR="00FB1840" w:rsidRPr="00A8036A" w:rsidRDefault="00FB1840" w:rsidP="00BC6559">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022E3277"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77E43901" w14:textId="77777777" w:rsidTr="00BC6559">
        <w:trPr>
          <w:trHeight w:val="444"/>
        </w:trPr>
        <w:tc>
          <w:tcPr>
            <w:tcW w:w="4160" w:type="dxa"/>
            <w:tcBorders>
              <w:top w:val="single" w:sz="4" w:space="0" w:color="auto"/>
              <w:right w:val="single" w:sz="4" w:space="0" w:color="auto"/>
              <w:tl2br w:val="nil"/>
              <w:tr2bl w:val="nil"/>
            </w:tcBorders>
            <w:vAlign w:val="center"/>
          </w:tcPr>
          <w:p w14:paraId="1BB5C5E8" w14:textId="77777777" w:rsidR="00FB1840" w:rsidRPr="00F5554A"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77613D9" w14:textId="77777777" w:rsidR="00FB1840" w:rsidRPr="004F7F52"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096BDF04" w14:textId="77777777" w:rsidR="00FB1840" w:rsidRDefault="00FB1840" w:rsidP="00FB1840">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0A57557A" w14:textId="77777777" w:rsidR="00FB1840" w:rsidRDefault="00FB1840" w:rsidP="00FB1840">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5376E590" w14:textId="77777777" w:rsidR="00FB1840" w:rsidRPr="00A8036A"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3D8CEA41"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2.2. </w:t>
      </w:r>
      <w:r>
        <w:rPr>
          <w:rFonts w:ascii="Times New Roman" w:hAnsi="Times New Roman" w:hint="eastAsia"/>
          <w:b/>
          <w:sz w:val="24"/>
          <w:szCs w:val="24"/>
        </w:rPr>
        <w:t>靶向药物解析</w:t>
      </w:r>
    </w:p>
    <w:p w14:paraId="6203934E" w14:textId="77777777"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var_brca.mlpa.B1_Loss</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_Loss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40FD4625" w14:textId="77777777" w:rsidTr="00BC6559">
        <w:trPr>
          <w:trHeight w:val="318"/>
        </w:trPr>
        <w:tc>
          <w:tcPr>
            <w:tcW w:w="1492" w:type="dxa"/>
            <w:tcBorders>
              <w:tl2br w:val="nil"/>
              <w:tr2bl w:val="nil"/>
            </w:tcBorders>
            <w:shd w:val="clear" w:color="auto" w:fill="F9FBFA"/>
            <w:vAlign w:val="center"/>
          </w:tcPr>
          <w:p w14:paraId="3E37136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61F0C1EA"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6C4C2A3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677C97C7" w14:textId="77777777" w:rsidTr="00BC6559">
        <w:tc>
          <w:tcPr>
            <w:tcW w:w="9996" w:type="dxa"/>
            <w:gridSpan w:val="3"/>
            <w:tcBorders>
              <w:tl2br w:val="nil"/>
              <w:tr2bl w:val="nil"/>
            </w:tcBorders>
            <w:shd w:val="clear" w:color="auto" w:fill="auto"/>
            <w:vAlign w:val="center"/>
          </w:tcPr>
          <w:p w14:paraId="4F78C724"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var_brca.snv_s.B1_L5 + var_brca.snv_s.B2_L5 + var_brca.mlpa.B1_Loss + var_brca.mlpa.B2_Loss + var_brca.snv_s.B1_L4 + var_brca.snv_s.B2_L4%}</w:t>
            </w:r>
          </w:p>
        </w:tc>
      </w:tr>
      <w:tr w:rsidR="00FB1840" w:rsidRPr="00F5554A" w14:paraId="515454F0" w14:textId="77777777" w:rsidTr="00BC6559">
        <w:tc>
          <w:tcPr>
            <w:tcW w:w="1492" w:type="dxa"/>
            <w:tcBorders>
              <w:tl2br w:val="nil"/>
              <w:tr2bl w:val="nil"/>
            </w:tcBorders>
            <w:shd w:val="clear" w:color="auto" w:fill="auto"/>
            <w:vAlign w:val="center"/>
          </w:tcPr>
          <w:p w14:paraId="31D7961E" w14:textId="77777777" w:rsidR="00FB1840" w:rsidRPr="00612B4C" w:rsidRDefault="00FB1840" w:rsidP="00BC6559">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36A6DB29"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if a.type == “Loss”%}</w:t>
            </w:r>
          </w:p>
          <w:p w14:paraId="3A327AB4"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3D9A17D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5B90914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54214CC5" w14:textId="77777777" w:rsidR="00FB1840" w:rsidRPr="00F5554A"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C8AF976"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1A90D9D1"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{%if [b.regimen_name, therapeutic_regimen]|judge_nmpa_regimen%}*{%endif%}</w:t>
            </w:r>
          </w:p>
          <w:p w14:paraId="4200F85F" w14:textId="77777777" w:rsidR="00FB1840" w:rsidRPr="00F5554A"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3A453F5C"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D9C8703" w14:textId="77777777" w:rsidR="00FB1840" w:rsidRPr="00AF35CE" w:rsidRDefault="00FB1840" w:rsidP="00BC6559">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48F448B8"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5E969162"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FB1840" w:rsidRPr="00F5554A" w14:paraId="0266121A" w14:textId="77777777" w:rsidTr="00BC6559">
        <w:tc>
          <w:tcPr>
            <w:tcW w:w="9996" w:type="dxa"/>
            <w:gridSpan w:val="3"/>
            <w:tcBorders>
              <w:tl2br w:val="nil"/>
              <w:tr2bl w:val="nil"/>
            </w:tcBorders>
            <w:shd w:val="clear" w:color="auto" w:fill="auto"/>
            <w:vAlign w:val="center"/>
          </w:tcPr>
          <w:p w14:paraId="2B4B4A17" w14:textId="77777777" w:rsidR="00FB1840" w:rsidRDefault="00FB1840" w:rsidP="00BC6559">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20D11656"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lastRenderedPageBreak/>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68826BCF" w14:textId="77777777" w:rsidTr="00BC6559">
        <w:trPr>
          <w:trHeight w:val="318"/>
        </w:trPr>
        <w:tc>
          <w:tcPr>
            <w:tcW w:w="1492" w:type="dxa"/>
            <w:shd w:val="clear" w:color="auto" w:fill="F9FBFA"/>
            <w:vAlign w:val="center"/>
          </w:tcPr>
          <w:p w14:paraId="10529F2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4CAFCD8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0F6D2072"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5C007C3A" w14:textId="77777777" w:rsidTr="00BC6559">
        <w:trPr>
          <w:trHeight w:val="333"/>
        </w:trPr>
        <w:tc>
          <w:tcPr>
            <w:tcW w:w="1492" w:type="dxa"/>
            <w:shd w:val="clear" w:color="auto" w:fill="auto"/>
            <w:vAlign w:val="center"/>
          </w:tcPr>
          <w:p w14:paraId="6E6EDF74" w14:textId="77777777" w:rsidR="00FB1840" w:rsidRPr="002C2EFF" w:rsidRDefault="00FB1840" w:rsidP="00BC6559">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2E7F5DA0" w14:textId="77777777" w:rsidR="00FB1840" w:rsidRPr="00F5554A" w:rsidRDefault="00FB1840" w:rsidP="00BC6559">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67379FF6" w14:textId="77777777" w:rsidR="00FB1840" w:rsidRPr="002C2EFF" w:rsidRDefault="00FB1840" w:rsidP="00BC6559">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19AAB170"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4465CC89" w14:textId="77777777" w:rsidR="00FB1840" w:rsidRDefault="00FB1840" w:rsidP="002F4C20">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10647C1D" w14:textId="77777777" w:rsidR="00FB1840" w:rsidRP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79FA1DED"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2.3. </w:t>
      </w:r>
      <w:r>
        <w:rPr>
          <w:rFonts w:ascii="Times New Roman" w:hAnsi="Times New Roman" w:hint="eastAsia"/>
          <w:b/>
          <w:sz w:val="24"/>
          <w:szCs w:val="24"/>
        </w:rPr>
        <w:t>基因变异解读</w:t>
      </w:r>
    </w:p>
    <w:p w14:paraId="0B5B128C" w14:textId="77777777"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var_brca.mlpa.B1_Loss</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_Loss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 </w:t>
      </w:r>
      <w:r w:rsidRPr="006C7578">
        <w:rPr>
          <w:rFonts w:ascii="Times New Roman" w:hAnsi="Times New Roman" w:cs="宋体"/>
          <w:sz w:val="18"/>
          <w:szCs w:val="18"/>
          <w:highlight w:val="green"/>
        </w:rPr>
        <w:t>var_brca.mlpa.B1_Gain</w:t>
      </w:r>
      <w:r w:rsidRPr="006C7578">
        <w:rPr>
          <w:rFonts w:ascii="Times New Roman" w:hAnsi="Times New Roman" w:cs="宋体" w:hint="eastAsia"/>
          <w:sz w:val="18"/>
          <w:szCs w:val="18"/>
          <w:highlight w:val="green"/>
        </w:rPr>
        <w:t xml:space="preserve"> + </w:t>
      </w:r>
      <w:r w:rsidRPr="006C7578">
        <w:rPr>
          <w:rFonts w:ascii="Times New Roman" w:hAnsi="Times New Roman" w:cs="宋体"/>
          <w:sz w:val="18"/>
          <w:szCs w:val="18"/>
          <w:highlight w:val="green"/>
        </w:rPr>
        <w:t>var_brca.mlpa.B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_Gain +</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FB1840" w:rsidRPr="00F5554A" w14:paraId="18F3FE31" w14:textId="77777777" w:rsidTr="00BC6559">
        <w:trPr>
          <w:trHeight w:val="318"/>
        </w:trPr>
        <w:tc>
          <w:tcPr>
            <w:tcW w:w="3627" w:type="dxa"/>
            <w:tcBorders>
              <w:top w:val="single" w:sz="12" w:space="0" w:color="auto"/>
              <w:bottom w:val="single" w:sz="4" w:space="0" w:color="auto"/>
              <w:tl2br w:val="nil"/>
              <w:tr2bl w:val="nil"/>
            </w:tcBorders>
            <w:shd w:val="clear" w:color="auto" w:fill="F9FBFA"/>
            <w:vAlign w:val="center"/>
          </w:tcPr>
          <w:p w14:paraId="3FE34BA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0DDAAB8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2858F41D" w14:textId="77777777" w:rsidTr="00BC6559">
        <w:tc>
          <w:tcPr>
            <w:tcW w:w="9996" w:type="dxa"/>
            <w:gridSpan w:val="2"/>
            <w:tcBorders>
              <w:tl2br w:val="nil"/>
              <w:tr2bl w:val="nil"/>
            </w:tcBorders>
            <w:shd w:val="clear" w:color="auto" w:fill="auto"/>
            <w:vAlign w:val="center"/>
          </w:tcPr>
          <w:p w14:paraId="636B5997"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var_brca.snv_s.B1_L5 + var_brca.snv_s.B2_L5 + var_brca.mlpa.B1_Loss + var_brca.mlpa.B2_Loss + var_brca.snv_s.B1_L4 + var_brca.snv_s.B2_L4 + var_brca.mlpa.B1_Gain + var_brca.mlpa.B2_Gain + var_brca.snv_s.B1_L3 + var_brca.snv_s.B2_L3%}</w:t>
            </w:r>
          </w:p>
        </w:tc>
      </w:tr>
      <w:tr w:rsidR="00FB1840" w:rsidRPr="00F5554A" w14:paraId="760F87FF" w14:textId="77777777" w:rsidTr="00BC6559">
        <w:tc>
          <w:tcPr>
            <w:tcW w:w="3627" w:type="dxa"/>
            <w:tcBorders>
              <w:tl2br w:val="nil"/>
              <w:tr2bl w:val="nil"/>
            </w:tcBorders>
            <w:shd w:val="clear" w:color="auto" w:fill="auto"/>
            <w:vAlign w:val="center"/>
          </w:tcPr>
          <w:p w14:paraId="7799B27B"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E61107E"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CC29CB2"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61023A38"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2D806337" w14:textId="77777777" w:rsidR="00FB1840" w:rsidRPr="00746958"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316B0BE6"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72B44500"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08C81806" w14:textId="77777777" w:rsidR="00FB1840" w:rsidRPr="00F5554A" w:rsidRDefault="00FB1840" w:rsidP="00BC6559">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7F4E5DF1" w14:textId="5FF6AC45" w:rsidR="00FB1840" w:rsidRPr="00FB1840" w:rsidRDefault="00FB1840" w:rsidP="00FB1840">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Pr="00FB1840">
              <w:rPr>
                <w:rFonts w:ascii="Times New Roman" w:hAnsi="Times New Roman" w:hint="eastAsia"/>
                <w:sz w:val="18"/>
                <w:szCs w:val="18"/>
                <w:highlight w:val="green"/>
              </w:rPr>
              <w:t xml:space="preserve">{%if a.var_origin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sidR="00F8519F">
              <w:rPr>
                <w:rFonts w:ascii="Times New Roman" w:hAnsi="Times New Roman" w:hint="eastAsia"/>
                <w:sz w:val="18"/>
                <w:szCs w:val="18"/>
                <w:highlight w:val="green"/>
              </w:rPr>
              <w:t xml:space="preserve"> or a.type in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Loss</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 xml:space="preserve">,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Gain</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sidRPr="00C22D60">
              <w:rPr>
                <w:rFonts w:ascii="Times New Roman" w:hAnsi="Times New Roman" w:hint="eastAsia"/>
                <w:sz w:val="18"/>
                <w:szCs w:val="18"/>
              </w:rPr>
              <w:t>疑似致病性变异。</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sidRPr="00C22D60">
              <w:rPr>
                <w:rFonts w:ascii="Times New Roman" w:hAnsi="Times New Roman" w:hint="eastAsia"/>
                <w:sz w:val="18"/>
                <w:szCs w:val="18"/>
              </w:rPr>
              <w:t>意义不明确变异。</w:t>
            </w:r>
            <w:r>
              <w:rPr>
                <w:rFonts w:ascii="Times New Roman" w:hAnsi="Times New Roman" w:hint="eastAsia"/>
                <w:sz w:val="18"/>
                <w:szCs w:val="18"/>
              </w:rPr>
              <w:t>{%else%}</w:t>
            </w:r>
            <w:r w:rsidRPr="00C22D60">
              <w:rPr>
                <w:rFonts w:ascii="Times New Roman" w:hAnsi="Times New Roman" w:hint="eastAsia"/>
                <w:sz w:val="18"/>
                <w:szCs w:val="18"/>
              </w:rPr>
              <w:t>{%if a.clinic_num_g==4%}</w:t>
            </w:r>
            <w:r w:rsidRPr="00C22D60">
              <w:rPr>
                <w:rFonts w:ascii="Times New Roman" w:hAnsi="Times New Roman" w:hint="eastAsia"/>
                <w:sz w:val="18"/>
                <w:szCs w:val="18"/>
              </w:rPr>
              <w:t>疑似致病性变异。</w:t>
            </w:r>
            <w:r w:rsidRPr="00C22D60">
              <w:rPr>
                <w:rFonts w:ascii="Times New Roman" w:hAnsi="Times New Roman" w:hint="eastAsia"/>
                <w:sz w:val="18"/>
                <w:szCs w:val="18"/>
              </w:rPr>
              <w:t>{%elif a.clinic_num_g==5%}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{%if a.clinic_num_s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7C76D67E" w14:textId="77777777" w:rsidR="00FB1840" w:rsidRPr="004F7F52" w:rsidRDefault="00FB1840" w:rsidP="00FB1840">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{{a.hgvs_c}}</w:t>
            </w:r>
            <w:r w:rsidRPr="00FB1840">
              <w:rPr>
                <w:rFonts w:ascii="Times New Roman" w:hAnsi="Times New Roman" w:hint="eastAsia"/>
                <w:sz w:val="18"/>
                <w:szCs w:val="18"/>
              </w:rPr>
              <w:t>变异</w:t>
            </w:r>
            <w:r w:rsidRPr="00FB1840">
              <w:rPr>
                <w:rFonts w:ascii="Times New Roman" w:hAnsi="Times New Roman" w:hint="eastAsia"/>
                <w:sz w:val="18"/>
                <w:szCs w:val="18"/>
              </w:rPr>
              <w:t>({{a.gene_symbol}})</w:t>
            </w:r>
            <w:r w:rsidRPr="00FB1840">
              <w:rPr>
                <w:rFonts w:ascii="Times New Roman" w:hAnsi="Times New Roman" w:hint="eastAsia"/>
                <w:sz w:val="18"/>
                <w:szCs w:val="18"/>
              </w:rPr>
              <w:t>属于</w:t>
            </w:r>
            <w:r w:rsidRPr="00FB1840">
              <w:rPr>
                <w:rFonts w:ascii="Times New Roman" w:hAnsi="Times New Roman" w:hint="eastAsia"/>
                <w:sz w:val="18"/>
                <w:szCs w:val="18"/>
              </w:rPr>
              <w:t>{%if a.clinic_num_s == 5%}I{%elif a.clinic_num_s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{%if a.clinic_num_s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{%elif a.clinic_num_s == 4%}</w:t>
            </w:r>
            <w:r w:rsidRPr="00FB1840">
              <w:rPr>
                <w:rFonts w:ascii="Times New Roman" w:hAnsi="Times New Roman" w:hint="eastAsia"/>
                <w:sz w:val="18"/>
                <w:szCs w:val="18"/>
              </w:rPr>
              <w:t>具有潜在临床意义的变异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FB1840" w:rsidRPr="00F5554A" w14:paraId="76B93D18" w14:textId="77777777" w:rsidTr="00BC6559">
        <w:tc>
          <w:tcPr>
            <w:tcW w:w="9996" w:type="dxa"/>
            <w:gridSpan w:val="2"/>
            <w:tcBorders>
              <w:tl2br w:val="nil"/>
              <w:tr2bl w:val="nil"/>
            </w:tcBorders>
            <w:shd w:val="clear" w:color="auto" w:fill="auto"/>
            <w:vAlign w:val="center"/>
          </w:tcPr>
          <w:p w14:paraId="4CE134F3"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3B69B45C" w14:textId="77777777" w:rsidR="00FB1840" w:rsidRPr="006C7578"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FB1840" w:rsidRPr="00F5554A" w14:paraId="0BDA844B" w14:textId="77777777" w:rsidTr="00BC6559">
        <w:trPr>
          <w:trHeight w:val="318"/>
        </w:trPr>
        <w:tc>
          <w:tcPr>
            <w:tcW w:w="3595" w:type="dxa"/>
            <w:shd w:val="clear" w:color="auto" w:fill="F9FBFA"/>
            <w:vAlign w:val="center"/>
          </w:tcPr>
          <w:p w14:paraId="613903F6"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6359ECB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41736226" w14:textId="77777777" w:rsidTr="00B90BD4">
        <w:trPr>
          <w:trHeight w:val="343"/>
        </w:trPr>
        <w:tc>
          <w:tcPr>
            <w:tcW w:w="3595" w:type="dxa"/>
            <w:shd w:val="clear" w:color="auto" w:fill="auto"/>
            <w:vAlign w:val="center"/>
          </w:tcPr>
          <w:p w14:paraId="5911EEFC" w14:textId="77777777" w:rsidR="00FB1840" w:rsidRPr="00F5554A" w:rsidRDefault="00FB1840" w:rsidP="00B90BD4">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200A2D2A" w14:textId="77777777" w:rsidR="00FB1840" w:rsidRPr="004F7F52" w:rsidRDefault="00FB1840" w:rsidP="00B90BD4">
            <w:pPr>
              <w:autoSpaceDE w:val="0"/>
              <w:autoSpaceDN w:val="0"/>
              <w:rPr>
                <w:rFonts w:ascii="Times New Roman" w:hAnsi="Times New Roman"/>
                <w:sz w:val="18"/>
                <w:szCs w:val="18"/>
              </w:rPr>
            </w:pPr>
            <w:r>
              <w:rPr>
                <w:rFonts w:ascii="Times New Roman" w:hAnsi="Times New Roman" w:hint="eastAsia"/>
                <w:sz w:val="18"/>
                <w:szCs w:val="18"/>
              </w:rPr>
              <w:t>-</w:t>
            </w:r>
          </w:p>
        </w:tc>
      </w:tr>
    </w:tbl>
    <w:p w14:paraId="028926FF"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62A9BA49" w14:textId="77777777" w:rsidR="00FB1840" w:rsidRDefault="00FB1840" w:rsidP="002F4C20">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245C5E76" w14:textId="77777777" w:rsidR="00FB1840" w:rsidRPr="00AF35CE"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6A09A7B" w14:textId="77777777" w:rsidR="00F528DC" w:rsidRDefault="00231723">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2.4</w:t>
      </w:r>
      <w:r>
        <w:rPr>
          <w:rFonts w:ascii="Times New Roman" w:hAnsi="Times New Roman" w:hint="eastAsia"/>
          <w:b/>
          <w:sz w:val="24"/>
          <w:szCs w:val="24"/>
        </w:rPr>
        <w:t xml:space="preserve"> </w:t>
      </w:r>
      <w:r>
        <w:rPr>
          <w:rFonts w:ascii="Times New Roman" w:hAnsi="Times New Roman" w:hint="eastAsia"/>
          <w:b/>
          <w:sz w:val="24"/>
          <w:szCs w:val="24"/>
        </w:rPr>
        <w:t>临床建议</w:t>
      </w:r>
    </w:p>
    <w:p w14:paraId="5A530A58" w14:textId="77777777" w:rsidR="00C75844" w:rsidRDefault="00C75844">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C75844">
        <w:rPr>
          <w:rFonts w:ascii="Times New Roman" w:hAnsi="Times New Roman"/>
          <w:szCs w:val="21"/>
        </w:rPr>
        <w:t>{%p if var_brca.snv_s.B1_L5 + var_brca.snv_s.B2_L5 + var_brca.mlpa.B1_Loss + var_brca.mlpa.B2_Loss + var_brca.snv_s.B1_L4 + var_brca.snv_s.B2_L4%}</w:t>
      </w:r>
    </w:p>
    <w:p w14:paraId="3EC0AB82" w14:textId="2D4C36EC" w:rsidR="006D1D53" w:rsidRPr="00C75844" w:rsidRDefault="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szCs w:val="21"/>
        </w:rPr>
        <w:t>{%</w:t>
      </w:r>
      <w:r>
        <w:rPr>
          <w:rFonts w:ascii="Times New Roman" w:hAnsi="Times New Roman" w:hint="eastAsia"/>
          <w:szCs w:val="21"/>
        </w:rPr>
        <w:t>p</w:t>
      </w:r>
      <w:r w:rsidRPr="006D1D53">
        <w:rPr>
          <w:rFonts w:ascii="Times New Roman" w:hAnsi="Times New Roman"/>
          <w:szCs w:val="21"/>
        </w:rPr>
        <w:t xml:space="preserve"> for a in var_brca.snv_</w:t>
      </w:r>
      <w:r w:rsidR="00D059C3">
        <w:rPr>
          <w:rFonts w:ascii="Times New Roman" w:hAnsi="Times New Roman" w:hint="eastAsia"/>
          <w:szCs w:val="21"/>
        </w:rPr>
        <w:t>m</w:t>
      </w:r>
      <w:r w:rsidRPr="006D1D53">
        <w:rPr>
          <w:rFonts w:ascii="Times New Roman" w:hAnsi="Times New Roman"/>
          <w:szCs w:val="21"/>
        </w:rPr>
        <w:t>.B</w:t>
      </w:r>
      <w:r w:rsidR="00D059C3">
        <w:rPr>
          <w:rFonts w:ascii="Times New Roman" w:hAnsi="Times New Roman" w:hint="eastAsia"/>
          <w:szCs w:val="21"/>
        </w:rPr>
        <w:t>1_G</w:t>
      </w:r>
      <w:r w:rsidRPr="006D1D53">
        <w:rPr>
          <w:rFonts w:ascii="Times New Roman" w:hAnsi="Times New Roman"/>
          <w:szCs w:val="21"/>
        </w:rPr>
        <w:t>_L5 + var_brca.snv_</w:t>
      </w:r>
      <w:r w:rsidR="00D059C3">
        <w:rPr>
          <w:rFonts w:ascii="Times New Roman" w:hAnsi="Times New Roman" w:hint="eastAsia"/>
          <w:szCs w:val="21"/>
        </w:rPr>
        <w:t>m</w:t>
      </w:r>
      <w:r w:rsidRPr="006D1D53">
        <w:rPr>
          <w:rFonts w:ascii="Times New Roman" w:hAnsi="Times New Roman"/>
          <w:szCs w:val="21"/>
        </w:rPr>
        <w:t>.B2</w:t>
      </w:r>
      <w:r w:rsidR="00D059C3">
        <w:rPr>
          <w:rFonts w:ascii="Times New Roman" w:hAnsi="Times New Roman" w:hint="eastAsia"/>
          <w:szCs w:val="21"/>
        </w:rPr>
        <w:t>_G</w:t>
      </w:r>
      <w:r w:rsidRPr="006D1D53">
        <w:rPr>
          <w:rFonts w:ascii="Times New Roman" w:hAnsi="Times New Roman"/>
          <w:szCs w:val="21"/>
        </w:rPr>
        <w:t>_L5 + var_brca.mlpa.B1_Loss + var_brca.mlpa.B2_Loss + var_brca.snv_</w:t>
      </w:r>
      <w:r w:rsidR="00D059C3">
        <w:rPr>
          <w:rFonts w:ascii="Times New Roman" w:hAnsi="Times New Roman" w:hint="eastAsia"/>
          <w:szCs w:val="21"/>
        </w:rPr>
        <w:t>m</w:t>
      </w:r>
      <w:r w:rsidRPr="006D1D53">
        <w:rPr>
          <w:rFonts w:ascii="Times New Roman" w:hAnsi="Times New Roman"/>
          <w:szCs w:val="21"/>
        </w:rPr>
        <w:t>.B1</w:t>
      </w:r>
      <w:r w:rsidR="00D059C3">
        <w:rPr>
          <w:rFonts w:ascii="Times New Roman" w:hAnsi="Times New Roman" w:hint="eastAsia"/>
          <w:szCs w:val="21"/>
        </w:rPr>
        <w:t>_G</w:t>
      </w:r>
      <w:r w:rsidRPr="006D1D53">
        <w:rPr>
          <w:rFonts w:ascii="Times New Roman" w:hAnsi="Times New Roman"/>
          <w:szCs w:val="21"/>
        </w:rPr>
        <w:t>_L4 + var_brca.snv_</w:t>
      </w:r>
      <w:r w:rsidR="00D059C3">
        <w:rPr>
          <w:rFonts w:ascii="Times New Roman" w:hAnsi="Times New Roman" w:hint="eastAsia"/>
          <w:szCs w:val="21"/>
        </w:rPr>
        <w:t>m</w:t>
      </w:r>
      <w:r w:rsidRPr="006D1D53">
        <w:rPr>
          <w:rFonts w:ascii="Times New Roman" w:hAnsi="Times New Roman"/>
          <w:szCs w:val="21"/>
        </w:rPr>
        <w:t>.B2</w:t>
      </w:r>
      <w:r w:rsidR="00D059C3">
        <w:rPr>
          <w:rFonts w:ascii="Times New Roman" w:hAnsi="Times New Roman" w:hint="eastAsia"/>
          <w:szCs w:val="21"/>
        </w:rPr>
        <w:t>_G</w:t>
      </w:r>
      <w:r w:rsidRPr="006D1D53">
        <w:rPr>
          <w:rFonts w:ascii="Times New Roman" w:hAnsi="Times New Roman"/>
          <w:szCs w:val="21"/>
        </w:rPr>
        <w:t>_L4%}</w:t>
      </w:r>
    </w:p>
    <w:p w14:paraId="00807664" w14:textId="77777777" w:rsidR="0060361F" w:rsidRPr="001247AB" w:rsidRDefault="0060361F" w:rsidP="0060361F">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lastRenderedPageBreak/>
        <w:t xml:space="preserve">{%if a.type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{{a.gene_symbol}}</w:t>
      </w:r>
      <w:r>
        <w:rPr>
          <w:rFonts w:ascii="Times New Roman" w:hAnsi="Times New Roman" w:hint="eastAsia"/>
          <w:szCs w:val="21"/>
        </w:rPr>
        <w:t>基因的大片段缺失变异为胚系疑似致病性变异</w:t>
      </w:r>
      <w:r w:rsidRPr="0037772E">
        <w:rPr>
          <w:rFonts w:ascii="Times New Roman" w:hAnsi="Times New Roman" w:hint="eastAsia"/>
          <w:szCs w:val="21"/>
          <w:highlight w:val="green"/>
        </w:rPr>
        <w:t>{%else%}</w:t>
      </w: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5B4A9DD6" w14:textId="77777777" w:rsidR="006D1D53" w:rsidRDefault="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Pr>
          <w:rFonts w:ascii="Times New Roman" w:hAnsi="Times New Roman" w:hint="eastAsia"/>
          <w:szCs w:val="21"/>
        </w:rPr>
        <w:t>{%p endfor%}</w:t>
      </w:r>
    </w:p>
    <w:p w14:paraId="58960DD5" w14:textId="66870BA3" w:rsidR="006D1D53" w:rsidRPr="00C75844" w:rsidRDefault="006D1D53"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szCs w:val="21"/>
        </w:rPr>
        <w:t>{%</w:t>
      </w:r>
      <w:r>
        <w:rPr>
          <w:rFonts w:ascii="Times New Roman" w:hAnsi="Times New Roman" w:hint="eastAsia"/>
          <w:szCs w:val="21"/>
        </w:rPr>
        <w:t>p</w:t>
      </w:r>
      <w:r w:rsidRPr="006D1D53">
        <w:rPr>
          <w:rFonts w:ascii="Times New Roman" w:hAnsi="Times New Roman"/>
          <w:szCs w:val="21"/>
        </w:rPr>
        <w:t xml:space="preserve"> </w:t>
      </w:r>
      <w:r>
        <w:rPr>
          <w:rFonts w:ascii="Times New Roman" w:hAnsi="Times New Roman" w:hint="eastAsia"/>
          <w:szCs w:val="21"/>
        </w:rPr>
        <w:t>if not</w:t>
      </w:r>
      <w:r w:rsidRPr="006D1D53">
        <w:rPr>
          <w:rFonts w:ascii="Times New Roman" w:hAnsi="Times New Roman"/>
          <w:szCs w:val="21"/>
        </w:rPr>
        <w:t xml:space="preserve"> </w:t>
      </w:r>
      <w:r w:rsidR="00D059C3" w:rsidRPr="006D1D53">
        <w:rPr>
          <w:rFonts w:ascii="Times New Roman" w:hAnsi="Times New Roman"/>
          <w:szCs w:val="21"/>
        </w:rPr>
        <w:t>var_brca.snv_</w:t>
      </w:r>
      <w:r w:rsidR="00D059C3">
        <w:rPr>
          <w:rFonts w:ascii="Times New Roman" w:hAnsi="Times New Roman" w:hint="eastAsia"/>
          <w:szCs w:val="21"/>
        </w:rPr>
        <w:t>m</w:t>
      </w:r>
      <w:r w:rsidR="00D059C3" w:rsidRPr="006D1D53">
        <w:rPr>
          <w:rFonts w:ascii="Times New Roman" w:hAnsi="Times New Roman"/>
          <w:szCs w:val="21"/>
        </w:rPr>
        <w:t>.B</w:t>
      </w:r>
      <w:r w:rsidR="00D059C3">
        <w:rPr>
          <w:rFonts w:ascii="Times New Roman" w:hAnsi="Times New Roman" w:hint="eastAsia"/>
          <w:szCs w:val="21"/>
        </w:rPr>
        <w:t>1_G</w:t>
      </w:r>
      <w:r w:rsidR="00D059C3" w:rsidRPr="006D1D53">
        <w:rPr>
          <w:rFonts w:ascii="Times New Roman" w:hAnsi="Times New Roman"/>
          <w:szCs w:val="21"/>
        </w:rPr>
        <w:t>_L5 + var_brca.snv_</w:t>
      </w:r>
      <w:r w:rsidR="00D059C3">
        <w:rPr>
          <w:rFonts w:ascii="Times New Roman" w:hAnsi="Times New Roman" w:hint="eastAsia"/>
          <w:szCs w:val="21"/>
        </w:rPr>
        <w:t>m</w:t>
      </w:r>
      <w:r w:rsidR="00D059C3" w:rsidRPr="006D1D53">
        <w:rPr>
          <w:rFonts w:ascii="Times New Roman" w:hAnsi="Times New Roman"/>
          <w:szCs w:val="21"/>
        </w:rPr>
        <w:t>.B2</w:t>
      </w:r>
      <w:r w:rsidR="00D059C3">
        <w:rPr>
          <w:rFonts w:ascii="Times New Roman" w:hAnsi="Times New Roman" w:hint="eastAsia"/>
          <w:szCs w:val="21"/>
        </w:rPr>
        <w:t>_G</w:t>
      </w:r>
      <w:r w:rsidR="00D059C3" w:rsidRPr="006D1D53">
        <w:rPr>
          <w:rFonts w:ascii="Times New Roman" w:hAnsi="Times New Roman"/>
          <w:szCs w:val="21"/>
        </w:rPr>
        <w:t>_L5 + var_brca.mlpa.B1_Loss + var_brca.mlpa.B2_Loss + var_brca.snv_</w:t>
      </w:r>
      <w:r w:rsidR="00D059C3">
        <w:rPr>
          <w:rFonts w:ascii="Times New Roman" w:hAnsi="Times New Roman" w:hint="eastAsia"/>
          <w:szCs w:val="21"/>
        </w:rPr>
        <w:t>m</w:t>
      </w:r>
      <w:r w:rsidR="00D059C3" w:rsidRPr="006D1D53">
        <w:rPr>
          <w:rFonts w:ascii="Times New Roman" w:hAnsi="Times New Roman"/>
          <w:szCs w:val="21"/>
        </w:rPr>
        <w:t>.B1</w:t>
      </w:r>
      <w:r w:rsidR="00D059C3">
        <w:rPr>
          <w:rFonts w:ascii="Times New Roman" w:hAnsi="Times New Roman" w:hint="eastAsia"/>
          <w:szCs w:val="21"/>
        </w:rPr>
        <w:t>_G</w:t>
      </w:r>
      <w:r w:rsidR="00D059C3" w:rsidRPr="006D1D53">
        <w:rPr>
          <w:rFonts w:ascii="Times New Roman" w:hAnsi="Times New Roman"/>
          <w:szCs w:val="21"/>
        </w:rPr>
        <w:t>_L4 + var_brca.snv_</w:t>
      </w:r>
      <w:r w:rsidR="00D059C3">
        <w:rPr>
          <w:rFonts w:ascii="Times New Roman" w:hAnsi="Times New Roman" w:hint="eastAsia"/>
          <w:szCs w:val="21"/>
        </w:rPr>
        <w:t>m</w:t>
      </w:r>
      <w:r w:rsidR="00D059C3" w:rsidRPr="006D1D53">
        <w:rPr>
          <w:rFonts w:ascii="Times New Roman" w:hAnsi="Times New Roman"/>
          <w:szCs w:val="21"/>
        </w:rPr>
        <w:t>.B2</w:t>
      </w:r>
      <w:r w:rsidR="00D059C3">
        <w:rPr>
          <w:rFonts w:ascii="Times New Roman" w:hAnsi="Times New Roman" w:hint="eastAsia"/>
          <w:szCs w:val="21"/>
        </w:rPr>
        <w:t>_G</w:t>
      </w:r>
      <w:r w:rsidR="00D059C3" w:rsidRPr="006D1D53">
        <w:rPr>
          <w:rFonts w:ascii="Times New Roman" w:hAnsi="Times New Roman"/>
          <w:szCs w:val="21"/>
        </w:rPr>
        <w:t>_L4</w:t>
      </w:r>
      <w:r w:rsidRPr="006D1D53">
        <w:rPr>
          <w:rFonts w:ascii="Times New Roman" w:hAnsi="Times New Roman"/>
          <w:szCs w:val="21"/>
        </w:rPr>
        <w:t>%}</w:t>
      </w:r>
    </w:p>
    <w:p w14:paraId="0F9D89AF" w14:textId="77777777" w:rsidR="00451E0F" w:rsidRPr="006D1D53" w:rsidRDefault="00451E0F"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00DB012E" w:rsidRPr="00A8036A">
        <w:rPr>
          <w:rFonts w:ascii="Times New Roman" w:hAnsi="Times New Roman" w:hint="eastAsia"/>
          <w:szCs w:val="21"/>
        </w:rPr>
        <w:t>如需明确</w:t>
      </w:r>
      <w:r w:rsidR="00DB012E" w:rsidRPr="00952DCA">
        <w:rPr>
          <w:rFonts w:ascii="Times New Roman" w:hAnsi="Times New Roman" w:hint="eastAsia"/>
          <w:szCs w:val="21"/>
          <w:highlight w:val="green"/>
        </w:rPr>
        <w:t xml:space="preserve">{%if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乳腺癌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sidRPr="00952DCA">
        <w:rPr>
          <w:rFonts w:ascii="Times New Roman" w:hAnsi="Times New Roman" w:hint="eastAsia"/>
          <w:szCs w:val="21"/>
        </w:rPr>
        <w:t>遗传性乳腺癌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卵巢癌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遗传性卵巢癌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胰腺癌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遗传性胰腺癌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前列腺癌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遗传性前列腺癌</w:t>
      </w:r>
      <w:r w:rsidR="00DB012E" w:rsidRPr="00952DCA">
        <w:rPr>
          <w:rFonts w:ascii="Times New Roman" w:hAnsi="Times New Roman" w:hint="eastAsia"/>
          <w:szCs w:val="21"/>
          <w:highlight w:val="green"/>
        </w:rPr>
        <w:t>{%else%}</w:t>
      </w:r>
      <w:r w:rsidR="00DB012E">
        <w:rPr>
          <w:rFonts w:ascii="Times New Roman" w:hAnsi="Times New Roman" w:hint="eastAsia"/>
          <w:szCs w:val="21"/>
        </w:rPr>
        <w:t>更多遗传性肿瘤</w:t>
      </w:r>
      <w:r w:rsidR="00DB012E" w:rsidRPr="00952DCA">
        <w:rPr>
          <w:rFonts w:ascii="Times New Roman" w:hAnsi="Times New Roman" w:hint="eastAsia"/>
          <w:szCs w:val="21"/>
          <w:highlight w:val="green"/>
        </w:rPr>
        <w:t>{%endif%}</w:t>
      </w:r>
      <w:r w:rsidR="00DB012E" w:rsidRPr="00A8036A">
        <w:rPr>
          <w:rFonts w:ascii="Times New Roman" w:hAnsi="Times New Roman" w:hint="eastAsia"/>
          <w:szCs w:val="21"/>
        </w:rPr>
        <w:t>风险，建议检测更多与该疾病相关的基因</w:t>
      </w:r>
      <w:r w:rsidR="00DB012E" w:rsidRPr="00952DCA">
        <w:rPr>
          <w:rFonts w:ascii="Times New Roman" w:hAnsi="Times New Roman" w:hint="eastAsia"/>
          <w:szCs w:val="21"/>
          <w:highlight w:val="cyan"/>
        </w:rPr>
        <w:t xml:space="preserve">{%if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乳腺癌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952DCA">
        <w:rPr>
          <w:rFonts w:ascii="Times New Roman" w:hAnsi="Times New Roman" w:hint="eastAsia"/>
          <w:szCs w:val="21"/>
        </w:rPr>
        <w:t>、</w:t>
      </w:r>
      <w:r w:rsidR="00DB012E" w:rsidRPr="004A0489">
        <w:rPr>
          <w:rFonts w:ascii="Times New Roman" w:hAnsi="Times New Roman" w:hint="eastAsia"/>
          <w:i/>
          <w:iCs/>
          <w:szCs w:val="21"/>
        </w:rPr>
        <w:t>BARD1</w:t>
      </w:r>
      <w:r w:rsidR="00DB012E" w:rsidRPr="00952DCA">
        <w:rPr>
          <w:rFonts w:ascii="Times New Roman" w:hAnsi="Times New Roman" w:hint="eastAsia"/>
          <w:szCs w:val="21"/>
        </w:rPr>
        <w:t>、</w:t>
      </w:r>
      <w:r w:rsidR="00DB012E" w:rsidRPr="004A0489">
        <w:rPr>
          <w:rFonts w:ascii="Times New Roman" w:hAnsi="Times New Roman" w:hint="eastAsia"/>
          <w:i/>
          <w:iCs/>
          <w:szCs w:val="21"/>
        </w:rPr>
        <w:t>BRIP1</w:t>
      </w:r>
      <w:r w:rsidR="00DB012E" w:rsidRPr="00952DCA">
        <w:rPr>
          <w:rFonts w:ascii="Times New Roman" w:hAnsi="Times New Roman" w:hint="eastAsia"/>
          <w:szCs w:val="21"/>
        </w:rPr>
        <w:t>、</w:t>
      </w:r>
      <w:r w:rsidR="00DB012E" w:rsidRPr="004A0489">
        <w:rPr>
          <w:rFonts w:ascii="Times New Roman" w:hAnsi="Times New Roman" w:hint="eastAsia"/>
          <w:i/>
          <w:iCs/>
          <w:szCs w:val="21"/>
        </w:rPr>
        <w:t>CDH1</w:t>
      </w:r>
      <w:r w:rsidR="00DB012E" w:rsidRPr="00952DCA">
        <w:rPr>
          <w:rFonts w:ascii="Times New Roman" w:hAnsi="Times New Roman" w:hint="eastAsia"/>
          <w:szCs w:val="21"/>
        </w:rPr>
        <w:t>、</w:t>
      </w:r>
      <w:r w:rsidR="00DB012E" w:rsidRPr="004A0489">
        <w:rPr>
          <w:rFonts w:ascii="Times New Roman" w:hAnsi="Times New Roman" w:hint="eastAsia"/>
          <w:i/>
          <w:iCs/>
          <w:szCs w:val="21"/>
        </w:rPr>
        <w:t>CHEK2</w:t>
      </w:r>
      <w:r w:rsidR="00DB012E" w:rsidRPr="00952DCA">
        <w:rPr>
          <w:rFonts w:ascii="Times New Roman" w:hAnsi="Times New Roman" w:hint="eastAsia"/>
          <w:szCs w:val="21"/>
        </w:rPr>
        <w:t>、</w:t>
      </w:r>
      <w:r w:rsidR="00DB012E" w:rsidRPr="004A0489">
        <w:rPr>
          <w:rFonts w:ascii="Times New Roman" w:hAnsi="Times New Roman" w:hint="eastAsia"/>
          <w:i/>
          <w:iCs/>
          <w:szCs w:val="21"/>
        </w:rPr>
        <w:t>MLH1</w:t>
      </w:r>
      <w:r w:rsidR="00DB012E" w:rsidRPr="00952DCA">
        <w:rPr>
          <w:rFonts w:ascii="Times New Roman" w:hAnsi="Times New Roman" w:hint="eastAsia"/>
          <w:szCs w:val="21"/>
        </w:rPr>
        <w:t>、</w:t>
      </w:r>
      <w:r w:rsidR="00DB012E" w:rsidRPr="004A0489">
        <w:rPr>
          <w:rFonts w:ascii="Times New Roman" w:hAnsi="Times New Roman" w:hint="eastAsia"/>
          <w:i/>
          <w:iCs/>
          <w:szCs w:val="21"/>
        </w:rPr>
        <w:t>MSH2</w:t>
      </w:r>
      <w:r w:rsidR="00DB012E" w:rsidRPr="00952DC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952DCA">
        <w:rPr>
          <w:rFonts w:ascii="Times New Roman" w:hAnsi="Times New Roman" w:hint="eastAsia"/>
          <w:szCs w:val="21"/>
        </w:rPr>
        <w:t>、</w:t>
      </w:r>
      <w:r w:rsidR="00DB012E" w:rsidRPr="004A0489">
        <w:rPr>
          <w:rFonts w:ascii="Times New Roman" w:hAnsi="Times New Roman" w:hint="eastAsia"/>
          <w:i/>
          <w:iCs/>
          <w:szCs w:val="21"/>
        </w:rPr>
        <w:t>PMS2</w:t>
      </w:r>
      <w:r w:rsidR="00DB012E" w:rsidRPr="00952DCA">
        <w:rPr>
          <w:rFonts w:ascii="Times New Roman" w:hAnsi="Times New Roman" w:hint="eastAsia"/>
          <w:szCs w:val="21"/>
        </w:rPr>
        <w:t>、</w:t>
      </w:r>
      <w:r w:rsidR="00DB012E" w:rsidRPr="004A0489">
        <w:rPr>
          <w:rFonts w:ascii="Times New Roman" w:hAnsi="Times New Roman" w:hint="eastAsia"/>
          <w:i/>
          <w:iCs/>
          <w:szCs w:val="21"/>
        </w:rPr>
        <w:t>EPCAM</w:t>
      </w:r>
      <w:r w:rsidR="00DB012E" w:rsidRPr="00952DCA">
        <w:rPr>
          <w:rFonts w:ascii="Times New Roman" w:hAnsi="Times New Roman" w:hint="eastAsia"/>
          <w:szCs w:val="21"/>
        </w:rPr>
        <w:t>、</w:t>
      </w:r>
      <w:r w:rsidR="00DB012E" w:rsidRPr="004A0489">
        <w:rPr>
          <w:rFonts w:ascii="Times New Roman" w:hAnsi="Times New Roman" w:hint="eastAsia"/>
          <w:i/>
          <w:iCs/>
          <w:szCs w:val="21"/>
        </w:rPr>
        <w:t>NF1</w:t>
      </w:r>
      <w:r w:rsidR="00DB012E" w:rsidRPr="00952DCA">
        <w:rPr>
          <w:rFonts w:ascii="Times New Roman" w:hAnsi="Times New Roman" w:hint="eastAsia"/>
          <w:szCs w:val="21"/>
        </w:rPr>
        <w:t>、</w:t>
      </w:r>
      <w:r w:rsidR="00DB012E" w:rsidRPr="004A0489">
        <w:rPr>
          <w:rFonts w:ascii="Times New Roman" w:hAnsi="Times New Roman" w:hint="eastAsia"/>
          <w:i/>
          <w:iCs/>
          <w:szCs w:val="21"/>
        </w:rPr>
        <w:t>PALB2</w:t>
      </w:r>
      <w:r w:rsidR="00DB012E" w:rsidRPr="00952DCA">
        <w:rPr>
          <w:rFonts w:ascii="Times New Roman" w:hAnsi="Times New Roman" w:hint="eastAsia"/>
          <w:szCs w:val="21"/>
        </w:rPr>
        <w:t>、</w:t>
      </w:r>
      <w:r w:rsidR="00DB012E" w:rsidRPr="004A0489">
        <w:rPr>
          <w:rFonts w:ascii="Times New Roman" w:hAnsi="Times New Roman" w:hint="eastAsia"/>
          <w:i/>
          <w:iCs/>
          <w:szCs w:val="21"/>
        </w:rPr>
        <w:t>PTEN</w:t>
      </w:r>
      <w:r w:rsidR="00DB012E" w:rsidRPr="00952DCA">
        <w:rPr>
          <w:rFonts w:ascii="Times New Roman" w:hAnsi="Times New Roman" w:hint="eastAsia"/>
          <w:szCs w:val="21"/>
        </w:rPr>
        <w:t>、</w:t>
      </w:r>
      <w:r w:rsidR="00DB012E" w:rsidRPr="004A0489">
        <w:rPr>
          <w:rFonts w:ascii="Times New Roman" w:hAnsi="Times New Roman" w:hint="eastAsia"/>
          <w:i/>
          <w:iCs/>
          <w:szCs w:val="21"/>
        </w:rPr>
        <w:t>RAD51C</w:t>
      </w:r>
      <w:r w:rsidR="00DB012E" w:rsidRPr="00952DCA">
        <w:rPr>
          <w:rFonts w:ascii="Times New Roman" w:hAnsi="Times New Roman" w:hint="eastAsia"/>
          <w:szCs w:val="21"/>
        </w:rPr>
        <w:t>、</w:t>
      </w:r>
      <w:r w:rsidR="00DB012E" w:rsidRPr="004A0489">
        <w:rPr>
          <w:rFonts w:ascii="Times New Roman" w:hAnsi="Times New Roman" w:hint="eastAsia"/>
          <w:i/>
          <w:iCs/>
          <w:szCs w:val="21"/>
        </w:rPr>
        <w:t>RAD51D</w:t>
      </w:r>
      <w:r w:rsidR="00DB012E" w:rsidRPr="00952DCA">
        <w:rPr>
          <w:rFonts w:ascii="Times New Roman" w:hAnsi="Times New Roman" w:hint="eastAsia"/>
          <w:szCs w:val="21"/>
        </w:rPr>
        <w:t>、</w:t>
      </w:r>
      <w:r w:rsidR="00DB012E" w:rsidRPr="004A0489">
        <w:rPr>
          <w:rFonts w:ascii="Times New Roman" w:hAnsi="Times New Roman" w:hint="eastAsia"/>
          <w:i/>
          <w:iCs/>
          <w:szCs w:val="21"/>
        </w:rPr>
        <w:t>STK11</w:t>
      </w:r>
      <w:r w:rsidR="00DB012E" w:rsidRPr="00952DCA">
        <w:rPr>
          <w:rFonts w:ascii="Times New Roman" w:hAnsi="Times New Roman" w:hint="eastAsia"/>
          <w:szCs w:val="21"/>
        </w:rPr>
        <w:t>、</w:t>
      </w:r>
      <w:r w:rsidR="00DB012E" w:rsidRPr="004A0489">
        <w:rPr>
          <w:rFonts w:ascii="Times New Roman" w:hAnsi="Times New Roman" w:hint="eastAsia"/>
          <w:i/>
          <w:iCs/>
          <w:szCs w:val="21"/>
        </w:rPr>
        <w:t>TP53</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卵巢癌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A8036A">
        <w:rPr>
          <w:rFonts w:ascii="Times New Roman" w:hAnsi="Times New Roman" w:hint="eastAsia"/>
          <w:szCs w:val="21"/>
        </w:rPr>
        <w:t>、</w:t>
      </w:r>
      <w:r w:rsidR="00DB012E" w:rsidRPr="004A0489">
        <w:rPr>
          <w:rFonts w:ascii="Times New Roman" w:hAnsi="Times New Roman" w:hint="eastAsia"/>
          <w:i/>
          <w:iCs/>
          <w:szCs w:val="21"/>
        </w:rPr>
        <w:t>BRIP1</w:t>
      </w:r>
      <w:r w:rsidR="00DB012E" w:rsidRPr="00A8036A">
        <w:rPr>
          <w:rFonts w:ascii="Times New Roman" w:hAnsi="Times New Roman" w:hint="eastAsia"/>
          <w:szCs w:val="21"/>
        </w:rPr>
        <w:t>、</w:t>
      </w:r>
      <w:r w:rsidR="00DB012E" w:rsidRPr="004A0489">
        <w:rPr>
          <w:rFonts w:ascii="Times New Roman" w:hAnsi="Times New Roman" w:hint="eastAsia"/>
          <w:i/>
          <w:iCs/>
          <w:szCs w:val="21"/>
        </w:rPr>
        <w:t>MLH1</w:t>
      </w:r>
      <w:r w:rsidR="00DB012E" w:rsidRPr="00A8036A">
        <w:rPr>
          <w:rFonts w:ascii="Times New Roman" w:hAnsi="Times New Roman" w:hint="eastAsia"/>
          <w:szCs w:val="21"/>
        </w:rPr>
        <w:t>、</w:t>
      </w:r>
      <w:r w:rsidR="00DB012E" w:rsidRPr="004A0489">
        <w:rPr>
          <w:rFonts w:ascii="Times New Roman" w:hAnsi="Times New Roman" w:hint="eastAsia"/>
          <w:i/>
          <w:iCs/>
          <w:szCs w:val="21"/>
        </w:rPr>
        <w:t>MSH2</w:t>
      </w:r>
      <w:r w:rsidR="00DB012E" w:rsidRPr="00A8036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8036A">
        <w:rPr>
          <w:rFonts w:ascii="Times New Roman" w:hAnsi="Times New Roman" w:hint="eastAsia"/>
          <w:szCs w:val="21"/>
        </w:rPr>
        <w:t>、</w:t>
      </w:r>
      <w:r w:rsidR="00DB012E" w:rsidRPr="004A0489">
        <w:rPr>
          <w:rFonts w:ascii="Times New Roman" w:hAnsi="Times New Roman" w:hint="eastAsia"/>
          <w:i/>
          <w:iCs/>
          <w:szCs w:val="21"/>
        </w:rPr>
        <w:t>PMS2</w:t>
      </w:r>
      <w:r w:rsidR="00DB012E" w:rsidRPr="00A8036A">
        <w:rPr>
          <w:rFonts w:ascii="Times New Roman" w:hAnsi="Times New Roman" w:hint="eastAsia"/>
          <w:szCs w:val="21"/>
        </w:rPr>
        <w:t>、</w:t>
      </w:r>
      <w:r w:rsidR="00DB012E" w:rsidRPr="004A0489">
        <w:rPr>
          <w:rFonts w:ascii="Times New Roman" w:hAnsi="Times New Roman" w:hint="eastAsia"/>
          <w:i/>
          <w:iCs/>
          <w:szCs w:val="21"/>
        </w:rPr>
        <w:t>EPCAM</w:t>
      </w:r>
      <w:r w:rsidR="00DB012E" w:rsidRPr="00A8036A">
        <w:rPr>
          <w:rFonts w:ascii="Times New Roman" w:hAnsi="Times New Roman" w:hint="eastAsia"/>
          <w:szCs w:val="21"/>
        </w:rPr>
        <w:t>、</w:t>
      </w:r>
      <w:r w:rsidR="00DB012E" w:rsidRPr="004A0489">
        <w:rPr>
          <w:rFonts w:ascii="Times New Roman" w:hAnsi="Times New Roman" w:hint="eastAsia"/>
          <w:i/>
          <w:iCs/>
          <w:szCs w:val="21"/>
        </w:rPr>
        <w:t>PALB2</w:t>
      </w:r>
      <w:r w:rsidR="00DB012E" w:rsidRPr="00A8036A">
        <w:rPr>
          <w:rFonts w:ascii="Times New Roman" w:hAnsi="Times New Roman" w:hint="eastAsia"/>
          <w:szCs w:val="21"/>
        </w:rPr>
        <w:t>、</w:t>
      </w:r>
      <w:r w:rsidR="00DB012E" w:rsidRPr="004A0489">
        <w:rPr>
          <w:rFonts w:ascii="Times New Roman" w:hAnsi="Times New Roman" w:hint="eastAsia"/>
          <w:i/>
          <w:iCs/>
          <w:szCs w:val="21"/>
        </w:rPr>
        <w:t>RAD51C</w:t>
      </w:r>
      <w:r w:rsidR="00DB012E" w:rsidRPr="00A8036A">
        <w:rPr>
          <w:rFonts w:ascii="Times New Roman" w:hAnsi="Times New Roman" w:hint="eastAsia"/>
          <w:szCs w:val="21"/>
        </w:rPr>
        <w:t>、</w:t>
      </w:r>
      <w:r w:rsidR="00DB012E" w:rsidRPr="004A0489">
        <w:rPr>
          <w:rFonts w:ascii="Times New Roman" w:hAnsi="Times New Roman" w:hint="eastAsia"/>
          <w:i/>
          <w:iCs/>
          <w:szCs w:val="21"/>
        </w:rPr>
        <w:t>RAD51D</w:t>
      </w:r>
      <w:r w:rsidR="00DB012E" w:rsidRPr="00A8036A">
        <w:rPr>
          <w:rFonts w:ascii="Times New Roman" w:hAnsi="Times New Roman" w:hint="eastAsia"/>
          <w:szCs w:val="21"/>
        </w:rPr>
        <w:t>、</w:t>
      </w:r>
      <w:r w:rsidR="00DB012E" w:rsidRPr="004A0489">
        <w:rPr>
          <w:rFonts w:ascii="Times New Roman" w:hAnsi="Times New Roman" w:hint="eastAsia"/>
          <w:i/>
          <w:iCs/>
          <w:szCs w:val="21"/>
        </w:rPr>
        <w:t>STK11</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胰腺癌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C224D">
        <w:rPr>
          <w:rFonts w:ascii="Times New Roman" w:hAnsi="Times New Roman" w:hint="eastAsia"/>
          <w:szCs w:val="21"/>
        </w:rPr>
        <w:t>（包括</w:t>
      </w:r>
      <w:r w:rsidR="00DB012E" w:rsidRPr="004A0489">
        <w:rPr>
          <w:rFonts w:ascii="Times New Roman" w:hAnsi="Times New Roman" w:hint="eastAsia"/>
          <w:i/>
          <w:iCs/>
          <w:szCs w:val="21"/>
        </w:rPr>
        <w:t>ATM</w:t>
      </w:r>
      <w:r w:rsidR="00DB012E" w:rsidRPr="00AC224D">
        <w:rPr>
          <w:rFonts w:ascii="Times New Roman" w:hAnsi="Times New Roman" w:hint="eastAsia"/>
          <w:szCs w:val="21"/>
        </w:rPr>
        <w:t>、</w:t>
      </w:r>
      <w:r w:rsidR="00DB012E" w:rsidRPr="004A0489">
        <w:rPr>
          <w:rFonts w:ascii="Times New Roman" w:hAnsi="Times New Roman" w:hint="eastAsia"/>
          <w:i/>
          <w:iCs/>
          <w:szCs w:val="21"/>
        </w:rPr>
        <w:t>CDKN2A</w:t>
      </w:r>
      <w:r w:rsidR="00DB012E" w:rsidRPr="00AC224D">
        <w:rPr>
          <w:rFonts w:ascii="Times New Roman" w:hAnsi="Times New Roman" w:hint="eastAsia"/>
          <w:szCs w:val="21"/>
        </w:rPr>
        <w:t>、</w:t>
      </w:r>
      <w:r w:rsidR="00DB012E" w:rsidRPr="004A0489">
        <w:rPr>
          <w:rFonts w:ascii="Times New Roman" w:hAnsi="Times New Roman" w:hint="eastAsia"/>
          <w:i/>
          <w:iCs/>
          <w:szCs w:val="21"/>
        </w:rPr>
        <w:t>MLH1</w:t>
      </w:r>
      <w:r w:rsidR="00DB012E" w:rsidRPr="00AC224D">
        <w:rPr>
          <w:rFonts w:ascii="Times New Roman" w:hAnsi="Times New Roman" w:hint="eastAsia"/>
          <w:szCs w:val="21"/>
        </w:rPr>
        <w:t>、</w:t>
      </w:r>
      <w:r w:rsidR="00DB012E" w:rsidRPr="004A0489">
        <w:rPr>
          <w:rFonts w:ascii="Times New Roman" w:hAnsi="Times New Roman" w:hint="eastAsia"/>
          <w:i/>
          <w:iCs/>
          <w:szCs w:val="21"/>
        </w:rPr>
        <w:t>MSH2</w:t>
      </w:r>
      <w:r w:rsidR="00DB012E" w:rsidRPr="00AC224D">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C224D">
        <w:rPr>
          <w:rFonts w:ascii="Times New Roman" w:hAnsi="Times New Roman" w:hint="eastAsia"/>
          <w:szCs w:val="21"/>
        </w:rPr>
        <w:t>、</w:t>
      </w:r>
      <w:r w:rsidR="00DB012E" w:rsidRPr="004A0489">
        <w:rPr>
          <w:rFonts w:ascii="Times New Roman" w:hAnsi="Times New Roman" w:hint="eastAsia"/>
          <w:i/>
          <w:iCs/>
          <w:szCs w:val="21"/>
        </w:rPr>
        <w:t>PMS2</w:t>
      </w:r>
      <w:r w:rsidR="00DB012E" w:rsidRPr="00AC224D">
        <w:rPr>
          <w:rFonts w:ascii="Times New Roman" w:hAnsi="Times New Roman" w:hint="eastAsia"/>
          <w:szCs w:val="21"/>
        </w:rPr>
        <w:t>、</w:t>
      </w:r>
      <w:r w:rsidR="00DB012E" w:rsidRPr="004A0489">
        <w:rPr>
          <w:rFonts w:ascii="Times New Roman" w:hAnsi="Times New Roman" w:hint="eastAsia"/>
          <w:i/>
          <w:iCs/>
          <w:szCs w:val="21"/>
        </w:rPr>
        <w:t>EPCAM</w:t>
      </w:r>
      <w:r w:rsidR="00DB012E" w:rsidRPr="00AC224D">
        <w:rPr>
          <w:rFonts w:ascii="Times New Roman" w:hAnsi="Times New Roman" w:hint="eastAsia"/>
          <w:szCs w:val="21"/>
        </w:rPr>
        <w:t>、</w:t>
      </w:r>
      <w:r w:rsidR="00DB012E" w:rsidRPr="004A0489">
        <w:rPr>
          <w:rFonts w:ascii="Times New Roman" w:hAnsi="Times New Roman" w:hint="eastAsia"/>
          <w:i/>
          <w:iCs/>
          <w:szCs w:val="21"/>
        </w:rPr>
        <w:t>PALB2</w:t>
      </w:r>
      <w:r w:rsidR="00DB012E" w:rsidRPr="00AC224D">
        <w:rPr>
          <w:rFonts w:ascii="Times New Roman" w:hAnsi="Times New Roman" w:hint="eastAsia"/>
          <w:szCs w:val="21"/>
        </w:rPr>
        <w:t>、</w:t>
      </w:r>
      <w:r w:rsidR="00DB012E" w:rsidRPr="004A0489">
        <w:rPr>
          <w:rFonts w:ascii="Times New Roman" w:hAnsi="Times New Roman" w:hint="eastAsia"/>
          <w:i/>
          <w:iCs/>
          <w:szCs w:val="21"/>
        </w:rPr>
        <w:t>STK11</w:t>
      </w:r>
      <w:r w:rsidR="00DB012E" w:rsidRPr="00AC224D">
        <w:rPr>
          <w:rFonts w:ascii="Times New Roman" w:hAnsi="Times New Roman" w:hint="eastAsia"/>
          <w:szCs w:val="21"/>
        </w:rPr>
        <w:t>、</w:t>
      </w:r>
      <w:r w:rsidR="00DB012E" w:rsidRPr="004A0489">
        <w:rPr>
          <w:rFonts w:ascii="Times New Roman" w:hAnsi="Times New Roman" w:hint="eastAsia"/>
          <w:i/>
          <w:iCs/>
          <w:szCs w:val="21"/>
        </w:rPr>
        <w:t>TP53</w:t>
      </w:r>
      <w:r w:rsidR="00DB012E" w:rsidRPr="00AC224D">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前列腺癌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952DCA">
        <w:rPr>
          <w:rFonts w:ascii="Times New Roman" w:hAnsi="Times New Roman" w:hint="eastAsia"/>
          <w:color w:val="FF0000"/>
          <w:szCs w:val="21"/>
        </w:rPr>
        <w:t>待补充！</w:t>
      </w:r>
      <w:r w:rsidR="00DB012E" w:rsidRPr="00952DCA">
        <w:rPr>
          <w:rFonts w:ascii="Times New Roman" w:hAnsi="Times New Roman" w:hint="eastAsia"/>
          <w:szCs w:val="21"/>
          <w:highlight w:val="cyan"/>
        </w:rPr>
        <w:t>{%endif%}</w:t>
      </w:r>
      <w:r w:rsidR="00DB012E" w:rsidRPr="00A8036A">
        <w:rPr>
          <w:rFonts w:ascii="Times New Roman" w:hAnsi="Times New Roman" w:hint="eastAsia"/>
          <w:szCs w:val="21"/>
        </w:rPr>
        <w:t>。</w:t>
      </w:r>
    </w:p>
    <w:p w14:paraId="29B7C83B" w14:textId="77777777" w:rsidR="006D1D53" w:rsidRDefault="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Pr>
          <w:rFonts w:ascii="Times New Roman" w:hAnsi="Times New Roman" w:hint="eastAsia"/>
          <w:szCs w:val="21"/>
        </w:rPr>
        <w:t>{%p endif%}</w:t>
      </w:r>
    </w:p>
    <w:p w14:paraId="0A89481E" w14:textId="77777777" w:rsidR="00C75844" w:rsidRDefault="00C75844">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C75844">
        <w:rPr>
          <w:rFonts w:ascii="Times New Roman" w:hAnsi="Times New Roman"/>
          <w:szCs w:val="21"/>
        </w:rPr>
        <w:t>{%p else%}</w:t>
      </w:r>
    </w:p>
    <w:p w14:paraId="4FA061B7" w14:textId="77777777" w:rsidR="00C75844" w:rsidRPr="00A8036A" w:rsidRDefault="00C75844" w:rsidP="00C75844">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56D199DF" w14:textId="77777777" w:rsidR="00C75844" w:rsidRPr="00C75844" w:rsidRDefault="00C75844" w:rsidP="00C75844">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endif%}</w:t>
      </w:r>
    </w:p>
    <w:p w14:paraId="4208EB89" w14:textId="77777777" w:rsidR="00F528DC" w:rsidRDefault="00231723">
      <w:pPr>
        <w:widowControl/>
        <w:rPr>
          <w:rFonts w:ascii="Times New Roman" w:hAnsi="Times New Roman"/>
          <w:b/>
          <w:sz w:val="28"/>
          <w:szCs w:val="28"/>
        </w:rPr>
      </w:pPr>
      <w:r>
        <w:rPr>
          <w:rFonts w:ascii="Times New Roman" w:hAnsi="Times New Roman"/>
          <w:b/>
          <w:sz w:val="28"/>
          <w:szCs w:val="28"/>
        </w:rPr>
        <w:br w:type="page"/>
      </w:r>
    </w:p>
    <w:p w14:paraId="6B40B358" w14:textId="77777777" w:rsidR="00F528DC" w:rsidRDefault="00231723">
      <w:pPr>
        <w:spacing w:line="480" w:lineRule="exact"/>
        <w:rPr>
          <w:rFonts w:ascii="Times New Roman" w:hAnsi="Times New Roman"/>
          <w:b/>
          <w:bCs/>
          <w:sz w:val="28"/>
          <w:szCs w:val="28"/>
        </w:rPr>
      </w:pPr>
      <w:r>
        <w:rPr>
          <w:rFonts w:ascii="Times New Roman" w:hAnsi="Times New Roman"/>
          <w:b/>
          <w:sz w:val="28"/>
          <w:szCs w:val="28"/>
        </w:rPr>
        <w:lastRenderedPageBreak/>
        <w:t>3.</w:t>
      </w:r>
      <w:r>
        <w:rPr>
          <w:rFonts w:ascii="Times New Roman" w:hAnsi="Times New Roman" w:hint="eastAsia"/>
          <w:b/>
          <w:sz w:val="28"/>
          <w:szCs w:val="28"/>
        </w:rPr>
        <w:t xml:space="preserve"> </w:t>
      </w:r>
      <w:r>
        <w:rPr>
          <w:rFonts w:ascii="Times New Roman" w:hAnsi="Times New Roman" w:hint="eastAsia"/>
          <w:b/>
          <w:sz w:val="28"/>
          <w:szCs w:val="28"/>
        </w:rPr>
        <w:t>项目说明</w:t>
      </w:r>
    </w:p>
    <w:p w14:paraId="2C2D293C" w14:textId="77777777" w:rsidR="00F528DC" w:rsidRDefault="00231723">
      <w:pPr>
        <w:tabs>
          <w:tab w:val="left" w:pos="425"/>
        </w:tabs>
        <w:spacing w:beforeLines="50" w:before="156" w:line="360" w:lineRule="exact"/>
        <w:rPr>
          <w:rFonts w:ascii="Times New Roman" w:hAnsi="Times New Roman"/>
          <w:b/>
          <w:sz w:val="24"/>
          <w:szCs w:val="24"/>
        </w:rPr>
      </w:pPr>
      <w:bookmarkStart w:id="2" w:name="_Hlk42627937"/>
      <w:r>
        <w:rPr>
          <w:rFonts w:ascii="Times New Roman" w:hAnsi="Times New Roman" w:hint="eastAsia"/>
          <w:b/>
          <w:sz w:val="24"/>
          <w:szCs w:val="24"/>
        </w:rPr>
        <w:t>3</w:t>
      </w:r>
      <w:r>
        <w:rPr>
          <w:rFonts w:ascii="Times New Roman" w:hAnsi="Times New Roman"/>
          <w:b/>
          <w:sz w:val="24"/>
          <w:szCs w:val="24"/>
        </w:rPr>
        <w:t xml:space="preserve">.1 </w:t>
      </w:r>
      <w:r>
        <w:rPr>
          <w:rFonts w:ascii="Times New Roman" w:hAnsi="Times New Roman"/>
          <w:b/>
          <w:sz w:val="24"/>
          <w:szCs w:val="24"/>
        </w:rPr>
        <w:t>检测范围</w:t>
      </w:r>
    </w:p>
    <w:p w14:paraId="5B93BCC9" w14:textId="77777777"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i/>
          <w:kern w:val="0"/>
        </w:rPr>
        <w:t>BRCA1</w:t>
      </w:r>
      <w:r>
        <w:rPr>
          <w:rFonts w:ascii="Times New Roman" w:hAnsi="Times New Roman"/>
          <w:kern w:val="0"/>
        </w:rPr>
        <w:t>基因和</w:t>
      </w:r>
      <w:r>
        <w:rPr>
          <w:rFonts w:ascii="Times New Roman" w:hAnsi="Times New Roman"/>
          <w:i/>
          <w:kern w:val="0"/>
        </w:rPr>
        <w:t>BRCA2</w:t>
      </w:r>
      <w:r>
        <w:rPr>
          <w:rFonts w:ascii="Times New Roman" w:hAnsi="Times New Roman"/>
          <w:kern w:val="0"/>
        </w:rPr>
        <w:t>基因全编码区及外显子</w:t>
      </w:r>
      <w:r>
        <w:rPr>
          <w:rFonts w:ascii="Times New Roman" w:hAnsi="Times New Roman"/>
          <w:kern w:val="0"/>
        </w:rPr>
        <w:t>-</w:t>
      </w:r>
      <w:r>
        <w:rPr>
          <w:rFonts w:ascii="Times New Roman" w:hAnsi="Times New Roman"/>
          <w:kern w:val="0"/>
        </w:rPr>
        <w:t>内含子连接区、部分</w:t>
      </w:r>
      <w:r>
        <w:rPr>
          <w:rFonts w:ascii="Times New Roman" w:hAnsi="Times New Roman"/>
          <w:kern w:val="0"/>
        </w:rPr>
        <w:t>UTR</w:t>
      </w:r>
      <w:r>
        <w:rPr>
          <w:rFonts w:ascii="Times New Roman" w:hAnsi="Times New Roman"/>
          <w:kern w:val="0"/>
        </w:rPr>
        <w:t>区（非翻译区）和内含子区热点变异。</w:t>
      </w:r>
    </w:p>
    <w:p w14:paraId="4DBE4AA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hint="eastAsia"/>
          <w:b/>
          <w:sz w:val="24"/>
          <w:szCs w:val="24"/>
        </w:rPr>
        <w:t>3</w:t>
      </w:r>
      <w:r>
        <w:rPr>
          <w:rFonts w:ascii="Times New Roman" w:hAnsi="Times New Roman"/>
          <w:b/>
          <w:sz w:val="24"/>
          <w:szCs w:val="24"/>
        </w:rPr>
        <w:t xml:space="preserve">.2 </w:t>
      </w:r>
      <w:r>
        <w:rPr>
          <w:rFonts w:ascii="Times New Roman" w:hAnsi="Times New Roman"/>
          <w:b/>
          <w:sz w:val="24"/>
          <w:szCs w:val="24"/>
        </w:rPr>
        <w:t>检测方法</w:t>
      </w:r>
    </w:p>
    <w:p w14:paraId="1841D3A3" w14:textId="77777777" w:rsidR="00F528DC" w:rsidRDefault="00231723">
      <w:pPr>
        <w:tabs>
          <w:tab w:val="left" w:pos="425"/>
        </w:tabs>
        <w:spacing w:line="360" w:lineRule="exact"/>
        <w:ind w:firstLineChars="200" w:firstLine="420"/>
        <w:rPr>
          <w:rFonts w:ascii="Times New Roman" w:hAnsi="Times New Roman"/>
          <w:kern w:val="0"/>
        </w:rPr>
      </w:pPr>
      <w:r>
        <w:rPr>
          <w:rFonts w:ascii="Times New Roman" w:hAnsi="Times New Roman"/>
          <w:kern w:val="0"/>
        </w:rPr>
        <w:t>基于</w:t>
      </w:r>
      <w:r>
        <w:rPr>
          <w:rFonts w:ascii="Times New Roman" w:hAnsi="Times New Roman"/>
          <w:kern w:val="0"/>
        </w:rPr>
        <w:t>Illumina</w:t>
      </w:r>
      <w:r>
        <w:rPr>
          <w:rFonts w:ascii="Times New Roman" w:hAnsi="Times New Roman"/>
          <w:kern w:val="0"/>
        </w:rPr>
        <w:t>平台的新一代高通量测序技术（</w:t>
      </w:r>
      <w:r>
        <w:rPr>
          <w:rFonts w:ascii="Times New Roman" w:hAnsi="Times New Roman"/>
          <w:kern w:val="0"/>
        </w:rPr>
        <w:t>NGS</w:t>
      </w:r>
      <w:r>
        <w:rPr>
          <w:rFonts w:ascii="Times New Roman" w:hAnsi="Times New Roman"/>
          <w:kern w:val="0"/>
        </w:rPr>
        <w:t>）。</w:t>
      </w:r>
      <w:r>
        <w:rPr>
          <w:rFonts w:ascii="Times New Roman" w:hAnsi="Times New Roman"/>
          <w:kern w:val="0"/>
        </w:rPr>
        <w:t>NGS</w:t>
      </w:r>
      <w:r>
        <w:rPr>
          <w:rFonts w:ascii="Times New Roman" w:hAnsi="Times New Roman"/>
          <w:kern w:val="0"/>
        </w:rPr>
        <w:t>检测到胚系大片段重排（</w:t>
      </w:r>
      <w:r>
        <w:rPr>
          <w:rFonts w:ascii="Times New Roman" w:hAnsi="Times New Roman"/>
          <w:kern w:val="0"/>
        </w:rPr>
        <w:t>LGR</w:t>
      </w:r>
      <w:r>
        <w:rPr>
          <w:rFonts w:ascii="Times New Roman" w:hAnsi="Times New Roman"/>
          <w:kern w:val="0"/>
        </w:rPr>
        <w:t>）阳性的样品，其结果会采用多重连接探针扩增（</w:t>
      </w:r>
      <w:r>
        <w:rPr>
          <w:rFonts w:ascii="Times New Roman" w:hAnsi="Times New Roman"/>
          <w:kern w:val="0"/>
        </w:rPr>
        <w:t>MLPA</w:t>
      </w:r>
      <w:r>
        <w:rPr>
          <w:rFonts w:ascii="Times New Roman" w:hAnsi="Times New Roman"/>
          <w:kern w:val="0"/>
        </w:rPr>
        <w:t>）技术进一步验证确认。</w:t>
      </w:r>
    </w:p>
    <w:p w14:paraId="3060E331" w14:textId="77777777" w:rsidR="00F528DC" w:rsidRDefault="00231723">
      <w:pPr>
        <w:tabs>
          <w:tab w:val="left" w:pos="425"/>
        </w:tabs>
        <w:spacing w:beforeLines="50" w:before="156" w:line="360" w:lineRule="exact"/>
        <w:rPr>
          <w:rFonts w:ascii="Times New Roman" w:hAnsi="Times New Roman"/>
          <w:kern w:val="0"/>
          <w:sz w:val="20"/>
          <w:szCs w:val="21"/>
        </w:rPr>
      </w:pPr>
      <w:r>
        <w:rPr>
          <w:rFonts w:ascii="Times New Roman" w:hAnsi="Times New Roman"/>
          <w:b/>
          <w:sz w:val="24"/>
          <w:szCs w:val="24"/>
        </w:rPr>
        <w:t xml:space="preserve">3.3 </w:t>
      </w:r>
      <w:r>
        <w:rPr>
          <w:rFonts w:ascii="Times New Roman" w:hAnsi="Times New Roman"/>
          <w:b/>
          <w:sz w:val="24"/>
          <w:szCs w:val="24"/>
        </w:rPr>
        <w:t>变异类型</w:t>
      </w:r>
    </w:p>
    <w:p w14:paraId="0FF89383" w14:textId="1CBA75F1" w:rsidR="00F528DC" w:rsidRDefault="00231723">
      <w:pPr>
        <w:tabs>
          <w:tab w:val="left" w:pos="425"/>
        </w:tabs>
        <w:spacing w:line="480" w:lineRule="exact"/>
        <w:ind w:firstLineChars="200" w:firstLine="420"/>
        <w:rPr>
          <w:rFonts w:ascii="Times New Roman" w:hAnsi="Times New Roman"/>
          <w:kern w:val="0"/>
        </w:rPr>
      </w:pPr>
      <w:r>
        <w:rPr>
          <w:rFonts w:ascii="Times New Roman" w:hAnsi="Times New Roman" w:hint="eastAsia"/>
          <w:kern w:val="0"/>
        </w:rPr>
        <w:t>点突变、插入</w:t>
      </w:r>
      <w:r>
        <w:rPr>
          <w:rFonts w:ascii="Times New Roman" w:hAnsi="Times New Roman" w:hint="eastAsia"/>
          <w:kern w:val="0"/>
        </w:rPr>
        <w:t>/</w:t>
      </w:r>
      <w:r>
        <w:rPr>
          <w:rFonts w:ascii="Times New Roman" w:hAnsi="Times New Roman" w:hint="eastAsia"/>
          <w:kern w:val="0"/>
        </w:rPr>
        <w:t>缺失突变和拷贝数变</w:t>
      </w:r>
      <w:r w:rsidRPr="00086EF4">
        <w:rPr>
          <w:rFonts w:ascii="Times New Roman" w:hAnsi="Times New Roman" w:hint="eastAsia"/>
          <w:kern w:val="0"/>
        </w:rPr>
        <w:t>异（</w:t>
      </w:r>
      <w:r w:rsidRPr="00086EF4">
        <w:rPr>
          <w:rFonts w:ascii="Times New Roman" w:hAnsi="Times New Roman" w:hint="eastAsia"/>
          <w:kern w:val="0"/>
        </w:rPr>
        <w:t>CNV</w:t>
      </w:r>
      <w:r w:rsidRPr="00086EF4">
        <w:rPr>
          <w:rFonts w:ascii="Times New Roman" w:hAnsi="Times New Roman" w:hint="eastAsia"/>
          <w:kern w:val="0"/>
        </w:rPr>
        <w:t>）</w:t>
      </w:r>
      <w:r w:rsidR="00086EF4" w:rsidRPr="00086EF4">
        <w:rPr>
          <w:rFonts w:ascii="Times New Roman" w:hAnsi="Times New Roman" w:hint="eastAsia"/>
          <w:kern w:val="0"/>
        </w:rPr>
        <w:t>（仅血液样本）</w:t>
      </w:r>
      <w:r w:rsidRPr="00086EF4">
        <w:rPr>
          <w:rFonts w:ascii="Times New Roman" w:hAnsi="Times New Roman" w:hint="eastAsia"/>
          <w:kern w:val="0"/>
        </w:rPr>
        <w:t>。</w:t>
      </w:r>
    </w:p>
    <w:bookmarkEnd w:id="2"/>
    <w:p w14:paraId="4E3FD1B8" w14:textId="77777777" w:rsidR="00F528DC" w:rsidRDefault="00231723">
      <w:pPr>
        <w:spacing w:beforeLines="50" w:before="156" w:line="360" w:lineRule="exact"/>
        <w:rPr>
          <w:rFonts w:ascii="Times New Roman" w:hAnsi="Times New Roman" w:cs="思源黑体 CN Light"/>
          <w:kern w:val="0"/>
          <w:sz w:val="16"/>
          <w:szCs w:val="16"/>
        </w:rPr>
      </w:pPr>
      <w:r>
        <w:rPr>
          <w:rFonts w:ascii="Times New Roman" w:hAnsi="Times New Roman" w:hint="eastAsia"/>
          <w:b/>
          <w:sz w:val="24"/>
          <w:szCs w:val="24"/>
        </w:rPr>
        <w:t>3</w:t>
      </w:r>
      <w:r>
        <w:rPr>
          <w:rFonts w:ascii="Times New Roman" w:hAnsi="Times New Roman"/>
          <w:b/>
          <w:sz w:val="24"/>
          <w:szCs w:val="24"/>
        </w:rPr>
        <w:t xml:space="preserve">.4 </w:t>
      </w:r>
      <w:r>
        <w:rPr>
          <w:rFonts w:ascii="Times New Roman" w:hAnsi="Times New Roman"/>
          <w:b/>
          <w:sz w:val="24"/>
          <w:szCs w:val="24"/>
        </w:rPr>
        <w:t>检测局限性</w:t>
      </w:r>
      <w:r>
        <w:rPr>
          <w:rFonts w:ascii="Times New Roman" w:hAnsi="Times New Roman"/>
          <w:b/>
          <w:sz w:val="20"/>
          <w:szCs w:val="16"/>
        </w:rPr>
        <w:tab/>
      </w:r>
    </w:p>
    <w:p w14:paraId="015D647A"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1</w:t>
      </w:r>
      <w:r>
        <w:rPr>
          <w:rFonts w:ascii="Times New Roman" w:hAnsi="Times New Roman" w:hint="eastAsia"/>
          <w:szCs w:val="21"/>
        </w:rPr>
        <w:t>．对于组织样品，肿瘤存在异质性，即不同病灶甚至同一病灶内的组织的突变图谱可能也存在差异；另外，</w:t>
      </w:r>
      <w:r>
        <w:rPr>
          <w:rFonts w:ascii="Times New Roman" w:hAnsi="Times New Roman"/>
          <w:szCs w:val="21"/>
        </w:rPr>
        <w:t>不同疾病发展或治疗阶段</w:t>
      </w:r>
      <w:r>
        <w:rPr>
          <w:rFonts w:ascii="Times New Roman" w:hAnsi="Times New Roman" w:hint="eastAsia"/>
          <w:szCs w:val="21"/>
        </w:rPr>
        <w:t>获得</w:t>
      </w:r>
      <w:r>
        <w:rPr>
          <w:rFonts w:ascii="Times New Roman" w:hAnsi="Times New Roman"/>
          <w:szCs w:val="21"/>
        </w:rPr>
        <w:t>的样本中的突变可能不同</w:t>
      </w:r>
      <w:r>
        <w:rPr>
          <w:rFonts w:ascii="Times New Roman" w:hAnsi="Times New Roman" w:hint="eastAsia"/>
          <w:szCs w:val="21"/>
        </w:rPr>
        <w:t>，</w:t>
      </w:r>
      <w:r>
        <w:rPr>
          <w:rFonts w:ascii="Times New Roman" w:hAnsi="Times New Roman"/>
          <w:szCs w:val="21"/>
        </w:rPr>
        <w:t>因此，本检测报告仅对此次送检的样本负责。</w:t>
      </w:r>
    </w:p>
    <w:p w14:paraId="76E44D9F" w14:textId="6ACE169A" w:rsidR="00F528DC" w:rsidRDefault="00231723">
      <w:pPr>
        <w:spacing w:line="360" w:lineRule="exact"/>
        <w:ind w:left="315" w:hangingChars="150" w:hanging="315"/>
        <w:rPr>
          <w:rFonts w:ascii="Times New Roman" w:hAnsi="Times New Roman"/>
          <w:szCs w:val="21"/>
        </w:rPr>
      </w:pPr>
      <w:r>
        <w:rPr>
          <w:rFonts w:ascii="Times New Roman" w:hAnsi="Times New Roman" w:hint="eastAsia"/>
          <w:szCs w:val="21"/>
        </w:rPr>
        <w:t>2</w:t>
      </w:r>
      <w:r>
        <w:rPr>
          <w:rFonts w:ascii="Times New Roman" w:hAnsi="Times New Roman" w:hint="eastAsia"/>
          <w:szCs w:val="21"/>
        </w:rPr>
        <w:t>．</w:t>
      </w:r>
      <w:r w:rsidR="00086EF4">
        <w:rPr>
          <w:rFonts w:ascii="Times New Roman" w:hAnsi="Times New Roman"/>
          <w:szCs w:val="21"/>
        </w:rPr>
        <w:t>本检测试剂检测的突变类型包含单核苷酸变异、小片段插入</w:t>
      </w:r>
      <w:r w:rsidR="00086EF4">
        <w:rPr>
          <w:rFonts w:ascii="Times New Roman" w:hAnsi="Times New Roman"/>
          <w:szCs w:val="21"/>
        </w:rPr>
        <w:t>/</w:t>
      </w:r>
      <w:r w:rsidR="00086EF4">
        <w:rPr>
          <w:rFonts w:ascii="Times New Roman" w:hAnsi="Times New Roman"/>
          <w:szCs w:val="21"/>
        </w:rPr>
        <w:t>缺</w:t>
      </w:r>
      <w:r w:rsidR="00086EF4" w:rsidRPr="00086EF4">
        <w:rPr>
          <w:rFonts w:ascii="Times New Roman" w:hAnsi="Times New Roman"/>
          <w:szCs w:val="21"/>
        </w:rPr>
        <w:t>失变异</w:t>
      </w:r>
      <w:r w:rsidR="00086EF4" w:rsidRPr="00086EF4">
        <w:rPr>
          <w:rFonts w:ascii="Times New Roman" w:hAnsi="Times New Roman" w:hint="eastAsia"/>
          <w:kern w:val="0"/>
        </w:rPr>
        <w:t>和拷贝数变异（</w:t>
      </w:r>
      <w:r w:rsidR="00086EF4" w:rsidRPr="00086EF4">
        <w:rPr>
          <w:rFonts w:ascii="Times New Roman" w:hAnsi="Times New Roman" w:hint="eastAsia"/>
          <w:kern w:val="0"/>
        </w:rPr>
        <w:t>CNV</w:t>
      </w:r>
      <w:r w:rsidR="00086EF4" w:rsidRPr="00086EF4">
        <w:rPr>
          <w:rFonts w:ascii="Times New Roman" w:hAnsi="Times New Roman" w:hint="eastAsia"/>
          <w:kern w:val="0"/>
        </w:rPr>
        <w:t>）（仅血液样本）</w:t>
      </w:r>
      <w:r w:rsidR="00086EF4" w:rsidRPr="00086EF4">
        <w:rPr>
          <w:rFonts w:ascii="Times New Roman" w:hAnsi="Times New Roman"/>
          <w:szCs w:val="21"/>
        </w:rPr>
        <w:t>，样品的基因组中的存在的其他突变类型，</w:t>
      </w:r>
      <w:r w:rsidR="00086EF4">
        <w:rPr>
          <w:rFonts w:ascii="Times New Roman" w:hAnsi="Times New Roman"/>
          <w:szCs w:val="21"/>
        </w:rPr>
        <w:t>本项目无法检测</w:t>
      </w:r>
      <w:r w:rsidR="00086EF4">
        <w:rPr>
          <w:rFonts w:ascii="Times New Roman" w:hAnsi="Times New Roman"/>
          <w:kern w:val="0"/>
        </w:rPr>
        <w:t>。</w:t>
      </w:r>
    </w:p>
    <w:p w14:paraId="2F82BA89"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3. </w:t>
      </w:r>
      <w:r>
        <w:rPr>
          <w:rFonts w:ascii="Times New Roman" w:hAnsi="Times New Roman"/>
          <w:szCs w:val="21"/>
        </w:rPr>
        <w:t>本检测的检测内容仅局限于</w:t>
      </w:r>
      <w:r>
        <w:rPr>
          <w:rFonts w:ascii="Times New Roman" w:hAnsi="Times New Roman"/>
          <w:szCs w:val="21"/>
        </w:rPr>
        <w:t>DNA</w:t>
      </w:r>
      <w:r>
        <w:rPr>
          <w:rFonts w:ascii="Times New Roman" w:hAnsi="Times New Roman"/>
          <w:szCs w:val="21"/>
        </w:rPr>
        <w:t>水平，不涉及</w:t>
      </w:r>
      <w:r>
        <w:rPr>
          <w:rFonts w:ascii="Times New Roman" w:hAnsi="Times New Roman"/>
          <w:szCs w:val="21"/>
        </w:rPr>
        <w:t>RNA</w:t>
      </w:r>
      <w:r>
        <w:rPr>
          <w:rFonts w:ascii="Times New Roman" w:hAnsi="Times New Roman"/>
          <w:szCs w:val="21"/>
        </w:rPr>
        <w:t>水平、蛋白水平的检测。</w:t>
      </w:r>
    </w:p>
    <w:p w14:paraId="453ADCD5" w14:textId="77777777" w:rsidR="00F528DC" w:rsidRDefault="00231723">
      <w:pPr>
        <w:spacing w:line="360" w:lineRule="exact"/>
        <w:ind w:left="315" w:hangingChars="150" w:hanging="315"/>
        <w:rPr>
          <w:rFonts w:ascii="Times New Roman" w:hAnsi="Times New Roman"/>
          <w:szCs w:val="21"/>
        </w:rPr>
      </w:pPr>
      <w:r>
        <w:rPr>
          <w:rFonts w:ascii="Times New Roman" w:hAnsi="Times New Roman"/>
          <w:szCs w:val="21"/>
        </w:rPr>
        <w:t xml:space="preserve">4. </w:t>
      </w:r>
      <w:r>
        <w:rPr>
          <w:rFonts w:ascii="Times New Roman" w:hAnsi="Times New Roman"/>
          <w:szCs w:val="21"/>
        </w:rPr>
        <w:t>本检测仅为临床治疗或诊断提供参考，具体的诊断结果及治疗决策应由临床医生综合患者的各种临床信息和检测结果进行判断。</w:t>
      </w:r>
    </w:p>
    <w:p w14:paraId="7E36A0A8" w14:textId="77777777" w:rsidR="00F528DC" w:rsidRDefault="00231723">
      <w:pPr>
        <w:spacing w:line="360" w:lineRule="exact"/>
        <w:ind w:left="315" w:hangingChars="150" w:hanging="315"/>
        <w:rPr>
          <w:rFonts w:ascii="Times New Roman" w:hAnsi="Times New Roman"/>
          <w:kern w:val="0"/>
          <w:sz w:val="24"/>
          <w:szCs w:val="28"/>
        </w:rPr>
      </w:pPr>
      <w:r>
        <w:rPr>
          <w:rFonts w:ascii="Times New Roman" w:hAnsi="Times New Roman"/>
          <w:szCs w:val="21"/>
        </w:rPr>
        <w:t xml:space="preserve">5. </w:t>
      </w:r>
      <w:r>
        <w:rPr>
          <w:rFonts w:ascii="Times New Roman" w:hAnsi="Times New Roman"/>
          <w:szCs w:val="21"/>
        </w:rPr>
        <w:t>本报告中对于突变位点的解读，是基于当前已发表的文献、指南、公共数据库及临床研究结果，随着研究的发展，特定位点的解读可能发生变更。</w:t>
      </w:r>
      <w:r>
        <w:rPr>
          <w:rFonts w:ascii="Times New Roman" w:hAnsi="Times New Roman"/>
          <w:sz w:val="24"/>
          <w:szCs w:val="28"/>
        </w:rPr>
        <w:br w:type="page"/>
      </w:r>
    </w:p>
    <w:p w14:paraId="10BE3F9A" w14:textId="77777777" w:rsidR="00F528DC" w:rsidRDefault="00F528DC">
      <w:pPr>
        <w:numPr>
          <w:ilvl w:val="0"/>
          <w:numId w:val="2"/>
        </w:numPr>
        <w:spacing w:line="400" w:lineRule="exact"/>
        <w:rPr>
          <w:rFonts w:ascii="Times New Roman" w:hAnsi="Times New Roman"/>
          <w:szCs w:val="21"/>
        </w:rPr>
        <w:sectPr w:rsidR="00F528DC" w:rsidSect="000D76D5">
          <w:headerReference w:type="default" r:id="rId13"/>
          <w:footerReference w:type="default" r:id="rId14"/>
          <w:footerReference w:type="first" r:id="rId15"/>
          <w:pgSz w:w="11906" w:h="16838"/>
          <w:pgMar w:top="709" w:right="1134" w:bottom="709" w:left="1134" w:header="567" w:footer="432" w:gutter="0"/>
          <w:cols w:space="720"/>
          <w:titlePg/>
          <w:docGrid w:type="lines" w:linePitch="312"/>
        </w:sectPr>
      </w:pPr>
    </w:p>
    <w:p w14:paraId="6D9AA014" w14:textId="77777777" w:rsidR="000479A4" w:rsidRPr="000479A4" w:rsidRDefault="000479A4" w:rsidP="000479A4">
      <w:pPr>
        <w:autoSpaceDE w:val="0"/>
        <w:autoSpaceDN w:val="0"/>
        <w:adjustRightInd w:val="0"/>
        <w:spacing w:line="360" w:lineRule="exact"/>
        <w:rPr>
          <w:rFonts w:ascii="Times New Roman" w:hAnsi="Times New Roman"/>
          <w:szCs w:val="21"/>
        </w:rPr>
      </w:pPr>
      <w:r w:rsidRPr="000479A4">
        <w:rPr>
          <w:rFonts w:ascii="Times New Roman" w:hAnsi="Times New Roman"/>
          <w:szCs w:val="21"/>
          <w:highlight w:val="green"/>
        </w:rPr>
        <w:lastRenderedPageBreak/>
        <w:t>{%p if var_brca.snv_s.B1_L5 + var_brca.snv_s.B2_L5 + var_brca.snv_s.B1_L4 + var_brca.snv_s.B2_L4%}</w:t>
      </w:r>
    </w:p>
    <w:p w14:paraId="5FFC14C0" w14:textId="77777777" w:rsidR="00F528DC" w:rsidRDefault="00231723">
      <w:pPr>
        <w:spacing w:line="500" w:lineRule="exact"/>
        <w:rPr>
          <w:rFonts w:ascii="Times New Roman" w:hAnsi="Times New Roman" w:cs="微软雅黑"/>
          <w:b/>
          <w:sz w:val="28"/>
          <w:szCs w:val="28"/>
        </w:rPr>
      </w:pPr>
      <w:r>
        <w:rPr>
          <w:rFonts w:ascii="Times New Roman" w:hAnsi="Times New Roman"/>
          <w:b/>
          <w:sz w:val="28"/>
          <w:szCs w:val="28"/>
        </w:rPr>
        <w:t>附录一：</w:t>
      </w:r>
      <w:r>
        <w:rPr>
          <w:rFonts w:ascii="Times New Roman" w:hAnsi="Times New Roman" w:cs="微软雅黑"/>
          <w:b/>
          <w:sz w:val="28"/>
          <w:szCs w:val="28"/>
        </w:rPr>
        <w:t>原始测序结果附图</w:t>
      </w:r>
    </w:p>
    <w:p w14:paraId="64B502C2" w14:textId="77777777" w:rsidR="000479A4" w:rsidRPr="00690DDE" w:rsidRDefault="000479A4" w:rsidP="000479A4">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if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0F37B3BB" w14:textId="77777777" w:rsidR="000479A4" w:rsidRDefault="000479A4" w:rsidP="000479A4">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for a in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66F6CBF2" w14:textId="77777777" w:rsidR="000479A4"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4FAF9E7" w14:textId="77777777" w:rsidR="000479A4"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B51D77A" w14:textId="77777777" w:rsidR="000479A4" w:rsidRPr="001A213F"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DC444E1" w14:textId="77777777" w:rsidR="000479A4" w:rsidRDefault="000479A4" w:rsidP="000479A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D933240" w14:textId="77777777" w:rsidR="000479A4" w:rsidRPr="001B2E71" w:rsidRDefault="000479A4" w:rsidP="000479A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2FB71CD" w14:textId="77777777" w:rsidR="00F528DC" w:rsidRDefault="00231723">
      <w:pPr>
        <w:widowControl/>
        <w:jc w:val="left"/>
        <w:rPr>
          <w:rFonts w:ascii="Times New Roman" w:hAnsi="Times New Roman" w:cs="微软雅黑"/>
          <w:sz w:val="18"/>
          <w:szCs w:val="18"/>
        </w:rPr>
      </w:pPr>
      <w:r>
        <w:rPr>
          <w:rFonts w:ascii="Times New Roman" w:hAnsi="Times New Roman" w:cs="微软雅黑"/>
          <w:sz w:val="18"/>
          <w:szCs w:val="18"/>
        </w:rPr>
        <w:t>*</w:t>
      </w:r>
      <w:r>
        <w:rPr>
          <w:rFonts w:ascii="Times New Roman" w:hAnsi="Times New Roman" w:cs="微软雅黑" w:hint="eastAsia"/>
          <w:sz w:val="18"/>
          <w:szCs w:val="18"/>
        </w:rPr>
        <w:t>仅列出变异类型</w:t>
      </w:r>
      <w:r>
        <w:rPr>
          <w:rFonts w:ascii="Times New Roman" w:hAnsi="Times New Roman" w:cs="微软雅黑"/>
          <w:sz w:val="18"/>
          <w:szCs w:val="18"/>
        </w:rPr>
        <w:t>为</w:t>
      </w:r>
      <w:r>
        <w:rPr>
          <w:rFonts w:ascii="Times New Roman" w:hAnsi="Times New Roman" w:cs="微软雅黑" w:hint="eastAsia"/>
          <w:sz w:val="18"/>
          <w:szCs w:val="18"/>
        </w:rPr>
        <w:t>致病性</w:t>
      </w:r>
      <w:r w:rsidR="00CC015B">
        <w:rPr>
          <w:rFonts w:ascii="Times New Roman" w:hAnsi="Times New Roman" w:cs="微软雅黑" w:hint="eastAsia"/>
          <w:sz w:val="18"/>
          <w:szCs w:val="18"/>
        </w:rPr>
        <w:t>、</w:t>
      </w:r>
      <w:r>
        <w:rPr>
          <w:rFonts w:ascii="Times New Roman" w:hAnsi="Times New Roman" w:cs="微软雅黑" w:hint="eastAsia"/>
          <w:sz w:val="18"/>
          <w:szCs w:val="18"/>
        </w:rPr>
        <w:t>疑似致病性</w:t>
      </w:r>
      <w:r w:rsidR="00CC015B">
        <w:rPr>
          <w:rFonts w:ascii="Times New Roman" w:hAnsi="Times New Roman" w:cs="微软雅黑" w:hint="eastAsia"/>
          <w:sz w:val="18"/>
          <w:szCs w:val="18"/>
        </w:rPr>
        <w:t>、</w:t>
      </w:r>
      <w:r w:rsidR="00CC015B">
        <w:rPr>
          <w:rFonts w:ascii="Times New Roman" w:hAnsi="Times New Roman" w:cs="微软雅黑" w:hint="eastAsia"/>
          <w:sz w:val="18"/>
          <w:szCs w:val="18"/>
        </w:rPr>
        <w:t>I</w:t>
      </w:r>
      <w:r w:rsidR="00CC015B">
        <w:rPr>
          <w:rFonts w:ascii="Times New Roman" w:hAnsi="Times New Roman" w:cs="微软雅黑" w:hint="eastAsia"/>
          <w:sz w:val="18"/>
          <w:szCs w:val="18"/>
        </w:rPr>
        <w:t>类或</w:t>
      </w:r>
      <w:r w:rsidR="00CC015B">
        <w:rPr>
          <w:rFonts w:ascii="Times New Roman" w:hAnsi="Times New Roman" w:cs="微软雅黑" w:hint="eastAsia"/>
          <w:sz w:val="18"/>
          <w:szCs w:val="18"/>
        </w:rPr>
        <w:t>II</w:t>
      </w:r>
      <w:r w:rsidR="00CC015B">
        <w:rPr>
          <w:rFonts w:ascii="Times New Roman" w:hAnsi="Times New Roman" w:cs="微软雅黑" w:hint="eastAsia"/>
          <w:sz w:val="18"/>
          <w:szCs w:val="18"/>
        </w:rPr>
        <w:t>类</w:t>
      </w:r>
      <w:r>
        <w:rPr>
          <w:rFonts w:ascii="Times New Roman" w:hAnsi="Times New Roman" w:cs="微软雅黑" w:hint="eastAsia"/>
          <w:sz w:val="18"/>
          <w:szCs w:val="18"/>
        </w:rPr>
        <w:t>变异</w:t>
      </w:r>
      <w:r>
        <w:rPr>
          <w:rFonts w:ascii="Times New Roman" w:hAnsi="Times New Roman" w:cs="微软雅黑"/>
          <w:sz w:val="18"/>
          <w:szCs w:val="18"/>
        </w:rPr>
        <w:t>。</w:t>
      </w:r>
    </w:p>
    <w:p w14:paraId="6349BA49" w14:textId="77777777" w:rsidR="00F528DC" w:rsidRDefault="00231723">
      <w:pPr>
        <w:widowControl/>
        <w:jc w:val="left"/>
        <w:rPr>
          <w:rFonts w:ascii="Times New Roman" w:hAnsi="Times New Roman"/>
          <w:sz w:val="18"/>
          <w:szCs w:val="18"/>
        </w:rPr>
      </w:pPr>
      <w:r>
        <w:rPr>
          <w:rFonts w:ascii="Times New Roman" w:hAnsi="Times New Roman"/>
          <w:sz w:val="18"/>
          <w:szCs w:val="18"/>
        </w:rPr>
        <w:br w:type="page"/>
      </w:r>
    </w:p>
    <w:p w14:paraId="1E7C632E" w14:textId="77777777" w:rsidR="000479A4" w:rsidRPr="00F5554A" w:rsidRDefault="000479A4" w:rsidP="000479A4">
      <w:pPr>
        <w:widowControl/>
        <w:jc w:val="left"/>
        <w:rPr>
          <w:rFonts w:ascii="Times New Roman" w:hAnsi="Times New Roman"/>
          <w:sz w:val="18"/>
          <w:szCs w:val="18"/>
        </w:rPr>
      </w:pPr>
      <w:r>
        <w:rPr>
          <w:rFonts w:ascii="Times New Roman" w:hAnsi="Times New Roman" w:hint="eastAsia"/>
          <w:sz w:val="18"/>
          <w:szCs w:val="18"/>
        </w:rPr>
        <w:lastRenderedPageBreak/>
        <w:t>{%p endif%}</w:t>
      </w:r>
    </w:p>
    <w:p w14:paraId="24F59B54" w14:textId="77777777" w:rsidR="00F528DC" w:rsidRDefault="00231723">
      <w:pPr>
        <w:spacing w:line="500" w:lineRule="exact"/>
        <w:rPr>
          <w:rFonts w:ascii="Times New Roman" w:hAnsi="Times New Roman" w:cs="微软雅黑"/>
          <w:b/>
          <w:sz w:val="28"/>
          <w:szCs w:val="28"/>
        </w:rPr>
      </w:pPr>
      <w:r>
        <w:rPr>
          <w:rFonts w:ascii="Times New Roman" w:hAnsi="Times New Roman" w:cs="微软雅黑" w:hint="eastAsia"/>
          <w:b/>
          <w:sz w:val="28"/>
          <w:szCs w:val="28"/>
        </w:rPr>
        <w:t>附录</w:t>
      </w:r>
      <w:r w:rsidR="000479A4" w:rsidRPr="0060156C">
        <w:rPr>
          <w:rFonts w:ascii="Times New Roman" w:hAnsi="Times New Roman" w:cs="微软雅黑"/>
          <w:b/>
          <w:sz w:val="28"/>
          <w:szCs w:val="28"/>
        </w:rPr>
        <w:t>{% if var_brca.snv_s.B1_L5 + var_brca.snv_s.B2_L5 + var_brca.snv_s.B1_L4 + var_brca.snv_s.B2_L4%}</w:t>
      </w:r>
      <w:r w:rsidR="000479A4" w:rsidRPr="00F5554A">
        <w:rPr>
          <w:rFonts w:ascii="Times New Roman" w:hAnsi="Times New Roman" w:cs="微软雅黑" w:hint="eastAsia"/>
          <w:b/>
          <w:sz w:val="28"/>
          <w:szCs w:val="28"/>
        </w:rPr>
        <w:t>二</w:t>
      </w:r>
      <w:r w:rsidR="000479A4">
        <w:rPr>
          <w:rFonts w:ascii="Times New Roman" w:hAnsi="Times New Roman" w:cs="微软雅黑" w:hint="eastAsia"/>
          <w:b/>
          <w:sz w:val="28"/>
          <w:szCs w:val="28"/>
        </w:rPr>
        <w:t>{%else%}</w:t>
      </w:r>
      <w:r w:rsidR="000479A4">
        <w:rPr>
          <w:rFonts w:ascii="Times New Roman" w:hAnsi="Times New Roman" w:cs="微软雅黑" w:hint="eastAsia"/>
          <w:b/>
          <w:sz w:val="28"/>
          <w:szCs w:val="28"/>
        </w:rPr>
        <w:t>一</w:t>
      </w:r>
      <w:r w:rsidR="000479A4">
        <w:rPr>
          <w:rFonts w:ascii="Times New Roman" w:hAnsi="Times New Roman" w:cs="微软雅黑" w:hint="eastAsia"/>
          <w:b/>
          <w:sz w:val="28"/>
          <w:szCs w:val="28"/>
        </w:rPr>
        <w:t>{%endif%}</w:t>
      </w:r>
      <w:r>
        <w:rPr>
          <w:rFonts w:ascii="Times New Roman" w:hAnsi="Times New Roman" w:cs="微软雅黑"/>
          <w:b/>
          <w:sz w:val="28"/>
          <w:szCs w:val="28"/>
        </w:rPr>
        <w:t>：</w:t>
      </w:r>
      <w:r>
        <w:rPr>
          <w:rFonts w:ascii="Times New Roman" w:hAnsi="Times New Roman" w:cs="微软雅黑" w:hint="eastAsia"/>
          <w:b/>
          <w:sz w:val="28"/>
          <w:szCs w:val="28"/>
        </w:rPr>
        <w:t>数据主要质控</w:t>
      </w:r>
    </w:p>
    <w:p w14:paraId="7D54A128" w14:textId="77777777" w:rsidR="00F528DC" w:rsidRDefault="00F528DC">
      <w:pPr>
        <w:rPr>
          <w:rFonts w:ascii="Times New Roman" w:hAnsi="Times New Roman" w:cs="微软雅黑"/>
          <w:b/>
          <w:sz w:val="28"/>
          <w:szCs w:val="28"/>
        </w:rPr>
      </w:pPr>
    </w:p>
    <w:tbl>
      <w:tblPr>
        <w:tblW w:w="6634" w:type="dxa"/>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F528DC" w14:paraId="5682ED28" w14:textId="77777777">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32B76BDA" w14:textId="77777777" w:rsidR="00F528DC" w:rsidRDefault="00231723">
            <w:pPr>
              <w:jc w:val="center"/>
              <w:rPr>
                <w:rFonts w:ascii="Times New Roman" w:hAnsi="Times New Roman"/>
                <w:b/>
                <w:bCs/>
                <w:sz w:val="18"/>
                <w:szCs w:val="18"/>
              </w:rPr>
            </w:pPr>
            <w:r>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41B14876" w14:textId="77777777" w:rsidR="00F528DC" w:rsidRDefault="00231723">
            <w:pPr>
              <w:jc w:val="center"/>
              <w:rPr>
                <w:rFonts w:ascii="Times New Roman" w:hAnsi="Times New Roman"/>
                <w:b/>
                <w:bCs/>
                <w:sz w:val="18"/>
                <w:szCs w:val="18"/>
              </w:rPr>
            </w:pPr>
            <w:r>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4935AE88" w14:textId="77777777" w:rsidR="00F528DC" w:rsidRDefault="00231723">
            <w:pPr>
              <w:jc w:val="center"/>
              <w:rPr>
                <w:rFonts w:ascii="Times New Roman" w:hAnsi="Times New Roman"/>
                <w:b/>
                <w:bCs/>
                <w:sz w:val="18"/>
                <w:szCs w:val="18"/>
              </w:rPr>
            </w:pPr>
            <w:r>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2B75852E" w14:textId="77777777" w:rsidR="00F528DC" w:rsidRDefault="00231723">
            <w:pPr>
              <w:jc w:val="center"/>
              <w:rPr>
                <w:rFonts w:ascii="Times New Roman" w:hAnsi="Times New Roman"/>
                <w:b/>
                <w:bCs/>
                <w:sz w:val="18"/>
                <w:szCs w:val="18"/>
              </w:rPr>
            </w:pPr>
            <w:r>
              <w:rPr>
                <w:rFonts w:ascii="Times New Roman" w:hAnsi="Times New Roman"/>
                <w:b/>
                <w:bCs/>
                <w:sz w:val="18"/>
                <w:szCs w:val="18"/>
              </w:rPr>
              <w:t>是否合格</w:t>
            </w:r>
          </w:p>
        </w:tc>
      </w:tr>
      <w:tr w:rsidR="00F528DC" w14:paraId="2025C46B" w14:textId="77777777">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77D10141" w14:textId="77777777" w:rsidR="00F528DC" w:rsidRDefault="00231723">
            <w:pPr>
              <w:jc w:val="center"/>
              <w:rPr>
                <w:rFonts w:ascii="Times New Roman" w:hAnsi="Times New Roman"/>
                <w:sz w:val="18"/>
                <w:szCs w:val="18"/>
              </w:rPr>
            </w:pPr>
            <w:r>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2829FFC5" w14:textId="77777777" w:rsidR="00F528DC" w:rsidRDefault="00885ECB">
            <w:pPr>
              <w:jc w:val="center"/>
              <w:rPr>
                <w:rFonts w:ascii="Times New Roman" w:hAnsi="Times New Roman"/>
                <w:sz w:val="18"/>
                <w:szCs w:val="18"/>
              </w:rPr>
            </w:pPr>
            <w:r w:rsidRPr="00885ECB">
              <w:rPr>
                <w:rFonts w:ascii="Times New Roman"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6E45E46E" w14:textId="77777777" w:rsidR="00F528DC" w:rsidRDefault="00231723">
            <w:pPr>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hint="eastAsia"/>
                <w:sz w:val="18"/>
                <w:szCs w:val="18"/>
              </w:rPr>
              <w:t>2</w:t>
            </w:r>
            <w:r>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0A595530"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sample.tumor_content%}{%if sample.tumor_content|replace(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{%endif%}{%else%}/{%endif%}{%endif%}</w:t>
            </w:r>
          </w:p>
        </w:tc>
      </w:tr>
      <w:tr w:rsidR="00F528DC" w14:paraId="24BACC83" w14:textId="77777777">
        <w:trPr>
          <w:trHeight w:val="454"/>
          <w:jc w:val="center"/>
        </w:trPr>
        <w:tc>
          <w:tcPr>
            <w:tcW w:w="2160" w:type="dxa"/>
            <w:tcBorders>
              <w:top w:val="nil"/>
            </w:tcBorders>
            <w:shd w:val="clear" w:color="auto" w:fill="auto"/>
            <w:noWrap/>
            <w:tcMar>
              <w:top w:w="10" w:type="dxa"/>
              <w:left w:w="10" w:type="dxa"/>
              <w:right w:w="10" w:type="dxa"/>
            </w:tcMar>
            <w:vAlign w:val="center"/>
          </w:tcPr>
          <w:p w14:paraId="63ECF644" w14:textId="77777777" w:rsidR="00F528DC" w:rsidRDefault="00231723">
            <w:pPr>
              <w:jc w:val="center"/>
              <w:rPr>
                <w:rFonts w:ascii="Times New Roman" w:hAnsi="Times New Roman"/>
                <w:sz w:val="18"/>
                <w:szCs w:val="18"/>
              </w:rPr>
            </w:pPr>
            <w:r>
              <w:rPr>
                <w:rFonts w:ascii="Times New Roman" w:hAnsi="Times New Roman"/>
                <w:sz w:val="18"/>
                <w:szCs w:val="18"/>
              </w:rPr>
              <w:t>覆盖度</w:t>
            </w:r>
            <w:r w:rsidRPr="002E5DE9">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14B06DCA"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{{qc.dna_data_qc.cover_ratio}}</w:t>
            </w:r>
          </w:p>
        </w:tc>
        <w:tc>
          <w:tcPr>
            <w:tcW w:w="1437" w:type="dxa"/>
            <w:tcBorders>
              <w:top w:val="nil"/>
            </w:tcBorders>
            <w:shd w:val="clear" w:color="auto" w:fill="auto"/>
            <w:noWrap/>
            <w:tcMar>
              <w:top w:w="10" w:type="dxa"/>
              <w:left w:w="10" w:type="dxa"/>
              <w:right w:w="10" w:type="dxa"/>
            </w:tcMar>
            <w:vAlign w:val="center"/>
          </w:tcPr>
          <w:p w14:paraId="4F70A51D" w14:textId="77777777" w:rsidR="00F528DC" w:rsidRDefault="00231723">
            <w:pPr>
              <w:jc w:val="center"/>
              <w:rPr>
                <w:rFonts w:ascii="Times New Roman" w:hAnsi="Times New Roman"/>
                <w:sz w:val="18"/>
                <w:szCs w:val="18"/>
              </w:rPr>
            </w:pPr>
            <w:r>
              <w:rPr>
                <w:rFonts w:ascii="Times New Roman" w:hAnsi="Times New Roman"/>
                <w:sz w:val="18"/>
                <w:szCs w:val="18"/>
              </w:rPr>
              <w:t>100%</w:t>
            </w:r>
          </w:p>
        </w:tc>
        <w:tc>
          <w:tcPr>
            <w:tcW w:w="1437" w:type="dxa"/>
            <w:tcBorders>
              <w:top w:val="nil"/>
            </w:tcBorders>
            <w:shd w:val="clear" w:color="auto" w:fill="auto"/>
            <w:vAlign w:val="center"/>
          </w:tcPr>
          <w:p w14:paraId="2F7B355C"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qc.dna_data_qc.cover_ratio_num==1%}</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1FEBA1B1" w14:textId="77777777">
        <w:trPr>
          <w:trHeight w:val="454"/>
          <w:jc w:val="center"/>
        </w:trPr>
        <w:tc>
          <w:tcPr>
            <w:tcW w:w="2160" w:type="dxa"/>
            <w:shd w:val="clear" w:color="auto" w:fill="auto"/>
            <w:noWrap/>
            <w:tcMar>
              <w:top w:w="10" w:type="dxa"/>
              <w:left w:w="10" w:type="dxa"/>
              <w:right w:w="10" w:type="dxa"/>
            </w:tcMar>
            <w:vAlign w:val="center"/>
          </w:tcPr>
          <w:p w14:paraId="2D447902" w14:textId="77777777" w:rsidR="00F528DC" w:rsidRDefault="00231723">
            <w:pPr>
              <w:jc w:val="center"/>
              <w:rPr>
                <w:rFonts w:ascii="Times New Roman" w:hAnsi="Times New Roman"/>
                <w:sz w:val="18"/>
                <w:szCs w:val="18"/>
              </w:rPr>
            </w:pPr>
            <w:r>
              <w:rPr>
                <w:rFonts w:ascii="Times New Roman" w:hAnsi="Times New Roman"/>
                <w:sz w:val="18"/>
                <w:szCs w:val="18"/>
              </w:rPr>
              <w:t>平均有效深度</w:t>
            </w:r>
            <w:r w:rsidRPr="002E5DE9">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36E31D24"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{{qc.dna_data_qc.depth_ssbc|replace(“.00”,””)}}</w:t>
            </w:r>
          </w:p>
        </w:tc>
        <w:tc>
          <w:tcPr>
            <w:tcW w:w="1437" w:type="dxa"/>
            <w:shd w:val="clear" w:color="auto" w:fill="auto"/>
            <w:noWrap/>
            <w:tcMar>
              <w:top w:w="10" w:type="dxa"/>
              <w:left w:w="10" w:type="dxa"/>
              <w:right w:w="10" w:type="dxa"/>
            </w:tcMar>
            <w:vAlign w:val="center"/>
          </w:tcPr>
          <w:p w14:paraId="41E1B8A2" w14:textId="5C818EF7" w:rsidR="00F528DC" w:rsidRDefault="006C0E20">
            <w:pPr>
              <w:jc w:val="center"/>
              <w:rPr>
                <w:rFonts w:ascii="Times New Roman" w:hAnsi="Times New Roman"/>
                <w:sz w:val="18"/>
                <w:szCs w:val="18"/>
              </w:rPr>
            </w:pPr>
            <w:r>
              <w:rPr>
                <w:rFonts w:ascii="Times New Roman" w:hAnsi="Times New Roman" w:hint="eastAsia"/>
                <w:sz w:val="18"/>
                <w:szCs w:val="18"/>
              </w:rPr>
              <w:t>&gt;</w:t>
            </w:r>
            <w:r w:rsidR="00564AFC">
              <w:rPr>
                <w:rFonts w:ascii="Times New Roman" w:hAnsi="Times New Roman" w:hint="eastAsia"/>
                <w:sz w:val="18"/>
                <w:szCs w:val="18"/>
              </w:rPr>
              <w:t>5</w:t>
            </w:r>
            <w:r>
              <w:rPr>
                <w:rFonts w:ascii="Times New Roman" w:hAnsi="Times New Roman"/>
                <w:sz w:val="18"/>
                <w:szCs w:val="18"/>
              </w:rPr>
              <w:t>00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0B74EE6E" w14:textId="7156822E"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qc.dna_data_qc.depth_ssbc_num&gt;</w:t>
            </w:r>
            <w:r w:rsidR="00564AFC">
              <w:rPr>
                <w:rFonts w:ascii="Times New Roman" w:hAnsi="Times New Roman" w:hint="eastAsia"/>
                <w:sz w:val="18"/>
                <w:szCs w:val="18"/>
              </w:rPr>
              <w:t>5</w:t>
            </w:r>
            <w:r w:rsidRPr="00885ECB">
              <w:rPr>
                <w:rFonts w:ascii="Times New Roman" w:hAnsi="Times New Roman" w:hint="eastAsia"/>
                <w:sz w:val="18"/>
                <w:szCs w:val="18"/>
              </w:rPr>
              <w:t>00%}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62F0C1D" w14:textId="77777777">
        <w:trPr>
          <w:trHeight w:val="454"/>
          <w:jc w:val="center"/>
        </w:trPr>
        <w:tc>
          <w:tcPr>
            <w:tcW w:w="2160" w:type="dxa"/>
            <w:shd w:val="clear" w:color="auto" w:fill="auto"/>
            <w:noWrap/>
            <w:tcMar>
              <w:top w:w="10" w:type="dxa"/>
              <w:left w:w="10" w:type="dxa"/>
              <w:right w:w="10" w:type="dxa"/>
            </w:tcMar>
            <w:vAlign w:val="center"/>
          </w:tcPr>
          <w:p w14:paraId="2DA6D1D4" w14:textId="77777777" w:rsidR="00F528DC" w:rsidRDefault="00231723">
            <w:pPr>
              <w:jc w:val="center"/>
              <w:rPr>
                <w:rFonts w:ascii="Times New Roman" w:hAnsi="Times New Roman"/>
                <w:sz w:val="18"/>
                <w:szCs w:val="18"/>
              </w:rPr>
            </w:pPr>
            <w:r>
              <w:rPr>
                <w:rFonts w:ascii="Times New Roman" w:hAnsi="Times New Roman"/>
                <w:sz w:val="18"/>
                <w:szCs w:val="18"/>
              </w:rPr>
              <w:t>最低深度</w:t>
            </w:r>
            <w:r w:rsidRPr="002E5DE9">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73CC7346"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{{qc.dna_data_qc.depth_min|replace(“.00</w:t>
            </w:r>
            <w:r w:rsidRPr="00885ECB">
              <w:rPr>
                <w:rFonts w:ascii="Times New Roman" w:hAnsi="Times New Roman"/>
                <w:sz w:val="18"/>
                <w:szCs w:val="18"/>
              </w:rPr>
              <w:lastRenderedPageBreak/>
              <w:t>”,””)}}</w:t>
            </w:r>
          </w:p>
        </w:tc>
        <w:tc>
          <w:tcPr>
            <w:tcW w:w="1437" w:type="dxa"/>
            <w:shd w:val="clear" w:color="auto" w:fill="auto"/>
            <w:noWrap/>
            <w:tcMar>
              <w:top w:w="10" w:type="dxa"/>
              <w:left w:w="10" w:type="dxa"/>
              <w:right w:w="10" w:type="dxa"/>
            </w:tcMar>
            <w:vAlign w:val="center"/>
          </w:tcPr>
          <w:p w14:paraId="056F4CA7" w14:textId="021067B5" w:rsidR="00F528DC" w:rsidRDefault="00231723">
            <w:pPr>
              <w:jc w:val="center"/>
              <w:rPr>
                <w:rFonts w:ascii="Times New Roman" w:hAnsi="Times New Roman"/>
                <w:sz w:val="18"/>
                <w:szCs w:val="18"/>
              </w:rPr>
            </w:pPr>
            <w:r>
              <w:rPr>
                <w:rFonts w:ascii="Times New Roman" w:hAnsi="Times New Roman"/>
                <w:sz w:val="18"/>
                <w:szCs w:val="18"/>
              </w:rPr>
              <w:lastRenderedPageBreak/>
              <w:t xml:space="preserve">≥ </w:t>
            </w:r>
            <w:r w:rsidR="00750D4D">
              <w:rPr>
                <w:rFonts w:ascii="Times New Roman" w:hAnsi="Times New Roman" w:hint="eastAsia"/>
                <w:sz w:val="18"/>
                <w:szCs w:val="18"/>
              </w:rPr>
              <w:t>20</w:t>
            </w:r>
            <w:r>
              <w:rPr>
                <w:rFonts w:ascii="Times New Roman" w:hAnsi="Times New Roman"/>
                <w:sz w:val="18"/>
                <w:szCs w:val="18"/>
              </w:rPr>
              <w:t>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19DC5ED7" w14:textId="4C00B91B"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w:t>
            </w:r>
            <w:r w:rsidRPr="00885ECB">
              <w:rPr>
                <w:rFonts w:ascii="Times New Roman" w:hAnsi="Times New Roman" w:hint="eastAsia"/>
                <w:sz w:val="18"/>
                <w:szCs w:val="18"/>
              </w:rPr>
              <w:lastRenderedPageBreak/>
              <w:t>th_min_num&gt;=</w:t>
            </w:r>
            <w:r w:rsidR="00750D4D">
              <w:rPr>
                <w:rFonts w:ascii="Times New Roman" w:hAnsi="Times New Roman" w:hint="eastAsia"/>
                <w:sz w:val="18"/>
                <w:szCs w:val="18"/>
              </w:rPr>
              <w:t>20</w:t>
            </w:r>
            <w:r w:rsidRPr="00885ECB">
              <w:rPr>
                <w:rFonts w:ascii="Times New Roman" w:hAnsi="Times New Roman" w:hint="eastAsia"/>
                <w:sz w:val="18"/>
                <w:szCs w:val="18"/>
              </w:rPr>
              <w:t>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AF593C7" w14:textId="77777777">
        <w:trPr>
          <w:trHeight w:val="454"/>
          <w:jc w:val="center"/>
        </w:trPr>
        <w:tc>
          <w:tcPr>
            <w:tcW w:w="2160" w:type="dxa"/>
            <w:shd w:val="clear" w:color="auto" w:fill="auto"/>
            <w:noWrap/>
            <w:tcMar>
              <w:top w:w="10" w:type="dxa"/>
              <w:left w:w="10" w:type="dxa"/>
              <w:right w:w="10" w:type="dxa"/>
            </w:tcMar>
            <w:vAlign w:val="center"/>
          </w:tcPr>
          <w:p w14:paraId="45F07C3E" w14:textId="77777777" w:rsidR="00F528DC" w:rsidRDefault="00231723">
            <w:pPr>
              <w:jc w:val="center"/>
              <w:rPr>
                <w:rFonts w:ascii="Times New Roman" w:hAnsi="Times New Roman"/>
                <w:sz w:val="18"/>
                <w:szCs w:val="18"/>
              </w:rPr>
            </w:pPr>
            <w:r>
              <w:rPr>
                <w:rFonts w:ascii="Times New Roman" w:hAnsi="Times New Roman"/>
                <w:sz w:val="18"/>
                <w:szCs w:val="18"/>
              </w:rPr>
              <w:lastRenderedPageBreak/>
              <w:t>Q30</w:t>
            </w:r>
            <w:r>
              <w:rPr>
                <w:rFonts w:ascii="Times New Roman" w:hAnsi="Times New Roman"/>
                <w:sz w:val="18"/>
                <w:szCs w:val="18"/>
              </w:rPr>
              <w:t>占比</w:t>
            </w:r>
            <w:r w:rsidRPr="002E5DE9">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35DB29D8"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33E11CB6" w14:textId="77777777" w:rsidR="00F528DC" w:rsidRDefault="00231723">
            <w:pPr>
              <w:jc w:val="center"/>
              <w:rPr>
                <w:rFonts w:ascii="Times New Roman" w:hAnsi="Times New Roman"/>
                <w:sz w:val="18"/>
                <w:szCs w:val="18"/>
              </w:rPr>
            </w:pPr>
            <w:r>
              <w:rPr>
                <w:rFonts w:ascii="Times New Roman" w:hAnsi="Times New Roman"/>
                <w:sz w:val="18"/>
                <w:szCs w:val="18"/>
              </w:rPr>
              <w:t>≥ 75%</w:t>
            </w:r>
          </w:p>
        </w:tc>
        <w:tc>
          <w:tcPr>
            <w:tcW w:w="1437" w:type="dxa"/>
            <w:shd w:val="clear" w:color="auto" w:fill="auto"/>
            <w:vAlign w:val="center"/>
          </w:tcPr>
          <w:p w14:paraId="5E173267"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qc.dna_data_qc.cleandata_q30_num&gt;=0.75%}</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bl>
    <w:p w14:paraId="7A330485" w14:textId="77777777" w:rsidR="00F528DC" w:rsidRDefault="00F528DC">
      <w:pPr>
        <w:rPr>
          <w:rFonts w:ascii="Times New Roman" w:hAnsi="Times New Roman"/>
          <w:sz w:val="18"/>
          <w:szCs w:val="18"/>
        </w:rPr>
      </w:pPr>
    </w:p>
    <w:p w14:paraId="12414A3F"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注：</w:t>
      </w:r>
    </w:p>
    <w:p w14:paraId="6DCA03F6" w14:textId="77777777" w:rsidR="00F528DC" w:rsidRDefault="00231723">
      <w:pPr>
        <w:ind w:leftChars="150" w:left="315"/>
        <w:rPr>
          <w:rFonts w:ascii="Times New Roman" w:hAnsi="Times New Roman"/>
          <w:sz w:val="18"/>
          <w:szCs w:val="18"/>
        </w:rPr>
      </w:pPr>
      <w:r>
        <w:rPr>
          <w:rFonts w:ascii="Times New Roman" w:hAnsi="Times New Roman"/>
          <w:sz w:val="18"/>
          <w:szCs w:val="18"/>
        </w:rPr>
        <w:t xml:space="preserve">a. </w:t>
      </w:r>
      <w:r>
        <w:rPr>
          <w:rFonts w:ascii="Times New Roman" w:hAnsi="Times New Roman" w:hint="eastAsia"/>
          <w:sz w:val="18"/>
          <w:szCs w:val="18"/>
        </w:rPr>
        <w:t>覆盖度是指测序检测到的区域（至少</w:t>
      </w:r>
      <w:r>
        <w:rPr>
          <w:rFonts w:ascii="Times New Roman" w:hAnsi="Times New Roman"/>
          <w:sz w:val="18"/>
          <w:szCs w:val="18"/>
        </w:rPr>
        <w:t>1X</w:t>
      </w:r>
      <w:r>
        <w:rPr>
          <w:rFonts w:ascii="Times New Roman" w:hAnsi="Times New Roman" w:hint="eastAsia"/>
          <w:sz w:val="18"/>
          <w:szCs w:val="18"/>
        </w:rPr>
        <w:t>）占</w:t>
      </w:r>
      <w:r>
        <w:rPr>
          <w:rFonts w:ascii="微软雅黑" w:eastAsia="微软雅黑" w:hAnsi="微软雅黑" w:cs="微软雅黑" w:hint="eastAsia"/>
          <w:sz w:val="18"/>
          <w:szCs w:val="18"/>
        </w:rPr>
        <w:t>⽬</w:t>
      </w:r>
      <w:r>
        <w:rPr>
          <w:rFonts w:ascii="宋体" w:hAnsi="宋体" w:cs="宋体" w:hint="eastAsia"/>
          <w:sz w:val="18"/>
          <w:szCs w:val="18"/>
        </w:rPr>
        <w:t>标区域的</w:t>
      </w:r>
      <w:r>
        <w:rPr>
          <w:rFonts w:ascii="微软雅黑" w:eastAsia="微软雅黑" w:hAnsi="微软雅黑" w:cs="微软雅黑" w:hint="eastAsia"/>
          <w:sz w:val="18"/>
          <w:szCs w:val="18"/>
        </w:rPr>
        <w:t>⽐</w:t>
      </w:r>
      <w:r>
        <w:rPr>
          <w:rFonts w:ascii="宋体" w:hAnsi="宋体" w:cs="宋体" w:hint="eastAsia"/>
          <w:sz w:val="18"/>
          <w:szCs w:val="18"/>
        </w:rPr>
        <w:t>例</w:t>
      </w:r>
    </w:p>
    <w:p w14:paraId="7A06F398"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b. </w:t>
      </w:r>
      <w:r>
        <w:rPr>
          <w:rFonts w:ascii="Times New Roman" w:hAnsi="Times New Roman" w:hint="eastAsia"/>
          <w:sz w:val="18"/>
          <w:szCs w:val="18"/>
        </w:rPr>
        <w:t>平均有效深度是指通过分子标签校正后的平均测序深度</w:t>
      </w:r>
    </w:p>
    <w:p w14:paraId="77BBF88A" w14:textId="77777777" w:rsidR="00F528DC" w:rsidRDefault="00231723">
      <w:pPr>
        <w:ind w:leftChars="150" w:left="315"/>
        <w:rPr>
          <w:rFonts w:ascii="Times New Roman" w:hAnsi="Times New Roman"/>
          <w:sz w:val="18"/>
          <w:szCs w:val="18"/>
        </w:rPr>
      </w:pPr>
      <w:r>
        <w:rPr>
          <w:rFonts w:ascii="Times New Roman" w:hAnsi="Times New Roman" w:hint="eastAsia"/>
          <w:sz w:val="18"/>
          <w:szCs w:val="18"/>
        </w:rPr>
        <w:t xml:space="preserve">c. </w:t>
      </w:r>
      <w:r>
        <w:rPr>
          <w:rFonts w:ascii="Times New Roman" w:hAnsi="Times New Roman" w:hint="eastAsia"/>
          <w:sz w:val="18"/>
          <w:szCs w:val="18"/>
        </w:rPr>
        <w:t>最低深度是指测序区域扩增子的最低深度</w:t>
      </w:r>
    </w:p>
    <w:p w14:paraId="013ABCC0" w14:textId="77777777" w:rsidR="00F528DC" w:rsidRDefault="00231723">
      <w:pPr>
        <w:ind w:leftChars="150" w:left="315"/>
        <w:rPr>
          <w:rFonts w:ascii="Times New Roman" w:hAnsi="Times New Roman" w:cs="思源黑体 CN Light"/>
          <w:kern w:val="0"/>
          <w:sz w:val="18"/>
          <w:szCs w:val="18"/>
        </w:rPr>
      </w:pPr>
      <w:r>
        <w:rPr>
          <w:rFonts w:ascii="Times New Roman" w:hAnsi="Times New Roman" w:hint="eastAsia"/>
          <w:sz w:val="18"/>
          <w:szCs w:val="18"/>
        </w:rPr>
        <w:t>d. Q30</w:t>
      </w:r>
      <w:r>
        <w:rPr>
          <w:rFonts w:ascii="Times New Roman" w:hAnsi="Times New Roman" w:hint="eastAsia"/>
          <w:sz w:val="18"/>
          <w:szCs w:val="18"/>
        </w:rPr>
        <w:t>占比是指测序数据中碱基质量值在</w:t>
      </w:r>
      <w:r>
        <w:rPr>
          <w:rFonts w:ascii="Times New Roman" w:hAnsi="Times New Roman" w:hint="eastAsia"/>
          <w:sz w:val="18"/>
          <w:szCs w:val="18"/>
        </w:rPr>
        <w:t>Q30</w:t>
      </w:r>
      <w:r>
        <w:rPr>
          <w:rFonts w:ascii="Times New Roman" w:hAnsi="Times New Roman" w:hint="eastAsia"/>
          <w:sz w:val="18"/>
          <w:szCs w:val="18"/>
        </w:rPr>
        <w:t>以上的占比（</w:t>
      </w:r>
      <w:r>
        <w:rPr>
          <w:rFonts w:ascii="Times New Roman" w:hAnsi="Times New Roman" w:hint="eastAsia"/>
          <w:sz w:val="18"/>
          <w:szCs w:val="18"/>
        </w:rPr>
        <w:t>Q30</w:t>
      </w:r>
      <w:r>
        <w:rPr>
          <w:rFonts w:ascii="Times New Roman" w:hAnsi="Times New Roman" w:hint="eastAsia"/>
          <w:sz w:val="18"/>
          <w:szCs w:val="18"/>
        </w:rPr>
        <w:t>是指测序错误概率在千分之一以下）</w:t>
      </w:r>
      <w:r>
        <w:rPr>
          <w:rFonts w:ascii="Times New Roman" w:hAnsi="Times New Roman"/>
          <w:b/>
          <w:szCs w:val="18"/>
        </w:rPr>
        <w:br w:type="page"/>
      </w:r>
    </w:p>
    <w:p w14:paraId="4567B38B" w14:textId="77777777" w:rsidR="000479A4" w:rsidRPr="00F5554A" w:rsidRDefault="000479A4" w:rsidP="000479A4">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365FB244" w14:textId="77777777" w:rsidR="000479A4" w:rsidRDefault="000479A4" w:rsidP="002D69AC">
      <w:pPr>
        <w:pStyle w:val="af2"/>
        <w:numPr>
          <w:ilvl w:val="3"/>
          <w:numId w:val="2"/>
        </w:numPr>
        <w:spacing w:beforeLines="30" w:before="93" w:afterLines="30" w:after="93"/>
        <w:ind w:left="0" w:firstLineChars="0" w:firstLine="0"/>
        <w:rPr>
          <w:rFonts w:ascii="Times New Roman" w:hAnsi="Times New Roman"/>
          <w:bCs/>
          <w:sz w:val="18"/>
          <w:szCs w:val="18"/>
        </w:rPr>
      </w:pPr>
      <w:r w:rsidRPr="002D69AC">
        <w:rPr>
          <w:rFonts w:ascii="Times New Roman" w:hAnsi="Times New Roman"/>
          <w:bCs/>
          <w:sz w:val="18"/>
          <w:szCs w:val="18"/>
        </w:rPr>
        <w:fldChar w:fldCharType="begin"/>
      </w:r>
      <w:r w:rsidRPr="002D69AC">
        <w:rPr>
          <w:rFonts w:ascii="Times New Roman" w:hAnsi="Times New Roman"/>
          <w:bCs/>
          <w:sz w:val="18"/>
          <w:szCs w:val="18"/>
        </w:rPr>
        <w:instrText xml:space="preserve"> ADDIN EN.REFLIST </w:instrText>
      </w:r>
      <w:r w:rsidRPr="002D69AC">
        <w:rPr>
          <w:rFonts w:ascii="Times New Roman" w:hAnsi="Times New Roman"/>
          <w:bCs/>
          <w:sz w:val="18"/>
          <w:szCs w:val="18"/>
        </w:rPr>
        <w:fldChar w:fldCharType="separate"/>
      </w:r>
      <w:r w:rsidRPr="002D69AC">
        <w:rPr>
          <w:rFonts w:ascii="Times New Roman" w:hAnsi="Times New Roman"/>
          <w:bCs/>
          <w:sz w:val="18"/>
          <w:szCs w:val="18"/>
        </w:rPr>
        <w:tab/>
      </w:r>
      <w:r w:rsidRPr="002D69AC">
        <w:rPr>
          <w:rFonts w:ascii="Times New Roman" w:hAnsi="Times New Roman"/>
          <w:bCs/>
          <w:sz w:val="18"/>
          <w:szCs w:val="18"/>
        </w:rPr>
        <w:fldChar w:fldCharType="end"/>
      </w:r>
      <w:r w:rsidRPr="006C57F6">
        <w:rPr>
          <w:rFonts w:ascii="Times New Roman" w:hAnsi="Times New Roman"/>
          <w:bCs/>
          <w:sz w:val="18"/>
          <w:szCs w:val="18"/>
        </w:rPr>
        <w:t>NCCN Clinical Practice Guidelines in Oncology-Genetic/Familial High-Risk Assessment: Breast, Ovarian, and Pancreatic. (version 1.2022)[EB/OL]. http://www.nccn.org</w:t>
      </w:r>
    </w:p>
    <w:p w14:paraId="1046A6AF"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01754219"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0A75673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550664C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7156096A"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0CB4101C"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72DACB8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4EBECD3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08D38270"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53FB2CB"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BAE0BF" w14:textId="77777777" w:rsid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074CF8C6" w14:textId="77777777" w:rsidR="000479A4" w:rsidRPr="007A45AF"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{%p for a in (var_brca.refer.var+var_brca.refer.gene+var_brca.refer.evi)|unique %}</w:t>
      </w:r>
    </w:p>
    <w:p w14:paraId="2EF0814C" w14:textId="77777777" w:rsidR="000479A4" w:rsidRPr="007A45AF"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B9D1161" w14:textId="77777777" w:rsidR="000479A4" w:rsidRP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{%p endfor%}</w:t>
      </w:r>
    </w:p>
    <w:sectPr w:rsidR="000479A4" w:rsidRPr="000479A4">
      <w:headerReference w:type="default" r:id="rId16"/>
      <w:pgSz w:w="11906" w:h="16838"/>
      <w:pgMar w:top="1440"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C3B0A" w14:textId="77777777" w:rsidR="00231723" w:rsidRDefault="00231723">
      <w:r>
        <w:separator/>
      </w:r>
    </w:p>
    <w:p w14:paraId="0E41CB19" w14:textId="77777777" w:rsidR="00231723" w:rsidRDefault="00231723"/>
    <w:p w14:paraId="0D19371B" w14:textId="77777777" w:rsidR="00231723" w:rsidRDefault="00231723" w:rsidP="00785B2F"/>
  </w:endnote>
  <w:endnote w:type="continuationSeparator" w:id="0">
    <w:p w14:paraId="5D3EA50F" w14:textId="77777777" w:rsidR="00231723" w:rsidRDefault="00231723">
      <w:r>
        <w:continuationSeparator/>
      </w:r>
    </w:p>
    <w:p w14:paraId="474F1A66" w14:textId="77777777" w:rsidR="00231723" w:rsidRDefault="00231723"/>
    <w:p w14:paraId="40B48EC0" w14:textId="77777777" w:rsidR="00231723" w:rsidRDefault="00231723" w:rsidP="00785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6A4D" w14:textId="77777777" w:rsidR="00F528DC" w:rsidRDefault="00231723">
    <w:pPr>
      <w:pStyle w:val="a6"/>
    </w:pPr>
    <w:r>
      <w:rPr>
        <w:noProof/>
      </w:rPr>
      <w:drawing>
        <wp:anchor distT="0" distB="0" distL="114300" distR="114300" simplePos="0" relativeHeight="251660288" behindDoc="0" locked="0" layoutInCell="1" allowOverlap="1" wp14:anchorId="41C93D44" wp14:editId="604020E2">
          <wp:simplePos x="0" y="0"/>
          <wp:positionH relativeFrom="margin">
            <wp:posOffset>5072380</wp:posOffset>
          </wp:positionH>
          <wp:positionV relativeFrom="paragraph">
            <wp:posOffset>-235585</wp:posOffset>
          </wp:positionV>
          <wp:extent cx="647700" cy="647700"/>
          <wp:effectExtent l="0" t="0" r="0" b="0"/>
          <wp:wrapNone/>
          <wp:docPr id="624602273" name="图片 62460227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sdtPr>
      <w:sdtEndPr/>
      <w:sdtContent>
        <w:r>
          <w:rPr>
            <w:noProof/>
          </w:rPr>
          <mc:AlternateContent>
            <mc:Choice Requires="wps">
              <w:drawing>
                <wp:anchor distT="45720" distB="45720" distL="114300" distR="114300" simplePos="0" relativeHeight="251661312" behindDoc="0" locked="0" layoutInCell="1" allowOverlap="1" wp14:anchorId="173A6D5F" wp14:editId="3782A53C">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173A6D5F"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155D1AF5"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sdtPr>
    <w:sdtEndPr/>
    <w:sdtContent>
      <w:p w14:paraId="325378F4" w14:textId="77777777" w:rsidR="00F528DC" w:rsidRDefault="00231723">
        <w:pPr>
          <w:pStyle w:val="a6"/>
          <w:rPr>
            <w:bCs/>
          </w:rPr>
        </w:pPr>
        <w:r>
          <w:rPr>
            <w:noProof/>
          </w:rPr>
          <w:drawing>
            <wp:anchor distT="0" distB="0" distL="114300" distR="114300" simplePos="0" relativeHeight="251662336" behindDoc="0" locked="0" layoutInCell="1" allowOverlap="1" wp14:anchorId="2A09D2D4" wp14:editId="55E9D54C">
              <wp:simplePos x="0" y="0"/>
              <wp:positionH relativeFrom="column">
                <wp:posOffset>5300345</wp:posOffset>
              </wp:positionH>
              <wp:positionV relativeFrom="paragraph">
                <wp:posOffset>-233680</wp:posOffset>
              </wp:positionV>
              <wp:extent cx="647700" cy="647700"/>
              <wp:effectExtent l="0" t="0" r="0" b="0"/>
              <wp:wrapNone/>
              <wp:docPr id="367696099" name="图片 367696099"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6A8ACFD" wp14:editId="10011A5D">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06A8ACFD"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1E7BCD52" w14:textId="77777777" w:rsidR="00F528DC" w:rsidRDefault="00231723">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231723">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6</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9</w:t>
        </w:r>
        <w:r>
          <w:rPr>
            <w:bCs/>
          </w:rPr>
          <w:fldChar w:fldCharType="end"/>
        </w:r>
        <w:r>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4EDA5" w14:textId="77777777" w:rsidR="00231723" w:rsidRDefault="00231723">
      <w:r>
        <w:separator/>
      </w:r>
    </w:p>
    <w:p w14:paraId="529DA2D0" w14:textId="77777777" w:rsidR="00231723" w:rsidRDefault="00231723"/>
    <w:p w14:paraId="047BF788" w14:textId="77777777" w:rsidR="00231723" w:rsidRDefault="00231723" w:rsidP="00785B2F"/>
  </w:footnote>
  <w:footnote w:type="continuationSeparator" w:id="0">
    <w:p w14:paraId="3470308A" w14:textId="77777777" w:rsidR="00231723" w:rsidRDefault="00231723">
      <w:r>
        <w:continuationSeparator/>
      </w:r>
    </w:p>
    <w:p w14:paraId="4F02F1E7" w14:textId="77777777" w:rsidR="00231723" w:rsidRDefault="00231723"/>
    <w:p w14:paraId="3F07079B" w14:textId="77777777" w:rsidR="00231723" w:rsidRDefault="00231723" w:rsidP="00785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F528DC" w14:paraId="6CB79307" w14:textId="77777777">
      <w:tc>
        <w:tcPr>
          <w:tcW w:w="3680" w:type="dxa"/>
          <w:vAlign w:val="center"/>
        </w:tcPr>
        <w:p w14:paraId="2FDF97A8"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{{sample.patient_name}}</w:t>
          </w:r>
        </w:p>
      </w:tc>
      <w:tc>
        <w:tcPr>
          <w:tcW w:w="4394" w:type="dxa"/>
          <w:vAlign w:val="center"/>
        </w:tcPr>
        <w:p w14:paraId="2FC9D330"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59907564" w14:textId="77777777" w:rsidR="00F528DC" w:rsidRDefault="00F528DC">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F528DC" w14:paraId="2370209B" w14:textId="77777777">
      <w:tc>
        <w:tcPr>
          <w:tcW w:w="4106" w:type="dxa"/>
          <w:vAlign w:val="center"/>
        </w:tcPr>
        <w:p w14:paraId="7B636334" w14:textId="77777777" w:rsidR="00F528DC" w:rsidRDefault="00231723">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{{sample.patient_name}}</w:t>
          </w:r>
        </w:p>
      </w:tc>
      <w:tc>
        <w:tcPr>
          <w:tcW w:w="4394" w:type="dxa"/>
          <w:vAlign w:val="center"/>
        </w:tcPr>
        <w:p w14:paraId="2EE1B1D6" w14:textId="77777777" w:rsidR="00F528DC" w:rsidRDefault="00231723">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1F9FA730" w14:textId="77777777" w:rsidR="00F528DC" w:rsidRDefault="00F528DC">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E75BDE"/>
    <w:multiLevelType w:val="singleLevel"/>
    <w:tmpl w:val="319AEF43"/>
    <w:lvl w:ilvl="0">
      <w:start w:val="1"/>
      <w:numFmt w:val="decimal"/>
      <w:suff w:val="space"/>
      <w:lvlText w:val="%1)"/>
      <w:lvlJc w:val="left"/>
    </w:lvl>
  </w:abstractNum>
  <w:abstractNum w:abstractNumId="2" w15:restartNumberingAfterBreak="0">
    <w:nsid w:val="2ED85D66"/>
    <w:multiLevelType w:val="singleLevel"/>
    <w:tmpl w:val="319AEF43"/>
    <w:lvl w:ilvl="0">
      <w:start w:val="1"/>
      <w:numFmt w:val="decimal"/>
      <w:suff w:val="space"/>
      <w:lvlText w:val="%1)"/>
      <w:lvlJc w:val="left"/>
    </w:lvl>
  </w:abstractNum>
  <w:abstractNum w:abstractNumId="3" w15:restartNumberingAfterBreak="0">
    <w:nsid w:val="319AEF43"/>
    <w:multiLevelType w:val="singleLevel"/>
    <w:tmpl w:val="319AEF43"/>
    <w:lvl w:ilvl="0">
      <w:start w:val="1"/>
      <w:numFmt w:val="decimal"/>
      <w:suff w:val="space"/>
      <w:lvlText w:val="%1)"/>
      <w:lvlJc w:val="left"/>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03098"/>
    <w:multiLevelType w:val="hybridMultilevel"/>
    <w:tmpl w:val="BA281A7E"/>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FF02140"/>
    <w:multiLevelType w:val="singleLevel"/>
    <w:tmpl w:val="319AEF43"/>
    <w:lvl w:ilvl="0">
      <w:start w:val="1"/>
      <w:numFmt w:val="decimal"/>
      <w:suff w:val="space"/>
      <w:lvlText w:val="%1)"/>
      <w:lvlJc w:val="left"/>
    </w:lvl>
  </w:abstractNum>
  <w:num w:numId="1">
    <w:abstractNumId w:val="4"/>
  </w:num>
  <w:num w:numId="2">
    <w:abstractNumId w:val="6"/>
  </w:num>
  <w:num w:numId="3">
    <w:abstractNumId w:val="3"/>
  </w:num>
  <w:num w:numId="4">
    <w:abstractNumId w:val="0"/>
  </w:num>
  <w:num w:numId="5">
    <w:abstractNumId w:val="5"/>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70E3"/>
    <w:rsid w:val="00037228"/>
    <w:rsid w:val="000421C8"/>
    <w:rsid w:val="000429E2"/>
    <w:rsid w:val="0004306C"/>
    <w:rsid w:val="0004332C"/>
    <w:rsid w:val="00043B9A"/>
    <w:rsid w:val="00044580"/>
    <w:rsid w:val="000467FA"/>
    <w:rsid w:val="000473C6"/>
    <w:rsid w:val="000479A4"/>
    <w:rsid w:val="00047C49"/>
    <w:rsid w:val="000502BD"/>
    <w:rsid w:val="00050CA9"/>
    <w:rsid w:val="0005263A"/>
    <w:rsid w:val="00057036"/>
    <w:rsid w:val="0005711A"/>
    <w:rsid w:val="00060BF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6EF4"/>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D76D5"/>
    <w:rsid w:val="000E06D2"/>
    <w:rsid w:val="000E1B6A"/>
    <w:rsid w:val="000E2C52"/>
    <w:rsid w:val="000E33F0"/>
    <w:rsid w:val="000E3ACF"/>
    <w:rsid w:val="000E4A1A"/>
    <w:rsid w:val="000E4EC2"/>
    <w:rsid w:val="000E4F2E"/>
    <w:rsid w:val="000E6196"/>
    <w:rsid w:val="000F03EB"/>
    <w:rsid w:val="000F2D30"/>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27E04"/>
    <w:rsid w:val="00130245"/>
    <w:rsid w:val="00130D1A"/>
    <w:rsid w:val="00133620"/>
    <w:rsid w:val="00134507"/>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5149"/>
    <w:rsid w:val="00215C87"/>
    <w:rsid w:val="00216815"/>
    <w:rsid w:val="00216F2C"/>
    <w:rsid w:val="00222554"/>
    <w:rsid w:val="00222C7C"/>
    <w:rsid w:val="00222D12"/>
    <w:rsid w:val="00223141"/>
    <w:rsid w:val="00223ABF"/>
    <w:rsid w:val="00230C27"/>
    <w:rsid w:val="00231723"/>
    <w:rsid w:val="002319CE"/>
    <w:rsid w:val="002322A7"/>
    <w:rsid w:val="002334B9"/>
    <w:rsid w:val="00235598"/>
    <w:rsid w:val="0023689E"/>
    <w:rsid w:val="0024029D"/>
    <w:rsid w:val="00240C7C"/>
    <w:rsid w:val="002411F4"/>
    <w:rsid w:val="00241DCA"/>
    <w:rsid w:val="002443A3"/>
    <w:rsid w:val="00244EE0"/>
    <w:rsid w:val="002479F4"/>
    <w:rsid w:val="00247BA0"/>
    <w:rsid w:val="00253E2A"/>
    <w:rsid w:val="00254C47"/>
    <w:rsid w:val="00256B99"/>
    <w:rsid w:val="002601B9"/>
    <w:rsid w:val="00261E83"/>
    <w:rsid w:val="00262B33"/>
    <w:rsid w:val="00263E2B"/>
    <w:rsid w:val="00267946"/>
    <w:rsid w:val="00270E54"/>
    <w:rsid w:val="00271AE1"/>
    <w:rsid w:val="00271E8A"/>
    <w:rsid w:val="00273567"/>
    <w:rsid w:val="0027549D"/>
    <w:rsid w:val="00276EB8"/>
    <w:rsid w:val="002771F2"/>
    <w:rsid w:val="0027772D"/>
    <w:rsid w:val="00281821"/>
    <w:rsid w:val="00282297"/>
    <w:rsid w:val="002841FF"/>
    <w:rsid w:val="002859CB"/>
    <w:rsid w:val="00287808"/>
    <w:rsid w:val="00290E9B"/>
    <w:rsid w:val="002912B5"/>
    <w:rsid w:val="00292048"/>
    <w:rsid w:val="00292423"/>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28AA"/>
    <w:rsid w:val="002D39E1"/>
    <w:rsid w:val="002D494C"/>
    <w:rsid w:val="002D6064"/>
    <w:rsid w:val="002D647E"/>
    <w:rsid w:val="002D69AC"/>
    <w:rsid w:val="002D7D01"/>
    <w:rsid w:val="002E084C"/>
    <w:rsid w:val="002E2FF4"/>
    <w:rsid w:val="002E35BB"/>
    <w:rsid w:val="002E3801"/>
    <w:rsid w:val="002E5DE9"/>
    <w:rsid w:val="002E600C"/>
    <w:rsid w:val="002F1C5D"/>
    <w:rsid w:val="002F2B33"/>
    <w:rsid w:val="002F3309"/>
    <w:rsid w:val="002F4C20"/>
    <w:rsid w:val="0030305C"/>
    <w:rsid w:val="00304FA1"/>
    <w:rsid w:val="00307526"/>
    <w:rsid w:val="00310E7E"/>
    <w:rsid w:val="0031173C"/>
    <w:rsid w:val="00312B62"/>
    <w:rsid w:val="003135FD"/>
    <w:rsid w:val="003146A2"/>
    <w:rsid w:val="003152A1"/>
    <w:rsid w:val="00316847"/>
    <w:rsid w:val="0031774A"/>
    <w:rsid w:val="003177D4"/>
    <w:rsid w:val="00320746"/>
    <w:rsid w:val="00322547"/>
    <w:rsid w:val="00323E11"/>
    <w:rsid w:val="00324394"/>
    <w:rsid w:val="00325847"/>
    <w:rsid w:val="00326C77"/>
    <w:rsid w:val="00327D72"/>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12F0"/>
    <w:rsid w:val="00375C2B"/>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4B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4A25"/>
    <w:rsid w:val="003E5D26"/>
    <w:rsid w:val="003F31C6"/>
    <w:rsid w:val="003F4081"/>
    <w:rsid w:val="003F65A5"/>
    <w:rsid w:val="004004AB"/>
    <w:rsid w:val="00400F86"/>
    <w:rsid w:val="00402EBD"/>
    <w:rsid w:val="00402FE1"/>
    <w:rsid w:val="00403094"/>
    <w:rsid w:val="0040324B"/>
    <w:rsid w:val="00403E49"/>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5CF1"/>
    <w:rsid w:val="00436380"/>
    <w:rsid w:val="0043780F"/>
    <w:rsid w:val="00437925"/>
    <w:rsid w:val="00441647"/>
    <w:rsid w:val="00442E9F"/>
    <w:rsid w:val="00443C9F"/>
    <w:rsid w:val="004463EC"/>
    <w:rsid w:val="00447159"/>
    <w:rsid w:val="00447AA7"/>
    <w:rsid w:val="00450ED2"/>
    <w:rsid w:val="00451908"/>
    <w:rsid w:val="00451A19"/>
    <w:rsid w:val="00451E0F"/>
    <w:rsid w:val="00454805"/>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DD4"/>
    <w:rsid w:val="0049398E"/>
    <w:rsid w:val="00495C69"/>
    <w:rsid w:val="00495CF4"/>
    <w:rsid w:val="00497AA9"/>
    <w:rsid w:val="004A00A0"/>
    <w:rsid w:val="004A080A"/>
    <w:rsid w:val="004A0F8C"/>
    <w:rsid w:val="004A1DF6"/>
    <w:rsid w:val="004A2A2F"/>
    <w:rsid w:val="004A2B1E"/>
    <w:rsid w:val="004A3062"/>
    <w:rsid w:val="004A49F9"/>
    <w:rsid w:val="004A6B50"/>
    <w:rsid w:val="004A6F8B"/>
    <w:rsid w:val="004B0934"/>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7480"/>
    <w:rsid w:val="004D03D6"/>
    <w:rsid w:val="004D1D5C"/>
    <w:rsid w:val="004D2355"/>
    <w:rsid w:val="004D36DD"/>
    <w:rsid w:val="004D5379"/>
    <w:rsid w:val="004E0653"/>
    <w:rsid w:val="004E077C"/>
    <w:rsid w:val="004E094A"/>
    <w:rsid w:val="004E176B"/>
    <w:rsid w:val="004E1BF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C8C"/>
    <w:rsid w:val="0050797C"/>
    <w:rsid w:val="005145C5"/>
    <w:rsid w:val="00517C57"/>
    <w:rsid w:val="0052082A"/>
    <w:rsid w:val="00520D53"/>
    <w:rsid w:val="00521163"/>
    <w:rsid w:val="0052116C"/>
    <w:rsid w:val="00521C62"/>
    <w:rsid w:val="00522402"/>
    <w:rsid w:val="0052387E"/>
    <w:rsid w:val="00524267"/>
    <w:rsid w:val="00525D21"/>
    <w:rsid w:val="00525E64"/>
    <w:rsid w:val="0052639F"/>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4AFC"/>
    <w:rsid w:val="00566537"/>
    <w:rsid w:val="00566874"/>
    <w:rsid w:val="00566B40"/>
    <w:rsid w:val="0057040F"/>
    <w:rsid w:val="0057249D"/>
    <w:rsid w:val="00572CB1"/>
    <w:rsid w:val="005730B2"/>
    <w:rsid w:val="00573502"/>
    <w:rsid w:val="00574062"/>
    <w:rsid w:val="005741E8"/>
    <w:rsid w:val="0057685F"/>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E33"/>
    <w:rsid w:val="005D38F4"/>
    <w:rsid w:val="005D4347"/>
    <w:rsid w:val="005D43E4"/>
    <w:rsid w:val="005D501C"/>
    <w:rsid w:val="005D52B4"/>
    <w:rsid w:val="005E0307"/>
    <w:rsid w:val="005E0FDA"/>
    <w:rsid w:val="005E2B85"/>
    <w:rsid w:val="005E47E9"/>
    <w:rsid w:val="005E5E47"/>
    <w:rsid w:val="005F00E4"/>
    <w:rsid w:val="005F0412"/>
    <w:rsid w:val="005F0716"/>
    <w:rsid w:val="005F0F06"/>
    <w:rsid w:val="005F1E65"/>
    <w:rsid w:val="005F3558"/>
    <w:rsid w:val="0060254C"/>
    <w:rsid w:val="006032AF"/>
    <w:rsid w:val="00603534"/>
    <w:rsid w:val="0060361F"/>
    <w:rsid w:val="00603647"/>
    <w:rsid w:val="0060479C"/>
    <w:rsid w:val="00606F03"/>
    <w:rsid w:val="00612DE4"/>
    <w:rsid w:val="00614D88"/>
    <w:rsid w:val="00615259"/>
    <w:rsid w:val="00617F6D"/>
    <w:rsid w:val="00620573"/>
    <w:rsid w:val="0062063E"/>
    <w:rsid w:val="00621427"/>
    <w:rsid w:val="00621A52"/>
    <w:rsid w:val="00622621"/>
    <w:rsid w:val="00630CB1"/>
    <w:rsid w:val="0063325E"/>
    <w:rsid w:val="00635D3A"/>
    <w:rsid w:val="00636A47"/>
    <w:rsid w:val="00637453"/>
    <w:rsid w:val="006410A6"/>
    <w:rsid w:val="0064199E"/>
    <w:rsid w:val="00642187"/>
    <w:rsid w:val="006435E7"/>
    <w:rsid w:val="00644A10"/>
    <w:rsid w:val="00645D38"/>
    <w:rsid w:val="006461DC"/>
    <w:rsid w:val="00647123"/>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0566"/>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0E20"/>
    <w:rsid w:val="006C2592"/>
    <w:rsid w:val="006C3200"/>
    <w:rsid w:val="006C4E48"/>
    <w:rsid w:val="006D1D53"/>
    <w:rsid w:val="006D2A2A"/>
    <w:rsid w:val="006D3C42"/>
    <w:rsid w:val="006D499F"/>
    <w:rsid w:val="006D57D3"/>
    <w:rsid w:val="006D5A12"/>
    <w:rsid w:val="006D5EEE"/>
    <w:rsid w:val="006D5FA1"/>
    <w:rsid w:val="006D7426"/>
    <w:rsid w:val="006E1AB8"/>
    <w:rsid w:val="006E37A1"/>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0D4D"/>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5B2F"/>
    <w:rsid w:val="00786E49"/>
    <w:rsid w:val="00787DE9"/>
    <w:rsid w:val="00790603"/>
    <w:rsid w:val="00791B00"/>
    <w:rsid w:val="00792070"/>
    <w:rsid w:val="0079416B"/>
    <w:rsid w:val="00794843"/>
    <w:rsid w:val="0079738B"/>
    <w:rsid w:val="0079747B"/>
    <w:rsid w:val="007977CF"/>
    <w:rsid w:val="007A6740"/>
    <w:rsid w:val="007A740E"/>
    <w:rsid w:val="007A7678"/>
    <w:rsid w:val="007B4F68"/>
    <w:rsid w:val="007B6719"/>
    <w:rsid w:val="007C04A9"/>
    <w:rsid w:val="007C28D0"/>
    <w:rsid w:val="007C69A6"/>
    <w:rsid w:val="007C7C4F"/>
    <w:rsid w:val="007D4A86"/>
    <w:rsid w:val="007D4F7D"/>
    <w:rsid w:val="007D5D0B"/>
    <w:rsid w:val="007D7E8F"/>
    <w:rsid w:val="007E0DC1"/>
    <w:rsid w:val="007E2001"/>
    <w:rsid w:val="007E2E90"/>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5ECB"/>
    <w:rsid w:val="0088674F"/>
    <w:rsid w:val="0089008C"/>
    <w:rsid w:val="008912B0"/>
    <w:rsid w:val="00891B99"/>
    <w:rsid w:val="00893358"/>
    <w:rsid w:val="00894B32"/>
    <w:rsid w:val="008A359C"/>
    <w:rsid w:val="008A5A0E"/>
    <w:rsid w:val="008A6532"/>
    <w:rsid w:val="008A7872"/>
    <w:rsid w:val="008B0CB7"/>
    <w:rsid w:val="008B164D"/>
    <w:rsid w:val="008B35D4"/>
    <w:rsid w:val="008B4E0B"/>
    <w:rsid w:val="008B6168"/>
    <w:rsid w:val="008C037B"/>
    <w:rsid w:val="008C0D51"/>
    <w:rsid w:val="008C1319"/>
    <w:rsid w:val="008C2B60"/>
    <w:rsid w:val="008C34A3"/>
    <w:rsid w:val="008C50B2"/>
    <w:rsid w:val="008C6D19"/>
    <w:rsid w:val="008D042D"/>
    <w:rsid w:val="008D08D7"/>
    <w:rsid w:val="008D178D"/>
    <w:rsid w:val="008D2496"/>
    <w:rsid w:val="008D6153"/>
    <w:rsid w:val="008D6CF0"/>
    <w:rsid w:val="008D7E1F"/>
    <w:rsid w:val="008E0661"/>
    <w:rsid w:val="008E2771"/>
    <w:rsid w:val="008E37DE"/>
    <w:rsid w:val="008E3EC0"/>
    <w:rsid w:val="008E50EE"/>
    <w:rsid w:val="008E514B"/>
    <w:rsid w:val="008E6BB4"/>
    <w:rsid w:val="008E7005"/>
    <w:rsid w:val="008F2759"/>
    <w:rsid w:val="008F57A8"/>
    <w:rsid w:val="008F63CE"/>
    <w:rsid w:val="008F7B59"/>
    <w:rsid w:val="00900A1B"/>
    <w:rsid w:val="00900DCC"/>
    <w:rsid w:val="00910770"/>
    <w:rsid w:val="00910A22"/>
    <w:rsid w:val="009111B7"/>
    <w:rsid w:val="00912A91"/>
    <w:rsid w:val="00914587"/>
    <w:rsid w:val="00915A99"/>
    <w:rsid w:val="00916214"/>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40523"/>
    <w:rsid w:val="009407F0"/>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17A3"/>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659"/>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221"/>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0A25"/>
    <w:rsid w:val="00AD1293"/>
    <w:rsid w:val="00AD2418"/>
    <w:rsid w:val="00AD34B1"/>
    <w:rsid w:val="00AD51B0"/>
    <w:rsid w:val="00AD57C8"/>
    <w:rsid w:val="00AD650B"/>
    <w:rsid w:val="00AD65E6"/>
    <w:rsid w:val="00AD6CFF"/>
    <w:rsid w:val="00AD6DF5"/>
    <w:rsid w:val="00AD7B23"/>
    <w:rsid w:val="00AE1E05"/>
    <w:rsid w:val="00AE353B"/>
    <w:rsid w:val="00AE41D2"/>
    <w:rsid w:val="00AE663D"/>
    <w:rsid w:val="00AF13EA"/>
    <w:rsid w:val="00AF1961"/>
    <w:rsid w:val="00AF1EB4"/>
    <w:rsid w:val="00AF4812"/>
    <w:rsid w:val="00AF74B4"/>
    <w:rsid w:val="00AF7540"/>
    <w:rsid w:val="00B00122"/>
    <w:rsid w:val="00B00F1B"/>
    <w:rsid w:val="00B0176E"/>
    <w:rsid w:val="00B04D75"/>
    <w:rsid w:val="00B053BC"/>
    <w:rsid w:val="00B07ADA"/>
    <w:rsid w:val="00B07D8A"/>
    <w:rsid w:val="00B10E97"/>
    <w:rsid w:val="00B10EB9"/>
    <w:rsid w:val="00B13F86"/>
    <w:rsid w:val="00B17F45"/>
    <w:rsid w:val="00B17FCB"/>
    <w:rsid w:val="00B21129"/>
    <w:rsid w:val="00B224D1"/>
    <w:rsid w:val="00B2384F"/>
    <w:rsid w:val="00B2425F"/>
    <w:rsid w:val="00B243EF"/>
    <w:rsid w:val="00B24686"/>
    <w:rsid w:val="00B2550D"/>
    <w:rsid w:val="00B25BF8"/>
    <w:rsid w:val="00B27472"/>
    <w:rsid w:val="00B314A1"/>
    <w:rsid w:val="00B31E10"/>
    <w:rsid w:val="00B326C6"/>
    <w:rsid w:val="00B33219"/>
    <w:rsid w:val="00B376D7"/>
    <w:rsid w:val="00B377C2"/>
    <w:rsid w:val="00B379CC"/>
    <w:rsid w:val="00B4504C"/>
    <w:rsid w:val="00B479C5"/>
    <w:rsid w:val="00B50CA4"/>
    <w:rsid w:val="00B51947"/>
    <w:rsid w:val="00B53491"/>
    <w:rsid w:val="00B5414D"/>
    <w:rsid w:val="00B60611"/>
    <w:rsid w:val="00B62B31"/>
    <w:rsid w:val="00B64608"/>
    <w:rsid w:val="00B65E2C"/>
    <w:rsid w:val="00B66D6F"/>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0BD4"/>
    <w:rsid w:val="00B9111B"/>
    <w:rsid w:val="00B91F22"/>
    <w:rsid w:val="00B94CC0"/>
    <w:rsid w:val="00B95677"/>
    <w:rsid w:val="00B960C3"/>
    <w:rsid w:val="00B96346"/>
    <w:rsid w:val="00B978F7"/>
    <w:rsid w:val="00BA004F"/>
    <w:rsid w:val="00BA08D6"/>
    <w:rsid w:val="00BA1948"/>
    <w:rsid w:val="00BA1AAA"/>
    <w:rsid w:val="00BA75B0"/>
    <w:rsid w:val="00BB0E82"/>
    <w:rsid w:val="00BB1CC1"/>
    <w:rsid w:val="00BB236C"/>
    <w:rsid w:val="00BB67C5"/>
    <w:rsid w:val="00BC0097"/>
    <w:rsid w:val="00BC0410"/>
    <w:rsid w:val="00BC3120"/>
    <w:rsid w:val="00BC33DB"/>
    <w:rsid w:val="00BC4C47"/>
    <w:rsid w:val="00BC5D39"/>
    <w:rsid w:val="00BD2C9E"/>
    <w:rsid w:val="00BD3151"/>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D2C"/>
    <w:rsid w:val="00BF7E87"/>
    <w:rsid w:val="00C07542"/>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C33"/>
    <w:rsid w:val="00C55F6A"/>
    <w:rsid w:val="00C61EC5"/>
    <w:rsid w:val="00C62436"/>
    <w:rsid w:val="00C62C9D"/>
    <w:rsid w:val="00C64537"/>
    <w:rsid w:val="00C66F2A"/>
    <w:rsid w:val="00C678BB"/>
    <w:rsid w:val="00C704B0"/>
    <w:rsid w:val="00C712B6"/>
    <w:rsid w:val="00C738FF"/>
    <w:rsid w:val="00C73C1F"/>
    <w:rsid w:val="00C7546D"/>
    <w:rsid w:val="00C75844"/>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15B"/>
    <w:rsid w:val="00CC05B0"/>
    <w:rsid w:val="00CC05F4"/>
    <w:rsid w:val="00CC0668"/>
    <w:rsid w:val="00CC30A3"/>
    <w:rsid w:val="00CC3173"/>
    <w:rsid w:val="00CC3FB8"/>
    <w:rsid w:val="00CC4625"/>
    <w:rsid w:val="00CC4C35"/>
    <w:rsid w:val="00CC6E8E"/>
    <w:rsid w:val="00CC7AC6"/>
    <w:rsid w:val="00CD02F7"/>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D00227"/>
    <w:rsid w:val="00D00D60"/>
    <w:rsid w:val="00D03355"/>
    <w:rsid w:val="00D03BE0"/>
    <w:rsid w:val="00D059C3"/>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9258F"/>
    <w:rsid w:val="00D93518"/>
    <w:rsid w:val="00D949ED"/>
    <w:rsid w:val="00D96520"/>
    <w:rsid w:val="00DA04B2"/>
    <w:rsid w:val="00DA0F20"/>
    <w:rsid w:val="00DA2D3C"/>
    <w:rsid w:val="00DA4CCA"/>
    <w:rsid w:val="00DA626A"/>
    <w:rsid w:val="00DB012E"/>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37A5"/>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6BA1"/>
    <w:rsid w:val="00E37AA5"/>
    <w:rsid w:val="00E40104"/>
    <w:rsid w:val="00E40DE5"/>
    <w:rsid w:val="00E4139B"/>
    <w:rsid w:val="00E41B6D"/>
    <w:rsid w:val="00E4355C"/>
    <w:rsid w:val="00E442AA"/>
    <w:rsid w:val="00E45478"/>
    <w:rsid w:val="00E47F7A"/>
    <w:rsid w:val="00E50305"/>
    <w:rsid w:val="00E51791"/>
    <w:rsid w:val="00E5317C"/>
    <w:rsid w:val="00E53B6B"/>
    <w:rsid w:val="00E54054"/>
    <w:rsid w:val="00E56054"/>
    <w:rsid w:val="00E60250"/>
    <w:rsid w:val="00E61A9D"/>
    <w:rsid w:val="00E64A25"/>
    <w:rsid w:val="00E67999"/>
    <w:rsid w:val="00E71D4C"/>
    <w:rsid w:val="00E73721"/>
    <w:rsid w:val="00E74E91"/>
    <w:rsid w:val="00E7528C"/>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58A"/>
    <w:rsid w:val="00EA485E"/>
    <w:rsid w:val="00EA5FDF"/>
    <w:rsid w:val="00EA6DB1"/>
    <w:rsid w:val="00EB13DD"/>
    <w:rsid w:val="00EB1EE2"/>
    <w:rsid w:val="00EB339A"/>
    <w:rsid w:val="00EB3A01"/>
    <w:rsid w:val="00EB4ABF"/>
    <w:rsid w:val="00EB6C7C"/>
    <w:rsid w:val="00EC1400"/>
    <w:rsid w:val="00EC1854"/>
    <w:rsid w:val="00EC19C8"/>
    <w:rsid w:val="00EC4424"/>
    <w:rsid w:val="00EC4441"/>
    <w:rsid w:val="00EC4495"/>
    <w:rsid w:val="00EC6D14"/>
    <w:rsid w:val="00ED12DB"/>
    <w:rsid w:val="00ED1D62"/>
    <w:rsid w:val="00ED600E"/>
    <w:rsid w:val="00ED67EF"/>
    <w:rsid w:val="00EE1AC5"/>
    <w:rsid w:val="00EE286F"/>
    <w:rsid w:val="00EE52A2"/>
    <w:rsid w:val="00EE68D5"/>
    <w:rsid w:val="00EE7DD6"/>
    <w:rsid w:val="00EF699E"/>
    <w:rsid w:val="00EF7CB1"/>
    <w:rsid w:val="00F00B21"/>
    <w:rsid w:val="00F00F65"/>
    <w:rsid w:val="00F0529C"/>
    <w:rsid w:val="00F05429"/>
    <w:rsid w:val="00F1693F"/>
    <w:rsid w:val="00F17319"/>
    <w:rsid w:val="00F22193"/>
    <w:rsid w:val="00F24E3A"/>
    <w:rsid w:val="00F26340"/>
    <w:rsid w:val="00F328BD"/>
    <w:rsid w:val="00F336C2"/>
    <w:rsid w:val="00F359DD"/>
    <w:rsid w:val="00F3624F"/>
    <w:rsid w:val="00F37C5A"/>
    <w:rsid w:val="00F428D4"/>
    <w:rsid w:val="00F45569"/>
    <w:rsid w:val="00F470AB"/>
    <w:rsid w:val="00F5066B"/>
    <w:rsid w:val="00F51039"/>
    <w:rsid w:val="00F528A5"/>
    <w:rsid w:val="00F528DC"/>
    <w:rsid w:val="00F537C8"/>
    <w:rsid w:val="00F5554A"/>
    <w:rsid w:val="00F56957"/>
    <w:rsid w:val="00F56DA2"/>
    <w:rsid w:val="00F60AEE"/>
    <w:rsid w:val="00F63D56"/>
    <w:rsid w:val="00F63FC2"/>
    <w:rsid w:val="00F660E4"/>
    <w:rsid w:val="00F66706"/>
    <w:rsid w:val="00F67C58"/>
    <w:rsid w:val="00F720DC"/>
    <w:rsid w:val="00F728F1"/>
    <w:rsid w:val="00F81FD3"/>
    <w:rsid w:val="00F8519F"/>
    <w:rsid w:val="00F86EEE"/>
    <w:rsid w:val="00F8776C"/>
    <w:rsid w:val="00F91DE6"/>
    <w:rsid w:val="00FA53F9"/>
    <w:rsid w:val="00FA761C"/>
    <w:rsid w:val="00FB1840"/>
    <w:rsid w:val="00FB3FC1"/>
    <w:rsid w:val="00FB56E8"/>
    <w:rsid w:val="00FB6153"/>
    <w:rsid w:val="00FB6388"/>
    <w:rsid w:val="00FB6DDD"/>
    <w:rsid w:val="00FB7026"/>
    <w:rsid w:val="00FC0A55"/>
    <w:rsid w:val="00FC12AE"/>
    <w:rsid w:val="00FC21A9"/>
    <w:rsid w:val="00FC2CF6"/>
    <w:rsid w:val="00FC4166"/>
    <w:rsid w:val="00FC6E3F"/>
    <w:rsid w:val="00FC7A5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2C1125C1"/>
    <w:rsid w:val="36044CAC"/>
    <w:rsid w:val="38C735B6"/>
    <w:rsid w:val="3D8E0BF2"/>
    <w:rsid w:val="404D1380"/>
    <w:rsid w:val="43825F61"/>
    <w:rsid w:val="64DF69BE"/>
    <w:rsid w:val="6E3C479F"/>
    <w:rsid w:val="6F63625D"/>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67C412"/>
  <w15:docId w15:val="{60B53892-A952-4AD1-A15E-DD775AE5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autoRedefine/>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autoRedefine/>
    <w:qFormat/>
    <w:rPr>
      <w:b/>
      <w:bCs/>
    </w:rPr>
  </w:style>
  <w:style w:type="character" w:styleId="af">
    <w:name w:val="Hyperlink"/>
    <w:autoRedefine/>
    <w:qFormat/>
    <w:rPr>
      <w:color w:val="0000FF"/>
      <w:u w:val="single"/>
    </w:rPr>
  </w:style>
  <w:style w:type="character" w:styleId="af0">
    <w:name w:val="annotation reference"/>
    <w:autoRedefine/>
    <w:qFormat/>
    <w:rPr>
      <w:sz w:val="21"/>
      <w:szCs w:val="21"/>
    </w:rPr>
  </w:style>
  <w:style w:type="character" w:customStyle="1" w:styleId="11">
    <w:name w:val="页脚 字符1"/>
    <w:link w:val="a6"/>
    <w:autoRedefine/>
    <w:uiPriority w:val="99"/>
    <w:qFormat/>
    <w:rPr>
      <w:sz w:val="18"/>
      <w:szCs w:val="18"/>
    </w:rPr>
  </w:style>
  <w:style w:type="character" w:customStyle="1" w:styleId="20">
    <w:name w:val="正文文本 2 字符"/>
    <w:link w:val="2"/>
    <w:autoRedefine/>
    <w:qFormat/>
    <w:rPr>
      <w:rFonts w:eastAsia="宋体"/>
      <w:kern w:val="2"/>
      <w:lang w:val="en-US" w:eastAsia="zh-CN" w:bidi="ar-SA"/>
    </w:rPr>
  </w:style>
  <w:style w:type="character" w:customStyle="1" w:styleId="a8">
    <w:name w:val="页眉 字符"/>
    <w:link w:val="a7"/>
    <w:autoRedefine/>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autoRedefine/>
    <w:qFormat/>
    <w:rPr>
      <w:rFonts w:ascii="Cambria" w:hAnsi="Cambria" w:cs="Times New Roman"/>
      <w:b/>
      <w:bCs/>
      <w:kern w:val="2"/>
      <w:sz w:val="32"/>
      <w:szCs w:val="32"/>
    </w:rPr>
  </w:style>
  <w:style w:type="character" w:customStyle="1" w:styleId="10">
    <w:name w:val="标题 1 字符"/>
    <w:link w:val="1"/>
    <w:autoRedefine/>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autoRedefin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autoRedefine/>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autoRedefine/>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autoRedefine/>
    <w:uiPriority w:val="99"/>
    <w:qFormat/>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autoRedefine/>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autoRedefine/>
    <w:qFormat/>
    <w:rPr>
      <w:kern w:val="2"/>
      <w:sz w:val="21"/>
      <w:szCs w:val="22"/>
    </w:rPr>
  </w:style>
  <w:style w:type="paragraph" w:customStyle="1" w:styleId="12">
    <w:name w:val="修订1"/>
    <w:autoRedefine/>
    <w:hidden/>
    <w:uiPriority w:val="99"/>
    <w:semiHidden/>
    <w:qFormat/>
    <w:rPr>
      <w:kern w:val="2"/>
      <w:sz w:val="21"/>
      <w:szCs w:val="22"/>
    </w:rPr>
  </w:style>
  <w:style w:type="paragraph" w:customStyle="1" w:styleId="21">
    <w:name w:val="修订2"/>
    <w:autoRedefine/>
    <w:hidden/>
    <w:uiPriority w:val="99"/>
    <w:unhideWhenUsed/>
    <w:qFormat/>
    <w:rPr>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5">
    <w:name w:val="Subtitle"/>
    <w:basedOn w:val="a"/>
    <w:next w:val="a"/>
    <w:link w:val="af6"/>
    <w:qFormat/>
    <w:rsid w:val="008A5A0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6">
    <w:name w:val="副标题 字符"/>
    <w:basedOn w:val="a0"/>
    <w:link w:val="af5"/>
    <w:rsid w:val="008A5A0E"/>
    <w:rPr>
      <w:rFonts w:asciiTheme="minorHAnsi" w:eastAsiaTheme="minorEastAsia" w:hAnsiTheme="minorHAnsi" w:cstheme="minorBidi"/>
      <w:b/>
      <w:bCs/>
      <w:kern w:val="28"/>
      <w:sz w:val="32"/>
      <w:szCs w:val="32"/>
    </w:rPr>
  </w:style>
  <w:style w:type="character" w:styleId="af7">
    <w:name w:val="Emphasis"/>
    <w:basedOn w:val="a0"/>
    <w:qFormat/>
    <w:rsid w:val="008A5A0E"/>
    <w:rPr>
      <w:i/>
      <w:iCs/>
    </w:rPr>
  </w:style>
  <w:style w:type="table" w:customStyle="1" w:styleId="-">
    <w:name w:val="安徽省立-靶向用药提示"/>
    <w:basedOn w:val="a1"/>
    <w:uiPriority w:val="99"/>
    <w:rsid w:val="00FB1840"/>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14</Pages>
  <Words>2447</Words>
  <Characters>13950</Characters>
  <Application>Microsoft Office Word</Application>
  <DocSecurity>0</DocSecurity>
  <Lines>116</Lines>
  <Paragraphs>32</Paragraphs>
  <ScaleCrop>false</ScaleCrop>
  <Company>Microsoft</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65</cp:revision>
  <cp:lastPrinted>2017-02-24T02:35:00Z</cp:lastPrinted>
  <dcterms:created xsi:type="dcterms:W3CDTF">2024-03-05T07:35:00Z</dcterms:created>
  <dcterms:modified xsi:type="dcterms:W3CDTF">2024-08-27T03:12:00Z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AFF90AAB0E22473784389E74226028DA_13</vt:lpwstr>
  </property>
</Properties>
</file>