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710CF6B3"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9954B7" w:rsidRPr="00096CB8">
        <w:rPr>
          <w:rFonts w:ascii="宋体" w:eastAsia="宋体" w:hAnsi="宋体"/>
          <w:b/>
          <w:sz w:val="18"/>
          <w:szCs w:val="36"/>
        </w:rPr>
        <w:t>{{</w:t>
      </w:r>
      <w:proofErr w:type="gramStart"/>
      <w:r w:rsidR="009954B7" w:rsidRPr="00096CB8">
        <w:rPr>
          <w:rFonts w:ascii="宋体" w:eastAsia="宋体" w:hAnsi="宋体"/>
          <w:b/>
          <w:sz w:val="18"/>
          <w:szCs w:val="36"/>
        </w:rPr>
        <w:t>sample.pathological</w:t>
      </w:r>
      <w:proofErr w:type="gramEnd"/>
      <w:r w:rsidR="009954B7" w:rsidRPr="00096CB8">
        <w:rPr>
          <w:rFonts w:ascii="宋体" w:eastAsia="宋体" w:hAnsi="宋体"/>
          <w:b/>
          <w:sz w:val="18"/>
          <w:szCs w:val="36"/>
        </w:rPr>
        <w:t>_id}}</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9954B7" w14:paraId="62B4C822" w14:textId="77777777" w:rsidTr="00473A06">
        <w:trPr>
          <w:trHeight w:val="58"/>
          <w:jc w:val="center"/>
        </w:trPr>
        <w:tc>
          <w:tcPr>
            <w:tcW w:w="1211" w:type="dxa"/>
            <w:tcBorders>
              <w:top w:val="single" w:sz="12" w:space="0" w:color="auto"/>
            </w:tcBorders>
            <w:shd w:val="clear" w:color="000000" w:fill="FFFFFF"/>
            <w:vAlign w:val="center"/>
          </w:tcPr>
          <w:p w14:paraId="2E90FEBF"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0B89A7C7" w14:textId="4661A4A1" w:rsidR="009954B7" w:rsidRDefault="009954B7" w:rsidP="009954B7">
            <w:pPr>
              <w:jc w:val="left"/>
              <w:rPr>
                <w:rFonts w:ascii="宋体" w:cs="宋体"/>
                <w:sz w:val="18"/>
                <w:szCs w:val="18"/>
              </w:rPr>
            </w:pPr>
            <w:r w:rsidRPr="00096CB8">
              <w:rPr>
                <w:rFonts w:ascii="宋体" w:cs="宋体"/>
                <w:sz w:val="18"/>
                <w:szCs w:val="18"/>
              </w:rPr>
              <w:t>{{</w:t>
            </w:r>
            <w:proofErr w:type="gramStart"/>
            <w:r w:rsidRPr="00096CB8">
              <w:rPr>
                <w:rFonts w:ascii="宋体" w:cs="宋体"/>
                <w:sz w:val="18"/>
                <w:szCs w:val="18"/>
              </w:rPr>
              <w:t>sample.patient</w:t>
            </w:r>
            <w:proofErr w:type="gramEnd"/>
            <w:r w:rsidRPr="00096CB8">
              <w:rPr>
                <w:rFonts w:ascii="宋体" w:cs="宋体"/>
                <w:sz w:val="18"/>
                <w:szCs w:val="18"/>
              </w:rPr>
              <w:t>_name}}</w:t>
            </w:r>
          </w:p>
        </w:tc>
        <w:tc>
          <w:tcPr>
            <w:tcW w:w="1210" w:type="dxa"/>
            <w:tcBorders>
              <w:top w:val="single" w:sz="12" w:space="0" w:color="auto"/>
            </w:tcBorders>
            <w:shd w:val="clear" w:color="000000" w:fill="FFFFFF"/>
            <w:vAlign w:val="center"/>
          </w:tcPr>
          <w:p w14:paraId="3AF62E39"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11580BA3" w14:textId="77777777" w:rsidR="009954B7" w:rsidRPr="008278DF" w:rsidRDefault="009954B7" w:rsidP="009954B7">
            <w:pPr>
              <w:jc w:val="left"/>
              <w:rPr>
                <w:rFonts w:ascii="宋体" w:cs="宋体"/>
                <w:sz w:val="18"/>
                <w:szCs w:val="18"/>
              </w:rPr>
            </w:pPr>
          </w:p>
        </w:tc>
        <w:tc>
          <w:tcPr>
            <w:tcW w:w="970" w:type="dxa"/>
            <w:tcBorders>
              <w:top w:val="single" w:sz="12" w:space="0" w:color="auto"/>
            </w:tcBorders>
            <w:shd w:val="clear" w:color="000000" w:fill="FFFFFF"/>
            <w:vAlign w:val="center"/>
          </w:tcPr>
          <w:p w14:paraId="79C33844"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152708E" w14:textId="0D10848E" w:rsidR="009954B7" w:rsidRPr="00EA5F17" w:rsidRDefault="009954B7" w:rsidP="009954B7">
            <w:pPr>
              <w:jc w:val="left"/>
              <w:rPr>
                <w:rFonts w:ascii="宋体" w:hAnsi="宋体" w:cs="宋体"/>
                <w:sz w:val="18"/>
                <w:szCs w:val="18"/>
              </w:rPr>
            </w:pPr>
            <w:r w:rsidRPr="00096CB8">
              <w:rPr>
                <w:rFonts w:ascii="宋体" w:eastAsia="宋体" w:hAnsi="宋体"/>
                <w:sz w:val="18"/>
                <w:szCs w:val="18"/>
              </w:rPr>
              <w:t>{{sample.pathological_id}}</w:t>
            </w:r>
          </w:p>
        </w:tc>
      </w:tr>
      <w:tr w:rsidR="009954B7" w14:paraId="0F4E3BF6" w14:textId="77777777" w:rsidTr="00473A06">
        <w:trPr>
          <w:trHeight w:val="58"/>
          <w:jc w:val="center"/>
        </w:trPr>
        <w:tc>
          <w:tcPr>
            <w:tcW w:w="1211" w:type="dxa"/>
            <w:shd w:val="clear" w:color="000000" w:fill="FFFFFF"/>
            <w:vAlign w:val="center"/>
          </w:tcPr>
          <w:p w14:paraId="4C6EA44E"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4BA22A03" w14:textId="27C410D0" w:rsidR="009954B7" w:rsidRDefault="009954B7" w:rsidP="009954B7">
            <w:pPr>
              <w:jc w:val="left"/>
              <w:rPr>
                <w:rFonts w:ascii="宋体" w:cs="宋体"/>
                <w:sz w:val="18"/>
                <w:szCs w:val="18"/>
              </w:rPr>
            </w:pPr>
            <w:r w:rsidRPr="00096CB8">
              <w:rPr>
                <w:rFonts w:ascii="宋体" w:cs="宋体"/>
                <w:sz w:val="18"/>
                <w:szCs w:val="18"/>
              </w:rPr>
              <w:t>{{sample.gender}}</w:t>
            </w:r>
          </w:p>
        </w:tc>
        <w:tc>
          <w:tcPr>
            <w:tcW w:w="1210" w:type="dxa"/>
            <w:shd w:val="clear" w:color="000000" w:fill="FFFFFF"/>
            <w:vAlign w:val="center"/>
          </w:tcPr>
          <w:p w14:paraId="2732A196"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5C6DD1EE" w14:textId="1A87082D" w:rsidR="009954B7" w:rsidRPr="008278DF" w:rsidRDefault="009954B7" w:rsidP="009954B7">
            <w:pPr>
              <w:jc w:val="left"/>
              <w:rPr>
                <w:rFonts w:ascii="宋体" w:cs="宋体"/>
                <w:sz w:val="18"/>
                <w:szCs w:val="18"/>
              </w:rPr>
            </w:pPr>
            <w:r w:rsidRPr="008278DF">
              <w:rPr>
                <w:rFonts w:ascii="宋体" w:hAnsi="宋体" w:cs="宋体"/>
                <w:sz w:val="18"/>
                <w:szCs w:val="18"/>
              </w:rPr>
              <w:t>{{sample.hosp_depart}}</w:t>
            </w:r>
          </w:p>
        </w:tc>
        <w:tc>
          <w:tcPr>
            <w:tcW w:w="970" w:type="dxa"/>
            <w:shd w:val="clear" w:color="000000" w:fill="FFFFFF"/>
            <w:vAlign w:val="center"/>
          </w:tcPr>
          <w:p w14:paraId="7C1B7A83" w14:textId="40CEB20E"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4537F8BD" w14:textId="77777777" w:rsidR="009954B7" w:rsidRPr="00EA5F17" w:rsidRDefault="009954B7" w:rsidP="009954B7">
            <w:pPr>
              <w:jc w:val="left"/>
              <w:rPr>
                <w:rFonts w:ascii="宋体" w:hAnsi="宋体" w:cs="宋体"/>
                <w:sz w:val="18"/>
                <w:szCs w:val="18"/>
              </w:rPr>
            </w:pPr>
          </w:p>
        </w:tc>
      </w:tr>
      <w:tr w:rsidR="009954B7" w14:paraId="15844AAD" w14:textId="77777777" w:rsidTr="00473A06">
        <w:trPr>
          <w:trHeight w:val="58"/>
          <w:jc w:val="center"/>
        </w:trPr>
        <w:tc>
          <w:tcPr>
            <w:tcW w:w="1211" w:type="dxa"/>
            <w:shd w:val="clear" w:color="000000" w:fill="FFFFFF"/>
            <w:vAlign w:val="center"/>
          </w:tcPr>
          <w:p w14:paraId="475F02EA"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22FFADD7" w14:textId="6879860A" w:rsidR="009954B7" w:rsidRDefault="009954B7" w:rsidP="009954B7">
            <w:pPr>
              <w:jc w:val="left"/>
              <w:rPr>
                <w:rFonts w:ascii="宋体" w:cs="宋体"/>
                <w:sz w:val="18"/>
                <w:szCs w:val="18"/>
              </w:rPr>
            </w:pPr>
            <w:r w:rsidRPr="00096CB8">
              <w:rPr>
                <w:rFonts w:ascii="宋体" w:cs="宋体"/>
                <w:sz w:val="18"/>
                <w:szCs w:val="18"/>
              </w:rPr>
              <w:t>{{sample.age}}</w:t>
            </w:r>
          </w:p>
        </w:tc>
        <w:tc>
          <w:tcPr>
            <w:tcW w:w="1210" w:type="dxa"/>
            <w:shd w:val="clear" w:color="000000" w:fill="FFFFFF"/>
            <w:vAlign w:val="center"/>
          </w:tcPr>
          <w:p w14:paraId="45BCDAFC"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7929D321" w14:textId="50FB44CE" w:rsidR="009954B7" w:rsidRPr="008278DF" w:rsidRDefault="009954B7" w:rsidP="009954B7">
            <w:pPr>
              <w:jc w:val="left"/>
              <w:rPr>
                <w:rFonts w:ascii="宋体" w:cs="宋体"/>
                <w:sz w:val="18"/>
                <w:szCs w:val="18"/>
              </w:rPr>
            </w:pPr>
            <w:r w:rsidRPr="008278DF">
              <w:rPr>
                <w:rFonts w:ascii="宋体" w:hAnsi="宋体" w:cs="宋体"/>
                <w:sz w:val="18"/>
                <w:szCs w:val="18"/>
              </w:rPr>
              <w:t>{{sample.receive_data|replace(“-”,”.”)}}</w:t>
            </w:r>
          </w:p>
        </w:tc>
        <w:tc>
          <w:tcPr>
            <w:tcW w:w="970" w:type="dxa"/>
            <w:shd w:val="clear" w:color="000000" w:fill="FFFFFF"/>
            <w:vAlign w:val="center"/>
          </w:tcPr>
          <w:p w14:paraId="5495942B" w14:textId="549190C9" w:rsidR="009954B7" w:rsidRDefault="009954B7" w:rsidP="009954B7">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0C6660">
              <w:rPr>
                <w:rFonts w:ascii="宋体" w:hAnsi="宋体" w:cs="宋体"/>
                <w:b/>
                <w:color w:val="000000"/>
                <w:kern w:val="0"/>
                <w:sz w:val="20"/>
                <w:szCs w:val="20"/>
              </w:rPr>
              <w:t>:</w:t>
            </w:r>
          </w:p>
        </w:tc>
        <w:tc>
          <w:tcPr>
            <w:tcW w:w="1607" w:type="dxa"/>
            <w:noWrap/>
            <w:vAlign w:val="center"/>
          </w:tcPr>
          <w:p w14:paraId="09622724" w14:textId="77777777" w:rsidR="009954B7" w:rsidRPr="00EA5F17" w:rsidRDefault="009954B7" w:rsidP="009954B7">
            <w:pPr>
              <w:jc w:val="left"/>
              <w:rPr>
                <w:rFonts w:ascii="宋体" w:hAnsi="宋体" w:cs="宋体"/>
                <w:sz w:val="18"/>
                <w:szCs w:val="18"/>
              </w:rPr>
            </w:pPr>
          </w:p>
        </w:tc>
      </w:tr>
      <w:tr w:rsidR="009954B7" w14:paraId="51C005F3" w14:textId="77777777" w:rsidTr="00473A06">
        <w:trPr>
          <w:trHeight w:val="58"/>
          <w:jc w:val="center"/>
        </w:trPr>
        <w:tc>
          <w:tcPr>
            <w:tcW w:w="1211" w:type="dxa"/>
            <w:tcBorders>
              <w:bottom w:val="single" w:sz="12" w:space="0" w:color="auto"/>
            </w:tcBorders>
            <w:shd w:val="clear" w:color="000000" w:fill="FFFFFF"/>
            <w:vAlign w:val="center"/>
          </w:tcPr>
          <w:p w14:paraId="0F3183FA" w14:textId="0FD3862A"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0C6660">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9A0B8FA" w14:textId="4FF94BE2" w:rsidR="009954B7" w:rsidRDefault="008278DF" w:rsidP="009954B7">
            <w:pPr>
              <w:jc w:val="left"/>
              <w:rPr>
                <w:rFonts w:ascii="宋体" w:cs="宋体"/>
                <w:color w:val="000000"/>
                <w:kern w:val="0"/>
                <w:sz w:val="20"/>
                <w:szCs w:val="20"/>
              </w:rPr>
            </w:pPr>
            <w:r w:rsidRPr="008278DF">
              <w:rPr>
                <w:rFonts w:ascii="宋体" w:eastAsia="宋体" w:hAnsi="宋体" w:cs="宋体"/>
                <w:color w:val="000000"/>
                <w:kern w:val="0"/>
                <w:sz w:val="18"/>
                <w:szCs w:val="18"/>
              </w:rPr>
              <w:t>{%if sample.sample_type and sample.control_sample_type%}{{sample.sample_type}}</w:t>
            </w:r>
            <w:r>
              <w:rPr>
                <w:rFonts w:ascii="宋体" w:eastAsia="宋体" w:hAnsi="宋体" w:cs="宋体" w:hint="eastAsia"/>
                <w:color w:val="000000"/>
                <w:kern w:val="0"/>
                <w:sz w:val="18"/>
                <w:szCs w:val="18"/>
              </w:rPr>
              <w:t>、</w:t>
            </w:r>
            <w:r w:rsidRPr="008278DF">
              <w:rPr>
                <w:rFonts w:ascii="宋体" w:eastAsia="宋体" w:hAnsi="宋体" w:cs="宋体"/>
                <w:color w:val="000000"/>
                <w:kern w:val="0"/>
                <w:sz w:val="18"/>
                <w:szCs w:val="18"/>
              </w:rPr>
              <w:t>{{sample.control_sample_type}}{%elif sample.sample_type and not sample.control_sample_type%}{{sample.sample_type}}{%elif not sample.sample_type and sample.control_sample_type%}{{sample.control_sample_type}}{%else%}{%endif%}</w:t>
            </w:r>
          </w:p>
        </w:tc>
        <w:tc>
          <w:tcPr>
            <w:tcW w:w="1210" w:type="dxa"/>
            <w:tcBorders>
              <w:bottom w:val="single" w:sz="12" w:space="0" w:color="auto"/>
            </w:tcBorders>
            <w:shd w:val="clear" w:color="000000" w:fill="FFFFFF"/>
            <w:vAlign w:val="center"/>
          </w:tcPr>
          <w:p w14:paraId="25E540A3"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66ED83C1" w14:textId="4D0B1588" w:rsidR="009954B7" w:rsidRPr="008278DF" w:rsidRDefault="009954B7" w:rsidP="009954B7">
            <w:pPr>
              <w:snapToGrid w:val="0"/>
              <w:rPr>
                <w:rFonts w:ascii="宋体"/>
                <w:sz w:val="18"/>
                <w:szCs w:val="18"/>
              </w:rPr>
            </w:pPr>
            <w:r w:rsidRPr="008278DF">
              <w:rPr>
                <w:rFonts w:ascii="宋体" w:eastAsia="宋体" w:hAnsi="宋体"/>
                <w:sz w:val="18"/>
                <w:szCs w:val="18"/>
              </w:rPr>
              <w:t>{{sample.pathol_diagn}}</w:t>
            </w:r>
          </w:p>
        </w:tc>
        <w:tc>
          <w:tcPr>
            <w:tcW w:w="970" w:type="dxa"/>
            <w:tcBorders>
              <w:bottom w:val="single" w:sz="12" w:space="0" w:color="auto"/>
            </w:tcBorders>
            <w:shd w:val="clear" w:color="000000" w:fill="FFFFFF"/>
            <w:vAlign w:val="center"/>
          </w:tcPr>
          <w:p w14:paraId="40E47B73" w14:textId="6F6C56B8" w:rsidR="009954B7" w:rsidRDefault="009954B7" w:rsidP="009954B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0C6660">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1860B9AE" w14:textId="77777777" w:rsidR="009954B7" w:rsidRPr="00EA5F17" w:rsidRDefault="009954B7" w:rsidP="009954B7">
            <w:pPr>
              <w:jc w:val="left"/>
              <w:rPr>
                <w:rFonts w:ascii="宋体" w:hAnsi="宋体" w:cs="宋体"/>
                <w:sz w:val="18"/>
                <w:szCs w:val="18"/>
              </w:rPr>
            </w:pPr>
          </w:p>
        </w:tc>
      </w:tr>
    </w:tbl>
    <w:p w14:paraId="5CA907CB" w14:textId="77777777" w:rsidR="00C03414" w:rsidRPr="00981F27" w:rsidRDefault="00C03414">
      <w:pPr>
        <w:adjustRightInd w:val="0"/>
        <w:snapToGrid w:val="0"/>
        <w:spacing w:line="340" w:lineRule="exact"/>
        <w:ind w:left="420"/>
        <w:jc w:val="left"/>
        <w:rPr>
          <w:rFonts w:ascii="宋体" w:eastAsia="宋体" w:hAnsi="宋体"/>
          <w:b/>
          <w:szCs w:val="18"/>
        </w:rPr>
      </w:pPr>
    </w:p>
    <w:p w14:paraId="7AF064C2" w14:textId="6FFFB7D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tbl>
      <w:tblPr>
        <w:tblStyle w:val="afffd"/>
        <w:tblW w:w="0" w:type="auto"/>
        <w:jc w:val="center"/>
        <w:tblLayout w:type="fixed"/>
        <w:tblLook w:val="04A0" w:firstRow="1" w:lastRow="0" w:firstColumn="1" w:lastColumn="0" w:noHBand="0" w:noVBand="1"/>
      </w:tblPr>
      <w:tblGrid>
        <w:gridCol w:w="2164"/>
        <w:gridCol w:w="2545"/>
        <w:gridCol w:w="1982"/>
        <w:gridCol w:w="1754"/>
        <w:gridCol w:w="1754"/>
      </w:tblGrid>
      <w:tr w:rsidR="00E12107" w14:paraId="6A8FF387" w14:textId="77777777" w:rsidTr="00FE644F">
        <w:trPr>
          <w:cnfStyle w:val="100000000000" w:firstRow="1" w:lastRow="0" w:firstColumn="0" w:lastColumn="0" w:oddVBand="0" w:evenVBand="0" w:oddHBand="0" w:evenHBand="0" w:firstRowFirstColumn="0" w:firstRowLastColumn="0" w:lastRowFirstColumn="0" w:lastRowLastColumn="0"/>
          <w:trHeight w:val="431"/>
          <w:jc w:val="center"/>
        </w:trPr>
        <w:tc>
          <w:tcPr>
            <w:tcW w:w="2164" w:type="dxa"/>
            <w:tcBorders>
              <w:bottom w:val="single" w:sz="12" w:space="0" w:color="auto"/>
            </w:tcBorders>
            <w:shd w:val="clear" w:color="auto" w:fill="F2F2F2"/>
            <w:vAlign w:val="center"/>
          </w:tcPr>
          <w:p w14:paraId="73566DB8" w14:textId="08827730"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545" w:type="dxa"/>
            <w:tcBorders>
              <w:bottom w:val="single" w:sz="12" w:space="0" w:color="auto"/>
            </w:tcBorders>
            <w:shd w:val="clear" w:color="auto" w:fill="F2F2F2"/>
            <w:vAlign w:val="center"/>
          </w:tcPr>
          <w:p w14:paraId="55BC26CD" w14:textId="77777777" w:rsidR="00E12107" w:rsidRDefault="00E12107">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982" w:type="dxa"/>
            <w:tcBorders>
              <w:bottom w:val="single" w:sz="12" w:space="0" w:color="auto"/>
            </w:tcBorders>
            <w:shd w:val="clear" w:color="auto" w:fill="F2F2F2"/>
            <w:vAlign w:val="center"/>
          </w:tcPr>
          <w:p w14:paraId="2E296329" w14:textId="51FA5532"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基因型/变异丰度</w:t>
            </w:r>
          </w:p>
        </w:tc>
        <w:tc>
          <w:tcPr>
            <w:tcW w:w="1754" w:type="dxa"/>
            <w:tcBorders>
              <w:bottom w:val="single" w:sz="12" w:space="0" w:color="auto"/>
            </w:tcBorders>
            <w:shd w:val="clear" w:color="auto" w:fill="F2F2F2"/>
            <w:vAlign w:val="center"/>
          </w:tcPr>
          <w:p w14:paraId="7181BDA3" w14:textId="57C1926F" w:rsidR="00E12107" w:rsidRDefault="00E12107" w:rsidP="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754" w:type="dxa"/>
            <w:tcBorders>
              <w:bottom w:val="single" w:sz="12" w:space="0" w:color="auto"/>
            </w:tcBorders>
            <w:shd w:val="clear" w:color="auto" w:fill="F2F2F2"/>
            <w:vAlign w:val="center"/>
          </w:tcPr>
          <w:p w14:paraId="04CDE9D3" w14:textId="3B922AD3"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2F7C9E" w14:paraId="0F2A31D1" w14:textId="77777777" w:rsidTr="00FE644F">
        <w:trPr>
          <w:trHeight w:val="431"/>
          <w:jc w:val="center"/>
        </w:trPr>
        <w:tc>
          <w:tcPr>
            <w:tcW w:w="10199" w:type="dxa"/>
            <w:gridSpan w:val="5"/>
            <w:vAlign w:val="center"/>
          </w:tcPr>
          <w:p w14:paraId="425619E1" w14:textId="48DF6630" w:rsidR="002F7C9E" w:rsidRDefault="002F7C9E" w:rsidP="002550BB">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var_brca.snv_s.B1_L5 + var_brca.snv_s.B1_L4 + var_brca.mlpa.B1_Loss+ var_brca.mlpa.B1_Gain+ var_brca.snv_s.B1_L3%}</w:t>
            </w:r>
          </w:p>
        </w:tc>
      </w:tr>
      <w:tr w:rsidR="002F7C9E" w14:paraId="0D86FF56" w14:textId="77777777" w:rsidTr="00FE644F">
        <w:trPr>
          <w:trHeight w:val="431"/>
          <w:jc w:val="center"/>
        </w:trPr>
        <w:tc>
          <w:tcPr>
            <w:tcW w:w="10199" w:type="dxa"/>
            <w:gridSpan w:val="5"/>
            <w:vAlign w:val="center"/>
          </w:tcPr>
          <w:p w14:paraId="51CF01DB" w14:textId="0A04B1EE" w:rsidR="002F7C9E" w:rsidRPr="002F7C9E" w:rsidRDefault="002F7C9E" w:rsidP="002550BB">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a</w:t>
            </w:r>
            <w:r>
              <w:rPr>
                <w:rFonts w:ascii="宋体" w:eastAsia="宋体" w:hAnsi="宋体" w:cs="Times New Roman (正文 CS 字体)"/>
                <w:iCs/>
                <w:spacing w:val="6"/>
                <w:sz w:val="18"/>
                <w:szCs w:val="18"/>
              </w:rPr>
              <w:t xml:space="preserve"> in</w:t>
            </w:r>
            <w:r w:rsidRPr="002F7C9E">
              <w:rPr>
                <w:rFonts w:ascii="宋体" w:eastAsia="宋体" w:hAnsi="宋体" w:cs="Times New Roman (正文 CS 字体)"/>
                <w:iCs/>
                <w:spacing w:val="6"/>
                <w:sz w:val="18"/>
                <w:szCs w:val="18"/>
              </w:rPr>
              <w:t xml:space="preserve"> var_brca.snv_s.B1_L5 + var_brca.snv_s.B1_L4 + var_brca.mlpa.B1_Loss+ var_brca.mlpa.B1_Gain+ var_brca.snv_s.B1_L3%}</w:t>
            </w:r>
          </w:p>
        </w:tc>
      </w:tr>
      <w:tr w:rsidR="002F7C9E" w14:paraId="2F3B7391" w14:textId="77777777" w:rsidTr="00FE644F">
        <w:trPr>
          <w:trHeight w:val="431"/>
          <w:jc w:val="center"/>
        </w:trPr>
        <w:tc>
          <w:tcPr>
            <w:tcW w:w="2164" w:type="dxa"/>
            <w:vAlign w:val="center"/>
          </w:tcPr>
          <w:p w14:paraId="716C07DB" w14:textId="43FB04DF" w:rsidR="002F7C9E" w:rsidRDefault="00FE644F" w:rsidP="002550BB">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{a.gene_symbol}}</w:t>
            </w:r>
          </w:p>
        </w:tc>
        <w:tc>
          <w:tcPr>
            <w:tcW w:w="2545" w:type="dxa"/>
            <w:vAlign w:val="center"/>
          </w:tcPr>
          <w:p w14:paraId="42847ADD" w14:textId="77777777" w:rsidR="002F7C9E"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 “Loss”%}</w:t>
            </w:r>
          </w:p>
          <w:p w14:paraId="69D235D8" w14:textId="77777777" w:rsidR="00FE644F" w:rsidRDefault="00FE644F" w:rsidP="002550BB">
            <w:pPr>
              <w:jc w:val="center"/>
              <w:rPr>
                <w:rFonts w:ascii="宋体" w:eastAsia="宋体" w:hAnsi="宋体"/>
                <w:sz w:val="18"/>
                <w:szCs w:val="18"/>
              </w:rPr>
            </w:pPr>
            <w:r>
              <w:rPr>
                <w:rFonts w:ascii="宋体" w:eastAsia="宋体" w:hAnsi="宋体"/>
                <w:sz w:val="18"/>
                <w:szCs w:val="18"/>
              </w:rPr>
              <w:t>{{a.value}} del</w:t>
            </w:r>
          </w:p>
          <w:p w14:paraId="7F5AE616" w14:textId="77777777" w:rsid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elif a.type == “Gain”%}</w:t>
            </w:r>
          </w:p>
          <w:p w14:paraId="03FBEA88" w14:textId="77777777" w:rsidR="00FE644F" w:rsidRDefault="00FE644F" w:rsidP="002550BB">
            <w:pPr>
              <w:jc w:val="center"/>
              <w:rPr>
                <w:rFonts w:ascii="宋体" w:eastAsia="宋体" w:hAnsi="宋体"/>
                <w:sz w:val="18"/>
                <w:szCs w:val="18"/>
              </w:rPr>
            </w:pPr>
            <w:r>
              <w:rPr>
                <w:rFonts w:ascii="宋体" w:eastAsia="宋体" w:hAnsi="宋体"/>
                <w:sz w:val="18"/>
                <w:szCs w:val="18"/>
              </w:rPr>
              <w:t>{{a.value}} dup</w:t>
            </w:r>
          </w:p>
          <w:p w14:paraId="20823A98" w14:textId="77777777" w:rsidR="00FE644F" w:rsidRDefault="00FE644F"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else%}</w:t>
            </w:r>
          </w:p>
          <w:p w14:paraId="4133D2D6" w14:textId="77777777" w:rsidR="00A6488C"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4D39B4C6" w14:textId="77777777" w:rsidR="00A6488C" w:rsidRDefault="00FE644F" w:rsidP="002550BB">
            <w:pPr>
              <w:jc w:val="center"/>
              <w:rPr>
                <w:rFonts w:ascii="宋体" w:eastAsia="宋体" w:hAnsi="宋体"/>
                <w:sz w:val="18"/>
                <w:szCs w:val="18"/>
              </w:rPr>
            </w:pPr>
            <w:r>
              <w:rPr>
                <w:rFonts w:ascii="宋体" w:eastAsia="宋体" w:hAnsi="宋体"/>
                <w:sz w:val="18"/>
                <w:szCs w:val="18"/>
              </w:rPr>
              <w:t>{{a.hgvs_c}}</w:t>
            </w:r>
          </w:p>
          <w:p w14:paraId="51CF1943" w14:textId="0E28300A" w:rsidR="00A6488C" w:rsidRDefault="00FE644F" w:rsidP="002550BB">
            <w:pPr>
              <w:jc w:val="center"/>
              <w:rPr>
                <w:rFonts w:ascii="宋体" w:eastAsia="宋体" w:hAnsi="宋体"/>
                <w:sz w:val="18"/>
                <w:szCs w:val="18"/>
              </w:rPr>
            </w:pPr>
            <w:r>
              <w:rPr>
                <w:rFonts w:ascii="宋体" w:eastAsia="宋体" w:hAnsi="宋体"/>
                <w:sz w:val="18"/>
                <w:szCs w:val="18"/>
              </w:rPr>
              <w:t>{%</w:t>
            </w:r>
            <w:r w:rsidR="00A6488C">
              <w:rPr>
                <w:rFonts w:ascii="宋体" w:eastAsia="宋体" w:hAnsi="宋体" w:hint="eastAsia"/>
                <w:sz w:val="18"/>
                <w:szCs w:val="18"/>
              </w:rPr>
              <w:t>p</w:t>
            </w:r>
            <w:r w:rsidR="00A6488C">
              <w:rPr>
                <w:rFonts w:ascii="宋体" w:eastAsia="宋体" w:hAnsi="宋体"/>
                <w:sz w:val="18"/>
                <w:szCs w:val="18"/>
              </w:rPr>
              <w:t xml:space="preserve"> </w:t>
            </w:r>
            <w:r>
              <w:rPr>
                <w:rFonts w:ascii="宋体" w:eastAsia="宋体" w:hAnsi="宋体"/>
                <w:sz w:val="18"/>
                <w:szCs w:val="18"/>
              </w:rPr>
              <w:t>if a.hgvs_p != “p.?”%}</w:t>
            </w:r>
          </w:p>
          <w:p w14:paraId="4C0CC504" w14:textId="77777777" w:rsidR="00A6488C" w:rsidRDefault="00FE644F" w:rsidP="002550BB">
            <w:pPr>
              <w:jc w:val="center"/>
              <w:rPr>
                <w:rFonts w:ascii="宋体" w:eastAsia="宋体" w:hAnsi="宋体"/>
                <w:sz w:val="18"/>
                <w:szCs w:val="18"/>
              </w:rPr>
            </w:pPr>
            <w:r>
              <w:rPr>
                <w:rFonts w:ascii="宋体" w:eastAsia="宋体" w:hAnsi="宋体"/>
                <w:sz w:val="18"/>
                <w:szCs w:val="18"/>
              </w:rPr>
              <w:t>{{a.hgvs_p}}</w:t>
            </w:r>
          </w:p>
          <w:p w14:paraId="2F6E755A" w14:textId="4809CE13" w:rsidR="00FE644F" w:rsidRDefault="00FE644F" w:rsidP="00A6488C">
            <w:pPr>
              <w:jc w:val="center"/>
              <w:rPr>
                <w:rFonts w:ascii="宋体" w:eastAsia="宋体" w:hAnsi="宋体"/>
                <w:sz w:val="18"/>
                <w:szCs w:val="18"/>
              </w:rPr>
            </w:pPr>
            <w:r>
              <w:rPr>
                <w:rFonts w:ascii="宋体" w:eastAsia="宋体" w:hAnsi="宋体"/>
                <w:sz w:val="18"/>
                <w:szCs w:val="18"/>
              </w:rPr>
              <w:t>{%</w:t>
            </w:r>
            <w:r w:rsidR="00A6488C">
              <w:rPr>
                <w:rFonts w:ascii="宋体" w:eastAsia="宋体" w:hAnsi="宋体" w:hint="eastAsia"/>
                <w:sz w:val="18"/>
                <w:szCs w:val="18"/>
              </w:rPr>
              <w:t>p</w:t>
            </w:r>
            <w:r w:rsidR="00A6488C">
              <w:rPr>
                <w:rFonts w:ascii="宋体" w:eastAsia="宋体" w:hAnsi="宋体"/>
                <w:sz w:val="18"/>
                <w:szCs w:val="18"/>
              </w:rPr>
              <w:t xml:space="preserve"> </w:t>
            </w:r>
            <w:r>
              <w:rPr>
                <w:rFonts w:ascii="宋体" w:eastAsia="宋体" w:hAnsi="宋体"/>
                <w:sz w:val="18"/>
                <w:szCs w:val="18"/>
              </w:rPr>
              <w:t>endif%}</w:t>
            </w:r>
          </w:p>
          <w:p w14:paraId="5876484E" w14:textId="5A8943BA" w:rsidR="00FE644F" w:rsidRP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6392C731" w14:textId="77777777" w:rsidR="002F7C9E" w:rsidRDefault="00B31E19"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if a.type in [“Loss”, “Gain”]%}</w:t>
            </w:r>
          </w:p>
          <w:p w14:paraId="05C5FC64" w14:textId="77777777" w:rsidR="00B31E19" w:rsidRDefault="00B31E19" w:rsidP="002550BB">
            <w:pPr>
              <w:jc w:val="center"/>
              <w:rPr>
                <w:rFonts w:ascii="宋体" w:eastAsia="宋体" w:hAnsi="宋体"/>
                <w:sz w:val="18"/>
                <w:szCs w:val="18"/>
              </w:rPr>
            </w:pPr>
            <w:r>
              <w:rPr>
                <w:rFonts w:ascii="宋体" w:eastAsia="宋体" w:hAnsi="宋体"/>
                <w:sz w:val="18"/>
                <w:szCs w:val="18"/>
              </w:rPr>
              <w:t>/</w:t>
            </w:r>
          </w:p>
          <w:p w14:paraId="16A5F6A0" w14:textId="77777777"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2B06D71" w14:textId="76BB570A"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a.var_origin </w:t>
            </w:r>
            <w:r>
              <w:rPr>
                <w:rFonts w:ascii="宋体" w:eastAsia="宋体" w:hAnsi="宋体"/>
                <w:sz w:val="18"/>
                <w:szCs w:val="18"/>
              </w:rPr>
              <w:lastRenderedPageBreak/>
              <w:t>== “germline”%}</w:t>
            </w:r>
          </w:p>
          <w:p w14:paraId="0C07154B" w14:textId="342899BE" w:rsidR="00B31E19" w:rsidRDefault="00B31E19" w:rsidP="002550BB">
            <w:pPr>
              <w:jc w:val="center"/>
              <w:rPr>
                <w:rFonts w:ascii="宋体" w:eastAsia="宋体" w:hAnsi="宋体"/>
                <w:sz w:val="18"/>
                <w:szCs w:val="18"/>
              </w:rPr>
            </w:pPr>
            <w:r w:rsidRPr="00B31E19">
              <w:rPr>
                <w:rFonts w:ascii="宋体" w:eastAsia="宋体" w:hAnsi="宋体" w:hint="eastAsia"/>
                <w:sz w:val="18"/>
                <w:szCs w:val="18"/>
              </w:rPr>
              <w:t>{%if a.freq&gt;=0.85%}纯合{%else%}杂合{%endif%}</w:t>
            </w:r>
          </w:p>
          <w:p w14:paraId="598AE0DC" w14:textId="0A3D9AEF" w:rsidR="00B31E19" w:rsidRDefault="00B31E19" w:rsidP="002550BB">
            <w:pPr>
              <w:jc w:val="center"/>
              <w:rPr>
                <w:rFonts w:ascii="宋体" w:eastAsia="宋体" w:hAnsi="宋体"/>
                <w:sz w:val="18"/>
                <w:szCs w:val="18"/>
              </w:rPr>
            </w:pPr>
            <w:r>
              <w:rPr>
                <w:rFonts w:ascii="宋体" w:eastAsia="宋体" w:hAnsi="宋体"/>
                <w:sz w:val="18"/>
                <w:szCs w:val="18"/>
              </w:rPr>
              <w:t>{%p else%}</w:t>
            </w:r>
          </w:p>
          <w:p w14:paraId="786D7061" w14:textId="7200DA83"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{a.freq_str}}</w:t>
            </w:r>
          </w:p>
          <w:p w14:paraId="71EE734A" w14:textId="497AE204" w:rsidR="00B31E19" w:rsidRP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4CC0B9F8" w14:textId="752A99BC" w:rsidR="00B31E19" w:rsidRP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0328F434" w14:textId="77777777" w:rsidR="00B0439C" w:rsidRDefault="00B0439C"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if a.type in [“Loss”, “Gain”]%}</w:t>
            </w:r>
          </w:p>
          <w:p w14:paraId="42094C3D" w14:textId="3F80C257" w:rsidR="00B0439C"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49AC5E1E" w14:textId="0CF335F5" w:rsidR="00B0439C" w:rsidRPr="00B0439C"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33B5B9C" w14:textId="1127E1AC" w:rsidR="002F7C9E"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r>
              <w:rPr>
                <w:rFonts w:ascii="宋体" w:eastAsia="宋体" w:hAnsi="宋体" w:cs="Times New Roman (正文 CS 字体)"/>
                <w:iCs/>
                <w:spacing w:val="6"/>
                <w:sz w:val="18"/>
                <w:szCs w:val="18"/>
              </w:rPr>
              <w:lastRenderedPageBreak/>
              <w:t>a.var_origin == “germline”%}</w:t>
            </w:r>
          </w:p>
          <w:p w14:paraId="0E9519DE"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352F3831" w14:textId="347F14F4"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A53B06E" w14:textId="7B0F1DB5"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16405B38"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18AB2C93" w14:textId="66DAAF83" w:rsidR="00B0439C" w:rsidRPr="006A2CFB"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2D9F1B4C" w14:textId="77777777" w:rsidR="0017197F" w:rsidRDefault="0017197F"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if a.type == “Loss”%}</w:t>
            </w:r>
          </w:p>
          <w:p w14:paraId="4BE6FBF7" w14:textId="168061D9" w:rsidR="0017197F" w:rsidRDefault="0017197F" w:rsidP="002550BB">
            <w:pPr>
              <w:jc w:val="center"/>
              <w:rPr>
                <w:rFonts w:ascii="宋体" w:eastAsia="宋体" w:hAnsi="宋体"/>
                <w:sz w:val="18"/>
                <w:szCs w:val="18"/>
              </w:rPr>
            </w:pPr>
            <w:r>
              <w:rPr>
                <w:rFonts w:ascii="宋体" w:eastAsia="宋体" w:hAnsi="宋体"/>
                <w:sz w:val="18"/>
                <w:szCs w:val="18"/>
              </w:rPr>
              <w:t>4</w:t>
            </w:r>
            <w:r>
              <w:rPr>
                <w:rFonts w:ascii="宋体" w:eastAsia="宋体" w:hAnsi="宋体" w:hint="eastAsia"/>
                <w:sz w:val="18"/>
                <w:szCs w:val="18"/>
              </w:rPr>
              <w:t>类</w:t>
            </w:r>
          </w:p>
          <w:p w14:paraId="775D05E6" w14:textId="77777777" w:rsidR="0017197F" w:rsidRDefault="0017197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elif a.type == “Gain”%}</w:t>
            </w:r>
          </w:p>
          <w:p w14:paraId="46B83A39" w14:textId="6F38CFCC" w:rsidR="0017197F" w:rsidRDefault="0017197F" w:rsidP="002550BB">
            <w:pPr>
              <w:jc w:val="center"/>
              <w:rPr>
                <w:rFonts w:ascii="宋体" w:eastAsia="宋体" w:hAnsi="宋体"/>
                <w:sz w:val="18"/>
                <w:szCs w:val="18"/>
              </w:rPr>
            </w:pPr>
            <w:r>
              <w:rPr>
                <w:rFonts w:ascii="宋体" w:eastAsia="宋体" w:hAnsi="宋体"/>
                <w:sz w:val="18"/>
                <w:szCs w:val="18"/>
              </w:rPr>
              <w:t>3</w:t>
            </w:r>
            <w:r>
              <w:rPr>
                <w:rFonts w:ascii="宋体" w:eastAsia="宋体" w:hAnsi="宋体" w:hint="eastAsia"/>
                <w:sz w:val="18"/>
                <w:szCs w:val="18"/>
              </w:rPr>
              <w:t>类</w:t>
            </w:r>
          </w:p>
          <w:p w14:paraId="249E6551" w14:textId="77777777" w:rsidR="0017197F" w:rsidRDefault="0017197F"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else%}</w:t>
            </w:r>
          </w:p>
          <w:p w14:paraId="577D528F" w14:textId="42F2DB1A"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if a.var_origin == “germline”%}</w:t>
            </w:r>
          </w:p>
          <w:p w14:paraId="75F7F76F" w14:textId="56F1A57F" w:rsidR="002F7C9E"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{a.clinic_num_g}}</w:t>
            </w:r>
            <w:r>
              <w:rPr>
                <w:rFonts w:ascii="宋体" w:eastAsia="宋体" w:hAnsi="宋体" w:cs="Times New Roman (正文 CS 字体)" w:hint="eastAsia"/>
                <w:iCs/>
                <w:spacing w:val="6"/>
                <w:sz w:val="18"/>
                <w:szCs w:val="18"/>
              </w:rPr>
              <w:t>类</w:t>
            </w:r>
          </w:p>
          <w:p w14:paraId="7BEE61C2"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1502A10" w14:textId="18E96F96"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a.clinic_num_s == 5</w:t>
            </w:r>
            <w:r>
              <w:rPr>
                <w:rFonts w:ascii="宋体" w:eastAsia="宋体" w:hAnsi="宋体" w:cs="Times New Roman (正文 CS 字体)" w:hint="eastAsia"/>
                <w:iCs/>
                <w:spacing w:val="6"/>
                <w:sz w:val="18"/>
                <w:szCs w:val="18"/>
              </w:rPr>
              <w:t>%}</w:t>
            </w:r>
          </w:p>
          <w:p w14:paraId="4E6A98DF" w14:textId="1B837121"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1C97BFE1" w14:textId="29FE8F75"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elif a.clinic_num_s == 4</w:t>
            </w:r>
            <w:r>
              <w:rPr>
                <w:rFonts w:ascii="宋体" w:eastAsia="宋体" w:hAnsi="宋体" w:cs="Times New Roman (正文 CS 字体)" w:hint="eastAsia"/>
                <w:iCs/>
                <w:spacing w:val="6"/>
                <w:sz w:val="18"/>
                <w:szCs w:val="18"/>
              </w:rPr>
              <w:t>%}</w:t>
            </w:r>
          </w:p>
          <w:p w14:paraId="25D23FB1" w14:textId="3CCF41E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6200F82" w14:textId="2E7410A9"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35AFF870" w14:textId="071F3B6D"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52133FA" w14:textId="021AF7A0" w:rsidR="006A2CFB" w:rsidRP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28B6DDC6"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9D9AFD5" w14:textId="0A66CC00" w:rsidR="0017197F" w:rsidRPr="006A2CFB" w:rsidRDefault="0017197F"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2F7C9E" w14:paraId="0CC63C03" w14:textId="77777777" w:rsidTr="00FE644F">
        <w:trPr>
          <w:trHeight w:val="431"/>
          <w:jc w:val="center"/>
        </w:trPr>
        <w:tc>
          <w:tcPr>
            <w:tcW w:w="10199" w:type="dxa"/>
            <w:gridSpan w:val="5"/>
            <w:vAlign w:val="center"/>
          </w:tcPr>
          <w:p w14:paraId="20C6FC35" w14:textId="21B0E753" w:rsidR="002F7C9E" w:rsidRDefault="002F7C9E"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%tr endfor%}</w:t>
            </w:r>
          </w:p>
        </w:tc>
      </w:tr>
      <w:tr w:rsidR="002F7C9E" w14:paraId="40A47B1D" w14:textId="77777777" w:rsidTr="00FE644F">
        <w:trPr>
          <w:trHeight w:val="431"/>
          <w:jc w:val="center"/>
        </w:trPr>
        <w:tc>
          <w:tcPr>
            <w:tcW w:w="10199" w:type="dxa"/>
            <w:gridSpan w:val="5"/>
            <w:vAlign w:val="center"/>
          </w:tcPr>
          <w:p w14:paraId="1B2A4BA3" w14:textId="46425A94" w:rsidR="002F7C9E" w:rsidRDefault="002F7C9E"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2F7C9E" w14:paraId="00C40D0C" w14:textId="77777777" w:rsidTr="00FE644F">
        <w:trPr>
          <w:trHeight w:val="431"/>
          <w:jc w:val="center"/>
        </w:trPr>
        <w:tc>
          <w:tcPr>
            <w:tcW w:w="2164" w:type="dxa"/>
            <w:vAlign w:val="center"/>
          </w:tcPr>
          <w:p w14:paraId="54866AC5" w14:textId="3BEF04B3" w:rsidR="002F7C9E" w:rsidRDefault="002F7C9E" w:rsidP="00CB2DB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8035" w:type="dxa"/>
            <w:gridSpan w:val="4"/>
            <w:vAlign w:val="center"/>
          </w:tcPr>
          <w:p w14:paraId="6CC98DF9" w14:textId="77777777" w:rsidR="002F7C9E" w:rsidRPr="002F7C9E" w:rsidRDefault="002F7C9E" w:rsidP="00CB2DBA">
            <w:pPr>
              <w:jc w:val="center"/>
              <w:rPr>
                <w:rFonts w:asciiTheme="minorEastAsia" w:hAnsiTheme="minorEastAsia"/>
                <w:sz w:val="18"/>
                <w:szCs w:val="18"/>
              </w:rPr>
            </w:pPr>
            <w:r w:rsidRPr="002F7C9E">
              <w:rPr>
                <w:rFonts w:asciiTheme="minorEastAsia" w:hAnsiTheme="minorEastAsia"/>
                <w:sz w:val="18"/>
                <w:szCs w:val="18"/>
              </w:rPr>
              <w:t>未检测到致病性变异、可能致病性变异或临床意义不明胚系变异</w:t>
            </w:r>
          </w:p>
          <w:p w14:paraId="71345C41" w14:textId="0B587C8D" w:rsidR="002F7C9E" w:rsidRDefault="002F7C9E" w:rsidP="00CB2DBA">
            <w:pPr>
              <w:jc w:val="center"/>
              <w:rPr>
                <w:rFonts w:ascii="宋体" w:eastAsia="宋体" w:hAnsi="宋体" w:cs="Times New Roman (正文 CS 字体)"/>
                <w:iCs/>
                <w:spacing w:val="6"/>
                <w:sz w:val="18"/>
                <w:szCs w:val="18"/>
              </w:rPr>
            </w:pPr>
            <w:r w:rsidRPr="002F7C9E">
              <w:rPr>
                <w:rFonts w:asciiTheme="minorEastAsia" w:hAnsiTheme="minorEastAsia"/>
                <w:sz w:val="18"/>
                <w:szCs w:val="18"/>
              </w:rPr>
              <w:t>未检测到有强临床意义、潜在临床意义、临床意义不明的体细胞变异</w:t>
            </w:r>
          </w:p>
        </w:tc>
      </w:tr>
      <w:tr w:rsidR="002F7C9E" w14:paraId="59A4B42E" w14:textId="77777777" w:rsidTr="00FE644F">
        <w:trPr>
          <w:trHeight w:val="431"/>
          <w:jc w:val="center"/>
        </w:trPr>
        <w:tc>
          <w:tcPr>
            <w:tcW w:w="10199" w:type="dxa"/>
            <w:gridSpan w:val="5"/>
            <w:vAlign w:val="center"/>
          </w:tcPr>
          <w:p w14:paraId="4CB86919" w14:textId="2D484709" w:rsidR="002F7C9E" w:rsidRPr="002F7C9E" w:rsidRDefault="002F7C9E" w:rsidP="002550BB">
            <w:pPr>
              <w:jc w:val="center"/>
              <w:rPr>
                <w:rFonts w:asciiTheme="minorEastAsia" w:hAnsiTheme="minorEastAsia"/>
                <w:sz w:val="18"/>
                <w:szCs w:val="18"/>
              </w:rPr>
            </w:pPr>
            <w:r>
              <w:rPr>
                <w:rFonts w:asciiTheme="minorEastAsia" w:hAnsiTheme="minorEastAsia" w:hint="eastAsia"/>
                <w:sz w:val="18"/>
                <w:szCs w:val="18"/>
              </w:rPr>
              <w:t>{</w:t>
            </w:r>
            <w:r>
              <w:rPr>
                <w:rFonts w:asciiTheme="minorEastAsia" w:hAnsiTheme="minorEastAsia"/>
                <w:sz w:val="18"/>
                <w:szCs w:val="18"/>
              </w:rPr>
              <w:t>%tr endif%}</w:t>
            </w:r>
          </w:p>
        </w:tc>
      </w:tr>
      <w:tr w:rsidR="00F00659" w14:paraId="1BC2EC05" w14:textId="77777777" w:rsidTr="00FE644F">
        <w:trPr>
          <w:trHeight w:val="431"/>
          <w:jc w:val="center"/>
        </w:trPr>
        <w:tc>
          <w:tcPr>
            <w:tcW w:w="10199" w:type="dxa"/>
            <w:gridSpan w:val="5"/>
            <w:vAlign w:val="center"/>
          </w:tcPr>
          <w:p w14:paraId="36F979D0" w14:textId="02806BFF" w:rsidR="00F00659" w:rsidRDefault="00F00659" w:rsidP="002550BB">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var_brca.snv_s.B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_L4 + var_brca.mlpa.B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_Loss+ var_brca.mlpa.B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_Gain+ var_brca.snv_s.B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_L3%}</w:t>
            </w:r>
          </w:p>
        </w:tc>
      </w:tr>
      <w:tr w:rsidR="00F00659" w14:paraId="0EDDCB5A" w14:textId="77777777" w:rsidTr="00FE644F">
        <w:trPr>
          <w:trHeight w:val="431"/>
          <w:jc w:val="center"/>
        </w:trPr>
        <w:tc>
          <w:tcPr>
            <w:tcW w:w="10199" w:type="dxa"/>
            <w:gridSpan w:val="5"/>
            <w:vAlign w:val="center"/>
          </w:tcPr>
          <w:p w14:paraId="7C02B4C4" w14:textId="3C81C0D3" w:rsidR="00F00659" w:rsidRDefault="00F00659" w:rsidP="002550BB">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w:t>
            </w:r>
            <w:r w:rsidRPr="002F7C9E">
              <w:rPr>
                <w:rFonts w:ascii="宋体" w:eastAsia="宋体" w:hAnsi="宋体" w:cs="Times New Roman (正文 CS 字体)"/>
                <w:iCs/>
                <w:spacing w:val="6"/>
                <w:sz w:val="18"/>
                <w:szCs w:val="18"/>
              </w:rPr>
              <w:t xml:space="preserve"> var_brca.snv_s.B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_L4 + var_brca.mlpa.B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_Loss+ var_brca.mlpa.B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_Gain+ var_brca.snv_s.B</w:t>
            </w:r>
            <w:r>
              <w:rPr>
                <w:rFonts w:ascii="宋体" w:eastAsia="宋体" w:hAnsi="宋体" w:cs="Times New Roman (正文 CS 字体)"/>
                <w:iCs/>
                <w:spacing w:val="6"/>
                <w:sz w:val="18"/>
                <w:szCs w:val="18"/>
              </w:rPr>
              <w:t>2</w:t>
            </w:r>
            <w:r w:rsidRPr="002F7C9E">
              <w:rPr>
                <w:rFonts w:ascii="宋体" w:eastAsia="宋体" w:hAnsi="宋体" w:cs="Times New Roman (正文 CS 字体)"/>
                <w:iCs/>
                <w:spacing w:val="6"/>
                <w:sz w:val="18"/>
                <w:szCs w:val="18"/>
              </w:rPr>
              <w:t>_L3%}</w:t>
            </w:r>
          </w:p>
        </w:tc>
      </w:tr>
      <w:tr w:rsidR="00560D8A" w14:paraId="7A40DF53" w14:textId="77777777" w:rsidTr="00FE644F">
        <w:trPr>
          <w:trHeight w:val="431"/>
          <w:jc w:val="center"/>
        </w:trPr>
        <w:tc>
          <w:tcPr>
            <w:tcW w:w="2164" w:type="dxa"/>
            <w:vAlign w:val="center"/>
          </w:tcPr>
          <w:p w14:paraId="57C825B1" w14:textId="27B6F746" w:rsidR="00560D8A" w:rsidRDefault="00560D8A" w:rsidP="00560D8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{a.gene_symbol}}</w:t>
            </w:r>
          </w:p>
        </w:tc>
        <w:tc>
          <w:tcPr>
            <w:tcW w:w="2545" w:type="dxa"/>
            <w:vAlign w:val="center"/>
          </w:tcPr>
          <w:p w14:paraId="7E87EE68"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 “Loss”%}</w:t>
            </w:r>
          </w:p>
          <w:p w14:paraId="3FD212A7" w14:textId="77777777" w:rsidR="00560D8A" w:rsidRDefault="00560D8A" w:rsidP="00560D8A">
            <w:pPr>
              <w:jc w:val="center"/>
              <w:rPr>
                <w:rFonts w:ascii="宋体" w:eastAsia="宋体" w:hAnsi="宋体"/>
                <w:sz w:val="18"/>
                <w:szCs w:val="18"/>
              </w:rPr>
            </w:pPr>
            <w:r>
              <w:rPr>
                <w:rFonts w:ascii="宋体" w:eastAsia="宋体" w:hAnsi="宋体"/>
                <w:sz w:val="18"/>
                <w:szCs w:val="18"/>
              </w:rPr>
              <w:t>{{a.value}} del</w:t>
            </w:r>
          </w:p>
          <w:p w14:paraId="792268B5"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elif a.type == “Gain”%}</w:t>
            </w:r>
          </w:p>
          <w:p w14:paraId="3817D201" w14:textId="77777777" w:rsidR="00560D8A" w:rsidRDefault="00560D8A" w:rsidP="00560D8A">
            <w:pPr>
              <w:jc w:val="center"/>
              <w:rPr>
                <w:rFonts w:ascii="宋体" w:eastAsia="宋体" w:hAnsi="宋体"/>
                <w:sz w:val="18"/>
                <w:szCs w:val="18"/>
              </w:rPr>
            </w:pPr>
            <w:r>
              <w:rPr>
                <w:rFonts w:ascii="宋体" w:eastAsia="宋体" w:hAnsi="宋体"/>
                <w:sz w:val="18"/>
                <w:szCs w:val="18"/>
              </w:rPr>
              <w:t>{{a.value}} dup</w:t>
            </w:r>
          </w:p>
          <w:p w14:paraId="04E039B9"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29131B04"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5D0033C1" w14:textId="77777777" w:rsidR="00560D8A" w:rsidRDefault="00560D8A" w:rsidP="00560D8A">
            <w:pPr>
              <w:jc w:val="center"/>
              <w:rPr>
                <w:rFonts w:ascii="宋体" w:eastAsia="宋体" w:hAnsi="宋体"/>
                <w:sz w:val="18"/>
                <w:szCs w:val="18"/>
              </w:rPr>
            </w:pPr>
            <w:r>
              <w:rPr>
                <w:rFonts w:ascii="宋体" w:eastAsia="宋体" w:hAnsi="宋体"/>
                <w:sz w:val="18"/>
                <w:szCs w:val="18"/>
              </w:rPr>
              <w:t>{{a.hgvs_c}}</w:t>
            </w:r>
          </w:p>
          <w:p w14:paraId="6BCE6201" w14:textId="77777777" w:rsidR="00560D8A" w:rsidRDefault="00560D8A" w:rsidP="00560D8A">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a.hgvs_p != “p.?”%}</w:t>
            </w:r>
          </w:p>
          <w:p w14:paraId="6792B9F8" w14:textId="77777777" w:rsidR="00560D8A" w:rsidRDefault="00560D8A" w:rsidP="00560D8A">
            <w:pPr>
              <w:jc w:val="center"/>
              <w:rPr>
                <w:rFonts w:ascii="宋体" w:eastAsia="宋体" w:hAnsi="宋体"/>
                <w:sz w:val="18"/>
                <w:szCs w:val="18"/>
              </w:rPr>
            </w:pPr>
            <w:r>
              <w:rPr>
                <w:rFonts w:ascii="宋体" w:eastAsia="宋体" w:hAnsi="宋体"/>
                <w:sz w:val="18"/>
                <w:szCs w:val="18"/>
              </w:rPr>
              <w:t>{{a.hgvs_p}}</w:t>
            </w:r>
          </w:p>
          <w:p w14:paraId="02F557CF" w14:textId="77777777" w:rsidR="00560D8A" w:rsidRDefault="00560D8A" w:rsidP="00560D8A">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345AE273" w14:textId="19364537" w:rsidR="00560D8A" w:rsidRPr="00981F27" w:rsidRDefault="00560D8A" w:rsidP="00560D8A">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endif%}</w:t>
            </w:r>
          </w:p>
        </w:tc>
        <w:tc>
          <w:tcPr>
            <w:tcW w:w="1982" w:type="dxa"/>
            <w:vAlign w:val="center"/>
          </w:tcPr>
          <w:p w14:paraId="5E7D94FB"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if a.type in [“Loss”, “Gain”]%}</w:t>
            </w:r>
          </w:p>
          <w:p w14:paraId="12C952EE" w14:textId="77777777" w:rsidR="00560D8A" w:rsidRDefault="00560D8A" w:rsidP="00560D8A">
            <w:pPr>
              <w:jc w:val="center"/>
              <w:rPr>
                <w:rFonts w:ascii="宋体" w:eastAsia="宋体" w:hAnsi="宋体"/>
                <w:sz w:val="18"/>
                <w:szCs w:val="18"/>
              </w:rPr>
            </w:pPr>
            <w:r>
              <w:rPr>
                <w:rFonts w:ascii="宋体" w:eastAsia="宋体" w:hAnsi="宋体"/>
                <w:sz w:val="18"/>
                <w:szCs w:val="18"/>
              </w:rPr>
              <w:t>/</w:t>
            </w:r>
          </w:p>
          <w:p w14:paraId="507F1D99"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379F45B5"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a.var_origin == “germline”%}</w:t>
            </w:r>
          </w:p>
          <w:p w14:paraId="74420366" w14:textId="77777777" w:rsidR="00560D8A" w:rsidRDefault="00560D8A" w:rsidP="00560D8A">
            <w:pPr>
              <w:jc w:val="center"/>
              <w:rPr>
                <w:rFonts w:ascii="宋体" w:eastAsia="宋体" w:hAnsi="宋体"/>
                <w:sz w:val="18"/>
                <w:szCs w:val="18"/>
              </w:rPr>
            </w:pPr>
            <w:r w:rsidRPr="00B31E19">
              <w:rPr>
                <w:rFonts w:ascii="宋体" w:eastAsia="宋体" w:hAnsi="宋体" w:hint="eastAsia"/>
                <w:sz w:val="18"/>
                <w:szCs w:val="18"/>
              </w:rPr>
              <w:t>{%if a.freq&gt;=0.85%}纯合{%else%}杂合{%endif%}</w:t>
            </w:r>
          </w:p>
          <w:p w14:paraId="2389474F" w14:textId="77777777" w:rsidR="00560D8A" w:rsidRDefault="00560D8A" w:rsidP="00560D8A">
            <w:pPr>
              <w:jc w:val="center"/>
              <w:rPr>
                <w:rFonts w:ascii="宋体" w:eastAsia="宋体" w:hAnsi="宋体"/>
                <w:sz w:val="18"/>
                <w:szCs w:val="18"/>
              </w:rPr>
            </w:pPr>
            <w:r>
              <w:rPr>
                <w:rFonts w:ascii="宋体" w:eastAsia="宋体" w:hAnsi="宋体"/>
                <w:sz w:val="18"/>
                <w:szCs w:val="18"/>
              </w:rPr>
              <w:t>{%p else%}</w:t>
            </w:r>
          </w:p>
          <w:p w14:paraId="648160DD"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{a.freq_str}}</w:t>
            </w:r>
          </w:p>
          <w:p w14:paraId="526DDCD8" w14:textId="77777777" w:rsidR="00560D8A" w:rsidRPr="00B31E19"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1DAE25E1" w14:textId="5BBE2D26" w:rsidR="00560D8A" w:rsidRDefault="00560D8A" w:rsidP="00560D8A">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endif%}</w:t>
            </w:r>
          </w:p>
        </w:tc>
        <w:tc>
          <w:tcPr>
            <w:tcW w:w="1754" w:type="dxa"/>
            <w:vAlign w:val="center"/>
          </w:tcPr>
          <w:p w14:paraId="7D32AF26"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if a.type in [“Loss”, “Gain”]%}</w:t>
            </w:r>
          </w:p>
          <w:p w14:paraId="1C7646E2"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008A0C2B" w14:textId="77777777" w:rsidR="00560D8A" w:rsidRPr="00B0439C"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4B018CB6"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if a.var_origin == “germline”%}</w:t>
            </w:r>
          </w:p>
          <w:p w14:paraId="157FF9B6"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699B8704"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E97A4BC"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6A977292"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3CEFE2E2" w14:textId="4F1346AC"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1EDD0B3B"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 “Loss”%}</w:t>
            </w:r>
          </w:p>
          <w:p w14:paraId="2104A27D" w14:textId="77777777" w:rsidR="00560D8A" w:rsidRDefault="00560D8A" w:rsidP="00560D8A">
            <w:pPr>
              <w:jc w:val="center"/>
              <w:rPr>
                <w:rFonts w:ascii="宋体" w:eastAsia="宋体" w:hAnsi="宋体"/>
                <w:sz w:val="18"/>
                <w:szCs w:val="18"/>
              </w:rPr>
            </w:pPr>
            <w:r>
              <w:rPr>
                <w:rFonts w:ascii="宋体" w:eastAsia="宋体" w:hAnsi="宋体"/>
                <w:sz w:val="18"/>
                <w:szCs w:val="18"/>
              </w:rPr>
              <w:t>4</w:t>
            </w:r>
            <w:r>
              <w:rPr>
                <w:rFonts w:ascii="宋体" w:eastAsia="宋体" w:hAnsi="宋体" w:hint="eastAsia"/>
                <w:sz w:val="18"/>
                <w:szCs w:val="18"/>
              </w:rPr>
              <w:t>类</w:t>
            </w:r>
          </w:p>
          <w:p w14:paraId="49DA56E6"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elif a.type == “Gain”%}</w:t>
            </w:r>
          </w:p>
          <w:p w14:paraId="584485F4" w14:textId="77777777" w:rsidR="00560D8A" w:rsidRDefault="00560D8A" w:rsidP="00560D8A">
            <w:pPr>
              <w:jc w:val="center"/>
              <w:rPr>
                <w:rFonts w:ascii="宋体" w:eastAsia="宋体" w:hAnsi="宋体"/>
                <w:sz w:val="18"/>
                <w:szCs w:val="18"/>
              </w:rPr>
            </w:pPr>
            <w:r>
              <w:rPr>
                <w:rFonts w:ascii="宋体" w:eastAsia="宋体" w:hAnsi="宋体"/>
                <w:sz w:val="18"/>
                <w:szCs w:val="18"/>
              </w:rPr>
              <w:t>3</w:t>
            </w:r>
            <w:r>
              <w:rPr>
                <w:rFonts w:ascii="宋体" w:eastAsia="宋体" w:hAnsi="宋体" w:hint="eastAsia"/>
                <w:sz w:val="18"/>
                <w:szCs w:val="18"/>
              </w:rPr>
              <w:t>类</w:t>
            </w:r>
          </w:p>
          <w:p w14:paraId="57D3B7A8" w14:textId="77777777" w:rsidR="00560D8A" w:rsidRDefault="00560D8A" w:rsidP="00560D8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03995F3"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if a.var_origin == “germline”%}</w:t>
            </w:r>
          </w:p>
          <w:p w14:paraId="6C3A7706"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{a.clinic_num_g}}</w:t>
            </w:r>
            <w:r>
              <w:rPr>
                <w:rFonts w:ascii="宋体" w:eastAsia="宋体" w:hAnsi="宋体" w:cs="Times New Roman (正文 CS 字体)" w:hint="eastAsia"/>
                <w:iCs/>
                <w:spacing w:val="6"/>
                <w:sz w:val="18"/>
                <w:szCs w:val="18"/>
              </w:rPr>
              <w:t>类</w:t>
            </w:r>
          </w:p>
          <w:p w14:paraId="19F502D0"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779B31C"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{%p</w:t>
            </w:r>
            <w:r>
              <w:rPr>
                <w:rFonts w:ascii="宋体" w:eastAsia="宋体" w:hAnsi="宋体" w:cs="Times New Roman (正文 CS 字体)"/>
                <w:iCs/>
                <w:spacing w:val="6"/>
                <w:sz w:val="18"/>
                <w:szCs w:val="18"/>
              </w:rPr>
              <w:t xml:space="preserve"> if a.clinic_num_s == 5</w:t>
            </w:r>
            <w:r>
              <w:rPr>
                <w:rFonts w:ascii="宋体" w:eastAsia="宋体" w:hAnsi="宋体" w:cs="Times New Roman (正文 CS 字体)" w:hint="eastAsia"/>
                <w:iCs/>
                <w:spacing w:val="6"/>
                <w:sz w:val="18"/>
                <w:szCs w:val="18"/>
              </w:rPr>
              <w:t>%}</w:t>
            </w:r>
          </w:p>
          <w:p w14:paraId="42D9394D"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227809AE"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elif a.clinic_num_s == 4</w:t>
            </w:r>
            <w:r>
              <w:rPr>
                <w:rFonts w:ascii="宋体" w:eastAsia="宋体" w:hAnsi="宋体" w:cs="Times New Roman (正文 CS 字体)" w:hint="eastAsia"/>
                <w:iCs/>
                <w:spacing w:val="6"/>
                <w:sz w:val="18"/>
                <w:szCs w:val="18"/>
              </w:rPr>
              <w:t>%}</w:t>
            </w:r>
          </w:p>
          <w:p w14:paraId="72180F5B"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20120A46"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F20EEC7"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5D752FD8" w14:textId="77777777" w:rsidR="00560D8A" w:rsidRPr="006A2CFB"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3B94C81" w14:textId="77777777"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59DFD024" w14:textId="26B8E54E" w:rsidR="00560D8A" w:rsidRDefault="00560D8A" w:rsidP="00560D8A">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F00659" w14:paraId="403E7E12" w14:textId="77777777" w:rsidTr="00D84F09">
        <w:trPr>
          <w:trHeight w:val="431"/>
          <w:jc w:val="center"/>
        </w:trPr>
        <w:tc>
          <w:tcPr>
            <w:tcW w:w="10199" w:type="dxa"/>
            <w:gridSpan w:val="5"/>
            <w:vAlign w:val="center"/>
          </w:tcPr>
          <w:p w14:paraId="6C0CC069" w14:textId="3130629B" w:rsidR="00F00659" w:rsidRDefault="00F00659"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%tr endfor%}</w:t>
            </w:r>
          </w:p>
        </w:tc>
      </w:tr>
      <w:tr w:rsidR="00F00659" w14:paraId="6C24022B" w14:textId="77777777" w:rsidTr="00D84F09">
        <w:trPr>
          <w:trHeight w:val="431"/>
          <w:jc w:val="center"/>
        </w:trPr>
        <w:tc>
          <w:tcPr>
            <w:tcW w:w="10199" w:type="dxa"/>
            <w:gridSpan w:val="5"/>
            <w:vAlign w:val="center"/>
          </w:tcPr>
          <w:p w14:paraId="790FBF1F" w14:textId="2843A4AC" w:rsidR="00F00659" w:rsidRDefault="00F00659"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F00659" w14:paraId="74148E94" w14:textId="77777777" w:rsidTr="00FE644F">
        <w:trPr>
          <w:trHeight w:val="431"/>
          <w:jc w:val="center"/>
        </w:trPr>
        <w:tc>
          <w:tcPr>
            <w:tcW w:w="2164" w:type="dxa"/>
            <w:vAlign w:val="center"/>
          </w:tcPr>
          <w:p w14:paraId="18EF80D7" w14:textId="2DC8840A" w:rsidR="00F00659" w:rsidRDefault="00F00659" w:rsidP="00CB2DB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8035" w:type="dxa"/>
            <w:gridSpan w:val="4"/>
            <w:vAlign w:val="center"/>
          </w:tcPr>
          <w:p w14:paraId="2E270D7E" w14:textId="77777777" w:rsidR="00F00659" w:rsidRPr="0009259F" w:rsidRDefault="00F00659" w:rsidP="00CB2DBA">
            <w:pPr>
              <w:jc w:val="center"/>
              <w:rPr>
                <w:rFonts w:asciiTheme="minorEastAsia" w:hAnsiTheme="minorEastAsia"/>
                <w:sz w:val="18"/>
                <w:szCs w:val="18"/>
              </w:rPr>
            </w:pPr>
            <w:r w:rsidRPr="0009259F">
              <w:rPr>
                <w:rFonts w:asciiTheme="minorEastAsia" w:hAnsiTheme="minorEastAsia"/>
                <w:sz w:val="18"/>
                <w:szCs w:val="18"/>
              </w:rPr>
              <w:t>未检测到致病性变异、可能致病性变异或临床意义不明胚系变异</w:t>
            </w:r>
          </w:p>
          <w:p w14:paraId="5A6F1F67" w14:textId="2B3D5EA9" w:rsidR="00F00659" w:rsidRDefault="00F00659" w:rsidP="00CB2DBA">
            <w:pPr>
              <w:jc w:val="center"/>
              <w:rPr>
                <w:rFonts w:ascii="宋体" w:eastAsia="宋体" w:hAnsi="宋体" w:cs="Times New Roman (正文 CS 字体)"/>
                <w:iCs/>
                <w:spacing w:val="6"/>
                <w:sz w:val="18"/>
                <w:szCs w:val="18"/>
              </w:rPr>
            </w:pPr>
            <w:r w:rsidRPr="0009259F">
              <w:rPr>
                <w:rFonts w:asciiTheme="minorEastAsia" w:hAnsiTheme="minorEastAsia"/>
                <w:sz w:val="18"/>
                <w:szCs w:val="18"/>
              </w:rPr>
              <w:t>未检测到有强临床意义、潜在临床意义、临床意义不明的体细胞变异</w:t>
            </w:r>
          </w:p>
        </w:tc>
      </w:tr>
      <w:tr w:rsidR="00F00659" w14:paraId="4C573B8A" w14:textId="77777777" w:rsidTr="005960C0">
        <w:trPr>
          <w:trHeight w:val="431"/>
          <w:jc w:val="center"/>
        </w:trPr>
        <w:tc>
          <w:tcPr>
            <w:tcW w:w="10199" w:type="dxa"/>
            <w:gridSpan w:val="5"/>
            <w:vAlign w:val="center"/>
          </w:tcPr>
          <w:p w14:paraId="5BEDC97A" w14:textId="3A805543" w:rsidR="00F00659" w:rsidRDefault="00F00659" w:rsidP="002550BB">
            <w:pPr>
              <w:jc w:val="center"/>
              <w:rPr>
                <w:rFonts w:ascii="Times New Roman" w:eastAsia="微软雅黑" w:hAnsi="Times New Roman"/>
                <w:sz w:val="18"/>
                <w:szCs w:val="18"/>
              </w:rPr>
            </w:pPr>
            <w:r>
              <w:rPr>
                <w:rFonts w:asciiTheme="minorEastAsia" w:hAnsiTheme="minorEastAsia" w:hint="eastAsia"/>
                <w:sz w:val="18"/>
                <w:szCs w:val="18"/>
              </w:rPr>
              <w:t>{</w:t>
            </w:r>
            <w:r>
              <w:rPr>
                <w:rFonts w:asciiTheme="minorEastAsia" w:hAnsiTheme="minorEastAsia"/>
                <w:sz w:val="18"/>
                <w:szCs w:val="18"/>
              </w:rPr>
              <w:t>%tr endif%}</w:t>
            </w:r>
          </w:p>
        </w:tc>
      </w:tr>
    </w:tbl>
    <w:p w14:paraId="539AE29B" w14:textId="77777777" w:rsidR="00D17940" w:rsidRDefault="00D17940">
      <w:pPr>
        <w:rPr>
          <w:rFonts w:ascii="宋体" w:eastAsia="宋体" w:hAnsi="宋体"/>
          <w:sz w:val="16"/>
          <w:szCs w:val="18"/>
        </w:rPr>
      </w:pPr>
    </w:p>
    <w:p w14:paraId="497B4134" w14:textId="0C95A7C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tbl>
      <w:tblPr>
        <w:tblStyle w:val="afffd"/>
        <w:tblW w:w="0" w:type="auto"/>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3260"/>
        <w:gridCol w:w="2126"/>
        <w:gridCol w:w="1701"/>
        <w:gridCol w:w="1694"/>
      </w:tblGrid>
      <w:tr w:rsidR="00E12107" w14:paraId="1E1CDCE8" w14:textId="77777777" w:rsidTr="000A5180">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337860F3" w14:textId="77777777"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12107" w:rsidRDefault="00E12107">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126" w:type="dxa"/>
            <w:tcBorders>
              <w:bottom w:val="single" w:sz="12" w:space="0" w:color="auto"/>
            </w:tcBorders>
            <w:shd w:val="clear" w:color="auto" w:fill="F2F2F2" w:themeFill="background1" w:themeFillShade="F2"/>
            <w:tcMar>
              <w:top w:w="113" w:type="dxa"/>
              <w:bottom w:w="113" w:type="dxa"/>
            </w:tcMar>
            <w:vAlign w:val="center"/>
          </w:tcPr>
          <w:p w14:paraId="327E3B13" w14:textId="64A98BF2"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基因型/变异</w:t>
            </w:r>
            <w:r>
              <w:rPr>
                <w:rFonts w:asciiTheme="minorEastAsia" w:hAnsiTheme="minorEastAsia"/>
                <w:b/>
                <w:sz w:val="18"/>
                <w:szCs w:val="18"/>
              </w:rPr>
              <w:t>丰度</w:t>
            </w:r>
          </w:p>
        </w:tc>
        <w:tc>
          <w:tcPr>
            <w:tcW w:w="1701" w:type="dxa"/>
            <w:tcBorders>
              <w:bottom w:val="single" w:sz="12" w:space="0" w:color="auto"/>
            </w:tcBorders>
            <w:shd w:val="clear" w:color="auto" w:fill="F2F2F2" w:themeFill="background1" w:themeFillShade="F2"/>
          </w:tcPr>
          <w:p w14:paraId="13F3BB1F" w14:textId="6D3082A1"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1694" w:type="dxa"/>
            <w:tcBorders>
              <w:bottom w:val="single" w:sz="12" w:space="0" w:color="auto"/>
            </w:tcBorders>
            <w:shd w:val="clear" w:color="auto" w:fill="F2F2F2" w:themeFill="background1" w:themeFillShade="F2"/>
            <w:tcMar>
              <w:top w:w="113" w:type="dxa"/>
              <w:bottom w:w="113" w:type="dxa"/>
            </w:tcMar>
            <w:vAlign w:val="center"/>
          </w:tcPr>
          <w:p w14:paraId="2FAD1574" w14:textId="01577A19" w:rsidR="00E12107" w:rsidRDefault="00E12107">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DF23CA" w14:paraId="7AA079CF" w14:textId="77777777" w:rsidTr="000A5180">
        <w:trPr>
          <w:trHeight w:val="17"/>
          <w:jc w:val="center"/>
        </w:trPr>
        <w:tc>
          <w:tcPr>
            <w:tcW w:w="10199" w:type="dxa"/>
            <w:gridSpan w:val="5"/>
            <w:tcBorders>
              <w:bottom w:val="single" w:sz="12" w:space="0" w:color="auto"/>
            </w:tcBorders>
            <w:shd w:val="clear" w:color="auto" w:fill="F2F2F2" w:themeFill="background1" w:themeFillShade="F2"/>
            <w:vAlign w:val="center"/>
          </w:tcPr>
          <w:p w14:paraId="01AA3ADA" w14:textId="741DF136" w:rsidR="00DF23CA" w:rsidRDefault="00DF23CA">
            <w:pPr>
              <w:spacing w:afterLines="1" w:after="3"/>
              <w:jc w:val="center"/>
              <w:rPr>
                <w:rFonts w:asciiTheme="minorEastAsia" w:hAnsiTheme="minorEastAsia"/>
                <w:b/>
                <w:sz w:val="18"/>
                <w:szCs w:val="18"/>
              </w:rPr>
            </w:pPr>
            <w:r w:rsidRPr="00DF23CA">
              <w:rPr>
                <w:rFonts w:asciiTheme="minorEastAsia" w:hAnsiTheme="minorEastAsia"/>
                <w:b/>
                <w:sz w:val="18"/>
                <w:szCs w:val="18"/>
              </w:rPr>
              <w:t>{%tr if var_brca.snv_s.B1_L5</w:t>
            </w:r>
            <w:r>
              <w:rPr>
                <w:rFonts w:asciiTheme="minorEastAsia" w:hAnsiTheme="minorEastAsia"/>
                <w:b/>
                <w:sz w:val="18"/>
                <w:szCs w:val="18"/>
              </w:rPr>
              <w:t xml:space="preserve"> +</w:t>
            </w:r>
            <w:r w:rsidRPr="00DF23CA">
              <w:rPr>
                <w:rFonts w:asciiTheme="minorEastAsia" w:hAnsiTheme="minorEastAsia"/>
                <w:b/>
                <w:sz w:val="18"/>
                <w:szCs w:val="18"/>
              </w:rPr>
              <w:t xml:space="preserve"> var_brca.snv_s.B</w:t>
            </w:r>
            <w:r>
              <w:rPr>
                <w:rFonts w:asciiTheme="minorEastAsia" w:hAnsiTheme="minorEastAsia"/>
                <w:b/>
                <w:sz w:val="18"/>
                <w:szCs w:val="18"/>
              </w:rPr>
              <w:t>2</w:t>
            </w:r>
            <w:r w:rsidRPr="00DF23CA">
              <w:rPr>
                <w:rFonts w:asciiTheme="minorEastAsia" w:hAnsiTheme="minorEastAsia"/>
                <w:b/>
                <w:sz w:val="18"/>
                <w:szCs w:val="18"/>
              </w:rPr>
              <w:t>_L5 + var_brca.snv_s.B1_L4</w:t>
            </w:r>
            <w:r>
              <w:rPr>
                <w:rFonts w:asciiTheme="minorEastAsia" w:hAnsiTheme="minorEastAsia"/>
                <w:b/>
                <w:sz w:val="18"/>
                <w:szCs w:val="18"/>
              </w:rPr>
              <w:t xml:space="preserve"> +</w:t>
            </w:r>
            <w:r w:rsidRPr="00DF23CA">
              <w:rPr>
                <w:rFonts w:asciiTheme="minorEastAsia" w:hAnsiTheme="minorEastAsia"/>
                <w:b/>
                <w:sz w:val="18"/>
                <w:szCs w:val="18"/>
              </w:rPr>
              <w:t xml:space="preserve"> var_brca.snv_s.B</w:t>
            </w:r>
            <w:r>
              <w:rPr>
                <w:rFonts w:asciiTheme="minorEastAsia" w:hAnsiTheme="minorEastAsia"/>
                <w:b/>
                <w:sz w:val="18"/>
                <w:szCs w:val="18"/>
              </w:rPr>
              <w:t>2</w:t>
            </w:r>
            <w:r w:rsidRPr="00DF23CA">
              <w:rPr>
                <w:rFonts w:asciiTheme="minorEastAsia" w:hAnsiTheme="minorEastAsia"/>
                <w:b/>
                <w:sz w:val="18"/>
                <w:szCs w:val="18"/>
              </w:rPr>
              <w:t>_L4 + var_brca.mlpa.B1_Loss</w:t>
            </w:r>
            <w:r>
              <w:rPr>
                <w:rFonts w:asciiTheme="minorEastAsia" w:hAnsiTheme="minorEastAsia"/>
                <w:b/>
                <w:sz w:val="18"/>
                <w:szCs w:val="18"/>
              </w:rPr>
              <w:t xml:space="preserve"> +</w:t>
            </w:r>
            <w:r w:rsidRPr="00DF23CA">
              <w:rPr>
                <w:rFonts w:asciiTheme="minorEastAsia" w:hAnsiTheme="minorEastAsia"/>
                <w:b/>
                <w:sz w:val="18"/>
                <w:szCs w:val="18"/>
              </w:rPr>
              <w:t xml:space="preserve"> var_brca.mlpa.B</w:t>
            </w:r>
            <w:r>
              <w:rPr>
                <w:rFonts w:asciiTheme="minorEastAsia" w:hAnsiTheme="minorEastAsia"/>
                <w:b/>
                <w:sz w:val="18"/>
                <w:szCs w:val="18"/>
              </w:rPr>
              <w:t>2</w:t>
            </w:r>
            <w:r w:rsidRPr="00DF23CA">
              <w:rPr>
                <w:rFonts w:asciiTheme="minorEastAsia" w:hAnsiTheme="minorEastAsia"/>
                <w:b/>
                <w:sz w:val="18"/>
                <w:szCs w:val="18"/>
              </w:rPr>
              <w:t>_Loss %}</w:t>
            </w:r>
          </w:p>
        </w:tc>
      </w:tr>
      <w:tr w:rsidR="006167C5" w14:paraId="5A000F0E" w14:textId="77777777" w:rsidTr="000A5180">
        <w:trPr>
          <w:trHeight w:val="17"/>
          <w:jc w:val="center"/>
        </w:trPr>
        <w:tc>
          <w:tcPr>
            <w:tcW w:w="10199" w:type="dxa"/>
            <w:gridSpan w:val="5"/>
            <w:tcBorders>
              <w:bottom w:val="single" w:sz="12" w:space="0" w:color="auto"/>
            </w:tcBorders>
            <w:shd w:val="clear" w:color="auto" w:fill="F2F2F2" w:themeFill="background1" w:themeFillShade="F2"/>
            <w:vAlign w:val="center"/>
          </w:tcPr>
          <w:p w14:paraId="0033B053" w14:textId="53E3FD86" w:rsidR="006167C5" w:rsidRPr="00DF23CA" w:rsidRDefault="006167C5">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w:t>
            </w:r>
            <w:r>
              <w:rPr>
                <w:rFonts w:asciiTheme="minorEastAsia" w:hAnsiTheme="minorEastAsia"/>
                <w:b/>
                <w:sz w:val="18"/>
                <w:szCs w:val="18"/>
              </w:rPr>
              <w:t>for a in</w:t>
            </w:r>
            <w:r w:rsidRPr="00DF23CA">
              <w:rPr>
                <w:rFonts w:asciiTheme="minorEastAsia" w:hAnsiTheme="minorEastAsia"/>
                <w:b/>
                <w:sz w:val="18"/>
                <w:szCs w:val="18"/>
              </w:rPr>
              <w:t xml:space="preserve"> var_brca.snv_s.B1_L5</w:t>
            </w:r>
            <w:r>
              <w:rPr>
                <w:rFonts w:asciiTheme="minorEastAsia" w:hAnsiTheme="minorEastAsia"/>
                <w:b/>
                <w:sz w:val="18"/>
                <w:szCs w:val="18"/>
              </w:rPr>
              <w:t xml:space="preserve"> +</w:t>
            </w:r>
            <w:r w:rsidRPr="00DF23CA">
              <w:rPr>
                <w:rFonts w:asciiTheme="minorEastAsia" w:hAnsiTheme="minorEastAsia"/>
                <w:b/>
                <w:sz w:val="18"/>
                <w:szCs w:val="18"/>
              </w:rPr>
              <w:t xml:space="preserve"> var_brca.snv_s.B</w:t>
            </w:r>
            <w:r>
              <w:rPr>
                <w:rFonts w:asciiTheme="minorEastAsia" w:hAnsiTheme="minorEastAsia"/>
                <w:b/>
                <w:sz w:val="18"/>
                <w:szCs w:val="18"/>
              </w:rPr>
              <w:t>2</w:t>
            </w:r>
            <w:r w:rsidRPr="00DF23CA">
              <w:rPr>
                <w:rFonts w:asciiTheme="minorEastAsia" w:hAnsiTheme="minorEastAsia"/>
                <w:b/>
                <w:sz w:val="18"/>
                <w:szCs w:val="18"/>
              </w:rPr>
              <w:t>_L5 + var_brca.snv_s.B1_L4</w:t>
            </w:r>
            <w:r>
              <w:rPr>
                <w:rFonts w:asciiTheme="minorEastAsia" w:hAnsiTheme="minorEastAsia"/>
                <w:b/>
                <w:sz w:val="18"/>
                <w:szCs w:val="18"/>
              </w:rPr>
              <w:t xml:space="preserve"> +</w:t>
            </w:r>
            <w:r w:rsidRPr="00DF23CA">
              <w:rPr>
                <w:rFonts w:asciiTheme="minorEastAsia" w:hAnsiTheme="minorEastAsia"/>
                <w:b/>
                <w:sz w:val="18"/>
                <w:szCs w:val="18"/>
              </w:rPr>
              <w:t xml:space="preserve"> var_brca.snv_s.B</w:t>
            </w:r>
            <w:r>
              <w:rPr>
                <w:rFonts w:asciiTheme="minorEastAsia" w:hAnsiTheme="minorEastAsia"/>
                <w:b/>
                <w:sz w:val="18"/>
                <w:szCs w:val="18"/>
              </w:rPr>
              <w:t>2</w:t>
            </w:r>
            <w:r w:rsidRPr="00DF23CA">
              <w:rPr>
                <w:rFonts w:asciiTheme="minorEastAsia" w:hAnsiTheme="minorEastAsia"/>
                <w:b/>
                <w:sz w:val="18"/>
                <w:szCs w:val="18"/>
              </w:rPr>
              <w:t>_L4 + var_brca.mlpa.B1_Loss</w:t>
            </w:r>
            <w:r>
              <w:rPr>
                <w:rFonts w:asciiTheme="minorEastAsia" w:hAnsiTheme="minorEastAsia"/>
                <w:b/>
                <w:sz w:val="18"/>
                <w:szCs w:val="18"/>
              </w:rPr>
              <w:t xml:space="preserve"> +</w:t>
            </w:r>
            <w:r w:rsidRPr="00DF23CA">
              <w:rPr>
                <w:rFonts w:asciiTheme="minorEastAsia" w:hAnsiTheme="minorEastAsia"/>
                <w:b/>
                <w:sz w:val="18"/>
                <w:szCs w:val="18"/>
              </w:rPr>
              <w:t xml:space="preserve"> var_brca.mlpa.B</w:t>
            </w:r>
            <w:r>
              <w:rPr>
                <w:rFonts w:asciiTheme="minorEastAsia" w:hAnsiTheme="minorEastAsia"/>
                <w:b/>
                <w:sz w:val="18"/>
                <w:szCs w:val="18"/>
              </w:rPr>
              <w:t>2</w:t>
            </w:r>
            <w:r w:rsidRPr="00DF23CA">
              <w:rPr>
                <w:rFonts w:asciiTheme="minorEastAsia" w:hAnsiTheme="minorEastAsia"/>
                <w:b/>
                <w:sz w:val="18"/>
                <w:szCs w:val="18"/>
              </w:rPr>
              <w:t>_Loss %}</w:t>
            </w:r>
          </w:p>
        </w:tc>
      </w:tr>
      <w:tr w:rsidR="00655BF2" w14:paraId="477084AA" w14:textId="77777777" w:rsidTr="000A5180">
        <w:trPr>
          <w:trHeight w:val="539"/>
          <w:jc w:val="center"/>
        </w:trPr>
        <w:tc>
          <w:tcPr>
            <w:tcW w:w="1418" w:type="dxa"/>
            <w:tcBorders>
              <w:bottom w:val="single" w:sz="2" w:space="0" w:color="auto"/>
            </w:tcBorders>
            <w:shd w:val="clear" w:color="auto" w:fill="F2F2F2" w:themeFill="background1" w:themeFillShade="F2"/>
            <w:vAlign w:val="center"/>
          </w:tcPr>
          <w:p w14:paraId="19E19855" w14:textId="03EB03E3" w:rsidR="00655BF2" w:rsidRDefault="00655BF2" w:rsidP="00655BF2">
            <w:pPr>
              <w:jc w:val="center"/>
              <w:rPr>
                <w:rFonts w:asciiTheme="minorEastAsia" w:hAnsiTheme="minorEastAsia" w:cs="Times New Roman"/>
                <w:b/>
                <w:i/>
                <w:sz w:val="18"/>
                <w:szCs w:val="18"/>
                <w:lang w:bidi="ar"/>
              </w:rPr>
            </w:pPr>
            <w:r w:rsidRPr="000A5180">
              <w:rPr>
                <w:rFonts w:asciiTheme="minorEastAsia" w:hAnsiTheme="minorEastAsia" w:cs="Times New Roman"/>
                <w:b/>
                <w:i/>
                <w:sz w:val="18"/>
                <w:szCs w:val="18"/>
                <w:lang w:bidi="ar"/>
              </w:rPr>
              <w:t>{{a.gene_symbol}}</w:t>
            </w:r>
          </w:p>
        </w:tc>
        <w:tc>
          <w:tcPr>
            <w:tcW w:w="3260" w:type="dxa"/>
            <w:tcBorders>
              <w:bottom w:val="single" w:sz="2" w:space="0" w:color="auto"/>
            </w:tcBorders>
            <w:shd w:val="clear" w:color="auto" w:fill="auto"/>
            <w:tcMar>
              <w:top w:w="113" w:type="dxa"/>
              <w:bottom w:w="113" w:type="dxa"/>
            </w:tcMar>
            <w:vAlign w:val="center"/>
          </w:tcPr>
          <w:p w14:paraId="7B3B4CEB"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 “Loss”%}</w:t>
            </w:r>
          </w:p>
          <w:p w14:paraId="2D02CA95" w14:textId="77777777" w:rsidR="00655BF2" w:rsidRDefault="00655BF2" w:rsidP="00655BF2">
            <w:pPr>
              <w:jc w:val="center"/>
              <w:rPr>
                <w:rFonts w:ascii="宋体" w:eastAsia="宋体" w:hAnsi="宋体"/>
                <w:sz w:val="18"/>
                <w:szCs w:val="18"/>
              </w:rPr>
            </w:pPr>
            <w:r>
              <w:rPr>
                <w:rFonts w:ascii="宋体" w:eastAsia="宋体" w:hAnsi="宋体"/>
                <w:sz w:val="18"/>
                <w:szCs w:val="18"/>
              </w:rPr>
              <w:t>{{a.value}} del</w:t>
            </w:r>
          </w:p>
          <w:p w14:paraId="5F228FAB"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elif a.type == “Gain”%}</w:t>
            </w:r>
          </w:p>
          <w:p w14:paraId="4BEE6F48" w14:textId="77777777" w:rsidR="00655BF2" w:rsidRDefault="00655BF2" w:rsidP="00655BF2">
            <w:pPr>
              <w:jc w:val="center"/>
              <w:rPr>
                <w:rFonts w:ascii="宋体" w:eastAsia="宋体" w:hAnsi="宋体"/>
                <w:sz w:val="18"/>
                <w:szCs w:val="18"/>
              </w:rPr>
            </w:pPr>
            <w:r>
              <w:rPr>
                <w:rFonts w:ascii="宋体" w:eastAsia="宋体" w:hAnsi="宋体"/>
                <w:sz w:val="18"/>
                <w:szCs w:val="18"/>
              </w:rPr>
              <w:t>{{a.value}} dup</w:t>
            </w:r>
          </w:p>
          <w:p w14:paraId="15300708"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1C4CF797" w14:textId="77777777" w:rsidR="00CA44F5"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0A83324B" w14:textId="77777777" w:rsidR="00CA44F5" w:rsidRDefault="00655BF2" w:rsidP="00655BF2">
            <w:pPr>
              <w:jc w:val="center"/>
              <w:rPr>
                <w:rFonts w:ascii="宋体" w:eastAsia="宋体" w:hAnsi="宋体"/>
                <w:sz w:val="18"/>
                <w:szCs w:val="18"/>
              </w:rPr>
            </w:pPr>
            <w:r>
              <w:rPr>
                <w:rFonts w:ascii="宋体" w:eastAsia="宋体" w:hAnsi="宋体"/>
                <w:sz w:val="18"/>
                <w:szCs w:val="18"/>
              </w:rPr>
              <w:t>{{a.hgvs_c}}</w:t>
            </w:r>
          </w:p>
          <w:p w14:paraId="611109A4" w14:textId="77777777" w:rsidR="00CA44F5" w:rsidRDefault="00655BF2" w:rsidP="00655BF2">
            <w:pPr>
              <w:jc w:val="center"/>
              <w:rPr>
                <w:rFonts w:ascii="宋体" w:eastAsia="宋体" w:hAnsi="宋体"/>
                <w:sz w:val="18"/>
                <w:szCs w:val="18"/>
              </w:rPr>
            </w:pPr>
            <w:r>
              <w:rPr>
                <w:rFonts w:ascii="宋体" w:eastAsia="宋体" w:hAnsi="宋体"/>
                <w:sz w:val="18"/>
                <w:szCs w:val="18"/>
              </w:rPr>
              <w:t>{%</w:t>
            </w:r>
            <w:r w:rsidR="00CA44F5">
              <w:rPr>
                <w:rFonts w:ascii="宋体" w:eastAsia="宋体" w:hAnsi="宋体"/>
                <w:sz w:val="18"/>
                <w:szCs w:val="18"/>
              </w:rPr>
              <w:t xml:space="preserve">p </w:t>
            </w:r>
            <w:r>
              <w:rPr>
                <w:rFonts w:ascii="宋体" w:eastAsia="宋体" w:hAnsi="宋体"/>
                <w:sz w:val="18"/>
                <w:szCs w:val="18"/>
              </w:rPr>
              <w:t>if a.hgvs_p != “p.?”%}</w:t>
            </w:r>
          </w:p>
          <w:p w14:paraId="0A525D3B" w14:textId="77777777" w:rsidR="00CA44F5" w:rsidRDefault="00655BF2" w:rsidP="00655BF2">
            <w:pPr>
              <w:jc w:val="center"/>
              <w:rPr>
                <w:rFonts w:ascii="宋体" w:eastAsia="宋体" w:hAnsi="宋体"/>
                <w:sz w:val="18"/>
                <w:szCs w:val="18"/>
              </w:rPr>
            </w:pPr>
            <w:r>
              <w:rPr>
                <w:rFonts w:ascii="宋体" w:eastAsia="宋体" w:hAnsi="宋体"/>
                <w:sz w:val="18"/>
                <w:szCs w:val="18"/>
              </w:rPr>
              <w:t>{{a.hgvs_p}}</w:t>
            </w:r>
          </w:p>
          <w:p w14:paraId="6E8A8AA1" w14:textId="72BB8D54" w:rsidR="00655BF2" w:rsidRDefault="00655BF2" w:rsidP="00655BF2">
            <w:pPr>
              <w:jc w:val="center"/>
              <w:rPr>
                <w:rFonts w:ascii="宋体" w:eastAsia="宋体" w:hAnsi="宋体"/>
                <w:sz w:val="18"/>
                <w:szCs w:val="18"/>
              </w:rPr>
            </w:pPr>
            <w:r>
              <w:rPr>
                <w:rFonts w:ascii="宋体" w:eastAsia="宋体" w:hAnsi="宋体"/>
                <w:sz w:val="18"/>
                <w:szCs w:val="18"/>
              </w:rPr>
              <w:t>{%</w:t>
            </w:r>
            <w:r w:rsidR="00CA44F5">
              <w:rPr>
                <w:rFonts w:ascii="宋体" w:eastAsia="宋体" w:hAnsi="宋体"/>
                <w:sz w:val="18"/>
                <w:szCs w:val="18"/>
              </w:rPr>
              <w:t xml:space="preserve">p </w:t>
            </w:r>
            <w:r>
              <w:rPr>
                <w:rFonts w:ascii="宋体" w:eastAsia="宋体" w:hAnsi="宋体"/>
                <w:sz w:val="18"/>
                <w:szCs w:val="18"/>
              </w:rPr>
              <w:t>endif%}</w:t>
            </w:r>
          </w:p>
          <w:p w14:paraId="7E9DC486" w14:textId="53F542B1" w:rsidR="00655BF2" w:rsidRPr="00981F27"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2126" w:type="dxa"/>
            <w:tcBorders>
              <w:bottom w:val="single" w:sz="2" w:space="0" w:color="auto"/>
            </w:tcBorders>
            <w:shd w:val="clear" w:color="auto" w:fill="auto"/>
            <w:tcMar>
              <w:top w:w="113" w:type="dxa"/>
              <w:bottom w:w="113" w:type="dxa"/>
            </w:tcMar>
            <w:vAlign w:val="center"/>
          </w:tcPr>
          <w:p w14:paraId="0AB476B9"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in [“Loss”, “Gain”]%}</w:t>
            </w:r>
          </w:p>
          <w:p w14:paraId="483B3A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sz w:val="18"/>
                <w:szCs w:val="18"/>
              </w:rPr>
              <w:t>/</w:t>
            </w:r>
          </w:p>
          <w:p w14:paraId="23515F66"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03C5A287"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a.var_origin == “germline”%}</w:t>
            </w:r>
          </w:p>
          <w:p w14:paraId="4FF8B9AF" w14:textId="77777777" w:rsidR="00655BF2" w:rsidRDefault="00655BF2" w:rsidP="00655BF2">
            <w:pPr>
              <w:adjustRightInd w:val="0"/>
              <w:snapToGrid w:val="0"/>
              <w:jc w:val="center"/>
              <w:rPr>
                <w:rFonts w:ascii="宋体" w:eastAsia="宋体" w:hAnsi="宋体"/>
                <w:sz w:val="18"/>
                <w:szCs w:val="18"/>
              </w:rPr>
            </w:pPr>
            <w:r w:rsidRPr="00B31E19">
              <w:rPr>
                <w:rFonts w:ascii="宋体" w:eastAsia="宋体" w:hAnsi="宋体" w:hint="eastAsia"/>
                <w:sz w:val="18"/>
                <w:szCs w:val="18"/>
              </w:rPr>
              <w:t>{%if a.freq&gt;=0.85%}纯合{%else%}杂合{%endif%}</w:t>
            </w:r>
          </w:p>
          <w:p w14:paraId="13F84199" w14:textId="77777777" w:rsidR="00655BF2" w:rsidRDefault="00655BF2" w:rsidP="00655BF2">
            <w:pPr>
              <w:adjustRightInd w:val="0"/>
              <w:snapToGrid w:val="0"/>
              <w:jc w:val="center"/>
              <w:rPr>
                <w:rFonts w:ascii="宋体" w:eastAsia="宋体" w:hAnsi="宋体"/>
                <w:sz w:val="18"/>
                <w:szCs w:val="18"/>
              </w:rPr>
            </w:pPr>
            <w:r>
              <w:rPr>
                <w:rFonts w:ascii="宋体" w:eastAsia="宋体" w:hAnsi="宋体"/>
                <w:sz w:val="18"/>
                <w:szCs w:val="18"/>
              </w:rPr>
              <w:t>{%p else%}</w:t>
            </w:r>
          </w:p>
          <w:p w14:paraId="35F947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{a.freq_str}}</w:t>
            </w:r>
          </w:p>
          <w:p w14:paraId="374A060D" w14:textId="77777777" w:rsidR="00655BF2" w:rsidRPr="00B31E19"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05894C1C" w14:textId="2DD6F338"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01" w:type="dxa"/>
            <w:tcBorders>
              <w:bottom w:val="single" w:sz="2" w:space="0" w:color="auto"/>
            </w:tcBorders>
            <w:vAlign w:val="center"/>
          </w:tcPr>
          <w:p w14:paraId="20A487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in [“Loss”, “Gain”]%}</w:t>
            </w:r>
          </w:p>
          <w:p w14:paraId="6300454D"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1C6F7484" w14:textId="77777777" w:rsidR="00655BF2" w:rsidRPr="00B0439C"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7AD5A1C0"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if a.var_origin == “germline”%}</w:t>
            </w:r>
          </w:p>
          <w:p w14:paraId="70AB2C9F"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71DBC2EC"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16D1DEFC"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0C6417C8"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F39725C" w14:textId="76F109E7" w:rsidR="00655BF2" w:rsidRDefault="00655BF2" w:rsidP="00655BF2">
            <w:pPr>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694" w:type="dxa"/>
            <w:tcBorders>
              <w:bottom w:val="single" w:sz="2" w:space="0" w:color="auto"/>
            </w:tcBorders>
            <w:shd w:val="clear" w:color="auto" w:fill="auto"/>
            <w:tcMar>
              <w:top w:w="113" w:type="dxa"/>
              <w:bottom w:w="113" w:type="dxa"/>
            </w:tcMar>
            <w:vAlign w:val="center"/>
          </w:tcPr>
          <w:p w14:paraId="02472A7B"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if a.type == “Loss”%}</w:t>
            </w:r>
          </w:p>
          <w:p w14:paraId="7F355266"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4类</w:t>
            </w:r>
          </w:p>
          <w:p w14:paraId="3BA70938"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elif a.type == “Gain”%}</w:t>
            </w:r>
          </w:p>
          <w:p w14:paraId="121984FC"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3类</w:t>
            </w:r>
          </w:p>
          <w:p w14:paraId="780F70A4"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03612D28"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if a.var_origin == “germline”%}</w:t>
            </w:r>
          </w:p>
          <w:p w14:paraId="420E0876"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{{a.clinic_num_g}}类</w:t>
            </w:r>
          </w:p>
          <w:p w14:paraId="2F6761CC"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2C1F9B2A"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if a.clinic_num_s == 5%}</w:t>
            </w:r>
          </w:p>
          <w:p w14:paraId="53905BBF"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I类</w:t>
            </w:r>
          </w:p>
          <w:p w14:paraId="641C7EC8"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elif a.clinic_num_s == 4%}</w:t>
            </w:r>
          </w:p>
          <w:p w14:paraId="3438BB0A"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II类</w:t>
            </w:r>
          </w:p>
          <w:p w14:paraId="7F6C3630"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7567BB2E"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lastRenderedPageBreak/>
              <w:t>III类</w:t>
            </w:r>
          </w:p>
          <w:p w14:paraId="2784DBB5"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p w14:paraId="2EED7C4E"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p w14:paraId="59E5295C" w14:textId="67C69619" w:rsidR="00655BF2" w:rsidRDefault="00803538" w:rsidP="00803538">
            <w:pPr>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tc>
      </w:tr>
      <w:tr w:rsidR="007F640F" w14:paraId="2029FC1F"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620005E2" w14:textId="77777777" w:rsidR="007F640F" w:rsidRDefault="007F640F" w:rsidP="007F640F">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临床提示</w:t>
            </w:r>
          </w:p>
        </w:tc>
        <w:tc>
          <w:tcPr>
            <w:tcW w:w="8781" w:type="dxa"/>
            <w:gridSpan w:val="4"/>
            <w:tcBorders>
              <w:top w:val="single" w:sz="2" w:space="0" w:color="auto"/>
              <w:bottom w:val="single" w:sz="2" w:space="0" w:color="auto"/>
            </w:tcBorders>
            <w:vAlign w:val="center"/>
          </w:tcPr>
          <w:p w14:paraId="35EEAB2F" w14:textId="13552FBE" w:rsidR="007F640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{{a|regimen_sum_filter}}</w:t>
            </w:r>
          </w:p>
        </w:tc>
      </w:tr>
      <w:tr w:rsidR="00B5252F" w14:paraId="24EB8A16"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05BA0722" w14:textId="77777777" w:rsidR="00B5252F" w:rsidRDefault="00B5252F" w:rsidP="00B5252F">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781" w:type="dxa"/>
            <w:gridSpan w:val="4"/>
            <w:tcBorders>
              <w:top w:val="single" w:sz="2" w:space="0" w:color="auto"/>
              <w:bottom w:val="single" w:sz="2" w:space="0" w:color="auto"/>
            </w:tcBorders>
            <w:vAlign w:val="center"/>
          </w:tcPr>
          <w:p w14:paraId="4CB05CF9" w14:textId="09631978"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{{a.variant_desc_cn|e}}{{a.variant_interpret_cn|e}}</w:t>
            </w:r>
          </w:p>
        </w:tc>
      </w:tr>
      <w:tr w:rsidR="00B5252F" w14:paraId="74AF4DF3"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7B1D285C" w14:textId="77777777" w:rsidR="00B5252F" w:rsidRDefault="00B5252F" w:rsidP="00B5252F">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781" w:type="dxa"/>
            <w:gridSpan w:val="4"/>
            <w:tcBorders>
              <w:top w:val="single" w:sz="2" w:space="0" w:color="auto"/>
              <w:bottom w:val="single" w:sz="2" w:space="0" w:color="auto"/>
            </w:tcBorders>
            <w:vAlign w:val="center"/>
          </w:tcPr>
          <w:p w14:paraId="44815250"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if a.evi_sum.evi_split and a.evi_sum.evi_split.Predictive %}</w:t>
            </w:r>
          </w:p>
          <w:p w14:paraId="303FA10D"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for b in a.evi_sum.evi_split.Predictive%}</w:t>
            </w:r>
          </w:p>
          <w:p w14:paraId="14124F56"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{{b.regimen_name}}：</w:t>
            </w:r>
            <w:r w:rsidRPr="00B1117D">
              <w:rPr>
                <w:rFonts w:asciiTheme="minorEastAsia" w:hAnsiTheme="minorEastAsia" w:cs="Times New Roman (正文 CS 字体)" w:hint="eastAsia"/>
                <w:iCs/>
                <w:spacing w:val="6"/>
                <w:sz w:val="17"/>
                <w:szCs w:val="17"/>
              </w:rPr>
              <w:t>{{b.evi_interpretation|e}}</w:t>
            </w:r>
          </w:p>
          <w:p w14:paraId="1D7A4107"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endfor%}</w:t>
            </w:r>
          </w:p>
          <w:p w14:paraId="761D7884"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63A54B06"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3C5F9A00" w14:textId="573C14BF" w:rsidR="00B5252F" w:rsidRPr="007F640F" w:rsidRDefault="00B5252F" w:rsidP="00B5252F">
            <w:pPr>
              <w:rPr>
                <w:rFonts w:asciiTheme="minorEastAsia" w:hAnsiTheme="minorEastAsia"/>
                <w:sz w:val="17"/>
                <w:szCs w:val="17"/>
              </w:rPr>
            </w:pPr>
            <w:r w:rsidRPr="00B1117D">
              <w:rPr>
                <w:rFonts w:asciiTheme="minorEastAsia" w:hAnsiTheme="minorEastAsia" w:cs="Times New Roman (正文 CS 字体)"/>
                <w:iCs/>
                <w:spacing w:val="6"/>
                <w:sz w:val="17"/>
                <w:szCs w:val="17"/>
              </w:rPr>
              <w:t>{%p endif%}</w:t>
            </w:r>
          </w:p>
        </w:tc>
      </w:tr>
      <w:tr w:rsidR="007F640F" w14:paraId="3927157F" w14:textId="77777777" w:rsidTr="000A5180">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1E381BB7" w14:textId="06448F1F" w:rsidR="007F640F" w:rsidRDefault="007F640F" w:rsidP="007F640F">
            <w:pPr>
              <w:spacing w:afterLines="1" w:after="3"/>
              <w:jc w:val="center"/>
              <w:rPr>
                <w:rFonts w:asciiTheme="minorEastAsia" w:hAnsiTheme="minorEastAsia"/>
                <w:b/>
                <w:sz w:val="18"/>
                <w:szCs w:val="18"/>
              </w:rPr>
            </w:pPr>
            <w:r>
              <w:rPr>
                <w:rFonts w:asciiTheme="minorEastAsia" w:hAnsiTheme="minorEastAsia" w:hint="eastAsia"/>
                <w:b/>
                <w:sz w:val="18"/>
                <w:szCs w:val="18"/>
              </w:rPr>
              <w:t>遗传筛查建议</w:t>
            </w:r>
          </w:p>
        </w:tc>
        <w:tc>
          <w:tcPr>
            <w:tcW w:w="8781" w:type="dxa"/>
            <w:gridSpan w:val="4"/>
            <w:tcBorders>
              <w:top w:val="single" w:sz="2" w:space="0" w:color="auto"/>
              <w:bottom w:val="single" w:sz="2" w:space="0" w:color="auto"/>
            </w:tcBorders>
            <w:vAlign w:val="center"/>
          </w:tcPr>
          <w:p w14:paraId="164872B3" w14:textId="4BD2F7CD" w:rsidR="00D228BA" w:rsidRDefault="00D228BA" w:rsidP="00655BF2">
            <w:pPr>
              <w:rPr>
                <w:rFonts w:asciiTheme="minorEastAsia" w:hAnsiTheme="minorEastAsia" w:cs="Times New Roman (正文 CS 字体)"/>
                <w:iCs/>
                <w:spacing w:val="6"/>
                <w:sz w:val="17"/>
                <w:szCs w:val="17"/>
              </w:rPr>
            </w:pPr>
            <w:r>
              <w:rPr>
                <w:rFonts w:asciiTheme="minorEastAsia" w:hAnsiTheme="minorEastAsia" w:cs="Times New Roman (正文 CS 字体)" w:hint="eastAsia"/>
                <w:iCs/>
                <w:spacing w:val="6"/>
                <w:sz w:val="17"/>
                <w:szCs w:val="17"/>
              </w:rPr>
              <w:t>{</w:t>
            </w:r>
            <w:r>
              <w:rPr>
                <w:rFonts w:asciiTheme="minorEastAsia" w:hAnsiTheme="minorEastAsia" w:cs="Times New Roman (正文 CS 字体)"/>
                <w:iCs/>
                <w:spacing w:val="6"/>
                <w:sz w:val="17"/>
                <w:szCs w:val="17"/>
              </w:rPr>
              <w:t>%p if a.type == “Loss”%}</w:t>
            </w:r>
          </w:p>
          <w:p w14:paraId="0B8FD450"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if a.evi_sum.evi_split and a.evi_sum.evi_split.Predisposing%}</w:t>
            </w:r>
          </w:p>
          <w:p w14:paraId="27D0B7D6"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for b in a.evi_sum.evi_split.Predisposing%}</w:t>
            </w:r>
          </w:p>
          <w:p w14:paraId="0D295E1E"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{{b.evi_interpretation|e}}</w:t>
            </w:r>
          </w:p>
          <w:p w14:paraId="070C626B"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endfor%}</w:t>
            </w:r>
          </w:p>
          <w:p w14:paraId="01285B39"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endif%}</w:t>
            </w:r>
          </w:p>
          <w:p w14:paraId="04403D9A" w14:textId="77777777" w:rsidR="00D228BA" w:rsidRPr="00655BF2" w:rsidRDefault="00D228BA" w:rsidP="00D228BA">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您的一级亲属（父母、兄弟姐妹、子女等）也有可能携带该变异；建议进行遗传咨询，同时建议有风险的亲属可考虑进行基因检测。</w:t>
            </w:r>
          </w:p>
          <w:p w14:paraId="26031317" w14:textId="19A15D0F" w:rsidR="00D228BA" w:rsidRPr="00D228BA" w:rsidRDefault="00D228BA" w:rsidP="00655BF2">
            <w:pPr>
              <w:rPr>
                <w:rFonts w:asciiTheme="minorEastAsia" w:hAnsiTheme="minorEastAsia" w:cs="Times New Roman (正文 CS 字体)"/>
                <w:iCs/>
                <w:spacing w:val="6"/>
                <w:sz w:val="17"/>
                <w:szCs w:val="17"/>
              </w:rPr>
            </w:pPr>
            <w:r>
              <w:rPr>
                <w:rFonts w:asciiTheme="minorEastAsia" w:hAnsiTheme="minorEastAsia" w:cs="Times New Roman (正文 CS 字体)" w:hint="eastAsia"/>
                <w:iCs/>
                <w:spacing w:val="6"/>
                <w:sz w:val="17"/>
                <w:szCs w:val="17"/>
              </w:rPr>
              <w:t>{</w:t>
            </w:r>
            <w:r>
              <w:rPr>
                <w:rFonts w:asciiTheme="minorEastAsia" w:hAnsiTheme="minorEastAsia" w:cs="Times New Roman (正文 CS 字体)"/>
                <w:iCs/>
                <w:spacing w:val="6"/>
                <w:sz w:val="17"/>
                <w:szCs w:val="17"/>
              </w:rPr>
              <w:t>%p else%}</w:t>
            </w:r>
          </w:p>
          <w:p w14:paraId="1326F981" w14:textId="6AC1578B" w:rsidR="00B5252F" w:rsidRPr="00655BF2" w:rsidRDefault="00B5252F" w:rsidP="00655BF2">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%p if a.var_origin == “germline”%}</w:t>
            </w:r>
          </w:p>
          <w:p w14:paraId="7EFA1432"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if a.evi_sum.evi_split and a.evi_sum.evi_split.Predisposing%}</w:t>
            </w:r>
          </w:p>
          <w:p w14:paraId="5AE5C92F"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for b in a.evi_sum.evi_split.Predisposing%}</w:t>
            </w:r>
          </w:p>
          <w:p w14:paraId="3C63F634"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{{b.evi_interpretation|e}}</w:t>
            </w:r>
          </w:p>
          <w:p w14:paraId="61E8F278"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endfor%}</w:t>
            </w:r>
          </w:p>
          <w:p w14:paraId="40AACDAB"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endif%}</w:t>
            </w:r>
          </w:p>
          <w:p w14:paraId="64CAC07B" w14:textId="73A0FE6C"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您的一级亲属（父母、兄弟姐妹、子女等）也有可能携带该变异；建议进行遗传咨询，同时建议有风险的亲属可考虑进行基因检测。</w:t>
            </w:r>
          </w:p>
          <w:p w14:paraId="31072159" w14:textId="1B283648" w:rsidR="00B5252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{%p</w:t>
            </w:r>
            <w:r w:rsidRPr="00655BF2">
              <w:rPr>
                <w:rFonts w:asciiTheme="minorEastAsia" w:hAnsiTheme="minorEastAsia" w:cs="Times New Roman (正文 CS 字体)"/>
                <w:iCs/>
                <w:spacing w:val="6"/>
                <w:sz w:val="17"/>
                <w:szCs w:val="17"/>
              </w:rPr>
              <w:t xml:space="preserve"> else</w:t>
            </w:r>
            <w:r w:rsidRPr="00655BF2">
              <w:rPr>
                <w:rFonts w:asciiTheme="minorEastAsia" w:hAnsiTheme="minorEastAsia" w:cs="Times New Roman (正文 CS 字体)" w:hint="eastAsia"/>
                <w:iCs/>
                <w:spacing w:val="6"/>
                <w:sz w:val="17"/>
                <w:szCs w:val="17"/>
              </w:rPr>
              <w:t>%}</w:t>
            </w:r>
          </w:p>
          <w:p w14:paraId="70B71B08" w14:textId="773E6600" w:rsidR="00B5252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配对样本分析证实该变异为体细胞变异，无遗传风险。</w:t>
            </w:r>
          </w:p>
          <w:p w14:paraId="4AE85026" w14:textId="77777777" w:rsidR="007F640F"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%p endif%}</w:t>
            </w:r>
          </w:p>
          <w:p w14:paraId="698BF446" w14:textId="2CC5D436" w:rsidR="00D228BA" w:rsidRPr="00B5252F" w:rsidRDefault="00D228BA" w:rsidP="007F640F">
            <w:pPr>
              <w:rPr>
                <w:rFonts w:asciiTheme="minorEastAsia" w:hAnsiTheme="minorEastAsia"/>
                <w:color w:val="000000" w:themeColor="text1"/>
                <w:sz w:val="17"/>
                <w:szCs w:val="17"/>
              </w:rPr>
            </w:pPr>
            <w:r>
              <w:rPr>
                <w:rFonts w:asciiTheme="minorEastAsia" w:hAnsiTheme="minorEastAsia" w:cs="Times New Roman (正文 CS 字体)" w:hint="eastAsia"/>
                <w:iCs/>
                <w:spacing w:val="6"/>
                <w:sz w:val="17"/>
                <w:szCs w:val="17"/>
              </w:rPr>
              <w:t>{</w:t>
            </w:r>
            <w:r>
              <w:rPr>
                <w:rFonts w:asciiTheme="minorEastAsia" w:hAnsiTheme="minorEastAsia" w:cs="Times New Roman (正文 CS 字体)"/>
                <w:iCs/>
                <w:spacing w:val="6"/>
                <w:sz w:val="17"/>
                <w:szCs w:val="17"/>
              </w:rPr>
              <w:t>%p endif%}</w:t>
            </w:r>
          </w:p>
        </w:tc>
      </w:tr>
      <w:tr w:rsidR="006167C5" w14:paraId="61404498" w14:textId="77777777" w:rsidTr="000A5180">
        <w:trPr>
          <w:trHeight w:val="727"/>
          <w:jc w:val="center"/>
        </w:trPr>
        <w:tc>
          <w:tcPr>
            <w:tcW w:w="10199" w:type="dxa"/>
            <w:gridSpan w:val="5"/>
            <w:tcBorders>
              <w:top w:val="single" w:sz="2" w:space="0" w:color="auto"/>
              <w:bottom w:val="single" w:sz="2" w:space="0" w:color="auto"/>
            </w:tcBorders>
            <w:shd w:val="clear" w:color="auto" w:fill="F2F2F2" w:themeFill="background1" w:themeFillShade="F2"/>
            <w:vAlign w:val="center"/>
          </w:tcPr>
          <w:p w14:paraId="6914E273" w14:textId="05EDDECB" w:rsidR="006167C5" w:rsidRPr="007F640F"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endfor%}</w:t>
            </w:r>
          </w:p>
        </w:tc>
      </w:tr>
      <w:tr w:rsidR="006167C5" w14:paraId="7417FBA7" w14:textId="77777777" w:rsidTr="000A5180">
        <w:trPr>
          <w:trHeight w:val="727"/>
          <w:jc w:val="center"/>
        </w:trPr>
        <w:tc>
          <w:tcPr>
            <w:tcW w:w="10199" w:type="dxa"/>
            <w:gridSpan w:val="5"/>
            <w:tcBorders>
              <w:top w:val="single" w:sz="2" w:space="0" w:color="auto"/>
              <w:bottom w:val="single" w:sz="12" w:space="0" w:color="auto"/>
            </w:tcBorders>
            <w:shd w:val="clear" w:color="auto" w:fill="F2F2F2" w:themeFill="background1" w:themeFillShade="F2"/>
            <w:vAlign w:val="center"/>
          </w:tcPr>
          <w:p w14:paraId="45C6BB9B" w14:textId="542C7D78" w:rsidR="006167C5"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else%}</w:t>
            </w:r>
          </w:p>
        </w:tc>
      </w:tr>
      <w:tr w:rsidR="006167C5" w14:paraId="2243A9F9" w14:textId="77777777" w:rsidTr="000A5180">
        <w:trPr>
          <w:trHeight w:val="727"/>
          <w:jc w:val="center"/>
        </w:trPr>
        <w:tc>
          <w:tcPr>
            <w:tcW w:w="10199" w:type="dxa"/>
            <w:gridSpan w:val="5"/>
            <w:tcBorders>
              <w:top w:val="single" w:sz="12" w:space="0" w:color="auto"/>
              <w:bottom w:val="single" w:sz="12" w:space="0" w:color="auto"/>
            </w:tcBorders>
            <w:shd w:val="clear" w:color="auto" w:fill="auto"/>
            <w:vAlign w:val="center"/>
          </w:tcPr>
          <w:p w14:paraId="2F5C3A22" w14:textId="588F3553" w:rsidR="006167C5" w:rsidRPr="006167C5" w:rsidRDefault="006167C5" w:rsidP="006167C5">
            <w:pPr>
              <w:snapToGrid w:val="0"/>
              <w:jc w:val="center"/>
              <w:rPr>
                <w:rFonts w:asciiTheme="minorEastAsia" w:hAnsiTheme="minorEastAsia"/>
                <w:sz w:val="18"/>
                <w:szCs w:val="18"/>
              </w:rPr>
            </w:pPr>
            <w:r w:rsidRPr="006167C5">
              <w:rPr>
                <w:rFonts w:asciiTheme="minorEastAsia" w:hAnsiTheme="minorEastAsia"/>
                <w:sz w:val="18"/>
                <w:szCs w:val="18"/>
              </w:rPr>
              <w:t>未检测到致病性、可能致病性胚系变异</w:t>
            </w:r>
          </w:p>
          <w:p w14:paraId="2B922FE2" w14:textId="1BED69C9" w:rsidR="006167C5" w:rsidRPr="007F640F" w:rsidRDefault="006167C5" w:rsidP="006167C5">
            <w:pPr>
              <w:jc w:val="center"/>
              <w:rPr>
                <w:rFonts w:asciiTheme="minorEastAsia" w:hAnsiTheme="minorEastAsia"/>
                <w:color w:val="000000" w:themeColor="text1"/>
                <w:sz w:val="17"/>
                <w:szCs w:val="17"/>
              </w:rPr>
            </w:pPr>
            <w:r w:rsidRPr="006167C5">
              <w:rPr>
                <w:rFonts w:asciiTheme="minorEastAsia" w:hAnsiTheme="minorEastAsia"/>
                <w:sz w:val="18"/>
                <w:szCs w:val="18"/>
              </w:rPr>
              <w:t>未检测到有强临床意义、潜在临床意义的体细胞变异</w:t>
            </w:r>
          </w:p>
        </w:tc>
      </w:tr>
      <w:tr w:rsidR="006167C5" w14:paraId="4CC787C4" w14:textId="77777777" w:rsidTr="000A5180">
        <w:trPr>
          <w:trHeight w:val="727"/>
          <w:jc w:val="center"/>
        </w:trPr>
        <w:tc>
          <w:tcPr>
            <w:tcW w:w="10199" w:type="dxa"/>
            <w:gridSpan w:val="5"/>
            <w:tcBorders>
              <w:top w:val="single" w:sz="12" w:space="0" w:color="auto"/>
              <w:bottom w:val="single" w:sz="12" w:space="0" w:color="auto"/>
            </w:tcBorders>
            <w:shd w:val="clear" w:color="auto" w:fill="F2F2F2" w:themeFill="background1" w:themeFillShade="F2"/>
            <w:vAlign w:val="center"/>
          </w:tcPr>
          <w:p w14:paraId="6FC3FCD6" w14:textId="2470A92A" w:rsidR="006167C5" w:rsidRPr="007F640F"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bl>
    <w:p w14:paraId="6BB53E14" w14:textId="1E6011A5" w:rsidR="00E04A7D" w:rsidRDefault="00E04A7D">
      <w:pPr>
        <w:widowControl/>
        <w:jc w:val="left"/>
        <w:rPr>
          <w:rFonts w:ascii="宋体" w:eastAsia="宋体" w:hAnsi="宋体"/>
          <w:color w:val="404040" w:themeColor="text1" w:themeTint="BF"/>
          <w:sz w:val="16"/>
          <w:szCs w:val="16"/>
        </w:rPr>
      </w:pPr>
    </w:p>
    <w:p w14:paraId="2ADBB70D" w14:textId="77777777" w:rsidR="00E04A7D" w:rsidRDefault="00131372">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lang w:eastAsia="en-US"/>
        </w:rPr>
        <w:lastRenderedPageBreak/>
        <w:t>变异解读说明</w:t>
      </w:r>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本检测项目中所使用的参考基因组版本为hg19，其中BRCA1基因的转录本为NM_007294，BRCA2基因的转录本为NM_000059。报告中的变异描述遵循人类基因组变异协会（Human Genome Variation Society，HGVS）的变异命名指南（2015.V15.11，</w:t>
      </w:r>
      <w:r w:rsidR="00A72D75">
        <w:fldChar w:fldCharType="begin"/>
      </w:r>
      <w:r w:rsidR="00A72D75">
        <w:instrText xml:space="preserve"> HYPERLINK "http://varnomen.hgvs.org" </w:instrText>
      </w:r>
      <w:r w:rsidR="00A72D75">
        <w:fldChar w:fldCharType="separate"/>
      </w:r>
      <w:r w:rsidRPr="00970B43">
        <w:rPr>
          <w:rStyle w:val="affff8"/>
          <w:rFonts w:ascii="宋体" w:eastAsia="宋体" w:hAnsi="宋体" w:cs="思源黑体 CN Light" w:hint="eastAsia"/>
          <w:kern w:val="0"/>
          <w:sz w:val="16"/>
          <w:szCs w:val="16"/>
        </w:rPr>
        <w:t>http://varnomen.hgvs.org</w:t>
      </w:r>
      <w:r w:rsidR="00A72D75">
        <w:rPr>
          <w:rStyle w:val="affff8"/>
          <w:rFonts w:ascii="宋体" w:eastAsia="宋体" w:hAnsi="宋体" w:cs="思源黑体 CN Light"/>
          <w:kern w:val="0"/>
          <w:sz w:val="16"/>
          <w:szCs w:val="16"/>
        </w:rPr>
        <w:fldChar w:fldCharType="end"/>
      </w:r>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46F4A12D" w:rsidR="00E04A7D" w:rsidRPr="00DB5457" w:rsidRDefault="00E1210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E12107">
        <w:rPr>
          <w:rFonts w:ascii="宋体" w:eastAsia="宋体" w:hAnsi="宋体" w:cs="思源黑体 CN Light" w:hint="eastAsia"/>
          <w:kern w:val="0"/>
          <w:sz w:val="16"/>
          <w:szCs w:val="16"/>
        </w:rPr>
        <w:t>本报告中检出的胚系变异根据《遗传变异分类标准与指南》（2015版）进行解读并分级，共分为5个等级：良性变异、可能良性变异、临床意义不明变异、可能致病性变异、致病性变异；检出的体细胞变异参照《肿瘤变异解读及报告指南中的变异分类方法》进行解读并分级，共分为4个等级：强临床意义、潜在临床意义、临床意义不明、良性/可能良性</w:t>
      </w:r>
      <w:r w:rsidR="00DB5457">
        <w:rPr>
          <w:rFonts w:ascii="宋体" w:eastAsia="宋体" w:hAnsi="宋体" w:cs="思源黑体 CN Light" w:hint="eastAsia"/>
          <w:kern w:val="0"/>
          <w:sz w:val="16"/>
          <w:szCs w:val="16"/>
        </w:rPr>
        <w:t>。</w:t>
      </w:r>
    </w:p>
    <w:p w14:paraId="15AC4C98" w14:textId="05EF1402" w:rsidR="00DB5457" w:rsidRPr="00DB5457" w:rsidRDefault="00E1210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E12107">
        <w:rPr>
          <w:rFonts w:ascii="宋体" w:eastAsia="宋体" w:hAnsi="宋体" w:cs="思源黑体 CN Light" w:hint="eastAsia"/>
          <w:kern w:val="0"/>
          <w:sz w:val="16"/>
          <w:szCs w:val="16"/>
        </w:rPr>
        <w:t>本表仅列出致病性变异、可能致病性变异、临床意义不明胚系变异和强临床意义变异、潜在临床意义变异、临床意义不明体细胞变异，其中致病性变异、可能致病性变异胚系变异和强临床意义变异、潜在临床意义变异体细胞变异解读详见</w:t>
      </w:r>
      <w:r w:rsidR="00DB5457" w:rsidRPr="00DB5457">
        <w:rPr>
          <w:rFonts w:ascii="宋体" w:eastAsia="宋体" w:hAnsi="宋体" w:cs="思源黑体 CN Light" w:hint="eastAsia"/>
          <w:kern w:val="0"/>
          <w:sz w:val="16"/>
          <w:szCs w:val="16"/>
        </w:rPr>
        <w:t>“BRCA1/2变异及解读”部分。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0296E61" w14:textId="77777777" w:rsidR="00DB5457" w:rsidRPr="00E12107" w:rsidRDefault="00131372" w:rsidP="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21CEE305" w14:textId="1497D958" w:rsidR="00E04A7D" w:rsidRPr="000A5180" w:rsidRDefault="00E12107" w:rsidP="000A5180">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E12107">
        <w:rPr>
          <w:rFonts w:ascii="宋体" w:eastAsia="宋体" w:hAnsi="宋体" w:cs="思源黑体 CN Light" w:hint="eastAsia"/>
          <w:kern w:val="0"/>
          <w:sz w:val="16"/>
          <w:szCs w:val="16"/>
        </w:rPr>
        <w:t>变异的来源为胚系或是体细胞，变异来源相应标记为胚系或体细胞</w:t>
      </w:r>
      <w:r>
        <w:rPr>
          <w:rFonts w:ascii="宋体" w:eastAsia="宋体" w:hAnsi="宋体" w:cs="思源黑体 CN Light" w:hint="eastAsia"/>
          <w:kern w:val="0"/>
          <w:sz w:val="16"/>
          <w:szCs w:val="16"/>
        </w:rPr>
        <w:t>。</w:t>
      </w:r>
      <w:r w:rsidR="00131372" w:rsidRPr="000A5180">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0" w:type="auto"/>
        <w:tblInd w:w="515" w:type="dxa"/>
        <w:tblBorders>
          <w:bottom w:val="none" w:sz="0" w:space="0" w:color="auto"/>
          <w:insideH w:val="none" w:sz="0" w:space="0" w:color="auto"/>
        </w:tblBorders>
        <w:tblLayout w:type="fixed"/>
        <w:tblLook w:val="04A0" w:firstRow="1" w:lastRow="0" w:firstColumn="1" w:lastColumn="0" w:noHBand="0" w:noVBand="1"/>
      </w:tblPr>
      <w:tblGrid>
        <w:gridCol w:w="1470"/>
        <w:gridCol w:w="2410"/>
        <w:gridCol w:w="1559"/>
        <w:gridCol w:w="1281"/>
        <w:gridCol w:w="1629"/>
        <w:gridCol w:w="1335"/>
      </w:tblGrid>
      <w:tr w:rsidR="00515A62" w14:paraId="4CDB103C" w14:textId="77777777" w:rsidTr="003B77B2">
        <w:trPr>
          <w:cnfStyle w:val="100000000000" w:firstRow="1" w:lastRow="0" w:firstColumn="0" w:lastColumn="0" w:oddVBand="0" w:evenVBand="0" w:oddHBand="0" w:evenHBand="0" w:firstRowFirstColumn="0" w:firstRowLastColumn="0" w:lastRowFirstColumn="0" w:lastRowLastColumn="0"/>
          <w:trHeight w:val="393"/>
        </w:trPr>
        <w:tc>
          <w:tcPr>
            <w:tcW w:w="1470"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515A62" w:rsidRDefault="00515A62" w:rsidP="00515A62">
            <w:pPr>
              <w:adjustRightInd w:val="0"/>
              <w:jc w:val="center"/>
              <w:rPr>
                <w:rFonts w:ascii="宋体" w:eastAsia="宋体" w:hAnsi="宋体"/>
                <w:b/>
                <w:sz w:val="18"/>
                <w:szCs w:val="18"/>
              </w:rPr>
            </w:pPr>
          </w:p>
        </w:tc>
        <w:tc>
          <w:tcPr>
            <w:tcW w:w="2410" w:type="dxa"/>
            <w:tcBorders>
              <w:bottom w:val="single" w:sz="12" w:space="0" w:color="auto"/>
            </w:tcBorders>
            <w:shd w:val="clear" w:color="auto" w:fill="F2F2F2" w:themeFill="background1" w:themeFillShade="F2"/>
            <w:vAlign w:val="center"/>
          </w:tcPr>
          <w:p w14:paraId="0C07BA58" w14:textId="77777777"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质控参数</w:t>
            </w:r>
          </w:p>
        </w:tc>
        <w:tc>
          <w:tcPr>
            <w:tcW w:w="1559" w:type="dxa"/>
            <w:tcBorders>
              <w:bottom w:val="single" w:sz="12" w:space="0" w:color="auto"/>
            </w:tcBorders>
            <w:shd w:val="clear" w:color="auto" w:fill="F2F2F2" w:themeFill="background1" w:themeFillShade="F2"/>
            <w:vAlign w:val="center"/>
          </w:tcPr>
          <w:p w14:paraId="4EDA6590" w14:textId="64790220"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肿瘤组织数值</w:t>
            </w:r>
          </w:p>
        </w:tc>
        <w:tc>
          <w:tcPr>
            <w:tcW w:w="1281" w:type="dxa"/>
            <w:tcBorders>
              <w:bottom w:val="single" w:sz="12" w:space="0" w:color="auto"/>
            </w:tcBorders>
            <w:shd w:val="clear" w:color="auto" w:fill="F2F2F2" w:themeFill="background1" w:themeFillShade="F2"/>
            <w:vAlign w:val="center"/>
          </w:tcPr>
          <w:p w14:paraId="46CD3513" w14:textId="4358D44D"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质控标准</w:t>
            </w:r>
          </w:p>
        </w:tc>
        <w:tc>
          <w:tcPr>
            <w:tcW w:w="1629" w:type="dxa"/>
            <w:tcBorders>
              <w:bottom w:val="single" w:sz="12" w:space="0" w:color="auto"/>
            </w:tcBorders>
            <w:shd w:val="clear" w:color="auto" w:fill="F2F2F2" w:themeFill="background1" w:themeFillShade="F2"/>
            <w:tcMar>
              <w:top w:w="60" w:type="dxa"/>
              <w:bottom w:w="60" w:type="dxa"/>
            </w:tcMar>
            <w:vAlign w:val="center"/>
          </w:tcPr>
          <w:p w14:paraId="1F8486AE" w14:textId="22B797AF"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对照样本数值</w:t>
            </w:r>
          </w:p>
        </w:tc>
        <w:tc>
          <w:tcPr>
            <w:tcW w:w="1335"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质控标准</w:t>
            </w:r>
          </w:p>
        </w:tc>
      </w:tr>
      <w:tr w:rsidR="00515A62" w14:paraId="7B34B279" w14:textId="77777777" w:rsidTr="003B77B2">
        <w:trPr>
          <w:trHeight w:val="101"/>
        </w:trPr>
        <w:tc>
          <w:tcPr>
            <w:tcW w:w="1470" w:type="dxa"/>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54C634E" w14:textId="5810C5F2" w:rsidR="00515A62" w:rsidRDefault="00515A62" w:rsidP="00515A62">
            <w:pPr>
              <w:adjustRightInd w:val="0"/>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E8A9C26" w14:textId="1E96A766"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肿瘤细胞含量</w:t>
            </w:r>
          </w:p>
        </w:tc>
        <w:tc>
          <w:tcPr>
            <w:tcW w:w="1559" w:type="dxa"/>
            <w:tcBorders>
              <w:top w:val="single" w:sz="2" w:space="0" w:color="auto"/>
              <w:left w:val="nil"/>
              <w:bottom w:val="single" w:sz="2" w:space="0" w:color="auto"/>
              <w:right w:val="nil"/>
            </w:tcBorders>
            <w:vAlign w:val="center"/>
          </w:tcPr>
          <w:p w14:paraId="137FF204" w14:textId="770D8A6D"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1281" w:type="dxa"/>
            <w:tcBorders>
              <w:top w:val="single" w:sz="2" w:space="0" w:color="auto"/>
              <w:left w:val="nil"/>
              <w:bottom w:val="single" w:sz="2" w:space="0" w:color="auto"/>
              <w:right w:val="nil"/>
            </w:tcBorders>
            <w:vAlign w:val="center"/>
          </w:tcPr>
          <w:p w14:paraId="64974811" w14:textId="37A929CD" w:rsidR="00515A62" w:rsidRDefault="00515A62" w:rsidP="00515A62">
            <w:pPr>
              <w:adjustRightInd w:val="0"/>
              <w:spacing w:line="240" w:lineRule="exact"/>
              <w:jc w:val="center"/>
              <w:rPr>
                <w:rFonts w:ascii="宋体" w:eastAsia="宋体" w:hAnsi="宋体"/>
                <w:spacing w:val="6"/>
                <w:sz w:val="18"/>
                <w:szCs w:val="18"/>
              </w:rPr>
            </w:pPr>
            <w:r w:rsidRPr="009841E8">
              <w:rPr>
                <w:rFonts w:ascii="宋体" w:eastAsia="宋体" w:hAnsi="宋体"/>
                <w:spacing w:val="6"/>
                <w:sz w:val="18"/>
                <w:szCs w:val="18"/>
              </w:rPr>
              <w:t>≥20%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66953E76" w14:textId="24B6AB2B"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68A1AD9" w14:textId="0ED160DF"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r>
      <w:tr w:rsidR="00515A62" w14:paraId="0F38AD6D" w14:textId="77777777" w:rsidTr="003B77B2">
        <w:trPr>
          <w:trHeight w:val="101"/>
        </w:trPr>
        <w:tc>
          <w:tcPr>
            <w:tcW w:w="1470"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515A62" w:rsidRDefault="00515A62" w:rsidP="00515A62">
            <w:pPr>
              <w:adjustRightInd w:val="0"/>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1559" w:type="dxa"/>
            <w:tcBorders>
              <w:top w:val="single" w:sz="2" w:space="0" w:color="auto"/>
              <w:left w:val="nil"/>
              <w:bottom w:val="single" w:sz="2" w:space="0" w:color="auto"/>
              <w:right w:val="nil"/>
            </w:tcBorders>
            <w:vAlign w:val="center"/>
          </w:tcPr>
          <w:p w14:paraId="3D0FC740" w14:textId="50B8EC46"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{{qc.dna_data_qc.depth_mean|replace(“.00”,””)}}</w:t>
            </w:r>
          </w:p>
        </w:tc>
        <w:tc>
          <w:tcPr>
            <w:tcW w:w="1281" w:type="dxa"/>
            <w:tcBorders>
              <w:top w:val="single" w:sz="2" w:space="0" w:color="auto"/>
              <w:left w:val="nil"/>
              <w:bottom w:val="single" w:sz="2" w:space="0" w:color="auto"/>
              <w:right w:val="nil"/>
            </w:tcBorders>
            <w:vAlign w:val="center"/>
          </w:tcPr>
          <w:p w14:paraId="1F033B3C" w14:textId="3FDE6721"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≥500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61FE2B4A"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{{qc.control_data_qc.depth_mean|replace(“.00”,””)}}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≥500</w:t>
            </w:r>
          </w:p>
        </w:tc>
      </w:tr>
      <w:tr w:rsidR="00515A62" w14:paraId="0F034166"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4DCFB681"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平均有效测序深度</w:t>
            </w:r>
            <w:r>
              <w:rPr>
                <w:rFonts w:ascii="宋体" w:eastAsia="宋体" w:hAnsi="宋体" w:cs="宋体" w:hint="eastAsia"/>
                <w:spacing w:val="6"/>
                <w:sz w:val="18"/>
                <w:szCs w:val="18"/>
              </w:rPr>
              <w:t>(×</w:t>
            </w:r>
            <w:r>
              <w:rPr>
                <w:rFonts w:ascii="宋体" w:eastAsia="宋体" w:hAnsi="宋体"/>
                <w:spacing w:val="6"/>
                <w:sz w:val="18"/>
                <w:szCs w:val="18"/>
              </w:rPr>
              <w:t>)</w:t>
            </w:r>
          </w:p>
        </w:tc>
        <w:tc>
          <w:tcPr>
            <w:tcW w:w="1559" w:type="dxa"/>
            <w:tcBorders>
              <w:top w:val="single" w:sz="2" w:space="0" w:color="auto"/>
              <w:left w:val="nil"/>
              <w:bottom w:val="single" w:sz="2" w:space="0" w:color="auto"/>
              <w:right w:val="nil"/>
            </w:tcBorders>
            <w:vAlign w:val="center"/>
          </w:tcPr>
          <w:p w14:paraId="590BFBDA" w14:textId="41E0DDED"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{{qc.dna_data_qc.depth_ssbc|replace(“.00”,””)}}</w:t>
            </w:r>
          </w:p>
        </w:tc>
        <w:tc>
          <w:tcPr>
            <w:tcW w:w="1281" w:type="dxa"/>
            <w:tcBorders>
              <w:top w:val="single" w:sz="2" w:space="0" w:color="auto"/>
              <w:left w:val="nil"/>
              <w:bottom w:val="single" w:sz="2" w:space="0" w:color="auto"/>
              <w:right w:val="nil"/>
            </w:tcBorders>
            <w:vAlign w:val="center"/>
          </w:tcPr>
          <w:p w14:paraId="6E4AED16" w14:textId="43896A8B"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≥300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60E296E9" w:rsidR="00515A62" w:rsidRDefault="0050664B"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6FA7AF76" w14:textId="6FC45D28" w:rsidR="00515A62" w:rsidRDefault="0050664B"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r>
      <w:tr w:rsidR="00515A62" w14:paraId="1574F7DB"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71CB9EA"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415331B" w14:textId="45E538BB"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单点原始深度</w:t>
            </w:r>
            <w:r>
              <w:rPr>
                <w:rFonts w:ascii="宋体" w:eastAsia="宋体" w:hAnsi="宋体" w:cs="宋体" w:hint="eastAsia"/>
                <w:spacing w:val="6"/>
                <w:sz w:val="18"/>
                <w:szCs w:val="18"/>
              </w:rPr>
              <w:t>(×)</w:t>
            </w:r>
          </w:p>
        </w:tc>
        <w:tc>
          <w:tcPr>
            <w:tcW w:w="1559" w:type="dxa"/>
            <w:tcBorders>
              <w:top w:val="single" w:sz="2" w:space="0" w:color="auto"/>
              <w:left w:val="nil"/>
              <w:bottom w:val="single" w:sz="2" w:space="0" w:color="auto"/>
              <w:right w:val="nil"/>
            </w:tcBorders>
            <w:vAlign w:val="center"/>
          </w:tcPr>
          <w:p w14:paraId="3C565845" w14:textId="2FEB60EC"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281" w:type="dxa"/>
            <w:tcBorders>
              <w:top w:val="single" w:sz="2" w:space="0" w:color="auto"/>
              <w:left w:val="nil"/>
              <w:bottom w:val="single" w:sz="2" w:space="0" w:color="auto"/>
              <w:right w:val="nil"/>
            </w:tcBorders>
            <w:vAlign w:val="center"/>
          </w:tcPr>
          <w:p w14:paraId="57851127" w14:textId="73F1F7A7"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26EFE6F4" w14:textId="7C000A3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{{qc.control_data_qc.depth_min|replace(“.00”,””)}}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5C7BD3B0" w14:textId="79F9098F"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sidR="00B22C02">
              <w:rPr>
                <w:rFonts w:ascii="宋体" w:eastAsia="宋体" w:hAnsi="宋体"/>
                <w:spacing w:val="6"/>
                <w:sz w:val="18"/>
                <w:szCs w:val="18"/>
              </w:rPr>
              <w:t>5</w:t>
            </w:r>
            <w:r>
              <w:rPr>
                <w:rFonts w:ascii="宋体" w:eastAsia="宋体" w:hAnsi="宋体"/>
                <w:spacing w:val="6"/>
                <w:sz w:val="18"/>
                <w:szCs w:val="18"/>
              </w:rPr>
              <w:t>0</w:t>
            </w:r>
          </w:p>
        </w:tc>
      </w:tr>
      <w:tr w:rsidR="00515A62" w14:paraId="134A8C57"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1559" w:type="dxa"/>
            <w:tcBorders>
              <w:top w:val="single" w:sz="2" w:space="0" w:color="auto"/>
              <w:left w:val="nil"/>
              <w:bottom w:val="single" w:sz="2" w:space="0" w:color="auto"/>
              <w:right w:val="nil"/>
            </w:tcBorders>
            <w:vAlign w:val="center"/>
          </w:tcPr>
          <w:p w14:paraId="455FBFAE" w14:textId="6938D98E"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{{qc.dna_data_qc.cover_ratio}}</w:t>
            </w:r>
          </w:p>
        </w:tc>
        <w:tc>
          <w:tcPr>
            <w:tcW w:w="1281" w:type="dxa"/>
            <w:tcBorders>
              <w:top w:val="single" w:sz="2" w:space="0" w:color="auto"/>
              <w:left w:val="nil"/>
              <w:bottom w:val="single" w:sz="2" w:space="0" w:color="auto"/>
              <w:right w:val="nil"/>
            </w:tcBorders>
            <w:vAlign w:val="center"/>
          </w:tcPr>
          <w:p w14:paraId="1690F24C" w14:textId="1FA61705"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52D37AEB"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{{qc.control_data_qc.cover_ratio}}</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515A62" w14:paraId="6D6C31BE" w14:textId="77777777" w:rsidTr="003B77B2">
        <w:trPr>
          <w:trHeight w:val="136"/>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均一性</w:t>
            </w:r>
          </w:p>
        </w:tc>
        <w:tc>
          <w:tcPr>
            <w:tcW w:w="1559" w:type="dxa"/>
            <w:tcBorders>
              <w:top w:val="single" w:sz="2" w:space="0" w:color="auto"/>
              <w:left w:val="nil"/>
              <w:bottom w:val="single" w:sz="2" w:space="0" w:color="auto"/>
              <w:right w:val="nil"/>
            </w:tcBorders>
            <w:vAlign w:val="center"/>
          </w:tcPr>
          <w:p w14:paraId="6A5CBFB3" w14:textId="1E31E126"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{{qc.dna_data_qc.uni20}}</w:t>
            </w:r>
          </w:p>
        </w:tc>
        <w:tc>
          <w:tcPr>
            <w:tcW w:w="1281" w:type="dxa"/>
            <w:tcBorders>
              <w:top w:val="single" w:sz="2" w:space="0" w:color="auto"/>
              <w:left w:val="nil"/>
              <w:bottom w:val="single" w:sz="2" w:space="0" w:color="auto"/>
              <w:right w:val="nil"/>
            </w:tcBorders>
            <w:vAlign w:val="center"/>
          </w:tcPr>
          <w:p w14:paraId="5183FA34" w14:textId="124FC3D0"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≥90%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28F72C4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{{qc.control_data_qc.uni20}}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≥90%</w:t>
            </w:r>
          </w:p>
        </w:tc>
      </w:tr>
      <w:tr w:rsidR="00515A62" w14:paraId="5F6DB3AE" w14:textId="77777777" w:rsidTr="003B77B2">
        <w:trPr>
          <w:trHeight w:val="233"/>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1559" w:type="dxa"/>
            <w:tcBorders>
              <w:top w:val="single" w:sz="2" w:space="0" w:color="auto"/>
              <w:left w:val="nil"/>
              <w:bottom w:val="single" w:sz="2" w:space="0" w:color="auto"/>
              <w:right w:val="nil"/>
            </w:tcBorders>
            <w:vAlign w:val="center"/>
          </w:tcPr>
          <w:p w14:paraId="5D8F144C" w14:textId="372DCD4C"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{{qc.dna_data_qc.mapping_ratio}}</w:t>
            </w:r>
          </w:p>
        </w:tc>
        <w:tc>
          <w:tcPr>
            <w:tcW w:w="1281" w:type="dxa"/>
            <w:tcBorders>
              <w:top w:val="single" w:sz="2" w:space="0" w:color="auto"/>
              <w:left w:val="nil"/>
              <w:bottom w:val="single" w:sz="2" w:space="0" w:color="auto"/>
              <w:right w:val="nil"/>
            </w:tcBorders>
            <w:vAlign w:val="center"/>
          </w:tcPr>
          <w:p w14:paraId="785713EC" w14:textId="407E0EF9"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6473B3E9"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{{qc.control_data_qc.mapping_ratio}}</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515A62" w14:paraId="27DCB9D6" w14:textId="77777777" w:rsidTr="003B77B2">
        <w:trPr>
          <w:trHeight w:val="136"/>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1559" w:type="dxa"/>
            <w:tcBorders>
              <w:top w:val="single" w:sz="2" w:space="0" w:color="auto"/>
              <w:left w:val="nil"/>
              <w:bottom w:val="single" w:sz="2" w:space="0" w:color="auto"/>
              <w:right w:val="nil"/>
            </w:tcBorders>
            <w:vAlign w:val="center"/>
          </w:tcPr>
          <w:p w14:paraId="0EC48514" w14:textId="7329BF7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{{qc.dna_data_qc.cleandata_q30}}</w:t>
            </w:r>
          </w:p>
        </w:tc>
        <w:tc>
          <w:tcPr>
            <w:tcW w:w="1281" w:type="dxa"/>
            <w:tcBorders>
              <w:top w:val="single" w:sz="2" w:space="0" w:color="auto"/>
              <w:left w:val="nil"/>
              <w:bottom w:val="single" w:sz="2" w:space="0" w:color="auto"/>
              <w:right w:val="nil"/>
            </w:tcBorders>
            <w:vAlign w:val="center"/>
          </w:tcPr>
          <w:p w14:paraId="199CB80A" w14:textId="149FEC7D"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≥75%</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1FED30B8"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{{qc.control_data_qc.cleandata_q30}}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515A62" w14:paraId="56F63667" w14:textId="77777777" w:rsidTr="003B77B2">
        <w:trPr>
          <w:trHeight w:val="420"/>
        </w:trPr>
        <w:tc>
          <w:tcPr>
            <w:tcW w:w="1470"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515A62" w:rsidRDefault="00515A62" w:rsidP="00515A62">
            <w:pPr>
              <w:adjustRightInd w:val="0"/>
              <w:jc w:val="center"/>
              <w:rPr>
                <w:rFonts w:ascii="宋体" w:eastAsia="宋体" w:hAnsi="宋体"/>
                <w:b/>
                <w:sz w:val="18"/>
                <w:szCs w:val="18"/>
              </w:rPr>
            </w:pPr>
            <w:r>
              <w:rPr>
                <w:rFonts w:ascii="宋体" w:eastAsia="宋体" w:hAnsi="宋体"/>
                <w:b/>
                <w:sz w:val="18"/>
                <w:szCs w:val="18"/>
              </w:rPr>
              <w:t>总体质量评估</w:t>
            </w:r>
          </w:p>
        </w:tc>
        <w:tc>
          <w:tcPr>
            <w:tcW w:w="8214" w:type="dxa"/>
            <w:gridSpan w:val="5"/>
            <w:tcBorders>
              <w:top w:val="single" w:sz="4" w:space="0" w:color="auto"/>
              <w:bottom w:val="single" w:sz="12" w:space="0" w:color="auto"/>
            </w:tcBorders>
            <w:shd w:val="clear" w:color="auto" w:fill="FFFFFF" w:themeFill="background1"/>
            <w:vAlign w:val="center"/>
          </w:tcPr>
          <w:p w14:paraId="314EF369" w14:textId="76CCEE83" w:rsidR="00B22C02" w:rsidRDefault="00B22C02" w:rsidP="00515A62">
            <w:pPr>
              <w:adjustRightInd w:val="0"/>
              <w:jc w:val="center"/>
              <w:rPr>
                <w:rFonts w:ascii="宋体" w:eastAsia="宋体" w:hAnsi="宋体"/>
                <w:spacing w:val="6"/>
                <w:sz w:val="18"/>
                <w:szCs w:val="18"/>
              </w:rPr>
            </w:pPr>
            <w:r w:rsidRPr="00B22C02">
              <w:rPr>
                <w:rFonts w:ascii="宋体" w:eastAsia="宋体" w:hAnsi="宋体"/>
                <w:spacing w:val="6"/>
                <w:sz w:val="18"/>
                <w:szCs w:val="18"/>
              </w:rPr>
              <w:t>{%p if qc.dna_data_qc.cleandata_q30_num&gt;=0.75 and qc.dna_data_qc.depth_ssbc_num&gt;=300</w:t>
            </w:r>
            <w:r>
              <w:rPr>
                <w:rFonts w:ascii="宋体" w:eastAsia="宋体" w:hAnsi="宋体"/>
                <w:spacing w:val="6"/>
                <w:sz w:val="18"/>
                <w:szCs w:val="18"/>
              </w:rPr>
              <w:t xml:space="preserve"> and </w:t>
            </w:r>
            <w:r w:rsidRPr="00B22C02">
              <w:rPr>
                <w:rFonts w:ascii="宋体" w:eastAsia="宋体" w:hAnsi="宋体"/>
                <w:spacing w:val="6"/>
                <w:sz w:val="18"/>
                <w:szCs w:val="18"/>
              </w:rPr>
              <w:t xml:space="preserve">qc.control_data_qc.cleandata_q30_num&gt;=0.75 </w:t>
            </w:r>
            <w:r w:rsidRPr="00B22C02">
              <w:rPr>
                <w:rFonts w:ascii="宋体" w:eastAsia="宋体" w:hAnsi="宋体"/>
                <w:spacing w:val="6"/>
                <w:sz w:val="18"/>
                <w:szCs w:val="18"/>
              </w:rPr>
              <w:lastRenderedPageBreak/>
              <w:t>and qc.control_data_qc.depth_min_num&gt;=50%}</w:t>
            </w:r>
          </w:p>
          <w:p w14:paraId="6F949A6E" w14:textId="77777777" w:rsidR="00515A62" w:rsidRDefault="00515A6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合格</w:t>
            </w:r>
          </w:p>
          <w:p w14:paraId="7D8135D4" w14:textId="77777777"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w:t>
            </w:r>
            <w:r>
              <w:rPr>
                <w:rFonts w:ascii="宋体" w:eastAsia="宋体" w:hAnsi="宋体"/>
                <w:spacing w:val="6"/>
                <w:sz w:val="18"/>
                <w:szCs w:val="18"/>
              </w:rPr>
              <w:t>%p else%}</w:t>
            </w:r>
          </w:p>
          <w:p w14:paraId="363A0ECF" w14:textId="77777777"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风险</w:t>
            </w:r>
          </w:p>
          <w:p w14:paraId="656F3C98" w14:textId="1B617A19"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{%p</w:t>
            </w:r>
            <w:r>
              <w:rPr>
                <w:rFonts w:ascii="宋体" w:eastAsia="宋体" w:hAnsi="宋体"/>
                <w:spacing w:val="6"/>
                <w:sz w:val="18"/>
                <w:szCs w:val="18"/>
              </w:rPr>
              <w:t xml:space="preserve"> endif</w:t>
            </w:r>
            <w:r>
              <w:rPr>
                <w:rFonts w:ascii="宋体" w:eastAsia="宋体" w:hAnsi="宋体" w:hint="eastAsia"/>
                <w:spacing w:val="6"/>
                <w:sz w:val="18"/>
                <w:szCs w:val="18"/>
              </w:rPr>
              <w:t>%}</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lastRenderedPageBreak/>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平均测序深度：校正前目标区域每个碱基被覆盖到的次数的平均值。</w:t>
      </w:r>
    </w:p>
    <w:p w14:paraId="66470384" w14:textId="43C62D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sidR="009841E8">
        <w:rPr>
          <w:rFonts w:ascii="宋体" w:eastAsia="宋体" w:hAnsi="宋体" w:cs="思源黑体 CN Light" w:hint="eastAsia"/>
          <w:kern w:val="0"/>
          <w:sz w:val="16"/>
          <w:szCs w:val="16"/>
        </w:rPr>
        <w:t>平均有效测序深度</w:t>
      </w:r>
      <w:r w:rsidR="00131372">
        <w:rPr>
          <w:rFonts w:ascii="宋体" w:eastAsia="宋体" w:hAnsi="宋体" w:cs="思源黑体 CN Light" w:hint="eastAsia"/>
          <w:kern w:val="0"/>
          <w:sz w:val="16"/>
          <w:szCs w:val="16"/>
        </w:rPr>
        <w:t>：</w:t>
      </w:r>
      <w:r w:rsidR="009841E8">
        <w:rPr>
          <w:rFonts w:ascii="宋体" w:eastAsia="宋体" w:hAnsi="宋体" w:cs="思源黑体 CN Light" w:hint="eastAsia"/>
          <w:kern w:val="0"/>
          <w:sz w:val="16"/>
          <w:szCs w:val="16"/>
        </w:rPr>
        <w:t>校正后目标区域每个碱基被覆盖到的次数的平均值。</w:t>
      </w:r>
    </w:p>
    <w:p w14:paraId="4412B3A4" w14:textId="0DEE857C" w:rsidR="00515A62" w:rsidRDefault="00515A6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hint="eastAsia"/>
          <w:kern w:val="0"/>
          <w:sz w:val="16"/>
          <w:szCs w:val="16"/>
        </w:rPr>
        <w:t>3</w:t>
      </w:r>
      <w:r>
        <w:rPr>
          <w:rFonts w:ascii="宋体" w:eastAsia="宋体" w:hAnsi="宋体" w:cs="思源黑体 CN Light"/>
          <w:kern w:val="0"/>
          <w:sz w:val="16"/>
          <w:szCs w:val="16"/>
        </w:rPr>
        <w:t>.</w:t>
      </w:r>
      <w:r w:rsidRPr="003518CE">
        <w:rPr>
          <w:rFonts w:ascii="宋体" w:eastAsia="宋体" w:hAnsi="宋体" w:cs="思源黑体 CN Light" w:hint="eastAsia"/>
          <w:kern w:val="0"/>
          <w:sz w:val="16"/>
          <w:szCs w:val="16"/>
        </w:rPr>
        <w:t xml:space="preserve"> 单点原始深度：校正前目标区域每个碱基被覆盖到的最低次数。</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检测到的区域占目标区域的比例。</w:t>
      </w:r>
    </w:p>
    <w:p w14:paraId="4825E6E3" w14:textId="232CAFCC"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均一性：测序深度大于平均深度的</w:t>
      </w:r>
      <w:r w:rsidR="00131372">
        <w:rPr>
          <w:rFonts w:ascii="宋体" w:eastAsia="宋体" w:hAnsi="宋体" w:cs="思源黑体 CN Light"/>
          <w:kern w:val="0"/>
          <w:sz w:val="16"/>
          <w:szCs w:val="16"/>
        </w:rPr>
        <w:t>20</w:t>
      </w:r>
      <w:r w:rsidR="00231AB8">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261604DD" w:rsidR="00A80336" w:rsidRDefault="003D6480" w:rsidP="003518CE">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00775EB4">
        <w:rPr>
          <w:rFonts w:ascii="宋体" w:eastAsia="宋体" w:hAnsi="宋体" w:cs="思源黑体 CN Light" w:hint="eastAsia"/>
          <w:kern w:val="0"/>
          <w:sz w:val="16"/>
          <w:szCs w:val="16"/>
        </w:rPr>
        <w:t>平均有效测序深度</w:t>
      </w:r>
      <w:r w:rsidR="00515A62">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7F730C60"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：Illumina MiseqDx</w:t>
            </w:r>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447603CD"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515A62" w:rsidRPr="00515A62">
              <w:rPr>
                <w:rFonts w:ascii="宋体" w:eastAsia="宋体" w:hAnsi="宋体" w:cs="思源黑体 CN Normal" w:hint="eastAsia"/>
                <w:b w:val="0"/>
                <w:bCs w:val="0"/>
                <w:sz w:val="18"/>
                <w:szCs w:val="18"/>
                <w:lang w:eastAsia="zh-CN"/>
              </w:rPr>
              <w:t>采用基于扩增子建库的高通量基因测序法同时检测肿瘤组织样本（体细胞变异）和外周血样本（胚系变异）的BRCA1和BRCA2基因变异，覆盖基因的全编码区、外显子-内含子连接区、部分UTR区（非翻译区）和内含子区热点变异区域，包括单核苷酸变异（SNV）、小片段插入/缺失变异（INDEL）及大片段重排（LGR）</w:t>
            </w:r>
            <w:r w:rsidR="00B66DEF">
              <w:rPr>
                <w:rFonts w:ascii="宋体" w:eastAsia="宋体" w:hAnsi="宋体" w:cs="思源黑体 CN Normal" w:hint="eastAsia"/>
                <w:b w:val="0"/>
                <w:bCs w:val="0"/>
                <w:sz w:val="18"/>
                <w:szCs w:val="18"/>
                <w:lang w:eastAsia="zh-CN"/>
              </w:rPr>
              <w:t>（仅限血液样本）</w:t>
            </w:r>
            <w:r w:rsidR="00515A62" w:rsidRPr="00515A62">
              <w:rPr>
                <w:rFonts w:ascii="宋体" w:eastAsia="宋体" w:hAnsi="宋体" w:cs="思源黑体 CN Normal" w:hint="eastAsia"/>
                <w:b w:val="0"/>
                <w:bCs w:val="0"/>
                <w:sz w:val="18"/>
                <w:szCs w:val="18"/>
                <w:lang w:eastAsia="zh-CN"/>
              </w:rPr>
              <w:t>。</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本次检测仅报告检测范围内的基因变异，阴性结果不能排除样本存在检测范围之外的驱动基因突变，本检测项目的检测范围见附录部分“检测内容、方法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64F49A82" w14:textId="77777777" w:rsidR="00515A62" w:rsidRDefault="00A80336" w:rsidP="00515A62">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42467F05" w:rsidR="00A80336" w:rsidRPr="00515A62" w:rsidRDefault="00515A62" w:rsidP="00515A62">
      <w:pPr>
        <w:numPr>
          <w:ilvl w:val="0"/>
          <w:numId w:val="3"/>
        </w:numPr>
        <w:spacing w:line="300" w:lineRule="exact"/>
        <w:ind w:leftChars="200" w:left="750" w:hangingChars="150" w:hanging="270"/>
        <w:rPr>
          <w:rFonts w:ascii="宋体" w:eastAsia="宋体" w:hAnsi="宋体" w:cs="思源黑体 CN Light"/>
          <w:kern w:val="0"/>
          <w:sz w:val="18"/>
          <w:szCs w:val="18"/>
        </w:rPr>
      </w:pPr>
      <w:r w:rsidRPr="00515A62">
        <w:rPr>
          <w:rFonts w:ascii="宋体" w:eastAsia="宋体" w:hAnsi="宋体" w:cs="思源黑体 CN Light" w:hint="eastAsia"/>
          <w:kern w:val="0"/>
          <w:sz w:val="18"/>
          <w:szCs w:val="18"/>
        </w:rPr>
        <w:t>本检测可检变异类型包括单核苷酸变异（SNV）、小片段插入或缺失变异（INDEL）及大片段重排（LGR）</w:t>
      </w:r>
      <w:r>
        <w:rPr>
          <w:rFonts w:ascii="宋体" w:eastAsia="宋体" w:hAnsi="宋体" w:cs="思源黑体 CN Light" w:hint="eastAsia"/>
          <w:kern w:val="0"/>
          <w:sz w:val="18"/>
          <w:szCs w:val="18"/>
        </w:rPr>
        <w:t>，</w:t>
      </w:r>
      <w:r w:rsidRPr="00515A62">
        <w:rPr>
          <w:rFonts w:ascii="宋体" w:eastAsia="宋体" w:hAnsi="宋体" w:cs="思源黑体 CN Light" w:hint="eastAsia"/>
          <w:kern w:val="0"/>
          <w:sz w:val="18"/>
          <w:szCs w:val="18"/>
        </w:rPr>
        <w:t>无法检测样品基因组中的存在的其他突变类型。当NGS检测到胚系大片段重排阳性时，其结果会采用多重连接探针扩增（MLPA）技术进行验证确认后再进行报告。</w:t>
      </w:r>
    </w:p>
    <w:p w14:paraId="3E226E73" w14:textId="2B69A0D7"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252BC0">
        <w:rPr>
          <w:rFonts w:ascii="宋体" w:eastAsia="宋体" w:hAnsi="宋体" w:cs="思源黑体 CN Light" w:hint="eastAsia"/>
          <w:kern w:val="0"/>
          <w:sz w:val="18"/>
          <w:szCs w:val="18"/>
        </w:rPr>
        <w:t>本检测可稳定检出</w:t>
      </w:r>
      <w:r w:rsidR="00515A62" w:rsidRPr="00252BC0">
        <w:rPr>
          <w:rFonts w:ascii="宋体" w:eastAsia="宋体" w:hAnsi="宋体" w:cs="思源黑体 CN Light" w:hint="eastAsia"/>
          <w:kern w:val="0"/>
          <w:sz w:val="18"/>
          <w:szCs w:val="18"/>
        </w:rPr>
        <w:t>≥20%的胚系SNV/INDEL，可稳定检出</w:t>
      </w:r>
      <w:r w:rsidRPr="00252BC0">
        <w:rPr>
          <w:rFonts w:ascii="宋体" w:eastAsia="宋体" w:hAnsi="宋体" w:cs="思源黑体 CN Light" w:hint="eastAsia"/>
          <w:kern w:val="0"/>
          <w:sz w:val="18"/>
          <w:szCs w:val="18"/>
        </w:rPr>
        <w:t>≥</w:t>
      </w:r>
      <w:r w:rsidR="00B86F4B" w:rsidRPr="00252BC0">
        <w:rPr>
          <w:rFonts w:ascii="宋体" w:eastAsia="宋体" w:hAnsi="宋体" w:cs="思源黑体 CN Light"/>
          <w:kern w:val="0"/>
          <w:sz w:val="18"/>
          <w:szCs w:val="18"/>
        </w:rPr>
        <w:t>2</w:t>
      </w:r>
      <w:r w:rsidRPr="00252BC0">
        <w:rPr>
          <w:rFonts w:ascii="宋体" w:eastAsia="宋体" w:hAnsi="宋体" w:cs="思源黑体 CN Light" w:hint="eastAsia"/>
          <w:kern w:val="0"/>
          <w:sz w:val="18"/>
          <w:szCs w:val="18"/>
        </w:rPr>
        <w:t>%的SNV/INDEL</w:t>
      </w:r>
      <w:r w:rsidRPr="00252BC0">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10B58F86"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204FBA09"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DA0A125"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0652D2ED"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中华医学会妇科肿瘤学分会. 卵巢癌PARP抑制剂临床应用指南（2022版）[J].现代妇产科进展,2022,31(8):561-572.</w:t>
      </w:r>
    </w:p>
    <w:p w14:paraId="32727057"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6B4C93D1"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Oncology-Genetic/Familial High-Risk Assessment: Breast, Ovarian, and Pancreatic. (version 2.2024)[EB/OL]. http://www.nccn.org</w:t>
      </w:r>
    </w:p>
    <w:p w14:paraId="73CFAD70"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Oncology-Breast Cancer Risk Reduction. (version 1.2024)[EB/OL]. http://www.nccn.org</w:t>
      </w:r>
    </w:p>
    <w:p w14:paraId="013D8CEA"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Oncology-Ovarian Cancer Including Fallopian Tube Cancer and Primary Peritoneal Cancer. (version 2.2023)[EB/OL]. http://www.nccn.org</w:t>
      </w:r>
    </w:p>
    <w:p w14:paraId="31539DCA"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Oncology-Breast Cancer. (version 4.2023)[EB/OL]. http://www.nccn.org</w:t>
      </w:r>
    </w:p>
    <w:p w14:paraId="6FD90B5F"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Oncology-Prostate Cancer. (version 4.2023)[EB/OL]. http://www.nccn.org</w:t>
      </w:r>
    </w:p>
    <w:p w14:paraId="749641AB"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Oncology-Pancreatic Adenocarcinoma. (version 2.2023)[EB/OL]. http://www.nccn.org</w:t>
      </w:r>
    </w:p>
    <w:p w14:paraId="436232FC"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94ABCBF"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337C501"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D8D7420"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二代测序临床报告解读专家组. 二代测序临床报告解读指引[J]. 循证医学, 2020, 20(4): 193-202.</w:t>
      </w:r>
    </w:p>
    <w:p w14:paraId="36ACFBBE"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{%p for a in (var_brca.refer.var+var_brca.refer.gene+var_brca.refer.evi)|unique %}</w:t>
      </w:r>
    </w:p>
    <w:p w14:paraId="25427547"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{{a}}</w:t>
      </w:r>
    </w:p>
    <w:p w14:paraId="4CDF568B" w14:textId="337A3389"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{%p endfor%}</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261"/>
        <w:gridCol w:w="3260"/>
        <w:gridCol w:w="3441"/>
      </w:tblGrid>
      <w:tr w:rsidR="0071295B" w14:paraId="4E12AD36" w14:textId="77777777" w:rsidTr="0071295B">
        <w:trPr>
          <w:cnfStyle w:val="100000000000" w:firstRow="1" w:lastRow="0" w:firstColumn="0" w:lastColumn="0" w:oddVBand="0" w:evenVBand="0" w:oddHBand="0" w:evenHBand="0" w:firstRowFirstColumn="0" w:firstRowLastColumn="0" w:lastRowFirstColumn="0" w:lastRowLastColumn="0"/>
        </w:trPr>
        <w:tc>
          <w:tcPr>
            <w:tcW w:w="3261" w:type="dxa"/>
            <w:tcBorders>
              <w:top w:val="nil"/>
              <w:left w:val="nil"/>
              <w:bottom w:val="single" w:sz="12" w:space="0" w:color="000000" w:themeColor="text1"/>
              <w:right w:val="nil"/>
            </w:tcBorders>
            <w:vAlign w:val="center"/>
          </w:tcPr>
          <w:p w14:paraId="12BFE1D7" w14:textId="336E76B3" w:rsidR="0071295B" w:rsidRDefault="0071295B">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260" w:type="dxa"/>
            <w:tcBorders>
              <w:top w:val="nil"/>
              <w:left w:val="nil"/>
              <w:bottom w:val="single" w:sz="12" w:space="0" w:color="000000" w:themeColor="text1"/>
              <w:right w:val="nil"/>
            </w:tcBorders>
            <w:vAlign w:val="center"/>
          </w:tcPr>
          <w:p w14:paraId="46A07886" w14:textId="21DF3FF0" w:rsidR="0071295B" w:rsidRDefault="0071295B">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r w:rsidR="00555FA1">
              <w:rPr>
                <w:rFonts w:ascii="宋体" w:eastAsia="宋体" w:hAnsi="宋体" w:cs="宋体" w:hint="eastAsia"/>
                <w:sz w:val="22"/>
                <w:szCs w:val="18"/>
              </w:rPr>
              <w:t>：</w:t>
            </w:r>
          </w:p>
        </w:tc>
        <w:tc>
          <w:tcPr>
            <w:tcW w:w="3441" w:type="dxa"/>
            <w:tcBorders>
              <w:top w:val="nil"/>
              <w:left w:val="nil"/>
              <w:bottom w:val="single" w:sz="12" w:space="0" w:color="000000" w:themeColor="text1"/>
              <w:right w:val="nil"/>
            </w:tcBorders>
            <w:vAlign w:val="center"/>
          </w:tcPr>
          <w:p w14:paraId="153C86F9" w14:textId="34482B2B" w:rsidR="0071295B" w:rsidRDefault="0071295B">
            <w:pPr>
              <w:jc w:val="left"/>
              <w:rPr>
                <w:rFonts w:ascii="宋体" w:eastAsia="宋体" w:hAnsi="宋体" w:cs="宋体"/>
                <w:sz w:val="22"/>
                <w:szCs w:val="18"/>
              </w:rPr>
            </w:pPr>
            <w:r>
              <w:rPr>
                <w:rFonts w:ascii="宋体" w:eastAsia="宋体" w:hAnsi="宋体" w:cs="宋体" w:hint="eastAsia"/>
                <w:sz w:val="22"/>
                <w:szCs w:val="18"/>
              </w:rPr>
              <w:t>报告日期：</w:t>
            </w:r>
            <w:r w:rsidRPr="00A21E78">
              <w:rPr>
                <w:rFonts w:ascii="宋体" w:eastAsia="宋体" w:hAnsi="宋体"/>
                <w:sz w:val="22"/>
                <w:szCs w:val="18"/>
              </w:rPr>
              <w:lastRenderedPageBreak/>
              <w:t>{{</w:t>
            </w:r>
            <w:proofErr w:type="gramStart"/>
            <w:r w:rsidRPr="00A21E78">
              <w:rPr>
                <w:rFonts w:ascii="宋体" w:eastAsia="宋体" w:hAnsi="宋体"/>
                <w:sz w:val="22"/>
                <w:szCs w:val="18"/>
              </w:rPr>
              <w:t>sample.report</w:t>
            </w:r>
            <w:proofErr w:type="gramEnd"/>
            <w:r w:rsidRPr="00A21E78">
              <w:rPr>
                <w:rFonts w:ascii="宋体" w:eastAsia="宋体" w:hAnsi="宋体"/>
                <w:sz w:val="22"/>
                <w:szCs w:val="18"/>
              </w:rPr>
              <w:t>_date|replace(“-”,”.”)}}</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EBD30" w14:textId="77777777" w:rsidR="00AE79F3" w:rsidRDefault="00AE79F3">
      <w:r>
        <w:separator/>
      </w:r>
    </w:p>
  </w:endnote>
  <w:endnote w:type="continuationSeparator" w:id="0">
    <w:p w14:paraId="31A9E2F7" w14:textId="77777777" w:rsidR="00AE79F3" w:rsidRDefault="00AE7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default"/>
    <w:sig w:usb0="A00006FF" w:usb1="4000205B" w:usb2="00000010" w:usb3="00000000" w:csb0="2000019F" w:csb1="00000000"/>
  </w:font>
  <w:font w:name="Century Schoolbook">
    <w:charset w:val="00"/>
    <w:family w:val="roman"/>
    <w:pitch w:val="default"/>
    <w:sig w:usb0="00000287" w:usb1="00000000" w:usb2="00000000" w:usb3="00000000" w:csb0="2000009F" w:csb1="DFD70000"/>
  </w:font>
  <w:font w:name="思源黑体 CN Light">
    <w:altName w:val="微软雅黑"/>
    <w:panose1 w:val="020B0300000000000000"/>
    <w:charset w:val="86"/>
    <w:family w:val="swiss"/>
    <w:pitch w:val="default"/>
    <w:sig w:usb0="00000000" w:usb1="00000000" w:usb2="00000016" w:usb3="00000000" w:csb0="00060107" w:csb1="00000000"/>
  </w:font>
  <w:font w:name="思源黑体 CN Normal">
    <w:altName w:val="微软雅黑"/>
    <w:panose1 w:val="020B04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E04A7D" w:rsidRDefault="00AE79F3">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F21AF" w14:textId="77777777" w:rsidR="00AE79F3" w:rsidRDefault="00AE79F3">
      <w:r>
        <w:separator/>
      </w:r>
    </w:p>
  </w:footnote>
  <w:footnote w:type="continuationSeparator" w:id="0">
    <w:p w14:paraId="235C6D4F" w14:textId="77777777" w:rsidR="00AE79F3" w:rsidRDefault="00AE7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1763E"/>
    <w:rsid w:val="00020262"/>
    <w:rsid w:val="00020C8B"/>
    <w:rsid w:val="000217F0"/>
    <w:rsid w:val="00021E45"/>
    <w:rsid w:val="000221BF"/>
    <w:rsid w:val="000225CC"/>
    <w:rsid w:val="0002494A"/>
    <w:rsid w:val="0002495A"/>
    <w:rsid w:val="00025095"/>
    <w:rsid w:val="000253D9"/>
    <w:rsid w:val="000256F7"/>
    <w:rsid w:val="00026AEA"/>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02A"/>
    <w:rsid w:val="000804A4"/>
    <w:rsid w:val="0008092D"/>
    <w:rsid w:val="00080E8C"/>
    <w:rsid w:val="00081A2F"/>
    <w:rsid w:val="0008322A"/>
    <w:rsid w:val="00083AE5"/>
    <w:rsid w:val="00083E8D"/>
    <w:rsid w:val="00084168"/>
    <w:rsid w:val="00084533"/>
    <w:rsid w:val="00084AEB"/>
    <w:rsid w:val="000864A5"/>
    <w:rsid w:val="00086C1C"/>
    <w:rsid w:val="00086FDC"/>
    <w:rsid w:val="00090720"/>
    <w:rsid w:val="000908B5"/>
    <w:rsid w:val="00090D10"/>
    <w:rsid w:val="000913F6"/>
    <w:rsid w:val="0009259F"/>
    <w:rsid w:val="0009318B"/>
    <w:rsid w:val="0009512A"/>
    <w:rsid w:val="00095DB2"/>
    <w:rsid w:val="000963A3"/>
    <w:rsid w:val="00096675"/>
    <w:rsid w:val="000971ED"/>
    <w:rsid w:val="000A08CD"/>
    <w:rsid w:val="000A0950"/>
    <w:rsid w:val="000A207A"/>
    <w:rsid w:val="000A317E"/>
    <w:rsid w:val="000A48A5"/>
    <w:rsid w:val="000A48DB"/>
    <w:rsid w:val="000A4C6F"/>
    <w:rsid w:val="000A5180"/>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6660"/>
    <w:rsid w:val="000C769E"/>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7CB"/>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6043"/>
    <w:rsid w:val="001065FA"/>
    <w:rsid w:val="00107C67"/>
    <w:rsid w:val="001114C6"/>
    <w:rsid w:val="001116C3"/>
    <w:rsid w:val="00113830"/>
    <w:rsid w:val="00113C07"/>
    <w:rsid w:val="0011500A"/>
    <w:rsid w:val="00115768"/>
    <w:rsid w:val="0011587D"/>
    <w:rsid w:val="00115B5F"/>
    <w:rsid w:val="00117ACB"/>
    <w:rsid w:val="00121A1D"/>
    <w:rsid w:val="001224DD"/>
    <w:rsid w:val="001224EA"/>
    <w:rsid w:val="001229A1"/>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97F"/>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F0957"/>
    <w:rsid w:val="001F1C21"/>
    <w:rsid w:val="001F2DB2"/>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04E7"/>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1AB8"/>
    <w:rsid w:val="00232777"/>
    <w:rsid w:val="0023504F"/>
    <w:rsid w:val="00235106"/>
    <w:rsid w:val="00235D8A"/>
    <w:rsid w:val="00236052"/>
    <w:rsid w:val="00236E0F"/>
    <w:rsid w:val="00236FB6"/>
    <w:rsid w:val="00236FE2"/>
    <w:rsid w:val="00237113"/>
    <w:rsid w:val="0023757C"/>
    <w:rsid w:val="00240181"/>
    <w:rsid w:val="00240D5F"/>
    <w:rsid w:val="00241D74"/>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2BC0"/>
    <w:rsid w:val="002535BC"/>
    <w:rsid w:val="002550BB"/>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0E35"/>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26"/>
    <w:rsid w:val="002E4AAE"/>
    <w:rsid w:val="002E5588"/>
    <w:rsid w:val="002E6405"/>
    <w:rsid w:val="002E688D"/>
    <w:rsid w:val="002F12B9"/>
    <w:rsid w:val="002F19D6"/>
    <w:rsid w:val="002F4611"/>
    <w:rsid w:val="002F6829"/>
    <w:rsid w:val="002F7374"/>
    <w:rsid w:val="002F7C9E"/>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EB9"/>
    <w:rsid w:val="00323EE2"/>
    <w:rsid w:val="003254F5"/>
    <w:rsid w:val="003261F2"/>
    <w:rsid w:val="00326386"/>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8CE"/>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3C9"/>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1BD"/>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224C"/>
    <w:rsid w:val="003B3291"/>
    <w:rsid w:val="003B4129"/>
    <w:rsid w:val="003B6273"/>
    <w:rsid w:val="003B77B2"/>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426"/>
    <w:rsid w:val="00465740"/>
    <w:rsid w:val="00465796"/>
    <w:rsid w:val="00465A7B"/>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4EEA"/>
    <w:rsid w:val="005058BD"/>
    <w:rsid w:val="005062D8"/>
    <w:rsid w:val="0050664B"/>
    <w:rsid w:val="0050680A"/>
    <w:rsid w:val="00506CAD"/>
    <w:rsid w:val="00506FFB"/>
    <w:rsid w:val="005078CE"/>
    <w:rsid w:val="00507D0A"/>
    <w:rsid w:val="00507E65"/>
    <w:rsid w:val="0051063B"/>
    <w:rsid w:val="00510A89"/>
    <w:rsid w:val="005112F4"/>
    <w:rsid w:val="005126F5"/>
    <w:rsid w:val="00513A1F"/>
    <w:rsid w:val="00513AF5"/>
    <w:rsid w:val="00513C57"/>
    <w:rsid w:val="00515A62"/>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5FA1"/>
    <w:rsid w:val="00556F6E"/>
    <w:rsid w:val="005603B7"/>
    <w:rsid w:val="00560415"/>
    <w:rsid w:val="00560D8A"/>
    <w:rsid w:val="005628DD"/>
    <w:rsid w:val="00563BEF"/>
    <w:rsid w:val="00564070"/>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723"/>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B78FF"/>
    <w:rsid w:val="005C06AE"/>
    <w:rsid w:val="005C0E8A"/>
    <w:rsid w:val="005C1164"/>
    <w:rsid w:val="005C1CD2"/>
    <w:rsid w:val="005C1CDE"/>
    <w:rsid w:val="005C2A1D"/>
    <w:rsid w:val="005C2B6B"/>
    <w:rsid w:val="005C4DC5"/>
    <w:rsid w:val="005C5842"/>
    <w:rsid w:val="005C5A3F"/>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7FE"/>
    <w:rsid w:val="00600F82"/>
    <w:rsid w:val="00603025"/>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67C5"/>
    <w:rsid w:val="00617EDC"/>
    <w:rsid w:val="00620897"/>
    <w:rsid w:val="00620961"/>
    <w:rsid w:val="00620CF7"/>
    <w:rsid w:val="00621A18"/>
    <w:rsid w:val="00621A2C"/>
    <w:rsid w:val="00621EEA"/>
    <w:rsid w:val="0062247C"/>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5BF2"/>
    <w:rsid w:val="0065620F"/>
    <w:rsid w:val="006567FD"/>
    <w:rsid w:val="006569F1"/>
    <w:rsid w:val="0066009E"/>
    <w:rsid w:val="00661746"/>
    <w:rsid w:val="00664FF2"/>
    <w:rsid w:val="006650D1"/>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CFB"/>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2E34"/>
    <w:rsid w:val="006F38D2"/>
    <w:rsid w:val="006F3AE3"/>
    <w:rsid w:val="006F53F0"/>
    <w:rsid w:val="006F6190"/>
    <w:rsid w:val="006F698C"/>
    <w:rsid w:val="007006AE"/>
    <w:rsid w:val="00700D3F"/>
    <w:rsid w:val="00702295"/>
    <w:rsid w:val="007028F9"/>
    <w:rsid w:val="007038C0"/>
    <w:rsid w:val="007043CB"/>
    <w:rsid w:val="007054F0"/>
    <w:rsid w:val="00705500"/>
    <w:rsid w:val="007071DC"/>
    <w:rsid w:val="0070769A"/>
    <w:rsid w:val="007107B9"/>
    <w:rsid w:val="0071191A"/>
    <w:rsid w:val="007127C9"/>
    <w:rsid w:val="0071295B"/>
    <w:rsid w:val="00713098"/>
    <w:rsid w:val="007132D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5EB4"/>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40F"/>
    <w:rsid w:val="007F6C77"/>
    <w:rsid w:val="007F6F8A"/>
    <w:rsid w:val="008004C6"/>
    <w:rsid w:val="00800502"/>
    <w:rsid w:val="008010CD"/>
    <w:rsid w:val="008014F8"/>
    <w:rsid w:val="00801DE5"/>
    <w:rsid w:val="00802010"/>
    <w:rsid w:val="008022A0"/>
    <w:rsid w:val="00802332"/>
    <w:rsid w:val="0080233C"/>
    <w:rsid w:val="008023E2"/>
    <w:rsid w:val="00802FF8"/>
    <w:rsid w:val="0080353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5E0A"/>
    <w:rsid w:val="00816666"/>
    <w:rsid w:val="008170DD"/>
    <w:rsid w:val="008176D6"/>
    <w:rsid w:val="00820B41"/>
    <w:rsid w:val="0082153B"/>
    <w:rsid w:val="008215F6"/>
    <w:rsid w:val="00821FAD"/>
    <w:rsid w:val="008227E0"/>
    <w:rsid w:val="00822B06"/>
    <w:rsid w:val="00823E67"/>
    <w:rsid w:val="0082488E"/>
    <w:rsid w:val="0082519C"/>
    <w:rsid w:val="008256E3"/>
    <w:rsid w:val="00825C86"/>
    <w:rsid w:val="008269E9"/>
    <w:rsid w:val="008278DF"/>
    <w:rsid w:val="00827D65"/>
    <w:rsid w:val="0083080D"/>
    <w:rsid w:val="00833656"/>
    <w:rsid w:val="00833A24"/>
    <w:rsid w:val="00834728"/>
    <w:rsid w:val="00834CC4"/>
    <w:rsid w:val="00835842"/>
    <w:rsid w:val="008358B9"/>
    <w:rsid w:val="00835BF9"/>
    <w:rsid w:val="00840464"/>
    <w:rsid w:val="00840E30"/>
    <w:rsid w:val="00841562"/>
    <w:rsid w:val="00841AEA"/>
    <w:rsid w:val="0084236B"/>
    <w:rsid w:val="00843DB3"/>
    <w:rsid w:val="00843FFF"/>
    <w:rsid w:val="00844260"/>
    <w:rsid w:val="00844388"/>
    <w:rsid w:val="00844FB2"/>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6C9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6E9F"/>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248"/>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3FDB"/>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1F27"/>
    <w:rsid w:val="0098295F"/>
    <w:rsid w:val="0098296C"/>
    <w:rsid w:val="00983708"/>
    <w:rsid w:val="009840BC"/>
    <w:rsid w:val="009841E8"/>
    <w:rsid w:val="009847C2"/>
    <w:rsid w:val="00985B6B"/>
    <w:rsid w:val="009871CD"/>
    <w:rsid w:val="00990175"/>
    <w:rsid w:val="009918ED"/>
    <w:rsid w:val="009918F7"/>
    <w:rsid w:val="00991F93"/>
    <w:rsid w:val="0099226A"/>
    <w:rsid w:val="00993270"/>
    <w:rsid w:val="00993395"/>
    <w:rsid w:val="009942DF"/>
    <w:rsid w:val="00994DCB"/>
    <w:rsid w:val="009954B7"/>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40B6"/>
    <w:rsid w:val="00A55AEF"/>
    <w:rsid w:val="00A55CE7"/>
    <w:rsid w:val="00A5609E"/>
    <w:rsid w:val="00A56245"/>
    <w:rsid w:val="00A57C08"/>
    <w:rsid w:val="00A6057B"/>
    <w:rsid w:val="00A60DDF"/>
    <w:rsid w:val="00A610B3"/>
    <w:rsid w:val="00A645D5"/>
    <w:rsid w:val="00A6488C"/>
    <w:rsid w:val="00A659B9"/>
    <w:rsid w:val="00A65EC8"/>
    <w:rsid w:val="00A66447"/>
    <w:rsid w:val="00A67E95"/>
    <w:rsid w:val="00A708EC"/>
    <w:rsid w:val="00A70FA2"/>
    <w:rsid w:val="00A7133C"/>
    <w:rsid w:val="00A71F6F"/>
    <w:rsid w:val="00A72401"/>
    <w:rsid w:val="00A724A7"/>
    <w:rsid w:val="00A7258E"/>
    <w:rsid w:val="00A72D75"/>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6C"/>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9F3"/>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39C"/>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C02"/>
    <w:rsid w:val="00B24177"/>
    <w:rsid w:val="00B2491D"/>
    <w:rsid w:val="00B24B8C"/>
    <w:rsid w:val="00B25256"/>
    <w:rsid w:val="00B25276"/>
    <w:rsid w:val="00B255FA"/>
    <w:rsid w:val="00B25DA9"/>
    <w:rsid w:val="00B266F8"/>
    <w:rsid w:val="00B2694B"/>
    <w:rsid w:val="00B26ACE"/>
    <w:rsid w:val="00B300E1"/>
    <w:rsid w:val="00B30C50"/>
    <w:rsid w:val="00B31160"/>
    <w:rsid w:val="00B31E19"/>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474B9"/>
    <w:rsid w:val="00B507DA"/>
    <w:rsid w:val="00B50D6A"/>
    <w:rsid w:val="00B51DF3"/>
    <w:rsid w:val="00B5252F"/>
    <w:rsid w:val="00B5254B"/>
    <w:rsid w:val="00B53491"/>
    <w:rsid w:val="00B5364A"/>
    <w:rsid w:val="00B54B43"/>
    <w:rsid w:val="00B55000"/>
    <w:rsid w:val="00B558AA"/>
    <w:rsid w:val="00B56193"/>
    <w:rsid w:val="00B565E7"/>
    <w:rsid w:val="00B56DC4"/>
    <w:rsid w:val="00B5781C"/>
    <w:rsid w:val="00B600F7"/>
    <w:rsid w:val="00B6017A"/>
    <w:rsid w:val="00B6045F"/>
    <w:rsid w:val="00B61AFF"/>
    <w:rsid w:val="00B63E63"/>
    <w:rsid w:val="00B65E8F"/>
    <w:rsid w:val="00B66AA5"/>
    <w:rsid w:val="00B66DEF"/>
    <w:rsid w:val="00B67026"/>
    <w:rsid w:val="00B673CA"/>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6F4B"/>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584B"/>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4F5"/>
    <w:rsid w:val="00CA4723"/>
    <w:rsid w:val="00CA4BEE"/>
    <w:rsid w:val="00CA4DC2"/>
    <w:rsid w:val="00CA6604"/>
    <w:rsid w:val="00CA691F"/>
    <w:rsid w:val="00CA6CBE"/>
    <w:rsid w:val="00CB12F0"/>
    <w:rsid w:val="00CB1972"/>
    <w:rsid w:val="00CB258F"/>
    <w:rsid w:val="00CB2DBA"/>
    <w:rsid w:val="00CB2E18"/>
    <w:rsid w:val="00CB34E1"/>
    <w:rsid w:val="00CB4A93"/>
    <w:rsid w:val="00CB56D7"/>
    <w:rsid w:val="00CB5C6B"/>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CF76D9"/>
    <w:rsid w:val="00D004DE"/>
    <w:rsid w:val="00D00BC7"/>
    <w:rsid w:val="00D01A8B"/>
    <w:rsid w:val="00D0225F"/>
    <w:rsid w:val="00D03594"/>
    <w:rsid w:val="00D037E7"/>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8BA"/>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388"/>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3CA"/>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2107"/>
    <w:rsid w:val="00E147E1"/>
    <w:rsid w:val="00E16C75"/>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5842"/>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1BBB"/>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B788C"/>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0659"/>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501"/>
    <w:rsid w:val="00FD5678"/>
    <w:rsid w:val="00FD6252"/>
    <w:rsid w:val="00FD6F53"/>
    <w:rsid w:val="00FD6F9F"/>
    <w:rsid w:val="00FD7D10"/>
    <w:rsid w:val="00FD7E2B"/>
    <w:rsid w:val="00FE05A4"/>
    <w:rsid w:val="00FE096D"/>
    <w:rsid w:val="00FE1D11"/>
    <w:rsid w:val="00FE1EA5"/>
    <w:rsid w:val="00FE2232"/>
    <w:rsid w:val="00FE29C7"/>
    <w:rsid w:val="00FE2B1E"/>
    <w:rsid w:val="00FE2D28"/>
    <w:rsid w:val="00FE41EC"/>
    <w:rsid w:val="00FE490C"/>
    <w:rsid w:val="00FE63C7"/>
    <w:rsid w:val="00FE644F"/>
    <w:rsid w:val="00FE6EE6"/>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229A1"/>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159B1-B6BE-42FE-987B-D0A5E6357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TotalTime>
  <Pages>10</Pages>
  <Words>1594</Words>
  <Characters>9089</Characters>
  <Application>Microsoft Office Word</Application>
  <DocSecurity>0</DocSecurity>
  <Lines>75</Lines>
  <Paragraphs>21</Paragraphs>
  <ScaleCrop>false</ScaleCrop>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69</cp:revision>
  <cp:lastPrinted>2021-02-03T13:24:00Z</cp:lastPrinted>
  <dcterms:created xsi:type="dcterms:W3CDTF">2023-09-02T08:01:00Z</dcterms:created>
  <dcterms:modified xsi:type="dcterms:W3CDTF">2025-02-19T08:34:00Z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