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9A7A2" w14:textId="77777777" w:rsidR="00B334F5" w:rsidRDefault="00013A60">
      <w:pPr>
        <w:spacing w:line="520" w:lineRule="exact"/>
        <w:jc w:val="center"/>
        <w:rPr>
          <w:rFonts w:ascii="宋体" w:hAnsi="宋体"/>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3890E71D" w14:textId="77777777" w:rsidR="00B334F5" w:rsidRDefault="00013A60">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1344939C" w14:textId="77777777" w:rsidR="00CC21F4" w:rsidRPr="00097470" w:rsidRDefault="00CC21F4" w:rsidP="00CC21F4">
      <w:pPr>
        <w:snapToGrid w:val="0"/>
        <w:spacing w:beforeLines="50" w:before="163"/>
        <w:rPr>
          <w:rFonts w:ascii="Times New Roman" w:eastAsia="微软雅黑" w:hAnsi="Times New Roman"/>
          <w:b/>
        </w:rPr>
      </w:pPr>
      <w:r w:rsidRPr="00097470">
        <w:rPr>
          <w:rFonts w:ascii="Times New Roman" w:eastAsia="微软雅黑" w:hAnsi="Times New Roman"/>
          <w:b/>
        </w:rPr>
        <w:t>基本信息</w:t>
      </w:r>
    </w:p>
    <w:tbl>
      <w:tblPr>
        <w:tblpPr w:leftFromText="180" w:rightFromText="180" w:vertAnchor="text" w:tblpX="85" w:tblpY="1"/>
        <w:tblOverlap w:val="never"/>
        <w:tblW w:w="0" w:type="auto"/>
        <w:tblBorders>
          <w:top w:val="single" w:sz="2" w:space="0" w:color="8DC63F"/>
          <w:bottom w:val="single" w:sz="6" w:space="0" w:color="8DC63F"/>
          <w:insideH w:val="dotted" w:sz="2" w:space="0" w:color="D9D9D9"/>
        </w:tblBorders>
        <w:tblLayout w:type="fixed"/>
        <w:tblLook w:val="04A0" w:firstRow="1" w:lastRow="0" w:firstColumn="1" w:lastColumn="0" w:noHBand="0" w:noVBand="1"/>
      </w:tblPr>
      <w:tblGrid>
        <w:gridCol w:w="1021"/>
        <w:gridCol w:w="1276"/>
        <w:gridCol w:w="1134"/>
        <w:gridCol w:w="1418"/>
        <w:gridCol w:w="1134"/>
        <w:gridCol w:w="1417"/>
        <w:gridCol w:w="1247"/>
        <w:gridCol w:w="1503"/>
      </w:tblGrid>
      <w:tr w:rsidR="00E80436" w:rsidRPr="00FC6ABA" w14:paraId="4AE0C59A" w14:textId="77777777" w:rsidTr="005E1902">
        <w:trPr>
          <w:trHeight w:val="299"/>
        </w:trPr>
        <w:tc>
          <w:tcPr>
            <w:tcW w:w="1021"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B959F6A" w14:textId="77777777" w:rsidR="00E80436" w:rsidRPr="00FC6ABA" w:rsidRDefault="00E80436" w:rsidP="00FC6ABA">
            <w:pPr>
              <w:jc w:val="distribute"/>
              <w:rPr>
                <w:rFonts w:ascii="微软雅黑" w:eastAsia="微软雅黑" w:hAnsi="微软雅黑"/>
                <w:b/>
                <w:spacing w:val="6"/>
                <w:sz w:val="18"/>
                <w:szCs w:val="18"/>
              </w:rPr>
            </w:pPr>
            <w:bookmarkStart w:id="2" w:name="Detection_Content_Table_remove"/>
            <w:bookmarkEnd w:id="1"/>
            <w:r w:rsidRPr="00FC6ABA">
              <w:rPr>
                <w:rFonts w:ascii="微软雅黑" w:eastAsia="微软雅黑" w:hAnsi="微软雅黑"/>
                <w:b/>
                <w:spacing w:val="6"/>
                <w:sz w:val="18"/>
                <w:szCs w:val="18"/>
              </w:rPr>
              <w:t>姓    名</w:t>
            </w:r>
          </w:p>
        </w:tc>
        <w:tc>
          <w:tcPr>
            <w:tcW w:w="1276"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611771B" w14:textId="2B699219" w:rsidR="00E80436" w:rsidRPr="00FC6ABA" w:rsidRDefault="00CA6801" w:rsidP="00A74DAB">
            <w:pPr>
              <w:rPr>
                <w:rFonts w:ascii="微软雅黑" w:eastAsia="微软雅黑" w:hAnsi="微软雅黑"/>
                <w:spacing w:val="6"/>
                <w:sz w:val="18"/>
                <w:szCs w:val="18"/>
              </w:rPr>
            </w:pPr>
            <w:r w:rsidRPr="00FC6ABA">
              <w:rPr>
                <w:rFonts w:ascii="微软雅黑" w:eastAsia="微软雅黑" w:hAnsi="微软雅黑"/>
                <w:spacing w:val="6"/>
                <w:sz w:val="18"/>
                <w:szCs w:val="18"/>
              </w:rPr>
              <w:t>{{sample.patient_name}}</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0713193C" w14:textId="77777777" w:rsidR="00E80436" w:rsidRPr="00FC6ABA" w:rsidRDefault="00E80436" w:rsidP="00FC6ABA">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性    别</w:t>
            </w:r>
          </w:p>
        </w:tc>
        <w:tc>
          <w:tcPr>
            <w:tcW w:w="1418"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02BBBEC9" w14:textId="2D2224C1" w:rsidR="00E80436" w:rsidRPr="00FC6ABA" w:rsidRDefault="00CA6801" w:rsidP="00A74DAB">
            <w:pPr>
              <w:rPr>
                <w:rFonts w:ascii="微软雅黑" w:eastAsia="微软雅黑" w:hAnsi="微软雅黑"/>
                <w:spacing w:val="6"/>
                <w:sz w:val="18"/>
                <w:szCs w:val="18"/>
              </w:rPr>
            </w:pPr>
            <w:r w:rsidRPr="00FC6ABA">
              <w:rPr>
                <w:rFonts w:ascii="微软雅黑" w:eastAsia="微软雅黑" w:hAnsi="微软雅黑"/>
                <w:spacing w:val="6"/>
                <w:sz w:val="18"/>
                <w:szCs w:val="18"/>
              </w:rPr>
              <w:t>{{sample.gender}}</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7792CA08" w14:textId="77777777" w:rsidR="00E80436" w:rsidRPr="00FC6ABA" w:rsidRDefault="00E80436" w:rsidP="00FC6ABA">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年    龄</w:t>
            </w:r>
          </w:p>
        </w:tc>
        <w:tc>
          <w:tcPr>
            <w:tcW w:w="1417"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555D8AC5" w14:textId="49C638C2" w:rsidR="00E80436" w:rsidRPr="00FC6ABA" w:rsidRDefault="00CA6801" w:rsidP="00A74DAB">
            <w:pPr>
              <w:rPr>
                <w:rFonts w:ascii="微软雅黑" w:eastAsia="微软雅黑" w:hAnsi="微软雅黑"/>
                <w:spacing w:val="6"/>
                <w:sz w:val="18"/>
                <w:szCs w:val="18"/>
              </w:rPr>
            </w:pPr>
            <w:r w:rsidRPr="00FC6ABA">
              <w:rPr>
                <w:rFonts w:ascii="微软雅黑" w:eastAsia="微软雅黑" w:hAnsi="微软雅黑"/>
                <w:spacing w:val="6"/>
                <w:sz w:val="18"/>
                <w:szCs w:val="18"/>
              </w:rPr>
              <w:t>{{sample.age}}</w:t>
            </w:r>
          </w:p>
        </w:tc>
        <w:tc>
          <w:tcPr>
            <w:tcW w:w="1247" w:type="dxa"/>
            <w:tcBorders>
              <w:top w:val="single" w:sz="4" w:space="0" w:color="auto"/>
              <w:bottom w:val="dotted" w:sz="2" w:space="0" w:color="BFBFBF"/>
            </w:tcBorders>
            <w:shd w:val="clear" w:color="auto" w:fill="auto"/>
            <w:vAlign w:val="center"/>
          </w:tcPr>
          <w:p w14:paraId="00A18DB3" w14:textId="5BE1258B" w:rsidR="00E80436" w:rsidRPr="00FC6ABA" w:rsidRDefault="00E80436" w:rsidP="00FC6ABA">
            <w:pPr>
              <w:jc w:val="distribute"/>
              <w:rPr>
                <w:rFonts w:ascii="微软雅黑" w:eastAsia="微软雅黑" w:hAnsi="微软雅黑"/>
                <w:spacing w:val="6"/>
                <w:sz w:val="18"/>
                <w:szCs w:val="18"/>
              </w:rPr>
            </w:pPr>
            <w:r w:rsidRPr="00FC6ABA">
              <w:rPr>
                <w:rFonts w:ascii="微软雅黑" w:eastAsia="微软雅黑" w:hAnsi="微软雅黑"/>
                <w:b/>
                <w:spacing w:val="6"/>
                <w:sz w:val="18"/>
                <w:szCs w:val="18"/>
              </w:rPr>
              <w:t xml:space="preserve">病 </w:t>
            </w:r>
            <w:r w:rsidR="009235F6">
              <w:rPr>
                <w:rFonts w:ascii="微软雅黑" w:eastAsia="微软雅黑" w:hAnsi="微软雅黑" w:hint="eastAsia"/>
                <w:b/>
                <w:spacing w:val="6"/>
                <w:sz w:val="18"/>
                <w:szCs w:val="18"/>
              </w:rPr>
              <w:t>理</w:t>
            </w:r>
            <w:r w:rsidRPr="00FC6ABA">
              <w:rPr>
                <w:rFonts w:ascii="微软雅黑" w:eastAsia="微软雅黑" w:hAnsi="微软雅黑"/>
                <w:b/>
                <w:spacing w:val="6"/>
                <w:sz w:val="18"/>
                <w:szCs w:val="18"/>
              </w:rPr>
              <w:t xml:space="preserve"> 号</w:t>
            </w:r>
          </w:p>
        </w:tc>
        <w:tc>
          <w:tcPr>
            <w:tcW w:w="1503" w:type="dxa"/>
            <w:tcBorders>
              <w:top w:val="single" w:sz="4" w:space="0" w:color="auto"/>
              <w:bottom w:val="dotted" w:sz="2" w:space="0" w:color="BFBFBF"/>
            </w:tcBorders>
            <w:shd w:val="clear" w:color="auto" w:fill="auto"/>
            <w:vAlign w:val="center"/>
          </w:tcPr>
          <w:p w14:paraId="50C5AF3E" w14:textId="45BD8F7B" w:rsidR="00E80436" w:rsidRPr="00FC6ABA" w:rsidRDefault="001020EA" w:rsidP="00A74DAB">
            <w:pPr>
              <w:rPr>
                <w:rFonts w:ascii="微软雅黑" w:eastAsia="微软雅黑" w:hAnsi="微软雅黑"/>
                <w:spacing w:val="6"/>
                <w:sz w:val="18"/>
                <w:szCs w:val="18"/>
              </w:rPr>
            </w:pPr>
            <w:r w:rsidRPr="00A25299">
              <w:rPr>
                <w:rFonts w:ascii="微软雅黑" w:eastAsia="微软雅黑" w:hAnsi="微软雅黑"/>
                <w:spacing w:val="6"/>
                <w:sz w:val="18"/>
                <w:szCs w:val="18"/>
              </w:rPr>
              <w:t>{{sample.sample_parent_id}}</w:t>
            </w:r>
          </w:p>
        </w:tc>
      </w:tr>
      <w:tr w:rsidR="00CA6801" w:rsidRPr="00FC6ABA" w14:paraId="2E3479BA" w14:textId="77777777" w:rsidTr="005E1902">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2C096F5A" w14:textId="77777777" w:rsidR="00CA6801" w:rsidRPr="00FC6ABA" w:rsidRDefault="00CA6801" w:rsidP="00FC6ABA">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诊    断</w:t>
            </w:r>
          </w:p>
        </w:tc>
        <w:tc>
          <w:tcPr>
            <w:tcW w:w="1276"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01019156" w14:textId="5594FB7D" w:rsidR="00CA6801" w:rsidRPr="00FC6ABA" w:rsidRDefault="00CA6801" w:rsidP="00CA6801">
            <w:pPr>
              <w:rPr>
                <w:rFonts w:ascii="微软雅黑" w:eastAsia="微软雅黑" w:hAnsi="微软雅黑"/>
                <w:spacing w:val="6"/>
                <w:sz w:val="18"/>
                <w:szCs w:val="18"/>
              </w:rPr>
            </w:pPr>
            <w:r w:rsidRPr="00FC6ABA">
              <w:rPr>
                <w:rFonts w:ascii="微软雅黑" w:eastAsia="微软雅黑" w:hAnsi="微软雅黑"/>
                <w:spacing w:val="6"/>
                <w:sz w:val="18"/>
                <w:szCs w:val="18"/>
              </w:rPr>
              <w:t>{{sample.pathol_diagn}}</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34314837" w14:textId="77777777" w:rsidR="00CA6801" w:rsidRPr="00FC6ABA" w:rsidRDefault="00CA6801" w:rsidP="00FC6ABA">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申请医生</w:t>
            </w:r>
          </w:p>
        </w:tc>
        <w:tc>
          <w:tcPr>
            <w:tcW w:w="1418"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1AC33C1" w14:textId="77777777" w:rsidR="00CA6801" w:rsidRPr="00FC6ABA" w:rsidRDefault="00CA6801" w:rsidP="00CA6801">
            <w:pPr>
              <w:rPr>
                <w:rFonts w:ascii="微软雅黑" w:eastAsia="微软雅黑" w:hAnsi="微软雅黑"/>
                <w:spacing w:val="6"/>
                <w:sz w:val="18"/>
                <w:szCs w:val="18"/>
              </w:rPr>
            </w:pP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264A6D49" w14:textId="6E74FB69" w:rsidR="00CA6801" w:rsidRPr="00FC6ABA" w:rsidRDefault="00CA6801" w:rsidP="00FC6ABA">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申请科室</w:t>
            </w:r>
          </w:p>
        </w:tc>
        <w:tc>
          <w:tcPr>
            <w:tcW w:w="1417"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104F568D" w14:textId="77777777" w:rsidR="00CA6801" w:rsidRPr="00FC6ABA" w:rsidRDefault="00CA6801" w:rsidP="00CA6801">
            <w:pPr>
              <w:rPr>
                <w:rFonts w:ascii="微软雅黑" w:eastAsia="微软雅黑" w:hAnsi="微软雅黑"/>
                <w:spacing w:val="6"/>
                <w:sz w:val="18"/>
                <w:szCs w:val="18"/>
              </w:rPr>
            </w:pPr>
          </w:p>
        </w:tc>
        <w:tc>
          <w:tcPr>
            <w:tcW w:w="1247" w:type="dxa"/>
            <w:tcBorders>
              <w:top w:val="dotted" w:sz="2" w:space="0" w:color="BFBFBF"/>
              <w:bottom w:val="dotted" w:sz="2" w:space="0" w:color="BFBFBF"/>
            </w:tcBorders>
            <w:shd w:val="clear" w:color="auto" w:fill="auto"/>
            <w:vAlign w:val="center"/>
          </w:tcPr>
          <w:p w14:paraId="4EB80835" w14:textId="77777777" w:rsidR="00CA6801" w:rsidRPr="00FC6ABA" w:rsidRDefault="00CA6801" w:rsidP="00FC6ABA">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申请时间</w:t>
            </w:r>
          </w:p>
        </w:tc>
        <w:tc>
          <w:tcPr>
            <w:tcW w:w="1503" w:type="dxa"/>
            <w:tcBorders>
              <w:top w:val="dotted" w:sz="2" w:space="0" w:color="BFBFBF"/>
              <w:bottom w:val="dotted" w:sz="2" w:space="0" w:color="BFBFBF"/>
            </w:tcBorders>
            <w:shd w:val="clear" w:color="auto" w:fill="auto"/>
            <w:vAlign w:val="center"/>
          </w:tcPr>
          <w:p w14:paraId="051FC0CF" w14:textId="77777777" w:rsidR="00CA6801" w:rsidRPr="00FC6ABA" w:rsidRDefault="00CA6801" w:rsidP="00CA6801">
            <w:pPr>
              <w:rPr>
                <w:rFonts w:ascii="微软雅黑" w:eastAsia="微软雅黑" w:hAnsi="微软雅黑"/>
                <w:spacing w:val="6"/>
                <w:sz w:val="18"/>
                <w:szCs w:val="18"/>
              </w:rPr>
            </w:pPr>
          </w:p>
        </w:tc>
      </w:tr>
      <w:tr w:rsidR="00CA6801" w:rsidRPr="00FC6ABA" w14:paraId="1B854F61" w14:textId="77777777" w:rsidTr="005E1902">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2E2E94B6" w14:textId="77777777" w:rsidR="00CA6801" w:rsidRPr="00FC6ABA" w:rsidRDefault="00CA6801" w:rsidP="00FC6ABA">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标本类型</w:t>
            </w:r>
          </w:p>
        </w:tc>
        <w:tc>
          <w:tcPr>
            <w:tcW w:w="1276"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4C0BD02D" w14:textId="3B414931" w:rsidR="00CA6801" w:rsidRPr="00FC6ABA" w:rsidRDefault="00CA6801" w:rsidP="00CA6801">
            <w:pPr>
              <w:rPr>
                <w:rFonts w:ascii="微软雅黑" w:eastAsia="微软雅黑" w:hAnsi="微软雅黑"/>
                <w:spacing w:val="6"/>
                <w:sz w:val="18"/>
                <w:szCs w:val="18"/>
              </w:rPr>
            </w:pPr>
            <w:r w:rsidRPr="00FC6ABA">
              <w:rPr>
                <w:rFonts w:ascii="微软雅黑" w:eastAsia="微软雅黑" w:hAnsi="微软雅黑"/>
                <w:spacing w:val="6"/>
                <w:sz w:val="18"/>
                <w:szCs w:val="18"/>
              </w:rPr>
              <w:t>{{sample.sample_type}}</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{{sample.control_sample_type}}</w:t>
            </w:r>
          </w:p>
        </w:tc>
        <w:tc>
          <w:tcPr>
            <w:tcW w:w="1134"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C3E21D0" w14:textId="77777777" w:rsidR="00CA6801" w:rsidRPr="00FC6ABA" w:rsidRDefault="00CA6801" w:rsidP="00FC6ABA">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采集时间</w:t>
            </w:r>
          </w:p>
        </w:tc>
        <w:tc>
          <w:tcPr>
            <w:tcW w:w="1418"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6A43619" w14:textId="50ED0745" w:rsidR="00CA6801" w:rsidRPr="00FC6ABA" w:rsidRDefault="00603A1C" w:rsidP="00CA6801">
            <w:pPr>
              <w:rPr>
                <w:rFonts w:ascii="微软雅黑" w:eastAsia="微软雅黑" w:hAnsi="微软雅黑"/>
                <w:spacing w:val="6"/>
                <w:sz w:val="18"/>
                <w:szCs w:val="18"/>
              </w:rPr>
            </w:pPr>
            <w:r w:rsidRPr="00FC6ABA">
              <w:rPr>
                <w:rFonts w:ascii="微软雅黑" w:eastAsia="微软雅黑" w:hAnsi="微软雅黑"/>
                <w:spacing w:val="6"/>
                <w:sz w:val="18"/>
                <w:szCs w:val="18"/>
              </w:rPr>
              <w:t>{%if sample.gather_data and sample.blood_collection_date %}{{sample.gather_data}}</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{{sample.blood_collection_date}}{%elif sample.gather_data and not sample.blood_collection_date %}{{sample.gather_data}}{%elif not sample.gather_data and sample.blood_collection_date %}{{sample.blood_collection_date}}{%endif%}</w:t>
            </w:r>
          </w:p>
        </w:tc>
        <w:tc>
          <w:tcPr>
            <w:tcW w:w="1134" w:type="dxa"/>
            <w:tcBorders>
              <w:top w:val="dotted" w:sz="2" w:space="0" w:color="BFBFBF"/>
              <w:bottom w:val="single" w:sz="4" w:space="0" w:color="auto"/>
            </w:tcBorders>
            <w:shd w:val="clear" w:color="auto" w:fill="auto"/>
            <w:vAlign w:val="center"/>
          </w:tcPr>
          <w:p w14:paraId="14BC61EF" w14:textId="77777777" w:rsidR="00CA6801" w:rsidRPr="00FC6ABA" w:rsidRDefault="00CA6801" w:rsidP="00FC6ABA">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收样时间</w:t>
            </w:r>
          </w:p>
        </w:tc>
        <w:tc>
          <w:tcPr>
            <w:tcW w:w="1417" w:type="dxa"/>
            <w:tcBorders>
              <w:top w:val="dotted" w:sz="2" w:space="0" w:color="BFBFBF"/>
              <w:bottom w:val="single" w:sz="4" w:space="0" w:color="auto"/>
            </w:tcBorders>
            <w:shd w:val="clear" w:color="auto" w:fill="auto"/>
            <w:vAlign w:val="center"/>
          </w:tcPr>
          <w:p w14:paraId="1A05C340" w14:textId="65CD03F6" w:rsidR="00CA6801" w:rsidRPr="00FC6ABA" w:rsidRDefault="00CA6801" w:rsidP="00CA6801">
            <w:pPr>
              <w:rPr>
                <w:rFonts w:ascii="微软雅黑" w:eastAsia="微软雅黑" w:hAnsi="微软雅黑"/>
                <w:spacing w:val="6"/>
                <w:sz w:val="18"/>
                <w:szCs w:val="18"/>
              </w:rPr>
            </w:pPr>
          </w:p>
        </w:tc>
        <w:tc>
          <w:tcPr>
            <w:tcW w:w="1247" w:type="dxa"/>
            <w:tcBorders>
              <w:top w:val="dotted" w:sz="2" w:space="0" w:color="BFBFBF"/>
              <w:bottom w:val="single" w:sz="4" w:space="0" w:color="auto"/>
            </w:tcBorders>
            <w:shd w:val="clear" w:color="auto" w:fill="auto"/>
            <w:vAlign w:val="center"/>
          </w:tcPr>
          <w:p w14:paraId="6A203548" w14:textId="77777777" w:rsidR="00CA6801" w:rsidRPr="00FC6ABA" w:rsidRDefault="00CA6801" w:rsidP="00FC6ABA">
            <w:pPr>
              <w:jc w:val="distribute"/>
              <w:rPr>
                <w:rFonts w:ascii="微软雅黑" w:eastAsia="微软雅黑" w:hAnsi="微软雅黑"/>
                <w:spacing w:val="6"/>
                <w:sz w:val="18"/>
                <w:szCs w:val="18"/>
              </w:rPr>
            </w:pPr>
            <w:r w:rsidRPr="00FC6ABA">
              <w:rPr>
                <w:rFonts w:ascii="微软雅黑" w:eastAsia="微软雅黑" w:hAnsi="微软雅黑"/>
                <w:b/>
                <w:spacing w:val="6"/>
                <w:sz w:val="18"/>
                <w:szCs w:val="18"/>
              </w:rPr>
              <w:t>基因检测号</w:t>
            </w:r>
          </w:p>
        </w:tc>
        <w:tc>
          <w:tcPr>
            <w:tcW w:w="1503" w:type="dxa"/>
            <w:tcBorders>
              <w:top w:val="dotted" w:sz="2" w:space="0" w:color="BFBFBF"/>
              <w:bottom w:val="single" w:sz="4" w:space="0" w:color="auto"/>
            </w:tcBorders>
            <w:shd w:val="clear" w:color="auto" w:fill="auto"/>
            <w:vAlign w:val="center"/>
          </w:tcPr>
          <w:p w14:paraId="70A8EC7C" w14:textId="7600FD33" w:rsidR="00CA6801" w:rsidRPr="00FC6ABA" w:rsidRDefault="001020EA" w:rsidP="00CA6801">
            <w:pPr>
              <w:rPr>
                <w:rFonts w:ascii="微软雅黑" w:eastAsia="微软雅黑" w:hAnsi="微软雅黑"/>
                <w:spacing w:val="6"/>
                <w:sz w:val="18"/>
                <w:szCs w:val="18"/>
              </w:rPr>
            </w:pPr>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pathological_id</w:t>
            </w:r>
            <w:r w:rsidRPr="00F7452C">
              <w:rPr>
                <w:rFonts w:ascii="微软雅黑" w:eastAsia="微软雅黑" w:hAnsi="微软雅黑"/>
                <w:spacing w:val="6"/>
                <w:sz w:val="18"/>
                <w:szCs w:val="18"/>
              </w:rPr>
              <w:t>}}</w:t>
            </w:r>
          </w:p>
        </w:tc>
      </w:tr>
      <w:tr w:rsidR="00CA6801" w:rsidRPr="00FC6ABA" w14:paraId="343B3334" w14:textId="77777777" w:rsidTr="005E1902">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442F94E" w14:textId="77777777" w:rsidR="00CA6801" w:rsidRPr="00FC6ABA" w:rsidRDefault="00CA6801" w:rsidP="00FC6ABA">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检测项目</w:t>
            </w:r>
          </w:p>
        </w:tc>
        <w:tc>
          <w:tcPr>
            <w:tcW w:w="3828" w:type="dxa"/>
            <w:gridSpan w:val="3"/>
            <w:tcBorders>
              <w:top w:val="dotted" w:sz="2" w:space="0" w:color="BFBFBF"/>
              <w:bottom w:val="dotted" w:sz="2" w:space="0" w:color="BFBFBF"/>
            </w:tcBorders>
            <w:shd w:val="clear" w:color="auto" w:fill="auto"/>
            <w:tcMar>
              <w:top w:w="28" w:type="dxa"/>
              <w:left w:w="85" w:type="dxa"/>
              <w:bottom w:w="28" w:type="dxa"/>
              <w:right w:w="85" w:type="dxa"/>
            </w:tcMar>
            <w:vAlign w:val="center"/>
          </w:tcPr>
          <w:p w14:paraId="78630098" w14:textId="10BC536D" w:rsidR="00CA6801" w:rsidRPr="00FC6ABA" w:rsidRDefault="000872E7" w:rsidP="00CA6801">
            <w:pPr>
              <w:rPr>
                <w:rFonts w:ascii="微软雅黑" w:eastAsia="微软雅黑" w:hAnsi="微软雅黑"/>
                <w:spacing w:val="6"/>
                <w:sz w:val="18"/>
                <w:szCs w:val="18"/>
              </w:rPr>
            </w:pPr>
            <w:r>
              <w:rPr>
                <w:rFonts w:ascii="微软雅黑" w:eastAsia="微软雅黑" w:hAnsi="微软雅黑" w:cs="微软雅黑" w:hint="eastAsia"/>
                <w:bCs/>
                <w:color w:val="000000"/>
                <w:kern w:val="0"/>
                <w:sz w:val="18"/>
                <w:szCs w:val="18"/>
              </w:rPr>
              <w:t xml:space="preserve">人类 </w:t>
            </w:r>
            <w:r>
              <w:rPr>
                <w:rFonts w:ascii="微软雅黑" w:eastAsia="微软雅黑" w:hAnsi="微软雅黑" w:cs="微软雅黑" w:hint="eastAsia"/>
                <w:bCs/>
                <w:i/>
                <w:iCs/>
                <w:color w:val="000000"/>
                <w:kern w:val="0"/>
                <w:sz w:val="18"/>
                <w:szCs w:val="18"/>
              </w:rPr>
              <w:t>BRCA1</w:t>
            </w:r>
            <w:r>
              <w:rPr>
                <w:rFonts w:ascii="微软雅黑" w:eastAsia="微软雅黑" w:hAnsi="微软雅黑" w:cs="微软雅黑" w:hint="eastAsia"/>
                <w:bCs/>
                <w:color w:val="000000"/>
                <w:kern w:val="0"/>
                <w:sz w:val="18"/>
                <w:szCs w:val="18"/>
              </w:rPr>
              <w:t xml:space="preserve"> 基因和 </w:t>
            </w:r>
            <w:r>
              <w:rPr>
                <w:rFonts w:ascii="微软雅黑" w:eastAsia="微软雅黑" w:hAnsi="微软雅黑" w:cs="微软雅黑" w:hint="eastAsia"/>
                <w:bCs/>
                <w:i/>
                <w:iCs/>
                <w:color w:val="000000"/>
                <w:kern w:val="0"/>
                <w:sz w:val="18"/>
                <w:szCs w:val="18"/>
              </w:rPr>
              <w:t>BRCA2</w:t>
            </w:r>
            <w:r>
              <w:rPr>
                <w:rFonts w:ascii="微软雅黑" w:eastAsia="微软雅黑" w:hAnsi="微软雅黑" w:cs="微软雅黑" w:hint="eastAsia"/>
                <w:bCs/>
                <w:color w:val="000000"/>
                <w:kern w:val="0"/>
                <w:sz w:val="18"/>
                <w:szCs w:val="18"/>
              </w:rPr>
              <w:t xml:space="preserve"> 基因突变检测</w:t>
            </w:r>
          </w:p>
        </w:tc>
        <w:tc>
          <w:tcPr>
            <w:tcW w:w="1134" w:type="dxa"/>
            <w:tcBorders>
              <w:top w:val="dotted" w:sz="2" w:space="0" w:color="BFBFBF"/>
              <w:bottom w:val="dotted" w:sz="2" w:space="0" w:color="BFBFBF"/>
            </w:tcBorders>
            <w:shd w:val="clear" w:color="auto" w:fill="auto"/>
            <w:vAlign w:val="center"/>
          </w:tcPr>
          <w:p w14:paraId="091AD091" w14:textId="77777777" w:rsidR="00CA6801" w:rsidRPr="00FC6ABA" w:rsidRDefault="00CA6801" w:rsidP="00FC6ABA">
            <w:pPr>
              <w:jc w:val="distribute"/>
              <w:rPr>
                <w:rFonts w:ascii="微软雅黑" w:eastAsia="微软雅黑" w:hAnsi="微软雅黑"/>
                <w:b/>
                <w:spacing w:val="6"/>
                <w:sz w:val="18"/>
                <w:szCs w:val="18"/>
              </w:rPr>
            </w:pPr>
          </w:p>
        </w:tc>
        <w:tc>
          <w:tcPr>
            <w:tcW w:w="4167" w:type="dxa"/>
            <w:gridSpan w:val="3"/>
            <w:tcBorders>
              <w:top w:val="dotted" w:sz="2" w:space="0" w:color="BFBFBF"/>
              <w:bottom w:val="dotted" w:sz="2" w:space="0" w:color="BFBFBF"/>
            </w:tcBorders>
            <w:shd w:val="clear" w:color="auto" w:fill="auto"/>
            <w:vAlign w:val="center"/>
          </w:tcPr>
          <w:p w14:paraId="64BFFC34" w14:textId="77777777" w:rsidR="00CA6801" w:rsidRPr="00FC6ABA" w:rsidRDefault="00CA6801" w:rsidP="00CA6801">
            <w:pPr>
              <w:rPr>
                <w:rFonts w:ascii="微软雅黑" w:eastAsia="微软雅黑" w:hAnsi="微软雅黑"/>
                <w:spacing w:val="6"/>
                <w:sz w:val="18"/>
                <w:szCs w:val="18"/>
              </w:rPr>
            </w:pPr>
          </w:p>
        </w:tc>
      </w:tr>
      <w:tr w:rsidR="00CA6801" w:rsidRPr="00FC6ABA" w14:paraId="1F3A060A" w14:textId="77777777" w:rsidTr="005E1902">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5E282356" w14:textId="77777777" w:rsidR="00CA6801" w:rsidRPr="00FC6ABA" w:rsidRDefault="00CA6801" w:rsidP="00FC6ABA">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检测平台</w:t>
            </w:r>
          </w:p>
        </w:tc>
        <w:tc>
          <w:tcPr>
            <w:tcW w:w="3828" w:type="dxa"/>
            <w:gridSpan w:val="3"/>
            <w:tcBorders>
              <w:top w:val="dotted" w:sz="2" w:space="0" w:color="BFBFBF"/>
              <w:bottom w:val="single" w:sz="4" w:space="0" w:color="auto"/>
            </w:tcBorders>
            <w:shd w:val="clear" w:color="auto" w:fill="auto"/>
            <w:tcMar>
              <w:top w:w="28" w:type="dxa"/>
              <w:left w:w="85" w:type="dxa"/>
              <w:bottom w:w="28" w:type="dxa"/>
              <w:right w:w="85" w:type="dxa"/>
            </w:tcMar>
            <w:vAlign w:val="center"/>
          </w:tcPr>
          <w:p w14:paraId="44E08517" w14:textId="77777777" w:rsidR="00CA6801" w:rsidRPr="00FC6ABA" w:rsidRDefault="00CA6801" w:rsidP="00CA6801">
            <w:pPr>
              <w:rPr>
                <w:rFonts w:ascii="微软雅黑" w:eastAsia="微软雅黑" w:hAnsi="微软雅黑"/>
                <w:spacing w:val="6"/>
                <w:sz w:val="18"/>
                <w:szCs w:val="18"/>
              </w:rPr>
            </w:pPr>
            <w:r w:rsidRPr="00FC6ABA">
              <w:rPr>
                <w:rFonts w:ascii="微软雅黑" w:eastAsia="微软雅黑" w:hAnsi="微软雅黑"/>
                <w:spacing w:val="6"/>
                <w:sz w:val="18"/>
                <w:szCs w:val="18"/>
              </w:rPr>
              <w:t>Illumina CN500</w:t>
            </w:r>
          </w:p>
        </w:tc>
        <w:tc>
          <w:tcPr>
            <w:tcW w:w="1134" w:type="dxa"/>
            <w:tcBorders>
              <w:top w:val="dotted" w:sz="2" w:space="0" w:color="BFBFBF"/>
              <w:bottom w:val="single" w:sz="4" w:space="0" w:color="auto"/>
            </w:tcBorders>
            <w:shd w:val="clear" w:color="auto" w:fill="auto"/>
            <w:vAlign w:val="center"/>
          </w:tcPr>
          <w:p w14:paraId="745E9DF1" w14:textId="77777777" w:rsidR="00CA6801" w:rsidRPr="00FC6ABA" w:rsidRDefault="00CA6801" w:rsidP="00FC6ABA">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检测方法</w:t>
            </w:r>
          </w:p>
        </w:tc>
        <w:tc>
          <w:tcPr>
            <w:tcW w:w="4167" w:type="dxa"/>
            <w:gridSpan w:val="3"/>
            <w:tcBorders>
              <w:top w:val="dotted" w:sz="2" w:space="0" w:color="BFBFBF"/>
              <w:bottom w:val="single" w:sz="4" w:space="0" w:color="auto"/>
            </w:tcBorders>
            <w:shd w:val="clear" w:color="auto" w:fill="auto"/>
            <w:vAlign w:val="center"/>
          </w:tcPr>
          <w:p w14:paraId="6CDE178A" w14:textId="77777777" w:rsidR="00CA6801" w:rsidRPr="00FC6ABA" w:rsidRDefault="00CA6801" w:rsidP="00CA6801">
            <w:pPr>
              <w:rPr>
                <w:rFonts w:ascii="微软雅黑" w:eastAsia="微软雅黑" w:hAnsi="微软雅黑"/>
                <w:spacing w:val="6"/>
                <w:w w:val="66"/>
                <w:sz w:val="18"/>
                <w:szCs w:val="18"/>
              </w:rPr>
            </w:pPr>
            <w:r w:rsidRPr="00FC6ABA">
              <w:rPr>
                <w:rFonts w:ascii="微软雅黑" w:eastAsia="微软雅黑" w:hAnsi="微软雅黑"/>
                <w:spacing w:val="6"/>
                <w:sz w:val="18"/>
                <w:szCs w:val="18"/>
              </w:rPr>
              <w:t>扩增子建库+高通量测序</w:t>
            </w:r>
          </w:p>
        </w:tc>
      </w:tr>
    </w:tbl>
    <w:p w14:paraId="76D358D3" w14:textId="77777777"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t>检测内容</w:t>
      </w:r>
    </w:p>
    <w:p w14:paraId="5C9BCD4E" w14:textId="77777777" w:rsidR="000872E7" w:rsidRDefault="000872E7" w:rsidP="000872E7">
      <w:pPr>
        <w:ind w:firstLine="403"/>
        <w:rPr>
          <w:rFonts w:ascii="Times New Roman" w:eastAsia="微软雅黑" w:hAnsi="Times New Roman"/>
          <w:bCs/>
          <w:spacing w:val="6"/>
          <w:sz w:val="18"/>
          <w:szCs w:val="18"/>
        </w:rPr>
      </w:pPr>
      <w:bookmarkStart w:id="3" w:name="Detection_Content_Table_info"/>
      <w:bookmarkStart w:id="4" w:name="Detection_Summary_Table_remove"/>
      <w:bookmarkStart w:id="5" w:name="_Hlk82013293"/>
      <w:bookmarkEnd w:id="2"/>
      <w:bookmarkEnd w:id="3"/>
      <w:r w:rsidRPr="000872E7">
        <w:rPr>
          <w:rFonts w:ascii="微软雅黑" w:eastAsia="微软雅黑" w:hAnsi="微软雅黑" w:cs="微软雅黑" w:hint="eastAsia"/>
          <w:b/>
          <w:bCs/>
          <w:color w:val="000000"/>
          <w:kern w:val="0"/>
          <w:sz w:val="18"/>
          <w:szCs w:val="18"/>
        </w:rPr>
        <w:t xml:space="preserve">人类 </w:t>
      </w:r>
      <w:r w:rsidRPr="000872E7">
        <w:rPr>
          <w:rFonts w:ascii="微软雅黑" w:eastAsia="微软雅黑" w:hAnsi="微软雅黑" w:cs="微软雅黑" w:hint="eastAsia"/>
          <w:b/>
          <w:bCs/>
          <w:i/>
          <w:iCs/>
          <w:color w:val="000000"/>
          <w:kern w:val="0"/>
          <w:sz w:val="18"/>
          <w:szCs w:val="18"/>
        </w:rPr>
        <w:t>BRCA1</w:t>
      </w:r>
      <w:r w:rsidRPr="000872E7">
        <w:rPr>
          <w:rFonts w:ascii="微软雅黑" w:eastAsia="微软雅黑" w:hAnsi="微软雅黑" w:cs="微软雅黑" w:hint="eastAsia"/>
          <w:b/>
          <w:bCs/>
          <w:color w:val="000000"/>
          <w:kern w:val="0"/>
          <w:sz w:val="18"/>
          <w:szCs w:val="18"/>
        </w:rPr>
        <w:t xml:space="preserve"> 基因和 </w:t>
      </w:r>
      <w:r w:rsidRPr="000872E7">
        <w:rPr>
          <w:rFonts w:ascii="微软雅黑" w:eastAsia="微软雅黑" w:hAnsi="微软雅黑" w:cs="微软雅黑" w:hint="eastAsia"/>
          <w:b/>
          <w:bCs/>
          <w:i/>
          <w:iCs/>
          <w:color w:val="000000"/>
          <w:kern w:val="0"/>
          <w:sz w:val="18"/>
          <w:szCs w:val="18"/>
        </w:rPr>
        <w:t>BRCA2</w:t>
      </w:r>
      <w:r w:rsidRPr="000872E7">
        <w:rPr>
          <w:rFonts w:ascii="微软雅黑" w:eastAsia="微软雅黑" w:hAnsi="微软雅黑" w:cs="微软雅黑" w:hint="eastAsia"/>
          <w:b/>
          <w:bCs/>
          <w:color w:val="000000"/>
          <w:kern w:val="0"/>
          <w:sz w:val="18"/>
          <w:szCs w:val="18"/>
        </w:rPr>
        <w:t xml:space="preserve"> 基因突变检测</w:t>
      </w:r>
      <w:r w:rsidRPr="000872E7">
        <w:rPr>
          <w:rFonts w:ascii="Times New Roman" w:eastAsia="微软雅黑" w:hAnsi="Times New Roman"/>
          <w:b/>
          <w:bCs/>
          <w:spacing w:val="6"/>
          <w:sz w:val="18"/>
          <w:szCs w:val="18"/>
        </w:rPr>
        <w:t>项目</w:t>
      </w:r>
      <w:r w:rsidRPr="000872E7">
        <w:rPr>
          <w:rFonts w:ascii="Times New Roman" w:eastAsia="微软雅黑" w:hAnsi="Times New Roman"/>
          <w:bCs/>
          <w:spacing w:val="6"/>
          <w:sz w:val="18"/>
          <w:szCs w:val="18"/>
        </w:rPr>
        <w:t>采用基于扩增子建库的高通量测序法同时检测肿瘤组织样本（体细胞变异）和外周血样本（胚系变异）的</w:t>
      </w:r>
      <w:r w:rsidRPr="000872E7">
        <w:rPr>
          <w:rFonts w:ascii="Times New Roman" w:eastAsia="微软雅黑" w:hAnsi="Times New Roman"/>
          <w:bCs/>
          <w:i/>
          <w:iCs/>
          <w:spacing w:val="6"/>
          <w:sz w:val="18"/>
          <w:szCs w:val="18"/>
        </w:rPr>
        <w:t>BRCA1</w:t>
      </w:r>
      <w:r w:rsidRPr="000872E7">
        <w:rPr>
          <w:rFonts w:ascii="Times New Roman" w:eastAsia="微软雅黑" w:hAnsi="Times New Roman"/>
          <w:bCs/>
          <w:spacing w:val="6"/>
          <w:sz w:val="18"/>
          <w:szCs w:val="18"/>
        </w:rPr>
        <w:t>和</w:t>
      </w:r>
      <w:r w:rsidRPr="000872E7">
        <w:rPr>
          <w:rFonts w:ascii="Times New Roman" w:eastAsia="微软雅黑" w:hAnsi="Times New Roman"/>
          <w:bCs/>
          <w:i/>
          <w:iCs/>
          <w:spacing w:val="6"/>
          <w:sz w:val="18"/>
          <w:szCs w:val="18"/>
        </w:rPr>
        <w:t>BRCA2</w:t>
      </w:r>
      <w:r w:rsidRPr="000872E7">
        <w:rPr>
          <w:rFonts w:ascii="Times New Roman" w:eastAsia="微软雅黑" w:hAnsi="Times New Roman"/>
          <w:bCs/>
          <w:spacing w:val="6"/>
          <w:sz w:val="18"/>
          <w:szCs w:val="18"/>
        </w:rPr>
        <w:t>基因变异，覆盖基因的全编码区、外显子</w:t>
      </w:r>
      <w:r w:rsidRPr="000872E7">
        <w:rPr>
          <w:rFonts w:ascii="Times New Roman" w:eastAsia="微软雅黑" w:hAnsi="Times New Roman"/>
          <w:bCs/>
          <w:spacing w:val="6"/>
          <w:sz w:val="18"/>
          <w:szCs w:val="18"/>
        </w:rPr>
        <w:t>-</w:t>
      </w:r>
      <w:r>
        <w:rPr>
          <w:rFonts w:ascii="Times New Roman" w:eastAsia="微软雅黑" w:hAnsi="Times New Roman"/>
          <w:bCs/>
          <w:spacing w:val="6"/>
          <w:sz w:val="18"/>
          <w:szCs w:val="18"/>
        </w:rPr>
        <w:t>内含子连接区、部分</w:t>
      </w:r>
      <w:r>
        <w:rPr>
          <w:rFonts w:ascii="Times New Roman" w:eastAsia="微软雅黑" w:hAnsi="Times New Roman"/>
          <w:bCs/>
          <w:spacing w:val="6"/>
          <w:sz w:val="18"/>
          <w:szCs w:val="18"/>
        </w:rPr>
        <w:t>UTR</w:t>
      </w:r>
      <w:r>
        <w:rPr>
          <w:rFonts w:ascii="Times New Roman" w:eastAsia="微软雅黑" w:hAnsi="Times New Roman"/>
          <w:bCs/>
          <w:spacing w:val="6"/>
          <w:sz w:val="18"/>
          <w:szCs w:val="18"/>
        </w:rPr>
        <w:t>区（非翻译区）和内含子区热点变异区域，包括单核苷酸变异（</w:t>
      </w:r>
      <w:r>
        <w:rPr>
          <w:rFonts w:ascii="Times New Roman" w:eastAsia="微软雅黑" w:hAnsi="Times New Roman"/>
          <w:bCs/>
          <w:spacing w:val="6"/>
          <w:sz w:val="18"/>
          <w:szCs w:val="18"/>
        </w:rPr>
        <w:t>SNV</w:t>
      </w:r>
      <w:r>
        <w:rPr>
          <w:rFonts w:ascii="Times New Roman" w:eastAsia="微软雅黑" w:hAnsi="Times New Roman"/>
          <w:bCs/>
          <w:spacing w:val="6"/>
          <w:sz w:val="18"/>
          <w:szCs w:val="18"/>
        </w:rPr>
        <w:t>）、小片段插入</w:t>
      </w:r>
      <w:r>
        <w:rPr>
          <w:rFonts w:ascii="Times New Roman" w:eastAsia="微软雅黑" w:hAnsi="Times New Roman"/>
          <w:bCs/>
          <w:spacing w:val="6"/>
          <w:sz w:val="18"/>
          <w:szCs w:val="18"/>
        </w:rPr>
        <w:t>/</w:t>
      </w:r>
      <w:r>
        <w:rPr>
          <w:rFonts w:ascii="Times New Roman" w:eastAsia="微软雅黑" w:hAnsi="Times New Roman"/>
          <w:bCs/>
          <w:spacing w:val="6"/>
          <w:sz w:val="18"/>
          <w:szCs w:val="18"/>
        </w:rPr>
        <w:t>缺失变异（</w:t>
      </w:r>
      <w:r>
        <w:rPr>
          <w:rFonts w:ascii="Times New Roman" w:eastAsia="微软雅黑" w:hAnsi="Times New Roman"/>
          <w:bCs/>
          <w:spacing w:val="6"/>
          <w:sz w:val="18"/>
          <w:szCs w:val="18"/>
        </w:rPr>
        <w:t>INDEL</w:t>
      </w:r>
      <w:r>
        <w:rPr>
          <w:rFonts w:ascii="Times New Roman" w:eastAsia="微软雅黑" w:hAnsi="Times New Roman"/>
          <w:bCs/>
          <w:spacing w:val="6"/>
          <w:sz w:val="18"/>
          <w:szCs w:val="18"/>
        </w:rPr>
        <w:t>）及大片段重排（</w:t>
      </w:r>
      <w:r>
        <w:rPr>
          <w:rFonts w:ascii="Times New Roman" w:eastAsia="微软雅黑" w:hAnsi="Times New Roman"/>
          <w:bCs/>
          <w:spacing w:val="6"/>
          <w:sz w:val="18"/>
          <w:szCs w:val="18"/>
        </w:rPr>
        <w:t>LGR</w:t>
      </w:r>
      <w:r>
        <w:rPr>
          <w:rFonts w:ascii="Times New Roman" w:eastAsia="微软雅黑" w:hAnsi="Times New Roman"/>
          <w:bCs/>
          <w:spacing w:val="6"/>
          <w:sz w:val="18"/>
          <w:szCs w:val="18"/>
        </w:rPr>
        <w:t>）。</w:t>
      </w:r>
      <w:r>
        <w:rPr>
          <w:rFonts w:ascii="Times New Roman" w:eastAsia="微软雅黑" w:hAnsi="Times New Roman"/>
          <w:bCs/>
          <w:spacing w:val="6"/>
          <w:sz w:val="18"/>
          <w:szCs w:val="18"/>
        </w:rPr>
        <w:lastRenderedPageBreak/>
        <w:t>本检测可为受检者的相关疾病风险预测、疾病风险管理及临床治疗等提供建议。具体检测范围及技术说明参见附录</w:t>
      </w:r>
      <w:r>
        <w:rPr>
          <w:rFonts w:ascii="Times New Roman" w:eastAsia="微软雅黑" w:hAnsi="Times New Roman"/>
          <w:bCs/>
          <w:spacing w:val="6"/>
          <w:sz w:val="18"/>
          <w:szCs w:val="18"/>
        </w:rPr>
        <w:t>2</w:t>
      </w:r>
      <w:r>
        <w:rPr>
          <w:rFonts w:ascii="Times New Roman" w:eastAsia="微软雅黑" w:hAnsi="Times New Roman"/>
          <w:bCs/>
          <w:spacing w:val="6"/>
          <w:sz w:val="18"/>
          <w:szCs w:val="18"/>
        </w:rPr>
        <w:t>。</w:t>
      </w:r>
    </w:p>
    <w:p w14:paraId="0FF8663F" w14:textId="4EDC9A65" w:rsidR="00774DF4" w:rsidRPr="00097470" w:rsidRDefault="00774DF4" w:rsidP="00A74DAB">
      <w:pPr>
        <w:snapToGrid w:val="0"/>
        <w:spacing w:beforeLines="50" w:before="163"/>
        <w:rPr>
          <w:rFonts w:ascii="Times New Roman" w:eastAsia="微软雅黑" w:hAnsi="Times New Roman"/>
          <w:b/>
        </w:rPr>
      </w:pPr>
      <w:r w:rsidRPr="00097470">
        <w:rPr>
          <w:rFonts w:ascii="Times New Roman" w:eastAsia="微软雅黑" w:hAnsi="Times New Roman"/>
          <w:b/>
        </w:rPr>
        <w:t>检测结果</w:t>
      </w:r>
      <w:bookmarkStart w:id="6" w:name="_Hlk81922407"/>
      <w:bookmarkStart w:id="7" w:name="_Hlk81922479"/>
      <w:bookmarkEnd w:id="4"/>
    </w:p>
    <w:tbl>
      <w:tblPr>
        <w:tblStyle w:val="BRCA"/>
        <w:tblW w:w="10490" w:type="dxa"/>
        <w:tblLayout w:type="fixed"/>
        <w:tblLook w:val="04A0" w:firstRow="1" w:lastRow="0" w:firstColumn="1" w:lastColumn="0" w:noHBand="0" w:noVBand="1"/>
      </w:tblPr>
      <w:tblGrid>
        <w:gridCol w:w="1198"/>
        <w:gridCol w:w="2410"/>
        <w:gridCol w:w="1134"/>
        <w:gridCol w:w="1070"/>
        <w:gridCol w:w="1985"/>
        <w:gridCol w:w="2693"/>
      </w:tblGrid>
      <w:tr w:rsidR="005B40BC" w:rsidRPr="00097470" w14:paraId="6F7C1273" w14:textId="77777777" w:rsidTr="009B48B5">
        <w:trPr>
          <w:cnfStyle w:val="100000000000" w:firstRow="1" w:lastRow="0" w:firstColumn="0" w:lastColumn="0" w:oddVBand="0" w:evenVBand="0" w:oddHBand="0" w:evenHBand="0" w:firstRowFirstColumn="0" w:firstRowLastColumn="0" w:lastRowFirstColumn="0" w:lastRowLastColumn="0"/>
          <w:trHeight w:val="19"/>
        </w:trPr>
        <w:tc>
          <w:tcPr>
            <w:tcW w:w="1198" w:type="dxa"/>
          </w:tcPr>
          <w:p w14:paraId="47773549"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基因</w:t>
            </w:r>
          </w:p>
        </w:tc>
        <w:tc>
          <w:tcPr>
            <w:tcW w:w="2410" w:type="dxa"/>
          </w:tcPr>
          <w:p w14:paraId="4344066A"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变异结果</w:t>
            </w:r>
          </w:p>
        </w:tc>
        <w:tc>
          <w:tcPr>
            <w:tcW w:w="1134" w:type="dxa"/>
          </w:tcPr>
          <w:p w14:paraId="657CF06F"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丰度</w:t>
            </w:r>
            <w:r w:rsidRPr="00097470">
              <w:rPr>
                <w:rFonts w:ascii="Times New Roman" w:eastAsia="微软雅黑" w:hAnsi="Times New Roman"/>
                <w:sz w:val="18"/>
                <w:szCs w:val="18"/>
              </w:rPr>
              <w:t>/</w:t>
            </w:r>
          </w:p>
          <w:p w14:paraId="23B6E2A2" w14:textId="1FD91164"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基因型</w:t>
            </w:r>
          </w:p>
        </w:tc>
        <w:tc>
          <w:tcPr>
            <w:tcW w:w="1070" w:type="dxa"/>
          </w:tcPr>
          <w:p w14:paraId="41D96188" w14:textId="6BD61418"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变异来源</w:t>
            </w:r>
          </w:p>
        </w:tc>
        <w:tc>
          <w:tcPr>
            <w:tcW w:w="1985" w:type="dxa"/>
          </w:tcPr>
          <w:p w14:paraId="3A211753" w14:textId="59B64DF4"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变异解读</w:t>
            </w:r>
          </w:p>
        </w:tc>
        <w:tc>
          <w:tcPr>
            <w:tcW w:w="2693" w:type="dxa"/>
          </w:tcPr>
          <w:p w14:paraId="53A45FF8"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临床提示</w:t>
            </w:r>
          </w:p>
          <w:p w14:paraId="2288A704" w14:textId="0520BAA1"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（敏感</w:t>
            </w:r>
            <w:r w:rsidRPr="00097470">
              <w:rPr>
                <w:rFonts w:ascii="Times New Roman" w:eastAsia="微软雅黑" w:hAnsi="Times New Roman"/>
                <w:sz w:val="18"/>
                <w:szCs w:val="18"/>
              </w:rPr>
              <w:t>/</w:t>
            </w:r>
            <w:r w:rsidRPr="00097470">
              <w:rPr>
                <w:rFonts w:ascii="Times New Roman" w:eastAsia="微软雅黑" w:hAnsi="Times New Roman"/>
                <w:sz w:val="18"/>
                <w:szCs w:val="18"/>
              </w:rPr>
              <w:t>耐药，证据等级）</w:t>
            </w:r>
          </w:p>
        </w:tc>
      </w:tr>
      <w:tr w:rsidR="00D83958" w:rsidRPr="00097470" w14:paraId="4C2A157A"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40704133" w14:textId="4633C0DA" w:rsidR="00D83958" w:rsidRPr="00097470" w:rsidRDefault="00D83958" w:rsidP="00DA359B">
            <w:pPr>
              <w:snapToGrid w:val="0"/>
              <w:ind w:leftChars="100" w:left="240"/>
              <w:jc w:val="center"/>
              <w:rPr>
                <w:rFonts w:ascii="Times New Roman" w:eastAsia="微软雅黑" w:hAnsi="Times New Roman"/>
                <w:sz w:val="18"/>
                <w:szCs w:val="18"/>
              </w:rPr>
            </w:pPr>
            <w:r w:rsidRPr="00D83958">
              <w:rPr>
                <w:rFonts w:ascii="Times New Roman" w:eastAsia="微软雅黑" w:hAnsi="Times New Roman"/>
                <w:sz w:val="18"/>
                <w:szCs w:val="18"/>
              </w:rPr>
              <w:t>{%tr if var_brca.snv_s.B1_L5 or var_brca.snv_s.B1_L4 or var_brca.mlpa.B1_Loss or var_brca.mlpa.B1_Gain or var_brca.snv_s.B1_L3%}</w:t>
            </w:r>
          </w:p>
        </w:tc>
      </w:tr>
      <w:tr w:rsidR="00D83958" w:rsidRPr="00097470" w14:paraId="06DA3078" w14:textId="77777777" w:rsidTr="009B48B5">
        <w:trPr>
          <w:trHeight w:val="818"/>
        </w:trPr>
        <w:tc>
          <w:tcPr>
            <w:tcW w:w="10490" w:type="dxa"/>
            <w:gridSpan w:val="6"/>
          </w:tcPr>
          <w:p w14:paraId="4D671695" w14:textId="6F21111C" w:rsidR="00D83958" w:rsidRPr="00D83958" w:rsidRDefault="00D83958" w:rsidP="00DA359B">
            <w:pPr>
              <w:snapToGrid w:val="0"/>
              <w:ind w:leftChars="100" w:left="240"/>
              <w:jc w:val="center"/>
              <w:rPr>
                <w:rFonts w:ascii="Times New Roman" w:eastAsia="微软雅黑" w:hAnsi="Times New Roman"/>
                <w:sz w:val="18"/>
                <w:szCs w:val="18"/>
              </w:rPr>
            </w:pPr>
            <w:r w:rsidRPr="00D83958">
              <w:rPr>
                <w:rFonts w:ascii="Times New Roman" w:eastAsia="微软雅黑" w:hAnsi="Times New Roman"/>
                <w:sz w:val="18"/>
                <w:szCs w:val="18"/>
              </w:rPr>
              <w:t>{%tr for a in var_brca.snv_s.B1_L5 + var_brca.snv_s.B1_L4 + var_brca.mlpa.B1_Loss+ var_brca.mlpa.B1_Gain+ var_brca.snv_s.B1_L3%}</w:t>
            </w:r>
          </w:p>
        </w:tc>
      </w:tr>
      <w:tr w:rsidR="00D83958" w:rsidRPr="00097470" w14:paraId="6C6437C5"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591E2CD3" w14:textId="5D1FA06C" w:rsidR="00D83958" w:rsidRPr="00097470" w:rsidRDefault="00D83958" w:rsidP="00DA359B">
            <w:pPr>
              <w:jc w:val="center"/>
              <w:rPr>
                <w:rFonts w:ascii="Times New Roman" w:eastAsia="微软雅黑" w:hAnsi="Times New Roman"/>
                <w:b/>
                <w:i/>
                <w:sz w:val="18"/>
                <w:szCs w:val="18"/>
              </w:rPr>
            </w:pPr>
            <w:r w:rsidRPr="00D83958">
              <w:rPr>
                <w:rFonts w:ascii="Times New Roman" w:eastAsia="微软雅黑" w:hAnsi="Times New Roman"/>
                <w:b/>
                <w:i/>
                <w:sz w:val="18"/>
                <w:szCs w:val="18"/>
              </w:rPr>
              <w:t>{{a.gene_symbol}}</w:t>
            </w:r>
          </w:p>
        </w:tc>
        <w:tc>
          <w:tcPr>
            <w:tcW w:w="2410" w:type="dxa"/>
          </w:tcPr>
          <w:p w14:paraId="0E4D838E"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if a.type==”Loss”%}</w:t>
            </w:r>
          </w:p>
          <w:p w14:paraId="4EBC8EC4"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{{a.value}} del</w:t>
            </w:r>
          </w:p>
          <w:p w14:paraId="32BDC72D"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elif a.type==”Gain”%}</w:t>
            </w:r>
          </w:p>
          <w:p w14:paraId="358ED840"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{{a.value}} dup</w:t>
            </w:r>
          </w:p>
          <w:p w14:paraId="440ACCFE"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else%}</w:t>
            </w:r>
          </w:p>
          <w:p w14:paraId="6D66F986" w14:textId="77777777" w:rsidR="00D83958"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{{a.hgvs_c}}</w:t>
            </w:r>
          </w:p>
          <w:p w14:paraId="227F6DF0" w14:textId="77777777" w:rsidR="00D83958"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w:t>
            </w:r>
            <w:r w:rsidRPr="00662CD7">
              <w:rPr>
                <w:rFonts w:ascii="Times New Roman" w:eastAsia="微软雅黑" w:hAnsi="Times New Roman"/>
                <w:sz w:val="18"/>
                <w:szCs w:val="18"/>
              </w:rPr>
              <w:t>if a.hgvs_p!=”p.?”%}</w:t>
            </w:r>
          </w:p>
          <w:p w14:paraId="0DA9452A" w14:textId="64A34EFA" w:rsidR="00D83958" w:rsidRDefault="00044F56" w:rsidP="00D83958">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00D83958" w:rsidRPr="00662CD7">
              <w:rPr>
                <w:rFonts w:ascii="Times New Roman" w:eastAsia="微软雅黑" w:hAnsi="Times New Roman"/>
                <w:sz w:val="18"/>
                <w:szCs w:val="18"/>
              </w:rPr>
              <w:t>{{a.hgvs_p</w:t>
            </w:r>
            <w:r>
              <w:rPr>
                <w:rFonts w:ascii="Times New Roman" w:eastAsia="微软雅黑" w:hAnsi="Times New Roman"/>
                <w:sz w:val="18"/>
                <w:szCs w:val="18"/>
              </w:rPr>
              <w:t>_ZJZL</w:t>
            </w:r>
            <w:r w:rsidR="00D83958" w:rsidRPr="00662CD7">
              <w:rPr>
                <w:rFonts w:ascii="Times New Roman" w:eastAsia="微软雅黑" w:hAnsi="Times New Roman"/>
                <w:sz w:val="18"/>
                <w:szCs w:val="18"/>
              </w:rPr>
              <w:t>}}</w:t>
            </w:r>
            <w:r>
              <w:rPr>
                <w:rFonts w:ascii="Times New Roman" w:eastAsia="微软雅黑" w:hAnsi="Times New Roman"/>
                <w:sz w:val="18"/>
                <w:szCs w:val="18"/>
              </w:rPr>
              <w:t xml:space="preserve"> )</w:t>
            </w:r>
          </w:p>
          <w:p w14:paraId="31CF1FD8"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sz w:val="18"/>
                <w:szCs w:val="18"/>
              </w:rPr>
              <w:t xml:space="preserve">p </w:t>
            </w:r>
            <w:r w:rsidRPr="00662CD7">
              <w:rPr>
                <w:rFonts w:ascii="Times New Roman" w:eastAsia="微软雅黑" w:hAnsi="Times New Roman"/>
                <w:sz w:val="18"/>
                <w:szCs w:val="18"/>
              </w:rPr>
              <w:t>endif%}</w:t>
            </w:r>
          </w:p>
          <w:p w14:paraId="72057529" w14:textId="77777777" w:rsidR="00D83958"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{{a.gene_region}}</w:t>
            </w:r>
          </w:p>
          <w:p w14:paraId="75AA8AD1" w14:textId="566CA1FA" w:rsidR="00D83958" w:rsidRPr="00097470"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endif%}</w:t>
            </w:r>
          </w:p>
        </w:tc>
        <w:tc>
          <w:tcPr>
            <w:tcW w:w="1134" w:type="dxa"/>
          </w:tcPr>
          <w:p w14:paraId="7C2504B2"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if a.type==”Loss”%}</w:t>
            </w:r>
          </w:p>
          <w:p w14:paraId="333208D1"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2188FFFC"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elif a.type==”Gain”%}</w:t>
            </w:r>
          </w:p>
          <w:p w14:paraId="1FD13A05"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38AB92A1"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292508E6"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if a.var_origin==”germline”%}</w:t>
            </w:r>
          </w:p>
          <w:p w14:paraId="1D8A3229"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{%if a.freq&gt;=0.85%}</w:t>
            </w:r>
            <w:r w:rsidRPr="00D83958">
              <w:rPr>
                <w:rFonts w:ascii="Times New Roman" w:eastAsia="微软雅黑" w:hAnsi="Times New Roman" w:hint="eastAsia"/>
                <w:sz w:val="18"/>
                <w:szCs w:val="18"/>
              </w:rPr>
              <w:t>纯合</w:t>
            </w:r>
            <w:r w:rsidRPr="00D83958">
              <w:rPr>
                <w:rFonts w:ascii="Times New Roman" w:eastAsia="微软雅黑" w:hAnsi="Times New Roman" w:hint="eastAsia"/>
                <w:sz w:val="18"/>
                <w:szCs w:val="18"/>
              </w:rPr>
              <w:t>{%else%}</w:t>
            </w:r>
            <w:r w:rsidRPr="00D83958">
              <w:rPr>
                <w:rFonts w:ascii="Times New Roman" w:eastAsia="微软雅黑" w:hAnsi="Times New Roman" w:hint="eastAsia"/>
                <w:sz w:val="18"/>
                <w:szCs w:val="18"/>
              </w:rPr>
              <w:t>杂合</w:t>
            </w:r>
            <w:r w:rsidRPr="00D83958">
              <w:rPr>
                <w:rFonts w:ascii="Times New Roman" w:eastAsia="微软雅黑" w:hAnsi="Times New Roman" w:hint="eastAsia"/>
                <w:sz w:val="18"/>
                <w:szCs w:val="18"/>
              </w:rPr>
              <w:t>{%endif%}</w:t>
            </w:r>
          </w:p>
          <w:p w14:paraId="478A7DDF"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7C150FFE" w14:textId="5D34E522"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{{a.freq_str}}</w:t>
            </w:r>
          </w:p>
          <w:p w14:paraId="4F13741D"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2A9C70E8" w14:textId="385A6BA8" w:rsidR="00D83958" w:rsidRPr="00097470"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070" w:type="dxa"/>
          </w:tcPr>
          <w:p w14:paraId="46089FEB"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if a.type==”Loss”%}</w:t>
            </w:r>
          </w:p>
          <w:p w14:paraId="53EBC5C0"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170E2640"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elif a.type==”Gain”%}</w:t>
            </w:r>
          </w:p>
          <w:p w14:paraId="14DE3461"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2B8C1986"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38BBEA92"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if a.var_origin==”germline”%}</w:t>
            </w:r>
          </w:p>
          <w:p w14:paraId="77AFC3B5"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2CF3E1AE"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694AFFA1"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体细胞</w:t>
            </w:r>
          </w:p>
          <w:p w14:paraId="761873BB"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4EA44D38" w14:textId="231CC6FE" w:rsidR="00D83958" w:rsidRPr="00097470"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985" w:type="dxa"/>
          </w:tcPr>
          <w:p w14:paraId="2A369FDC"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if a.type==”Loss”%}</w:t>
            </w:r>
          </w:p>
          <w:p w14:paraId="0C9F80E9" w14:textId="35E48D4B" w:rsidR="00AE38A6" w:rsidRPr="00AE38A6" w:rsidRDefault="00E91B17" w:rsidP="00AE38A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可能</w:t>
            </w:r>
            <w:r w:rsidR="00AE38A6" w:rsidRPr="00AE38A6">
              <w:rPr>
                <w:rFonts w:ascii="Times New Roman" w:eastAsia="微软雅黑" w:hAnsi="Times New Roman" w:hint="eastAsia"/>
                <w:sz w:val="18"/>
                <w:szCs w:val="18"/>
              </w:rPr>
              <w:t>致病性</w:t>
            </w:r>
            <w:r w:rsidR="00AE38A6">
              <w:rPr>
                <w:rFonts w:ascii="Times New Roman" w:eastAsia="微软雅黑" w:hAnsi="Times New Roman" w:hint="eastAsia"/>
                <w:sz w:val="18"/>
                <w:szCs w:val="18"/>
              </w:rPr>
              <w:t>变异</w:t>
            </w:r>
          </w:p>
          <w:p w14:paraId="5E2110C8"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elif a.type==”Gain”%}</w:t>
            </w:r>
          </w:p>
          <w:p w14:paraId="358DB3F4" w14:textId="5F244DB7" w:rsidR="00AE38A6" w:rsidRPr="00AE38A6" w:rsidRDefault="00AE38A6" w:rsidP="00AE38A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临床意义不明变异</w:t>
            </w:r>
          </w:p>
          <w:p w14:paraId="183D75AE"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08D8461E"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if a.var_origin==”germline”%}</w:t>
            </w:r>
          </w:p>
          <w:p w14:paraId="6C069F53"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if a.clinic_num_g==4%}</w:t>
            </w:r>
          </w:p>
          <w:p w14:paraId="551B165B" w14:textId="7292436D" w:rsidR="00AE38A6" w:rsidRPr="00AE38A6" w:rsidRDefault="00E91B17" w:rsidP="00AE38A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可能</w:t>
            </w:r>
            <w:r w:rsidR="00AE38A6" w:rsidRPr="00AE38A6">
              <w:rPr>
                <w:rFonts w:ascii="Times New Roman" w:eastAsia="微软雅黑" w:hAnsi="Times New Roman" w:hint="eastAsia"/>
                <w:sz w:val="18"/>
                <w:szCs w:val="18"/>
              </w:rPr>
              <w:t>致病性</w:t>
            </w:r>
            <w:r w:rsidR="00AE38A6">
              <w:rPr>
                <w:rFonts w:ascii="Times New Roman" w:eastAsia="微软雅黑" w:hAnsi="Times New Roman" w:hint="eastAsia"/>
                <w:sz w:val="18"/>
                <w:szCs w:val="18"/>
              </w:rPr>
              <w:t>变异</w:t>
            </w:r>
          </w:p>
          <w:p w14:paraId="0B358DC8"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elif a.clinic_num_g==5%}</w:t>
            </w:r>
          </w:p>
          <w:p w14:paraId="208CFAA3" w14:textId="6A8E4F62"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5B7815E8"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28ED4531" w14:textId="3A9C9202"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意义不明</w:t>
            </w:r>
            <w:r>
              <w:rPr>
                <w:rFonts w:ascii="Times New Roman" w:eastAsia="微软雅黑" w:hAnsi="Times New Roman" w:hint="eastAsia"/>
                <w:sz w:val="18"/>
                <w:szCs w:val="18"/>
              </w:rPr>
              <w:t>变异</w:t>
            </w:r>
          </w:p>
          <w:p w14:paraId="31842F76"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371D805C"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01D20FA2"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if a.clinic_num_s==4%}</w:t>
            </w:r>
          </w:p>
          <w:p w14:paraId="72AE74E4" w14:textId="13C1655A"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潜在临床意义</w:t>
            </w:r>
            <w:r>
              <w:rPr>
                <w:rFonts w:ascii="Times New Roman" w:eastAsia="微软雅黑" w:hAnsi="Times New Roman" w:hint="eastAsia"/>
                <w:sz w:val="18"/>
                <w:szCs w:val="18"/>
              </w:rPr>
              <w:t>变异</w:t>
            </w:r>
          </w:p>
          <w:p w14:paraId="29C75421"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elif a.clinic_num_s==5%}</w:t>
            </w:r>
          </w:p>
          <w:p w14:paraId="5EF345C9" w14:textId="2C446936" w:rsidR="00AE38A6" w:rsidRPr="00AE38A6" w:rsidRDefault="00AE38A6" w:rsidP="001F1F15">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强临床意义</w:t>
            </w:r>
            <w:r w:rsidR="001F1F15">
              <w:rPr>
                <w:rFonts w:ascii="Times New Roman" w:eastAsia="微软雅黑" w:hAnsi="Times New Roman" w:hint="eastAsia"/>
                <w:sz w:val="18"/>
                <w:szCs w:val="18"/>
              </w:rPr>
              <w:t>变异</w:t>
            </w:r>
          </w:p>
          <w:p w14:paraId="35C91B05"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7F1E50F9" w14:textId="62EE4B72"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临床意义不明</w:t>
            </w:r>
            <w:r w:rsidR="001F1F15">
              <w:rPr>
                <w:rFonts w:ascii="Times New Roman" w:eastAsia="微软雅黑" w:hAnsi="Times New Roman" w:hint="eastAsia"/>
                <w:sz w:val="18"/>
                <w:szCs w:val="18"/>
              </w:rPr>
              <w:t>变异</w:t>
            </w:r>
          </w:p>
          <w:p w14:paraId="49156F92"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56660B7B"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10334E7D" w14:textId="23D3468D" w:rsidR="00D83958" w:rsidRPr="00097470"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tc>
        <w:tc>
          <w:tcPr>
            <w:tcW w:w="2693" w:type="dxa"/>
          </w:tcPr>
          <w:p w14:paraId="0EA84F6F"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if a.type==”Loss”%}</w:t>
            </w:r>
          </w:p>
          <w:p w14:paraId="69FC0DF8"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if a.evi_sum.evi_split and a.evi_sum.evi_split.Predictive%}</w:t>
            </w:r>
          </w:p>
          <w:p w14:paraId="05B0C93A"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for b in a.evi_sum.evi_split.Predictive%}</w:t>
            </w:r>
          </w:p>
          <w:p w14:paraId="6A245949"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hint="eastAsia"/>
                <w:sz w:val="18"/>
                <w:szCs w:val="18"/>
              </w:rPr>
              <w:t>{{b.regimen_name}}</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{{b.clinical_significance_cn}}</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{{b.evi_conclusion_simple}}</w:t>
            </w:r>
            <w:r w:rsidRPr="001F1F15">
              <w:rPr>
                <w:rFonts w:ascii="Times New Roman" w:eastAsia="微软雅黑" w:hAnsi="Times New Roman" w:hint="eastAsia"/>
                <w:sz w:val="18"/>
                <w:szCs w:val="18"/>
              </w:rPr>
              <w:t>级）</w:t>
            </w:r>
          </w:p>
          <w:p w14:paraId="0F822D99"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endfor%}</w:t>
            </w:r>
          </w:p>
          <w:p w14:paraId="101C0586"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1E0CAF56"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67AF3EEC"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p w14:paraId="490DC4EB"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elif a.type==”Gain”%}</w:t>
            </w:r>
          </w:p>
          <w:p w14:paraId="30483567"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5D357593"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66EC7B57"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if (a.var_origin==”germline”and (a.clinic_num_g==4 or a.clinic_num_g==5) and a.evi_sum.evi_split.Predictive) or (a.var_origin==”somatic”and (a.clinic_num_s==4 or a.clinic_num_s==5) and a.evi_sum.evi_split.Predictive) %}</w:t>
            </w:r>
          </w:p>
          <w:p w14:paraId="1944AAE0"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for b in a.evi_sum.evi_split.Predictive%}</w:t>
            </w:r>
          </w:p>
          <w:p w14:paraId="7A5C06EC"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hint="eastAsia"/>
                <w:sz w:val="18"/>
                <w:szCs w:val="18"/>
              </w:rPr>
              <w:t>{{b.regimen_name}}</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{{b.clinical_significance_cn}}</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{{b.evi_conclusion_simple}}</w:t>
            </w:r>
            <w:r w:rsidRPr="001F1F15">
              <w:rPr>
                <w:rFonts w:ascii="Times New Roman" w:eastAsia="微软雅黑" w:hAnsi="Times New Roman" w:hint="eastAsia"/>
                <w:sz w:val="18"/>
                <w:szCs w:val="18"/>
              </w:rPr>
              <w:t>级）</w:t>
            </w:r>
          </w:p>
          <w:p w14:paraId="37828ABD"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endfor%}</w:t>
            </w:r>
          </w:p>
          <w:p w14:paraId="26114A01"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0050DDF0"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395EDDEF"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p w14:paraId="1B56CF87" w14:textId="0774F7F0" w:rsidR="00D83958" w:rsidRPr="00097470"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tc>
      </w:tr>
      <w:tr w:rsidR="001F1F15" w:rsidRPr="00097470" w14:paraId="2460C18C" w14:textId="77777777" w:rsidTr="009B48B5">
        <w:trPr>
          <w:trHeight w:val="818"/>
        </w:trPr>
        <w:tc>
          <w:tcPr>
            <w:tcW w:w="10490" w:type="dxa"/>
            <w:gridSpan w:val="6"/>
          </w:tcPr>
          <w:p w14:paraId="42391ED6" w14:textId="51205C05"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endfor%}</w:t>
            </w:r>
          </w:p>
        </w:tc>
      </w:tr>
      <w:tr w:rsidR="001F1F15" w:rsidRPr="00097470" w14:paraId="0662093E"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2F9F1E81" w14:textId="7AD619AF"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else%}</w:t>
            </w:r>
          </w:p>
        </w:tc>
      </w:tr>
      <w:tr w:rsidR="001F1F15" w:rsidRPr="00097470" w14:paraId="3A8DB4B1" w14:textId="77777777" w:rsidTr="009B48B5">
        <w:trPr>
          <w:trHeight w:val="818"/>
        </w:trPr>
        <w:tc>
          <w:tcPr>
            <w:tcW w:w="1198" w:type="dxa"/>
          </w:tcPr>
          <w:p w14:paraId="7F3C08DA" w14:textId="43FDF78A" w:rsidR="001F1F15" w:rsidRPr="00097470" w:rsidRDefault="001F1F15" w:rsidP="00D83958">
            <w:pPr>
              <w:jc w:val="center"/>
              <w:rPr>
                <w:rFonts w:ascii="Times New Roman" w:eastAsia="微软雅黑" w:hAnsi="Times New Roman"/>
                <w:b/>
                <w:i/>
                <w:sz w:val="18"/>
                <w:szCs w:val="18"/>
              </w:rPr>
            </w:pPr>
            <w:r w:rsidRPr="00097470">
              <w:rPr>
                <w:rFonts w:ascii="Times New Roman" w:eastAsia="微软雅黑" w:hAnsi="Times New Roman"/>
                <w:b/>
                <w:i/>
                <w:sz w:val="18"/>
                <w:szCs w:val="18"/>
              </w:rPr>
              <w:lastRenderedPageBreak/>
              <w:t>BRCA1</w:t>
            </w:r>
          </w:p>
        </w:tc>
        <w:tc>
          <w:tcPr>
            <w:tcW w:w="9292" w:type="dxa"/>
            <w:gridSpan w:val="5"/>
          </w:tcPr>
          <w:p w14:paraId="2DA0144C" w14:textId="77777777" w:rsidR="00674A8F" w:rsidRPr="00674A8F" w:rsidRDefault="00674A8F" w:rsidP="00674A8F">
            <w:pPr>
              <w:snapToGrid w:val="0"/>
              <w:jc w:val="center"/>
              <w:rPr>
                <w:rFonts w:ascii="Times New Roman" w:eastAsia="微软雅黑" w:hAnsi="Times New Roman"/>
                <w:sz w:val="18"/>
                <w:szCs w:val="18"/>
              </w:rPr>
            </w:pPr>
            <w:r w:rsidRPr="00674A8F">
              <w:rPr>
                <w:rFonts w:ascii="Times New Roman" w:eastAsia="微软雅黑" w:hAnsi="Times New Roman"/>
                <w:sz w:val="18"/>
                <w:szCs w:val="18"/>
              </w:rPr>
              <w:t>未检测到致病性变异、可能致病性变异或临床意义不明胚系变异</w:t>
            </w:r>
          </w:p>
          <w:p w14:paraId="479858A6" w14:textId="71378651" w:rsidR="001F1F15" w:rsidRPr="00097470" w:rsidRDefault="00674A8F" w:rsidP="00674A8F">
            <w:pPr>
              <w:snapToGrid w:val="0"/>
              <w:ind w:leftChars="100" w:left="240"/>
              <w:jc w:val="center"/>
              <w:rPr>
                <w:rFonts w:ascii="Times New Roman" w:eastAsia="微软雅黑" w:hAnsi="Times New Roman"/>
                <w:sz w:val="18"/>
                <w:szCs w:val="18"/>
              </w:rPr>
            </w:pPr>
            <w:r w:rsidRPr="00674A8F">
              <w:rPr>
                <w:rFonts w:ascii="Times New Roman" w:eastAsia="微软雅黑" w:hAnsi="Times New Roman"/>
                <w:sz w:val="18"/>
                <w:szCs w:val="18"/>
              </w:rPr>
              <w:t>未检测到有强临床意义、潜在临床意义、临床意义不明的体细胞变异</w:t>
            </w:r>
          </w:p>
        </w:tc>
      </w:tr>
      <w:tr w:rsidR="001F1F15" w:rsidRPr="00097470" w14:paraId="04086884"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4252F832" w14:textId="57331D38" w:rsidR="001F1F15" w:rsidRPr="00097470" w:rsidRDefault="001F1F15" w:rsidP="001F1F15">
            <w:pPr>
              <w:snapToGrid w:val="0"/>
              <w:jc w:val="center"/>
              <w:rPr>
                <w:rFonts w:ascii="Times New Roman" w:eastAsia="微软雅黑" w:hAnsi="Times New Roman"/>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w:t>
            </w:r>
            <w:r w:rsidR="00DC1531">
              <w:rPr>
                <w:rFonts w:ascii="思源黑体 CN Normal" w:eastAsia="思源黑体 CN Normal" w:hAnsi="思源黑体 CN Normal" w:cs="思源黑体 CN Light" w:hint="eastAsia"/>
                <w:bCs/>
                <w:iCs/>
                <w:color w:val="000000"/>
                <w:sz w:val="17"/>
                <w:szCs w:val="17"/>
              </w:rPr>
              <w:t>if</w:t>
            </w:r>
            <w:r>
              <w:rPr>
                <w:rFonts w:ascii="思源黑体 CN Normal" w:eastAsia="思源黑体 CN Normal" w:hAnsi="思源黑体 CN Normal" w:cs="思源黑体 CN Light"/>
                <w:bCs/>
                <w:iCs/>
                <w:color w:val="000000"/>
                <w:sz w:val="17"/>
                <w:szCs w:val="17"/>
              </w:rPr>
              <w:t>%}</w:t>
            </w:r>
          </w:p>
        </w:tc>
      </w:tr>
      <w:tr w:rsidR="001F1F15" w:rsidRPr="00097470" w14:paraId="19ACF5DF" w14:textId="77777777" w:rsidTr="009B48B5">
        <w:trPr>
          <w:trHeight w:val="818"/>
        </w:trPr>
        <w:tc>
          <w:tcPr>
            <w:tcW w:w="10490" w:type="dxa"/>
            <w:gridSpan w:val="6"/>
          </w:tcPr>
          <w:p w14:paraId="45CE62B1" w14:textId="67813CA9" w:rsidR="001F1F15" w:rsidRDefault="001F1F15" w:rsidP="001F1F15">
            <w:pPr>
              <w:snapToGrid w:val="0"/>
              <w:jc w:val="center"/>
              <w:rPr>
                <w:rFonts w:ascii="思源黑体 CN Normal" w:eastAsia="思源黑体 CN Normal" w:hAnsi="思源黑体 CN Normal" w:cs="思源黑体 CN Light"/>
                <w:bCs/>
                <w:iCs/>
                <w:color w:val="000000"/>
                <w:sz w:val="17"/>
                <w:szCs w:val="17"/>
              </w:rPr>
            </w:pPr>
            <w:r w:rsidRPr="00D83958">
              <w:rPr>
                <w:rFonts w:ascii="Times New Roman" w:eastAsia="微软雅黑" w:hAnsi="Times New Roman"/>
                <w:sz w:val="18"/>
                <w:szCs w:val="18"/>
              </w:rPr>
              <w:t>{%tr if var_brca.snv_s.B</w:t>
            </w:r>
            <w:r>
              <w:rPr>
                <w:rFonts w:ascii="Times New Roman" w:eastAsia="微软雅黑" w:hAnsi="Times New Roman"/>
                <w:sz w:val="18"/>
                <w:szCs w:val="18"/>
              </w:rPr>
              <w:t>2</w:t>
            </w:r>
            <w:r w:rsidRPr="00D83958">
              <w:rPr>
                <w:rFonts w:ascii="Times New Roman" w:eastAsia="微软雅黑" w:hAnsi="Times New Roman"/>
                <w:sz w:val="18"/>
                <w:szCs w:val="18"/>
              </w:rPr>
              <w:t>_L5 or var_brca.snv_s.B</w:t>
            </w:r>
            <w:r>
              <w:rPr>
                <w:rFonts w:ascii="Times New Roman" w:eastAsia="微软雅黑" w:hAnsi="Times New Roman"/>
                <w:sz w:val="18"/>
                <w:szCs w:val="18"/>
              </w:rPr>
              <w:t>2</w:t>
            </w:r>
            <w:r w:rsidRPr="00D83958">
              <w:rPr>
                <w:rFonts w:ascii="Times New Roman" w:eastAsia="微软雅黑" w:hAnsi="Times New Roman"/>
                <w:sz w:val="18"/>
                <w:szCs w:val="18"/>
              </w:rPr>
              <w:t>_L4 or var_brca.mlpa.B</w:t>
            </w:r>
            <w:r>
              <w:rPr>
                <w:rFonts w:ascii="Times New Roman" w:eastAsia="微软雅黑" w:hAnsi="Times New Roman"/>
                <w:sz w:val="18"/>
                <w:szCs w:val="18"/>
              </w:rPr>
              <w:t>2</w:t>
            </w:r>
            <w:r w:rsidRPr="00D83958">
              <w:rPr>
                <w:rFonts w:ascii="Times New Roman" w:eastAsia="微软雅黑" w:hAnsi="Times New Roman"/>
                <w:sz w:val="18"/>
                <w:szCs w:val="18"/>
              </w:rPr>
              <w:t>_Loss or var_brca.mlpa.B</w:t>
            </w:r>
            <w:r>
              <w:rPr>
                <w:rFonts w:ascii="Times New Roman" w:eastAsia="微软雅黑" w:hAnsi="Times New Roman"/>
                <w:sz w:val="18"/>
                <w:szCs w:val="18"/>
              </w:rPr>
              <w:t>2</w:t>
            </w:r>
            <w:r w:rsidRPr="00D83958">
              <w:rPr>
                <w:rFonts w:ascii="Times New Roman" w:eastAsia="微软雅黑" w:hAnsi="Times New Roman"/>
                <w:sz w:val="18"/>
                <w:szCs w:val="18"/>
              </w:rPr>
              <w:t>_Gain or var_brca.snv_s.B</w:t>
            </w:r>
            <w:r>
              <w:rPr>
                <w:rFonts w:ascii="Times New Roman" w:eastAsia="微软雅黑" w:hAnsi="Times New Roman"/>
                <w:sz w:val="18"/>
                <w:szCs w:val="18"/>
              </w:rPr>
              <w:t>2</w:t>
            </w:r>
            <w:r w:rsidRPr="00D83958">
              <w:rPr>
                <w:rFonts w:ascii="Times New Roman" w:eastAsia="微软雅黑" w:hAnsi="Times New Roman"/>
                <w:sz w:val="18"/>
                <w:szCs w:val="18"/>
              </w:rPr>
              <w:t>_L3%}</w:t>
            </w:r>
          </w:p>
        </w:tc>
      </w:tr>
      <w:tr w:rsidR="001F1F15" w:rsidRPr="00097470" w14:paraId="19A862C0"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7A7FF35E" w14:textId="1CEEDEF6" w:rsidR="001F1F15" w:rsidRDefault="001F1F15" w:rsidP="001F1F15">
            <w:pPr>
              <w:snapToGrid w:val="0"/>
              <w:jc w:val="center"/>
              <w:rPr>
                <w:rFonts w:ascii="思源黑体 CN Normal" w:eastAsia="思源黑体 CN Normal" w:hAnsi="思源黑体 CN Normal" w:cs="思源黑体 CN Light"/>
                <w:bCs/>
                <w:iCs/>
                <w:color w:val="000000"/>
                <w:sz w:val="17"/>
                <w:szCs w:val="17"/>
              </w:rPr>
            </w:pPr>
            <w:r w:rsidRPr="00D83958">
              <w:rPr>
                <w:rFonts w:ascii="Times New Roman" w:eastAsia="微软雅黑" w:hAnsi="Times New Roman"/>
                <w:sz w:val="18"/>
                <w:szCs w:val="18"/>
              </w:rPr>
              <w:t>{%tr for a in var_brca.snv_s.B</w:t>
            </w:r>
            <w:r>
              <w:rPr>
                <w:rFonts w:ascii="Times New Roman" w:eastAsia="微软雅黑" w:hAnsi="Times New Roman"/>
                <w:sz w:val="18"/>
                <w:szCs w:val="18"/>
              </w:rPr>
              <w:t>2</w:t>
            </w:r>
            <w:r w:rsidRPr="00D83958">
              <w:rPr>
                <w:rFonts w:ascii="Times New Roman" w:eastAsia="微软雅黑" w:hAnsi="Times New Roman"/>
                <w:sz w:val="18"/>
                <w:szCs w:val="18"/>
              </w:rPr>
              <w:t>_L5 + var_brca.snv_s.B</w:t>
            </w:r>
            <w:r>
              <w:rPr>
                <w:rFonts w:ascii="Times New Roman" w:eastAsia="微软雅黑" w:hAnsi="Times New Roman"/>
                <w:sz w:val="18"/>
                <w:szCs w:val="18"/>
              </w:rPr>
              <w:t>2</w:t>
            </w:r>
            <w:r w:rsidRPr="00D83958">
              <w:rPr>
                <w:rFonts w:ascii="Times New Roman" w:eastAsia="微软雅黑" w:hAnsi="Times New Roman"/>
                <w:sz w:val="18"/>
                <w:szCs w:val="18"/>
              </w:rPr>
              <w:t>_L4 + var_brca.mlpa.B</w:t>
            </w:r>
            <w:r>
              <w:rPr>
                <w:rFonts w:ascii="Times New Roman" w:eastAsia="微软雅黑" w:hAnsi="Times New Roman"/>
                <w:sz w:val="18"/>
                <w:szCs w:val="18"/>
              </w:rPr>
              <w:t>2</w:t>
            </w:r>
            <w:r w:rsidRPr="00D83958">
              <w:rPr>
                <w:rFonts w:ascii="Times New Roman" w:eastAsia="微软雅黑" w:hAnsi="Times New Roman"/>
                <w:sz w:val="18"/>
                <w:szCs w:val="18"/>
              </w:rPr>
              <w:t>_Loss+ var_brca.mlpa.B</w:t>
            </w:r>
            <w:r>
              <w:rPr>
                <w:rFonts w:ascii="Times New Roman" w:eastAsia="微软雅黑" w:hAnsi="Times New Roman"/>
                <w:sz w:val="18"/>
                <w:szCs w:val="18"/>
              </w:rPr>
              <w:t>2</w:t>
            </w:r>
            <w:r w:rsidRPr="00D83958">
              <w:rPr>
                <w:rFonts w:ascii="Times New Roman" w:eastAsia="微软雅黑" w:hAnsi="Times New Roman"/>
                <w:sz w:val="18"/>
                <w:szCs w:val="18"/>
              </w:rPr>
              <w:t>_Gain+ var_brca.snv_s.B</w:t>
            </w:r>
            <w:r>
              <w:rPr>
                <w:rFonts w:ascii="Times New Roman" w:eastAsia="微软雅黑" w:hAnsi="Times New Roman"/>
                <w:sz w:val="18"/>
                <w:szCs w:val="18"/>
              </w:rPr>
              <w:t>2</w:t>
            </w:r>
            <w:r w:rsidRPr="00D83958">
              <w:rPr>
                <w:rFonts w:ascii="Times New Roman" w:eastAsia="微软雅黑" w:hAnsi="Times New Roman"/>
                <w:sz w:val="18"/>
                <w:szCs w:val="18"/>
              </w:rPr>
              <w:t>_L3%}</w:t>
            </w:r>
          </w:p>
        </w:tc>
      </w:tr>
      <w:tr w:rsidR="00044F56" w:rsidRPr="00097470" w14:paraId="707480A5" w14:textId="77777777" w:rsidTr="009B48B5">
        <w:trPr>
          <w:trHeight w:val="818"/>
        </w:trPr>
        <w:tc>
          <w:tcPr>
            <w:tcW w:w="1198" w:type="dxa"/>
          </w:tcPr>
          <w:p w14:paraId="2F2D5EBC" w14:textId="0153127B" w:rsidR="00044F56" w:rsidRPr="00097470" w:rsidRDefault="00044F56" w:rsidP="00044F56">
            <w:pPr>
              <w:jc w:val="center"/>
              <w:rPr>
                <w:rFonts w:ascii="Times New Roman" w:eastAsia="微软雅黑" w:hAnsi="Times New Roman"/>
                <w:b/>
                <w:i/>
                <w:sz w:val="18"/>
                <w:szCs w:val="18"/>
              </w:rPr>
            </w:pPr>
            <w:r w:rsidRPr="00D83958">
              <w:rPr>
                <w:rFonts w:ascii="Times New Roman" w:eastAsia="微软雅黑" w:hAnsi="Times New Roman"/>
                <w:b/>
                <w:i/>
                <w:sz w:val="18"/>
                <w:szCs w:val="18"/>
              </w:rPr>
              <w:t>{{a.gene_symbol}}</w:t>
            </w:r>
          </w:p>
        </w:tc>
        <w:tc>
          <w:tcPr>
            <w:tcW w:w="2410" w:type="dxa"/>
          </w:tcPr>
          <w:p w14:paraId="60E0EF18"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if a.type==”Loss”%}</w:t>
            </w:r>
          </w:p>
          <w:p w14:paraId="30414363"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{{a.value}} del</w:t>
            </w:r>
          </w:p>
          <w:p w14:paraId="52C2F45F"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elif a.type==”Gain”%}</w:t>
            </w:r>
          </w:p>
          <w:p w14:paraId="1C25BE53"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{{a.value}} dup</w:t>
            </w:r>
          </w:p>
          <w:p w14:paraId="6F033983"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else%}</w:t>
            </w:r>
          </w:p>
          <w:p w14:paraId="69C23BBE" w14:textId="77777777" w:rsidR="00044F56"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{{a.hgvs_c}}</w:t>
            </w:r>
          </w:p>
          <w:p w14:paraId="5B7ACA41" w14:textId="77777777" w:rsidR="00044F56"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w:t>
            </w:r>
            <w:r w:rsidRPr="00662CD7">
              <w:rPr>
                <w:rFonts w:ascii="Times New Roman" w:eastAsia="微软雅黑" w:hAnsi="Times New Roman"/>
                <w:sz w:val="18"/>
                <w:szCs w:val="18"/>
              </w:rPr>
              <w:t>if a.hgvs_p!=”p.?”%}</w:t>
            </w:r>
          </w:p>
          <w:p w14:paraId="10ADFE7A" w14:textId="77777777" w:rsidR="00044F56" w:rsidRDefault="00044F56" w:rsidP="00044F5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Pr="00662CD7">
              <w:rPr>
                <w:rFonts w:ascii="Times New Roman" w:eastAsia="微软雅黑" w:hAnsi="Times New Roman"/>
                <w:sz w:val="18"/>
                <w:szCs w:val="18"/>
              </w:rPr>
              <w:t>{{a.hgvs_p</w:t>
            </w:r>
            <w:r>
              <w:rPr>
                <w:rFonts w:ascii="Times New Roman" w:eastAsia="微软雅黑" w:hAnsi="Times New Roman"/>
                <w:sz w:val="18"/>
                <w:szCs w:val="18"/>
              </w:rPr>
              <w:t>_ZJZL</w:t>
            </w:r>
            <w:r w:rsidRPr="00662CD7">
              <w:rPr>
                <w:rFonts w:ascii="Times New Roman" w:eastAsia="微软雅黑" w:hAnsi="Times New Roman"/>
                <w:sz w:val="18"/>
                <w:szCs w:val="18"/>
              </w:rPr>
              <w:t>}}</w:t>
            </w:r>
            <w:r>
              <w:rPr>
                <w:rFonts w:ascii="Times New Roman" w:eastAsia="微软雅黑" w:hAnsi="Times New Roman"/>
                <w:sz w:val="18"/>
                <w:szCs w:val="18"/>
              </w:rPr>
              <w:t xml:space="preserve"> )</w:t>
            </w:r>
          </w:p>
          <w:p w14:paraId="7E084025"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sz w:val="18"/>
                <w:szCs w:val="18"/>
              </w:rPr>
              <w:t xml:space="preserve">p </w:t>
            </w:r>
            <w:r w:rsidRPr="00662CD7">
              <w:rPr>
                <w:rFonts w:ascii="Times New Roman" w:eastAsia="微软雅黑" w:hAnsi="Times New Roman"/>
                <w:sz w:val="18"/>
                <w:szCs w:val="18"/>
              </w:rPr>
              <w:t>endif%}</w:t>
            </w:r>
          </w:p>
          <w:p w14:paraId="1D91C3A1" w14:textId="77777777" w:rsidR="00044F56"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{{a.gene_region}}</w:t>
            </w:r>
          </w:p>
          <w:p w14:paraId="7A980E50" w14:textId="7C0AB873" w:rsidR="00044F56" w:rsidRPr="00097470"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endif%}</w:t>
            </w:r>
          </w:p>
        </w:tc>
        <w:tc>
          <w:tcPr>
            <w:tcW w:w="1134" w:type="dxa"/>
          </w:tcPr>
          <w:p w14:paraId="415239DA"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if a.type==”Loss”%}</w:t>
            </w:r>
          </w:p>
          <w:p w14:paraId="0A822FD9"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3F724E88"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elif a.type==”Gain”%}</w:t>
            </w:r>
          </w:p>
          <w:p w14:paraId="1F3B81D0"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48EFCA33"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322CE4DD"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if a.var_origin==”germline”%}</w:t>
            </w:r>
          </w:p>
          <w:p w14:paraId="7F54C00F"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{%if a.freq&gt;=0.85%}</w:t>
            </w:r>
            <w:r w:rsidRPr="00D83958">
              <w:rPr>
                <w:rFonts w:ascii="Times New Roman" w:eastAsia="微软雅黑" w:hAnsi="Times New Roman" w:hint="eastAsia"/>
                <w:sz w:val="18"/>
                <w:szCs w:val="18"/>
              </w:rPr>
              <w:t>纯合</w:t>
            </w:r>
            <w:r w:rsidRPr="00D83958">
              <w:rPr>
                <w:rFonts w:ascii="Times New Roman" w:eastAsia="微软雅黑" w:hAnsi="Times New Roman" w:hint="eastAsia"/>
                <w:sz w:val="18"/>
                <w:szCs w:val="18"/>
              </w:rPr>
              <w:t>{%else%}</w:t>
            </w:r>
            <w:r w:rsidRPr="00D83958">
              <w:rPr>
                <w:rFonts w:ascii="Times New Roman" w:eastAsia="微软雅黑" w:hAnsi="Times New Roman" w:hint="eastAsia"/>
                <w:sz w:val="18"/>
                <w:szCs w:val="18"/>
              </w:rPr>
              <w:t>杂合</w:t>
            </w:r>
            <w:r w:rsidRPr="00D83958">
              <w:rPr>
                <w:rFonts w:ascii="Times New Roman" w:eastAsia="微软雅黑" w:hAnsi="Times New Roman" w:hint="eastAsia"/>
                <w:sz w:val="18"/>
                <w:szCs w:val="18"/>
              </w:rPr>
              <w:t>{%endif%}</w:t>
            </w:r>
          </w:p>
          <w:p w14:paraId="7158EE1E"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7BB3D9AC"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{{a.freq_str}}</w:t>
            </w:r>
          </w:p>
          <w:p w14:paraId="3DB2A787"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3669FFDC" w14:textId="09D1AC41" w:rsidR="00044F56" w:rsidRPr="00097470"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070" w:type="dxa"/>
          </w:tcPr>
          <w:p w14:paraId="1DBBAFF8"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if a.type==”Loss”%}</w:t>
            </w:r>
          </w:p>
          <w:p w14:paraId="445A75E4"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5D697987"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elif a.type==”Gain”%}</w:t>
            </w:r>
          </w:p>
          <w:p w14:paraId="326817BF"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5E63BCD9"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3350AF18"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if a.var_origin==”germline”%}</w:t>
            </w:r>
          </w:p>
          <w:p w14:paraId="3959F287"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4AB9F178"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5A716CEC"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体细胞</w:t>
            </w:r>
          </w:p>
          <w:p w14:paraId="4C6C7BE4"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1B896ADF" w14:textId="78D9B1B7" w:rsidR="00044F56" w:rsidRPr="00097470"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985" w:type="dxa"/>
          </w:tcPr>
          <w:p w14:paraId="22D61BFB"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if a.type==”Loss”%}</w:t>
            </w:r>
          </w:p>
          <w:p w14:paraId="0AFC30AC" w14:textId="257D29FF" w:rsidR="00044F56" w:rsidRPr="00AE38A6" w:rsidRDefault="00044F56" w:rsidP="00044F5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可能</w:t>
            </w: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07E3EAB7"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elif a.type==”Gain”%}</w:t>
            </w:r>
          </w:p>
          <w:p w14:paraId="4DB012BF" w14:textId="77777777" w:rsidR="00044F56" w:rsidRPr="00AE38A6" w:rsidRDefault="00044F56" w:rsidP="00044F5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临床意义不明变异</w:t>
            </w:r>
          </w:p>
          <w:p w14:paraId="76CBFFED"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0B261F70"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if a.var_origin==”germline”%}</w:t>
            </w:r>
          </w:p>
          <w:p w14:paraId="5090B45F"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if a.clinic_num_g==4%}</w:t>
            </w:r>
          </w:p>
          <w:p w14:paraId="5A64928D" w14:textId="054DC345" w:rsidR="00044F56" w:rsidRPr="00AE38A6" w:rsidRDefault="00044F56" w:rsidP="00044F5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可能</w:t>
            </w: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5F571698"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elif a.clinic_num_g==5%}</w:t>
            </w:r>
          </w:p>
          <w:p w14:paraId="2B0AAA39"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533120DA"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1EC6245D"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意义不明</w:t>
            </w:r>
            <w:r>
              <w:rPr>
                <w:rFonts w:ascii="Times New Roman" w:eastAsia="微软雅黑" w:hAnsi="Times New Roman" w:hint="eastAsia"/>
                <w:sz w:val="18"/>
                <w:szCs w:val="18"/>
              </w:rPr>
              <w:t>变异</w:t>
            </w:r>
          </w:p>
          <w:p w14:paraId="326DBD1B"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36FC8CED"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11B72AF4"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if a.clinic_num_s==4%}</w:t>
            </w:r>
          </w:p>
          <w:p w14:paraId="3AF797BA"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潜在临床意义</w:t>
            </w:r>
            <w:r>
              <w:rPr>
                <w:rFonts w:ascii="Times New Roman" w:eastAsia="微软雅黑" w:hAnsi="Times New Roman" w:hint="eastAsia"/>
                <w:sz w:val="18"/>
                <w:szCs w:val="18"/>
              </w:rPr>
              <w:t>变异</w:t>
            </w:r>
          </w:p>
          <w:p w14:paraId="4784802E"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elif a.clinic_num_s==5%}</w:t>
            </w:r>
          </w:p>
          <w:p w14:paraId="413634BC"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强临床意义</w:t>
            </w:r>
            <w:r>
              <w:rPr>
                <w:rFonts w:ascii="Times New Roman" w:eastAsia="微软雅黑" w:hAnsi="Times New Roman" w:hint="eastAsia"/>
                <w:sz w:val="18"/>
                <w:szCs w:val="18"/>
              </w:rPr>
              <w:t>变异</w:t>
            </w:r>
          </w:p>
          <w:p w14:paraId="5791E9D6"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13C492E8"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临床意义不明</w:t>
            </w:r>
            <w:r>
              <w:rPr>
                <w:rFonts w:ascii="Times New Roman" w:eastAsia="微软雅黑" w:hAnsi="Times New Roman" w:hint="eastAsia"/>
                <w:sz w:val="18"/>
                <w:szCs w:val="18"/>
              </w:rPr>
              <w:t>变异</w:t>
            </w:r>
          </w:p>
          <w:p w14:paraId="774491CA"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1C99E57A"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01D5BF96" w14:textId="57052CCC" w:rsidR="00044F56" w:rsidRPr="00097470"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tc>
        <w:tc>
          <w:tcPr>
            <w:tcW w:w="2693" w:type="dxa"/>
          </w:tcPr>
          <w:p w14:paraId="632B550B"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if a.type==”Loss”%}</w:t>
            </w:r>
          </w:p>
          <w:p w14:paraId="106A7BAA"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if a.evi_sum.evi_split and a.evi_sum.evi_split.Predictive%}</w:t>
            </w:r>
          </w:p>
          <w:p w14:paraId="6016D51D"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for b in a.evi_sum.evi_split.Predictive%}</w:t>
            </w:r>
          </w:p>
          <w:p w14:paraId="66FAA7C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hint="eastAsia"/>
                <w:sz w:val="18"/>
                <w:szCs w:val="18"/>
              </w:rPr>
              <w:t>{{b.regimen_name}}</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{{b.clinical_significance_cn}}</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{{b.evi_conclusion_simple}}</w:t>
            </w:r>
            <w:r w:rsidRPr="001F1F15">
              <w:rPr>
                <w:rFonts w:ascii="Times New Roman" w:eastAsia="微软雅黑" w:hAnsi="Times New Roman" w:hint="eastAsia"/>
                <w:sz w:val="18"/>
                <w:szCs w:val="18"/>
              </w:rPr>
              <w:t>级）</w:t>
            </w:r>
          </w:p>
          <w:p w14:paraId="3902785F"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endfor%}</w:t>
            </w:r>
          </w:p>
          <w:p w14:paraId="2ED0A583"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156A53A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2B17147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p w14:paraId="2F77FB6F"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elif a.type==”Gain”%}</w:t>
            </w:r>
          </w:p>
          <w:p w14:paraId="28F596A2"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70A09F5D"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5D0E9CCF"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if (a.var_origin==”germline”and (a.clinic_num_g==4 or a.clinic_num_g==5) and a.evi_sum.evi_split.Predictive) or (a.var_origin==”somatic”and (a.clinic_num_s==4 or a.clinic_num_s==5) and a.evi_sum.evi_split.Predictive) %}</w:t>
            </w:r>
          </w:p>
          <w:p w14:paraId="14A28BF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for b in a.evi_sum.evi_split.Predictive%}</w:t>
            </w:r>
          </w:p>
          <w:p w14:paraId="3ADF4EC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hint="eastAsia"/>
                <w:sz w:val="18"/>
                <w:szCs w:val="18"/>
              </w:rPr>
              <w:t>{{b.regimen_name}}</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{{b.clinical_significance_cn}}</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{{b.evi_conclusion_simple}}</w:t>
            </w:r>
            <w:r w:rsidRPr="001F1F15">
              <w:rPr>
                <w:rFonts w:ascii="Times New Roman" w:eastAsia="微软雅黑" w:hAnsi="Times New Roman" w:hint="eastAsia"/>
                <w:sz w:val="18"/>
                <w:szCs w:val="18"/>
              </w:rPr>
              <w:t>级）</w:t>
            </w:r>
          </w:p>
          <w:p w14:paraId="23DD106A"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endfor%}</w:t>
            </w:r>
          </w:p>
          <w:p w14:paraId="72CB853A"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04C2F04B"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45892837"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p w14:paraId="0023976A" w14:textId="39D89DF2" w:rsidR="00044F56" w:rsidRPr="00097470"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tc>
      </w:tr>
      <w:tr w:rsidR="001F1F15" w:rsidRPr="00097470" w14:paraId="357E0B32"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6678706E" w14:textId="17C8FC17" w:rsidR="001F1F15" w:rsidRPr="00097470"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endfor%}</w:t>
            </w:r>
          </w:p>
        </w:tc>
      </w:tr>
      <w:tr w:rsidR="001F1F15" w:rsidRPr="00097470" w14:paraId="6EED7AEF" w14:textId="77777777" w:rsidTr="009B48B5">
        <w:trPr>
          <w:trHeight w:val="818"/>
        </w:trPr>
        <w:tc>
          <w:tcPr>
            <w:tcW w:w="10490" w:type="dxa"/>
            <w:gridSpan w:val="6"/>
          </w:tcPr>
          <w:p w14:paraId="674576DA" w14:textId="7B3A4379"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else%}</w:t>
            </w:r>
          </w:p>
        </w:tc>
      </w:tr>
      <w:tr w:rsidR="001F1F15" w:rsidRPr="00097470" w14:paraId="0D895A84"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44CE245F" w14:textId="77777777" w:rsidR="001F1F15" w:rsidRPr="00097470" w:rsidRDefault="001F1F15" w:rsidP="001F1F15">
            <w:pPr>
              <w:jc w:val="center"/>
              <w:rPr>
                <w:rFonts w:ascii="Times New Roman" w:eastAsia="微软雅黑" w:hAnsi="Times New Roman"/>
                <w:b/>
                <w:i/>
                <w:sz w:val="18"/>
                <w:szCs w:val="18"/>
              </w:rPr>
            </w:pPr>
            <w:r w:rsidRPr="00097470">
              <w:rPr>
                <w:rFonts w:ascii="Times New Roman" w:eastAsia="微软雅黑" w:hAnsi="Times New Roman"/>
                <w:b/>
                <w:i/>
                <w:sz w:val="18"/>
                <w:szCs w:val="18"/>
              </w:rPr>
              <w:lastRenderedPageBreak/>
              <w:t>BRCA2</w:t>
            </w:r>
          </w:p>
        </w:tc>
        <w:tc>
          <w:tcPr>
            <w:tcW w:w="9292" w:type="dxa"/>
            <w:gridSpan w:val="5"/>
          </w:tcPr>
          <w:p w14:paraId="4BAE21E5" w14:textId="77777777" w:rsidR="00674A8F" w:rsidRPr="00674A8F" w:rsidRDefault="00674A8F" w:rsidP="00674A8F">
            <w:pPr>
              <w:snapToGrid w:val="0"/>
              <w:jc w:val="center"/>
              <w:rPr>
                <w:rFonts w:ascii="Times New Roman" w:eastAsia="微软雅黑" w:hAnsi="Times New Roman"/>
                <w:sz w:val="18"/>
                <w:szCs w:val="18"/>
              </w:rPr>
            </w:pPr>
            <w:r w:rsidRPr="00674A8F">
              <w:rPr>
                <w:rFonts w:ascii="Times New Roman" w:eastAsia="微软雅黑" w:hAnsi="Times New Roman"/>
                <w:sz w:val="18"/>
                <w:szCs w:val="18"/>
              </w:rPr>
              <w:t>未检测到致病性变异、可能致病性变异或临床意义不明胚系变异</w:t>
            </w:r>
          </w:p>
          <w:p w14:paraId="33563704" w14:textId="72573404" w:rsidR="001F1F15" w:rsidRPr="00097470" w:rsidRDefault="00674A8F" w:rsidP="00674A8F">
            <w:pPr>
              <w:snapToGrid w:val="0"/>
              <w:ind w:leftChars="50" w:left="120"/>
              <w:jc w:val="center"/>
              <w:rPr>
                <w:rFonts w:ascii="Times New Roman" w:eastAsia="微软雅黑" w:hAnsi="Times New Roman"/>
                <w:sz w:val="18"/>
                <w:szCs w:val="18"/>
              </w:rPr>
            </w:pPr>
            <w:r w:rsidRPr="00674A8F">
              <w:rPr>
                <w:rFonts w:ascii="Times New Roman" w:eastAsia="微软雅黑" w:hAnsi="Times New Roman"/>
                <w:sz w:val="18"/>
                <w:szCs w:val="18"/>
              </w:rPr>
              <w:t>未检测到有强临床意义、潜在临床意义、临床意义不明的体细胞变异</w:t>
            </w:r>
          </w:p>
        </w:tc>
      </w:tr>
      <w:tr w:rsidR="001F1F15" w:rsidRPr="00097470" w14:paraId="02B6B071" w14:textId="77777777" w:rsidTr="009B48B5">
        <w:trPr>
          <w:trHeight w:val="818"/>
        </w:trPr>
        <w:tc>
          <w:tcPr>
            <w:tcW w:w="10490" w:type="dxa"/>
            <w:gridSpan w:val="6"/>
          </w:tcPr>
          <w:p w14:paraId="7CE545E0" w14:textId="7EDF5991" w:rsidR="001F1F15" w:rsidRPr="00097470" w:rsidRDefault="001F1F15" w:rsidP="001F1F15">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{%tr endif%}</w:t>
            </w:r>
          </w:p>
        </w:tc>
      </w:tr>
    </w:tbl>
    <w:p w14:paraId="19E96D84" w14:textId="592C00A6" w:rsidR="00774DF4" w:rsidRPr="00097470" w:rsidRDefault="00774DF4" w:rsidP="00A74DAB">
      <w:pPr>
        <w:ind w:firstLineChars="200" w:firstLine="344"/>
        <w:rPr>
          <w:rFonts w:ascii="Times New Roman" w:eastAsia="微软雅黑" w:hAnsi="Times New Roman"/>
          <w:spacing w:val="6"/>
          <w:sz w:val="16"/>
          <w:szCs w:val="18"/>
        </w:rPr>
      </w:pPr>
      <w:r w:rsidRPr="00097470">
        <w:rPr>
          <w:rFonts w:ascii="Times New Roman" w:eastAsia="微软雅黑" w:hAnsi="Times New Roman"/>
          <w:b/>
          <w:spacing w:val="6"/>
          <w:sz w:val="16"/>
          <w:szCs w:val="18"/>
        </w:rPr>
        <w:t>注：</w:t>
      </w:r>
      <w:r w:rsidRPr="00097470">
        <w:rPr>
          <w:rFonts w:ascii="Times New Roman" w:eastAsia="微软雅黑" w:hAnsi="Times New Roman"/>
          <w:spacing w:val="6"/>
          <w:sz w:val="16"/>
          <w:szCs w:val="18"/>
        </w:rPr>
        <w:t xml:space="preserve">1. </w:t>
      </w:r>
      <w:r w:rsidRPr="00097470">
        <w:rPr>
          <w:rFonts w:ascii="Times New Roman" w:eastAsia="微软雅黑" w:hAnsi="Times New Roman"/>
          <w:spacing w:val="6"/>
          <w:sz w:val="16"/>
          <w:szCs w:val="18"/>
        </w:rPr>
        <w:t>本报告中检出的胚系变异根据《遗传变异分类标准与指南》（</w:t>
      </w:r>
      <w:r w:rsidRPr="00097470">
        <w:rPr>
          <w:rFonts w:ascii="Times New Roman" w:eastAsia="微软雅黑" w:hAnsi="Times New Roman"/>
          <w:spacing w:val="6"/>
          <w:sz w:val="16"/>
          <w:szCs w:val="18"/>
        </w:rPr>
        <w:t>2015</w:t>
      </w:r>
      <w:r w:rsidRPr="00097470">
        <w:rPr>
          <w:rFonts w:ascii="Times New Roman" w:eastAsia="微软雅黑" w:hAnsi="Times New Roman"/>
          <w:spacing w:val="6"/>
          <w:sz w:val="16"/>
          <w:szCs w:val="18"/>
        </w:rPr>
        <w:t>版）进行解读并分级，共分为</w:t>
      </w:r>
      <w:r w:rsidRPr="00097470">
        <w:rPr>
          <w:rFonts w:ascii="Times New Roman" w:eastAsia="微软雅黑" w:hAnsi="Times New Roman"/>
          <w:spacing w:val="6"/>
          <w:sz w:val="16"/>
          <w:szCs w:val="18"/>
        </w:rPr>
        <w:t>5</w:t>
      </w:r>
      <w:r w:rsidRPr="00097470">
        <w:rPr>
          <w:rFonts w:ascii="Times New Roman" w:eastAsia="微软雅黑" w:hAnsi="Times New Roman"/>
          <w:spacing w:val="6"/>
          <w:sz w:val="16"/>
          <w:szCs w:val="18"/>
        </w:rPr>
        <w:t>个等级：良性变异、可能良性变异、临床意义不明变异、可能致病性变异、致病性变异；检出的体细胞变异参照《肿瘤变异解读及报告指南中的变异分类方法》进行解读并分级，共分为</w:t>
      </w:r>
      <w:r w:rsidRPr="00097470">
        <w:rPr>
          <w:rFonts w:ascii="Times New Roman" w:eastAsia="微软雅黑" w:hAnsi="Times New Roman"/>
          <w:spacing w:val="6"/>
          <w:sz w:val="16"/>
          <w:szCs w:val="18"/>
        </w:rPr>
        <w:t>4</w:t>
      </w:r>
      <w:r w:rsidRPr="00097470">
        <w:rPr>
          <w:rFonts w:ascii="Times New Roman" w:eastAsia="微软雅黑" w:hAnsi="Times New Roman"/>
          <w:spacing w:val="6"/>
          <w:sz w:val="16"/>
          <w:szCs w:val="18"/>
        </w:rPr>
        <w:t>个等级：强临床意义、潜在临床意义、临床意义不明、良性</w:t>
      </w:r>
      <w:r w:rsidRPr="00097470">
        <w:rPr>
          <w:rFonts w:ascii="Times New Roman" w:eastAsia="微软雅黑" w:hAnsi="Times New Roman"/>
          <w:spacing w:val="6"/>
          <w:sz w:val="16"/>
          <w:szCs w:val="18"/>
        </w:rPr>
        <w:t>/</w:t>
      </w:r>
      <w:r w:rsidRPr="00097470">
        <w:rPr>
          <w:rFonts w:ascii="Times New Roman" w:eastAsia="微软雅黑" w:hAnsi="Times New Roman"/>
          <w:spacing w:val="6"/>
          <w:sz w:val="16"/>
          <w:szCs w:val="18"/>
        </w:rPr>
        <w:t>可能良性；变异与临床意义相关性的证据水平分为</w:t>
      </w:r>
      <w:r w:rsidRPr="00097470">
        <w:rPr>
          <w:rFonts w:ascii="Times New Roman" w:eastAsia="微软雅黑" w:hAnsi="Times New Roman"/>
          <w:spacing w:val="6"/>
          <w:sz w:val="16"/>
          <w:szCs w:val="18"/>
        </w:rPr>
        <w:t>4</w:t>
      </w:r>
      <w:r w:rsidRPr="00097470">
        <w:rPr>
          <w:rFonts w:ascii="Times New Roman" w:eastAsia="微软雅黑" w:hAnsi="Times New Roman"/>
          <w:spacing w:val="6"/>
          <w:sz w:val="16"/>
          <w:szCs w:val="18"/>
        </w:rPr>
        <w:t>个等级（附录</w:t>
      </w:r>
      <w:r w:rsidRPr="00097470">
        <w:rPr>
          <w:rFonts w:ascii="Times New Roman" w:eastAsia="微软雅黑" w:hAnsi="Times New Roman"/>
          <w:spacing w:val="6"/>
          <w:sz w:val="16"/>
          <w:szCs w:val="18"/>
        </w:rPr>
        <w:t>3</w:t>
      </w:r>
      <w:r w:rsidRPr="00097470">
        <w:rPr>
          <w:rFonts w:ascii="Times New Roman" w:eastAsia="微软雅黑" w:hAnsi="Times New Roman"/>
          <w:spacing w:val="6"/>
          <w:sz w:val="16"/>
          <w:szCs w:val="18"/>
        </w:rPr>
        <w:t>）；</w:t>
      </w:r>
    </w:p>
    <w:p w14:paraId="656DA8C6" w14:textId="77777777" w:rsidR="00774DF4" w:rsidRPr="00097470" w:rsidRDefault="00774DF4" w:rsidP="00A74DAB">
      <w:pPr>
        <w:ind w:firstLineChars="200" w:firstLine="344"/>
        <w:rPr>
          <w:rFonts w:ascii="Times New Roman" w:eastAsia="微软雅黑" w:hAnsi="Times New Roman"/>
          <w:spacing w:val="6"/>
          <w:sz w:val="16"/>
          <w:szCs w:val="16"/>
        </w:rPr>
      </w:pPr>
      <w:r w:rsidRPr="00097470">
        <w:rPr>
          <w:rFonts w:ascii="Times New Roman" w:eastAsia="微软雅黑" w:hAnsi="Times New Roman"/>
          <w:spacing w:val="6"/>
          <w:sz w:val="16"/>
          <w:szCs w:val="18"/>
        </w:rPr>
        <w:t xml:space="preserve">2. </w:t>
      </w:r>
      <w:r w:rsidRPr="00097470">
        <w:rPr>
          <w:rFonts w:ascii="Times New Roman" w:eastAsia="微软雅黑" w:hAnsi="Times New Roman"/>
          <w:spacing w:val="6"/>
          <w:sz w:val="16"/>
          <w:szCs w:val="18"/>
        </w:rPr>
        <w:t>本表仅列出致病性变异、可能致病性变异、临床意义不明胚系变异和</w:t>
      </w:r>
      <w:r w:rsidRPr="00097470">
        <w:rPr>
          <w:rFonts w:ascii="Times New Roman" w:eastAsia="微软雅黑" w:hAnsi="Times New Roman"/>
          <w:spacing w:val="6"/>
          <w:sz w:val="16"/>
          <w:szCs w:val="16"/>
        </w:rPr>
        <w:t>强临床意义变异、潜在临床意义变异、临床意义不明体细胞变异，其中</w:t>
      </w:r>
      <w:r w:rsidRPr="00097470">
        <w:rPr>
          <w:rFonts w:ascii="Times New Roman" w:eastAsia="微软雅黑" w:hAnsi="Times New Roman"/>
          <w:spacing w:val="6"/>
          <w:sz w:val="16"/>
          <w:szCs w:val="18"/>
        </w:rPr>
        <w:t>致病性变异、可能致病性变异胚系变异和</w:t>
      </w:r>
      <w:r w:rsidRPr="00097470">
        <w:rPr>
          <w:rFonts w:ascii="Times New Roman" w:eastAsia="微软雅黑" w:hAnsi="Times New Roman"/>
          <w:spacing w:val="6"/>
          <w:sz w:val="16"/>
          <w:szCs w:val="16"/>
        </w:rPr>
        <w:t>强临床意义变异、潜在临床意义变异体细胞变异解读详见</w:t>
      </w:r>
      <w:r w:rsidRPr="00097470">
        <w:rPr>
          <w:rFonts w:ascii="Times New Roman" w:eastAsia="微软雅黑" w:hAnsi="Times New Roman"/>
          <w:spacing w:val="6"/>
          <w:sz w:val="16"/>
          <w:szCs w:val="16"/>
        </w:rPr>
        <w:t>“</w:t>
      </w:r>
      <w:r w:rsidRPr="00097470">
        <w:rPr>
          <w:rFonts w:ascii="Times New Roman" w:eastAsia="微软雅黑" w:hAnsi="Times New Roman"/>
          <w:spacing w:val="6"/>
          <w:sz w:val="16"/>
          <w:szCs w:val="16"/>
        </w:rPr>
        <w:t>结果解释</w:t>
      </w:r>
      <w:r w:rsidRPr="00097470">
        <w:rPr>
          <w:rFonts w:ascii="Times New Roman" w:eastAsia="微软雅黑" w:hAnsi="Times New Roman"/>
          <w:spacing w:val="6"/>
          <w:sz w:val="16"/>
          <w:szCs w:val="16"/>
        </w:rPr>
        <w:t>”</w:t>
      </w:r>
      <w:r w:rsidRPr="00097470">
        <w:rPr>
          <w:rFonts w:ascii="Times New Roman" w:eastAsia="微软雅黑" w:hAnsi="Times New Roman"/>
          <w:spacing w:val="6"/>
          <w:sz w:val="16"/>
          <w:szCs w:val="16"/>
        </w:rPr>
        <w:t>部分；</w:t>
      </w:r>
    </w:p>
    <w:p w14:paraId="3AF0A479" w14:textId="243EEBB0" w:rsidR="00774DF4" w:rsidRPr="00097470" w:rsidRDefault="00774DF4" w:rsidP="00A74DAB">
      <w:pPr>
        <w:ind w:firstLineChars="200" w:firstLine="344"/>
        <w:rPr>
          <w:rFonts w:ascii="Times New Roman" w:eastAsia="微软雅黑" w:hAnsi="Times New Roman"/>
          <w:spacing w:val="6"/>
          <w:sz w:val="16"/>
          <w:szCs w:val="18"/>
        </w:rPr>
      </w:pPr>
      <w:r w:rsidRPr="00097470">
        <w:rPr>
          <w:rFonts w:ascii="Times New Roman" w:eastAsia="微软雅黑" w:hAnsi="Times New Roman"/>
          <w:spacing w:val="6"/>
          <w:sz w:val="16"/>
          <w:szCs w:val="16"/>
        </w:rPr>
        <w:t xml:space="preserve">3. </w:t>
      </w:r>
      <w:r w:rsidRPr="00097470">
        <w:rPr>
          <w:rFonts w:ascii="Times New Roman" w:eastAsia="微软雅黑" w:hAnsi="Times New Roman"/>
          <w:spacing w:val="6"/>
          <w:sz w:val="16"/>
          <w:szCs w:val="18"/>
        </w:rPr>
        <w:t>检测质控参数等其它相关信息详见附录</w:t>
      </w:r>
      <w:r w:rsidRPr="00097470">
        <w:rPr>
          <w:rFonts w:ascii="Times New Roman" w:eastAsia="微软雅黑" w:hAnsi="Times New Roman"/>
          <w:spacing w:val="6"/>
          <w:sz w:val="16"/>
          <w:szCs w:val="18"/>
        </w:rPr>
        <w:t>4</w:t>
      </w:r>
      <w:r w:rsidRPr="00097470">
        <w:rPr>
          <w:rFonts w:ascii="Times New Roman" w:eastAsia="微软雅黑" w:hAnsi="Times New Roman"/>
          <w:spacing w:val="6"/>
          <w:sz w:val="16"/>
          <w:szCs w:val="18"/>
        </w:rPr>
        <w:t>。</w:t>
      </w:r>
    </w:p>
    <w:p w14:paraId="3CE2890E" w14:textId="67ACE9FD" w:rsidR="00774DF4" w:rsidRPr="00097470" w:rsidRDefault="00F176B1" w:rsidP="00F176B1">
      <w:pPr>
        <w:tabs>
          <w:tab w:val="left" w:pos="-420"/>
        </w:tabs>
        <w:ind w:left="349"/>
        <w:rPr>
          <w:rFonts w:ascii="Times New Roman" w:eastAsia="微软雅黑" w:hAnsi="Times New Roman"/>
          <w:spacing w:val="6"/>
          <w:sz w:val="16"/>
          <w:szCs w:val="18"/>
        </w:rPr>
      </w:pPr>
      <w:r w:rsidRPr="00097470">
        <w:rPr>
          <w:rFonts w:ascii="Times New Roman" w:eastAsia="微软雅黑" w:hAnsi="Times New Roman"/>
          <w:spacing w:val="6"/>
          <w:sz w:val="16"/>
          <w:szCs w:val="18"/>
        </w:rPr>
        <w:t xml:space="preserve">4. </w:t>
      </w:r>
      <w:r w:rsidRPr="00097470">
        <w:rPr>
          <w:rFonts w:ascii="Times New Roman" w:eastAsia="微软雅黑" w:hAnsi="Times New Roman"/>
          <w:spacing w:val="6"/>
          <w:sz w:val="16"/>
          <w:szCs w:val="18"/>
        </w:rPr>
        <w:t>变异的来源为胚系或是体细胞，变异来源相应标记为胚系或体细胞。</w:t>
      </w:r>
    </w:p>
    <w:tbl>
      <w:tblPr>
        <w:tblpPr w:leftFromText="181" w:rightFromText="181" w:vertAnchor="page" w:horzAnchor="margin" w:tblpY="15559"/>
        <w:tblW w:w="10415" w:type="dxa"/>
        <w:tblLook w:val="04A0" w:firstRow="1" w:lastRow="0" w:firstColumn="1" w:lastColumn="0" w:noHBand="0" w:noVBand="1"/>
      </w:tblPr>
      <w:tblGrid>
        <w:gridCol w:w="2680"/>
        <w:gridCol w:w="1106"/>
        <w:gridCol w:w="3923"/>
        <w:gridCol w:w="2706"/>
      </w:tblGrid>
      <w:tr w:rsidR="002368FD" w:rsidRPr="00097470" w14:paraId="59206510" w14:textId="77777777" w:rsidTr="00E93E6E">
        <w:trPr>
          <w:trHeight w:val="400"/>
        </w:trPr>
        <w:tc>
          <w:tcPr>
            <w:tcW w:w="2710" w:type="dxa"/>
            <w:shd w:val="clear" w:color="auto" w:fill="auto"/>
            <w:vAlign w:val="center"/>
          </w:tcPr>
          <w:bookmarkEnd w:id="5"/>
          <w:bookmarkEnd w:id="6"/>
          <w:bookmarkEnd w:id="7"/>
          <w:p w14:paraId="3F7DB35A"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b/>
                <w:bCs/>
                <w:sz w:val="18"/>
                <w:szCs w:val="21"/>
              </w:rPr>
              <w:t>检测者：</w:t>
            </w:r>
            <w:r w:rsidRPr="00097470">
              <w:rPr>
                <w:rFonts w:ascii="Times New Roman" w:eastAsia="微软雅黑" w:hAnsi="Times New Roman"/>
                <w:sz w:val="18"/>
                <w:szCs w:val="21"/>
              </w:rPr>
              <w:t xml:space="preserve"> </w:t>
            </w:r>
          </w:p>
        </w:tc>
        <w:tc>
          <w:tcPr>
            <w:tcW w:w="1118" w:type="dxa"/>
            <w:shd w:val="clear" w:color="auto" w:fill="auto"/>
            <w:vAlign w:val="center"/>
          </w:tcPr>
          <w:p w14:paraId="545662A1"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sz w:val="18"/>
                <w:szCs w:val="21"/>
              </w:rPr>
              <w:t xml:space="preserve"> </w:t>
            </w:r>
          </w:p>
        </w:tc>
        <w:tc>
          <w:tcPr>
            <w:tcW w:w="3969" w:type="dxa"/>
            <w:shd w:val="clear" w:color="auto" w:fill="auto"/>
            <w:vAlign w:val="center"/>
          </w:tcPr>
          <w:p w14:paraId="111299A7"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b/>
                <w:bCs/>
                <w:sz w:val="18"/>
                <w:szCs w:val="21"/>
              </w:rPr>
              <w:t>审核者：</w:t>
            </w:r>
            <w:r w:rsidRPr="00097470">
              <w:rPr>
                <w:rFonts w:ascii="Times New Roman" w:eastAsia="微软雅黑" w:hAnsi="Times New Roman"/>
                <w:sz w:val="18"/>
                <w:szCs w:val="21"/>
              </w:rPr>
              <w:t xml:space="preserve"> </w:t>
            </w:r>
          </w:p>
        </w:tc>
        <w:tc>
          <w:tcPr>
            <w:tcW w:w="2618" w:type="dxa"/>
            <w:shd w:val="clear" w:color="auto" w:fill="auto"/>
            <w:vAlign w:val="center"/>
          </w:tcPr>
          <w:p w14:paraId="119D4302" w14:textId="5832EF26" w:rsidR="002368FD" w:rsidRPr="00097470" w:rsidRDefault="002368FD" w:rsidP="00E93E6E">
            <w:pPr>
              <w:rPr>
                <w:rFonts w:ascii="Times New Roman" w:eastAsia="微软雅黑" w:hAnsi="Times New Roman"/>
                <w:spacing w:val="6"/>
                <w:sz w:val="18"/>
                <w:szCs w:val="21"/>
              </w:rPr>
            </w:pPr>
            <w:r w:rsidRPr="00097470">
              <w:rPr>
                <w:rFonts w:ascii="Times New Roman" w:eastAsia="微软雅黑" w:hAnsi="Times New Roman"/>
                <w:b/>
                <w:bCs/>
                <w:sz w:val="18"/>
                <w:szCs w:val="21"/>
              </w:rPr>
              <w:t>报告日期：</w:t>
            </w:r>
            <w:r w:rsidR="009438A5" w:rsidRPr="00653B7F">
              <w:rPr>
                <w:rFonts w:ascii="Times New Roman" w:eastAsia="微软雅黑" w:hAnsi="Times New Roman"/>
                <w:sz w:val="18"/>
                <w:szCs w:val="21"/>
              </w:rPr>
              <w:lastRenderedPageBreak/>
              <w:t>{{sample.report_date_special_1}}</w:t>
            </w:r>
          </w:p>
        </w:tc>
      </w:tr>
    </w:tbl>
    <w:p w14:paraId="0CEE3A4D" w14:textId="77777777" w:rsidR="00B334F5" w:rsidRPr="00097470" w:rsidRDefault="00B334F5" w:rsidP="00A75FB9">
      <w:pPr>
        <w:rPr>
          <w:rFonts w:ascii="Times New Roman" w:eastAsia="微软雅黑" w:hAnsi="Times New Roman"/>
          <w:spacing w:val="6"/>
          <w:sz w:val="16"/>
          <w:szCs w:val="18"/>
        </w:rPr>
        <w:sectPr w:rsidR="00B334F5" w:rsidRPr="00097470">
          <w:headerReference w:type="default" r:id="rId9"/>
          <w:footerReference w:type="default" r:id="rId10"/>
          <w:pgSz w:w="11901" w:h="16817"/>
          <w:pgMar w:top="567" w:right="851" w:bottom="567" w:left="851" w:header="142" w:footer="323" w:gutter="0"/>
          <w:cols w:space="425"/>
          <w:docGrid w:type="lines" w:linePitch="326"/>
        </w:sectPr>
      </w:pPr>
    </w:p>
    <w:p w14:paraId="345E7951" w14:textId="55650643" w:rsidR="007B593D" w:rsidRDefault="007B593D" w:rsidP="007B593D">
      <w:pPr>
        <w:snapToGrid w:val="0"/>
        <w:spacing w:beforeLines="50" w:before="163"/>
        <w:rPr>
          <w:rFonts w:ascii="Times New Roman" w:eastAsia="微软雅黑" w:hAnsi="Times New Roman"/>
          <w:b/>
        </w:rPr>
      </w:pPr>
      <w:bookmarkStart w:id="8" w:name="Gene_Info_Table_remove"/>
      <w:r w:rsidRPr="00097470">
        <w:rPr>
          <w:rFonts w:ascii="Times New Roman" w:eastAsia="微软雅黑" w:hAnsi="Times New Roman"/>
          <w:b/>
        </w:rPr>
        <w:lastRenderedPageBreak/>
        <w:t>结果解释</w:t>
      </w:r>
    </w:p>
    <w:p w14:paraId="1FAE090A" w14:textId="1A644BE5" w:rsidR="005D3626" w:rsidRDefault="005D3626" w:rsidP="005D3626">
      <w:r w:rsidRPr="005D3626">
        <w:t>{%p if var_brca.snv_s.B1_L5 + var_brca.snv_s.B2_L5+ var_brca.snv_s.B1_L4 + var_brca.snv_s.B2_L4+ var_brca.mlpa.B1_Loss+ var_brca.mlpa.B2_Loss %}</w:t>
      </w:r>
    </w:p>
    <w:p w14:paraId="318BAACA" w14:textId="17C14DAD" w:rsidR="005D3626" w:rsidRDefault="005D3626" w:rsidP="005D3626">
      <w:r w:rsidRPr="005D3626">
        <w:t xml:space="preserve">{%p </w:t>
      </w:r>
      <w:r>
        <w:t xml:space="preserve">for a in </w:t>
      </w:r>
      <w:r w:rsidRPr="005D3626">
        <w:t>var_brca.snv_s.B1_L5 + var_brca.snv_s.B2_L5+ var_brca.snv_s.B1_L4 + var_brca.snv_s.B2_L4+ var_brca.mlpa.B1_Loss+ var_brca.mlpa.B2_Loss %}</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5D3626" w:rsidRPr="00097470" w14:paraId="629103DE" w14:textId="77777777" w:rsidTr="005245E1">
        <w:trPr>
          <w:trHeight w:val="487"/>
        </w:trPr>
        <w:tc>
          <w:tcPr>
            <w:tcW w:w="10219" w:type="dxa"/>
            <w:gridSpan w:val="2"/>
            <w:tcBorders>
              <w:top w:val="single" w:sz="4" w:space="0" w:color="auto"/>
              <w:bottom w:val="single" w:sz="4" w:space="0" w:color="auto"/>
            </w:tcBorders>
            <w:shd w:val="clear" w:color="auto" w:fill="C6D9F1"/>
            <w:vAlign w:val="center"/>
          </w:tcPr>
          <w:p w14:paraId="68962186" w14:textId="0752F78B" w:rsidR="005D3626" w:rsidRPr="00097470" w:rsidRDefault="005D3626" w:rsidP="005245E1">
            <w:pPr>
              <w:jc w:val="center"/>
              <w:rPr>
                <w:rFonts w:ascii="Times New Roman" w:eastAsia="微软雅黑" w:hAnsi="Times New Roman"/>
                <w:b/>
                <w:sz w:val="18"/>
                <w:szCs w:val="18"/>
              </w:rPr>
            </w:pPr>
            <w:r w:rsidRPr="001825EA">
              <w:rPr>
                <w:rFonts w:ascii="Times New Roman" w:eastAsia="微软雅黑" w:hAnsi="Times New Roman"/>
                <w:b/>
                <w:i/>
                <w:iCs/>
                <w:sz w:val="18"/>
                <w:szCs w:val="18"/>
              </w:rPr>
              <w:t>{{a.gene_symbol}}</w:t>
            </w:r>
            <w:r w:rsidRPr="00907CE6">
              <w:rPr>
                <w:rFonts w:ascii="Times New Roman" w:eastAsia="微软雅黑" w:hAnsi="Times New Roman"/>
                <w:b/>
                <w:sz w:val="18"/>
                <w:szCs w:val="18"/>
              </w:rPr>
              <w:t xml:space="preserve">: </w:t>
            </w:r>
            <w:r w:rsidRPr="001825EA">
              <w:rPr>
                <w:rFonts w:ascii="Times New Roman" w:eastAsia="微软雅黑" w:hAnsi="Times New Roman"/>
                <w:b/>
                <w:sz w:val="18"/>
                <w:szCs w:val="18"/>
              </w:rPr>
              <w:t xml:space="preserve">{%if a.type==”Loss”%}{{a.value}} del </w:t>
            </w:r>
            <w:r>
              <w:rPr>
                <w:rFonts w:ascii="Times New Roman" w:eastAsia="微软雅黑" w:hAnsi="Times New Roman"/>
                <w:b/>
                <w:sz w:val="18"/>
                <w:szCs w:val="18"/>
              </w:rPr>
              <w:t xml:space="preserve">{%else%}{{a.hgvs_c}}{%if a.hgvs_p!=”p.?”%} </w:t>
            </w:r>
            <w:r w:rsidR="00E209D9">
              <w:rPr>
                <w:rFonts w:ascii="Times New Roman" w:eastAsia="微软雅黑" w:hAnsi="Times New Roman" w:hint="eastAsia"/>
                <w:b/>
                <w:sz w:val="18"/>
                <w:szCs w:val="18"/>
              </w:rPr>
              <w:t>(</w:t>
            </w:r>
            <w:r w:rsidR="00E209D9">
              <w:rPr>
                <w:rFonts w:ascii="Times New Roman" w:eastAsia="微软雅黑" w:hAnsi="Times New Roman"/>
                <w:b/>
                <w:sz w:val="18"/>
                <w:szCs w:val="18"/>
              </w:rPr>
              <w:t xml:space="preserve"> </w:t>
            </w:r>
            <w:r>
              <w:rPr>
                <w:rFonts w:ascii="Times New Roman" w:eastAsia="微软雅黑" w:hAnsi="Times New Roman" w:hint="eastAsia"/>
                <w:b/>
                <w:sz w:val="18"/>
                <w:szCs w:val="18"/>
              </w:rPr>
              <w:t>{{</w:t>
            </w:r>
            <w:r>
              <w:rPr>
                <w:rFonts w:ascii="Times New Roman" w:eastAsia="微软雅黑" w:hAnsi="Times New Roman"/>
                <w:b/>
                <w:sz w:val="18"/>
                <w:szCs w:val="18"/>
              </w:rPr>
              <w:t>a.hgvs_p</w:t>
            </w:r>
            <w:r w:rsidR="00316F3C">
              <w:rPr>
                <w:rFonts w:ascii="Times New Roman" w:eastAsia="微软雅黑" w:hAnsi="Times New Roman" w:hint="eastAsia"/>
                <w:b/>
                <w:sz w:val="18"/>
                <w:szCs w:val="18"/>
              </w:rPr>
              <w:t>_</w:t>
            </w:r>
            <w:r w:rsidR="00316F3C">
              <w:rPr>
                <w:rFonts w:ascii="Times New Roman" w:eastAsia="微软雅黑" w:hAnsi="Times New Roman"/>
                <w:b/>
                <w:sz w:val="18"/>
                <w:szCs w:val="18"/>
              </w:rPr>
              <w:t>ZJZL</w:t>
            </w:r>
            <w:r>
              <w:rPr>
                <w:rFonts w:ascii="Times New Roman" w:eastAsia="微软雅黑" w:hAnsi="Times New Roman" w:hint="eastAsia"/>
                <w:b/>
                <w:sz w:val="18"/>
                <w:szCs w:val="18"/>
              </w:rPr>
              <w:t>}}</w:t>
            </w:r>
            <w:r w:rsidR="00E209D9">
              <w:rPr>
                <w:rFonts w:ascii="Times New Roman" w:eastAsia="微软雅黑" w:hAnsi="Times New Roman"/>
                <w:b/>
                <w:sz w:val="18"/>
                <w:szCs w:val="18"/>
              </w:rPr>
              <w:t xml:space="preserve"> </w:t>
            </w:r>
            <w:r w:rsidR="00E209D9">
              <w:rPr>
                <w:rFonts w:ascii="Times New Roman" w:eastAsia="微软雅黑" w:hAnsi="Times New Roman" w:hint="eastAsia"/>
                <w:b/>
                <w:sz w:val="18"/>
                <w:szCs w:val="18"/>
              </w:rPr>
              <w:t>)</w:t>
            </w:r>
            <w:r>
              <w:rPr>
                <w:rFonts w:ascii="Times New Roman" w:eastAsia="微软雅黑" w:hAnsi="Times New Roman" w:hint="eastAsia"/>
                <w:b/>
                <w:sz w:val="18"/>
                <w:szCs w:val="18"/>
              </w:rPr>
              <w:t>{</w:t>
            </w:r>
            <w:r>
              <w:rPr>
                <w:rFonts w:ascii="Times New Roman" w:eastAsia="微软雅黑" w:hAnsi="Times New Roman"/>
                <w:b/>
                <w:sz w:val="18"/>
                <w:szCs w:val="18"/>
              </w:rPr>
              <w:t>%endif%}{%endif%}</w:t>
            </w:r>
          </w:p>
        </w:tc>
      </w:tr>
      <w:tr w:rsidR="005D3626" w:rsidRPr="00097470" w14:paraId="05828F40"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04E54F4" w14:textId="77777777" w:rsidR="005D3626" w:rsidRPr="00097470" w:rsidRDefault="005D3626" w:rsidP="005D3626">
            <w:pPr>
              <w:jc w:val="center"/>
              <w:rPr>
                <w:rFonts w:ascii="Times New Roman" w:eastAsia="微软雅黑" w:hAnsi="Times New Roman"/>
                <w:b/>
                <w:color w:val="000000" w:themeColor="text1"/>
                <w:sz w:val="15"/>
                <w:szCs w:val="15"/>
              </w:rPr>
            </w:pPr>
            <w:r w:rsidRPr="00097470">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81E17C5" w14:textId="7833431C" w:rsidR="005D3626" w:rsidRPr="00097470" w:rsidRDefault="005D3626" w:rsidP="005D362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{{a.gene_function|e}}</w:t>
            </w:r>
          </w:p>
        </w:tc>
      </w:tr>
      <w:tr w:rsidR="005D3626" w:rsidRPr="00097470" w14:paraId="2B5FAAEA"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CBE43F1" w14:textId="77777777" w:rsidR="005D3626" w:rsidRPr="00097470" w:rsidRDefault="005D3626" w:rsidP="005D3626">
            <w:pPr>
              <w:jc w:val="center"/>
              <w:rPr>
                <w:rFonts w:ascii="Times New Roman" w:eastAsia="微软雅黑" w:hAnsi="Times New Roman"/>
                <w:b/>
                <w:sz w:val="18"/>
                <w:szCs w:val="18"/>
              </w:rPr>
            </w:pPr>
            <w:r w:rsidRPr="00097470">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A416F82" w14:textId="34463092" w:rsidR="005D3626" w:rsidRPr="00097470" w:rsidRDefault="005D3626" w:rsidP="005D362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{{a.variant_desc_cn|e}}{{a.variant_interpret_cn|e}}</w:t>
            </w:r>
          </w:p>
        </w:tc>
      </w:tr>
      <w:tr w:rsidR="005D3626" w:rsidRPr="00097470" w14:paraId="361E930B"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02CA0F0" w14:textId="77777777" w:rsidR="005D3626" w:rsidRPr="00097470" w:rsidRDefault="005D3626" w:rsidP="005D3626">
            <w:pPr>
              <w:jc w:val="center"/>
              <w:rPr>
                <w:rFonts w:ascii="Times New Roman" w:eastAsia="微软雅黑" w:hAnsi="Times New Roman"/>
                <w:b/>
                <w:sz w:val="18"/>
                <w:szCs w:val="18"/>
              </w:rPr>
            </w:pPr>
            <w:r w:rsidRPr="00097470">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F12BEC6"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if a.type==”Loss”%}</w:t>
            </w:r>
          </w:p>
          <w:p w14:paraId="1D2D98F5"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if a.evi_sum.evi_split and a.evi_sum.evi_split.Predictive%}</w:t>
            </w:r>
          </w:p>
          <w:p w14:paraId="7951BF79"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for b in a.evi_sum.evi_split.Predictive%}</w:t>
            </w:r>
          </w:p>
          <w:p w14:paraId="31190236" w14:textId="044735D5"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{{b.regimen_name}}</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{{b.evi_interpretation|e}}</w:t>
            </w:r>
          </w:p>
          <w:p w14:paraId="27769E58"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endfor%}</w:t>
            </w:r>
          </w:p>
          <w:p w14:paraId="0CA56FD0"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41BF29DF"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5DB62966"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p w14:paraId="305F22A5"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elif a.type==”Gain”%}</w:t>
            </w:r>
          </w:p>
          <w:p w14:paraId="4CC0DFB2"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1E527BA5"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5D5E2375"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if (a.clinic_num_g==4 or a.clinic_num_g==5) and a.evi_sum.evi_split.Predictive %}</w:t>
            </w:r>
          </w:p>
          <w:p w14:paraId="7F833A62"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for b in a.evi_sum.evi_split.Predictive%}</w:t>
            </w:r>
          </w:p>
          <w:p w14:paraId="556DD4D3" w14:textId="7084EA12"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{{b.regimen_name}}</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{{b.evi_interpretation|e}}</w:t>
            </w:r>
          </w:p>
          <w:p w14:paraId="718A839B"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endfor%}</w:t>
            </w:r>
          </w:p>
          <w:p w14:paraId="69E7D328"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7D9C9D7D"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7C52BD31"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p w14:paraId="08B8D70C" w14:textId="0D30F984" w:rsidR="005D3626" w:rsidRPr="00097470"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tc>
      </w:tr>
      <w:tr w:rsidR="005D3626" w:rsidRPr="00097470" w14:paraId="1D1EDCB2"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4DFBE2DD" w14:textId="77777777" w:rsidR="005D3626" w:rsidRPr="00097470" w:rsidRDefault="005D3626" w:rsidP="005245E1">
            <w:pPr>
              <w:jc w:val="center"/>
              <w:rPr>
                <w:rFonts w:ascii="Times New Roman" w:eastAsia="微软雅黑" w:hAnsi="Times New Roman"/>
                <w:b/>
                <w:sz w:val="18"/>
                <w:szCs w:val="18"/>
              </w:rPr>
            </w:pPr>
            <w:r w:rsidRPr="00097470">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1B23884" w14:textId="4CBE34E7" w:rsidR="00BF55FF" w:rsidRPr="00BF55FF" w:rsidRDefault="00BF55FF" w:rsidP="005245E1">
            <w:pPr>
              <w:adjustRightInd w:val="0"/>
              <w:snapToGrid w:val="0"/>
              <w:rPr>
                <w:rFonts w:ascii="Times New Roman" w:eastAsia="微软雅黑" w:hAnsi="Times New Roman"/>
                <w:spacing w:val="6"/>
                <w:sz w:val="16"/>
                <w:szCs w:val="16"/>
              </w:rPr>
            </w:pPr>
            <w:r w:rsidRPr="00BF55FF">
              <w:rPr>
                <w:rFonts w:ascii="Times New Roman" w:eastAsia="微软雅黑" w:hAnsi="Times New Roman" w:hint="eastAsia"/>
                <w:spacing w:val="6"/>
                <w:sz w:val="16"/>
                <w:szCs w:val="16"/>
              </w:rPr>
              <w:t>{%</w:t>
            </w:r>
            <w:r w:rsidRPr="00BF55FF">
              <w:rPr>
                <w:rFonts w:ascii="Times New Roman" w:eastAsia="微软雅黑" w:hAnsi="Times New Roman"/>
                <w:spacing w:val="6"/>
                <w:sz w:val="16"/>
                <w:szCs w:val="16"/>
              </w:rPr>
              <w:t>p if a.var_origin==”germline”</w:t>
            </w:r>
            <w:r w:rsidR="00BF6691">
              <w:rPr>
                <w:rFonts w:ascii="Times New Roman" w:eastAsia="微软雅黑" w:hAnsi="Times New Roman"/>
                <w:spacing w:val="6"/>
                <w:sz w:val="16"/>
                <w:szCs w:val="16"/>
              </w:rPr>
              <w:t xml:space="preserve"> </w:t>
            </w:r>
            <w:r w:rsidR="00BF6691">
              <w:rPr>
                <w:rFonts w:ascii="Times New Roman" w:eastAsia="微软雅黑" w:hAnsi="Times New Roman" w:hint="eastAsia"/>
                <w:spacing w:val="6"/>
                <w:sz w:val="16"/>
                <w:szCs w:val="16"/>
              </w:rPr>
              <w:t>or</w:t>
            </w:r>
            <w:r w:rsidR="00BF6691">
              <w:rPr>
                <w:rFonts w:ascii="Times New Roman" w:eastAsia="微软雅黑" w:hAnsi="Times New Roman"/>
                <w:spacing w:val="6"/>
                <w:sz w:val="16"/>
                <w:szCs w:val="16"/>
              </w:rPr>
              <w:t xml:space="preserve"> a.type==”Loss”</w:t>
            </w:r>
            <w:r w:rsidRPr="00BF55FF">
              <w:rPr>
                <w:rFonts w:ascii="Times New Roman" w:eastAsia="微软雅黑" w:hAnsi="Times New Roman" w:hint="eastAsia"/>
                <w:spacing w:val="6"/>
                <w:sz w:val="16"/>
                <w:szCs w:val="16"/>
              </w:rPr>
              <w:t>%}</w:t>
            </w:r>
          </w:p>
          <w:p w14:paraId="447AD86A" w14:textId="77777777" w:rsidR="00676B60" w:rsidRPr="002160D0"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for b in a.evi_sum.evi_split.Predisposing%}</w:t>
            </w:r>
          </w:p>
          <w:p w14:paraId="00DBF399" w14:textId="570B6407" w:rsidR="00C00D00" w:rsidRPr="00D900F9"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{{b.evi_interpretation|e}}</w:t>
            </w:r>
          </w:p>
          <w:p w14:paraId="57861EAF" w14:textId="2B74AE5E" w:rsidR="00676B60"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endfor%}</w:t>
            </w:r>
          </w:p>
          <w:p w14:paraId="365213EE" w14:textId="1AD979DF" w:rsidR="00EC7E43" w:rsidRPr="002160D0" w:rsidRDefault="00EC7E43"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584E498C" w14:textId="77777777" w:rsidR="00BF55FF" w:rsidRDefault="00BF55FF"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r>
              <w:rPr>
                <w:rFonts w:ascii="Times New Roman" w:eastAsia="微软雅黑" w:hAnsi="Times New Roman"/>
                <w:spacing w:val="6"/>
                <w:sz w:val="16"/>
                <w:szCs w:val="16"/>
              </w:rPr>
              <w:t>%p else%}</w:t>
            </w:r>
          </w:p>
          <w:p w14:paraId="518A38AB" w14:textId="0C5BA0FF" w:rsidR="00BF55FF" w:rsidRDefault="00676B60"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配对样本分析证实该变异为体细胞变异，无遗传风险。</w:t>
            </w:r>
          </w:p>
          <w:p w14:paraId="533B1844" w14:textId="2BA6F09C" w:rsidR="00BF55FF" w:rsidRPr="00097470" w:rsidRDefault="00BF55FF"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r>
              <w:rPr>
                <w:rFonts w:ascii="Times New Roman" w:eastAsia="微软雅黑" w:hAnsi="Times New Roman"/>
                <w:spacing w:val="6"/>
                <w:sz w:val="16"/>
                <w:szCs w:val="16"/>
              </w:rPr>
              <w:t>%p endif%}</w:t>
            </w:r>
          </w:p>
        </w:tc>
      </w:tr>
    </w:tbl>
    <w:p w14:paraId="09724882" w14:textId="77777777" w:rsidR="005D3626" w:rsidRDefault="005D3626" w:rsidP="005D3626"/>
    <w:p w14:paraId="23127BF0" w14:textId="056832D2" w:rsidR="005D3626" w:rsidRDefault="005D3626" w:rsidP="005D3626">
      <w:r>
        <w:t>{%p endfor%}</w:t>
      </w:r>
    </w:p>
    <w:p w14:paraId="17296B59" w14:textId="77777777" w:rsidR="005D3626" w:rsidRPr="00907CE6" w:rsidRDefault="005D3626" w:rsidP="005D3626">
      <w: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52"/>
        <w:gridCol w:w="8767"/>
      </w:tblGrid>
      <w:tr w:rsidR="007B593D" w:rsidRPr="00097470" w14:paraId="5D0282C6" w14:textId="77777777" w:rsidTr="00F62097">
        <w:trPr>
          <w:trHeight w:val="487"/>
        </w:trPr>
        <w:tc>
          <w:tcPr>
            <w:tcW w:w="10219" w:type="dxa"/>
            <w:gridSpan w:val="2"/>
            <w:tcBorders>
              <w:top w:val="single" w:sz="4" w:space="0" w:color="auto"/>
              <w:bottom w:val="single" w:sz="4" w:space="0" w:color="auto"/>
            </w:tcBorders>
            <w:shd w:val="clear" w:color="auto" w:fill="C6D9F1"/>
            <w:vAlign w:val="center"/>
          </w:tcPr>
          <w:p w14:paraId="4B88DFE7" w14:textId="0CE85A59" w:rsidR="007B593D" w:rsidRPr="00097470" w:rsidRDefault="00D900F9" w:rsidP="00A74DAB">
            <w:pPr>
              <w:jc w:val="center"/>
              <w:rPr>
                <w:rFonts w:ascii="Times New Roman" w:eastAsia="微软雅黑" w:hAnsi="Times New Roman"/>
                <w:b/>
                <w:sz w:val="18"/>
                <w:szCs w:val="18"/>
              </w:rPr>
            </w:pPr>
            <w:r>
              <w:rPr>
                <w:rFonts w:ascii="Times New Roman" w:eastAsia="微软雅黑" w:hAnsi="Times New Roman" w:hint="eastAsia"/>
                <w:b/>
                <w:sz w:val="18"/>
                <w:szCs w:val="18"/>
              </w:rPr>
              <w:t>-</w:t>
            </w:r>
          </w:p>
        </w:tc>
      </w:tr>
      <w:tr w:rsidR="007B593D" w:rsidRPr="00097470" w14:paraId="3DECB716"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452"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45FC850" w14:textId="77777777" w:rsidR="007B593D" w:rsidRPr="00097470" w:rsidRDefault="007B593D" w:rsidP="00A74DAB">
            <w:pPr>
              <w:jc w:val="center"/>
              <w:rPr>
                <w:rFonts w:ascii="Times New Roman" w:eastAsia="微软雅黑" w:hAnsi="Times New Roman"/>
                <w:b/>
                <w:color w:val="000000" w:themeColor="text1"/>
                <w:sz w:val="15"/>
                <w:szCs w:val="15"/>
              </w:rPr>
            </w:pPr>
            <w:r w:rsidRPr="00097470">
              <w:rPr>
                <w:rFonts w:ascii="Times New Roman" w:eastAsia="微软雅黑" w:hAnsi="Times New Roman"/>
                <w:b/>
                <w:sz w:val="18"/>
                <w:szCs w:val="18"/>
              </w:rPr>
              <w:t>基因简介</w:t>
            </w:r>
          </w:p>
        </w:tc>
        <w:tc>
          <w:tcPr>
            <w:tcW w:w="8767"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9946B7F" w14:textId="2A3D8BAF" w:rsidR="007B593D" w:rsidRPr="00097470" w:rsidRDefault="007961AD" w:rsidP="00DA359B">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1544F5B9"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452"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D389990"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t>变异解读</w:t>
            </w:r>
          </w:p>
        </w:tc>
        <w:tc>
          <w:tcPr>
            <w:tcW w:w="8767"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F680999" w14:textId="066E7193" w:rsidR="007B593D" w:rsidRPr="00097470" w:rsidRDefault="007961AD" w:rsidP="00DA359B">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6FC69456"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452"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1936418"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t>研究证据</w:t>
            </w:r>
          </w:p>
        </w:tc>
        <w:tc>
          <w:tcPr>
            <w:tcW w:w="8767"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4796413" w14:textId="0E94FFEA" w:rsidR="007B593D" w:rsidRPr="00097470" w:rsidRDefault="007961AD" w:rsidP="00DA359B">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20907759"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452"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30358FFE"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lastRenderedPageBreak/>
              <w:t>遗传筛查建议</w:t>
            </w:r>
          </w:p>
        </w:tc>
        <w:tc>
          <w:tcPr>
            <w:tcW w:w="8767"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1E1DAB8" w14:textId="186E3C13" w:rsidR="007B593D" w:rsidRPr="00097470" w:rsidRDefault="007961AD" w:rsidP="00DA359B">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bl>
    <w:p w14:paraId="0B7359BB" w14:textId="60D519C9" w:rsidR="005D3626" w:rsidRDefault="005D3626" w:rsidP="007B593D">
      <w:pPr>
        <w:snapToGrid w:val="0"/>
        <w:spacing w:beforeLines="50" w:before="163"/>
        <w:rPr>
          <w:rFonts w:ascii="Times New Roman" w:eastAsia="微软雅黑" w:hAnsi="Times New Roman"/>
          <w:b/>
          <w:spacing w:val="6"/>
          <w:sz w:val="16"/>
          <w:szCs w:val="16"/>
        </w:rPr>
      </w:pPr>
      <w:r>
        <w:rPr>
          <w:rFonts w:ascii="Times New Roman" w:eastAsia="微软雅黑" w:hAnsi="Times New Roman" w:hint="eastAsia"/>
          <w:b/>
          <w:spacing w:val="6"/>
          <w:sz w:val="16"/>
          <w:szCs w:val="16"/>
        </w:rPr>
        <w:t>{</w:t>
      </w:r>
      <w:r>
        <w:rPr>
          <w:rFonts w:ascii="Times New Roman" w:eastAsia="微软雅黑" w:hAnsi="Times New Roman"/>
          <w:b/>
          <w:spacing w:val="6"/>
          <w:sz w:val="16"/>
          <w:szCs w:val="16"/>
        </w:rPr>
        <w:t>%p endif%}</w:t>
      </w:r>
    </w:p>
    <w:p w14:paraId="55B22EAD" w14:textId="1EBB1DCF" w:rsidR="007B593D" w:rsidRPr="00097470" w:rsidRDefault="007B593D" w:rsidP="007B593D">
      <w:pPr>
        <w:snapToGrid w:val="0"/>
        <w:spacing w:beforeLines="50" w:before="163"/>
        <w:rPr>
          <w:rFonts w:ascii="Times New Roman" w:eastAsia="微软雅黑" w:hAnsi="Times New Roman"/>
          <w:b/>
        </w:rPr>
      </w:pPr>
      <w:r w:rsidRPr="00097470">
        <w:rPr>
          <w:rFonts w:ascii="Times New Roman" w:eastAsia="微软雅黑" w:hAnsi="Times New Roman"/>
          <w:b/>
          <w:spacing w:val="6"/>
          <w:sz w:val="16"/>
          <w:szCs w:val="16"/>
        </w:rPr>
        <w:t>注：</w:t>
      </w:r>
      <w:r w:rsidRPr="00097470">
        <w:rPr>
          <w:rStyle w:val="affff9"/>
          <w:rFonts w:ascii="Times New Roman" w:eastAsia="微软雅黑" w:hAnsi="Times New Roman"/>
          <w:spacing w:val="6"/>
        </w:rPr>
        <w:t>本报告仅对</w:t>
      </w:r>
      <w:r w:rsidRPr="00097470">
        <w:rPr>
          <w:rFonts w:ascii="Times New Roman" w:eastAsia="微软雅黑" w:hAnsi="Times New Roman"/>
          <w:spacing w:val="6"/>
          <w:sz w:val="16"/>
          <w:szCs w:val="18"/>
        </w:rPr>
        <w:t>致病性变异、可能致病性变异胚系变异和</w:t>
      </w:r>
      <w:r w:rsidRPr="00097470">
        <w:rPr>
          <w:rFonts w:ascii="Times New Roman" w:eastAsia="微软雅黑" w:hAnsi="Times New Roman"/>
          <w:spacing w:val="6"/>
          <w:sz w:val="16"/>
          <w:szCs w:val="16"/>
        </w:rPr>
        <w:t>强临床意义变异、潜在临床意义变异体细胞变异进行详细解读。</w:t>
      </w:r>
      <w:r w:rsidRPr="00097470">
        <w:rPr>
          <w:rFonts w:eastAsia="微软雅黑"/>
        </w:rPr>
        <w:tab/>
      </w:r>
    </w:p>
    <w:p w14:paraId="687CDC2D" w14:textId="356A783E" w:rsidR="00B334F5" w:rsidRPr="00097470" w:rsidRDefault="007B593D" w:rsidP="007B593D">
      <w:pPr>
        <w:pStyle w:val="NT"/>
        <w:spacing w:beforeLines="10" w:before="32" w:after="0"/>
        <w:ind w:left="526" w:hangingChars="306" w:hanging="526"/>
        <w:rPr>
          <w:rFonts w:eastAsia="微软雅黑"/>
          <w:color w:val="auto"/>
          <w:spacing w:val="6"/>
          <w:sz w:val="16"/>
          <w:szCs w:val="16"/>
        </w:rPr>
      </w:pPr>
      <w:r w:rsidRPr="00097470">
        <w:rPr>
          <w:rFonts w:eastAsia="微软雅黑"/>
          <w:color w:val="auto"/>
          <w:spacing w:val="6"/>
          <w:sz w:val="16"/>
          <w:szCs w:val="16"/>
        </w:rPr>
        <w:br w:type="page"/>
      </w:r>
      <w:bookmarkStart w:id="9" w:name="Sample_Main_Qc_table_remove"/>
      <w:bookmarkEnd w:id="8"/>
      <w:r w:rsidR="00013A60" w:rsidRPr="00097470">
        <w:rPr>
          <w:rFonts w:eastAsia="微软雅黑"/>
          <w:b/>
          <w:sz w:val="24"/>
          <w:szCs w:val="24"/>
        </w:rPr>
        <w:lastRenderedPageBreak/>
        <w:t>附录</w:t>
      </w:r>
      <w:r w:rsidR="00013A60" w:rsidRPr="00097470">
        <w:rPr>
          <w:rFonts w:eastAsia="微软雅黑"/>
          <w:b/>
          <w:sz w:val="24"/>
          <w:szCs w:val="24"/>
        </w:rPr>
        <w:t xml:space="preserve">1. </w:t>
      </w:r>
      <w:r w:rsidR="00013A60" w:rsidRPr="00097470">
        <w:rPr>
          <w:rFonts w:eastAsia="微软雅黑"/>
          <w:b/>
          <w:sz w:val="24"/>
          <w:szCs w:val="24"/>
        </w:rPr>
        <w:t>检测质控参数</w:t>
      </w:r>
    </w:p>
    <w:tbl>
      <w:tblPr>
        <w:tblW w:w="4998" w:type="pct"/>
        <w:tblLayout w:type="fixed"/>
        <w:tblLook w:val="04A0" w:firstRow="1" w:lastRow="0" w:firstColumn="1" w:lastColumn="0" w:noHBand="0" w:noVBand="1"/>
      </w:tblPr>
      <w:tblGrid>
        <w:gridCol w:w="1134"/>
        <w:gridCol w:w="6"/>
        <w:gridCol w:w="1413"/>
        <w:gridCol w:w="1007"/>
        <w:gridCol w:w="2881"/>
        <w:gridCol w:w="1073"/>
        <w:gridCol w:w="2681"/>
      </w:tblGrid>
      <w:tr w:rsidR="00F80D92" w:rsidRPr="00097470" w14:paraId="4A66F92C" w14:textId="77777777" w:rsidTr="00CC33FC">
        <w:trPr>
          <w:trHeight w:val="393"/>
        </w:trPr>
        <w:tc>
          <w:tcPr>
            <w:tcW w:w="556" w:type="pct"/>
            <w:tcBorders>
              <w:top w:val="single" w:sz="4" w:space="0" w:color="auto"/>
              <w:bottom w:val="dotted" w:sz="4" w:space="0" w:color="auto"/>
            </w:tcBorders>
            <w:shd w:val="clear" w:color="auto" w:fill="C6D9F1"/>
            <w:tcMar>
              <w:top w:w="60" w:type="dxa"/>
              <w:bottom w:w="60" w:type="dxa"/>
            </w:tcMar>
            <w:vAlign w:val="center"/>
          </w:tcPr>
          <w:p w14:paraId="4DAD68B9" w14:textId="77777777" w:rsidR="00F80D92" w:rsidRPr="00097470" w:rsidRDefault="00F80D92" w:rsidP="00CC33FC">
            <w:pPr>
              <w:jc w:val="center"/>
              <w:rPr>
                <w:rFonts w:ascii="Times New Roman" w:eastAsia="微软雅黑" w:hAnsi="Times New Roman"/>
                <w:b/>
                <w:sz w:val="18"/>
                <w:szCs w:val="18"/>
              </w:rPr>
            </w:pPr>
            <w:bookmarkStart w:id="10" w:name="Detaction_Declaration_Table_remove"/>
            <w:bookmarkEnd w:id="9"/>
            <w:r>
              <w:rPr>
                <w:rFonts w:ascii="微软雅黑" w:eastAsia="微软雅黑" w:hAnsi="微软雅黑" w:hint="eastAsia"/>
                <w:b/>
                <w:sz w:val="18"/>
                <w:szCs w:val="18"/>
              </w:rPr>
              <w:t>质控类别</w:t>
            </w:r>
          </w:p>
        </w:tc>
        <w:tc>
          <w:tcPr>
            <w:tcW w:w="696" w:type="pct"/>
            <w:gridSpan w:val="2"/>
            <w:tcBorders>
              <w:top w:val="single" w:sz="4" w:space="0" w:color="auto"/>
              <w:bottom w:val="dotted" w:sz="4" w:space="0" w:color="auto"/>
            </w:tcBorders>
            <w:shd w:val="clear" w:color="auto" w:fill="C6D9F1"/>
            <w:vAlign w:val="center"/>
          </w:tcPr>
          <w:p w14:paraId="109754C1"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质控参数</w:t>
            </w:r>
          </w:p>
        </w:tc>
        <w:tc>
          <w:tcPr>
            <w:tcW w:w="494" w:type="pct"/>
            <w:tcBorders>
              <w:top w:val="single" w:sz="4" w:space="0" w:color="auto"/>
              <w:bottom w:val="dotted" w:sz="4" w:space="0" w:color="auto"/>
            </w:tcBorders>
            <w:shd w:val="clear" w:color="auto" w:fill="C6D9F1"/>
            <w:tcMar>
              <w:top w:w="60" w:type="dxa"/>
              <w:bottom w:w="60" w:type="dxa"/>
            </w:tcMar>
            <w:vAlign w:val="center"/>
          </w:tcPr>
          <w:p w14:paraId="189B37E6"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肿瘤组织</w:t>
            </w:r>
          </w:p>
          <w:p w14:paraId="15BC267C"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合格标准</w:t>
            </w:r>
          </w:p>
        </w:tc>
        <w:tc>
          <w:tcPr>
            <w:tcW w:w="1413" w:type="pct"/>
            <w:tcBorders>
              <w:top w:val="single" w:sz="4" w:space="0" w:color="auto"/>
              <w:bottom w:val="dotted" w:sz="4" w:space="0" w:color="auto"/>
            </w:tcBorders>
            <w:shd w:val="clear" w:color="auto" w:fill="C6D9F1"/>
            <w:tcMar>
              <w:top w:w="60" w:type="dxa"/>
              <w:bottom w:w="60" w:type="dxa"/>
            </w:tcMar>
            <w:vAlign w:val="center"/>
          </w:tcPr>
          <w:p w14:paraId="6E1D11C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肿瘤组织</w:t>
            </w:r>
          </w:p>
          <w:p w14:paraId="6C40CC7F"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质控数值</w:t>
            </w:r>
          </w:p>
        </w:tc>
        <w:tc>
          <w:tcPr>
            <w:tcW w:w="526" w:type="pct"/>
            <w:tcBorders>
              <w:top w:val="single" w:sz="4" w:space="0" w:color="auto"/>
              <w:bottom w:val="dotted" w:sz="4" w:space="0" w:color="auto"/>
            </w:tcBorders>
            <w:shd w:val="clear" w:color="auto" w:fill="C6D9F1"/>
            <w:tcMar>
              <w:top w:w="60" w:type="dxa"/>
              <w:bottom w:w="60" w:type="dxa"/>
            </w:tcMar>
            <w:vAlign w:val="center"/>
          </w:tcPr>
          <w:p w14:paraId="0CF21B0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对照样本</w:t>
            </w:r>
          </w:p>
          <w:p w14:paraId="3F047F64"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合格标准</w:t>
            </w:r>
          </w:p>
        </w:tc>
        <w:tc>
          <w:tcPr>
            <w:tcW w:w="1315" w:type="pct"/>
            <w:tcBorders>
              <w:top w:val="single" w:sz="4" w:space="0" w:color="auto"/>
              <w:bottom w:val="dotted" w:sz="4" w:space="0" w:color="auto"/>
            </w:tcBorders>
            <w:shd w:val="clear" w:color="auto" w:fill="C6D9F1"/>
            <w:tcMar>
              <w:top w:w="60" w:type="dxa"/>
              <w:bottom w:w="60" w:type="dxa"/>
            </w:tcMar>
            <w:vAlign w:val="center"/>
          </w:tcPr>
          <w:p w14:paraId="2A97E59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对照样本</w:t>
            </w:r>
          </w:p>
          <w:p w14:paraId="20507A0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质控数值</w:t>
            </w:r>
          </w:p>
        </w:tc>
      </w:tr>
      <w:tr w:rsidR="00F80D92" w:rsidRPr="00097470" w14:paraId="5C87BD54" w14:textId="77777777" w:rsidTr="00CC33FC">
        <w:trPr>
          <w:trHeight w:val="104"/>
        </w:trPr>
        <w:tc>
          <w:tcPr>
            <w:tcW w:w="559" w:type="pct"/>
            <w:gridSpan w:val="2"/>
            <w:vMerge w:val="restart"/>
            <w:tcBorders>
              <w:top w:val="dotted" w:sz="4" w:space="0" w:color="auto"/>
              <w:bottom w:val="dotted" w:sz="4" w:space="0" w:color="auto"/>
              <w:right w:val="dotted" w:sz="4" w:space="0" w:color="auto"/>
            </w:tcBorders>
            <w:shd w:val="clear" w:color="auto" w:fill="auto"/>
            <w:tcMar>
              <w:top w:w="113" w:type="dxa"/>
              <w:bottom w:w="113" w:type="dxa"/>
            </w:tcMar>
            <w:vAlign w:val="center"/>
          </w:tcPr>
          <w:p w14:paraId="6B71EC84" w14:textId="77777777" w:rsidR="00F80D92" w:rsidRPr="00097470" w:rsidRDefault="00F80D92" w:rsidP="00CC33FC">
            <w:pPr>
              <w:spacing w:line="240" w:lineRule="exact"/>
              <w:jc w:val="center"/>
              <w:rPr>
                <w:rFonts w:ascii="Times New Roman" w:eastAsia="微软雅黑" w:hAnsi="Times New Roman"/>
                <w:b/>
                <w:sz w:val="18"/>
                <w:szCs w:val="18"/>
              </w:rPr>
            </w:pPr>
            <w:r w:rsidRPr="00097470">
              <w:rPr>
                <w:rFonts w:ascii="Times New Roman" w:eastAsia="微软雅黑" w:hAnsi="Times New Roman"/>
                <w:b/>
                <w:sz w:val="18"/>
                <w:szCs w:val="18"/>
              </w:rPr>
              <w:t>样本质控</w:t>
            </w: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C8B7480"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spacing w:val="6"/>
                <w:sz w:val="18"/>
                <w:szCs w:val="18"/>
              </w:rPr>
              <w:t>肿瘤细胞含量</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D00FF6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≥20%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A5224E0" w14:textId="77777777" w:rsidR="00F80D92" w:rsidRPr="00097470" w:rsidRDefault="00F80D92" w:rsidP="00CC33FC">
            <w:pPr>
              <w:spacing w:line="240" w:lineRule="exact"/>
              <w:jc w:val="center"/>
              <w:rPr>
                <w:rFonts w:ascii="Times New Roman" w:eastAsia="微软雅黑" w:hAnsi="Times New Roman"/>
                <w:color w:val="FF0000"/>
                <w:spacing w:val="6"/>
                <w:sz w:val="18"/>
                <w:szCs w:val="18"/>
              </w:rPr>
            </w:pPr>
            <w:r w:rsidRPr="00EC2E07">
              <w:rPr>
                <w:rFonts w:ascii="Times New Roman" w:eastAsia="微软雅黑" w:hAnsi="Times New Roman" w:hint="eastAsia"/>
                <w:color w:val="000000" w:themeColor="text1"/>
                <w:spacing w:val="6"/>
                <w:sz w:val="18"/>
                <w:szCs w:val="18"/>
              </w:rPr>
              <w:t>&gt;</w:t>
            </w:r>
            <w:r w:rsidRPr="00EC2E07">
              <w:rPr>
                <w:rFonts w:ascii="Times New Roman" w:eastAsia="微软雅黑" w:hAnsi="Times New Roman"/>
                <w:color w:val="000000" w:themeColor="text1"/>
                <w:spacing w:val="6"/>
                <w:sz w:val="18"/>
                <w:szCs w:val="18"/>
              </w:rPr>
              <w:t>20%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C5D69CA"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76B017A3"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r>
      <w:tr w:rsidR="00F80D92" w:rsidRPr="00097470" w14:paraId="46716AB8" w14:textId="77777777" w:rsidTr="00CC33FC">
        <w:trPr>
          <w:trHeight w:val="104"/>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5E7715C2"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98A8FF1"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总量</w:t>
            </w:r>
            <w:r w:rsidRPr="00097470">
              <w:rPr>
                <w:rFonts w:ascii="Times New Roman" w:eastAsia="微软雅黑" w:hAnsi="Times New Roman"/>
                <w:spacing w:val="6"/>
                <w:sz w:val="18"/>
                <w:szCs w:val="18"/>
              </w:rPr>
              <w:t>(ng)</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3C0C992"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spacing w:val="6"/>
                <w:sz w:val="18"/>
                <w:szCs w:val="18"/>
              </w:rPr>
              <w:t>≥30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601C8A5"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spacing w:val="6"/>
                <w:sz w:val="18"/>
                <w:szCs w:val="18"/>
              </w:rPr>
              <w:t>&gt;30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D7B3D47"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sidRPr="00092D0A">
              <w:rPr>
                <w:rFonts w:ascii="Times New Roman" w:eastAsia="微软雅黑" w:hAnsi="Times New Roman"/>
                <w:color w:val="000000" w:themeColor="text1"/>
                <w:spacing w:val="6"/>
                <w:sz w:val="18"/>
                <w:szCs w:val="18"/>
              </w:rPr>
              <w:t>≥30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BEAB6BF"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spacing w:val="6"/>
                <w:sz w:val="18"/>
                <w:szCs w:val="18"/>
              </w:rPr>
              <w:t>&gt;30</w:t>
            </w:r>
          </w:p>
        </w:tc>
      </w:tr>
      <w:tr w:rsidR="00F80D92" w:rsidRPr="00097470" w14:paraId="6B8D3ED7" w14:textId="77777777" w:rsidTr="00CC33FC">
        <w:trPr>
          <w:trHeight w:val="104"/>
        </w:trPr>
        <w:tc>
          <w:tcPr>
            <w:tcW w:w="559" w:type="pct"/>
            <w:gridSpan w:val="2"/>
            <w:vMerge w:val="restart"/>
            <w:tcBorders>
              <w:top w:val="dotted" w:sz="4" w:space="0" w:color="auto"/>
              <w:bottom w:val="dotted" w:sz="4" w:space="0" w:color="auto"/>
              <w:right w:val="dotted" w:sz="4" w:space="0" w:color="auto"/>
            </w:tcBorders>
            <w:shd w:val="clear" w:color="auto" w:fill="auto"/>
            <w:tcMar>
              <w:top w:w="113" w:type="dxa"/>
              <w:bottom w:w="113" w:type="dxa"/>
            </w:tcMar>
            <w:vAlign w:val="center"/>
          </w:tcPr>
          <w:p w14:paraId="0817EA91" w14:textId="77777777" w:rsidR="00F80D92" w:rsidRPr="00097470" w:rsidRDefault="00F80D92" w:rsidP="00CC33FC">
            <w:pPr>
              <w:spacing w:line="240" w:lineRule="exact"/>
              <w:jc w:val="center"/>
              <w:rPr>
                <w:rFonts w:ascii="Times New Roman" w:eastAsia="微软雅黑" w:hAnsi="Times New Roman"/>
                <w:b/>
                <w:sz w:val="18"/>
                <w:szCs w:val="18"/>
              </w:rPr>
            </w:pPr>
            <w:r w:rsidRPr="00097470">
              <w:rPr>
                <w:rFonts w:ascii="Times New Roman" w:eastAsia="微软雅黑" w:hAnsi="Times New Roman"/>
                <w:b/>
                <w:sz w:val="18"/>
                <w:szCs w:val="18"/>
              </w:rPr>
              <w:t>数据质控</w:t>
            </w: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88E685D"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 xml:space="preserve">Q30 </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A46674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≥75%</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9F561D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2D0A">
              <w:rPr>
                <w:rFonts w:ascii="Times New Roman" w:eastAsia="微软雅黑" w:hAnsi="Times New Roman"/>
                <w:kern w:val="0"/>
                <w:sz w:val="18"/>
                <w:szCs w:val="18"/>
                <w:lang w:bidi="ar"/>
              </w:rPr>
              <w:t>{{qc.dna_data_qc. cleandata_q30}}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5B84F4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≥75%</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AC6112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{{qc.control_data_qc.cleandata_q30}}</w:t>
            </w:r>
          </w:p>
        </w:tc>
      </w:tr>
      <w:tr w:rsidR="00F80D92" w:rsidRPr="00097470" w14:paraId="44074A20"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24B09BFE"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65D29AE"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比对率</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F14B9D9"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≥85%</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92A982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{{qc.dna_data_qc. mapping_ratio}}</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21C7766"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≥85%</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91D4C5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{{qc.control_data_qc.mapping_ratio}}</w:t>
            </w:r>
          </w:p>
        </w:tc>
      </w:tr>
      <w:tr w:rsidR="00F80D92" w:rsidRPr="00097470" w14:paraId="0B6EFCC1"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66B38C42"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118A9A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覆盖度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A303D4E"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100%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7ACE5E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{{qc.dna_data_qc.cover_ratio}}</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EFC9F78"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100%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2C7E7C30"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{{qc.control_data_qc.cover_ratio}}</w:t>
            </w:r>
          </w:p>
        </w:tc>
      </w:tr>
      <w:tr w:rsidR="00F80D92" w:rsidRPr="00097470" w14:paraId="490EE074"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3BE33E3F"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7D7D154"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均一性</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D864035"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≥90%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25A100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spacing w:val="6"/>
                <w:sz w:val="18"/>
                <w:szCs w:val="18"/>
              </w:rPr>
              <w:t>{{qc.dna_data_qc.uni20}}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42620D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≥90%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5C7478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spacing w:val="6"/>
                <w:sz w:val="18"/>
                <w:szCs w:val="18"/>
              </w:rPr>
              <w:t>{{qc.control_data_qc.uni20}}</w:t>
            </w:r>
          </w:p>
        </w:tc>
      </w:tr>
      <w:tr w:rsidR="00F80D92" w:rsidRPr="00097470" w14:paraId="5596A916" w14:textId="77777777" w:rsidTr="00CC33FC">
        <w:trPr>
          <w:trHeight w:val="233"/>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5AC58BA5"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78B1A0C"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平均测序深度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E7327C8"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≥500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2CA134E"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{{qc.dna_data_qc.depth_mean|replace(“.00”,””)}}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D533D2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≥500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1D5EB6C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{{qc.control_data_qc.depth_mean|replace(“.00”,””)}}</w:t>
            </w:r>
          </w:p>
        </w:tc>
      </w:tr>
      <w:tr w:rsidR="00F80D92" w:rsidRPr="00097470" w14:paraId="1CAE5D1C" w14:textId="77777777" w:rsidTr="00CC33FC">
        <w:trPr>
          <w:trHeight w:val="136"/>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0FE1A50F"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E85F1C9"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sidRPr="00097470">
              <w:rPr>
                <w:rFonts w:ascii="Times New Roman" w:eastAsia="微软雅黑" w:hAnsi="Times New Roman"/>
                <w:kern w:val="0"/>
                <w:sz w:val="18"/>
                <w:szCs w:val="18"/>
                <w:lang w:bidi="ar"/>
              </w:rPr>
              <w:t>单点原始深度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39994D8"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Pr>
                <w:rFonts w:ascii="Times New Roman" w:eastAsia="微软雅黑" w:hAnsi="Times New Roman"/>
                <w:kern w:val="0"/>
                <w:sz w:val="18"/>
                <w:szCs w:val="18"/>
                <w:lang w:bidi="ar"/>
              </w:rPr>
              <w:t>-</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5F000BA"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358CCBE"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sidRPr="00097470">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5</w:t>
            </w:r>
            <w:r w:rsidRPr="00097470">
              <w:rPr>
                <w:rFonts w:ascii="Times New Roman" w:eastAsia="微软雅黑" w:hAnsi="Times New Roman"/>
                <w:kern w:val="0"/>
                <w:sz w:val="18"/>
                <w:szCs w:val="18"/>
                <w:lang w:bidi="ar"/>
              </w:rPr>
              <w:t>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20B36174"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{{qc.control_data_qc.depth_min|replace(“.00”,””)}}</w:t>
            </w:r>
          </w:p>
        </w:tc>
      </w:tr>
      <w:tr w:rsidR="00F80D92" w:rsidRPr="00097470" w14:paraId="294E479A" w14:textId="77777777" w:rsidTr="00CC33FC">
        <w:trPr>
          <w:trHeight w:val="136"/>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6836B6F6"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615F9A0"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平均有效深度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4162512"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≥300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0991B5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{{qc.dna_data_qc.depth_ssbc|replace(“.00”,””)}}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CBB102E"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kern w:val="0"/>
                <w:sz w:val="18"/>
                <w:szCs w:val="18"/>
                <w:lang w:bidi="ar"/>
              </w:rPr>
              <w:t>-</w:t>
            </w:r>
          </w:p>
        </w:tc>
        <w:tc>
          <w:tcPr>
            <w:tcW w:w="1315" w:type="pct"/>
            <w:tcBorders>
              <w:top w:val="dotted" w:sz="4" w:space="0" w:color="auto"/>
              <w:left w:val="dotted" w:sz="4" w:space="0" w:color="auto"/>
              <w:bottom w:val="dotted" w:sz="4" w:space="0" w:color="auto"/>
              <w:right w:val="nil"/>
            </w:tcBorders>
            <w:shd w:val="clear" w:color="auto" w:fill="auto"/>
            <w:tcMar>
              <w:top w:w="113" w:type="dxa"/>
              <w:bottom w:w="113" w:type="dxa"/>
            </w:tcMar>
            <w:vAlign w:val="center"/>
          </w:tcPr>
          <w:p w14:paraId="3F688F4D"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r>
      <w:tr w:rsidR="00F80D92" w:rsidRPr="00097470" w14:paraId="2005AD49" w14:textId="77777777" w:rsidTr="00CC33FC">
        <w:trPr>
          <w:trHeight w:val="420"/>
        </w:trPr>
        <w:tc>
          <w:tcPr>
            <w:tcW w:w="559" w:type="pct"/>
            <w:gridSpan w:val="2"/>
            <w:tcBorders>
              <w:top w:val="dotted" w:sz="4" w:space="0" w:color="auto"/>
              <w:left w:val="nil"/>
              <w:bottom w:val="single" w:sz="4" w:space="0" w:color="auto"/>
            </w:tcBorders>
            <w:shd w:val="clear" w:color="auto" w:fill="auto"/>
            <w:tcMar>
              <w:top w:w="28" w:type="dxa"/>
              <w:bottom w:w="28" w:type="dxa"/>
            </w:tcMar>
            <w:vAlign w:val="center"/>
          </w:tcPr>
          <w:p w14:paraId="3B1DB57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kern w:val="0"/>
                <w:sz w:val="18"/>
                <w:szCs w:val="18"/>
                <w:lang w:bidi="ar"/>
              </w:rPr>
              <w:t>综合评估</w:t>
            </w:r>
            <w:r w:rsidRPr="00097470">
              <w:rPr>
                <w:rFonts w:ascii="Times New Roman" w:eastAsia="微软雅黑" w:hAnsi="Times New Roman"/>
                <w:b/>
                <w:kern w:val="0"/>
                <w:sz w:val="18"/>
                <w:szCs w:val="18"/>
                <w:vertAlign w:val="superscript"/>
                <w:lang w:bidi="ar"/>
              </w:rPr>
              <w:t>1</w:t>
            </w:r>
          </w:p>
        </w:tc>
        <w:tc>
          <w:tcPr>
            <w:tcW w:w="4441" w:type="pct"/>
            <w:gridSpan w:val="5"/>
            <w:tcBorders>
              <w:top w:val="dotted" w:sz="4" w:space="0" w:color="auto"/>
              <w:bottom w:val="single" w:sz="4" w:space="0" w:color="auto"/>
              <w:right w:val="nil"/>
            </w:tcBorders>
            <w:shd w:val="clear" w:color="auto" w:fill="auto"/>
            <w:tcMar>
              <w:top w:w="28" w:type="dxa"/>
              <w:bottom w:w="28" w:type="dxa"/>
            </w:tcMar>
            <w:vAlign w:val="center"/>
          </w:tcPr>
          <w:p w14:paraId="7DC84E61" w14:textId="77777777" w:rsidR="00F80D92" w:rsidRDefault="00F80D92" w:rsidP="00CC33FC">
            <w:pPr>
              <w:jc w:val="center"/>
              <w:rPr>
                <w:rFonts w:ascii="Times New Roman" w:eastAsia="微软雅黑" w:hAnsi="Times New Roman"/>
                <w:b/>
                <w:bCs/>
                <w:spacing w:val="6"/>
                <w:sz w:val="18"/>
                <w:szCs w:val="18"/>
              </w:rPr>
            </w:pPr>
            <w:r w:rsidRPr="00526CB1">
              <w:rPr>
                <w:rFonts w:ascii="Times New Roman" w:eastAsia="微软雅黑" w:hAnsi="Times New Roman"/>
                <w:b/>
                <w:bCs/>
                <w:spacing w:val="6"/>
                <w:sz w:val="18"/>
                <w:szCs w:val="18"/>
              </w:rPr>
              <w:t>{%p if qc.dna_data_qc.cleandata_q30_num&gt;=0.75 and qc.dna_data_qc.depth_ssbc_num&gt;=300</w:t>
            </w:r>
            <w:r>
              <w:rPr>
                <w:rFonts w:ascii="Times New Roman" w:eastAsia="微软雅黑" w:hAnsi="Times New Roman"/>
                <w:b/>
                <w:bCs/>
                <w:spacing w:val="6"/>
                <w:sz w:val="18"/>
                <w:szCs w:val="18"/>
              </w:rPr>
              <w:t xml:space="preserve"> and </w:t>
            </w:r>
            <w:r w:rsidRPr="00526CB1">
              <w:rPr>
                <w:rFonts w:ascii="Times New Roman" w:eastAsia="微软雅黑" w:hAnsi="Times New Roman"/>
                <w:b/>
                <w:bCs/>
                <w:spacing w:val="6"/>
                <w:sz w:val="18"/>
                <w:szCs w:val="18"/>
              </w:rPr>
              <w:t>qc.control_data_qc.cleandata_q30_num&gt;=0.75 and qc.control_data_qc.depth_min_num&gt;=50%}</w:t>
            </w:r>
          </w:p>
          <w:p w14:paraId="0873D481" w14:textId="77777777" w:rsidR="00F80D92" w:rsidRDefault="00F80D92" w:rsidP="00CC33FC">
            <w:pPr>
              <w:jc w:val="center"/>
              <w:rPr>
                <w:rFonts w:ascii="Times New Roman" w:eastAsia="微软雅黑" w:hAnsi="Times New Roman"/>
                <w:b/>
                <w:bCs/>
                <w:spacing w:val="6"/>
                <w:sz w:val="18"/>
                <w:szCs w:val="18"/>
              </w:rPr>
            </w:pPr>
            <w:r w:rsidRPr="00097470">
              <w:rPr>
                <w:rFonts w:ascii="Times New Roman" w:eastAsia="微软雅黑" w:hAnsi="Times New Roman"/>
                <w:b/>
                <w:bCs/>
                <w:spacing w:val="6"/>
                <w:sz w:val="18"/>
                <w:szCs w:val="18"/>
              </w:rPr>
              <w:t>合格</w:t>
            </w:r>
          </w:p>
          <w:p w14:paraId="5EAC16AD" w14:textId="77777777" w:rsidR="00F80D92" w:rsidRDefault="00F80D92" w:rsidP="00CC33FC">
            <w:pPr>
              <w:jc w:val="center"/>
              <w:rPr>
                <w:rFonts w:ascii="Times New Roman" w:eastAsia="微软雅黑" w:hAnsi="Times New Roman"/>
                <w:b/>
                <w:bCs/>
                <w:spacing w:val="6"/>
                <w:sz w:val="18"/>
                <w:szCs w:val="18"/>
              </w:rPr>
            </w:pPr>
            <w:r>
              <w:rPr>
                <w:rFonts w:ascii="Times New Roman" w:eastAsia="微软雅黑" w:hAnsi="Times New Roman" w:hint="eastAsia"/>
                <w:b/>
                <w:bCs/>
                <w:spacing w:val="6"/>
                <w:sz w:val="18"/>
                <w:szCs w:val="18"/>
              </w:rPr>
              <w:t>{</w:t>
            </w:r>
            <w:r>
              <w:rPr>
                <w:rFonts w:ascii="Times New Roman" w:eastAsia="微软雅黑" w:hAnsi="Times New Roman"/>
                <w:b/>
                <w:bCs/>
                <w:spacing w:val="6"/>
                <w:sz w:val="18"/>
                <w:szCs w:val="18"/>
              </w:rPr>
              <w:t>%p else%}</w:t>
            </w:r>
          </w:p>
          <w:p w14:paraId="0AEEE56F" w14:textId="77777777" w:rsidR="00F80D92" w:rsidRDefault="00F80D92" w:rsidP="00CC33FC">
            <w:pPr>
              <w:jc w:val="center"/>
              <w:rPr>
                <w:rFonts w:ascii="Times New Roman" w:eastAsia="微软雅黑" w:hAnsi="Times New Roman"/>
                <w:b/>
                <w:spacing w:val="10"/>
                <w:sz w:val="18"/>
                <w:szCs w:val="18"/>
              </w:rPr>
            </w:pPr>
            <w:r>
              <w:rPr>
                <w:rFonts w:ascii="Times New Roman" w:eastAsia="微软雅黑" w:hAnsi="Times New Roman" w:hint="eastAsia"/>
                <w:b/>
                <w:spacing w:val="10"/>
                <w:sz w:val="18"/>
                <w:szCs w:val="18"/>
              </w:rPr>
              <w:t>警戒</w:t>
            </w:r>
          </w:p>
          <w:p w14:paraId="09E48D19" w14:textId="77777777" w:rsidR="00F80D92" w:rsidRPr="00097470" w:rsidRDefault="00F80D92" w:rsidP="00CC33FC">
            <w:pPr>
              <w:jc w:val="center"/>
              <w:rPr>
                <w:rFonts w:ascii="Times New Roman" w:eastAsia="微软雅黑" w:hAnsi="Times New Roman"/>
                <w:b/>
                <w:spacing w:val="10"/>
                <w:sz w:val="18"/>
                <w:szCs w:val="18"/>
              </w:rPr>
            </w:pPr>
            <w:r>
              <w:rPr>
                <w:rFonts w:ascii="Times New Roman" w:eastAsia="微软雅黑" w:hAnsi="Times New Roman" w:hint="eastAsia"/>
                <w:b/>
                <w:spacing w:val="10"/>
                <w:sz w:val="18"/>
                <w:szCs w:val="18"/>
              </w:rPr>
              <w:t>{%p</w:t>
            </w:r>
            <w:r>
              <w:rPr>
                <w:rFonts w:ascii="Times New Roman" w:eastAsia="微软雅黑" w:hAnsi="Times New Roman"/>
                <w:b/>
                <w:spacing w:val="10"/>
                <w:sz w:val="18"/>
                <w:szCs w:val="18"/>
              </w:rPr>
              <w:t xml:space="preserve"> endif</w:t>
            </w:r>
            <w:r>
              <w:rPr>
                <w:rFonts w:ascii="Times New Roman" w:eastAsia="微软雅黑" w:hAnsi="Times New Roman" w:hint="eastAsia"/>
                <w:b/>
                <w:spacing w:val="10"/>
                <w:sz w:val="18"/>
                <w:szCs w:val="18"/>
              </w:rPr>
              <w:t>%}</w:t>
            </w:r>
          </w:p>
        </w:tc>
      </w:tr>
    </w:tbl>
    <w:p w14:paraId="00A7C1FC" w14:textId="77777777" w:rsidR="00CC21F4" w:rsidRPr="00097470" w:rsidRDefault="00CC21F4" w:rsidP="00CC21F4">
      <w:pPr>
        <w:widowControl/>
        <w:jc w:val="left"/>
        <w:rPr>
          <w:rFonts w:ascii="Times New Roman" w:eastAsia="微软雅黑" w:hAnsi="Times New Roman"/>
          <w:spacing w:val="6"/>
          <w:sz w:val="16"/>
        </w:rPr>
      </w:pPr>
      <w:r w:rsidRPr="00097470">
        <w:rPr>
          <w:rFonts w:ascii="Times New Roman" w:eastAsia="微软雅黑" w:hAnsi="Times New Roman"/>
          <w:b/>
          <w:spacing w:val="6"/>
          <w:sz w:val="16"/>
          <w:szCs w:val="16"/>
        </w:rPr>
        <w:t>注：</w:t>
      </w:r>
      <w:r w:rsidRPr="00097470">
        <w:rPr>
          <w:rFonts w:ascii="Times New Roman" w:eastAsia="微软雅黑" w:hAnsi="Times New Roman"/>
          <w:spacing w:val="6"/>
          <w:sz w:val="16"/>
        </w:rPr>
        <w:t xml:space="preserve"> </w:t>
      </w:r>
    </w:p>
    <w:p w14:paraId="3EC97E98" w14:textId="68D88205" w:rsidR="00CC21F4" w:rsidRPr="00097470" w:rsidRDefault="00CC21F4" w:rsidP="00CC21F4">
      <w:pPr>
        <w:widowControl/>
        <w:numPr>
          <w:ilvl w:val="0"/>
          <w:numId w:val="3"/>
        </w:numPr>
        <w:spacing w:line="400" w:lineRule="exact"/>
        <w:ind w:firstLine="420"/>
        <w:rPr>
          <w:rFonts w:ascii="Times New Roman" w:eastAsia="微软雅黑" w:hAnsi="Times New Roman"/>
          <w:kern w:val="0"/>
          <w:sz w:val="16"/>
          <w:szCs w:val="16"/>
          <w:lang w:bidi="ar"/>
        </w:rPr>
      </w:pPr>
      <w:r w:rsidRPr="00097470">
        <w:rPr>
          <w:rFonts w:ascii="Times New Roman" w:eastAsia="微软雅黑" w:hAnsi="Times New Roman"/>
          <w:kern w:val="0"/>
          <w:sz w:val="16"/>
          <w:szCs w:val="16"/>
          <w:lang w:bidi="ar"/>
        </w:rPr>
        <w:t>综合评估：依据</w:t>
      </w:r>
      <w:r w:rsidRPr="00097470">
        <w:rPr>
          <w:rFonts w:ascii="Times New Roman" w:eastAsia="微软雅黑" w:hAnsi="Times New Roman"/>
          <w:kern w:val="0"/>
          <w:sz w:val="16"/>
          <w:szCs w:val="16"/>
          <w:lang w:bidi="ar"/>
        </w:rPr>
        <w:t>Q30</w:t>
      </w:r>
      <w:r w:rsidRPr="00097470">
        <w:rPr>
          <w:rFonts w:ascii="Times New Roman" w:eastAsia="微软雅黑" w:hAnsi="Times New Roman"/>
          <w:kern w:val="0"/>
          <w:sz w:val="16"/>
          <w:szCs w:val="16"/>
          <w:lang w:bidi="ar"/>
        </w:rPr>
        <w:t>、单点原始深度</w:t>
      </w:r>
      <w:r w:rsidR="00A77914" w:rsidRPr="00097470">
        <w:rPr>
          <w:rFonts w:ascii="Times New Roman" w:eastAsia="微软雅黑" w:hAnsi="Times New Roman"/>
          <w:kern w:val="0"/>
          <w:sz w:val="16"/>
          <w:szCs w:val="16"/>
          <w:lang w:bidi="ar"/>
        </w:rPr>
        <w:t>、平均有效深度</w:t>
      </w:r>
      <w:r w:rsidRPr="00097470">
        <w:rPr>
          <w:rFonts w:ascii="Times New Roman" w:eastAsia="微软雅黑" w:hAnsi="Times New Roman"/>
          <w:kern w:val="0"/>
          <w:sz w:val="16"/>
          <w:szCs w:val="16"/>
          <w:lang w:bidi="ar"/>
        </w:rPr>
        <w:t>进行综合评估，判断质控是否合格，分为合格、警戒、不合格三个等级。质量警戒或不合格都可能会影响此次检测的准确性和敏感性。</w:t>
      </w:r>
    </w:p>
    <w:p w14:paraId="090C4482" w14:textId="77777777"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t>附录</w:t>
      </w:r>
      <w:r w:rsidRPr="00097470">
        <w:rPr>
          <w:rFonts w:ascii="Times New Roman" w:eastAsia="微软雅黑" w:hAnsi="Times New Roman"/>
          <w:b/>
        </w:rPr>
        <w:t xml:space="preserve">2. </w:t>
      </w:r>
      <w:r w:rsidRPr="00097470">
        <w:rPr>
          <w:rFonts w:ascii="Times New Roman" w:eastAsia="微软雅黑" w:hAnsi="Times New Roman"/>
          <w:b/>
        </w:rPr>
        <w:t>检测方法与局限性</w:t>
      </w:r>
    </w:p>
    <w:tbl>
      <w:tblPr>
        <w:tblW w:w="0" w:type="auto"/>
        <w:tblInd w:w="113" w:type="dxa"/>
        <w:shd w:val="clear" w:color="auto" w:fill="F2F2F2"/>
        <w:tblLayout w:type="fixed"/>
        <w:tblLook w:val="04A0" w:firstRow="1" w:lastRow="0" w:firstColumn="1" w:lastColumn="0" w:noHBand="0" w:noVBand="1"/>
      </w:tblPr>
      <w:tblGrid>
        <w:gridCol w:w="10206"/>
      </w:tblGrid>
      <w:tr w:rsidR="00B334F5" w:rsidRPr="00097470" w14:paraId="21BB627A" w14:textId="77777777">
        <w:trPr>
          <w:trHeight w:val="454"/>
        </w:trPr>
        <w:tc>
          <w:tcPr>
            <w:tcW w:w="10206" w:type="dxa"/>
            <w:shd w:val="clear" w:color="auto" w:fill="F2F2F2"/>
            <w:vAlign w:val="center"/>
          </w:tcPr>
          <w:p w14:paraId="36ACE434" w14:textId="77777777" w:rsidR="00B334F5" w:rsidRPr="00097470" w:rsidRDefault="00013A60">
            <w:pPr>
              <w:jc w:val="left"/>
              <w:rPr>
                <w:rFonts w:ascii="Times New Roman" w:eastAsia="微软雅黑" w:hAnsi="Times New Roman"/>
                <w:spacing w:val="10"/>
              </w:rPr>
            </w:pPr>
            <w:bookmarkStart w:id="11" w:name="Detaction_Declaration_Table1_name"/>
            <w:bookmarkStart w:id="12" w:name="Detaction_Declaration_val1"/>
            <w:bookmarkStart w:id="13" w:name="Detaction_Declaration_Table1"/>
            <w:bookmarkEnd w:id="11"/>
            <w:bookmarkEnd w:id="12"/>
            <w:r w:rsidRPr="00097470">
              <w:rPr>
                <w:rFonts w:ascii="Times New Roman" w:eastAsia="微软雅黑" w:hAnsi="Times New Roman"/>
                <w:b/>
                <w:spacing w:val="10"/>
                <w:sz w:val="19"/>
                <w:szCs w:val="19"/>
              </w:rPr>
              <w:t>检测方法</w:t>
            </w:r>
          </w:p>
        </w:tc>
      </w:tr>
    </w:tbl>
    <w:bookmarkEnd w:id="13"/>
    <w:p w14:paraId="2CBDB604" w14:textId="77AB53D2" w:rsidR="00B334F5" w:rsidRPr="00097470" w:rsidRDefault="00013A60">
      <w:pPr>
        <w:adjustRightInd w:val="0"/>
        <w:snapToGrid w:val="0"/>
        <w:spacing w:afterLines="20" w:after="65" w:line="320" w:lineRule="exact"/>
        <w:ind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本检测项目采用扩增子建库和高通量测序（</w:t>
      </w:r>
      <w:r w:rsidRPr="00097470">
        <w:rPr>
          <w:rFonts w:ascii="Times New Roman" w:eastAsia="微软雅黑" w:hAnsi="Times New Roman"/>
          <w:spacing w:val="6"/>
          <w:sz w:val="18"/>
          <w:szCs w:val="18"/>
        </w:rPr>
        <w:t>NGS</w:t>
      </w:r>
      <w:r w:rsidRPr="00097470">
        <w:rPr>
          <w:rFonts w:ascii="Times New Roman" w:eastAsia="微软雅黑" w:hAnsi="Times New Roman"/>
          <w:spacing w:val="6"/>
          <w:sz w:val="18"/>
          <w:szCs w:val="18"/>
        </w:rPr>
        <w:t>）技术对</w:t>
      </w:r>
      <w:r w:rsidRPr="00097470">
        <w:rPr>
          <w:rFonts w:ascii="Times New Roman" w:eastAsia="微软雅黑" w:hAnsi="Times New Roman"/>
          <w:bCs/>
          <w:spacing w:val="6"/>
          <w:sz w:val="18"/>
          <w:szCs w:val="18"/>
        </w:rPr>
        <w:t>肿瘤组织样本（体细胞变异）和外周血样本（胚系变异）</w:t>
      </w:r>
      <w:r w:rsidRPr="00097470">
        <w:rPr>
          <w:rFonts w:ascii="Times New Roman" w:eastAsia="微软雅黑" w:hAnsi="Times New Roman"/>
          <w:spacing w:val="6"/>
          <w:sz w:val="18"/>
          <w:szCs w:val="18"/>
        </w:rPr>
        <w:t>进行检测，检测范围覆盖</w:t>
      </w:r>
      <w:r w:rsidRPr="00097470">
        <w:rPr>
          <w:rFonts w:ascii="Times New Roman" w:eastAsia="微软雅黑" w:hAnsi="Times New Roman"/>
          <w:i/>
          <w:iCs/>
          <w:spacing w:val="6"/>
          <w:sz w:val="18"/>
          <w:szCs w:val="18"/>
        </w:rPr>
        <w:t>BRCA1</w:t>
      </w:r>
      <w:r w:rsidRPr="00097470">
        <w:rPr>
          <w:rFonts w:ascii="Times New Roman" w:eastAsia="微软雅黑" w:hAnsi="Times New Roman"/>
          <w:spacing w:val="6"/>
          <w:sz w:val="18"/>
          <w:szCs w:val="18"/>
        </w:rPr>
        <w:t>和</w:t>
      </w:r>
      <w:r w:rsidRPr="00097470">
        <w:rPr>
          <w:rFonts w:ascii="Times New Roman" w:eastAsia="微软雅黑" w:hAnsi="Times New Roman"/>
          <w:i/>
          <w:iCs/>
          <w:spacing w:val="6"/>
          <w:sz w:val="18"/>
          <w:szCs w:val="18"/>
        </w:rPr>
        <w:t>BRCA2</w:t>
      </w:r>
      <w:r w:rsidRPr="00097470">
        <w:rPr>
          <w:rFonts w:ascii="Times New Roman" w:eastAsia="微软雅黑" w:hAnsi="Times New Roman"/>
          <w:spacing w:val="6"/>
          <w:sz w:val="18"/>
          <w:szCs w:val="18"/>
        </w:rPr>
        <w:t>基因的全编码区、外显子</w:t>
      </w:r>
      <w:r w:rsidRPr="00097470">
        <w:rPr>
          <w:rFonts w:ascii="Times New Roman" w:eastAsia="微软雅黑" w:hAnsi="Times New Roman"/>
          <w:spacing w:val="6"/>
          <w:sz w:val="18"/>
          <w:szCs w:val="18"/>
        </w:rPr>
        <w:t>-</w:t>
      </w:r>
      <w:r w:rsidRPr="00097470">
        <w:rPr>
          <w:rFonts w:ascii="Times New Roman" w:eastAsia="微软雅黑" w:hAnsi="Times New Roman"/>
          <w:spacing w:val="6"/>
          <w:sz w:val="18"/>
          <w:szCs w:val="18"/>
        </w:rPr>
        <w:t>内含子连接区、部分</w:t>
      </w:r>
      <w:r w:rsidRPr="00097470">
        <w:rPr>
          <w:rFonts w:ascii="Times New Roman" w:eastAsia="微软雅黑" w:hAnsi="Times New Roman"/>
          <w:spacing w:val="6"/>
          <w:sz w:val="18"/>
          <w:szCs w:val="18"/>
        </w:rPr>
        <w:t>UTR</w:t>
      </w:r>
      <w:r w:rsidRPr="00097470">
        <w:rPr>
          <w:rFonts w:ascii="Times New Roman" w:eastAsia="微软雅黑" w:hAnsi="Times New Roman"/>
          <w:spacing w:val="6"/>
          <w:sz w:val="18"/>
          <w:szCs w:val="18"/>
        </w:rPr>
        <w:t>区（非翻译区）和内含子区域，可检测区域内发生的单核苷酸变异（</w:t>
      </w:r>
      <w:r w:rsidRPr="00097470">
        <w:rPr>
          <w:rFonts w:ascii="Times New Roman" w:eastAsia="微软雅黑" w:hAnsi="Times New Roman"/>
          <w:spacing w:val="6"/>
          <w:sz w:val="18"/>
          <w:szCs w:val="18"/>
        </w:rPr>
        <w:t>SNV</w:t>
      </w:r>
      <w:r w:rsidRPr="00097470">
        <w:rPr>
          <w:rFonts w:ascii="Times New Roman" w:eastAsia="微软雅黑" w:hAnsi="Times New Roman"/>
          <w:spacing w:val="6"/>
          <w:sz w:val="18"/>
          <w:szCs w:val="18"/>
        </w:rPr>
        <w:t>）、小片段插入或缺失变异（</w:t>
      </w:r>
      <w:r w:rsidRPr="00097470">
        <w:rPr>
          <w:rFonts w:ascii="Times New Roman" w:eastAsia="微软雅黑" w:hAnsi="Times New Roman"/>
          <w:spacing w:val="6"/>
          <w:sz w:val="18"/>
          <w:szCs w:val="18"/>
        </w:rPr>
        <w:t>INDEL</w:t>
      </w:r>
      <w:r w:rsidRPr="00097470">
        <w:rPr>
          <w:rFonts w:ascii="Times New Roman" w:eastAsia="微软雅黑" w:hAnsi="Times New Roman"/>
          <w:spacing w:val="6"/>
          <w:sz w:val="18"/>
          <w:szCs w:val="18"/>
        </w:rPr>
        <w:t>）及大片段重排（</w:t>
      </w:r>
      <w:r w:rsidRPr="00097470">
        <w:rPr>
          <w:rFonts w:ascii="Times New Roman" w:eastAsia="微软雅黑" w:hAnsi="Times New Roman"/>
          <w:spacing w:val="6"/>
          <w:sz w:val="18"/>
          <w:szCs w:val="18"/>
        </w:rPr>
        <w:t>LGR</w:t>
      </w:r>
      <w:r w:rsidRPr="00097470">
        <w:rPr>
          <w:rFonts w:ascii="Times New Roman" w:eastAsia="微软雅黑" w:hAnsi="Times New Roman"/>
          <w:spacing w:val="6"/>
          <w:sz w:val="18"/>
          <w:szCs w:val="18"/>
        </w:rPr>
        <w:t>）。检测所使用的试剂盒及技术平台已通过本实验室的性能验证。</w:t>
      </w:r>
    </w:p>
    <w:tbl>
      <w:tblPr>
        <w:tblW w:w="0" w:type="auto"/>
        <w:tblInd w:w="113" w:type="dxa"/>
        <w:shd w:val="clear" w:color="auto" w:fill="F2F2F2"/>
        <w:tblLayout w:type="fixed"/>
        <w:tblLook w:val="04A0" w:firstRow="1" w:lastRow="0" w:firstColumn="1" w:lastColumn="0" w:noHBand="0" w:noVBand="1"/>
      </w:tblPr>
      <w:tblGrid>
        <w:gridCol w:w="10206"/>
      </w:tblGrid>
      <w:tr w:rsidR="00B334F5" w:rsidRPr="00097470" w14:paraId="67C0A307" w14:textId="77777777">
        <w:trPr>
          <w:trHeight w:val="454"/>
        </w:trPr>
        <w:tc>
          <w:tcPr>
            <w:tcW w:w="10206" w:type="dxa"/>
            <w:shd w:val="clear" w:color="auto" w:fill="F2F2F2"/>
            <w:vAlign w:val="center"/>
          </w:tcPr>
          <w:p w14:paraId="04FC8D2D" w14:textId="77777777" w:rsidR="00B334F5" w:rsidRPr="00097470" w:rsidRDefault="00013A60">
            <w:pPr>
              <w:jc w:val="left"/>
              <w:rPr>
                <w:rFonts w:ascii="Times New Roman" w:eastAsia="微软雅黑" w:hAnsi="Times New Roman"/>
                <w:spacing w:val="10"/>
              </w:rPr>
            </w:pPr>
            <w:bookmarkStart w:id="14" w:name="Detaction_Declaration_val2"/>
            <w:bookmarkStart w:id="15" w:name="Detaction_Declaration_Table2_name"/>
            <w:bookmarkStart w:id="16" w:name="Detaction_Declaration_Table2"/>
            <w:bookmarkEnd w:id="14"/>
            <w:bookmarkEnd w:id="15"/>
            <w:r w:rsidRPr="00097470">
              <w:rPr>
                <w:rFonts w:ascii="Times New Roman" w:eastAsia="微软雅黑" w:hAnsi="Times New Roman"/>
                <w:b/>
                <w:spacing w:val="10"/>
                <w:sz w:val="19"/>
                <w:szCs w:val="19"/>
              </w:rPr>
              <w:t>局限性说明</w:t>
            </w:r>
          </w:p>
        </w:tc>
      </w:tr>
    </w:tbl>
    <w:bookmarkEnd w:id="16"/>
    <w:p w14:paraId="643B3FC6" w14:textId="77777777"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本报告结果仅对本次送检样本负责。</w:t>
      </w:r>
    </w:p>
    <w:p w14:paraId="500A6EEA" w14:textId="77777777"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本报告中的变异分析及解读遵循相关指南和规范，基于已发表的文献和公开的数据库，随着科学研究的发展和数据库的更新，变异解读可能发生变更。</w:t>
      </w:r>
    </w:p>
    <w:p w14:paraId="3B4DD4A2" w14:textId="7327C396"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kern w:val="0"/>
          <w:sz w:val="18"/>
          <w:szCs w:val="18"/>
        </w:rPr>
        <w:t>本</w:t>
      </w:r>
      <w:r w:rsidRPr="00097470">
        <w:rPr>
          <w:rFonts w:ascii="Times New Roman" w:eastAsia="微软雅黑" w:hAnsi="Times New Roman"/>
          <w:spacing w:val="6"/>
          <w:sz w:val="18"/>
          <w:szCs w:val="18"/>
        </w:rPr>
        <w:t>报告</w:t>
      </w:r>
      <w:r w:rsidRPr="00097470">
        <w:rPr>
          <w:rFonts w:ascii="Times New Roman" w:eastAsia="微软雅黑" w:hAnsi="Times New Roman"/>
          <w:spacing w:val="6"/>
          <w:kern w:val="0"/>
          <w:sz w:val="18"/>
          <w:szCs w:val="18"/>
        </w:rPr>
        <w:t>仅为临床诊断和治疗提供辅助参考，具体诊疗方案应由临床医生结合受检者的全面临床信息进行综合判定</w:t>
      </w:r>
      <w:r w:rsidRPr="00097470">
        <w:rPr>
          <w:rFonts w:ascii="Times New Roman" w:eastAsia="微软雅黑" w:hAnsi="Times New Roman"/>
          <w:spacing w:val="6"/>
          <w:sz w:val="18"/>
          <w:szCs w:val="18"/>
        </w:rPr>
        <w:t>。</w:t>
      </w:r>
    </w:p>
    <w:p w14:paraId="33E32B96" w14:textId="77777777"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本报告中的基因变异和药物排序均不分先后，并且不对任何受检者承诺或保证会在某一药物治疗中有效或无效。</w:t>
      </w:r>
    </w:p>
    <w:p w14:paraId="2D0BE013" w14:textId="77777777"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lastRenderedPageBreak/>
        <w:t>本报告不对任何患者承诺或保证在某一药物治疗中有效，也不承诺在某一药物治疗中无效。</w:t>
      </w:r>
    </w:p>
    <w:p w14:paraId="48F5E026" w14:textId="1CB8AD81"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本检测不能用于确认或排除恶性肿瘤的存在。肿瘤是一种复杂的系统性疾病，评定是否为恶性肿瘤需要由临床医生综合多种检查结果进行判定。</w:t>
      </w:r>
    </w:p>
    <w:p w14:paraId="223B7BBE" w14:textId="56BE3D5F"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本检测适用于发现指定基因</w:t>
      </w: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水平的变异，不涉及</w:t>
      </w: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甲基化、</w:t>
      </w:r>
      <w:r w:rsidRPr="00097470">
        <w:rPr>
          <w:rFonts w:ascii="Times New Roman" w:eastAsia="微软雅黑" w:hAnsi="Times New Roman"/>
          <w:spacing w:val="6"/>
          <w:sz w:val="18"/>
          <w:szCs w:val="18"/>
        </w:rPr>
        <w:t>RNA</w:t>
      </w:r>
      <w:r w:rsidRPr="00097470">
        <w:rPr>
          <w:rFonts w:ascii="Times New Roman" w:eastAsia="微软雅黑" w:hAnsi="Times New Roman"/>
          <w:spacing w:val="6"/>
          <w:sz w:val="18"/>
          <w:szCs w:val="18"/>
        </w:rPr>
        <w:t>水平或蛋白质水平的检测。</w:t>
      </w:r>
    </w:p>
    <w:p w14:paraId="5F06F3D9" w14:textId="5B4543EC"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本检测可检变异类型包括单核苷酸变异（</w:t>
      </w:r>
      <w:r w:rsidRPr="00097470">
        <w:rPr>
          <w:rFonts w:ascii="Times New Roman" w:eastAsia="微软雅黑" w:hAnsi="Times New Roman"/>
          <w:spacing w:val="6"/>
          <w:sz w:val="18"/>
          <w:szCs w:val="18"/>
        </w:rPr>
        <w:t>SNV</w:t>
      </w:r>
      <w:r w:rsidRPr="00097470">
        <w:rPr>
          <w:rFonts w:ascii="Times New Roman" w:eastAsia="微软雅黑" w:hAnsi="Times New Roman"/>
          <w:spacing w:val="6"/>
          <w:sz w:val="18"/>
          <w:szCs w:val="18"/>
        </w:rPr>
        <w:t>）、小片段插入或缺失变异（</w:t>
      </w:r>
      <w:r w:rsidRPr="00097470">
        <w:rPr>
          <w:rFonts w:ascii="Times New Roman" w:eastAsia="微软雅黑" w:hAnsi="Times New Roman"/>
          <w:spacing w:val="6"/>
          <w:sz w:val="18"/>
          <w:szCs w:val="18"/>
        </w:rPr>
        <w:t>INDEL</w:t>
      </w:r>
      <w:r w:rsidRPr="00097470">
        <w:rPr>
          <w:rFonts w:ascii="Times New Roman" w:eastAsia="微软雅黑" w:hAnsi="Times New Roman"/>
          <w:spacing w:val="6"/>
          <w:sz w:val="18"/>
          <w:szCs w:val="18"/>
        </w:rPr>
        <w:t>）及大片段重排（</w:t>
      </w:r>
      <w:r w:rsidRPr="00097470">
        <w:rPr>
          <w:rFonts w:ascii="Times New Roman" w:eastAsia="微软雅黑" w:hAnsi="Times New Roman"/>
          <w:spacing w:val="6"/>
          <w:sz w:val="18"/>
          <w:szCs w:val="18"/>
        </w:rPr>
        <w:t>LGR</w:t>
      </w:r>
      <w:r w:rsidRPr="00097470">
        <w:rPr>
          <w:rFonts w:ascii="Times New Roman" w:eastAsia="微软雅黑" w:hAnsi="Times New Roman"/>
          <w:spacing w:val="6"/>
          <w:sz w:val="18"/>
          <w:szCs w:val="18"/>
        </w:rPr>
        <w:t>）；当</w:t>
      </w:r>
      <w:r w:rsidRPr="00097470">
        <w:rPr>
          <w:rFonts w:ascii="Times New Roman" w:eastAsia="微软雅黑" w:hAnsi="Times New Roman"/>
          <w:spacing w:val="6"/>
          <w:sz w:val="18"/>
          <w:szCs w:val="18"/>
        </w:rPr>
        <w:t>NGS</w:t>
      </w:r>
      <w:r w:rsidRPr="00097470">
        <w:rPr>
          <w:rFonts w:ascii="Times New Roman" w:eastAsia="微软雅黑" w:hAnsi="Times New Roman"/>
          <w:spacing w:val="6"/>
          <w:sz w:val="18"/>
          <w:szCs w:val="18"/>
        </w:rPr>
        <w:t>检测到胚系大片段重排阳性时，其结果会采用多重连接探针扩增（</w:t>
      </w:r>
      <w:r w:rsidRPr="00097470">
        <w:rPr>
          <w:rFonts w:ascii="Times New Roman" w:eastAsia="微软雅黑" w:hAnsi="Times New Roman"/>
          <w:spacing w:val="6"/>
          <w:sz w:val="18"/>
          <w:szCs w:val="18"/>
        </w:rPr>
        <w:t>MLPA</w:t>
      </w:r>
      <w:r w:rsidRPr="00097470">
        <w:rPr>
          <w:rFonts w:ascii="Times New Roman" w:eastAsia="微软雅黑" w:hAnsi="Times New Roman"/>
          <w:spacing w:val="6"/>
          <w:sz w:val="18"/>
          <w:szCs w:val="18"/>
        </w:rPr>
        <w:t>）技术进行验证确认后再进行报告。</w:t>
      </w:r>
    </w:p>
    <w:p w14:paraId="4628D2D7" w14:textId="6193EB58"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本检测可稳定检出</w:t>
      </w:r>
      <w:r w:rsidRPr="00097470">
        <w:rPr>
          <w:rFonts w:ascii="Times New Roman" w:eastAsia="微软雅黑" w:hAnsi="Times New Roman"/>
          <w:spacing w:val="6"/>
          <w:sz w:val="18"/>
          <w:szCs w:val="18"/>
        </w:rPr>
        <w:t>≥20%</w:t>
      </w:r>
      <w:r w:rsidRPr="00097470">
        <w:rPr>
          <w:rFonts w:ascii="Times New Roman" w:eastAsia="微软雅黑" w:hAnsi="Times New Roman"/>
          <w:spacing w:val="6"/>
          <w:sz w:val="18"/>
          <w:szCs w:val="18"/>
        </w:rPr>
        <w:t>的胚系</w:t>
      </w:r>
      <w:r w:rsidRPr="00097470">
        <w:rPr>
          <w:rFonts w:ascii="Times New Roman" w:eastAsia="微软雅黑" w:hAnsi="Times New Roman"/>
          <w:spacing w:val="6"/>
          <w:sz w:val="18"/>
          <w:szCs w:val="18"/>
        </w:rPr>
        <w:t>SNV/INDEL</w:t>
      </w:r>
      <w:r w:rsidRPr="00097470">
        <w:rPr>
          <w:rFonts w:ascii="Times New Roman" w:eastAsia="微软雅黑" w:hAnsi="Times New Roman"/>
          <w:spacing w:val="6"/>
          <w:sz w:val="18"/>
          <w:szCs w:val="18"/>
        </w:rPr>
        <w:t>，可稳定检出</w:t>
      </w:r>
      <w:r w:rsidRPr="00097470">
        <w:rPr>
          <w:rFonts w:ascii="Times New Roman" w:eastAsia="微软雅黑" w:hAnsi="Times New Roman"/>
          <w:spacing w:val="6"/>
          <w:sz w:val="18"/>
          <w:szCs w:val="18"/>
        </w:rPr>
        <w:t>≥5%</w:t>
      </w:r>
      <w:r w:rsidRPr="00097470">
        <w:rPr>
          <w:rFonts w:ascii="Times New Roman" w:eastAsia="微软雅黑" w:hAnsi="Times New Roman"/>
          <w:spacing w:val="6"/>
          <w:sz w:val="18"/>
          <w:szCs w:val="18"/>
        </w:rPr>
        <w:t>的体系</w:t>
      </w:r>
      <w:r w:rsidRPr="00097470">
        <w:rPr>
          <w:rFonts w:ascii="Times New Roman" w:eastAsia="微软雅黑" w:hAnsi="Times New Roman"/>
          <w:spacing w:val="6"/>
          <w:sz w:val="18"/>
          <w:szCs w:val="18"/>
        </w:rPr>
        <w:t>SNV/INDEL</w:t>
      </w:r>
      <w:r w:rsidRPr="00097470">
        <w:rPr>
          <w:rFonts w:ascii="Times New Roman" w:eastAsia="微软雅黑" w:hAnsi="Times New Roman"/>
          <w:spacing w:val="6"/>
          <w:sz w:val="18"/>
          <w:szCs w:val="18"/>
        </w:rPr>
        <w:t>。</w:t>
      </w:r>
    </w:p>
    <w:p w14:paraId="272D5700" w14:textId="35F71F60" w:rsidR="00B334F5" w:rsidRDefault="00B334F5">
      <w:pPr>
        <w:widowControl/>
        <w:jc w:val="left"/>
        <w:rPr>
          <w:rFonts w:ascii="Times New Roman" w:eastAsia="微软雅黑" w:hAnsi="Times New Roman"/>
          <w:spacing w:val="6"/>
          <w:sz w:val="18"/>
          <w:szCs w:val="18"/>
        </w:rPr>
      </w:pPr>
    </w:p>
    <w:p w14:paraId="647B6CAE" w14:textId="77777777" w:rsidR="002C3203" w:rsidRPr="002C3203" w:rsidRDefault="002C3203">
      <w:pPr>
        <w:widowControl/>
        <w:jc w:val="left"/>
        <w:rPr>
          <w:rFonts w:ascii="Times New Roman" w:eastAsia="微软雅黑" w:hAnsi="Times New Roman"/>
          <w:spacing w:val="6"/>
          <w:sz w:val="18"/>
          <w:szCs w:val="18"/>
        </w:rPr>
      </w:pPr>
    </w:p>
    <w:p w14:paraId="7ABA1B18" w14:textId="77777777" w:rsidR="00B334F5" w:rsidRPr="00097470" w:rsidRDefault="00013A60">
      <w:pPr>
        <w:widowControl/>
        <w:jc w:val="left"/>
        <w:rPr>
          <w:rFonts w:ascii="Times New Roman" w:eastAsia="微软雅黑" w:hAnsi="Times New Roman"/>
          <w:b/>
        </w:rPr>
      </w:pPr>
      <w:r w:rsidRPr="00097470">
        <w:rPr>
          <w:rFonts w:ascii="Times New Roman" w:eastAsia="微软雅黑" w:hAnsi="Times New Roman"/>
          <w:b/>
        </w:rPr>
        <w:t>附录</w:t>
      </w:r>
      <w:r w:rsidRPr="00097470">
        <w:rPr>
          <w:rFonts w:ascii="Times New Roman" w:eastAsia="微软雅黑" w:hAnsi="Times New Roman"/>
          <w:b/>
        </w:rPr>
        <w:t xml:space="preserve">3. </w:t>
      </w:r>
      <w:r w:rsidRPr="00097470">
        <w:rPr>
          <w:rFonts w:ascii="Times New Roman" w:eastAsia="微软雅黑" w:hAnsi="Times New Roman"/>
          <w:b/>
        </w:rPr>
        <w:t>技术标准与规范</w:t>
      </w:r>
    </w:p>
    <w:p w14:paraId="50AE69F2" w14:textId="5BF5E96F" w:rsidR="00B334F5" w:rsidRPr="00097470" w:rsidRDefault="00013A60">
      <w:pPr>
        <w:spacing w:beforeLines="15" w:before="48" w:line="320" w:lineRule="exact"/>
        <w:ind w:firstLine="403"/>
        <w:rPr>
          <w:rFonts w:ascii="Times New Roman" w:eastAsia="微软雅黑" w:hAnsi="Times New Roman"/>
          <w:spacing w:val="6"/>
          <w:sz w:val="18"/>
          <w:szCs w:val="18"/>
        </w:rPr>
      </w:pPr>
      <w:r w:rsidRPr="00097470">
        <w:rPr>
          <w:rFonts w:ascii="Times New Roman" w:eastAsia="微软雅黑" w:hAnsi="Times New Roman"/>
          <w:spacing w:val="6"/>
          <w:sz w:val="18"/>
          <w:szCs w:val="18"/>
        </w:rPr>
        <w:t xml:space="preserve">1. </w:t>
      </w:r>
      <w:r w:rsidRPr="00097470">
        <w:rPr>
          <w:rFonts w:ascii="Times New Roman" w:eastAsia="微软雅黑" w:hAnsi="Times New Roman"/>
          <w:spacing w:val="6"/>
          <w:sz w:val="18"/>
          <w:szCs w:val="18"/>
        </w:rPr>
        <w:t>本检测项目中所使用的参考基因组版本为</w:t>
      </w:r>
      <w:r w:rsidRPr="00097470">
        <w:rPr>
          <w:rFonts w:ascii="Times New Roman" w:eastAsia="微软雅黑" w:hAnsi="Times New Roman"/>
          <w:spacing w:val="6"/>
          <w:sz w:val="18"/>
          <w:szCs w:val="18"/>
        </w:rPr>
        <w:t>hg19</w:t>
      </w:r>
      <w:r w:rsidRPr="00097470">
        <w:rPr>
          <w:rFonts w:ascii="Times New Roman" w:eastAsia="微软雅黑" w:hAnsi="Times New Roman"/>
          <w:spacing w:val="6"/>
          <w:sz w:val="18"/>
          <w:szCs w:val="18"/>
        </w:rPr>
        <w:t>，其中</w:t>
      </w:r>
      <w:r w:rsidRPr="00097470">
        <w:rPr>
          <w:rFonts w:ascii="Times New Roman" w:eastAsia="微软雅黑" w:hAnsi="Times New Roman"/>
          <w:i/>
          <w:iCs/>
          <w:spacing w:val="6"/>
          <w:sz w:val="18"/>
          <w:szCs w:val="18"/>
        </w:rPr>
        <w:t>BRCA1</w:t>
      </w:r>
      <w:r w:rsidRPr="00097470">
        <w:rPr>
          <w:rFonts w:ascii="Times New Roman" w:eastAsia="微软雅黑" w:hAnsi="Times New Roman"/>
          <w:spacing w:val="6"/>
          <w:sz w:val="18"/>
          <w:szCs w:val="18"/>
        </w:rPr>
        <w:t>基因的转录本为</w:t>
      </w:r>
      <w:r w:rsidRPr="00097470">
        <w:rPr>
          <w:rFonts w:ascii="Times New Roman" w:eastAsia="微软雅黑" w:hAnsi="Times New Roman"/>
          <w:spacing w:val="6"/>
          <w:sz w:val="18"/>
          <w:szCs w:val="18"/>
        </w:rPr>
        <w:t>NM_007294</w:t>
      </w:r>
      <w:r w:rsidRPr="00097470">
        <w:rPr>
          <w:rFonts w:ascii="Times New Roman" w:eastAsia="微软雅黑" w:hAnsi="Times New Roman"/>
          <w:spacing w:val="6"/>
          <w:sz w:val="18"/>
          <w:szCs w:val="18"/>
        </w:rPr>
        <w:t>，</w:t>
      </w:r>
      <w:r w:rsidRPr="00097470">
        <w:rPr>
          <w:rFonts w:ascii="Times New Roman" w:eastAsia="微软雅黑" w:hAnsi="Times New Roman"/>
          <w:i/>
          <w:iCs/>
          <w:spacing w:val="6"/>
          <w:sz w:val="18"/>
          <w:szCs w:val="18"/>
        </w:rPr>
        <w:t>BRCA2</w:t>
      </w:r>
      <w:r w:rsidRPr="00097470">
        <w:rPr>
          <w:rFonts w:ascii="Times New Roman" w:eastAsia="微软雅黑" w:hAnsi="Times New Roman"/>
          <w:spacing w:val="6"/>
          <w:sz w:val="18"/>
          <w:szCs w:val="18"/>
        </w:rPr>
        <w:t>基因的转录本为</w:t>
      </w:r>
      <w:r w:rsidRPr="00097470">
        <w:rPr>
          <w:rFonts w:ascii="Times New Roman" w:eastAsia="微软雅黑" w:hAnsi="Times New Roman"/>
          <w:spacing w:val="6"/>
          <w:sz w:val="18"/>
          <w:szCs w:val="18"/>
        </w:rPr>
        <w:t>NM_000059</w:t>
      </w:r>
      <w:r w:rsidRPr="00097470">
        <w:rPr>
          <w:rFonts w:ascii="Times New Roman" w:eastAsia="微软雅黑" w:hAnsi="Times New Roman"/>
          <w:spacing w:val="6"/>
          <w:sz w:val="18"/>
          <w:szCs w:val="18"/>
        </w:rPr>
        <w:t>。报告中的变异描述遵循人类基因组变异协会（</w:t>
      </w:r>
      <w:r w:rsidRPr="00097470">
        <w:rPr>
          <w:rFonts w:ascii="Times New Roman" w:eastAsia="微软雅黑" w:hAnsi="Times New Roman"/>
          <w:spacing w:val="6"/>
          <w:sz w:val="18"/>
          <w:szCs w:val="18"/>
        </w:rPr>
        <w:t>Human Genome Variation Society</w:t>
      </w:r>
      <w:r w:rsidRPr="00097470">
        <w:rPr>
          <w:rFonts w:ascii="Times New Roman" w:eastAsia="微软雅黑" w:hAnsi="Times New Roman"/>
          <w:spacing w:val="6"/>
          <w:sz w:val="18"/>
          <w:szCs w:val="18"/>
        </w:rPr>
        <w:t>，</w:t>
      </w:r>
      <w:r w:rsidRPr="00097470">
        <w:rPr>
          <w:rFonts w:ascii="Times New Roman" w:eastAsia="微软雅黑" w:hAnsi="Times New Roman"/>
          <w:spacing w:val="6"/>
          <w:sz w:val="18"/>
          <w:szCs w:val="18"/>
        </w:rPr>
        <w:t>HGVS</w:t>
      </w:r>
      <w:r w:rsidRPr="00097470">
        <w:rPr>
          <w:rFonts w:ascii="Times New Roman" w:eastAsia="微软雅黑" w:hAnsi="Times New Roman"/>
          <w:spacing w:val="6"/>
          <w:sz w:val="18"/>
          <w:szCs w:val="18"/>
        </w:rPr>
        <w:t>）的变异命名指南（</w:t>
      </w:r>
      <w:r w:rsidRPr="00097470">
        <w:rPr>
          <w:rFonts w:ascii="Times New Roman" w:eastAsia="微软雅黑" w:hAnsi="Times New Roman"/>
          <w:spacing w:val="6"/>
          <w:sz w:val="18"/>
          <w:szCs w:val="18"/>
        </w:rPr>
        <w:t>2015.V15.11</w:t>
      </w:r>
      <w:r w:rsidRPr="00097470">
        <w:rPr>
          <w:rFonts w:ascii="Times New Roman" w:eastAsia="微软雅黑" w:hAnsi="Times New Roman"/>
          <w:spacing w:val="6"/>
          <w:sz w:val="18"/>
          <w:szCs w:val="18"/>
        </w:rPr>
        <w:t>，</w:t>
      </w:r>
      <w:r w:rsidRPr="00097470">
        <w:rPr>
          <w:rFonts w:ascii="Times New Roman" w:eastAsia="微软雅黑" w:hAnsi="Times New Roman"/>
          <w:spacing w:val="6"/>
          <w:sz w:val="18"/>
          <w:szCs w:val="18"/>
        </w:rPr>
        <w:t>http://varnomen.hgvs.org</w:t>
      </w:r>
      <w:r w:rsidRPr="00097470">
        <w:rPr>
          <w:rFonts w:ascii="Times New Roman" w:eastAsia="微软雅黑" w:hAnsi="Times New Roman"/>
          <w:spacing w:val="6"/>
          <w:sz w:val="18"/>
          <w:szCs w:val="18"/>
        </w:rPr>
        <w:t>）。</w:t>
      </w:r>
    </w:p>
    <w:p w14:paraId="3A41FE20" w14:textId="77777777" w:rsidR="007E194E" w:rsidRDefault="007E194E" w:rsidP="007E194E">
      <w:pPr>
        <w:spacing w:beforeLines="15" w:before="48" w:afterLines="50" w:after="163" w:line="320" w:lineRule="exact"/>
        <w:ind w:firstLine="403"/>
        <w:rPr>
          <w:rFonts w:ascii="Times New Roman" w:eastAsia="微软雅黑" w:hAnsi="Times New Roman"/>
          <w:spacing w:val="6"/>
          <w:sz w:val="18"/>
          <w:szCs w:val="18"/>
        </w:rPr>
      </w:pPr>
      <w:r>
        <w:rPr>
          <w:rFonts w:ascii="Times New Roman" w:eastAsia="微软雅黑" w:hAnsi="Times New Roman"/>
          <w:spacing w:val="6"/>
          <w:sz w:val="18"/>
          <w:szCs w:val="18"/>
        </w:rPr>
        <w:t xml:space="preserve">2. </w:t>
      </w:r>
      <w:bookmarkStart w:id="17" w:name="_Hlk74659927"/>
      <w:r>
        <w:rPr>
          <w:rFonts w:ascii="Times New Roman" w:eastAsia="微软雅黑" w:hAnsi="Times New Roman"/>
          <w:spacing w:val="6"/>
          <w:sz w:val="18"/>
          <w:szCs w:val="18"/>
        </w:rPr>
        <w:t>本检测项目参照国际癌症研究所（</w:t>
      </w:r>
      <w:r>
        <w:rPr>
          <w:rFonts w:ascii="Times New Roman" w:eastAsia="微软雅黑" w:hAnsi="Times New Roman"/>
          <w:spacing w:val="6"/>
          <w:sz w:val="18"/>
          <w:szCs w:val="18"/>
        </w:rPr>
        <w:t>International Agency of Research on Cancer</w:t>
      </w:r>
      <w:r>
        <w:rPr>
          <w:rFonts w:ascii="Times New Roman" w:eastAsia="微软雅黑" w:hAnsi="Times New Roman"/>
          <w:spacing w:val="6"/>
          <w:sz w:val="18"/>
          <w:szCs w:val="18"/>
        </w:rPr>
        <w:t>，</w:t>
      </w:r>
      <w:r>
        <w:rPr>
          <w:rFonts w:ascii="Times New Roman" w:eastAsia="微软雅黑" w:hAnsi="Times New Roman"/>
          <w:spacing w:val="6"/>
          <w:sz w:val="18"/>
          <w:szCs w:val="18"/>
        </w:rPr>
        <w:t>IARC</w:t>
      </w:r>
      <w:r>
        <w:rPr>
          <w:rFonts w:ascii="Times New Roman" w:eastAsia="微软雅黑" w:hAnsi="Times New Roman"/>
          <w:spacing w:val="6"/>
          <w:sz w:val="18"/>
          <w:szCs w:val="18"/>
        </w:rPr>
        <w:t>）和美国医学遗传学与基因组学学会（</w:t>
      </w:r>
      <w:r>
        <w:rPr>
          <w:rFonts w:ascii="Times New Roman" w:eastAsia="微软雅黑" w:hAnsi="Times New Roman"/>
          <w:spacing w:val="6"/>
          <w:sz w:val="18"/>
          <w:szCs w:val="18"/>
        </w:rPr>
        <w:t>American College of Medical Genetics, ACMG</w:t>
      </w:r>
      <w:r>
        <w:rPr>
          <w:rFonts w:ascii="Times New Roman" w:eastAsia="微软雅黑" w:hAnsi="Times New Roman"/>
          <w:spacing w:val="6"/>
          <w:sz w:val="18"/>
          <w:szCs w:val="18"/>
        </w:rPr>
        <w:t>）发布的《遗传变异分类标准与指南》（</w:t>
      </w:r>
      <w:r>
        <w:rPr>
          <w:rFonts w:ascii="Times New Roman" w:eastAsia="微软雅黑" w:hAnsi="Times New Roman"/>
          <w:spacing w:val="6"/>
          <w:sz w:val="18"/>
          <w:szCs w:val="18"/>
        </w:rPr>
        <w:t>2015</w:t>
      </w:r>
      <w:r>
        <w:rPr>
          <w:rFonts w:ascii="Times New Roman" w:eastAsia="微软雅黑" w:hAnsi="Times New Roman"/>
          <w:spacing w:val="6"/>
          <w:sz w:val="18"/>
          <w:szCs w:val="18"/>
        </w:rPr>
        <w:t>版）对所检测到的胚系变异进行解读，并将变异分为</w:t>
      </w:r>
      <w:r>
        <w:rPr>
          <w:rFonts w:ascii="Times New Roman" w:eastAsia="微软雅黑" w:hAnsi="Times New Roman"/>
          <w:spacing w:val="6"/>
          <w:sz w:val="18"/>
          <w:szCs w:val="18"/>
        </w:rPr>
        <w:t>5</w:t>
      </w:r>
      <w:r>
        <w:rPr>
          <w:rFonts w:ascii="Times New Roman" w:eastAsia="微软雅黑" w:hAnsi="Times New Roman"/>
          <w:spacing w:val="6"/>
          <w:sz w:val="18"/>
          <w:szCs w:val="18"/>
        </w:rPr>
        <w:t>个等级：致病性变异、可能致病性变异、临床意义不明变异、可能良性变异、良性变异。</w:t>
      </w:r>
      <w:bookmarkEnd w:id="17"/>
      <w:r>
        <w:rPr>
          <w:rFonts w:ascii="Times New Roman" w:eastAsia="微软雅黑" w:hAnsi="Times New Roman"/>
          <w:spacing w:val="6"/>
          <w:sz w:val="18"/>
          <w:szCs w:val="18"/>
        </w:rPr>
        <w:t>本检测项目参照《肿瘤变异解读及报告指南中的变异分类方法》，根据变异与临床意义相关性的证据，将体细胞变异分为</w:t>
      </w:r>
      <w:r>
        <w:rPr>
          <w:rFonts w:ascii="Times New Roman" w:eastAsia="微软雅黑" w:hAnsi="Times New Roman"/>
          <w:spacing w:val="6"/>
          <w:sz w:val="18"/>
          <w:szCs w:val="18"/>
        </w:rPr>
        <w:t>4</w:t>
      </w:r>
      <w:r>
        <w:rPr>
          <w:rFonts w:ascii="Times New Roman" w:eastAsia="微软雅黑" w:hAnsi="Times New Roman"/>
          <w:spacing w:val="6"/>
          <w:sz w:val="18"/>
          <w:szCs w:val="18"/>
        </w:rPr>
        <w:t>个等级：强临床意义变异、潜在临床意义变异、临床意义不明变异、良性</w:t>
      </w:r>
      <w:r>
        <w:rPr>
          <w:rFonts w:ascii="Times New Roman" w:eastAsia="微软雅黑" w:hAnsi="Times New Roman"/>
          <w:spacing w:val="6"/>
          <w:sz w:val="18"/>
          <w:szCs w:val="18"/>
        </w:rPr>
        <w:t>/</w:t>
      </w:r>
      <w:r>
        <w:rPr>
          <w:rFonts w:ascii="Times New Roman" w:eastAsia="微软雅黑" w:hAnsi="Times New Roman"/>
          <w:spacing w:val="6"/>
          <w:sz w:val="18"/>
          <w:szCs w:val="18"/>
        </w:rPr>
        <w:t>可能良性变异；证据等级分为</w:t>
      </w:r>
      <w:r>
        <w:rPr>
          <w:rFonts w:ascii="Times New Roman" w:eastAsia="微软雅黑" w:hAnsi="Times New Roman"/>
          <w:spacing w:val="6"/>
          <w:sz w:val="18"/>
          <w:szCs w:val="18"/>
        </w:rPr>
        <w:t>A</w:t>
      </w:r>
      <w:r>
        <w:rPr>
          <w:rFonts w:ascii="Times New Roman" w:eastAsia="微软雅黑" w:hAnsi="Times New Roman"/>
          <w:spacing w:val="6"/>
          <w:sz w:val="18"/>
          <w:szCs w:val="18"/>
        </w:rPr>
        <w:t>级、</w:t>
      </w:r>
      <w:r>
        <w:rPr>
          <w:rFonts w:ascii="Times New Roman" w:eastAsia="微软雅黑" w:hAnsi="Times New Roman"/>
          <w:spacing w:val="6"/>
          <w:sz w:val="18"/>
          <w:szCs w:val="18"/>
        </w:rPr>
        <w:t>B</w:t>
      </w:r>
      <w:r>
        <w:rPr>
          <w:rFonts w:ascii="Times New Roman" w:eastAsia="微软雅黑" w:hAnsi="Times New Roman"/>
          <w:spacing w:val="6"/>
          <w:sz w:val="18"/>
          <w:szCs w:val="18"/>
        </w:rPr>
        <w:t>级、</w:t>
      </w:r>
      <w:r>
        <w:rPr>
          <w:rFonts w:ascii="Times New Roman" w:eastAsia="微软雅黑" w:hAnsi="Times New Roman"/>
          <w:spacing w:val="6"/>
          <w:sz w:val="18"/>
          <w:szCs w:val="18"/>
        </w:rPr>
        <w:t>C</w:t>
      </w:r>
      <w:r>
        <w:rPr>
          <w:rFonts w:ascii="Times New Roman" w:eastAsia="微软雅黑" w:hAnsi="Times New Roman"/>
          <w:spacing w:val="6"/>
          <w:sz w:val="18"/>
          <w:szCs w:val="18"/>
        </w:rPr>
        <w:t>级、</w:t>
      </w:r>
      <w:r>
        <w:rPr>
          <w:rFonts w:ascii="Times New Roman" w:eastAsia="微软雅黑" w:hAnsi="Times New Roman"/>
          <w:spacing w:val="6"/>
          <w:sz w:val="18"/>
          <w:szCs w:val="18"/>
        </w:rPr>
        <w:t>D</w:t>
      </w:r>
      <w:r>
        <w:rPr>
          <w:rFonts w:ascii="Times New Roman" w:eastAsia="微软雅黑" w:hAnsi="Times New Roman"/>
          <w:spacing w:val="6"/>
          <w:sz w:val="18"/>
          <w:szCs w:val="18"/>
        </w:rPr>
        <w:t>级（详见下表）。</w:t>
      </w:r>
    </w:p>
    <w:p w14:paraId="38044BF6" w14:textId="77777777" w:rsidR="00B334F5" w:rsidRPr="007E194E" w:rsidRDefault="00B334F5">
      <w:pPr>
        <w:spacing w:beforeLines="15" w:before="48" w:line="320" w:lineRule="exact"/>
        <w:ind w:firstLine="403"/>
        <w:rPr>
          <w:rFonts w:ascii="Times New Roman" w:eastAsia="微软雅黑" w:hAnsi="Times New Roman"/>
          <w:spacing w:val="6"/>
          <w:sz w:val="18"/>
          <w:szCs w:val="18"/>
        </w:rPr>
      </w:pPr>
    </w:p>
    <w:tbl>
      <w:tblPr>
        <w:tblW w:w="1020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20"/>
        <w:gridCol w:w="8788"/>
      </w:tblGrid>
      <w:tr w:rsidR="00B334F5" w:rsidRPr="00097470" w14:paraId="619637B3" w14:textId="77777777">
        <w:trPr>
          <w:trHeight w:hRule="exact" w:val="454"/>
          <w:jc w:val="center"/>
        </w:trPr>
        <w:tc>
          <w:tcPr>
            <w:tcW w:w="1420" w:type="dxa"/>
            <w:tcBorders>
              <w:top w:val="single" w:sz="4" w:space="0" w:color="auto"/>
              <w:left w:val="nil"/>
              <w:bottom w:val="single" w:sz="4" w:space="0" w:color="auto"/>
              <w:right w:val="single" w:sz="6" w:space="0" w:color="FFFFFF"/>
            </w:tcBorders>
            <w:shd w:val="clear" w:color="auto" w:fill="C6D9F1"/>
            <w:vAlign w:val="center"/>
          </w:tcPr>
          <w:p w14:paraId="17E2EC78" w14:textId="77777777" w:rsidR="00B334F5" w:rsidRPr="00097470" w:rsidRDefault="00013A60">
            <w:pPr>
              <w:jc w:val="center"/>
              <w:rPr>
                <w:rFonts w:ascii="Times New Roman" w:eastAsia="微软雅黑" w:hAnsi="Times New Roman"/>
                <w:b/>
                <w:bCs/>
                <w:sz w:val="18"/>
                <w:szCs w:val="18"/>
              </w:rPr>
            </w:pPr>
            <w:r w:rsidRPr="00097470">
              <w:rPr>
                <w:rFonts w:ascii="Times New Roman" w:eastAsia="微软雅黑" w:hAnsi="Times New Roman"/>
                <w:b/>
                <w:bCs/>
                <w:sz w:val="18"/>
                <w:szCs w:val="18"/>
              </w:rPr>
              <w:t>证据等级</w:t>
            </w:r>
          </w:p>
        </w:tc>
        <w:tc>
          <w:tcPr>
            <w:tcW w:w="8788" w:type="dxa"/>
            <w:tcBorders>
              <w:top w:val="single" w:sz="4" w:space="0" w:color="auto"/>
              <w:left w:val="single" w:sz="6" w:space="0" w:color="FFFFFF"/>
              <w:bottom w:val="single" w:sz="4" w:space="0" w:color="auto"/>
              <w:right w:val="nil"/>
            </w:tcBorders>
            <w:shd w:val="clear" w:color="auto" w:fill="C6D9F1"/>
            <w:vAlign w:val="center"/>
          </w:tcPr>
          <w:p w14:paraId="779671BC" w14:textId="77777777" w:rsidR="00B334F5" w:rsidRPr="00097470" w:rsidRDefault="00013A60">
            <w:pPr>
              <w:jc w:val="center"/>
              <w:rPr>
                <w:rFonts w:ascii="Times New Roman" w:eastAsia="微软雅黑" w:hAnsi="Times New Roman"/>
                <w:b/>
                <w:bCs/>
                <w:sz w:val="18"/>
                <w:szCs w:val="18"/>
              </w:rPr>
            </w:pPr>
            <w:r w:rsidRPr="00097470">
              <w:rPr>
                <w:rFonts w:ascii="Times New Roman" w:eastAsia="微软雅黑" w:hAnsi="Times New Roman"/>
                <w:b/>
                <w:bCs/>
                <w:sz w:val="18"/>
                <w:szCs w:val="18"/>
              </w:rPr>
              <w:t>解释</w:t>
            </w:r>
          </w:p>
        </w:tc>
      </w:tr>
      <w:tr w:rsidR="00B334F5" w:rsidRPr="00097470" w14:paraId="1EA74020" w14:textId="77777777">
        <w:trPr>
          <w:jc w:val="center"/>
        </w:trPr>
        <w:tc>
          <w:tcPr>
            <w:tcW w:w="1420" w:type="dxa"/>
            <w:vMerge w:val="restart"/>
            <w:tcBorders>
              <w:top w:val="nil"/>
              <w:left w:val="nil"/>
              <w:right w:val="dashed" w:sz="4" w:space="0" w:color="BFBFBF"/>
            </w:tcBorders>
            <w:shd w:val="clear" w:color="auto" w:fill="FFFFFF"/>
            <w:vAlign w:val="center"/>
          </w:tcPr>
          <w:p w14:paraId="5AE3B859"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A</w:t>
            </w:r>
          </w:p>
        </w:tc>
        <w:tc>
          <w:tcPr>
            <w:tcW w:w="8788" w:type="dxa"/>
            <w:tcBorders>
              <w:top w:val="nil"/>
              <w:left w:val="dashed" w:sz="4" w:space="0" w:color="BFBFBF"/>
              <w:bottom w:val="dashed" w:sz="4" w:space="0" w:color="BFBFBF"/>
              <w:right w:val="nil"/>
            </w:tcBorders>
            <w:shd w:val="clear" w:color="auto" w:fill="FFFFFF"/>
            <w:vAlign w:val="center"/>
          </w:tcPr>
          <w:p w14:paraId="6D2424DE"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FDA/NMPA</w:t>
            </w:r>
            <w:r w:rsidRPr="00097470">
              <w:rPr>
                <w:rFonts w:ascii="Times New Roman" w:eastAsia="微软雅黑" w:hAnsi="Times New Roman"/>
                <w:kern w:val="0"/>
                <w:sz w:val="16"/>
                <w:szCs w:val="16"/>
              </w:rPr>
              <w:t>批准用于患者肿瘤治疗有响应或耐药的生物标志物</w:t>
            </w:r>
          </w:p>
        </w:tc>
      </w:tr>
      <w:tr w:rsidR="00B334F5" w:rsidRPr="00097470" w14:paraId="4E714ED6" w14:textId="77777777">
        <w:trPr>
          <w:jc w:val="center"/>
        </w:trPr>
        <w:tc>
          <w:tcPr>
            <w:tcW w:w="1420" w:type="dxa"/>
            <w:vMerge/>
            <w:tcBorders>
              <w:left w:val="nil"/>
              <w:right w:val="dashed" w:sz="4" w:space="0" w:color="BFBFBF"/>
            </w:tcBorders>
            <w:shd w:val="clear" w:color="auto" w:fill="FFFFFF"/>
            <w:vAlign w:val="center"/>
          </w:tcPr>
          <w:p w14:paraId="1153DF9F"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59B6A1FD"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）明确对患者肿瘤治疗有响应或耐药的生物标志物</w:t>
            </w:r>
          </w:p>
        </w:tc>
      </w:tr>
      <w:tr w:rsidR="00B334F5" w:rsidRPr="00097470" w14:paraId="2344658C" w14:textId="77777777">
        <w:trPr>
          <w:jc w:val="center"/>
        </w:trPr>
        <w:tc>
          <w:tcPr>
            <w:tcW w:w="1420" w:type="dxa"/>
            <w:vMerge/>
            <w:tcBorders>
              <w:left w:val="nil"/>
              <w:bottom w:val="nil"/>
              <w:right w:val="dashed" w:sz="4" w:space="0" w:color="BFBFBF"/>
            </w:tcBorders>
            <w:shd w:val="clear" w:color="auto" w:fill="FFFFFF"/>
            <w:vAlign w:val="center"/>
          </w:tcPr>
          <w:p w14:paraId="6BEA3F1B"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1483E712"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）明确对患者肿瘤有诊断或预后意义的生物标志物</w:t>
            </w:r>
          </w:p>
        </w:tc>
      </w:tr>
      <w:tr w:rsidR="00B334F5" w:rsidRPr="00097470" w14:paraId="63C7C83C" w14:textId="77777777">
        <w:trPr>
          <w:jc w:val="center"/>
        </w:trPr>
        <w:tc>
          <w:tcPr>
            <w:tcW w:w="1420" w:type="dxa"/>
            <w:vMerge w:val="restart"/>
            <w:tcBorders>
              <w:top w:val="nil"/>
              <w:left w:val="nil"/>
              <w:right w:val="dashed" w:sz="4" w:space="0" w:color="BFBFBF"/>
            </w:tcBorders>
            <w:shd w:val="clear" w:color="auto" w:fill="F2F2F2"/>
            <w:vAlign w:val="center"/>
          </w:tcPr>
          <w:p w14:paraId="11F874B1"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B</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03A1730F"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专家共识研究明确对患者肿瘤治疗有响应或耐药的生物标志物</w:t>
            </w:r>
          </w:p>
        </w:tc>
      </w:tr>
      <w:tr w:rsidR="00B334F5" w:rsidRPr="00097470" w14:paraId="229BDBF6" w14:textId="77777777">
        <w:trPr>
          <w:jc w:val="center"/>
        </w:trPr>
        <w:tc>
          <w:tcPr>
            <w:tcW w:w="1420" w:type="dxa"/>
            <w:vMerge/>
            <w:tcBorders>
              <w:left w:val="nil"/>
              <w:bottom w:val="nil"/>
              <w:right w:val="dashed" w:sz="4" w:space="0" w:color="BFBFBF"/>
            </w:tcBorders>
            <w:shd w:val="clear" w:color="auto" w:fill="F2F2F2"/>
            <w:vAlign w:val="center"/>
          </w:tcPr>
          <w:p w14:paraId="02599213"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nil"/>
              <w:right w:val="nil"/>
            </w:tcBorders>
            <w:shd w:val="clear" w:color="auto" w:fill="F2F2F2"/>
            <w:vAlign w:val="center"/>
          </w:tcPr>
          <w:p w14:paraId="41458213"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专家共识研究明确对患者肿瘤有诊断或预后意义的生物标志物</w:t>
            </w:r>
          </w:p>
        </w:tc>
      </w:tr>
      <w:tr w:rsidR="00B334F5" w:rsidRPr="00097470" w14:paraId="38721A53" w14:textId="77777777">
        <w:trPr>
          <w:jc w:val="center"/>
        </w:trPr>
        <w:tc>
          <w:tcPr>
            <w:tcW w:w="1420" w:type="dxa"/>
            <w:vMerge w:val="restart"/>
            <w:tcBorders>
              <w:top w:val="nil"/>
              <w:left w:val="nil"/>
              <w:right w:val="dashed" w:sz="4" w:space="0" w:color="BFBFBF"/>
            </w:tcBorders>
            <w:shd w:val="clear" w:color="auto" w:fill="auto"/>
            <w:vAlign w:val="center"/>
          </w:tcPr>
          <w:p w14:paraId="50523AAB"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C</w:t>
            </w:r>
          </w:p>
        </w:tc>
        <w:tc>
          <w:tcPr>
            <w:tcW w:w="8788" w:type="dxa"/>
            <w:tcBorders>
              <w:top w:val="nil"/>
              <w:left w:val="dashed" w:sz="4" w:space="0" w:color="BFBFBF"/>
              <w:bottom w:val="dashed" w:sz="4" w:space="0" w:color="BFBFBF"/>
              <w:right w:val="nil"/>
            </w:tcBorders>
            <w:shd w:val="clear" w:color="auto" w:fill="auto"/>
            <w:vAlign w:val="center"/>
          </w:tcPr>
          <w:p w14:paraId="7DA184D7"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FDA/NMPA</w:t>
            </w:r>
            <w:r w:rsidRPr="00097470">
              <w:rPr>
                <w:rFonts w:ascii="Times New Roman" w:eastAsia="微软雅黑" w:hAnsi="Times New Roman"/>
                <w:kern w:val="0"/>
                <w:sz w:val="16"/>
                <w:szCs w:val="16"/>
              </w:rPr>
              <w:t>批准用于其他肿瘤治疗有响应或耐药的生物标志物</w:t>
            </w:r>
          </w:p>
        </w:tc>
      </w:tr>
      <w:tr w:rsidR="00B334F5" w:rsidRPr="00097470" w14:paraId="32DE0A5F" w14:textId="77777777">
        <w:trPr>
          <w:jc w:val="center"/>
        </w:trPr>
        <w:tc>
          <w:tcPr>
            <w:tcW w:w="1420" w:type="dxa"/>
            <w:vMerge/>
            <w:tcBorders>
              <w:left w:val="nil"/>
              <w:right w:val="dashed" w:sz="4" w:space="0" w:color="BFBFBF"/>
            </w:tcBorders>
            <w:shd w:val="clear" w:color="auto" w:fill="auto"/>
            <w:vAlign w:val="center"/>
          </w:tcPr>
          <w:p w14:paraId="0C68C37D"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2A204404"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）推荐对其他肿瘤治疗有响应或耐药的生物标志物</w:t>
            </w:r>
          </w:p>
        </w:tc>
      </w:tr>
      <w:tr w:rsidR="00B334F5" w:rsidRPr="00097470" w14:paraId="50F6A9CC" w14:textId="77777777">
        <w:trPr>
          <w:jc w:val="center"/>
        </w:trPr>
        <w:tc>
          <w:tcPr>
            <w:tcW w:w="1420" w:type="dxa"/>
            <w:vMerge/>
            <w:tcBorders>
              <w:left w:val="nil"/>
              <w:right w:val="dashed" w:sz="4" w:space="0" w:color="BFBFBF"/>
            </w:tcBorders>
            <w:shd w:val="clear" w:color="auto" w:fill="auto"/>
            <w:vAlign w:val="center"/>
          </w:tcPr>
          <w:p w14:paraId="0B40ABD7"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4B0D1BF7"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已经作为临床试验筛选入组标准的生物标志物</w:t>
            </w:r>
          </w:p>
        </w:tc>
      </w:tr>
      <w:tr w:rsidR="00B334F5" w:rsidRPr="00097470" w14:paraId="3C1F12F3" w14:textId="77777777">
        <w:trPr>
          <w:jc w:val="center"/>
        </w:trPr>
        <w:tc>
          <w:tcPr>
            <w:tcW w:w="1420" w:type="dxa"/>
            <w:vMerge/>
            <w:tcBorders>
              <w:left w:val="nil"/>
              <w:bottom w:val="nil"/>
              <w:right w:val="dashed" w:sz="4" w:space="0" w:color="BFBFBF"/>
            </w:tcBorders>
            <w:shd w:val="clear" w:color="auto" w:fill="auto"/>
            <w:vAlign w:val="center"/>
          </w:tcPr>
          <w:p w14:paraId="21DCD380"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2FAA878E"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多项小型研究结果表明有诊断或预后意义的生物标志物</w:t>
            </w:r>
          </w:p>
        </w:tc>
      </w:tr>
      <w:tr w:rsidR="00B334F5" w:rsidRPr="00097470" w14:paraId="35FABCCA" w14:textId="77777777">
        <w:trPr>
          <w:jc w:val="center"/>
        </w:trPr>
        <w:tc>
          <w:tcPr>
            <w:tcW w:w="1420" w:type="dxa"/>
            <w:vMerge w:val="restart"/>
            <w:tcBorders>
              <w:top w:val="nil"/>
              <w:left w:val="nil"/>
              <w:right w:val="dashed" w:sz="4" w:space="0" w:color="BFBFBF"/>
            </w:tcBorders>
            <w:shd w:val="clear" w:color="auto" w:fill="F2F2F2"/>
            <w:vAlign w:val="center"/>
          </w:tcPr>
          <w:p w14:paraId="0F26CF3E" w14:textId="77777777" w:rsidR="00B334F5" w:rsidRPr="00097470" w:rsidRDefault="00013A60">
            <w:pPr>
              <w:adjustRightInd w:val="0"/>
              <w:snapToGrid w:val="0"/>
              <w:spacing w:line="320" w:lineRule="exact"/>
              <w:jc w:val="center"/>
              <w:rPr>
                <w:rFonts w:ascii="Times New Roman" w:eastAsia="微软雅黑" w:hAnsi="Times New Roman"/>
                <w:b/>
                <w:bCs/>
                <w:sz w:val="16"/>
                <w:szCs w:val="16"/>
              </w:rPr>
            </w:pPr>
            <w:r w:rsidRPr="00097470">
              <w:rPr>
                <w:rFonts w:ascii="Times New Roman" w:eastAsia="微软雅黑" w:hAnsi="Times New Roman"/>
                <w:sz w:val="16"/>
                <w:szCs w:val="16"/>
              </w:rPr>
              <w:t>D</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5EE944A1"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临床前硏究表明具有潜在治疗意义的生物标志物</w:t>
            </w:r>
          </w:p>
        </w:tc>
      </w:tr>
      <w:tr w:rsidR="00B334F5" w:rsidRPr="00097470" w14:paraId="5808BA86" w14:textId="77777777">
        <w:trPr>
          <w:jc w:val="center"/>
        </w:trPr>
        <w:tc>
          <w:tcPr>
            <w:tcW w:w="1420" w:type="dxa"/>
            <w:vMerge/>
            <w:tcBorders>
              <w:left w:val="nil"/>
              <w:bottom w:val="single" w:sz="4" w:space="0" w:color="auto"/>
              <w:right w:val="dashed" w:sz="4" w:space="0" w:color="BFBFBF"/>
            </w:tcBorders>
            <w:shd w:val="clear" w:color="auto" w:fill="F2F2F2"/>
            <w:vAlign w:val="center"/>
          </w:tcPr>
          <w:p w14:paraId="6F29653A"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single" w:sz="4" w:space="0" w:color="auto"/>
              <w:right w:val="nil"/>
            </w:tcBorders>
            <w:shd w:val="clear" w:color="auto" w:fill="F2F2F2"/>
            <w:vAlign w:val="center"/>
          </w:tcPr>
          <w:p w14:paraId="221D45BA" w14:textId="5C9E783E"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有小型研究和病例报道或结论</w:t>
            </w:r>
            <w:r w:rsidR="00740818">
              <w:rPr>
                <w:rFonts w:ascii="Times New Roman" w:eastAsia="微软雅黑" w:hAnsi="Times New Roman" w:hint="eastAsia"/>
                <w:kern w:val="0"/>
                <w:sz w:val="16"/>
                <w:szCs w:val="16"/>
              </w:rPr>
              <w:t>未</w:t>
            </w:r>
            <w:r w:rsidRPr="00097470">
              <w:rPr>
                <w:rFonts w:ascii="Times New Roman" w:eastAsia="微软雅黑" w:hAnsi="Times New Roman"/>
                <w:kern w:val="0"/>
                <w:sz w:val="16"/>
                <w:szCs w:val="16"/>
              </w:rPr>
              <w:t>形成共识，评估疾病诊断或预后意义的生物标志物</w:t>
            </w:r>
          </w:p>
        </w:tc>
      </w:tr>
    </w:tbl>
    <w:p w14:paraId="61E88B3B" w14:textId="77777777" w:rsidR="00B334F5" w:rsidRPr="00097470" w:rsidRDefault="00B334F5">
      <w:pPr>
        <w:spacing w:beforeLines="15" w:before="48" w:line="320" w:lineRule="exact"/>
        <w:rPr>
          <w:rFonts w:ascii="Times New Roman" w:eastAsia="微软雅黑" w:hAnsi="Times New Roman"/>
          <w:spacing w:val="6"/>
          <w:sz w:val="18"/>
          <w:szCs w:val="18"/>
        </w:rPr>
      </w:pPr>
    </w:p>
    <w:p w14:paraId="31324D7F" w14:textId="77777777" w:rsidR="00B334F5" w:rsidRPr="00097470" w:rsidRDefault="00013A60">
      <w:pPr>
        <w:spacing w:beforeLines="15" w:before="48" w:line="320" w:lineRule="exact"/>
        <w:rPr>
          <w:rFonts w:ascii="Times New Roman" w:eastAsia="微软雅黑" w:hAnsi="Times New Roman"/>
          <w:spacing w:val="6"/>
          <w:sz w:val="18"/>
          <w:szCs w:val="18"/>
        </w:rPr>
      </w:pPr>
      <w:r w:rsidRPr="00097470">
        <w:rPr>
          <w:rFonts w:ascii="Times New Roman" w:eastAsia="微软雅黑" w:hAnsi="Times New Roman"/>
          <w:spacing w:val="6"/>
          <w:sz w:val="18"/>
          <w:szCs w:val="18"/>
        </w:rPr>
        <w:br w:type="page"/>
      </w:r>
    </w:p>
    <w:p w14:paraId="71D3CCA9" w14:textId="77777777" w:rsidR="00B334F5" w:rsidRPr="00097470" w:rsidRDefault="00013A60">
      <w:pPr>
        <w:spacing w:beforeLines="15" w:before="48" w:line="320" w:lineRule="exact"/>
        <w:rPr>
          <w:rFonts w:ascii="Times New Roman" w:eastAsia="微软雅黑" w:hAnsi="Times New Roman"/>
          <w:b/>
        </w:rPr>
      </w:pPr>
      <w:r w:rsidRPr="00097470">
        <w:rPr>
          <w:rFonts w:ascii="Times New Roman" w:eastAsia="微软雅黑" w:hAnsi="Times New Roman"/>
          <w:b/>
        </w:rPr>
        <w:lastRenderedPageBreak/>
        <w:t>附录</w:t>
      </w:r>
      <w:r w:rsidRPr="00097470">
        <w:rPr>
          <w:rFonts w:ascii="Times New Roman" w:eastAsia="微软雅黑" w:hAnsi="Times New Roman"/>
          <w:b/>
        </w:rPr>
        <w:t xml:space="preserve">4. </w:t>
      </w:r>
      <w:r w:rsidRPr="00097470">
        <w:rPr>
          <w:rFonts w:ascii="Times New Roman" w:eastAsia="微软雅黑" w:hAnsi="Times New Roman"/>
          <w:b/>
        </w:rPr>
        <w:t>良性变异和可能良性变异列表</w:t>
      </w:r>
    </w:p>
    <w:tbl>
      <w:tblPr>
        <w:tblStyle w:val="-BRCA"/>
        <w:tblW w:w="10348" w:type="dxa"/>
        <w:jc w:val="center"/>
        <w:tblLayout w:type="fixed"/>
        <w:tblLook w:val="04A0" w:firstRow="1" w:lastRow="0" w:firstColumn="1" w:lastColumn="0" w:noHBand="0" w:noVBand="1"/>
      </w:tblPr>
      <w:tblGrid>
        <w:gridCol w:w="993"/>
        <w:gridCol w:w="1559"/>
        <w:gridCol w:w="3969"/>
        <w:gridCol w:w="1701"/>
        <w:gridCol w:w="2126"/>
      </w:tblGrid>
      <w:tr w:rsidR="007B593D" w:rsidRPr="00097470" w14:paraId="40E64528" w14:textId="2613445E" w:rsidTr="00DA359B">
        <w:trPr>
          <w:cnfStyle w:val="100000000000" w:firstRow="1" w:lastRow="0" w:firstColumn="0" w:lastColumn="0" w:oddVBand="0" w:evenVBand="0" w:oddHBand="0" w:evenHBand="0" w:firstRowFirstColumn="0" w:firstRowLastColumn="0" w:lastRowFirstColumn="0" w:lastRowLastColumn="0"/>
          <w:trHeight w:val="433"/>
          <w:jc w:val="center"/>
        </w:trPr>
        <w:tc>
          <w:tcPr>
            <w:tcW w:w="993" w:type="dxa"/>
            <w:tcBorders>
              <w:top w:val="single" w:sz="4" w:space="0" w:color="000000" w:themeColor="text1"/>
              <w:bottom w:val="single" w:sz="4" w:space="0" w:color="000000" w:themeColor="text1"/>
            </w:tcBorders>
            <w:vAlign w:val="center"/>
          </w:tcPr>
          <w:p w14:paraId="2BF45EAD"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编号</w:t>
            </w:r>
          </w:p>
        </w:tc>
        <w:tc>
          <w:tcPr>
            <w:tcW w:w="1559" w:type="dxa"/>
            <w:tcBorders>
              <w:top w:val="single" w:sz="4" w:space="0" w:color="000000" w:themeColor="text1"/>
              <w:bottom w:val="single" w:sz="4" w:space="0" w:color="000000" w:themeColor="text1"/>
            </w:tcBorders>
            <w:vAlign w:val="center"/>
          </w:tcPr>
          <w:p w14:paraId="58E0EA83"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基因</w:t>
            </w:r>
          </w:p>
        </w:tc>
        <w:tc>
          <w:tcPr>
            <w:tcW w:w="3969" w:type="dxa"/>
            <w:tcBorders>
              <w:top w:val="single" w:sz="4" w:space="0" w:color="000000" w:themeColor="text1"/>
              <w:bottom w:val="single" w:sz="4" w:space="0" w:color="000000" w:themeColor="text1"/>
            </w:tcBorders>
            <w:vAlign w:val="center"/>
          </w:tcPr>
          <w:p w14:paraId="4791915C"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变异结果</w:t>
            </w:r>
          </w:p>
        </w:tc>
        <w:tc>
          <w:tcPr>
            <w:tcW w:w="1701" w:type="dxa"/>
            <w:tcBorders>
              <w:top w:val="single" w:sz="4" w:space="0" w:color="000000" w:themeColor="text1"/>
              <w:bottom w:val="single" w:sz="4" w:space="0" w:color="000000" w:themeColor="text1"/>
            </w:tcBorders>
            <w:vAlign w:val="center"/>
          </w:tcPr>
          <w:p w14:paraId="3682543C"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丰度</w:t>
            </w:r>
            <w:r w:rsidRPr="00097470">
              <w:rPr>
                <w:rFonts w:ascii="Times New Roman" w:eastAsia="微软雅黑" w:hAnsi="Times New Roman" w:cs="Times New Roman"/>
                <w:b/>
                <w:bCs/>
                <w:sz w:val="18"/>
                <w:szCs w:val="18"/>
              </w:rPr>
              <w:t>/</w:t>
            </w:r>
            <w:r w:rsidRPr="00097470">
              <w:rPr>
                <w:rFonts w:ascii="Times New Roman" w:eastAsia="微软雅黑" w:hAnsi="Times New Roman" w:cs="Times New Roman"/>
                <w:b/>
                <w:bCs/>
                <w:sz w:val="18"/>
                <w:szCs w:val="18"/>
              </w:rPr>
              <w:t>基因型</w:t>
            </w:r>
          </w:p>
        </w:tc>
        <w:tc>
          <w:tcPr>
            <w:tcW w:w="2126" w:type="dxa"/>
            <w:tcBorders>
              <w:top w:val="single" w:sz="4" w:space="0" w:color="000000" w:themeColor="text1"/>
              <w:bottom w:val="single" w:sz="4" w:space="0" w:color="000000" w:themeColor="text1"/>
            </w:tcBorders>
            <w:vAlign w:val="center"/>
          </w:tcPr>
          <w:p w14:paraId="4C329141" w14:textId="6FCF57F2" w:rsidR="007B593D" w:rsidRPr="00097470" w:rsidRDefault="007B593D" w:rsidP="00DA359B">
            <w:pPr>
              <w:spacing w:line="280" w:lineRule="exact"/>
              <w:jc w:val="center"/>
              <w:rPr>
                <w:rFonts w:ascii="Times New Roman" w:eastAsia="微软雅黑" w:hAnsi="Times New Roman" w:cs="Times New Roman"/>
                <w:b/>
                <w:bCs/>
                <w:sz w:val="18"/>
                <w:szCs w:val="18"/>
              </w:rPr>
            </w:pPr>
            <w:r w:rsidRPr="00097470">
              <w:rPr>
                <w:rFonts w:ascii="Times New Roman" w:eastAsia="微软雅黑" w:hAnsi="Times New Roman" w:cs="Times New Roman"/>
                <w:b/>
                <w:bCs/>
                <w:sz w:val="18"/>
                <w:szCs w:val="18"/>
              </w:rPr>
              <w:t>变异来源</w:t>
            </w:r>
          </w:p>
        </w:tc>
      </w:tr>
      <w:tr w:rsidR="00987575" w:rsidRPr="00097470" w14:paraId="393E59EC" w14:textId="3048C4DA" w:rsidTr="00354F11">
        <w:trPr>
          <w:trHeight w:val="510"/>
          <w:jc w:val="center"/>
        </w:trPr>
        <w:tc>
          <w:tcPr>
            <w:tcW w:w="10348" w:type="dxa"/>
            <w:gridSpan w:val="5"/>
            <w:vAlign w:val="center"/>
          </w:tcPr>
          <w:p w14:paraId="72B4A8FF" w14:textId="78990CCD" w:rsidR="00987575" w:rsidRPr="00097470" w:rsidRDefault="00987575"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987575">
              <w:rPr>
                <w:rFonts w:ascii="Times New Roman" w:eastAsia="微软雅黑" w:hAnsi="Times New Roman" w:cs="Times New Roman"/>
                <w:color w:val="000000" w:themeColor="text1"/>
                <w:spacing w:val="6"/>
                <w:sz w:val="18"/>
                <w:szCs w:val="18"/>
              </w:rPr>
              <w:t>{%tr for a in var_brca.snv_s.B1_L2 + var_brca.snv_s.B2_L2+var_brca.snv_s.B1_L1+ var_brca.snv_s.B2_L1%}</w:t>
            </w:r>
          </w:p>
        </w:tc>
      </w:tr>
      <w:tr w:rsidR="007B593D" w:rsidRPr="00097470" w14:paraId="5BC46B52" w14:textId="77777777" w:rsidTr="00DA359B">
        <w:trPr>
          <w:trHeight w:val="510"/>
          <w:jc w:val="center"/>
        </w:trPr>
        <w:tc>
          <w:tcPr>
            <w:tcW w:w="993" w:type="dxa"/>
            <w:vAlign w:val="center"/>
          </w:tcPr>
          <w:p w14:paraId="70012B3B" w14:textId="77777777" w:rsidR="007B593D" w:rsidRPr="00097470" w:rsidRDefault="007B593D" w:rsidP="00DA359B">
            <w:pPr>
              <w:pStyle w:val="afffff"/>
              <w:numPr>
                <w:ilvl w:val="0"/>
                <w:numId w:val="8"/>
              </w:numPr>
              <w:snapToGrid w:val="0"/>
              <w:spacing w:before="0" w:after="0" w:line="280" w:lineRule="exact"/>
              <w:ind w:left="0" w:firstLineChars="0"/>
              <w:jc w:val="center"/>
              <w:rPr>
                <w:rFonts w:ascii="Times New Roman" w:eastAsia="微软雅黑" w:hAnsi="Times New Roman" w:cs="Times New Roman"/>
                <w:color w:val="000000" w:themeColor="text1"/>
                <w:spacing w:val="6"/>
                <w:sz w:val="18"/>
                <w:szCs w:val="18"/>
              </w:rPr>
            </w:pPr>
          </w:p>
        </w:tc>
        <w:tc>
          <w:tcPr>
            <w:tcW w:w="1559" w:type="dxa"/>
            <w:vAlign w:val="center"/>
          </w:tcPr>
          <w:p w14:paraId="77E459DC" w14:textId="2BDB94C1" w:rsidR="007B593D" w:rsidRPr="00097470" w:rsidRDefault="00987575" w:rsidP="00DA359B">
            <w:pPr>
              <w:snapToGrid w:val="0"/>
              <w:spacing w:line="280" w:lineRule="exact"/>
              <w:ind w:leftChars="50" w:left="120"/>
              <w:jc w:val="center"/>
              <w:rPr>
                <w:rFonts w:ascii="Times New Roman" w:eastAsia="微软雅黑" w:hAnsi="Times New Roman" w:cs="Times New Roman"/>
                <w:i/>
                <w:iCs/>
                <w:color w:val="000000" w:themeColor="text1"/>
                <w:spacing w:val="6"/>
                <w:sz w:val="18"/>
                <w:szCs w:val="18"/>
              </w:rPr>
            </w:pPr>
            <w:r w:rsidRPr="00987575">
              <w:rPr>
                <w:rFonts w:ascii="Times New Roman" w:eastAsia="微软雅黑" w:hAnsi="Times New Roman" w:cs="Times New Roman"/>
                <w:i/>
                <w:iCs/>
                <w:color w:val="000000" w:themeColor="text1"/>
                <w:spacing w:val="6"/>
                <w:sz w:val="18"/>
                <w:szCs w:val="18"/>
              </w:rPr>
              <w:t>{{a.gene_symbol}}</w:t>
            </w:r>
          </w:p>
        </w:tc>
        <w:tc>
          <w:tcPr>
            <w:tcW w:w="3969" w:type="dxa"/>
            <w:vAlign w:val="center"/>
          </w:tcPr>
          <w:p w14:paraId="0E584EA0" w14:textId="5668A57D" w:rsidR="007B593D" w:rsidRPr="00097470" w:rsidRDefault="00987575" w:rsidP="00126BC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{a.hgvs_c}}{%if a.hgvs_p!=”p.?”%} </w:t>
            </w:r>
            <w:r w:rsidR="00316F3C">
              <w:rPr>
                <w:rFonts w:ascii="Times New Roman" w:eastAsia="微软雅黑" w:hAnsi="Times New Roman" w:cs="Times New Roman" w:hint="eastAsia"/>
                <w:color w:val="000000" w:themeColor="text1"/>
                <w:spacing w:val="6"/>
                <w:sz w:val="18"/>
                <w:szCs w:val="18"/>
              </w:rPr>
              <w:t>(</w:t>
            </w:r>
            <w:r w:rsidR="00316F3C">
              <w:rPr>
                <w:rFonts w:ascii="Times New Roman" w:eastAsia="微软雅黑" w:hAnsi="Times New Roman" w:cs="Times New Roman"/>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a.hgvs_p</w:t>
            </w:r>
            <w:r w:rsidR="00316F3C">
              <w:rPr>
                <w:rFonts w:ascii="Times New Roman" w:eastAsia="微软雅黑" w:hAnsi="Times New Roman" w:cs="Times New Roman"/>
                <w:color w:val="000000" w:themeColor="text1"/>
                <w:spacing w:val="6"/>
                <w:sz w:val="18"/>
                <w:szCs w:val="18"/>
              </w:rPr>
              <w:t>_ZJZL</w:t>
            </w:r>
            <w:r>
              <w:rPr>
                <w:rFonts w:ascii="Times New Roman" w:eastAsia="微软雅黑" w:hAnsi="Times New Roman" w:cs="Times New Roman" w:hint="eastAsia"/>
                <w:color w:val="000000" w:themeColor="text1"/>
                <w:spacing w:val="6"/>
                <w:sz w:val="18"/>
                <w:szCs w:val="18"/>
              </w:rPr>
              <w:t>}}</w:t>
            </w:r>
            <w:r w:rsidR="00316F3C">
              <w:rPr>
                <w:rFonts w:ascii="Times New Roman" w:eastAsia="微软雅黑" w:hAnsi="Times New Roman" w:cs="Times New Roman"/>
                <w:color w:val="000000" w:themeColor="text1"/>
                <w:spacing w:val="6"/>
                <w:sz w:val="18"/>
                <w:szCs w:val="18"/>
              </w:rPr>
              <w:t xml:space="preserve"> </w:t>
            </w:r>
            <w:r w:rsidR="00316F3C">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%endif%}</w:t>
            </w:r>
          </w:p>
        </w:tc>
        <w:tc>
          <w:tcPr>
            <w:tcW w:w="1701" w:type="dxa"/>
            <w:vAlign w:val="center"/>
          </w:tcPr>
          <w:p w14:paraId="02EBE545" w14:textId="77777777" w:rsidR="00E83E98" w:rsidRPr="00E83E98"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{%p if a.var_origin==”germline”%}</w:t>
            </w:r>
          </w:p>
          <w:p w14:paraId="2EC74536" w14:textId="77777777" w:rsidR="00E83E98" w:rsidRPr="00E83E98"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hint="eastAsia"/>
                <w:color w:val="000000" w:themeColor="text1"/>
                <w:spacing w:val="6"/>
                <w:sz w:val="18"/>
                <w:szCs w:val="18"/>
              </w:rPr>
              <w:t>{%if a.freq&gt;=0.85%}</w:t>
            </w:r>
            <w:r w:rsidRPr="00E83E98">
              <w:rPr>
                <w:rFonts w:ascii="Times New Roman" w:eastAsia="微软雅黑" w:hAnsi="Times New Roman" w:cs="Times New Roman" w:hint="eastAsia"/>
                <w:color w:val="000000" w:themeColor="text1"/>
                <w:spacing w:val="6"/>
                <w:sz w:val="18"/>
                <w:szCs w:val="18"/>
              </w:rPr>
              <w:t>纯合</w:t>
            </w:r>
            <w:r w:rsidRPr="00E83E98">
              <w:rPr>
                <w:rFonts w:ascii="Times New Roman" w:eastAsia="微软雅黑" w:hAnsi="Times New Roman" w:cs="Times New Roman" w:hint="eastAsia"/>
                <w:color w:val="000000" w:themeColor="text1"/>
                <w:spacing w:val="6"/>
                <w:sz w:val="18"/>
                <w:szCs w:val="18"/>
              </w:rPr>
              <w:t>{%else%}</w:t>
            </w:r>
            <w:r w:rsidRPr="00E83E98">
              <w:rPr>
                <w:rFonts w:ascii="Times New Roman" w:eastAsia="微软雅黑" w:hAnsi="Times New Roman" w:cs="Times New Roman" w:hint="eastAsia"/>
                <w:color w:val="000000" w:themeColor="text1"/>
                <w:spacing w:val="6"/>
                <w:sz w:val="18"/>
                <w:szCs w:val="18"/>
              </w:rPr>
              <w:t>杂合</w:t>
            </w:r>
            <w:r w:rsidRPr="00E83E98">
              <w:rPr>
                <w:rFonts w:ascii="Times New Roman" w:eastAsia="微软雅黑" w:hAnsi="Times New Roman" w:cs="Times New Roman" w:hint="eastAsia"/>
                <w:color w:val="000000" w:themeColor="text1"/>
                <w:spacing w:val="6"/>
                <w:sz w:val="18"/>
                <w:szCs w:val="18"/>
              </w:rPr>
              <w:t>{%endif%}</w:t>
            </w:r>
          </w:p>
          <w:p w14:paraId="2DB6E47D" w14:textId="77777777" w:rsidR="00E83E98" w:rsidRPr="00E83E98"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{%p else%}</w:t>
            </w:r>
          </w:p>
          <w:p w14:paraId="5C685EE8" w14:textId="77777777" w:rsidR="00E83E98" w:rsidRPr="00E83E98"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{{a.freq_str}}</w:t>
            </w:r>
          </w:p>
          <w:p w14:paraId="6CCD13C8" w14:textId="2B0DDFC5" w:rsidR="007B593D" w:rsidRPr="00097470"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{%p endif%}</w:t>
            </w:r>
          </w:p>
        </w:tc>
        <w:tc>
          <w:tcPr>
            <w:tcW w:w="2126" w:type="dxa"/>
            <w:vAlign w:val="center"/>
          </w:tcPr>
          <w:p w14:paraId="4936E307" w14:textId="74B0FF0D"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{%p if a.var_origin==”germline”%}</w:t>
            </w:r>
          </w:p>
          <w:p w14:paraId="3155B2FC" w14:textId="77777777" w:rsidR="007B593D" w:rsidRDefault="00B769FC"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97470">
              <w:rPr>
                <w:rFonts w:ascii="Times New Roman" w:eastAsia="微软雅黑" w:hAnsi="Times New Roman" w:cs="Times New Roman"/>
                <w:color w:val="000000" w:themeColor="text1"/>
                <w:spacing w:val="6"/>
                <w:sz w:val="18"/>
                <w:szCs w:val="18"/>
              </w:rPr>
              <w:t>胚系</w:t>
            </w:r>
          </w:p>
          <w:p w14:paraId="129C5CAE" w14:textId="77777777"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%p else%}</w:t>
            </w:r>
          </w:p>
          <w:p w14:paraId="2755514A" w14:textId="77777777"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体细胞</w:t>
            </w:r>
          </w:p>
          <w:p w14:paraId="127CE0B0" w14:textId="0FDA242B" w:rsidR="00E83E98" w:rsidRPr="00097470"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{%p</w:t>
            </w:r>
            <w:r>
              <w:rPr>
                <w:rFonts w:ascii="Times New Roman" w:eastAsia="微软雅黑" w:hAnsi="Times New Roman" w:cs="Times New Roman"/>
                <w:color w:val="000000" w:themeColor="text1"/>
                <w:spacing w:val="6"/>
                <w:sz w:val="18"/>
                <w:szCs w:val="18"/>
              </w:rPr>
              <w:t xml:space="preserve"> endif</w:t>
            </w:r>
            <w:r>
              <w:rPr>
                <w:rFonts w:ascii="Times New Roman" w:eastAsia="微软雅黑" w:hAnsi="Times New Roman" w:cs="Times New Roman" w:hint="eastAsia"/>
                <w:color w:val="000000" w:themeColor="text1"/>
                <w:spacing w:val="6"/>
                <w:sz w:val="18"/>
                <w:szCs w:val="18"/>
              </w:rPr>
              <w:t>%}</w:t>
            </w:r>
          </w:p>
        </w:tc>
      </w:tr>
      <w:tr w:rsidR="001527E5" w:rsidRPr="00097470" w14:paraId="1A036C52" w14:textId="77777777" w:rsidTr="00317686">
        <w:trPr>
          <w:trHeight w:val="510"/>
          <w:jc w:val="center"/>
        </w:trPr>
        <w:tc>
          <w:tcPr>
            <w:tcW w:w="10348" w:type="dxa"/>
            <w:gridSpan w:val="5"/>
            <w:vAlign w:val="center"/>
          </w:tcPr>
          <w:p w14:paraId="12DF4269" w14:textId="26E23138" w:rsidR="001527E5" w:rsidRPr="00097470" w:rsidRDefault="001527E5"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1527E5">
              <w:rPr>
                <w:rFonts w:ascii="Times New Roman" w:eastAsia="微软雅黑" w:hAnsi="Times New Roman" w:cs="Times New Roman"/>
                <w:color w:val="000000" w:themeColor="text1"/>
                <w:spacing w:val="6"/>
                <w:sz w:val="18"/>
                <w:szCs w:val="18"/>
              </w:rPr>
              <w:t>{%tr endfor%}</w:t>
            </w:r>
          </w:p>
        </w:tc>
      </w:tr>
    </w:tbl>
    <w:p w14:paraId="4D524755" w14:textId="77777777" w:rsidR="00BA5F68" w:rsidRPr="00097470" w:rsidRDefault="00BA5F68">
      <w:pPr>
        <w:snapToGrid w:val="0"/>
        <w:spacing w:beforeLines="100" w:before="326"/>
        <w:rPr>
          <w:rFonts w:ascii="Times New Roman" w:eastAsia="微软雅黑" w:hAnsi="Times New Roman"/>
          <w:b/>
        </w:rPr>
      </w:pPr>
      <w:r w:rsidRPr="00097470">
        <w:rPr>
          <w:rFonts w:ascii="Times New Roman" w:eastAsia="微软雅黑" w:hAnsi="Times New Roman"/>
          <w:b/>
        </w:rPr>
        <w:br w:type="page"/>
      </w:r>
    </w:p>
    <w:p w14:paraId="278388F1" w14:textId="516FE934"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lastRenderedPageBreak/>
        <w:t>附录</w:t>
      </w:r>
      <w:r w:rsidRPr="00097470">
        <w:rPr>
          <w:rFonts w:ascii="Times New Roman" w:eastAsia="微软雅黑" w:hAnsi="Times New Roman"/>
          <w:b/>
        </w:rPr>
        <w:t xml:space="preserve">5. </w:t>
      </w:r>
      <w:r w:rsidRPr="00097470">
        <w:rPr>
          <w:rFonts w:ascii="Times New Roman" w:eastAsia="微软雅黑" w:hAnsi="Times New Roman"/>
          <w:b/>
        </w:rPr>
        <w:t>参考文献</w:t>
      </w:r>
    </w:p>
    <w:p w14:paraId="044C34C8"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bookmarkStart w:id="18" w:name="Reference_remove"/>
      <w:bookmarkEnd w:id="10"/>
      <w:bookmarkEnd w:id="18"/>
      <w:r w:rsidRPr="00AC5710">
        <w:rPr>
          <w:rFonts w:ascii="Times New Roman" w:eastAsia="微软雅黑" w:hAnsi="Times New Roman" w:hint="eastAsia"/>
          <w:sz w:val="21"/>
          <w:szCs w:val="21"/>
        </w:rPr>
        <w:t>中华医学会病理学分会</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国家病理质控中心</w:t>
      </w:r>
      <w:r w:rsidRPr="00AC5710">
        <w:rPr>
          <w:rFonts w:ascii="Times New Roman" w:eastAsia="微软雅黑" w:hAnsi="Times New Roman" w:hint="eastAsia"/>
          <w:sz w:val="21"/>
          <w:szCs w:val="21"/>
        </w:rPr>
        <w:t>. BRCA1/2</w:t>
      </w:r>
      <w:r w:rsidRPr="00AC5710">
        <w:rPr>
          <w:rFonts w:ascii="Times New Roman" w:eastAsia="微软雅黑" w:hAnsi="Times New Roman" w:hint="eastAsia"/>
          <w:sz w:val="21"/>
          <w:szCs w:val="21"/>
        </w:rPr>
        <w:t>数据解读中国专家共识（</w:t>
      </w:r>
      <w:r w:rsidRPr="00AC5710">
        <w:rPr>
          <w:rFonts w:ascii="Times New Roman" w:eastAsia="微软雅黑" w:hAnsi="Times New Roman" w:hint="eastAsia"/>
          <w:sz w:val="21"/>
          <w:szCs w:val="21"/>
        </w:rPr>
        <w:t>2021</w:t>
      </w:r>
      <w:r w:rsidRPr="00AC5710">
        <w:rPr>
          <w:rFonts w:ascii="Times New Roman" w:eastAsia="微软雅黑" w:hAnsi="Times New Roman" w:hint="eastAsia"/>
          <w:sz w:val="21"/>
          <w:szCs w:val="21"/>
        </w:rPr>
        <w:t>版）</w:t>
      </w:r>
      <w:r w:rsidRPr="00AC5710">
        <w:rPr>
          <w:rFonts w:ascii="Times New Roman" w:eastAsia="微软雅黑" w:hAnsi="Times New Roman" w:hint="eastAsia"/>
          <w:sz w:val="21"/>
          <w:szCs w:val="21"/>
        </w:rPr>
        <w:t>[J] .</w:t>
      </w:r>
      <w:r w:rsidRPr="00AC5710">
        <w:rPr>
          <w:rFonts w:ascii="Times New Roman" w:eastAsia="微软雅黑" w:hAnsi="Times New Roman" w:hint="eastAsia"/>
          <w:sz w:val="21"/>
          <w:szCs w:val="21"/>
        </w:rPr>
        <w:t>中华病理学杂志</w:t>
      </w:r>
      <w:r w:rsidRPr="00AC5710">
        <w:rPr>
          <w:rFonts w:ascii="Times New Roman" w:eastAsia="微软雅黑" w:hAnsi="Times New Roman" w:hint="eastAsia"/>
          <w:sz w:val="21"/>
          <w:szCs w:val="21"/>
        </w:rPr>
        <w:t>, 2021, 50(6): 565-571.</w:t>
      </w:r>
    </w:p>
    <w:p w14:paraId="7A917CDF"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hint="eastAsia"/>
          <w:sz w:val="21"/>
          <w:szCs w:val="21"/>
        </w:rPr>
        <w:t>中国医师协会精准治疗委员会乳腺癌专业委员会</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中华医学会肿瘤学分会乳腺肿瘤学组</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中国抗癌协会乳腺癌专业委员会</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中国乳腺癌患者</w:t>
      </w:r>
      <w:r w:rsidRPr="00AC5710">
        <w:rPr>
          <w:rFonts w:ascii="Times New Roman" w:eastAsia="微软雅黑" w:hAnsi="Times New Roman" w:hint="eastAsia"/>
          <w:sz w:val="21"/>
          <w:szCs w:val="21"/>
        </w:rPr>
        <w:t>BRCA1/2</w:t>
      </w:r>
      <w:r w:rsidRPr="00AC5710">
        <w:rPr>
          <w:rFonts w:ascii="Times New Roman" w:eastAsia="微软雅黑" w:hAnsi="Times New Roman" w:hint="eastAsia"/>
          <w:sz w:val="21"/>
          <w:szCs w:val="21"/>
        </w:rPr>
        <w:t>基因检测与临床应用专家共识（</w:t>
      </w:r>
      <w:r w:rsidRPr="00AC5710">
        <w:rPr>
          <w:rFonts w:ascii="Times New Roman" w:eastAsia="微软雅黑" w:hAnsi="Times New Roman" w:hint="eastAsia"/>
          <w:sz w:val="21"/>
          <w:szCs w:val="21"/>
        </w:rPr>
        <w:t>2018</w:t>
      </w:r>
      <w:r w:rsidRPr="00AC5710">
        <w:rPr>
          <w:rFonts w:ascii="Times New Roman" w:eastAsia="微软雅黑" w:hAnsi="Times New Roman" w:hint="eastAsia"/>
          <w:sz w:val="21"/>
          <w:szCs w:val="21"/>
        </w:rPr>
        <w:t>年版）</w:t>
      </w:r>
      <w:r w:rsidRPr="00AC5710">
        <w:rPr>
          <w:rFonts w:ascii="Times New Roman" w:eastAsia="微软雅黑" w:hAnsi="Times New Roman" w:hint="eastAsia"/>
          <w:sz w:val="21"/>
          <w:szCs w:val="21"/>
        </w:rPr>
        <w:t>[J].</w:t>
      </w:r>
      <w:r w:rsidRPr="00AC5710">
        <w:rPr>
          <w:rFonts w:ascii="Times New Roman" w:eastAsia="微软雅黑" w:hAnsi="Times New Roman" w:hint="eastAsia"/>
          <w:sz w:val="21"/>
          <w:szCs w:val="21"/>
        </w:rPr>
        <w:t>中国癌症杂志</w:t>
      </w:r>
      <w:r w:rsidRPr="00AC5710">
        <w:rPr>
          <w:rFonts w:ascii="Times New Roman" w:eastAsia="微软雅黑" w:hAnsi="Times New Roman" w:hint="eastAsia"/>
          <w:sz w:val="21"/>
          <w:szCs w:val="21"/>
        </w:rPr>
        <w:t>, 2018, 28(10): 787-800.</w:t>
      </w:r>
    </w:p>
    <w:p w14:paraId="3A707B43"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hint="eastAsia"/>
          <w:sz w:val="21"/>
          <w:szCs w:val="21"/>
        </w:rPr>
        <w:t>中国抗癌协会肿瘤标志专业委员会遗传性肿瘤标志物协作组</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中华医学会病理学分会分子病理学组</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同源重组修复缺陷临床检测与应用专家共识（</w:t>
      </w:r>
      <w:r w:rsidRPr="00AC5710">
        <w:rPr>
          <w:rFonts w:ascii="Times New Roman" w:eastAsia="微软雅黑" w:hAnsi="Times New Roman" w:hint="eastAsia"/>
          <w:sz w:val="21"/>
          <w:szCs w:val="21"/>
        </w:rPr>
        <w:t>2021</w:t>
      </w:r>
      <w:r w:rsidRPr="00AC5710">
        <w:rPr>
          <w:rFonts w:ascii="Times New Roman" w:eastAsia="微软雅黑" w:hAnsi="Times New Roman" w:hint="eastAsia"/>
          <w:sz w:val="21"/>
          <w:szCs w:val="21"/>
        </w:rPr>
        <w:t>版）</w:t>
      </w:r>
      <w:r w:rsidRPr="00AC5710">
        <w:rPr>
          <w:rFonts w:ascii="Times New Roman" w:eastAsia="微软雅黑" w:hAnsi="Times New Roman" w:hint="eastAsia"/>
          <w:sz w:val="21"/>
          <w:szCs w:val="21"/>
        </w:rPr>
        <w:t>[J].</w:t>
      </w:r>
      <w:r w:rsidRPr="00AC5710">
        <w:rPr>
          <w:rFonts w:ascii="Times New Roman" w:eastAsia="微软雅黑" w:hAnsi="Times New Roman" w:hint="eastAsia"/>
          <w:sz w:val="21"/>
          <w:szCs w:val="21"/>
        </w:rPr>
        <w:t>中国癌症防治杂志</w:t>
      </w:r>
      <w:r w:rsidRPr="00AC5710">
        <w:rPr>
          <w:rFonts w:ascii="Times New Roman" w:eastAsia="微软雅黑" w:hAnsi="Times New Roman" w:hint="eastAsia"/>
          <w:sz w:val="21"/>
          <w:szCs w:val="21"/>
        </w:rPr>
        <w:t>, 2021, 13(4): 329-338.</w:t>
      </w:r>
    </w:p>
    <w:p w14:paraId="083583BF"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hint="eastAsia"/>
          <w:sz w:val="21"/>
          <w:szCs w:val="21"/>
        </w:rPr>
        <w:t>中华医学会妇科肿瘤学分会</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卵巢癌</w:t>
      </w:r>
      <w:r w:rsidRPr="00AC5710">
        <w:rPr>
          <w:rFonts w:ascii="Times New Roman" w:eastAsia="微软雅黑" w:hAnsi="Times New Roman" w:hint="eastAsia"/>
          <w:sz w:val="21"/>
          <w:szCs w:val="21"/>
        </w:rPr>
        <w:t>PARP</w:t>
      </w:r>
      <w:r w:rsidRPr="00AC5710">
        <w:rPr>
          <w:rFonts w:ascii="Times New Roman" w:eastAsia="微软雅黑" w:hAnsi="Times New Roman" w:hint="eastAsia"/>
          <w:sz w:val="21"/>
          <w:szCs w:val="21"/>
        </w:rPr>
        <w:t>抑制剂临床应用指南（</w:t>
      </w:r>
      <w:r w:rsidRPr="00AC5710">
        <w:rPr>
          <w:rFonts w:ascii="Times New Roman" w:eastAsia="微软雅黑" w:hAnsi="Times New Roman" w:hint="eastAsia"/>
          <w:sz w:val="21"/>
          <w:szCs w:val="21"/>
        </w:rPr>
        <w:t>2022</w:t>
      </w:r>
      <w:r w:rsidRPr="00AC5710">
        <w:rPr>
          <w:rFonts w:ascii="Times New Roman" w:eastAsia="微软雅黑" w:hAnsi="Times New Roman" w:hint="eastAsia"/>
          <w:sz w:val="21"/>
          <w:szCs w:val="21"/>
        </w:rPr>
        <w:t>版）</w:t>
      </w:r>
      <w:r w:rsidRPr="00AC5710">
        <w:rPr>
          <w:rFonts w:ascii="Times New Roman" w:eastAsia="微软雅黑" w:hAnsi="Times New Roman" w:hint="eastAsia"/>
          <w:sz w:val="21"/>
          <w:szCs w:val="21"/>
        </w:rPr>
        <w:t>[J].</w:t>
      </w:r>
      <w:r w:rsidRPr="00AC5710">
        <w:rPr>
          <w:rFonts w:ascii="Times New Roman" w:eastAsia="微软雅黑" w:hAnsi="Times New Roman" w:hint="eastAsia"/>
          <w:sz w:val="21"/>
          <w:szCs w:val="21"/>
        </w:rPr>
        <w:t>现代妇产科进展</w:t>
      </w:r>
      <w:r w:rsidRPr="00AC5710">
        <w:rPr>
          <w:rFonts w:ascii="Times New Roman" w:eastAsia="微软雅黑" w:hAnsi="Times New Roman" w:hint="eastAsia"/>
          <w:sz w:val="21"/>
          <w:szCs w:val="21"/>
        </w:rPr>
        <w:t>,2022,31(8):561-572.</w:t>
      </w:r>
    </w:p>
    <w:p w14:paraId="080BF807"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hint="eastAsia"/>
          <w:sz w:val="21"/>
          <w:szCs w:val="21"/>
        </w:rPr>
        <w:t>中国抗癌协会泌尿男生殖系肿瘤专业委员会</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中国临床肿瘤学会前列腺癌专业委员会</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中国前列腺癌患者基因检测专家共识（</w:t>
      </w:r>
      <w:r w:rsidRPr="00AC5710">
        <w:rPr>
          <w:rFonts w:ascii="Times New Roman" w:eastAsia="微软雅黑" w:hAnsi="Times New Roman" w:hint="eastAsia"/>
          <w:sz w:val="21"/>
          <w:szCs w:val="21"/>
        </w:rPr>
        <w:t>2020</w:t>
      </w:r>
      <w:r w:rsidRPr="00AC5710">
        <w:rPr>
          <w:rFonts w:ascii="Times New Roman" w:eastAsia="微软雅黑" w:hAnsi="Times New Roman" w:hint="eastAsia"/>
          <w:sz w:val="21"/>
          <w:szCs w:val="21"/>
        </w:rPr>
        <w:t>年版）</w:t>
      </w:r>
      <w:r w:rsidRPr="00AC5710">
        <w:rPr>
          <w:rFonts w:ascii="Times New Roman" w:eastAsia="微软雅黑" w:hAnsi="Times New Roman" w:hint="eastAsia"/>
          <w:sz w:val="21"/>
          <w:szCs w:val="21"/>
        </w:rPr>
        <w:t>[J].</w:t>
      </w:r>
      <w:r w:rsidRPr="00AC5710">
        <w:rPr>
          <w:rFonts w:ascii="Times New Roman" w:eastAsia="微软雅黑" w:hAnsi="Times New Roman" w:hint="eastAsia"/>
          <w:sz w:val="21"/>
          <w:szCs w:val="21"/>
        </w:rPr>
        <w:t>中国癌症杂志</w:t>
      </w:r>
      <w:r w:rsidRPr="00AC5710">
        <w:rPr>
          <w:rFonts w:ascii="Times New Roman" w:eastAsia="微软雅黑" w:hAnsi="Times New Roman" w:hint="eastAsia"/>
          <w:sz w:val="21"/>
          <w:szCs w:val="21"/>
        </w:rPr>
        <w:t>, 2020, 30(7): 551-560.</w:t>
      </w:r>
    </w:p>
    <w:p w14:paraId="4E36DC84"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sz w:val="21"/>
          <w:szCs w:val="21"/>
        </w:rPr>
        <w:t>NCCN Clinical Practice Guidelines in Oncology-Genetic/Familial High-Risk Assessment: Breast, Ovarian, and Pancreatic. (version 2.2024)[EB/OL]. http://www.nccn.org</w:t>
      </w:r>
    </w:p>
    <w:p w14:paraId="29B681BB"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sz w:val="21"/>
          <w:szCs w:val="21"/>
        </w:rPr>
        <w:t>NCCN Clinical Practice Guidelines in Oncology-Breast Cancer Risk Reduction. (version 1.2024)[EB/OL]. http://www.nccn.org</w:t>
      </w:r>
    </w:p>
    <w:p w14:paraId="599BAB3D"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sz w:val="21"/>
          <w:szCs w:val="21"/>
        </w:rPr>
        <w:t>NCCN Clinical Practice Guidelines in Oncology-Ovarian Cancer Including Fallopian Tube Cancer and Primary Peritoneal Cancer. (version 2.2023)[EB/OL]. http://www.nccn.org</w:t>
      </w:r>
    </w:p>
    <w:p w14:paraId="440527DD"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sz w:val="21"/>
          <w:szCs w:val="21"/>
        </w:rPr>
        <w:t>NCCN Clinical Practice Guidelines in Oncology-Breast Cancer. (version 4.2023)[EB/OL]. http://www.nccn.org</w:t>
      </w:r>
    </w:p>
    <w:p w14:paraId="14D727EC"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sz w:val="21"/>
          <w:szCs w:val="21"/>
        </w:rPr>
        <w:t>NCCN Clinical Practice Guidelines in Oncology-Prostate Cancer. (version 4.2023)[EB/OL]. http://www.nccn.org</w:t>
      </w:r>
    </w:p>
    <w:p w14:paraId="1D234C06"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sz w:val="21"/>
          <w:szCs w:val="21"/>
        </w:rPr>
        <w:t>NCCN Clinical Practice Guidelines in Oncology-Pancreatic Adenocarcinoma. (version 2.2023)[EB/OL]. http://www.nccn.org</w:t>
      </w:r>
    </w:p>
    <w:p w14:paraId="6E283A00"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sz w:val="21"/>
          <w:szCs w:val="21"/>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845F834"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hint="eastAsia"/>
          <w:sz w:val="21"/>
          <w:szCs w:val="21"/>
        </w:rPr>
        <w:t>王秋菊</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沈亦平</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邬玲仟</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陈少科</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陈子江</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方向东</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傅松滨</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龚瑶琴</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黄国英</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黄国宁</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黄荷凤</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黄山</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郝晓柯</w:t>
      </w:r>
      <w:r w:rsidRPr="00AC5710">
        <w:rPr>
          <w:rFonts w:ascii="Times New Roman" w:eastAsia="微软雅黑" w:hAnsi="Times New Roman" w:hint="eastAsia"/>
          <w:sz w:val="21"/>
          <w:szCs w:val="21"/>
        </w:rPr>
        <w:t xml:space="preserve"> 12, </w:t>
      </w:r>
      <w:r w:rsidRPr="00AC5710">
        <w:rPr>
          <w:rFonts w:ascii="Times New Roman" w:eastAsia="微软雅黑" w:hAnsi="Times New Roman" w:hint="eastAsia"/>
          <w:sz w:val="21"/>
          <w:szCs w:val="21"/>
        </w:rPr>
        <w:t>冀小平</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李红</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梁波</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廖灿</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乔杰</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苏海翔</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魏军</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王磊</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王树玉</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王晓红</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邢清和</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徐湘民</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袁慧军</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杨正林</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周从容</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周文浩</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曾勇</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张学军</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黄涛生</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郑茜</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秦胜营</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于世辉</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关静</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王洪阳</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王大勇</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赵立东</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王慧君</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孔令印</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宣黎明</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冒燕</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祝轶君</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徐君玲</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王剑青</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王莉</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赵婷</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秦一丁</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夏滢颖</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樊丽霞</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赵丁丁</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邱浩</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贺林</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遗传变异分类标准与指南</w:t>
      </w:r>
      <w:r w:rsidRPr="00AC5710">
        <w:rPr>
          <w:rFonts w:ascii="Times New Roman" w:eastAsia="微软雅黑" w:hAnsi="Times New Roman" w:hint="eastAsia"/>
          <w:sz w:val="21"/>
          <w:szCs w:val="21"/>
        </w:rPr>
        <w:t xml:space="preserve">[J]. </w:t>
      </w:r>
      <w:r w:rsidRPr="00AC5710">
        <w:rPr>
          <w:rFonts w:ascii="Times New Roman" w:eastAsia="微软雅黑" w:hAnsi="Times New Roman" w:hint="eastAsia"/>
          <w:sz w:val="21"/>
          <w:szCs w:val="21"/>
        </w:rPr>
        <w:t>中国科学：生命科学</w:t>
      </w:r>
      <w:r w:rsidRPr="00AC5710">
        <w:rPr>
          <w:rFonts w:ascii="Times New Roman" w:eastAsia="微软雅黑" w:hAnsi="Times New Roman" w:hint="eastAsia"/>
          <w:sz w:val="21"/>
          <w:szCs w:val="21"/>
        </w:rPr>
        <w:t>, 2017, 47(6): 668-688.</w:t>
      </w:r>
    </w:p>
    <w:p w14:paraId="4F4FB370"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sz w:val="21"/>
          <w:szCs w:val="21"/>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FA3B3A4"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hint="eastAsia"/>
          <w:sz w:val="21"/>
          <w:szCs w:val="21"/>
        </w:rPr>
        <w:t>二代测序临床报告解读专家组</w:t>
      </w:r>
      <w:r w:rsidRPr="00AC5710">
        <w:rPr>
          <w:rFonts w:ascii="Times New Roman" w:eastAsia="微软雅黑" w:hAnsi="Times New Roman" w:hint="eastAsia"/>
          <w:sz w:val="21"/>
          <w:szCs w:val="21"/>
        </w:rPr>
        <w:t xml:space="preserve">. </w:t>
      </w:r>
      <w:r w:rsidRPr="00AC5710">
        <w:rPr>
          <w:rFonts w:ascii="Times New Roman" w:eastAsia="微软雅黑" w:hAnsi="Times New Roman" w:hint="eastAsia"/>
          <w:sz w:val="21"/>
          <w:szCs w:val="21"/>
        </w:rPr>
        <w:t>二代测序临床报告解读指引</w:t>
      </w:r>
      <w:r w:rsidRPr="00AC5710">
        <w:rPr>
          <w:rFonts w:ascii="Times New Roman" w:eastAsia="微软雅黑" w:hAnsi="Times New Roman" w:hint="eastAsia"/>
          <w:sz w:val="21"/>
          <w:szCs w:val="21"/>
        </w:rPr>
        <w:t xml:space="preserve">[J]. </w:t>
      </w:r>
      <w:r w:rsidRPr="00AC5710">
        <w:rPr>
          <w:rFonts w:ascii="Times New Roman" w:eastAsia="微软雅黑" w:hAnsi="Times New Roman" w:hint="eastAsia"/>
          <w:sz w:val="21"/>
          <w:szCs w:val="21"/>
        </w:rPr>
        <w:t>循证医学</w:t>
      </w:r>
      <w:r w:rsidRPr="00AC5710">
        <w:rPr>
          <w:rFonts w:ascii="Times New Roman" w:eastAsia="微软雅黑" w:hAnsi="Times New Roman" w:hint="eastAsia"/>
          <w:sz w:val="21"/>
          <w:szCs w:val="21"/>
        </w:rPr>
        <w:t>, 2020, 20(4): 193-202.</w:t>
      </w:r>
    </w:p>
    <w:p w14:paraId="062F8042"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sz w:val="21"/>
          <w:szCs w:val="21"/>
        </w:rPr>
        <w:t>{%p for a in (var_brca.refer.var+var_brca.refer.gene+var_brca.refer.evi)|unique %}</w:t>
      </w:r>
    </w:p>
    <w:p w14:paraId="67582A1B" w14:textId="77777777" w:rsidR="00AC5710"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sz w:val="21"/>
          <w:szCs w:val="21"/>
        </w:rPr>
        <w:t>{{a}}</w:t>
      </w:r>
    </w:p>
    <w:p w14:paraId="5D1B6D2C" w14:textId="1751315C" w:rsidR="007B593D" w:rsidRPr="00AC5710" w:rsidRDefault="00AC5710" w:rsidP="00AC5710">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AC5710">
        <w:rPr>
          <w:rFonts w:ascii="Times New Roman" w:eastAsia="微软雅黑" w:hAnsi="Times New Roman"/>
          <w:sz w:val="21"/>
          <w:szCs w:val="21"/>
        </w:rPr>
        <w:t>{%p endfor%}</w:t>
      </w:r>
    </w:p>
    <w:sectPr w:rsidR="007B593D" w:rsidRPr="00AC5710">
      <w:headerReference w:type="even" r:id="rId11"/>
      <w:headerReference w:type="default" r:id="rId12"/>
      <w:footerReference w:type="default" r:id="rId13"/>
      <w:headerReference w:type="first" r:id="rId14"/>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61BC2" w14:textId="77777777" w:rsidR="008A24C0" w:rsidRDefault="008A24C0">
      <w:r>
        <w:separator/>
      </w:r>
    </w:p>
  </w:endnote>
  <w:endnote w:type="continuationSeparator" w:id="0">
    <w:p w14:paraId="68407FA0" w14:textId="77777777" w:rsidR="008A24C0" w:rsidRDefault="008A2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CN Bold">
    <w:panose1 w:val="000000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00000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C93FF" w14:textId="77777777" w:rsidR="00B334F5" w:rsidRDefault="00013A60">
    <w:pPr>
      <w:pBdr>
        <w:top w:val="single" w:sz="8" w:space="1" w:color="7F7F7F"/>
      </w:pBdr>
      <w:spacing w:line="240" w:lineRule="exact"/>
      <w:jc w:val="left"/>
      <w:rPr>
        <w:rFonts w:ascii="微软雅黑" w:eastAsia="微软雅黑" w:hAnsi="微软雅黑"/>
        <w:sz w:val="15"/>
        <w:szCs w:val="18"/>
      </w:rPr>
    </w:pP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。本报告中的诊断信息及临床信息来自受检者的既往信息</w:t>
    </w:r>
    <w:r>
      <w:rPr>
        <w:rFonts w:ascii="微软雅黑" w:eastAsia="微软雅黑" w:hAnsi="微软雅黑"/>
        <w:sz w:val="15"/>
        <w:szCs w:val="18"/>
      </w:rPr>
      <w:t>。</w:t>
    </w:r>
    <w:r>
      <w:rPr>
        <w:rFonts w:ascii="微软雅黑" w:eastAsia="微软雅黑" w:hAnsi="微软雅黑" w:hint="eastAsia"/>
        <w:sz w:val="15"/>
        <w:szCs w:val="18"/>
      </w:rPr>
      <w:t>本报告审核者签字方生效。</w:t>
    </w:r>
  </w:p>
  <w:p w14:paraId="1C769992" w14:textId="2012BCB0" w:rsidR="00B334F5" w:rsidRDefault="00013A60">
    <w:pPr>
      <w:pBdr>
        <w:top w:val="single" w:sz="8" w:space="1" w:color="7F7F7F"/>
      </w:pBdr>
      <w:spacing w:line="240" w:lineRule="exact"/>
      <w:jc w:val="left"/>
      <w:rPr>
        <w:rFonts w:ascii="微软雅黑" w:eastAsia="微软雅黑" w:hAnsi="微软雅黑"/>
        <w:sz w:val="15"/>
        <w:szCs w:val="18"/>
      </w:rPr>
    </w:pPr>
    <w:r>
      <w:rPr>
        <w:rFonts w:ascii="微软雅黑" w:eastAsia="微软雅黑" w:hAnsi="微软雅黑"/>
        <w:sz w:val="15"/>
        <w:szCs w:val="18"/>
      </w:rPr>
      <w:t>若有任何疑问，请在5个工作日内与</w:t>
    </w:r>
    <w:r>
      <w:rPr>
        <w:rFonts w:ascii="微软雅黑" w:eastAsia="微软雅黑" w:hAnsi="微软雅黑" w:hint="eastAsia"/>
        <w:sz w:val="15"/>
        <w:szCs w:val="18"/>
      </w:rPr>
      <w:t>我科</w:t>
    </w:r>
    <w:r>
      <w:rPr>
        <w:rFonts w:ascii="微软雅黑" w:eastAsia="微软雅黑" w:hAnsi="微软雅黑"/>
        <w:sz w:val="15"/>
        <w:szCs w:val="18"/>
      </w:rPr>
      <w:t>联系。</w:t>
    </w:r>
    <w:r>
      <w:rPr>
        <w:rFonts w:ascii="微软雅黑" w:eastAsia="微软雅黑" w:hAnsi="微软雅黑" w:hint="eastAsia"/>
        <w:sz w:val="15"/>
        <w:szCs w:val="18"/>
      </w:rPr>
      <w:t xml:space="preserve">   </w:t>
    </w:r>
    <w:r>
      <w:rPr>
        <w:rFonts w:ascii="微软雅黑" w:eastAsia="微软雅黑" w:hAnsi="微软雅黑"/>
        <w:sz w:val="15"/>
        <w:szCs w:val="18"/>
      </w:rPr>
      <w:t>地址：</w:t>
    </w:r>
    <w:r>
      <w:rPr>
        <w:rFonts w:ascii="微软雅黑" w:eastAsia="微软雅黑" w:hAnsi="微软雅黑" w:hint="eastAsia"/>
        <w:sz w:val="15"/>
        <w:szCs w:val="18"/>
      </w:rPr>
      <w:t>厦门</w:t>
    </w:r>
    <w:r>
      <w:rPr>
        <w:rFonts w:ascii="微软雅黑" w:eastAsia="微软雅黑" w:hAnsi="微软雅黑"/>
        <w:sz w:val="15"/>
        <w:szCs w:val="18"/>
      </w:rPr>
      <w:t>大学附属</w:t>
    </w:r>
    <w:r>
      <w:rPr>
        <w:rFonts w:ascii="微软雅黑" w:eastAsia="微软雅黑" w:hAnsi="微软雅黑" w:hint="eastAsia"/>
        <w:sz w:val="15"/>
        <w:szCs w:val="18"/>
      </w:rPr>
      <w:t>第一</w:t>
    </w:r>
    <w:r>
      <w:rPr>
        <w:rFonts w:ascii="微软雅黑" w:eastAsia="微软雅黑" w:hAnsi="微软雅黑"/>
        <w:sz w:val="15"/>
        <w:szCs w:val="18"/>
      </w:rPr>
      <w:t>医院</w:t>
    </w:r>
    <w:r>
      <w:rPr>
        <w:rFonts w:ascii="微软雅黑" w:eastAsia="微软雅黑" w:hAnsi="微软雅黑" w:hint="eastAsia"/>
        <w:sz w:val="15"/>
        <w:szCs w:val="18"/>
      </w:rPr>
      <w:t xml:space="preserve"> 思明区镇海路55</w:t>
    </w:r>
    <w:r>
      <w:rPr>
        <w:rFonts w:ascii="微软雅黑" w:eastAsia="微软雅黑" w:hAnsi="微软雅黑"/>
        <w:sz w:val="15"/>
        <w:szCs w:val="18"/>
      </w:rPr>
      <w:t xml:space="preserve">号  </w:t>
    </w:r>
    <w:r>
      <w:rPr>
        <w:rFonts w:ascii="微软雅黑" w:eastAsia="微软雅黑" w:hAnsi="微软雅黑" w:hint="eastAsia"/>
        <w:sz w:val="15"/>
        <w:szCs w:val="18"/>
      </w:rPr>
      <w:t>电话</w:t>
    </w:r>
    <w:r>
      <w:rPr>
        <w:rFonts w:ascii="微软雅黑" w:eastAsia="微软雅黑" w:hAnsi="微软雅黑"/>
        <w:sz w:val="15"/>
        <w:szCs w:val="18"/>
      </w:rPr>
      <w:t>：</w:t>
    </w:r>
    <w:r w:rsidR="00C7740E" w:rsidRPr="00C7740E">
      <w:rPr>
        <w:rFonts w:ascii="微软雅黑" w:eastAsia="微软雅黑" w:hAnsi="微软雅黑"/>
        <w:sz w:val="15"/>
        <w:szCs w:val="18"/>
      </w:rPr>
      <w:t>0592-213965</w:t>
    </w:r>
    <w:r w:rsidR="00C7740E" w:rsidRPr="00C7740E">
      <w:rPr>
        <w:rFonts w:ascii="微软雅黑" w:eastAsia="微软雅黑" w:hAnsi="微软雅黑" w:hint="eastAsia"/>
        <w:sz w:val="15"/>
        <w:szCs w:val="18"/>
      </w:rPr>
      <w:t>8</w:t>
    </w:r>
    <w:r w:rsidR="00C7740E">
      <w:rPr>
        <w:rFonts w:ascii="微软雅黑" w:eastAsia="微软雅黑" w:hAnsi="微软雅黑"/>
        <w:sz w:val="15"/>
        <w:szCs w:val="18"/>
      </w:rPr>
      <w:t xml:space="preserve">                </w:t>
    </w:r>
    <w:r w:rsidR="00C7740E" w:rsidRPr="00C7740E">
      <w:rPr>
        <w:rFonts w:ascii="微软雅黑" w:eastAsia="微软雅黑" w:hAnsi="微软雅黑"/>
        <w:sz w:val="15"/>
        <w:szCs w:val="18"/>
        <w:lang w:val="zh-CN"/>
      </w:rPr>
      <w:t xml:space="preserve"> </w:t>
    </w:r>
    <w:r w:rsidR="00C7740E" w:rsidRPr="00C7740E">
      <w:rPr>
        <w:rFonts w:ascii="微软雅黑" w:eastAsia="微软雅黑" w:hAnsi="微软雅黑"/>
        <w:sz w:val="15"/>
        <w:szCs w:val="18"/>
      </w:rPr>
      <w:fldChar w:fldCharType="begin"/>
    </w:r>
    <w:r w:rsidR="00C7740E" w:rsidRPr="00C7740E">
      <w:rPr>
        <w:rFonts w:ascii="微软雅黑" w:eastAsia="微软雅黑" w:hAnsi="微软雅黑"/>
        <w:sz w:val="15"/>
        <w:szCs w:val="18"/>
      </w:rPr>
      <w:instrText>PAGE  \* Arabic  \* MERGEFORMAT</w:instrText>
    </w:r>
    <w:r w:rsidR="00C7740E" w:rsidRPr="00C7740E">
      <w:rPr>
        <w:rFonts w:ascii="微软雅黑" w:eastAsia="微软雅黑" w:hAnsi="微软雅黑"/>
        <w:sz w:val="15"/>
        <w:szCs w:val="18"/>
      </w:rPr>
      <w:fldChar w:fldCharType="separate"/>
    </w:r>
    <w:r w:rsidR="00C7740E" w:rsidRPr="00C7740E">
      <w:rPr>
        <w:rFonts w:ascii="微软雅黑" w:eastAsia="微软雅黑" w:hAnsi="微软雅黑"/>
        <w:sz w:val="15"/>
        <w:szCs w:val="18"/>
        <w:lang w:val="zh-CN"/>
      </w:rPr>
      <w:t>1</w:t>
    </w:r>
    <w:r w:rsidR="00C7740E" w:rsidRPr="00C7740E">
      <w:rPr>
        <w:rFonts w:ascii="微软雅黑" w:eastAsia="微软雅黑" w:hAnsi="微软雅黑"/>
        <w:sz w:val="15"/>
        <w:szCs w:val="18"/>
      </w:rPr>
      <w:fldChar w:fldCharType="end"/>
    </w:r>
    <w:r w:rsidR="00C7740E" w:rsidRPr="00C7740E">
      <w:rPr>
        <w:rFonts w:ascii="微软雅黑" w:eastAsia="微软雅黑" w:hAnsi="微软雅黑"/>
        <w:sz w:val="15"/>
        <w:szCs w:val="18"/>
        <w:lang w:val="zh-CN"/>
      </w:rPr>
      <w:t xml:space="preserve"> / </w:t>
    </w:r>
    <w:r w:rsidR="00C7740E" w:rsidRPr="00C7740E">
      <w:rPr>
        <w:rFonts w:ascii="微软雅黑" w:eastAsia="微软雅黑" w:hAnsi="微软雅黑"/>
        <w:sz w:val="15"/>
        <w:szCs w:val="18"/>
      </w:rPr>
      <w:fldChar w:fldCharType="begin"/>
    </w:r>
    <w:r w:rsidR="00C7740E" w:rsidRPr="00C7740E">
      <w:rPr>
        <w:rFonts w:ascii="微软雅黑" w:eastAsia="微软雅黑" w:hAnsi="微软雅黑"/>
        <w:sz w:val="15"/>
        <w:szCs w:val="18"/>
      </w:rPr>
      <w:instrText>NUMPAGES  \* Arabic  \* MERGEFORMAT</w:instrText>
    </w:r>
    <w:r w:rsidR="00C7740E" w:rsidRPr="00C7740E">
      <w:rPr>
        <w:rFonts w:ascii="微软雅黑" w:eastAsia="微软雅黑" w:hAnsi="微软雅黑"/>
        <w:sz w:val="15"/>
        <w:szCs w:val="18"/>
      </w:rPr>
      <w:fldChar w:fldCharType="separate"/>
    </w:r>
    <w:r w:rsidR="00C7740E" w:rsidRPr="00C7740E">
      <w:rPr>
        <w:rFonts w:ascii="微软雅黑" w:eastAsia="微软雅黑" w:hAnsi="微软雅黑"/>
        <w:sz w:val="15"/>
        <w:szCs w:val="18"/>
        <w:lang w:val="zh-CN"/>
      </w:rPr>
      <w:t>2</w:t>
    </w:r>
    <w:r w:rsidR="00C7740E" w:rsidRPr="00C7740E">
      <w:rPr>
        <w:rFonts w:ascii="微软雅黑" w:eastAsia="微软雅黑" w:hAnsi="微软雅黑"/>
        <w:sz w:val="15"/>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725A" w14:textId="77777777" w:rsidR="00B334F5" w:rsidRDefault="00013A60">
    <w:pPr>
      <w:pStyle w:val="aff6"/>
      <w:jc w:val="right"/>
      <w:rPr>
        <w:rFonts w:ascii="Calibri" w:hAnsi="Calibri" w:cs="Calibri"/>
        <w:sz w:val="16"/>
      </w:rPr>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2</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3856E" w14:textId="77777777" w:rsidR="008A24C0" w:rsidRDefault="008A24C0">
      <w:r>
        <w:separator/>
      </w:r>
    </w:p>
  </w:footnote>
  <w:footnote w:type="continuationSeparator" w:id="0">
    <w:p w14:paraId="4B095BA7" w14:textId="77777777" w:rsidR="008A24C0" w:rsidRDefault="008A2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85"/>
      <w:gridCol w:w="1979"/>
      <w:gridCol w:w="2126"/>
      <w:gridCol w:w="2990"/>
      <w:gridCol w:w="2221"/>
    </w:tblGrid>
    <w:tr w:rsidR="00BF0137" w14:paraId="5B28B588" w14:textId="77777777" w:rsidTr="0072316F">
      <w:trPr>
        <w:trHeight w:hRule="exact" w:val="694"/>
      </w:trPr>
      <w:tc>
        <w:tcPr>
          <w:tcW w:w="885" w:type="dxa"/>
          <w:tcBorders>
            <w:bottom w:val="nil"/>
          </w:tcBorders>
          <w:tcMar>
            <w:top w:w="60" w:type="dxa"/>
            <w:bottom w:w="60" w:type="dxa"/>
          </w:tcMar>
          <w:vAlign w:val="center"/>
        </w:tcPr>
        <w:p w14:paraId="66C69962" w14:textId="7B9A8BC0" w:rsidR="00BF0137" w:rsidRDefault="00BF0137" w:rsidP="00BF013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noProof/>
              <w:color w:val="404040" w:themeColor="text1" w:themeTint="BF"/>
              <w:sz w:val="16"/>
              <w:szCs w:val="16"/>
            </w:rPr>
            <w:drawing>
              <wp:inline distT="0" distB="0" distL="0" distR="0" wp14:anchorId="0BF65A9D" wp14:editId="5B84CCCD">
                <wp:extent cx="408305" cy="4083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408305"/>
                        </a:xfrm>
                        <a:prstGeom prst="rect">
                          <a:avLst/>
                        </a:prstGeom>
                        <a:noFill/>
                      </pic:spPr>
                    </pic:pic>
                  </a:graphicData>
                </a:graphic>
              </wp:inline>
            </w:drawing>
          </w:r>
        </w:p>
      </w:tc>
      <w:tc>
        <w:tcPr>
          <w:tcW w:w="1979" w:type="dxa"/>
          <w:tcBorders>
            <w:bottom w:val="nil"/>
          </w:tcBorders>
          <w:tcMar>
            <w:top w:w="60" w:type="dxa"/>
            <w:bottom w:w="60" w:type="dxa"/>
          </w:tcMar>
          <w:vAlign w:val="center"/>
        </w:tcPr>
        <w:p w14:paraId="6BF72D6D" w14:textId="1E607358" w:rsidR="00BF0137" w:rsidRDefault="00BF0137" w:rsidP="00BF013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sz w:val="16"/>
              <w:szCs w:val="16"/>
            </w:rPr>
            <w:t>基因检测号：</w:t>
          </w:r>
          <w:r w:rsidR="001020EA" w:rsidRPr="002F26A3">
            <w:rPr>
              <w:rFonts w:ascii="微软雅黑" w:eastAsia="微软雅黑" w:hAnsi="微软雅黑"/>
              <w:color w:val="808080"/>
              <w:sz w:val="16"/>
              <w:szCs w:val="16"/>
            </w:rPr>
            <w:t>{{sample.pathological_id}}</w:t>
          </w:r>
        </w:p>
      </w:tc>
      <w:tc>
        <w:tcPr>
          <w:tcW w:w="2126" w:type="dxa"/>
          <w:tcBorders>
            <w:bottom w:val="nil"/>
          </w:tcBorders>
          <w:vAlign w:val="center"/>
        </w:tcPr>
        <w:p w14:paraId="04968CDD" w14:textId="48D598D5" w:rsidR="00BF0137" w:rsidRDefault="00BF0137" w:rsidP="00BF013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sz w:val="16"/>
              <w:szCs w:val="16"/>
            </w:rPr>
            <w:t>姓名：</w:t>
          </w:r>
          <w:r w:rsidRPr="00662CD7">
            <w:rPr>
              <w:rFonts w:ascii="微软雅黑" w:eastAsia="微软雅黑" w:hAnsi="微软雅黑"/>
              <w:color w:val="7F7F7F" w:themeColor="text1" w:themeTint="80"/>
              <w:sz w:val="16"/>
              <w:szCs w:val="16"/>
            </w:rPr>
            <w:t>{{sample.patient_name}}</w:t>
          </w:r>
        </w:p>
      </w:tc>
      <w:tc>
        <w:tcPr>
          <w:tcW w:w="2990" w:type="dxa"/>
          <w:tcBorders>
            <w:bottom w:val="nil"/>
          </w:tcBorders>
          <w:vAlign w:val="center"/>
        </w:tcPr>
        <w:p w14:paraId="1EA69AE2" w14:textId="6A466AB6" w:rsidR="00BF0137" w:rsidRDefault="00BF0137" w:rsidP="00BF013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sz w:val="16"/>
              <w:szCs w:val="16"/>
            </w:rPr>
            <w:t>检测项目：</w:t>
          </w:r>
          <w:r w:rsidRPr="00EC66A9">
            <w:rPr>
              <w:rFonts w:ascii="微软雅黑" w:eastAsia="微软雅黑" w:hAnsi="微软雅黑"/>
              <w:i/>
              <w:iCs/>
              <w:color w:val="404040"/>
              <w:sz w:val="16"/>
              <w:szCs w:val="16"/>
            </w:rPr>
            <w:t>BRCA1/2</w:t>
          </w:r>
          <w:r>
            <w:rPr>
              <w:rFonts w:ascii="微软雅黑" w:eastAsia="微软雅黑" w:hAnsi="微软雅黑" w:hint="eastAsia"/>
              <w:color w:val="404040"/>
              <w:sz w:val="16"/>
              <w:szCs w:val="16"/>
            </w:rPr>
            <w:t>基因高通量测序</w:t>
          </w:r>
        </w:p>
      </w:tc>
      <w:tc>
        <w:tcPr>
          <w:tcW w:w="2221" w:type="dxa"/>
          <w:tcBorders>
            <w:bottom w:val="nil"/>
          </w:tcBorders>
          <w:vAlign w:val="center"/>
        </w:tcPr>
        <w:p w14:paraId="78908419" w14:textId="719F1D87" w:rsidR="00BF0137" w:rsidRDefault="00BF0137" w:rsidP="00BF013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sz w:val="16"/>
              <w:szCs w:val="16"/>
            </w:rPr>
            <w:t>报告日期：</w:t>
          </w:r>
          <w:r w:rsidRPr="00662CD7">
            <w:rPr>
              <w:rFonts w:ascii="微软雅黑" w:eastAsia="微软雅黑" w:hAnsi="微软雅黑"/>
              <w:color w:val="7F7F7F" w:themeColor="text1" w:themeTint="80"/>
              <w:sz w:val="16"/>
              <w:szCs w:val="16"/>
            </w:rPr>
            <w:t>{{sample.report_date</w:t>
          </w:r>
          <w:r>
            <w:rPr>
              <w:rFonts w:ascii="微软雅黑" w:eastAsia="微软雅黑" w:hAnsi="微软雅黑"/>
              <w:color w:val="7F7F7F" w:themeColor="text1" w:themeTint="80"/>
              <w:sz w:val="16"/>
              <w:szCs w:val="16"/>
            </w:rPr>
            <w:t>|replace(“-”,”.”)</w:t>
          </w:r>
          <w:r w:rsidRPr="00662CD7">
            <w:rPr>
              <w:rFonts w:ascii="微软雅黑" w:eastAsia="微软雅黑" w:hAnsi="微软雅黑"/>
              <w:color w:val="7F7F7F" w:themeColor="text1" w:themeTint="80"/>
              <w:sz w:val="16"/>
              <w:szCs w:val="16"/>
            </w:rPr>
            <w:t>}}</w:t>
          </w:r>
        </w:p>
      </w:tc>
    </w:tr>
  </w:tbl>
  <w:p w14:paraId="43C90563" w14:textId="77777777" w:rsidR="00B334F5" w:rsidRDefault="00B334F5">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EBC0B" w14:textId="77777777" w:rsidR="00B334F5" w:rsidRDefault="00B334F5">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1" w:type="dxa"/>
      <w:tblInd w:w="113" w:type="dxa"/>
      <w:tblBorders>
        <w:bottom w:val="single" w:sz="2" w:space="0" w:color="D9D9D9"/>
      </w:tblBorders>
      <w:tblLayout w:type="fixed"/>
      <w:tblLook w:val="04A0" w:firstRow="1" w:lastRow="0" w:firstColumn="1" w:lastColumn="0" w:noHBand="0" w:noVBand="1"/>
    </w:tblPr>
    <w:tblGrid>
      <w:gridCol w:w="889"/>
      <w:gridCol w:w="2117"/>
      <w:gridCol w:w="1984"/>
      <w:gridCol w:w="2943"/>
      <w:gridCol w:w="2268"/>
    </w:tblGrid>
    <w:tr w:rsidR="001020EA" w14:paraId="77255829" w14:textId="77777777" w:rsidTr="00BF0137">
      <w:trPr>
        <w:trHeight w:hRule="exact" w:val="694"/>
      </w:trPr>
      <w:tc>
        <w:tcPr>
          <w:tcW w:w="889" w:type="dxa"/>
          <w:tcBorders>
            <w:bottom w:val="nil"/>
          </w:tcBorders>
          <w:shd w:val="clear" w:color="auto" w:fill="auto"/>
          <w:tcMar>
            <w:top w:w="60" w:type="dxa"/>
            <w:bottom w:w="60" w:type="dxa"/>
          </w:tcMar>
          <w:vAlign w:val="center"/>
        </w:tcPr>
        <w:p w14:paraId="3CCCE131" w14:textId="655BCB08" w:rsidR="001020EA" w:rsidRDefault="001020EA" w:rsidP="001020EA">
          <w:pPr>
            <w:adjustRightInd w:val="0"/>
            <w:snapToGrid w:val="0"/>
            <w:jc w:val="center"/>
            <w:rPr>
              <w:rFonts w:ascii="微软雅黑" w:eastAsia="微软雅黑" w:hAnsi="微软雅黑"/>
              <w:color w:val="404040"/>
              <w:sz w:val="16"/>
              <w:szCs w:val="16"/>
            </w:rPr>
          </w:pPr>
          <w:r>
            <w:rPr>
              <w:rFonts w:ascii="微软雅黑" w:eastAsia="微软雅黑" w:hAnsi="微软雅黑"/>
              <w:noProof/>
              <w:color w:val="404040" w:themeColor="text1" w:themeTint="BF"/>
              <w:sz w:val="16"/>
              <w:szCs w:val="16"/>
            </w:rPr>
            <w:drawing>
              <wp:inline distT="0" distB="0" distL="0" distR="0" wp14:anchorId="0D88CC6C" wp14:editId="54170EE5">
                <wp:extent cx="408305" cy="4083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408305"/>
                        </a:xfrm>
                        <a:prstGeom prst="rect">
                          <a:avLst/>
                        </a:prstGeom>
                        <a:noFill/>
                      </pic:spPr>
                    </pic:pic>
                  </a:graphicData>
                </a:graphic>
              </wp:inline>
            </w:drawing>
          </w:r>
        </w:p>
      </w:tc>
      <w:tc>
        <w:tcPr>
          <w:tcW w:w="2117" w:type="dxa"/>
          <w:tcBorders>
            <w:bottom w:val="nil"/>
          </w:tcBorders>
          <w:shd w:val="clear" w:color="auto" w:fill="auto"/>
          <w:tcMar>
            <w:top w:w="60" w:type="dxa"/>
            <w:bottom w:w="60" w:type="dxa"/>
          </w:tcMar>
          <w:vAlign w:val="center"/>
        </w:tcPr>
        <w:p w14:paraId="1AE7FBC1" w14:textId="79224027" w:rsidR="001020EA" w:rsidRDefault="001020EA" w:rsidP="001020E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基因检测号：</w:t>
          </w:r>
          <w:r w:rsidRPr="002F26A3">
            <w:rPr>
              <w:rFonts w:ascii="微软雅黑" w:eastAsia="微软雅黑" w:hAnsi="微软雅黑"/>
              <w:color w:val="808080"/>
              <w:sz w:val="16"/>
              <w:szCs w:val="16"/>
            </w:rPr>
            <w:t>{{sample.pathological_id}}</w:t>
          </w:r>
        </w:p>
      </w:tc>
      <w:tc>
        <w:tcPr>
          <w:tcW w:w="1984" w:type="dxa"/>
          <w:tcBorders>
            <w:bottom w:val="nil"/>
          </w:tcBorders>
          <w:shd w:val="clear" w:color="auto" w:fill="auto"/>
          <w:vAlign w:val="center"/>
        </w:tcPr>
        <w:p w14:paraId="50B1E49E" w14:textId="610B32FC" w:rsidR="001020EA" w:rsidRDefault="001020EA" w:rsidP="001020E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姓名：</w:t>
          </w:r>
          <w:r w:rsidRPr="00662CD7">
            <w:rPr>
              <w:rFonts w:ascii="微软雅黑" w:eastAsia="微软雅黑" w:hAnsi="微软雅黑"/>
              <w:color w:val="7F7F7F" w:themeColor="text1" w:themeTint="80"/>
              <w:sz w:val="16"/>
              <w:szCs w:val="16"/>
            </w:rPr>
            <w:t>{{sample.patient_name}}</w:t>
          </w:r>
        </w:p>
      </w:tc>
      <w:tc>
        <w:tcPr>
          <w:tcW w:w="2943" w:type="dxa"/>
          <w:tcBorders>
            <w:bottom w:val="nil"/>
          </w:tcBorders>
          <w:shd w:val="clear" w:color="auto" w:fill="auto"/>
          <w:vAlign w:val="center"/>
        </w:tcPr>
        <w:p w14:paraId="539C6281" w14:textId="4715E962" w:rsidR="001020EA" w:rsidRDefault="001020EA" w:rsidP="001020E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检测项目：</w:t>
          </w:r>
          <w:r w:rsidRPr="00EC66A9">
            <w:rPr>
              <w:rFonts w:ascii="微软雅黑" w:eastAsia="微软雅黑" w:hAnsi="微软雅黑"/>
              <w:i/>
              <w:iCs/>
              <w:color w:val="404040"/>
              <w:sz w:val="16"/>
              <w:szCs w:val="16"/>
            </w:rPr>
            <w:t>BRCA1/2</w:t>
          </w:r>
          <w:r>
            <w:rPr>
              <w:rFonts w:ascii="微软雅黑" w:eastAsia="微软雅黑" w:hAnsi="微软雅黑" w:hint="eastAsia"/>
              <w:color w:val="404040"/>
              <w:sz w:val="16"/>
              <w:szCs w:val="16"/>
            </w:rPr>
            <w:t>基因高通量测序</w:t>
          </w:r>
        </w:p>
      </w:tc>
      <w:tc>
        <w:tcPr>
          <w:tcW w:w="2268" w:type="dxa"/>
          <w:tcBorders>
            <w:bottom w:val="nil"/>
          </w:tcBorders>
          <w:shd w:val="clear" w:color="auto" w:fill="auto"/>
          <w:vAlign w:val="center"/>
        </w:tcPr>
        <w:p w14:paraId="317BD84A" w14:textId="5D126937" w:rsidR="001020EA" w:rsidRDefault="001020EA" w:rsidP="001020E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报告日期：</w:t>
          </w:r>
          <w:r w:rsidRPr="00662CD7">
            <w:rPr>
              <w:rFonts w:ascii="微软雅黑" w:eastAsia="微软雅黑" w:hAnsi="微软雅黑"/>
              <w:color w:val="7F7F7F" w:themeColor="text1" w:themeTint="80"/>
              <w:sz w:val="16"/>
              <w:szCs w:val="16"/>
            </w:rPr>
            <w:t>{{sample.report_date</w:t>
          </w:r>
          <w:r>
            <w:rPr>
              <w:rFonts w:ascii="微软雅黑" w:eastAsia="微软雅黑" w:hAnsi="微软雅黑"/>
              <w:color w:val="7F7F7F" w:themeColor="text1" w:themeTint="80"/>
              <w:sz w:val="16"/>
              <w:szCs w:val="16"/>
            </w:rPr>
            <w:t>|replace(“-”,”.”)</w:t>
          </w:r>
          <w:r w:rsidRPr="00662CD7">
            <w:rPr>
              <w:rFonts w:ascii="微软雅黑" w:eastAsia="微软雅黑" w:hAnsi="微软雅黑"/>
              <w:color w:val="7F7F7F" w:themeColor="text1" w:themeTint="80"/>
              <w:sz w:val="16"/>
              <w:szCs w:val="16"/>
            </w:rPr>
            <w:t>}}</w:t>
          </w:r>
        </w:p>
      </w:tc>
    </w:tr>
  </w:tbl>
  <w:p w14:paraId="6EB40F75" w14:textId="77777777" w:rsidR="00B334F5" w:rsidRDefault="00B334F5">
    <w:pPr>
      <w:pStyle w:val="aff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EEFC3" w14:textId="77777777" w:rsidR="00B334F5" w:rsidRDefault="00B334F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tabs>
          <w:tab w:val="left" w:pos="-420"/>
        </w:tabs>
        <w:ind w:left="0" w:hanging="420"/>
      </w:pPr>
      <w:rPr>
        <w:sz w:val="16"/>
        <w:szCs w:val="16"/>
      </w:rPr>
    </w:lvl>
    <w:lvl w:ilvl="1">
      <w:start w:val="1"/>
      <w:numFmt w:val="lowerLetter"/>
      <w:lvlText w:val="%2)"/>
      <w:lvlJc w:val="left"/>
      <w:pPr>
        <w:tabs>
          <w:tab w:val="left" w:pos="-420"/>
        </w:tabs>
        <w:ind w:left="420" w:hanging="420"/>
      </w:pPr>
    </w:lvl>
    <w:lvl w:ilvl="2">
      <w:start w:val="1"/>
      <w:numFmt w:val="lowerRoman"/>
      <w:lvlText w:val="%3."/>
      <w:lvlJc w:val="right"/>
      <w:pPr>
        <w:tabs>
          <w:tab w:val="left" w:pos="-420"/>
        </w:tabs>
        <w:ind w:left="840" w:hanging="420"/>
      </w:pPr>
    </w:lvl>
    <w:lvl w:ilvl="3">
      <w:start w:val="1"/>
      <w:numFmt w:val="decimal"/>
      <w:lvlText w:val="%4."/>
      <w:lvlJc w:val="left"/>
      <w:pPr>
        <w:tabs>
          <w:tab w:val="left" w:pos="-420"/>
        </w:tabs>
        <w:ind w:left="1260" w:hanging="420"/>
      </w:pPr>
    </w:lvl>
    <w:lvl w:ilvl="4">
      <w:start w:val="1"/>
      <w:numFmt w:val="lowerLetter"/>
      <w:lvlText w:val="%5)"/>
      <w:lvlJc w:val="left"/>
      <w:pPr>
        <w:tabs>
          <w:tab w:val="left" w:pos="-420"/>
        </w:tabs>
        <w:ind w:left="1680" w:hanging="420"/>
      </w:pPr>
    </w:lvl>
    <w:lvl w:ilvl="5">
      <w:start w:val="1"/>
      <w:numFmt w:val="lowerRoman"/>
      <w:lvlText w:val="%6."/>
      <w:lvlJc w:val="right"/>
      <w:pPr>
        <w:tabs>
          <w:tab w:val="left" w:pos="-420"/>
        </w:tabs>
        <w:ind w:left="2100" w:hanging="420"/>
      </w:pPr>
    </w:lvl>
    <w:lvl w:ilvl="6">
      <w:start w:val="1"/>
      <w:numFmt w:val="decimal"/>
      <w:lvlText w:val="%7."/>
      <w:lvlJc w:val="left"/>
      <w:pPr>
        <w:tabs>
          <w:tab w:val="left" w:pos="-420"/>
        </w:tabs>
        <w:ind w:left="2520" w:hanging="420"/>
      </w:pPr>
    </w:lvl>
    <w:lvl w:ilvl="7">
      <w:start w:val="1"/>
      <w:numFmt w:val="lowerLetter"/>
      <w:lvlText w:val="%8)"/>
      <w:lvlJc w:val="left"/>
      <w:pPr>
        <w:tabs>
          <w:tab w:val="left" w:pos="-420"/>
        </w:tabs>
        <w:ind w:left="2940" w:hanging="420"/>
      </w:pPr>
    </w:lvl>
    <w:lvl w:ilvl="8">
      <w:start w:val="1"/>
      <w:numFmt w:val="lowerRoman"/>
      <w:lvlText w:val="%9."/>
      <w:lvlJc w:val="right"/>
      <w:pPr>
        <w:tabs>
          <w:tab w:val="left" w:pos="-420"/>
        </w:tabs>
        <w:ind w:left="3360" w:hanging="420"/>
      </w:pPr>
    </w:lvl>
  </w:abstractNum>
  <w:abstractNum w:abstractNumId="1" w15:restartNumberingAfterBreak="0">
    <w:nsid w:val="D59972C2"/>
    <w:multiLevelType w:val="singleLevel"/>
    <w:tmpl w:val="D59972C2"/>
    <w:lvl w:ilvl="0">
      <w:start w:val="1"/>
      <w:numFmt w:val="decimal"/>
      <w:lvlText w:val="%1."/>
      <w:lvlJc w:val="left"/>
      <w:pPr>
        <w:ind w:left="425" w:hanging="425"/>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5C2D2"/>
    <w:multiLevelType w:val="singleLevel"/>
    <w:tmpl w:val="5425C2D2"/>
    <w:lvl w:ilvl="0">
      <w:start w:val="1"/>
      <w:numFmt w:val="decimal"/>
      <w:lvlText w:val="%1."/>
      <w:lvlJc w:val="left"/>
      <w:pPr>
        <w:tabs>
          <w:tab w:val="left" w:pos="-420"/>
        </w:tabs>
        <w:ind w:left="5" w:hanging="425"/>
      </w:pPr>
      <w:rPr>
        <w:rFonts w:hint="default"/>
      </w:rPr>
    </w:lvl>
  </w:abstractNum>
  <w:abstractNum w:abstractNumId="6" w15:restartNumberingAfterBreak="0">
    <w:nsid w:val="61A7C552"/>
    <w:multiLevelType w:val="singleLevel"/>
    <w:tmpl w:val="61A7C552"/>
    <w:lvl w:ilvl="0">
      <w:start w:val="1"/>
      <w:numFmt w:val="decimal"/>
      <w:lvlText w:val="%1."/>
      <w:lvlJc w:val="left"/>
      <w:pPr>
        <w:ind w:left="425" w:hanging="425"/>
      </w:pPr>
      <w:rPr>
        <w:rFonts w:hint="default"/>
      </w:rPr>
    </w:lvl>
  </w:abstractNum>
  <w:abstractNum w:abstractNumId="7" w15:restartNumberingAfterBreak="0">
    <w:nsid w:val="677412DF"/>
    <w:multiLevelType w:val="hybridMultilevel"/>
    <w:tmpl w:val="F12A8D52"/>
    <w:lvl w:ilvl="0" w:tplc="5E80B554">
      <w:start w:val="1"/>
      <w:numFmt w:val="decimal"/>
      <w:suff w:val="nothing"/>
      <w:lvlText w:val="%1"/>
      <w:lvlJc w:val="center"/>
      <w:pPr>
        <w:ind w:left="425" w:firstLine="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5"/>
  </w:num>
  <w:num w:numId="3">
    <w:abstractNumId w:val="0"/>
  </w:num>
  <w:num w:numId="4">
    <w:abstractNumId w:val="6"/>
  </w:num>
  <w:num w:numId="5">
    <w:abstractNumId w:val="4"/>
  </w:num>
  <w:num w:numId="6">
    <w:abstractNumId w:val="1"/>
  </w:num>
  <w:num w:numId="7">
    <w:abstractNumId w:val="3"/>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453"/>
    <w:rsid w:val="00002473"/>
    <w:rsid w:val="0000699C"/>
    <w:rsid w:val="00007E0F"/>
    <w:rsid w:val="00007EFD"/>
    <w:rsid w:val="00012B00"/>
    <w:rsid w:val="00013A60"/>
    <w:rsid w:val="000143F6"/>
    <w:rsid w:val="00014A0D"/>
    <w:rsid w:val="0001579A"/>
    <w:rsid w:val="00020262"/>
    <w:rsid w:val="00020C8B"/>
    <w:rsid w:val="000217F0"/>
    <w:rsid w:val="00021E45"/>
    <w:rsid w:val="000221BF"/>
    <w:rsid w:val="0002494A"/>
    <w:rsid w:val="0002495A"/>
    <w:rsid w:val="000253D9"/>
    <w:rsid w:val="00030AFD"/>
    <w:rsid w:val="00032768"/>
    <w:rsid w:val="000374A8"/>
    <w:rsid w:val="00037E8B"/>
    <w:rsid w:val="0004066A"/>
    <w:rsid w:val="00041F1D"/>
    <w:rsid w:val="000425C7"/>
    <w:rsid w:val="00042D9C"/>
    <w:rsid w:val="00042F46"/>
    <w:rsid w:val="00043400"/>
    <w:rsid w:val="00043913"/>
    <w:rsid w:val="00043F1A"/>
    <w:rsid w:val="00044F56"/>
    <w:rsid w:val="00045EEA"/>
    <w:rsid w:val="000464F6"/>
    <w:rsid w:val="00046938"/>
    <w:rsid w:val="00046E1D"/>
    <w:rsid w:val="0004761C"/>
    <w:rsid w:val="00050642"/>
    <w:rsid w:val="00052855"/>
    <w:rsid w:val="00052934"/>
    <w:rsid w:val="00052F6F"/>
    <w:rsid w:val="0005413C"/>
    <w:rsid w:val="0005554B"/>
    <w:rsid w:val="0005566F"/>
    <w:rsid w:val="00055816"/>
    <w:rsid w:val="000561C9"/>
    <w:rsid w:val="00056500"/>
    <w:rsid w:val="00057D40"/>
    <w:rsid w:val="00062517"/>
    <w:rsid w:val="00063CEB"/>
    <w:rsid w:val="000647D3"/>
    <w:rsid w:val="00064B70"/>
    <w:rsid w:val="00064EEE"/>
    <w:rsid w:val="00066328"/>
    <w:rsid w:val="000705B8"/>
    <w:rsid w:val="000718C6"/>
    <w:rsid w:val="00071F5D"/>
    <w:rsid w:val="00072B07"/>
    <w:rsid w:val="00075B30"/>
    <w:rsid w:val="0008092D"/>
    <w:rsid w:val="00081A2F"/>
    <w:rsid w:val="00084AEB"/>
    <w:rsid w:val="000864A5"/>
    <w:rsid w:val="00086FDB"/>
    <w:rsid w:val="00086FDC"/>
    <w:rsid w:val="000872E7"/>
    <w:rsid w:val="000908B5"/>
    <w:rsid w:val="00092D0A"/>
    <w:rsid w:val="0009318B"/>
    <w:rsid w:val="00095DB2"/>
    <w:rsid w:val="00096675"/>
    <w:rsid w:val="000971ED"/>
    <w:rsid w:val="00097470"/>
    <w:rsid w:val="000A08CD"/>
    <w:rsid w:val="000A0950"/>
    <w:rsid w:val="000A48A5"/>
    <w:rsid w:val="000A48DB"/>
    <w:rsid w:val="000A65EB"/>
    <w:rsid w:val="000B254C"/>
    <w:rsid w:val="000B2B5B"/>
    <w:rsid w:val="000B3839"/>
    <w:rsid w:val="000B3D9E"/>
    <w:rsid w:val="000B422A"/>
    <w:rsid w:val="000B5851"/>
    <w:rsid w:val="000B5BDE"/>
    <w:rsid w:val="000B6294"/>
    <w:rsid w:val="000B6935"/>
    <w:rsid w:val="000B6BBC"/>
    <w:rsid w:val="000B6BDB"/>
    <w:rsid w:val="000B6DFD"/>
    <w:rsid w:val="000C0150"/>
    <w:rsid w:val="000C0B45"/>
    <w:rsid w:val="000C120B"/>
    <w:rsid w:val="000C1C52"/>
    <w:rsid w:val="000C1FC1"/>
    <w:rsid w:val="000C29B5"/>
    <w:rsid w:val="000C2CEE"/>
    <w:rsid w:val="000C2D38"/>
    <w:rsid w:val="000C317D"/>
    <w:rsid w:val="000C4261"/>
    <w:rsid w:val="000C51E0"/>
    <w:rsid w:val="000D05A6"/>
    <w:rsid w:val="000D0D33"/>
    <w:rsid w:val="000D11D2"/>
    <w:rsid w:val="000D14A2"/>
    <w:rsid w:val="000D16F2"/>
    <w:rsid w:val="000D18FC"/>
    <w:rsid w:val="000D243F"/>
    <w:rsid w:val="000D2809"/>
    <w:rsid w:val="000D5348"/>
    <w:rsid w:val="000D5FEF"/>
    <w:rsid w:val="000D6595"/>
    <w:rsid w:val="000D7031"/>
    <w:rsid w:val="000D750B"/>
    <w:rsid w:val="000E08D1"/>
    <w:rsid w:val="000E322F"/>
    <w:rsid w:val="000E3D52"/>
    <w:rsid w:val="000E3E10"/>
    <w:rsid w:val="000E5C49"/>
    <w:rsid w:val="000E674B"/>
    <w:rsid w:val="000E78AB"/>
    <w:rsid w:val="000F1A98"/>
    <w:rsid w:val="000F3B1D"/>
    <w:rsid w:val="000F46D9"/>
    <w:rsid w:val="000F4F0B"/>
    <w:rsid w:val="000F62F2"/>
    <w:rsid w:val="000F6FFA"/>
    <w:rsid w:val="001020EA"/>
    <w:rsid w:val="00103914"/>
    <w:rsid w:val="001053DE"/>
    <w:rsid w:val="00106043"/>
    <w:rsid w:val="001126B4"/>
    <w:rsid w:val="00113C07"/>
    <w:rsid w:val="00113FE3"/>
    <w:rsid w:val="00115B5F"/>
    <w:rsid w:val="001224DD"/>
    <w:rsid w:val="001224EA"/>
    <w:rsid w:val="00126BCB"/>
    <w:rsid w:val="00131449"/>
    <w:rsid w:val="00132154"/>
    <w:rsid w:val="001324B2"/>
    <w:rsid w:val="00132E82"/>
    <w:rsid w:val="001339CA"/>
    <w:rsid w:val="001345AE"/>
    <w:rsid w:val="00134C00"/>
    <w:rsid w:val="00134F32"/>
    <w:rsid w:val="001362EB"/>
    <w:rsid w:val="0013639E"/>
    <w:rsid w:val="00136ABC"/>
    <w:rsid w:val="00136D60"/>
    <w:rsid w:val="00140EEF"/>
    <w:rsid w:val="00142993"/>
    <w:rsid w:val="0014353B"/>
    <w:rsid w:val="00143858"/>
    <w:rsid w:val="0014418A"/>
    <w:rsid w:val="001472ED"/>
    <w:rsid w:val="001474D0"/>
    <w:rsid w:val="0015075A"/>
    <w:rsid w:val="001513DC"/>
    <w:rsid w:val="001527E5"/>
    <w:rsid w:val="00152DAB"/>
    <w:rsid w:val="00152DD1"/>
    <w:rsid w:val="0015498E"/>
    <w:rsid w:val="00154C4F"/>
    <w:rsid w:val="001556EE"/>
    <w:rsid w:val="00155EAB"/>
    <w:rsid w:val="00160AD9"/>
    <w:rsid w:val="00161FC8"/>
    <w:rsid w:val="001620C1"/>
    <w:rsid w:val="001624CB"/>
    <w:rsid w:val="0016294B"/>
    <w:rsid w:val="001660B1"/>
    <w:rsid w:val="001665D5"/>
    <w:rsid w:val="001674DC"/>
    <w:rsid w:val="001675A8"/>
    <w:rsid w:val="0016792A"/>
    <w:rsid w:val="00174956"/>
    <w:rsid w:val="00174A4E"/>
    <w:rsid w:val="00175246"/>
    <w:rsid w:val="001758BD"/>
    <w:rsid w:val="00175D0B"/>
    <w:rsid w:val="00177D57"/>
    <w:rsid w:val="0018217F"/>
    <w:rsid w:val="00182C74"/>
    <w:rsid w:val="001842E4"/>
    <w:rsid w:val="00185551"/>
    <w:rsid w:val="001858ED"/>
    <w:rsid w:val="0019134E"/>
    <w:rsid w:val="00191E2B"/>
    <w:rsid w:val="00192DC8"/>
    <w:rsid w:val="00192DF2"/>
    <w:rsid w:val="0019476B"/>
    <w:rsid w:val="00196280"/>
    <w:rsid w:val="001A1874"/>
    <w:rsid w:val="001A1B29"/>
    <w:rsid w:val="001A293C"/>
    <w:rsid w:val="001A36BC"/>
    <w:rsid w:val="001A6483"/>
    <w:rsid w:val="001A6ACB"/>
    <w:rsid w:val="001A70F9"/>
    <w:rsid w:val="001B0F3F"/>
    <w:rsid w:val="001B10DC"/>
    <w:rsid w:val="001B125C"/>
    <w:rsid w:val="001B6D8D"/>
    <w:rsid w:val="001B73B3"/>
    <w:rsid w:val="001B768B"/>
    <w:rsid w:val="001C07F7"/>
    <w:rsid w:val="001C252D"/>
    <w:rsid w:val="001C264D"/>
    <w:rsid w:val="001C44F3"/>
    <w:rsid w:val="001C6264"/>
    <w:rsid w:val="001C6E5F"/>
    <w:rsid w:val="001C7245"/>
    <w:rsid w:val="001D06BF"/>
    <w:rsid w:val="001D1217"/>
    <w:rsid w:val="001D1C04"/>
    <w:rsid w:val="001D22FF"/>
    <w:rsid w:val="001D2AE1"/>
    <w:rsid w:val="001D354A"/>
    <w:rsid w:val="001D380F"/>
    <w:rsid w:val="001D409A"/>
    <w:rsid w:val="001D5B3F"/>
    <w:rsid w:val="001E00FF"/>
    <w:rsid w:val="001E268C"/>
    <w:rsid w:val="001E3F4D"/>
    <w:rsid w:val="001E4298"/>
    <w:rsid w:val="001E65C1"/>
    <w:rsid w:val="001F03CF"/>
    <w:rsid w:val="001F0957"/>
    <w:rsid w:val="001F1C21"/>
    <w:rsid w:val="001F1F15"/>
    <w:rsid w:val="001F3635"/>
    <w:rsid w:val="001F4590"/>
    <w:rsid w:val="001F7E82"/>
    <w:rsid w:val="001F7FC3"/>
    <w:rsid w:val="00200096"/>
    <w:rsid w:val="00200734"/>
    <w:rsid w:val="0020121A"/>
    <w:rsid w:val="00201531"/>
    <w:rsid w:val="00201D58"/>
    <w:rsid w:val="002044F1"/>
    <w:rsid w:val="00204581"/>
    <w:rsid w:val="00204E15"/>
    <w:rsid w:val="00205438"/>
    <w:rsid w:val="002058C3"/>
    <w:rsid w:val="002059CD"/>
    <w:rsid w:val="00205F1E"/>
    <w:rsid w:val="00206B89"/>
    <w:rsid w:val="002072A2"/>
    <w:rsid w:val="0020779A"/>
    <w:rsid w:val="002077F4"/>
    <w:rsid w:val="00212E10"/>
    <w:rsid w:val="00213394"/>
    <w:rsid w:val="00213CE6"/>
    <w:rsid w:val="00214561"/>
    <w:rsid w:val="002161C6"/>
    <w:rsid w:val="002174AD"/>
    <w:rsid w:val="00220791"/>
    <w:rsid w:val="0022185A"/>
    <w:rsid w:val="002218AB"/>
    <w:rsid w:val="0022231D"/>
    <w:rsid w:val="002224FE"/>
    <w:rsid w:val="00222912"/>
    <w:rsid w:val="002239B0"/>
    <w:rsid w:val="00224A15"/>
    <w:rsid w:val="00225112"/>
    <w:rsid w:val="00230CD5"/>
    <w:rsid w:val="00232777"/>
    <w:rsid w:val="0023504F"/>
    <w:rsid w:val="00235D8A"/>
    <w:rsid w:val="00236052"/>
    <w:rsid w:val="002368FD"/>
    <w:rsid w:val="00236E0F"/>
    <w:rsid w:val="00236FB6"/>
    <w:rsid w:val="00236FE2"/>
    <w:rsid w:val="002429D1"/>
    <w:rsid w:val="002435A8"/>
    <w:rsid w:val="00243776"/>
    <w:rsid w:val="00243F66"/>
    <w:rsid w:val="002444F8"/>
    <w:rsid w:val="00244A7E"/>
    <w:rsid w:val="00246BE1"/>
    <w:rsid w:val="00246EC7"/>
    <w:rsid w:val="002476E9"/>
    <w:rsid w:val="00250077"/>
    <w:rsid w:val="00250135"/>
    <w:rsid w:val="0025056D"/>
    <w:rsid w:val="0025253F"/>
    <w:rsid w:val="002535BC"/>
    <w:rsid w:val="00256FCD"/>
    <w:rsid w:val="00260819"/>
    <w:rsid w:val="00261469"/>
    <w:rsid w:val="00263D74"/>
    <w:rsid w:val="00264590"/>
    <w:rsid w:val="00267268"/>
    <w:rsid w:val="00267672"/>
    <w:rsid w:val="00267872"/>
    <w:rsid w:val="00270A0B"/>
    <w:rsid w:val="00271C8B"/>
    <w:rsid w:val="002732E0"/>
    <w:rsid w:val="00273E57"/>
    <w:rsid w:val="002766D8"/>
    <w:rsid w:val="002771C2"/>
    <w:rsid w:val="002806F9"/>
    <w:rsid w:val="00282677"/>
    <w:rsid w:val="00282E04"/>
    <w:rsid w:val="00283425"/>
    <w:rsid w:val="00283F51"/>
    <w:rsid w:val="002841EA"/>
    <w:rsid w:val="00284F46"/>
    <w:rsid w:val="0028523C"/>
    <w:rsid w:val="00285EE8"/>
    <w:rsid w:val="00286738"/>
    <w:rsid w:val="00286905"/>
    <w:rsid w:val="00287B58"/>
    <w:rsid w:val="00287CD5"/>
    <w:rsid w:val="0029005F"/>
    <w:rsid w:val="00292D21"/>
    <w:rsid w:val="00294BBE"/>
    <w:rsid w:val="00295FF9"/>
    <w:rsid w:val="0029752B"/>
    <w:rsid w:val="002978C1"/>
    <w:rsid w:val="002A3115"/>
    <w:rsid w:val="002A3EB3"/>
    <w:rsid w:val="002A4A5C"/>
    <w:rsid w:val="002A5BF2"/>
    <w:rsid w:val="002A65B4"/>
    <w:rsid w:val="002A66E0"/>
    <w:rsid w:val="002B2425"/>
    <w:rsid w:val="002B34F1"/>
    <w:rsid w:val="002B6CAE"/>
    <w:rsid w:val="002B74E8"/>
    <w:rsid w:val="002C017D"/>
    <w:rsid w:val="002C105C"/>
    <w:rsid w:val="002C23C5"/>
    <w:rsid w:val="002C3203"/>
    <w:rsid w:val="002C3FFA"/>
    <w:rsid w:val="002C51AA"/>
    <w:rsid w:val="002C6CC4"/>
    <w:rsid w:val="002C75FB"/>
    <w:rsid w:val="002D114E"/>
    <w:rsid w:val="002D1726"/>
    <w:rsid w:val="002D363A"/>
    <w:rsid w:val="002D4814"/>
    <w:rsid w:val="002E1842"/>
    <w:rsid w:val="002E2CCD"/>
    <w:rsid w:val="002E3376"/>
    <w:rsid w:val="002E3E9D"/>
    <w:rsid w:val="002E3F76"/>
    <w:rsid w:val="002E438E"/>
    <w:rsid w:val="002E6405"/>
    <w:rsid w:val="002E745F"/>
    <w:rsid w:val="002F12B9"/>
    <w:rsid w:val="002F13F9"/>
    <w:rsid w:val="002F26A3"/>
    <w:rsid w:val="002F4611"/>
    <w:rsid w:val="002F79D2"/>
    <w:rsid w:val="0030072F"/>
    <w:rsid w:val="0030298B"/>
    <w:rsid w:val="0030379F"/>
    <w:rsid w:val="00303E38"/>
    <w:rsid w:val="00303EE5"/>
    <w:rsid w:val="0030482A"/>
    <w:rsid w:val="00305263"/>
    <w:rsid w:val="003055CB"/>
    <w:rsid w:val="00305B34"/>
    <w:rsid w:val="00310051"/>
    <w:rsid w:val="0031053C"/>
    <w:rsid w:val="00311472"/>
    <w:rsid w:val="00311BEB"/>
    <w:rsid w:val="00311C64"/>
    <w:rsid w:val="003134E5"/>
    <w:rsid w:val="003146DB"/>
    <w:rsid w:val="00314C17"/>
    <w:rsid w:val="003157F4"/>
    <w:rsid w:val="00316F3C"/>
    <w:rsid w:val="0031705B"/>
    <w:rsid w:val="00321ED5"/>
    <w:rsid w:val="003230FA"/>
    <w:rsid w:val="003231ED"/>
    <w:rsid w:val="00323250"/>
    <w:rsid w:val="00323EB9"/>
    <w:rsid w:val="00326E8E"/>
    <w:rsid w:val="00327717"/>
    <w:rsid w:val="00327AF7"/>
    <w:rsid w:val="00331DF4"/>
    <w:rsid w:val="00331E5E"/>
    <w:rsid w:val="003329EC"/>
    <w:rsid w:val="00333464"/>
    <w:rsid w:val="00333DF2"/>
    <w:rsid w:val="00333EDD"/>
    <w:rsid w:val="003356A9"/>
    <w:rsid w:val="00336491"/>
    <w:rsid w:val="00340628"/>
    <w:rsid w:val="00342CB5"/>
    <w:rsid w:val="003439CD"/>
    <w:rsid w:val="003527CD"/>
    <w:rsid w:val="00352987"/>
    <w:rsid w:val="00352E7B"/>
    <w:rsid w:val="00352F3D"/>
    <w:rsid w:val="00355B40"/>
    <w:rsid w:val="003560F2"/>
    <w:rsid w:val="0035719C"/>
    <w:rsid w:val="00357A54"/>
    <w:rsid w:val="00357AB9"/>
    <w:rsid w:val="00360278"/>
    <w:rsid w:val="00360842"/>
    <w:rsid w:val="00361EDE"/>
    <w:rsid w:val="003620C8"/>
    <w:rsid w:val="00362774"/>
    <w:rsid w:val="003642C2"/>
    <w:rsid w:val="0036597F"/>
    <w:rsid w:val="003663B9"/>
    <w:rsid w:val="003711BA"/>
    <w:rsid w:val="00371D1E"/>
    <w:rsid w:val="00373D35"/>
    <w:rsid w:val="00375E12"/>
    <w:rsid w:val="00377402"/>
    <w:rsid w:val="00377A1D"/>
    <w:rsid w:val="00381E06"/>
    <w:rsid w:val="00382E74"/>
    <w:rsid w:val="00385070"/>
    <w:rsid w:val="003854C5"/>
    <w:rsid w:val="0038550A"/>
    <w:rsid w:val="00387BC8"/>
    <w:rsid w:val="00390AAB"/>
    <w:rsid w:val="00391038"/>
    <w:rsid w:val="003910FE"/>
    <w:rsid w:val="00391451"/>
    <w:rsid w:val="003928B4"/>
    <w:rsid w:val="00393D88"/>
    <w:rsid w:val="0039798D"/>
    <w:rsid w:val="003A0C32"/>
    <w:rsid w:val="003A1089"/>
    <w:rsid w:val="003A45AD"/>
    <w:rsid w:val="003A6388"/>
    <w:rsid w:val="003A7120"/>
    <w:rsid w:val="003A7279"/>
    <w:rsid w:val="003A738F"/>
    <w:rsid w:val="003A7A92"/>
    <w:rsid w:val="003B0F32"/>
    <w:rsid w:val="003B1C35"/>
    <w:rsid w:val="003B224C"/>
    <w:rsid w:val="003B3291"/>
    <w:rsid w:val="003C1096"/>
    <w:rsid w:val="003C2B05"/>
    <w:rsid w:val="003C42D4"/>
    <w:rsid w:val="003C5D4A"/>
    <w:rsid w:val="003C5E27"/>
    <w:rsid w:val="003C6B46"/>
    <w:rsid w:val="003C6BB3"/>
    <w:rsid w:val="003C7194"/>
    <w:rsid w:val="003C748D"/>
    <w:rsid w:val="003C74C4"/>
    <w:rsid w:val="003D0A09"/>
    <w:rsid w:val="003D169D"/>
    <w:rsid w:val="003D1CF9"/>
    <w:rsid w:val="003D25A7"/>
    <w:rsid w:val="003D4EAA"/>
    <w:rsid w:val="003D64BC"/>
    <w:rsid w:val="003E050C"/>
    <w:rsid w:val="003E375F"/>
    <w:rsid w:val="003E56BF"/>
    <w:rsid w:val="003E5759"/>
    <w:rsid w:val="003E7719"/>
    <w:rsid w:val="003F1BBA"/>
    <w:rsid w:val="003F3A8B"/>
    <w:rsid w:val="003F6B87"/>
    <w:rsid w:val="003F6BE0"/>
    <w:rsid w:val="003F717E"/>
    <w:rsid w:val="003F7F5F"/>
    <w:rsid w:val="00400393"/>
    <w:rsid w:val="00401FED"/>
    <w:rsid w:val="00403594"/>
    <w:rsid w:val="00403FB0"/>
    <w:rsid w:val="004049AA"/>
    <w:rsid w:val="004063D4"/>
    <w:rsid w:val="00406C46"/>
    <w:rsid w:val="004078E4"/>
    <w:rsid w:val="00407DE1"/>
    <w:rsid w:val="004109C2"/>
    <w:rsid w:val="00411519"/>
    <w:rsid w:val="00411939"/>
    <w:rsid w:val="004122A3"/>
    <w:rsid w:val="004133DA"/>
    <w:rsid w:val="0041395E"/>
    <w:rsid w:val="0041712C"/>
    <w:rsid w:val="00420459"/>
    <w:rsid w:val="004220BA"/>
    <w:rsid w:val="00425317"/>
    <w:rsid w:val="00426AED"/>
    <w:rsid w:val="00427A0E"/>
    <w:rsid w:val="00431040"/>
    <w:rsid w:val="00432F36"/>
    <w:rsid w:val="00434F10"/>
    <w:rsid w:val="00436F8A"/>
    <w:rsid w:val="00440344"/>
    <w:rsid w:val="00440DD3"/>
    <w:rsid w:val="0044115F"/>
    <w:rsid w:val="0044394E"/>
    <w:rsid w:val="0044510E"/>
    <w:rsid w:val="004477E7"/>
    <w:rsid w:val="00450FF8"/>
    <w:rsid w:val="00453260"/>
    <w:rsid w:val="00455211"/>
    <w:rsid w:val="00455C01"/>
    <w:rsid w:val="00455FA1"/>
    <w:rsid w:val="004573B1"/>
    <w:rsid w:val="00460935"/>
    <w:rsid w:val="00461EAA"/>
    <w:rsid w:val="00462254"/>
    <w:rsid w:val="004623D5"/>
    <w:rsid w:val="004635CF"/>
    <w:rsid w:val="0046366F"/>
    <w:rsid w:val="004636EA"/>
    <w:rsid w:val="00465A7B"/>
    <w:rsid w:val="004673E1"/>
    <w:rsid w:val="004673F4"/>
    <w:rsid w:val="00471A22"/>
    <w:rsid w:val="00471DBC"/>
    <w:rsid w:val="004726DA"/>
    <w:rsid w:val="00473E5A"/>
    <w:rsid w:val="00475F45"/>
    <w:rsid w:val="00480056"/>
    <w:rsid w:val="004800A3"/>
    <w:rsid w:val="0048089D"/>
    <w:rsid w:val="0048278D"/>
    <w:rsid w:val="00483312"/>
    <w:rsid w:val="004836D4"/>
    <w:rsid w:val="0048388A"/>
    <w:rsid w:val="00484B96"/>
    <w:rsid w:val="00486628"/>
    <w:rsid w:val="004867B0"/>
    <w:rsid w:val="00486AA3"/>
    <w:rsid w:val="00486ABB"/>
    <w:rsid w:val="0048722A"/>
    <w:rsid w:val="004908CD"/>
    <w:rsid w:val="00490B83"/>
    <w:rsid w:val="00491F39"/>
    <w:rsid w:val="00494FCF"/>
    <w:rsid w:val="004A04A1"/>
    <w:rsid w:val="004A1D1D"/>
    <w:rsid w:val="004A210B"/>
    <w:rsid w:val="004A29A3"/>
    <w:rsid w:val="004A6452"/>
    <w:rsid w:val="004A77B3"/>
    <w:rsid w:val="004B3136"/>
    <w:rsid w:val="004B3531"/>
    <w:rsid w:val="004B3BAC"/>
    <w:rsid w:val="004B5256"/>
    <w:rsid w:val="004B56DF"/>
    <w:rsid w:val="004B5CB7"/>
    <w:rsid w:val="004B7A27"/>
    <w:rsid w:val="004C0436"/>
    <w:rsid w:val="004C0D7C"/>
    <w:rsid w:val="004C0EB8"/>
    <w:rsid w:val="004C1320"/>
    <w:rsid w:val="004C1DE2"/>
    <w:rsid w:val="004C2ADE"/>
    <w:rsid w:val="004C401E"/>
    <w:rsid w:val="004C45A6"/>
    <w:rsid w:val="004C4E61"/>
    <w:rsid w:val="004C5138"/>
    <w:rsid w:val="004C59AF"/>
    <w:rsid w:val="004C5D2D"/>
    <w:rsid w:val="004D0026"/>
    <w:rsid w:val="004D2720"/>
    <w:rsid w:val="004D32B2"/>
    <w:rsid w:val="004D355A"/>
    <w:rsid w:val="004D5799"/>
    <w:rsid w:val="004D6B64"/>
    <w:rsid w:val="004D7145"/>
    <w:rsid w:val="004D7BB6"/>
    <w:rsid w:val="004E002E"/>
    <w:rsid w:val="004E0766"/>
    <w:rsid w:val="004E1373"/>
    <w:rsid w:val="004E2226"/>
    <w:rsid w:val="004E5968"/>
    <w:rsid w:val="004E5F83"/>
    <w:rsid w:val="004E672D"/>
    <w:rsid w:val="004E6CEA"/>
    <w:rsid w:val="004F0F2C"/>
    <w:rsid w:val="004F1031"/>
    <w:rsid w:val="004F170A"/>
    <w:rsid w:val="004F6A59"/>
    <w:rsid w:val="00502887"/>
    <w:rsid w:val="00504EEA"/>
    <w:rsid w:val="005058BD"/>
    <w:rsid w:val="00506CAD"/>
    <w:rsid w:val="00506FFB"/>
    <w:rsid w:val="00507D0A"/>
    <w:rsid w:val="00507E65"/>
    <w:rsid w:val="0051063B"/>
    <w:rsid w:val="00510A89"/>
    <w:rsid w:val="005112F4"/>
    <w:rsid w:val="005126F5"/>
    <w:rsid w:val="00513AF5"/>
    <w:rsid w:val="00513C57"/>
    <w:rsid w:val="0051636C"/>
    <w:rsid w:val="005164CA"/>
    <w:rsid w:val="00516AFE"/>
    <w:rsid w:val="00517119"/>
    <w:rsid w:val="00521460"/>
    <w:rsid w:val="005214CC"/>
    <w:rsid w:val="005234ED"/>
    <w:rsid w:val="00523EBD"/>
    <w:rsid w:val="005249B7"/>
    <w:rsid w:val="00524F7C"/>
    <w:rsid w:val="0052518D"/>
    <w:rsid w:val="00526663"/>
    <w:rsid w:val="00526CB1"/>
    <w:rsid w:val="00526D6B"/>
    <w:rsid w:val="005300BF"/>
    <w:rsid w:val="005305E8"/>
    <w:rsid w:val="00531066"/>
    <w:rsid w:val="00532D87"/>
    <w:rsid w:val="00533ADB"/>
    <w:rsid w:val="00533BEE"/>
    <w:rsid w:val="005351B0"/>
    <w:rsid w:val="00540399"/>
    <w:rsid w:val="00544EE1"/>
    <w:rsid w:val="0054681D"/>
    <w:rsid w:val="00546853"/>
    <w:rsid w:val="00547474"/>
    <w:rsid w:val="005502EB"/>
    <w:rsid w:val="005523F2"/>
    <w:rsid w:val="005537E6"/>
    <w:rsid w:val="00556F6E"/>
    <w:rsid w:val="005628DD"/>
    <w:rsid w:val="00563BEF"/>
    <w:rsid w:val="00564070"/>
    <w:rsid w:val="005663AE"/>
    <w:rsid w:val="00567E07"/>
    <w:rsid w:val="0057085E"/>
    <w:rsid w:val="005714B4"/>
    <w:rsid w:val="00573072"/>
    <w:rsid w:val="00575583"/>
    <w:rsid w:val="00576EFD"/>
    <w:rsid w:val="005811AA"/>
    <w:rsid w:val="00581445"/>
    <w:rsid w:val="00581639"/>
    <w:rsid w:val="005828B0"/>
    <w:rsid w:val="00583F85"/>
    <w:rsid w:val="0058490F"/>
    <w:rsid w:val="00584CB0"/>
    <w:rsid w:val="005859FF"/>
    <w:rsid w:val="00590DC8"/>
    <w:rsid w:val="0059181E"/>
    <w:rsid w:val="0059243B"/>
    <w:rsid w:val="0059569A"/>
    <w:rsid w:val="00596695"/>
    <w:rsid w:val="00596B3D"/>
    <w:rsid w:val="005A1B07"/>
    <w:rsid w:val="005A42DF"/>
    <w:rsid w:val="005A484D"/>
    <w:rsid w:val="005A4BAE"/>
    <w:rsid w:val="005A7618"/>
    <w:rsid w:val="005B1F0E"/>
    <w:rsid w:val="005B2688"/>
    <w:rsid w:val="005B2C2A"/>
    <w:rsid w:val="005B344C"/>
    <w:rsid w:val="005B345D"/>
    <w:rsid w:val="005B3654"/>
    <w:rsid w:val="005B40BC"/>
    <w:rsid w:val="005B449F"/>
    <w:rsid w:val="005B5399"/>
    <w:rsid w:val="005B5A95"/>
    <w:rsid w:val="005C06AE"/>
    <w:rsid w:val="005C1CD2"/>
    <w:rsid w:val="005C2A1D"/>
    <w:rsid w:val="005C5842"/>
    <w:rsid w:val="005C65AE"/>
    <w:rsid w:val="005C67DA"/>
    <w:rsid w:val="005D34FD"/>
    <w:rsid w:val="005D3626"/>
    <w:rsid w:val="005D43FA"/>
    <w:rsid w:val="005D550C"/>
    <w:rsid w:val="005D695C"/>
    <w:rsid w:val="005D73F5"/>
    <w:rsid w:val="005D7F26"/>
    <w:rsid w:val="005E0C26"/>
    <w:rsid w:val="005E1902"/>
    <w:rsid w:val="005E3304"/>
    <w:rsid w:val="005E4F35"/>
    <w:rsid w:val="005E7014"/>
    <w:rsid w:val="005E7488"/>
    <w:rsid w:val="005E75C0"/>
    <w:rsid w:val="005F1F15"/>
    <w:rsid w:val="005F3D63"/>
    <w:rsid w:val="005F3E4B"/>
    <w:rsid w:val="005F4619"/>
    <w:rsid w:val="005F4C79"/>
    <w:rsid w:val="005F67E0"/>
    <w:rsid w:val="005F7B5F"/>
    <w:rsid w:val="00600F82"/>
    <w:rsid w:val="006022B1"/>
    <w:rsid w:val="00603A1C"/>
    <w:rsid w:val="00603B1A"/>
    <w:rsid w:val="00604915"/>
    <w:rsid w:val="00604BB2"/>
    <w:rsid w:val="00604CCB"/>
    <w:rsid w:val="00605027"/>
    <w:rsid w:val="00607073"/>
    <w:rsid w:val="00610494"/>
    <w:rsid w:val="00610E4C"/>
    <w:rsid w:val="00611FA4"/>
    <w:rsid w:val="00612337"/>
    <w:rsid w:val="006128A6"/>
    <w:rsid w:val="00612FC5"/>
    <w:rsid w:val="0061560A"/>
    <w:rsid w:val="00620897"/>
    <w:rsid w:val="00620961"/>
    <w:rsid w:val="00621A18"/>
    <w:rsid w:val="00621EEA"/>
    <w:rsid w:val="0062247C"/>
    <w:rsid w:val="00625557"/>
    <w:rsid w:val="00625823"/>
    <w:rsid w:val="006263AC"/>
    <w:rsid w:val="006302EA"/>
    <w:rsid w:val="00631A92"/>
    <w:rsid w:val="006341AA"/>
    <w:rsid w:val="00637A61"/>
    <w:rsid w:val="006400E6"/>
    <w:rsid w:val="00640189"/>
    <w:rsid w:val="00641229"/>
    <w:rsid w:val="00641D5B"/>
    <w:rsid w:val="0064211A"/>
    <w:rsid w:val="0064469E"/>
    <w:rsid w:val="00644CFF"/>
    <w:rsid w:val="00644F92"/>
    <w:rsid w:val="00645AF9"/>
    <w:rsid w:val="00646BB7"/>
    <w:rsid w:val="0064727F"/>
    <w:rsid w:val="006473B8"/>
    <w:rsid w:val="00647ED0"/>
    <w:rsid w:val="00650310"/>
    <w:rsid w:val="0065356E"/>
    <w:rsid w:val="00653F09"/>
    <w:rsid w:val="00655078"/>
    <w:rsid w:val="0065573C"/>
    <w:rsid w:val="0065620F"/>
    <w:rsid w:val="006567FD"/>
    <w:rsid w:val="006569F1"/>
    <w:rsid w:val="00660281"/>
    <w:rsid w:val="00660392"/>
    <w:rsid w:val="00661746"/>
    <w:rsid w:val="006670AA"/>
    <w:rsid w:val="00667497"/>
    <w:rsid w:val="00671605"/>
    <w:rsid w:val="006724EB"/>
    <w:rsid w:val="0067395B"/>
    <w:rsid w:val="00674A8F"/>
    <w:rsid w:val="00675074"/>
    <w:rsid w:val="00675F0C"/>
    <w:rsid w:val="0067611B"/>
    <w:rsid w:val="00676B60"/>
    <w:rsid w:val="00676EF8"/>
    <w:rsid w:val="00677CAC"/>
    <w:rsid w:val="006811CF"/>
    <w:rsid w:val="00681AED"/>
    <w:rsid w:val="00682F2A"/>
    <w:rsid w:val="0068333B"/>
    <w:rsid w:val="0068370C"/>
    <w:rsid w:val="00684279"/>
    <w:rsid w:val="00684F04"/>
    <w:rsid w:val="0068743A"/>
    <w:rsid w:val="00687CA8"/>
    <w:rsid w:val="00690538"/>
    <w:rsid w:val="00691CF6"/>
    <w:rsid w:val="00694AB9"/>
    <w:rsid w:val="00696AD6"/>
    <w:rsid w:val="006972BC"/>
    <w:rsid w:val="006979A0"/>
    <w:rsid w:val="006A3B26"/>
    <w:rsid w:val="006A4391"/>
    <w:rsid w:val="006A5F54"/>
    <w:rsid w:val="006B0518"/>
    <w:rsid w:val="006B1628"/>
    <w:rsid w:val="006B2655"/>
    <w:rsid w:val="006B6BD5"/>
    <w:rsid w:val="006B7F6B"/>
    <w:rsid w:val="006C0A18"/>
    <w:rsid w:val="006C14E0"/>
    <w:rsid w:val="006C3B6B"/>
    <w:rsid w:val="006C4D41"/>
    <w:rsid w:val="006C50E2"/>
    <w:rsid w:val="006C644E"/>
    <w:rsid w:val="006C66B7"/>
    <w:rsid w:val="006C6A3D"/>
    <w:rsid w:val="006C6CD6"/>
    <w:rsid w:val="006D0B36"/>
    <w:rsid w:val="006D1E5C"/>
    <w:rsid w:val="006D3180"/>
    <w:rsid w:val="006D3222"/>
    <w:rsid w:val="006D4B5D"/>
    <w:rsid w:val="006D5E68"/>
    <w:rsid w:val="006D764D"/>
    <w:rsid w:val="006E00A5"/>
    <w:rsid w:val="006E19EB"/>
    <w:rsid w:val="006E1AA8"/>
    <w:rsid w:val="006E2C0D"/>
    <w:rsid w:val="006E51ED"/>
    <w:rsid w:val="006E6D12"/>
    <w:rsid w:val="006E6E8E"/>
    <w:rsid w:val="006E7933"/>
    <w:rsid w:val="006E7BA9"/>
    <w:rsid w:val="006F16FA"/>
    <w:rsid w:val="006F27E0"/>
    <w:rsid w:val="006F38D2"/>
    <w:rsid w:val="006F53F0"/>
    <w:rsid w:val="006F6190"/>
    <w:rsid w:val="006F698C"/>
    <w:rsid w:val="006F73F3"/>
    <w:rsid w:val="007006AE"/>
    <w:rsid w:val="00700D3F"/>
    <w:rsid w:val="007054F0"/>
    <w:rsid w:val="00705500"/>
    <w:rsid w:val="007107B9"/>
    <w:rsid w:val="00710D03"/>
    <w:rsid w:val="0071191A"/>
    <w:rsid w:val="00713098"/>
    <w:rsid w:val="00713524"/>
    <w:rsid w:val="00715A2E"/>
    <w:rsid w:val="007171FE"/>
    <w:rsid w:val="00720570"/>
    <w:rsid w:val="00721045"/>
    <w:rsid w:val="00722052"/>
    <w:rsid w:val="00722847"/>
    <w:rsid w:val="0072316F"/>
    <w:rsid w:val="00723A81"/>
    <w:rsid w:val="00723B75"/>
    <w:rsid w:val="0072422A"/>
    <w:rsid w:val="00732C10"/>
    <w:rsid w:val="00733221"/>
    <w:rsid w:val="00733365"/>
    <w:rsid w:val="00733B6A"/>
    <w:rsid w:val="007367C1"/>
    <w:rsid w:val="00740255"/>
    <w:rsid w:val="0074056E"/>
    <w:rsid w:val="0074067C"/>
    <w:rsid w:val="0074071F"/>
    <w:rsid w:val="00740818"/>
    <w:rsid w:val="00742394"/>
    <w:rsid w:val="00742EFA"/>
    <w:rsid w:val="00743043"/>
    <w:rsid w:val="0074501A"/>
    <w:rsid w:val="00746F01"/>
    <w:rsid w:val="00747010"/>
    <w:rsid w:val="007474F1"/>
    <w:rsid w:val="00747513"/>
    <w:rsid w:val="00750555"/>
    <w:rsid w:val="00750F02"/>
    <w:rsid w:val="007519EA"/>
    <w:rsid w:val="007529F1"/>
    <w:rsid w:val="0075340E"/>
    <w:rsid w:val="007537CC"/>
    <w:rsid w:val="0075409F"/>
    <w:rsid w:val="007550F3"/>
    <w:rsid w:val="007561F4"/>
    <w:rsid w:val="0075644E"/>
    <w:rsid w:val="0075655E"/>
    <w:rsid w:val="00760531"/>
    <w:rsid w:val="00760C6B"/>
    <w:rsid w:val="0076119E"/>
    <w:rsid w:val="0076166B"/>
    <w:rsid w:val="00762389"/>
    <w:rsid w:val="007631D0"/>
    <w:rsid w:val="00763370"/>
    <w:rsid w:val="00763A9F"/>
    <w:rsid w:val="00763EC6"/>
    <w:rsid w:val="00765061"/>
    <w:rsid w:val="007657D7"/>
    <w:rsid w:val="00766ED5"/>
    <w:rsid w:val="00767B14"/>
    <w:rsid w:val="0077051F"/>
    <w:rsid w:val="00771005"/>
    <w:rsid w:val="007715D6"/>
    <w:rsid w:val="00771DAB"/>
    <w:rsid w:val="007724EE"/>
    <w:rsid w:val="00772B3E"/>
    <w:rsid w:val="00773B42"/>
    <w:rsid w:val="00774DF4"/>
    <w:rsid w:val="007756E6"/>
    <w:rsid w:val="007772FA"/>
    <w:rsid w:val="00777E8A"/>
    <w:rsid w:val="00780131"/>
    <w:rsid w:val="007801FF"/>
    <w:rsid w:val="00781386"/>
    <w:rsid w:val="0078164E"/>
    <w:rsid w:val="00782CC5"/>
    <w:rsid w:val="0078451A"/>
    <w:rsid w:val="00785C4F"/>
    <w:rsid w:val="007868F6"/>
    <w:rsid w:val="007901BF"/>
    <w:rsid w:val="007904F6"/>
    <w:rsid w:val="00791C4F"/>
    <w:rsid w:val="007926CD"/>
    <w:rsid w:val="007961AD"/>
    <w:rsid w:val="007A067E"/>
    <w:rsid w:val="007A1631"/>
    <w:rsid w:val="007A1ACD"/>
    <w:rsid w:val="007A2C79"/>
    <w:rsid w:val="007A30C5"/>
    <w:rsid w:val="007A32E1"/>
    <w:rsid w:val="007A42A5"/>
    <w:rsid w:val="007A4D3E"/>
    <w:rsid w:val="007A6B1D"/>
    <w:rsid w:val="007B02D1"/>
    <w:rsid w:val="007B36A5"/>
    <w:rsid w:val="007B54B9"/>
    <w:rsid w:val="007B593D"/>
    <w:rsid w:val="007B59F1"/>
    <w:rsid w:val="007B60E8"/>
    <w:rsid w:val="007B7B24"/>
    <w:rsid w:val="007B7DF9"/>
    <w:rsid w:val="007C44B0"/>
    <w:rsid w:val="007C67D6"/>
    <w:rsid w:val="007C6FD5"/>
    <w:rsid w:val="007D1050"/>
    <w:rsid w:val="007D2013"/>
    <w:rsid w:val="007D3E44"/>
    <w:rsid w:val="007E0A1D"/>
    <w:rsid w:val="007E0C95"/>
    <w:rsid w:val="007E194E"/>
    <w:rsid w:val="007E1A66"/>
    <w:rsid w:val="007E3151"/>
    <w:rsid w:val="007E5374"/>
    <w:rsid w:val="007F09C9"/>
    <w:rsid w:val="007F2431"/>
    <w:rsid w:val="007F25E0"/>
    <w:rsid w:val="007F2620"/>
    <w:rsid w:val="007F3269"/>
    <w:rsid w:val="007F355D"/>
    <w:rsid w:val="007F422C"/>
    <w:rsid w:val="007F4A9E"/>
    <w:rsid w:val="007F6F8A"/>
    <w:rsid w:val="00800E06"/>
    <w:rsid w:val="008010CD"/>
    <w:rsid w:val="008014F8"/>
    <w:rsid w:val="008022A0"/>
    <w:rsid w:val="00802332"/>
    <w:rsid w:val="0080233C"/>
    <w:rsid w:val="00802FF8"/>
    <w:rsid w:val="00803264"/>
    <w:rsid w:val="00803C6D"/>
    <w:rsid w:val="00803CE7"/>
    <w:rsid w:val="00803F95"/>
    <w:rsid w:val="00804F1F"/>
    <w:rsid w:val="00806A4B"/>
    <w:rsid w:val="00807363"/>
    <w:rsid w:val="00807737"/>
    <w:rsid w:val="0080798C"/>
    <w:rsid w:val="00807BBA"/>
    <w:rsid w:val="008109D7"/>
    <w:rsid w:val="0081176D"/>
    <w:rsid w:val="00811F5D"/>
    <w:rsid w:val="00815674"/>
    <w:rsid w:val="008170DD"/>
    <w:rsid w:val="008206AC"/>
    <w:rsid w:val="0082153B"/>
    <w:rsid w:val="00821FAD"/>
    <w:rsid w:val="008220EB"/>
    <w:rsid w:val="00823851"/>
    <w:rsid w:val="00823E67"/>
    <w:rsid w:val="0082519C"/>
    <w:rsid w:val="008256E3"/>
    <w:rsid w:val="00825C86"/>
    <w:rsid w:val="00827D65"/>
    <w:rsid w:val="0083080D"/>
    <w:rsid w:val="00833656"/>
    <w:rsid w:val="00833A24"/>
    <w:rsid w:val="00834728"/>
    <w:rsid w:val="00836F06"/>
    <w:rsid w:val="00841562"/>
    <w:rsid w:val="0084236B"/>
    <w:rsid w:val="00843DB3"/>
    <w:rsid w:val="00843FFF"/>
    <w:rsid w:val="00844260"/>
    <w:rsid w:val="00844D66"/>
    <w:rsid w:val="00852655"/>
    <w:rsid w:val="00852CD8"/>
    <w:rsid w:val="008537A3"/>
    <w:rsid w:val="00854EE1"/>
    <w:rsid w:val="00856153"/>
    <w:rsid w:val="008573E7"/>
    <w:rsid w:val="00861FC2"/>
    <w:rsid w:val="008622CF"/>
    <w:rsid w:val="008624D5"/>
    <w:rsid w:val="00863ADA"/>
    <w:rsid w:val="00867A07"/>
    <w:rsid w:val="008702E6"/>
    <w:rsid w:val="00870D35"/>
    <w:rsid w:val="00871D55"/>
    <w:rsid w:val="00873201"/>
    <w:rsid w:val="00875BE1"/>
    <w:rsid w:val="00876412"/>
    <w:rsid w:val="00877A71"/>
    <w:rsid w:val="00882DA7"/>
    <w:rsid w:val="008835B8"/>
    <w:rsid w:val="00883B42"/>
    <w:rsid w:val="008859CA"/>
    <w:rsid w:val="00890539"/>
    <w:rsid w:val="00892119"/>
    <w:rsid w:val="008948A6"/>
    <w:rsid w:val="00896E97"/>
    <w:rsid w:val="008A24C0"/>
    <w:rsid w:val="008A2553"/>
    <w:rsid w:val="008A3D7D"/>
    <w:rsid w:val="008A765F"/>
    <w:rsid w:val="008B557A"/>
    <w:rsid w:val="008B5609"/>
    <w:rsid w:val="008B623B"/>
    <w:rsid w:val="008C1789"/>
    <w:rsid w:val="008C1C3F"/>
    <w:rsid w:val="008C1E46"/>
    <w:rsid w:val="008C2D1F"/>
    <w:rsid w:val="008D0F11"/>
    <w:rsid w:val="008D1CE1"/>
    <w:rsid w:val="008D1D17"/>
    <w:rsid w:val="008D27E6"/>
    <w:rsid w:val="008D323E"/>
    <w:rsid w:val="008D3AB5"/>
    <w:rsid w:val="008D60D8"/>
    <w:rsid w:val="008D7F0E"/>
    <w:rsid w:val="008E05DB"/>
    <w:rsid w:val="008E0E63"/>
    <w:rsid w:val="008E119B"/>
    <w:rsid w:val="008E2391"/>
    <w:rsid w:val="008E273B"/>
    <w:rsid w:val="008E3564"/>
    <w:rsid w:val="008E41CB"/>
    <w:rsid w:val="008E4CF1"/>
    <w:rsid w:val="008E64D6"/>
    <w:rsid w:val="008E6FDF"/>
    <w:rsid w:val="008E7E58"/>
    <w:rsid w:val="008F019B"/>
    <w:rsid w:val="008F2C41"/>
    <w:rsid w:val="008F3141"/>
    <w:rsid w:val="008F34E0"/>
    <w:rsid w:val="008F3E7F"/>
    <w:rsid w:val="008F6C25"/>
    <w:rsid w:val="008F7C09"/>
    <w:rsid w:val="00901498"/>
    <w:rsid w:val="00903605"/>
    <w:rsid w:val="00903E0C"/>
    <w:rsid w:val="009043B4"/>
    <w:rsid w:val="00905D62"/>
    <w:rsid w:val="009060BF"/>
    <w:rsid w:val="00906894"/>
    <w:rsid w:val="00906CA2"/>
    <w:rsid w:val="009108E2"/>
    <w:rsid w:val="00913160"/>
    <w:rsid w:val="00914B4A"/>
    <w:rsid w:val="009151B1"/>
    <w:rsid w:val="0092011D"/>
    <w:rsid w:val="00920771"/>
    <w:rsid w:val="00921DC3"/>
    <w:rsid w:val="009235F6"/>
    <w:rsid w:val="0092475C"/>
    <w:rsid w:val="00924DF1"/>
    <w:rsid w:val="009261A0"/>
    <w:rsid w:val="00926A7D"/>
    <w:rsid w:val="009278E9"/>
    <w:rsid w:val="00930056"/>
    <w:rsid w:val="0093147A"/>
    <w:rsid w:val="009331D8"/>
    <w:rsid w:val="0093355C"/>
    <w:rsid w:val="00933CA2"/>
    <w:rsid w:val="0093574E"/>
    <w:rsid w:val="00935771"/>
    <w:rsid w:val="0093615A"/>
    <w:rsid w:val="00937058"/>
    <w:rsid w:val="0093736D"/>
    <w:rsid w:val="00942941"/>
    <w:rsid w:val="009438A5"/>
    <w:rsid w:val="0094397E"/>
    <w:rsid w:val="00943D91"/>
    <w:rsid w:val="00944FBE"/>
    <w:rsid w:val="009470A5"/>
    <w:rsid w:val="00947599"/>
    <w:rsid w:val="00947643"/>
    <w:rsid w:val="0094791B"/>
    <w:rsid w:val="00951D98"/>
    <w:rsid w:val="00951EDA"/>
    <w:rsid w:val="00952262"/>
    <w:rsid w:val="00953870"/>
    <w:rsid w:val="00953C4B"/>
    <w:rsid w:val="0095436B"/>
    <w:rsid w:val="009577F2"/>
    <w:rsid w:val="00957EE6"/>
    <w:rsid w:val="00963D35"/>
    <w:rsid w:val="00963E7D"/>
    <w:rsid w:val="009678F9"/>
    <w:rsid w:val="00972E28"/>
    <w:rsid w:val="00973E55"/>
    <w:rsid w:val="00974415"/>
    <w:rsid w:val="00977174"/>
    <w:rsid w:val="00977FF2"/>
    <w:rsid w:val="0098177F"/>
    <w:rsid w:val="00981E89"/>
    <w:rsid w:val="0098295F"/>
    <w:rsid w:val="00983708"/>
    <w:rsid w:val="009840BC"/>
    <w:rsid w:val="009847C2"/>
    <w:rsid w:val="00985B6B"/>
    <w:rsid w:val="00987575"/>
    <w:rsid w:val="00990175"/>
    <w:rsid w:val="009918ED"/>
    <w:rsid w:val="009918F7"/>
    <w:rsid w:val="00991F93"/>
    <w:rsid w:val="0099226A"/>
    <w:rsid w:val="00993395"/>
    <w:rsid w:val="00995C04"/>
    <w:rsid w:val="00995D40"/>
    <w:rsid w:val="00996912"/>
    <w:rsid w:val="00997507"/>
    <w:rsid w:val="00997A2F"/>
    <w:rsid w:val="009A0801"/>
    <w:rsid w:val="009A10FD"/>
    <w:rsid w:val="009A4141"/>
    <w:rsid w:val="009A6DCD"/>
    <w:rsid w:val="009A7951"/>
    <w:rsid w:val="009A7D10"/>
    <w:rsid w:val="009B07AF"/>
    <w:rsid w:val="009B1662"/>
    <w:rsid w:val="009B3E4E"/>
    <w:rsid w:val="009B4233"/>
    <w:rsid w:val="009B48B5"/>
    <w:rsid w:val="009C06FB"/>
    <w:rsid w:val="009C0E0A"/>
    <w:rsid w:val="009C1A7B"/>
    <w:rsid w:val="009C2F1E"/>
    <w:rsid w:val="009C3243"/>
    <w:rsid w:val="009C4622"/>
    <w:rsid w:val="009C55D7"/>
    <w:rsid w:val="009C7F8A"/>
    <w:rsid w:val="009D00D3"/>
    <w:rsid w:val="009D2657"/>
    <w:rsid w:val="009D2EC5"/>
    <w:rsid w:val="009D4EDC"/>
    <w:rsid w:val="009D788E"/>
    <w:rsid w:val="009E034F"/>
    <w:rsid w:val="009E14A8"/>
    <w:rsid w:val="009E1BBA"/>
    <w:rsid w:val="009E1EB9"/>
    <w:rsid w:val="009E261D"/>
    <w:rsid w:val="009E33FF"/>
    <w:rsid w:val="009E3A8D"/>
    <w:rsid w:val="009E4363"/>
    <w:rsid w:val="009E4B58"/>
    <w:rsid w:val="009E6BE8"/>
    <w:rsid w:val="009E6F4C"/>
    <w:rsid w:val="009F0C9B"/>
    <w:rsid w:val="009F1CA3"/>
    <w:rsid w:val="009F20B2"/>
    <w:rsid w:val="009F2C1D"/>
    <w:rsid w:val="009F39A7"/>
    <w:rsid w:val="009F5A1F"/>
    <w:rsid w:val="009F5B9C"/>
    <w:rsid w:val="00A01C8C"/>
    <w:rsid w:val="00A01D10"/>
    <w:rsid w:val="00A02090"/>
    <w:rsid w:val="00A02A19"/>
    <w:rsid w:val="00A051B8"/>
    <w:rsid w:val="00A05EE6"/>
    <w:rsid w:val="00A0752B"/>
    <w:rsid w:val="00A075ED"/>
    <w:rsid w:val="00A07D0A"/>
    <w:rsid w:val="00A11A95"/>
    <w:rsid w:val="00A15936"/>
    <w:rsid w:val="00A15B0B"/>
    <w:rsid w:val="00A15FCC"/>
    <w:rsid w:val="00A160E9"/>
    <w:rsid w:val="00A2074C"/>
    <w:rsid w:val="00A2080F"/>
    <w:rsid w:val="00A208F9"/>
    <w:rsid w:val="00A225CF"/>
    <w:rsid w:val="00A25142"/>
    <w:rsid w:val="00A25772"/>
    <w:rsid w:val="00A25B4E"/>
    <w:rsid w:val="00A26743"/>
    <w:rsid w:val="00A26B6B"/>
    <w:rsid w:val="00A321F4"/>
    <w:rsid w:val="00A32A09"/>
    <w:rsid w:val="00A32CFE"/>
    <w:rsid w:val="00A32D38"/>
    <w:rsid w:val="00A33783"/>
    <w:rsid w:val="00A3554D"/>
    <w:rsid w:val="00A364BE"/>
    <w:rsid w:val="00A36FCF"/>
    <w:rsid w:val="00A40F25"/>
    <w:rsid w:val="00A415FC"/>
    <w:rsid w:val="00A445F2"/>
    <w:rsid w:val="00A44647"/>
    <w:rsid w:val="00A46987"/>
    <w:rsid w:val="00A47461"/>
    <w:rsid w:val="00A47B20"/>
    <w:rsid w:val="00A513ED"/>
    <w:rsid w:val="00A5143B"/>
    <w:rsid w:val="00A52AF0"/>
    <w:rsid w:val="00A538A1"/>
    <w:rsid w:val="00A540B6"/>
    <w:rsid w:val="00A55AEF"/>
    <w:rsid w:val="00A55CE7"/>
    <w:rsid w:val="00A5609E"/>
    <w:rsid w:val="00A60DDF"/>
    <w:rsid w:val="00A610B3"/>
    <w:rsid w:val="00A645D5"/>
    <w:rsid w:val="00A659B9"/>
    <w:rsid w:val="00A65EC8"/>
    <w:rsid w:val="00A668EB"/>
    <w:rsid w:val="00A67E95"/>
    <w:rsid w:val="00A70FA2"/>
    <w:rsid w:val="00A7133C"/>
    <w:rsid w:val="00A71F6F"/>
    <w:rsid w:val="00A72401"/>
    <w:rsid w:val="00A73080"/>
    <w:rsid w:val="00A736F7"/>
    <w:rsid w:val="00A746AB"/>
    <w:rsid w:val="00A75FB9"/>
    <w:rsid w:val="00A77914"/>
    <w:rsid w:val="00A80B89"/>
    <w:rsid w:val="00A834BA"/>
    <w:rsid w:val="00A83628"/>
    <w:rsid w:val="00A843E7"/>
    <w:rsid w:val="00A848D1"/>
    <w:rsid w:val="00A87C60"/>
    <w:rsid w:val="00A92980"/>
    <w:rsid w:val="00A93A3C"/>
    <w:rsid w:val="00A95894"/>
    <w:rsid w:val="00A9649E"/>
    <w:rsid w:val="00A969A4"/>
    <w:rsid w:val="00AA0EEE"/>
    <w:rsid w:val="00AA103E"/>
    <w:rsid w:val="00AA18C7"/>
    <w:rsid w:val="00AA3F77"/>
    <w:rsid w:val="00AA48E1"/>
    <w:rsid w:val="00AA5059"/>
    <w:rsid w:val="00AA543D"/>
    <w:rsid w:val="00AA5A38"/>
    <w:rsid w:val="00AA6088"/>
    <w:rsid w:val="00AA632E"/>
    <w:rsid w:val="00AA6389"/>
    <w:rsid w:val="00AA7506"/>
    <w:rsid w:val="00AB004D"/>
    <w:rsid w:val="00AB0472"/>
    <w:rsid w:val="00AB06AE"/>
    <w:rsid w:val="00AB0717"/>
    <w:rsid w:val="00AB145B"/>
    <w:rsid w:val="00AB1C99"/>
    <w:rsid w:val="00AB7C8F"/>
    <w:rsid w:val="00AC1E2F"/>
    <w:rsid w:val="00AC2C1D"/>
    <w:rsid w:val="00AC2D16"/>
    <w:rsid w:val="00AC35B2"/>
    <w:rsid w:val="00AC51CD"/>
    <w:rsid w:val="00AC5710"/>
    <w:rsid w:val="00AC5818"/>
    <w:rsid w:val="00AC5ABD"/>
    <w:rsid w:val="00AC5AF2"/>
    <w:rsid w:val="00AC5F31"/>
    <w:rsid w:val="00AC5FE6"/>
    <w:rsid w:val="00AC6985"/>
    <w:rsid w:val="00AC6C4A"/>
    <w:rsid w:val="00AD0B72"/>
    <w:rsid w:val="00AD2161"/>
    <w:rsid w:val="00AD2F41"/>
    <w:rsid w:val="00AD3FC7"/>
    <w:rsid w:val="00AD59BB"/>
    <w:rsid w:val="00AD5F7A"/>
    <w:rsid w:val="00AD6ACA"/>
    <w:rsid w:val="00AD714D"/>
    <w:rsid w:val="00AD7F4B"/>
    <w:rsid w:val="00AE1217"/>
    <w:rsid w:val="00AE1622"/>
    <w:rsid w:val="00AE1909"/>
    <w:rsid w:val="00AE38A6"/>
    <w:rsid w:val="00AE502B"/>
    <w:rsid w:val="00AE5D02"/>
    <w:rsid w:val="00AE5E6F"/>
    <w:rsid w:val="00AE6647"/>
    <w:rsid w:val="00AE7678"/>
    <w:rsid w:val="00AF0A49"/>
    <w:rsid w:val="00AF288D"/>
    <w:rsid w:val="00AF357A"/>
    <w:rsid w:val="00AF499C"/>
    <w:rsid w:val="00AF4AD0"/>
    <w:rsid w:val="00AF5388"/>
    <w:rsid w:val="00AF60EA"/>
    <w:rsid w:val="00AF6816"/>
    <w:rsid w:val="00AF7E38"/>
    <w:rsid w:val="00B00896"/>
    <w:rsid w:val="00B00BE3"/>
    <w:rsid w:val="00B03A9F"/>
    <w:rsid w:val="00B045F7"/>
    <w:rsid w:val="00B04CD1"/>
    <w:rsid w:val="00B051C8"/>
    <w:rsid w:val="00B05291"/>
    <w:rsid w:val="00B064C1"/>
    <w:rsid w:val="00B072A4"/>
    <w:rsid w:val="00B1191E"/>
    <w:rsid w:val="00B11CBA"/>
    <w:rsid w:val="00B133C3"/>
    <w:rsid w:val="00B13508"/>
    <w:rsid w:val="00B14620"/>
    <w:rsid w:val="00B209B8"/>
    <w:rsid w:val="00B20D3A"/>
    <w:rsid w:val="00B214B4"/>
    <w:rsid w:val="00B21746"/>
    <w:rsid w:val="00B21B2F"/>
    <w:rsid w:val="00B21C29"/>
    <w:rsid w:val="00B24177"/>
    <w:rsid w:val="00B2491D"/>
    <w:rsid w:val="00B24B8C"/>
    <w:rsid w:val="00B25276"/>
    <w:rsid w:val="00B255FA"/>
    <w:rsid w:val="00B25DA9"/>
    <w:rsid w:val="00B266F8"/>
    <w:rsid w:val="00B2694B"/>
    <w:rsid w:val="00B30434"/>
    <w:rsid w:val="00B31160"/>
    <w:rsid w:val="00B32494"/>
    <w:rsid w:val="00B3329C"/>
    <w:rsid w:val="00B334F5"/>
    <w:rsid w:val="00B33A8D"/>
    <w:rsid w:val="00B342EC"/>
    <w:rsid w:val="00B3620B"/>
    <w:rsid w:val="00B40669"/>
    <w:rsid w:val="00B4076E"/>
    <w:rsid w:val="00B4185C"/>
    <w:rsid w:val="00B45BAA"/>
    <w:rsid w:val="00B462E6"/>
    <w:rsid w:val="00B46670"/>
    <w:rsid w:val="00B46999"/>
    <w:rsid w:val="00B46ACD"/>
    <w:rsid w:val="00B507DA"/>
    <w:rsid w:val="00B50D6A"/>
    <w:rsid w:val="00B53491"/>
    <w:rsid w:val="00B56193"/>
    <w:rsid w:val="00B565E7"/>
    <w:rsid w:val="00B56DC4"/>
    <w:rsid w:val="00B600F7"/>
    <w:rsid w:val="00B6045F"/>
    <w:rsid w:val="00B612E0"/>
    <w:rsid w:val="00B61AFF"/>
    <w:rsid w:val="00B65A74"/>
    <w:rsid w:val="00B67026"/>
    <w:rsid w:val="00B70423"/>
    <w:rsid w:val="00B706ED"/>
    <w:rsid w:val="00B71EFF"/>
    <w:rsid w:val="00B73C3E"/>
    <w:rsid w:val="00B74C6A"/>
    <w:rsid w:val="00B752D6"/>
    <w:rsid w:val="00B769FC"/>
    <w:rsid w:val="00B80620"/>
    <w:rsid w:val="00B814E9"/>
    <w:rsid w:val="00B81E77"/>
    <w:rsid w:val="00B82F9A"/>
    <w:rsid w:val="00B84B67"/>
    <w:rsid w:val="00B85D95"/>
    <w:rsid w:val="00B86978"/>
    <w:rsid w:val="00B87B40"/>
    <w:rsid w:val="00B87F2B"/>
    <w:rsid w:val="00B90FE7"/>
    <w:rsid w:val="00B91019"/>
    <w:rsid w:val="00B91DDD"/>
    <w:rsid w:val="00B920CE"/>
    <w:rsid w:val="00B9216E"/>
    <w:rsid w:val="00B922BA"/>
    <w:rsid w:val="00B92ECA"/>
    <w:rsid w:val="00B9352D"/>
    <w:rsid w:val="00B93644"/>
    <w:rsid w:val="00B9441C"/>
    <w:rsid w:val="00B9770D"/>
    <w:rsid w:val="00BA09E1"/>
    <w:rsid w:val="00BA0B02"/>
    <w:rsid w:val="00BA28AA"/>
    <w:rsid w:val="00BA2BC5"/>
    <w:rsid w:val="00BA3A49"/>
    <w:rsid w:val="00BA4273"/>
    <w:rsid w:val="00BA4B60"/>
    <w:rsid w:val="00BA56E1"/>
    <w:rsid w:val="00BA5F68"/>
    <w:rsid w:val="00BA7254"/>
    <w:rsid w:val="00BA73A4"/>
    <w:rsid w:val="00BA7C2D"/>
    <w:rsid w:val="00BB0C5E"/>
    <w:rsid w:val="00BB14D8"/>
    <w:rsid w:val="00BB2D8C"/>
    <w:rsid w:val="00BB3430"/>
    <w:rsid w:val="00BB3739"/>
    <w:rsid w:val="00BB5F3A"/>
    <w:rsid w:val="00BB6FEE"/>
    <w:rsid w:val="00BB73C8"/>
    <w:rsid w:val="00BC1405"/>
    <w:rsid w:val="00BC1542"/>
    <w:rsid w:val="00BC1BAA"/>
    <w:rsid w:val="00BC2496"/>
    <w:rsid w:val="00BC2E05"/>
    <w:rsid w:val="00BC35C3"/>
    <w:rsid w:val="00BC5605"/>
    <w:rsid w:val="00BC5F10"/>
    <w:rsid w:val="00BC69EB"/>
    <w:rsid w:val="00BC70FD"/>
    <w:rsid w:val="00BD4552"/>
    <w:rsid w:val="00BD4593"/>
    <w:rsid w:val="00BD6861"/>
    <w:rsid w:val="00BE227C"/>
    <w:rsid w:val="00BE2D93"/>
    <w:rsid w:val="00BE37AE"/>
    <w:rsid w:val="00BE49C6"/>
    <w:rsid w:val="00BE777F"/>
    <w:rsid w:val="00BF0137"/>
    <w:rsid w:val="00BF0F6F"/>
    <w:rsid w:val="00BF144E"/>
    <w:rsid w:val="00BF2FCD"/>
    <w:rsid w:val="00BF422B"/>
    <w:rsid w:val="00BF5581"/>
    <w:rsid w:val="00BF55FF"/>
    <w:rsid w:val="00BF62EF"/>
    <w:rsid w:val="00BF6691"/>
    <w:rsid w:val="00BF6996"/>
    <w:rsid w:val="00BF6B35"/>
    <w:rsid w:val="00C005AA"/>
    <w:rsid w:val="00C00D00"/>
    <w:rsid w:val="00C00E92"/>
    <w:rsid w:val="00C017C3"/>
    <w:rsid w:val="00C038CA"/>
    <w:rsid w:val="00C03D99"/>
    <w:rsid w:val="00C06E1F"/>
    <w:rsid w:val="00C070CB"/>
    <w:rsid w:val="00C072EA"/>
    <w:rsid w:val="00C100E8"/>
    <w:rsid w:val="00C101E1"/>
    <w:rsid w:val="00C1401E"/>
    <w:rsid w:val="00C15102"/>
    <w:rsid w:val="00C16275"/>
    <w:rsid w:val="00C1638A"/>
    <w:rsid w:val="00C17667"/>
    <w:rsid w:val="00C20BAA"/>
    <w:rsid w:val="00C213A1"/>
    <w:rsid w:val="00C23AF2"/>
    <w:rsid w:val="00C2732D"/>
    <w:rsid w:val="00C3120F"/>
    <w:rsid w:val="00C31539"/>
    <w:rsid w:val="00C32392"/>
    <w:rsid w:val="00C32CB4"/>
    <w:rsid w:val="00C33288"/>
    <w:rsid w:val="00C33DF7"/>
    <w:rsid w:val="00C3578B"/>
    <w:rsid w:val="00C36514"/>
    <w:rsid w:val="00C404F8"/>
    <w:rsid w:val="00C41914"/>
    <w:rsid w:val="00C42D72"/>
    <w:rsid w:val="00C46E5B"/>
    <w:rsid w:val="00C51A16"/>
    <w:rsid w:val="00C5223A"/>
    <w:rsid w:val="00C5236A"/>
    <w:rsid w:val="00C545A0"/>
    <w:rsid w:val="00C555DF"/>
    <w:rsid w:val="00C56A7B"/>
    <w:rsid w:val="00C605F4"/>
    <w:rsid w:val="00C606D1"/>
    <w:rsid w:val="00C61031"/>
    <w:rsid w:val="00C625B5"/>
    <w:rsid w:val="00C6275D"/>
    <w:rsid w:val="00C63378"/>
    <w:rsid w:val="00C64817"/>
    <w:rsid w:val="00C6743E"/>
    <w:rsid w:val="00C67A38"/>
    <w:rsid w:val="00C712D0"/>
    <w:rsid w:val="00C734C1"/>
    <w:rsid w:val="00C742BE"/>
    <w:rsid w:val="00C7602A"/>
    <w:rsid w:val="00C7740E"/>
    <w:rsid w:val="00C80237"/>
    <w:rsid w:val="00C80504"/>
    <w:rsid w:val="00C819F6"/>
    <w:rsid w:val="00C83850"/>
    <w:rsid w:val="00C85712"/>
    <w:rsid w:val="00C865CA"/>
    <w:rsid w:val="00C8793D"/>
    <w:rsid w:val="00C87C8E"/>
    <w:rsid w:val="00C90069"/>
    <w:rsid w:val="00C9206F"/>
    <w:rsid w:val="00C92591"/>
    <w:rsid w:val="00C941FF"/>
    <w:rsid w:val="00C9452D"/>
    <w:rsid w:val="00C952F9"/>
    <w:rsid w:val="00C9606A"/>
    <w:rsid w:val="00CA02E8"/>
    <w:rsid w:val="00CA08E0"/>
    <w:rsid w:val="00CA1320"/>
    <w:rsid w:val="00CA3C88"/>
    <w:rsid w:val="00CA4BEE"/>
    <w:rsid w:val="00CA4DC2"/>
    <w:rsid w:val="00CA6604"/>
    <w:rsid w:val="00CA6801"/>
    <w:rsid w:val="00CB12F0"/>
    <w:rsid w:val="00CB1972"/>
    <w:rsid w:val="00CB258F"/>
    <w:rsid w:val="00CB2E18"/>
    <w:rsid w:val="00CB4A93"/>
    <w:rsid w:val="00CB5C6B"/>
    <w:rsid w:val="00CB5DA2"/>
    <w:rsid w:val="00CB69C8"/>
    <w:rsid w:val="00CB6A6D"/>
    <w:rsid w:val="00CB7795"/>
    <w:rsid w:val="00CC06AA"/>
    <w:rsid w:val="00CC19E6"/>
    <w:rsid w:val="00CC1B6C"/>
    <w:rsid w:val="00CC21F4"/>
    <w:rsid w:val="00CC2881"/>
    <w:rsid w:val="00CC53E7"/>
    <w:rsid w:val="00CC6950"/>
    <w:rsid w:val="00CD230B"/>
    <w:rsid w:val="00CD5A4F"/>
    <w:rsid w:val="00CE08B9"/>
    <w:rsid w:val="00CE3DAA"/>
    <w:rsid w:val="00CE498B"/>
    <w:rsid w:val="00CE643A"/>
    <w:rsid w:val="00CE6D1F"/>
    <w:rsid w:val="00CE7E5A"/>
    <w:rsid w:val="00CF480F"/>
    <w:rsid w:val="00CF4D61"/>
    <w:rsid w:val="00CF58B3"/>
    <w:rsid w:val="00CF61FC"/>
    <w:rsid w:val="00CF683D"/>
    <w:rsid w:val="00CF74C7"/>
    <w:rsid w:val="00D00BC7"/>
    <w:rsid w:val="00D014EE"/>
    <w:rsid w:val="00D03594"/>
    <w:rsid w:val="00D0410C"/>
    <w:rsid w:val="00D045E8"/>
    <w:rsid w:val="00D071EB"/>
    <w:rsid w:val="00D10051"/>
    <w:rsid w:val="00D1121F"/>
    <w:rsid w:val="00D11426"/>
    <w:rsid w:val="00D1169A"/>
    <w:rsid w:val="00D149A5"/>
    <w:rsid w:val="00D15294"/>
    <w:rsid w:val="00D15AEC"/>
    <w:rsid w:val="00D16315"/>
    <w:rsid w:val="00D2126A"/>
    <w:rsid w:val="00D22361"/>
    <w:rsid w:val="00D239BF"/>
    <w:rsid w:val="00D239E8"/>
    <w:rsid w:val="00D23A21"/>
    <w:rsid w:val="00D25102"/>
    <w:rsid w:val="00D25C13"/>
    <w:rsid w:val="00D26F33"/>
    <w:rsid w:val="00D270BC"/>
    <w:rsid w:val="00D271B2"/>
    <w:rsid w:val="00D27569"/>
    <w:rsid w:val="00D30161"/>
    <w:rsid w:val="00D32546"/>
    <w:rsid w:val="00D3280A"/>
    <w:rsid w:val="00D3467C"/>
    <w:rsid w:val="00D34D12"/>
    <w:rsid w:val="00D35299"/>
    <w:rsid w:val="00D36097"/>
    <w:rsid w:val="00D368D8"/>
    <w:rsid w:val="00D36F58"/>
    <w:rsid w:val="00D373CA"/>
    <w:rsid w:val="00D373DA"/>
    <w:rsid w:val="00D41979"/>
    <w:rsid w:val="00D43505"/>
    <w:rsid w:val="00D43CC5"/>
    <w:rsid w:val="00D440FC"/>
    <w:rsid w:val="00D45222"/>
    <w:rsid w:val="00D453B2"/>
    <w:rsid w:val="00D45B05"/>
    <w:rsid w:val="00D45D6D"/>
    <w:rsid w:val="00D4620C"/>
    <w:rsid w:val="00D47B2B"/>
    <w:rsid w:val="00D47E2D"/>
    <w:rsid w:val="00D533ED"/>
    <w:rsid w:val="00D53A34"/>
    <w:rsid w:val="00D54771"/>
    <w:rsid w:val="00D559BD"/>
    <w:rsid w:val="00D55EEB"/>
    <w:rsid w:val="00D61A6E"/>
    <w:rsid w:val="00D61FFF"/>
    <w:rsid w:val="00D62D30"/>
    <w:rsid w:val="00D62EDE"/>
    <w:rsid w:val="00D63370"/>
    <w:rsid w:val="00D63B7E"/>
    <w:rsid w:val="00D66103"/>
    <w:rsid w:val="00D67AC5"/>
    <w:rsid w:val="00D70B46"/>
    <w:rsid w:val="00D72499"/>
    <w:rsid w:val="00D727A3"/>
    <w:rsid w:val="00D7477B"/>
    <w:rsid w:val="00D74F37"/>
    <w:rsid w:val="00D750B6"/>
    <w:rsid w:val="00D76129"/>
    <w:rsid w:val="00D77305"/>
    <w:rsid w:val="00D77D78"/>
    <w:rsid w:val="00D8021A"/>
    <w:rsid w:val="00D81DAD"/>
    <w:rsid w:val="00D82016"/>
    <w:rsid w:val="00D82703"/>
    <w:rsid w:val="00D83958"/>
    <w:rsid w:val="00D83F0B"/>
    <w:rsid w:val="00D84806"/>
    <w:rsid w:val="00D85027"/>
    <w:rsid w:val="00D8570C"/>
    <w:rsid w:val="00D90050"/>
    <w:rsid w:val="00D900F9"/>
    <w:rsid w:val="00D91DFA"/>
    <w:rsid w:val="00D95B8C"/>
    <w:rsid w:val="00D96156"/>
    <w:rsid w:val="00D9650C"/>
    <w:rsid w:val="00D9680E"/>
    <w:rsid w:val="00D96ECD"/>
    <w:rsid w:val="00D974F9"/>
    <w:rsid w:val="00DA0A7C"/>
    <w:rsid w:val="00DA15D7"/>
    <w:rsid w:val="00DA18AB"/>
    <w:rsid w:val="00DA359B"/>
    <w:rsid w:val="00DA41CA"/>
    <w:rsid w:val="00DA526B"/>
    <w:rsid w:val="00DA581D"/>
    <w:rsid w:val="00DB0B67"/>
    <w:rsid w:val="00DB17C8"/>
    <w:rsid w:val="00DB28A8"/>
    <w:rsid w:val="00DB292A"/>
    <w:rsid w:val="00DB2BA3"/>
    <w:rsid w:val="00DB3233"/>
    <w:rsid w:val="00DB46CF"/>
    <w:rsid w:val="00DB48C0"/>
    <w:rsid w:val="00DB6AF2"/>
    <w:rsid w:val="00DC07B7"/>
    <w:rsid w:val="00DC0CF7"/>
    <w:rsid w:val="00DC131D"/>
    <w:rsid w:val="00DC1531"/>
    <w:rsid w:val="00DC20AC"/>
    <w:rsid w:val="00DC2713"/>
    <w:rsid w:val="00DC662D"/>
    <w:rsid w:val="00DC722D"/>
    <w:rsid w:val="00DC7C54"/>
    <w:rsid w:val="00DD14AB"/>
    <w:rsid w:val="00DD1B2F"/>
    <w:rsid w:val="00DD29DB"/>
    <w:rsid w:val="00DD2CE3"/>
    <w:rsid w:val="00DD38B4"/>
    <w:rsid w:val="00DD3C23"/>
    <w:rsid w:val="00DD3D38"/>
    <w:rsid w:val="00DD3D46"/>
    <w:rsid w:val="00DD619C"/>
    <w:rsid w:val="00DD75BD"/>
    <w:rsid w:val="00DD7B33"/>
    <w:rsid w:val="00DE02C3"/>
    <w:rsid w:val="00DE17F1"/>
    <w:rsid w:val="00DE2ABF"/>
    <w:rsid w:val="00DE3EFE"/>
    <w:rsid w:val="00DE54B0"/>
    <w:rsid w:val="00DE6254"/>
    <w:rsid w:val="00DE75B7"/>
    <w:rsid w:val="00DF2407"/>
    <w:rsid w:val="00DF39A5"/>
    <w:rsid w:val="00DF4070"/>
    <w:rsid w:val="00DF429B"/>
    <w:rsid w:val="00DF4532"/>
    <w:rsid w:val="00DF4924"/>
    <w:rsid w:val="00E0073F"/>
    <w:rsid w:val="00E01239"/>
    <w:rsid w:val="00E0152A"/>
    <w:rsid w:val="00E0366D"/>
    <w:rsid w:val="00E04D66"/>
    <w:rsid w:val="00E06604"/>
    <w:rsid w:val="00E07161"/>
    <w:rsid w:val="00E147E1"/>
    <w:rsid w:val="00E171CB"/>
    <w:rsid w:val="00E1721F"/>
    <w:rsid w:val="00E178EA"/>
    <w:rsid w:val="00E209D9"/>
    <w:rsid w:val="00E20DED"/>
    <w:rsid w:val="00E22256"/>
    <w:rsid w:val="00E2271A"/>
    <w:rsid w:val="00E236AF"/>
    <w:rsid w:val="00E266DA"/>
    <w:rsid w:val="00E267D4"/>
    <w:rsid w:val="00E302C0"/>
    <w:rsid w:val="00E3053B"/>
    <w:rsid w:val="00E30E3E"/>
    <w:rsid w:val="00E31028"/>
    <w:rsid w:val="00E3168D"/>
    <w:rsid w:val="00E33A00"/>
    <w:rsid w:val="00E33C48"/>
    <w:rsid w:val="00E345C5"/>
    <w:rsid w:val="00E355E0"/>
    <w:rsid w:val="00E406F1"/>
    <w:rsid w:val="00E45CC7"/>
    <w:rsid w:val="00E5081B"/>
    <w:rsid w:val="00E51BF8"/>
    <w:rsid w:val="00E52383"/>
    <w:rsid w:val="00E52862"/>
    <w:rsid w:val="00E53050"/>
    <w:rsid w:val="00E53450"/>
    <w:rsid w:val="00E534AE"/>
    <w:rsid w:val="00E54448"/>
    <w:rsid w:val="00E56C94"/>
    <w:rsid w:val="00E609C9"/>
    <w:rsid w:val="00E610CD"/>
    <w:rsid w:val="00E61CF8"/>
    <w:rsid w:val="00E636DC"/>
    <w:rsid w:val="00E64180"/>
    <w:rsid w:val="00E66C22"/>
    <w:rsid w:val="00E673E7"/>
    <w:rsid w:val="00E674D0"/>
    <w:rsid w:val="00E67D79"/>
    <w:rsid w:val="00E73ACA"/>
    <w:rsid w:val="00E75FE9"/>
    <w:rsid w:val="00E76067"/>
    <w:rsid w:val="00E76FDB"/>
    <w:rsid w:val="00E8029F"/>
    <w:rsid w:val="00E80436"/>
    <w:rsid w:val="00E8051F"/>
    <w:rsid w:val="00E81F13"/>
    <w:rsid w:val="00E8291A"/>
    <w:rsid w:val="00E832E9"/>
    <w:rsid w:val="00E833E5"/>
    <w:rsid w:val="00E83E98"/>
    <w:rsid w:val="00E84C9E"/>
    <w:rsid w:val="00E85A7E"/>
    <w:rsid w:val="00E87802"/>
    <w:rsid w:val="00E90365"/>
    <w:rsid w:val="00E90842"/>
    <w:rsid w:val="00E913C1"/>
    <w:rsid w:val="00E9169E"/>
    <w:rsid w:val="00E91B17"/>
    <w:rsid w:val="00E91C9B"/>
    <w:rsid w:val="00E92A0D"/>
    <w:rsid w:val="00E92F0D"/>
    <w:rsid w:val="00E9313F"/>
    <w:rsid w:val="00E95D00"/>
    <w:rsid w:val="00E968CB"/>
    <w:rsid w:val="00E9765D"/>
    <w:rsid w:val="00EA3C66"/>
    <w:rsid w:val="00EA3D3A"/>
    <w:rsid w:val="00EA48F9"/>
    <w:rsid w:val="00EA5904"/>
    <w:rsid w:val="00EA5BD7"/>
    <w:rsid w:val="00EA6B6F"/>
    <w:rsid w:val="00EB01C7"/>
    <w:rsid w:val="00EB31F0"/>
    <w:rsid w:val="00EB4308"/>
    <w:rsid w:val="00EB54A2"/>
    <w:rsid w:val="00EB5DF4"/>
    <w:rsid w:val="00EB7C20"/>
    <w:rsid w:val="00EC0704"/>
    <w:rsid w:val="00EC2E07"/>
    <w:rsid w:val="00EC42A2"/>
    <w:rsid w:val="00EC4AD5"/>
    <w:rsid w:val="00EC76C7"/>
    <w:rsid w:val="00EC7E24"/>
    <w:rsid w:val="00EC7E43"/>
    <w:rsid w:val="00ED0B50"/>
    <w:rsid w:val="00ED14A4"/>
    <w:rsid w:val="00ED155C"/>
    <w:rsid w:val="00ED1C4E"/>
    <w:rsid w:val="00ED2336"/>
    <w:rsid w:val="00ED2447"/>
    <w:rsid w:val="00ED324F"/>
    <w:rsid w:val="00ED3A3D"/>
    <w:rsid w:val="00ED4651"/>
    <w:rsid w:val="00EE00D5"/>
    <w:rsid w:val="00EE1245"/>
    <w:rsid w:val="00EE19BA"/>
    <w:rsid w:val="00EE25EB"/>
    <w:rsid w:val="00EE2F06"/>
    <w:rsid w:val="00EE35C6"/>
    <w:rsid w:val="00EE3C64"/>
    <w:rsid w:val="00EE45B3"/>
    <w:rsid w:val="00EE4CF1"/>
    <w:rsid w:val="00EE5A3B"/>
    <w:rsid w:val="00EE5FC4"/>
    <w:rsid w:val="00EE6B23"/>
    <w:rsid w:val="00EE706A"/>
    <w:rsid w:val="00EE7542"/>
    <w:rsid w:val="00EF190F"/>
    <w:rsid w:val="00EF22AD"/>
    <w:rsid w:val="00EF2470"/>
    <w:rsid w:val="00EF299F"/>
    <w:rsid w:val="00EF435D"/>
    <w:rsid w:val="00EF448D"/>
    <w:rsid w:val="00EF5DB9"/>
    <w:rsid w:val="00EF692B"/>
    <w:rsid w:val="00F013FF"/>
    <w:rsid w:val="00F0276E"/>
    <w:rsid w:val="00F03A4F"/>
    <w:rsid w:val="00F04425"/>
    <w:rsid w:val="00F04A88"/>
    <w:rsid w:val="00F04FA7"/>
    <w:rsid w:val="00F06325"/>
    <w:rsid w:val="00F06A5E"/>
    <w:rsid w:val="00F10A97"/>
    <w:rsid w:val="00F11A14"/>
    <w:rsid w:val="00F128E5"/>
    <w:rsid w:val="00F1321B"/>
    <w:rsid w:val="00F13D70"/>
    <w:rsid w:val="00F13FAA"/>
    <w:rsid w:val="00F16CB6"/>
    <w:rsid w:val="00F16E10"/>
    <w:rsid w:val="00F1701D"/>
    <w:rsid w:val="00F176B1"/>
    <w:rsid w:val="00F20CEE"/>
    <w:rsid w:val="00F21E7D"/>
    <w:rsid w:val="00F21EC5"/>
    <w:rsid w:val="00F2289F"/>
    <w:rsid w:val="00F234CF"/>
    <w:rsid w:val="00F26B79"/>
    <w:rsid w:val="00F27964"/>
    <w:rsid w:val="00F3198E"/>
    <w:rsid w:val="00F31B79"/>
    <w:rsid w:val="00F3388A"/>
    <w:rsid w:val="00F36F09"/>
    <w:rsid w:val="00F428AA"/>
    <w:rsid w:val="00F47D8A"/>
    <w:rsid w:val="00F62097"/>
    <w:rsid w:val="00F62EE1"/>
    <w:rsid w:val="00F6397B"/>
    <w:rsid w:val="00F639B9"/>
    <w:rsid w:val="00F711F8"/>
    <w:rsid w:val="00F71360"/>
    <w:rsid w:val="00F728C5"/>
    <w:rsid w:val="00F7698C"/>
    <w:rsid w:val="00F80D92"/>
    <w:rsid w:val="00F80E2A"/>
    <w:rsid w:val="00F8190F"/>
    <w:rsid w:val="00F81D40"/>
    <w:rsid w:val="00F824DD"/>
    <w:rsid w:val="00F825D2"/>
    <w:rsid w:val="00F82A80"/>
    <w:rsid w:val="00F835CB"/>
    <w:rsid w:val="00F8475F"/>
    <w:rsid w:val="00F84CF6"/>
    <w:rsid w:val="00F85A86"/>
    <w:rsid w:val="00F85C8E"/>
    <w:rsid w:val="00F905DB"/>
    <w:rsid w:val="00F91421"/>
    <w:rsid w:val="00F9419F"/>
    <w:rsid w:val="00F95243"/>
    <w:rsid w:val="00F97863"/>
    <w:rsid w:val="00F979C1"/>
    <w:rsid w:val="00FA0A25"/>
    <w:rsid w:val="00FA2AA5"/>
    <w:rsid w:val="00FA3CBB"/>
    <w:rsid w:val="00FA44C4"/>
    <w:rsid w:val="00FA5894"/>
    <w:rsid w:val="00FA72D7"/>
    <w:rsid w:val="00FB26E4"/>
    <w:rsid w:val="00FB435C"/>
    <w:rsid w:val="00FB70B5"/>
    <w:rsid w:val="00FB78F3"/>
    <w:rsid w:val="00FC1301"/>
    <w:rsid w:val="00FC192E"/>
    <w:rsid w:val="00FC2E50"/>
    <w:rsid w:val="00FC3636"/>
    <w:rsid w:val="00FC548A"/>
    <w:rsid w:val="00FC6ABA"/>
    <w:rsid w:val="00FD0EB9"/>
    <w:rsid w:val="00FD3D2E"/>
    <w:rsid w:val="00FD4164"/>
    <w:rsid w:val="00FD4D09"/>
    <w:rsid w:val="00FD5333"/>
    <w:rsid w:val="00FD6F53"/>
    <w:rsid w:val="00FD7D10"/>
    <w:rsid w:val="00FE05A4"/>
    <w:rsid w:val="00FE096D"/>
    <w:rsid w:val="00FE1D11"/>
    <w:rsid w:val="00FE1EA5"/>
    <w:rsid w:val="00FE2232"/>
    <w:rsid w:val="00FE41EC"/>
    <w:rsid w:val="00FE490C"/>
    <w:rsid w:val="00FE63C7"/>
    <w:rsid w:val="00FE74F0"/>
    <w:rsid w:val="00FE7A5E"/>
    <w:rsid w:val="00FF00F7"/>
    <w:rsid w:val="00FF09C5"/>
    <w:rsid w:val="00FF22D6"/>
    <w:rsid w:val="00FF490E"/>
    <w:rsid w:val="00FF537D"/>
    <w:rsid w:val="00FF60F2"/>
    <w:rsid w:val="08053476"/>
    <w:rsid w:val="13F27E53"/>
    <w:rsid w:val="386B26BA"/>
    <w:rsid w:val="5BB00C4E"/>
    <w:rsid w:val="60A36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CAC670"/>
  <w15:docId w15:val="{A49D4F2A-A91F-4420-B763-746754CE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jc w:val="left"/>
      <w:outlineLvl w:val="0"/>
    </w:pPr>
    <w:rPr>
      <w:rFonts w:ascii="Times New Roman" w:eastAsia="微软雅黑" w:hAnsi="Times New Roman"/>
      <w:b/>
      <w:caps/>
      <w:smallCaps/>
      <w:color w:val="FFFFFF"/>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jc w:val="left"/>
      <w:outlineLvl w:val="1"/>
    </w:pPr>
    <w:rPr>
      <w:rFonts w:ascii="Times New Roman" w:hAnsi="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pBdr>
      <w:spacing w:before="100" w:after="100"/>
      <w:ind w:left="720" w:hanging="432"/>
      <w:jc w:val="left"/>
      <w:outlineLvl w:val="2"/>
    </w:pPr>
    <w:rPr>
      <w:rFonts w:ascii="Times New Roman" w:eastAsia="黑体" w:hAnsi="Times New Roman"/>
      <w:caps/>
      <w:color w:val="243F6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pBdr>
      <w:spacing w:before="200" w:line="276" w:lineRule="auto"/>
      <w:ind w:left="864" w:hanging="144"/>
      <w:jc w:val="left"/>
      <w:outlineLvl w:val="3"/>
    </w:pPr>
    <w:rPr>
      <w:caps/>
      <w:color w:val="365F91"/>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pBdr>
      <w:spacing w:before="200" w:line="276" w:lineRule="auto"/>
      <w:ind w:left="1008" w:hanging="432"/>
      <w:jc w:val="left"/>
      <w:outlineLvl w:val="4"/>
    </w:pPr>
    <w:rPr>
      <w:caps/>
      <w:color w:val="365F91"/>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pBdr>
      <w:spacing w:before="200" w:line="276" w:lineRule="auto"/>
      <w:ind w:left="1152" w:hanging="432"/>
      <w:jc w:val="left"/>
      <w:outlineLvl w:val="5"/>
    </w:pPr>
    <w:rPr>
      <w:caps/>
      <w:color w:val="365F91"/>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21">
    <w:name w:val="List Number 2"/>
    <w:basedOn w:val="a"/>
    <w:semiHidden/>
    <w:qFormat/>
    <w:pPr>
      <w:widowControl/>
      <w:spacing w:before="100" w:after="200" w:line="276" w:lineRule="auto"/>
      <w:jc w:val="left"/>
    </w:pPr>
    <w:rPr>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kern w:val="0"/>
      <w:sz w:val="20"/>
      <w:szCs w:val="20"/>
      <w:lang w:eastAsia="en-US"/>
    </w:rPr>
  </w:style>
  <w:style w:type="paragraph" w:styleId="41">
    <w:name w:val="List Bullet 4"/>
    <w:basedOn w:val="a"/>
    <w:semiHidden/>
    <w:qFormat/>
    <w:pPr>
      <w:widowControl/>
      <w:spacing w:before="100" w:after="200" w:line="276" w:lineRule="auto"/>
      <w:jc w:val="left"/>
    </w:pPr>
    <w:rPr>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kern w:val="0"/>
      <w:sz w:val="20"/>
      <w:szCs w:val="20"/>
      <w:lang w:eastAsia="en-US"/>
    </w:rPr>
  </w:style>
  <w:style w:type="paragraph" w:styleId="a8">
    <w:name w:val="E-mail Signature"/>
    <w:basedOn w:val="a"/>
    <w:link w:val="a9"/>
    <w:semiHidden/>
    <w:qFormat/>
    <w:pPr>
      <w:widowControl/>
      <w:spacing w:before="100" w:after="200" w:line="276" w:lineRule="auto"/>
      <w:jc w:val="left"/>
    </w:pPr>
    <w:rPr>
      <w:kern w:val="0"/>
      <w:sz w:val="20"/>
      <w:szCs w:val="20"/>
      <w:lang w:eastAsia="en-US"/>
    </w:rPr>
  </w:style>
  <w:style w:type="paragraph" w:styleId="aa">
    <w:name w:val="List Number"/>
    <w:basedOn w:val="a"/>
    <w:semiHidden/>
    <w:qFormat/>
    <w:pPr>
      <w:widowControl/>
      <w:spacing w:before="100" w:after="200" w:line="276" w:lineRule="auto"/>
      <w:jc w:val="left"/>
    </w:pPr>
    <w:rPr>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kern w:val="0"/>
      <w:sz w:val="20"/>
      <w:szCs w:val="20"/>
      <w:lang w:eastAsia="en-US"/>
    </w:rPr>
  </w:style>
  <w:style w:type="paragraph" w:styleId="ad">
    <w:name w:val="List Bullet"/>
    <w:basedOn w:val="a"/>
    <w:semiHidden/>
    <w:qFormat/>
    <w:pPr>
      <w:widowControl/>
      <w:spacing w:before="100" w:after="200" w:line="276" w:lineRule="auto"/>
      <w:jc w:val="left"/>
    </w:pPr>
    <w:rPr>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kern w:val="0"/>
      <w:sz w:val="20"/>
      <w:szCs w:val="20"/>
      <w:lang w:eastAsia="en-US"/>
    </w:rPr>
  </w:style>
  <w:style w:type="paragraph" w:styleId="32">
    <w:name w:val="Body Text 3"/>
    <w:basedOn w:val="a"/>
    <w:link w:val="33"/>
    <w:semiHidden/>
    <w:qFormat/>
    <w:pPr>
      <w:widowControl/>
      <w:spacing w:before="100" w:after="120" w:line="276" w:lineRule="auto"/>
      <w:jc w:val="left"/>
    </w:pPr>
    <w:rPr>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kern w:val="0"/>
      <w:sz w:val="20"/>
      <w:szCs w:val="20"/>
      <w:lang w:eastAsia="en-US"/>
    </w:rPr>
  </w:style>
  <w:style w:type="paragraph" w:styleId="34">
    <w:name w:val="List Bullet 3"/>
    <w:basedOn w:val="a"/>
    <w:semiHidden/>
    <w:qFormat/>
    <w:pPr>
      <w:widowControl/>
      <w:spacing w:before="100" w:after="200" w:line="276" w:lineRule="auto"/>
      <w:jc w:val="left"/>
    </w:pPr>
    <w:rPr>
      <w:kern w:val="0"/>
      <w:sz w:val="20"/>
      <w:szCs w:val="20"/>
      <w:lang w:eastAsia="en-US"/>
    </w:rPr>
  </w:style>
  <w:style w:type="paragraph" w:styleId="af8">
    <w:name w:val="Body Text"/>
    <w:basedOn w:val="a"/>
    <w:link w:val="af9"/>
    <w:semiHidden/>
    <w:qFormat/>
    <w:pPr>
      <w:widowControl/>
      <w:spacing w:before="100" w:after="120" w:line="276" w:lineRule="auto"/>
      <w:jc w:val="left"/>
    </w:pPr>
    <w:rPr>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kern w:val="0"/>
      <w:sz w:val="20"/>
      <w:szCs w:val="20"/>
      <w:lang w:eastAsia="en-US"/>
    </w:rPr>
  </w:style>
  <w:style w:type="paragraph" w:styleId="35">
    <w:name w:val="List Number 3"/>
    <w:basedOn w:val="a"/>
    <w:semiHidden/>
    <w:qFormat/>
    <w:pPr>
      <w:widowControl/>
      <w:spacing w:before="100" w:after="200" w:line="276" w:lineRule="auto"/>
      <w:jc w:val="left"/>
    </w:pPr>
    <w:rPr>
      <w:kern w:val="0"/>
      <w:sz w:val="20"/>
      <w:szCs w:val="20"/>
      <w:lang w:eastAsia="en-US"/>
    </w:rPr>
  </w:style>
  <w:style w:type="paragraph" w:styleId="22">
    <w:name w:val="List 2"/>
    <w:basedOn w:val="a"/>
    <w:semiHidden/>
    <w:qFormat/>
    <w:pPr>
      <w:widowControl/>
      <w:spacing w:before="100" w:after="200" w:line="276" w:lineRule="auto"/>
      <w:ind w:left="720" w:hanging="360"/>
      <w:jc w:val="left"/>
    </w:pPr>
    <w:rPr>
      <w:kern w:val="0"/>
      <w:sz w:val="20"/>
      <w:szCs w:val="20"/>
      <w:lang w:eastAsia="en-US"/>
    </w:rPr>
  </w:style>
  <w:style w:type="paragraph" w:styleId="afc">
    <w:name w:val="List Continue"/>
    <w:basedOn w:val="a"/>
    <w:semiHidden/>
    <w:qFormat/>
    <w:pPr>
      <w:widowControl/>
      <w:spacing w:before="100" w:after="120" w:line="276" w:lineRule="auto"/>
      <w:ind w:left="360"/>
      <w:jc w:val="left"/>
    </w:pPr>
    <w:rPr>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kern w:val="0"/>
      <w:sz w:val="20"/>
      <w:szCs w:val="20"/>
      <w:lang w:eastAsia="en-US"/>
    </w:rPr>
  </w:style>
  <w:style w:type="paragraph" w:styleId="23">
    <w:name w:val="List Bullet 2"/>
    <w:basedOn w:val="a"/>
    <w:semiHidden/>
    <w:qFormat/>
    <w:pPr>
      <w:widowControl/>
      <w:spacing w:before="100" w:after="200" w:line="276" w:lineRule="auto"/>
      <w:jc w:val="left"/>
    </w:pPr>
    <w:rPr>
      <w:kern w:val="0"/>
      <w:sz w:val="20"/>
      <w:szCs w:val="20"/>
      <w:lang w:eastAsia="en-US"/>
    </w:rPr>
  </w:style>
  <w:style w:type="paragraph" w:styleId="HTML">
    <w:name w:val="HTML Address"/>
    <w:basedOn w:val="a"/>
    <w:link w:val="HTML0"/>
    <w:semiHidden/>
    <w:qFormat/>
    <w:pPr>
      <w:widowControl/>
      <w:spacing w:before="100" w:after="200" w:line="276" w:lineRule="auto"/>
      <w:jc w:val="left"/>
    </w:pPr>
    <w:rPr>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kern w:val="0"/>
      <w:sz w:val="20"/>
      <w:szCs w:val="20"/>
      <w:lang w:eastAsia="en-US"/>
    </w:rPr>
  </w:style>
  <w:style w:type="paragraph" w:styleId="TOC5">
    <w:name w:val="toc 5"/>
    <w:basedOn w:val="a"/>
    <w:next w:val="a"/>
    <w:semiHidden/>
    <w:qFormat/>
    <w:pPr>
      <w:widowControl/>
      <w:spacing w:before="100" w:after="200" w:line="276" w:lineRule="auto"/>
      <w:ind w:left="960"/>
      <w:jc w:val="left"/>
    </w:pPr>
    <w:rPr>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kern w:val="0"/>
      <w:sz w:val="20"/>
      <w:szCs w:val="20"/>
      <w:lang w:eastAsia="en-US"/>
    </w:rPr>
  </w:style>
  <w:style w:type="paragraph" w:styleId="43">
    <w:name w:val="List Number 4"/>
    <w:basedOn w:val="a"/>
    <w:semiHidden/>
    <w:qFormat/>
    <w:pPr>
      <w:widowControl/>
      <w:spacing w:before="100" w:after="200" w:line="276" w:lineRule="auto"/>
      <w:jc w:val="left"/>
    </w:pPr>
    <w:rPr>
      <w:kern w:val="0"/>
      <w:sz w:val="20"/>
      <w:szCs w:val="20"/>
      <w:lang w:eastAsia="en-US"/>
    </w:rPr>
  </w:style>
  <w:style w:type="paragraph" w:styleId="TOC8">
    <w:name w:val="toc 8"/>
    <w:basedOn w:val="a"/>
    <w:next w:val="a"/>
    <w:semiHidden/>
    <w:qFormat/>
    <w:pPr>
      <w:widowControl/>
      <w:spacing w:before="100" w:after="200" w:line="276" w:lineRule="auto"/>
      <w:ind w:left="1680"/>
      <w:jc w:val="left"/>
    </w:pPr>
    <w:rPr>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kern w:val="0"/>
      <w:sz w:val="20"/>
      <w:szCs w:val="20"/>
      <w:lang w:eastAsia="en-US"/>
    </w:rPr>
  </w:style>
  <w:style w:type="paragraph" w:styleId="aff0">
    <w:name w:val="Date"/>
    <w:basedOn w:val="a"/>
    <w:next w:val="a"/>
    <w:link w:val="aff1"/>
    <w:semiHidden/>
    <w:qFormat/>
    <w:pPr>
      <w:widowControl/>
      <w:spacing w:before="100" w:after="200" w:line="276" w:lineRule="auto"/>
      <w:jc w:val="left"/>
    </w:pPr>
    <w:rPr>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kern w:val="0"/>
      <w:sz w:val="20"/>
      <w:szCs w:val="20"/>
      <w:lang w:eastAsia="en-US"/>
    </w:rPr>
  </w:style>
  <w:style w:type="paragraph" w:styleId="53">
    <w:name w:val="List Continue 5"/>
    <w:basedOn w:val="a"/>
    <w:semiHidden/>
    <w:qFormat/>
    <w:pPr>
      <w:widowControl/>
      <w:spacing w:before="100" w:after="120" w:line="276" w:lineRule="auto"/>
      <w:ind w:left="1800"/>
      <w:jc w:val="left"/>
    </w:pPr>
    <w:rPr>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sz w:val="18"/>
      <w:szCs w:val="18"/>
    </w:rPr>
  </w:style>
  <w:style w:type="paragraph" w:styleId="affb">
    <w:name w:val="Signature"/>
    <w:basedOn w:val="a"/>
    <w:link w:val="affc"/>
    <w:semiHidden/>
    <w:qFormat/>
    <w:pPr>
      <w:widowControl/>
      <w:spacing w:before="100" w:after="200" w:line="276" w:lineRule="auto"/>
      <w:ind w:left="4320"/>
      <w:jc w:val="left"/>
    </w:pPr>
    <w:rPr>
      <w:kern w:val="0"/>
      <w:sz w:val="20"/>
      <w:szCs w:val="20"/>
      <w:lang w:eastAsia="en-US"/>
    </w:rPr>
  </w:style>
  <w:style w:type="paragraph" w:styleId="44">
    <w:name w:val="List Continue 4"/>
    <w:basedOn w:val="a"/>
    <w:semiHidden/>
    <w:qFormat/>
    <w:pPr>
      <w:widowControl/>
      <w:spacing w:before="100" w:after="120" w:line="276" w:lineRule="auto"/>
      <w:ind w:left="1440"/>
      <w:jc w:val="left"/>
    </w:pPr>
    <w:rPr>
      <w:kern w:val="0"/>
      <w:sz w:val="20"/>
      <w:szCs w:val="20"/>
      <w:lang w:eastAsia="en-US"/>
    </w:rPr>
  </w:style>
  <w:style w:type="paragraph" w:styleId="TOC4">
    <w:name w:val="toc 4"/>
    <w:basedOn w:val="a"/>
    <w:next w:val="a"/>
    <w:semiHidden/>
    <w:qFormat/>
    <w:pPr>
      <w:widowControl/>
      <w:spacing w:before="100" w:after="200" w:line="276" w:lineRule="auto"/>
      <w:ind w:left="720"/>
      <w:jc w:val="left"/>
    </w:pPr>
    <w:rPr>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kern w:val="0"/>
      <w:sz w:val="20"/>
      <w:szCs w:val="20"/>
      <w:lang w:eastAsia="en-US"/>
    </w:rPr>
  </w:style>
  <w:style w:type="paragraph" w:styleId="affe">
    <w:name w:val="Subtitle"/>
    <w:basedOn w:val="a"/>
    <w:next w:val="a"/>
    <w:link w:val="afff"/>
    <w:uiPriority w:val="11"/>
    <w:qFormat/>
    <w:pPr>
      <w:widowControl/>
      <w:spacing w:after="500"/>
      <w:jc w:val="left"/>
    </w:pPr>
    <w:rPr>
      <w:caps/>
      <w:color w:val="595959"/>
      <w:spacing w:val="10"/>
      <w:kern w:val="0"/>
      <w:sz w:val="21"/>
      <w:szCs w:val="21"/>
      <w:lang w:eastAsia="en-US"/>
    </w:rPr>
  </w:style>
  <w:style w:type="paragraph" w:styleId="54">
    <w:name w:val="List Number 5"/>
    <w:basedOn w:val="a"/>
    <w:semiHidden/>
    <w:qFormat/>
    <w:pPr>
      <w:widowControl/>
      <w:spacing w:before="100" w:after="200" w:line="276" w:lineRule="auto"/>
      <w:jc w:val="left"/>
    </w:pPr>
    <w:rPr>
      <w:kern w:val="0"/>
      <w:sz w:val="20"/>
      <w:szCs w:val="20"/>
      <w:lang w:eastAsia="en-US"/>
    </w:rPr>
  </w:style>
  <w:style w:type="paragraph" w:styleId="afff0">
    <w:name w:val="List"/>
    <w:basedOn w:val="a"/>
    <w:semiHidden/>
    <w:qFormat/>
    <w:pPr>
      <w:widowControl/>
      <w:spacing w:before="100" w:after="200" w:line="276" w:lineRule="auto"/>
      <w:ind w:left="360" w:hanging="360"/>
      <w:jc w:val="left"/>
    </w:pPr>
    <w:rPr>
      <w:kern w:val="0"/>
      <w:sz w:val="20"/>
      <w:szCs w:val="20"/>
      <w:lang w:eastAsia="en-US"/>
    </w:rPr>
  </w:style>
  <w:style w:type="paragraph" w:styleId="afff1">
    <w:name w:val="footnote text"/>
    <w:basedOn w:val="a"/>
    <w:link w:val="afff2"/>
    <w:semiHidden/>
    <w:qFormat/>
    <w:pPr>
      <w:widowControl/>
      <w:spacing w:before="100" w:after="200" w:line="276" w:lineRule="auto"/>
      <w:jc w:val="left"/>
    </w:pPr>
    <w:rPr>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55">
    <w:name w:val="List 5"/>
    <w:basedOn w:val="a"/>
    <w:semiHidden/>
    <w:qFormat/>
    <w:pPr>
      <w:widowControl/>
      <w:spacing w:before="100" w:after="200" w:line="276" w:lineRule="auto"/>
      <w:ind w:left="1800" w:hanging="360"/>
      <w:jc w:val="left"/>
    </w:pPr>
    <w:rPr>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kern w:val="0"/>
      <w:sz w:val="20"/>
      <w:szCs w:val="20"/>
      <w:lang w:eastAsia="en-US"/>
    </w:rPr>
  </w:style>
  <w:style w:type="paragraph" w:styleId="afff3">
    <w:name w:val="table of figures"/>
    <w:basedOn w:val="a"/>
    <w:next w:val="a"/>
    <w:semiHidden/>
    <w:qFormat/>
    <w:pPr>
      <w:widowControl/>
      <w:spacing w:before="100" w:after="200" w:line="276" w:lineRule="auto"/>
      <w:jc w:val="left"/>
    </w:pPr>
    <w:rPr>
      <w:kern w:val="0"/>
      <w:sz w:val="20"/>
      <w:szCs w:val="20"/>
      <w:lang w:eastAsia="en-US"/>
    </w:rPr>
  </w:style>
  <w:style w:type="paragraph" w:styleId="TOC9">
    <w:name w:val="toc 9"/>
    <w:basedOn w:val="a"/>
    <w:next w:val="a"/>
    <w:semiHidden/>
    <w:qFormat/>
    <w:pPr>
      <w:widowControl/>
      <w:spacing w:before="100" w:after="200" w:line="276" w:lineRule="auto"/>
      <w:ind w:left="1920"/>
      <w:jc w:val="left"/>
    </w:pPr>
    <w:rPr>
      <w:kern w:val="0"/>
      <w:sz w:val="20"/>
      <w:szCs w:val="20"/>
      <w:lang w:eastAsia="en-US"/>
    </w:rPr>
  </w:style>
  <w:style w:type="paragraph" w:styleId="26">
    <w:name w:val="Body Text 2"/>
    <w:basedOn w:val="a"/>
    <w:link w:val="27"/>
    <w:semiHidden/>
    <w:qFormat/>
    <w:pPr>
      <w:widowControl/>
      <w:spacing w:before="100" w:after="120" w:line="480" w:lineRule="auto"/>
      <w:jc w:val="left"/>
    </w:pPr>
    <w:rPr>
      <w:kern w:val="0"/>
      <w:sz w:val="20"/>
      <w:szCs w:val="20"/>
      <w:lang w:eastAsia="en-US"/>
    </w:rPr>
  </w:style>
  <w:style w:type="paragraph" w:styleId="45">
    <w:name w:val="List 4"/>
    <w:basedOn w:val="a"/>
    <w:semiHidden/>
    <w:qFormat/>
    <w:pPr>
      <w:widowControl/>
      <w:spacing w:before="100" w:after="200" w:line="276" w:lineRule="auto"/>
      <w:ind w:left="1440" w:hanging="360"/>
      <w:jc w:val="left"/>
    </w:pPr>
    <w:rPr>
      <w:kern w:val="0"/>
      <w:sz w:val="20"/>
      <w:szCs w:val="20"/>
      <w:lang w:eastAsia="en-US"/>
    </w:rPr>
  </w:style>
  <w:style w:type="paragraph" w:styleId="28">
    <w:name w:val="List Continue 2"/>
    <w:basedOn w:val="a"/>
    <w:semiHidden/>
    <w:qFormat/>
    <w:pPr>
      <w:widowControl/>
      <w:spacing w:before="100" w:after="120" w:line="276" w:lineRule="auto"/>
      <w:ind w:left="720"/>
      <w:jc w:val="left"/>
    </w:pPr>
    <w:rPr>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kern w:val="0"/>
      <w:sz w:val="20"/>
      <w:szCs w:val="20"/>
      <w:lang w:eastAsia="en-US"/>
    </w:rPr>
  </w:style>
  <w:style w:type="paragraph" w:styleId="39">
    <w:name w:val="List Continue 3"/>
    <w:basedOn w:val="a"/>
    <w:semiHidden/>
    <w:qFormat/>
    <w:pPr>
      <w:widowControl/>
      <w:spacing w:before="100" w:after="120" w:line="276" w:lineRule="auto"/>
      <w:ind w:left="1080"/>
      <w:jc w:val="left"/>
    </w:pPr>
    <w:rPr>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Calibri" w:hAnsi="Calibri"/>
      <w:caps/>
      <w:color w:val="4F81BD"/>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hAnsi="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hAnsi="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hAnsi="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hAnsi="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hAnsi="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hAnsi="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hAnsi="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hAnsi="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hAnsi="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hAnsi="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hAnsi="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hAnsi="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hAnsi="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hAnsi="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hAnsi="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hAnsi="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hAnsi="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hAnsi="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hAnsi="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hAnsi="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hAnsi="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hAnsi="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hAnsi="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hAnsi="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hAnsi="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hAnsi="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hAnsi="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hAnsi="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hAnsi="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思源黑体 CN Bold" w:hAnsi="思源黑体 CN Bold"/>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rFonts w:ascii="Times New Roman" w:hAnsi="Times New Roman"/>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rFonts w:ascii="Times New Roman" w:hAnsi="Times New Roman"/>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hAnsi="Times New Roman"/>
      <w:color w:val="000000"/>
      <w:lang w:eastAsia="en-US"/>
    </w:rPr>
    <w:tblPr>
      <w:tblBorders>
        <w:top w:val="single" w:sz="8" w:space="0" w:color="C0504D"/>
        <w:bottom w:val="single" w:sz="8" w:space="0" w:color="C0504D"/>
      </w:tblBorders>
    </w:tblPr>
    <w:tblStylePr w:type="firstRow">
      <w:rPr>
        <w:rFonts w:ascii="Calibri" w:eastAsia="宋体"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qFormat/>
    <w:pPr>
      <w:spacing w:before="100"/>
    </w:pPr>
    <w:rPr>
      <w:rFonts w:ascii="Times New Roman" w:hAnsi="Times New Roman"/>
      <w:color w:val="000000"/>
      <w:lang w:eastAsia="en-US"/>
    </w:rPr>
    <w:tblPr>
      <w:tblBorders>
        <w:top w:val="single" w:sz="8" w:space="0" w:color="9BBB59"/>
        <w:bottom w:val="single" w:sz="8" w:space="0" w:color="9BBB59"/>
      </w:tblBorders>
    </w:tblPr>
    <w:tblStylePr w:type="firstRow">
      <w:rPr>
        <w:rFonts w:ascii="Calibri" w:eastAsia="宋体"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rFonts w:ascii="Times New Roman" w:hAnsi="Times New Roman"/>
      <w:color w:val="000000"/>
      <w:lang w:eastAsia="en-US"/>
    </w:rPr>
    <w:tblPr>
      <w:tblBorders>
        <w:top w:val="single" w:sz="8" w:space="0" w:color="8064A2"/>
        <w:bottom w:val="single" w:sz="8" w:space="0" w:color="8064A2"/>
      </w:tblBorders>
    </w:tblPr>
    <w:tblStylePr w:type="firstRow">
      <w:rPr>
        <w:rFonts w:ascii="Calibri" w:eastAsia="宋体"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rFonts w:ascii="Times New Roman" w:hAnsi="Times New Roman"/>
      <w:color w:val="000000"/>
      <w:lang w:eastAsia="en-US"/>
    </w:rPr>
    <w:tblPr>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qFormat/>
    <w:pPr>
      <w:spacing w:before="100"/>
    </w:pPr>
    <w:rPr>
      <w:rFonts w:ascii="Times New Roman" w:hAnsi="Times New Roman"/>
      <w:color w:val="000000"/>
      <w:lang w:eastAsia="en-US"/>
    </w:rPr>
    <w:tblPr>
      <w:tblBorders>
        <w:top w:val="single" w:sz="8" w:space="0" w:color="F79646"/>
        <w:bottom w:val="single" w:sz="8" w:space="0" w:color="F79646"/>
      </w:tblBorders>
    </w:tblPr>
    <w:tblStylePr w:type="firstRow">
      <w:rPr>
        <w:rFonts w:ascii="Calibri" w:eastAsia="宋体"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2">
    <w:name w:val="Colorful Shading Accent 1"/>
    <w:basedOn w:val="a1"/>
    <w:uiPriority w:val="71"/>
    <w:qFormat/>
    <w:pPr>
      <w:spacing w:before="100"/>
    </w:pPr>
    <w:rPr>
      <w:rFonts w:ascii="Times New Roman" w:hAnsi="Times New Roman"/>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rFonts w:ascii="Times New Roman" w:hAnsi="Times New Roman"/>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rFonts w:ascii="Times New Roman" w:hAnsi="Times New Roman"/>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rFonts w:ascii="Times New Roman" w:hAnsi="Times New Roman"/>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rFonts w:ascii="Times New Roman" w:hAnsi="Times New Roman"/>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rFonts w:ascii="Times New Roman" w:hAnsi="Times New Roman"/>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
    <w:name w:val="Colorful Grid Accent 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uiPriority w:val="99"/>
    <w:semiHidden/>
    <w:unhideWhenUsed/>
    <w:qFormat/>
    <w:rPr>
      <w:color w:val="800080"/>
      <w:u w:val="single"/>
    </w:rPr>
  </w:style>
  <w:style w:type="character" w:styleId="affff6">
    <w:name w:val="Emphasis"/>
    <w:uiPriority w:val="20"/>
    <w:qFormat/>
    <w:rPr>
      <w:caps/>
      <w:color w:val="243F6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link w:val="aff4"/>
    <w:uiPriority w:val="99"/>
    <w:semiHidden/>
    <w:qFormat/>
    <w:rPr>
      <w:rFonts w:ascii="Heiti SC Light" w:eastAsia="Heiti SC Light"/>
      <w:sz w:val="18"/>
      <w:szCs w:val="18"/>
    </w:rPr>
  </w:style>
  <w:style w:type="character" w:customStyle="1" w:styleId="affa">
    <w:name w:val="页眉 字符"/>
    <w:link w:val="aff9"/>
    <w:uiPriority w:val="99"/>
    <w:qFormat/>
    <w:rPr>
      <w:color w:val="000000"/>
      <w:sz w:val="18"/>
      <w:szCs w:val="18"/>
    </w:rPr>
  </w:style>
  <w:style w:type="character" w:customStyle="1" w:styleId="aff7">
    <w:name w:val="页脚 字符"/>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3F60"/>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character" w:customStyle="1" w:styleId="afff">
    <w:name w:val="副标题 字符"/>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kern w:val="0"/>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3F60"/>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widowControl/>
      <w:spacing w:before="120" w:after="200" w:line="276" w:lineRule="auto"/>
    </w:pPr>
    <w:rPr>
      <w:kern w:val="0"/>
      <w:sz w:val="20"/>
      <w:szCs w:val="20"/>
      <w:lang w:eastAsia="en-US"/>
    </w:rPr>
  </w:style>
  <w:style w:type="paragraph" w:customStyle="1" w:styleId="Authors">
    <w:name w:val="Authors"/>
    <w:basedOn w:val="a"/>
    <w:qFormat/>
    <w:pPr>
      <w:keepNext/>
      <w:widowControl/>
      <w:spacing w:before="240" w:after="200" w:line="276" w:lineRule="auto"/>
      <w:jc w:val="left"/>
    </w:pPr>
    <w:rPr>
      <w:kern w:val="0"/>
      <w:sz w:val="20"/>
      <w:szCs w:val="20"/>
      <w:lang w:eastAsia="en-US"/>
    </w:rPr>
  </w:style>
  <w:style w:type="paragraph" w:customStyle="1" w:styleId="Compound">
    <w:name w:val="Compound"/>
    <w:basedOn w:val="a"/>
    <w:qFormat/>
    <w:pPr>
      <w:keepNext/>
      <w:widowControl/>
      <w:spacing w:before="720" w:after="200" w:line="276" w:lineRule="auto"/>
      <w:jc w:val="center"/>
    </w:pPr>
    <w:rPr>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kern w:val="0"/>
      <w:sz w:val="28"/>
      <w:szCs w:val="20"/>
      <w:lang w:eastAsia="en-US"/>
    </w:rPr>
  </w:style>
  <w:style w:type="paragraph" w:customStyle="1" w:styleId="Department">
    <w:name w:val="Department"/>
    <w:basedOn w:val="a"/>
    <w:qFormat/>
    <w:pPr>
      <w:keepNext/>
      <w:widowControl/>
      <w:spacing w:before="360" w:after="200" w:line="276" w:lineRule="auto"/>
      <w:jc w:val="center"/>
    </w:pPr>
    <w:rPr>
      <w:kern w:val="0"/>
      <w:sz w:val="28"/>
      <w:szCs w:val="20"/>
      <w:lang w:eastAsia="en-US"/>
    </w:rPr>
  </w:style>
  <w:style w:type="paragraph" w:customStyle="1" w:styleId="Docstatus">
    <w:name w:val="Docstatus"/>
    <w:basedOn w:val="a"/>
    <w:qFormat/>
    <w:pPr>
      <w:keepNext/>
      <w:widowControl/>
      <w:spacing w:before="240" w:after="200" w:line="276" w:lineRule="auto"/>
      <w:jc w:val="left"/>
    </w:pPr>
    <w:rPr>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hAnsi="Tahoma" w:cs="Tahoma"/>
      <w:kern w:val="0"/>
      <w:sz w:val="16"/>
      <w:szCs w:val="16"/>
      <w:lang w:eastAsia="en-US"/>
    </w:rPr>
  </w:style>
  <w:style w:type="character" w:customStyle="1" w:styleId="af9">
    <w:name w:val="正文文本 字符"/>
    <w:link w:val="af8"/>
    <w:semiHidden/>
    <w:qFormat/>
    <w:rPr>
      <w:rFonts w:eastAsia="宋体"/>
      <w:kern w:val="0"/>
      <w:sz w:val="20"/>
      <w:szCs w:val="20"/>
      <w:lang w:eastAsia="en-US"/>
    </w:rPr>
  </w:style>
  <w:style w:type="character" w:customStyle="1" w:styleId="27">
    <w:name w:val="正文文本 2 字符"/>
    <w:link w:val="26"/>
    <w:semiHidden/>
    <w:qFormat/>
    <w:rPr>
      <w:rFonts w:eastAsia="宋体"/>
      <w:kern w:val="0"/>
      <w:sz w:val="20"/>
      <w:szCs w:val="20"/>
      <w:lang w:eastAsia="en-US"/>
    </w:rPr>
  </w:style>
  <w:style w:type="character" w:customStyle="1" w:styleId="33">
    <w:name w:val="正文文本 3 字符"/>
    <w:link w:val="32"/>
    <w:semiHidden/>
    <w:qFormat/>
    <w:rPr>
      <w:rFonts w:eastAsia="宋体"/>
      <w:kern w:val="0"/>
      <w:sz w:val="16"/>
      <w:szCs w:val="16"/>
      <w:lang w:eastAsia="en-US"/>
    </w:rPr>
  </w:style>
  <w:style w:type="character" w:customStyle="1" w:styleId="afffc">
    <w:name w:val="正文文本首行缩进 字符"/>
    <w:link w:val="afffb"/>
    <w:semiHidden/>
    <w:qFormat/>
    <w:rPr>
      <w:rFonts w:eastAsia="宋体"/>
      <w:kern w:val="0"/>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character" w:customStyle="1" w:styleId="2b">
    <w:name w:val="正文文本首行缩进 2 字符"/>
    <w:link w:val="2a"/>
    <w:semiHidden/>
    <w:qFormat/>
    <w:rPr>
      <w:rFonts w:eastAsia="宋体"/>
      <w:kern w:val="0"/>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character" w:customStyle="1" w:styleId="38">
    <w:name w:val="正文文本缩进 3 字符"/>
    <w:link w:val="37"/>
    <w:semiHidden/>
    <w:qFormat/>
    <w:rPr>
      <w:rFonts w:eastAsia="宋体"/>
      <w:kern w:val="0"/>
      <w:sz w:val="16"/>
      <w:szCs w:val="16"/>
      <w:lang w:eastAsia="en-US"/>
    </w:rPr>
  </w:style>
  <w:style w:type="character" w:customStyle="1" w:styleId="af7">
    <w:name w:val="结束语 字符"/>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i/>
      <w:color w:val="BF30B5"/>
      <w:kern w:val="0"/>
      <w:sz w:val="20"/>
      <w:szCs w:val="20"/>
      <w:lang w:eastAsia="en-US"/>
    </w:rPr>
  </w:style>
  <w:style w:type="character" w:customStyle="1" w:styleId="af3">
    <w:name w:val="批注文字 字符"/>
    <w:link w:val="af2"/>
    <w:semiHidden/>
    <w:qFormat/>
    <w:rPr>
      <w:rFonts w:ascii="Arial" w:eastAsia="微软雅黑" w:hAnsi="Arial" w:cs="Times New Roman (正文 CS 字体)"/>
      <w:spacing w:val="6"/>
    </w:rPr>
  </w:style>
  <w:style w:type="paragraph" w:customStyle="1" w:styleId="CommentSubject1">
    <w:name w:val="Comment Subject1"/>
    <w:basedOn w:val="af2"/>
    <w:next w:val="af2"/>
    <w:semiHidden/>
    <w:qFormat/>
    <w:rPr>
      <w:b/>
      <w:bCs/>
    </w:rPr>
  </w:style>
  <w:style w:type="character" w:customStyle="1" w:styleId="aff1">
    <w:name w:val="日期 字符"/>
    <w:link w:val="aff0"/>
    <w:semiHidden/>
    <w:qFormat/>
    <w:rPr>
      <w:rFonts w:eastAsia="宋体"/>
      <w:kern w:val="0"/>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link w:val="a8"/>
    <w:semiHidden/>
    <w:qFormat/>
    <w:rPr>
      <w:rFonts w:eastAsia="宋体"/>
      <w:kern w:val="0"/>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character" w:customStyle="1" w:styleId="HTML2">
    <w:name w:val="HTML 预设格式 字符"/>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b/>
      <w:kern w:val="0"/>
      <w:sz w:val="20"/>
      <w:szCs w:val="20"/>
      <w:lang w:eastAsia="en-US"/>
    </w:rPr>
  </w:style>
  <w:style w:type="paragraph" w:customStyle="1" w:styleId="CNText">
    <w:name w:val="CN Text"/>
    <w:qFormat/>
    <w:pPr>
      <w:spacing w:before="120"/>
      <w:ind w:firstLineChars="200" w:firstLine="200"/>
      <w:jc w:val="both"/>
    </w:pPr>
    <w:rPr>
      <w:rFonts w:ascii="Times New Roman" w:hAnsi="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hAnsi="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link w:val="a3"/>
    <w:semiHidden/>
    <w:qFormat/>
    <w:rPr>
      <w:rFonts w:ascii="Courier New" w:eastAsia="MS Mincho" w:hAnsi="Courier New" w:cs="Courier New"/>
      <w:kern w:val="0"/>
      <w:sz w:val="20"/>
      <w:szCs w:val="20"/>
      <w:lang w:eastAsia="en-US"/>
    </w:rPr>
  </w:style>
  <w:style w:type="character" w:customStyle="1" w:styleId="afff5">
    <w:name w:val="信息标题 字符"/>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hAnsi="Courier New"/>
      <w:spacing w:val="-10"/>
      <w:kern w:val="0"/>
      <w:sz w:val="18"/>
      <w:szCs w:val="20"/>
      <w:lang w:eastAsia="en-US"/>
    </w:rPr>
  </w:style>
  <w:style w:type="character" w:customStyle="1" w:styleId="a7">
    <w:name w:val="注释标题 字符"/>
    <w:link w:val="a6"/>
    <w:semiHidden/>
    <w:qFormat/>
    <w:rPr>
      <w:rFonts w:eastAsia="宋体"/>
      <w:kern w:val="0"/>
      <w:sz w:val="20"/>
      <w:szCs w:val="20"/>
      <w:lang w:eastAsia="en-US"/>
    </w:rPr>
  </w:style>
  <w:style w:type="character" w:customStyle="1" w:styleId="aff">
    <w:name w:val="纯文本 字符"/>
    <w:link w:val="afe"/>
    <w:semiHidden/>
    <w:qFormat/>
    <w:rPr>
      <w:rFonts w:ascii="Courier New" w:eastAsia="宋体" w:hAnsi="Courier New" w:cs="Courier New"/>
      <w:kern w:val="0"/>
      <w:sz w:val="20"/>
      <w:szCs w:val="20"/>
      <w:lang w:eastAsia="en-US"/>
    </w:rPr>
  </w:style>
  <w:style w:type="character" w:customStyle="1" w:styleId="af5">
    <w:name w:val="称呼 字符"/>
    <w:link w:val="af4"/>
    <w:semiHidden/>
    <w:qFormat/>
    <w:rPr>
      <w:rFonts w:eastAsia="宋体"/>
      <w:kern w:val="0"/>
      <w:sz w:val="20"/>
      <w:szCs w:val="20"/>
      <w:lang w:eastAsia="en-US"/>
    </w:rPr>
  </w:style>
  <w:style w:type="character" w:customStyle="1" w:styleId="affc">
    <w:name w:val="签名 字符"/>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rFonts w:ascii="Times New Roman" w:hAnsi="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hAnsi="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hAnsi="Times New Roman" w:cs="Arial"/>
      <w:b/>
      <w:sz w:val="24"/>
      <w:szCs w:val="24"/>
    </w:rPr>
  </w:style>
  <w:style w:type="paragraph" w:customStyle="1" w:styleId="CNReference">
    <w:name w:val="CN Reference"/>
    <w:qFormat/>
    <w:pPr>
      <w:spacing w:before="80" w:after="60"/>
    </w:pPr>
    <w:rPr>
      <w:rFonts w:ascii="Times New Roman" w:hAnsi="Times New Roman"/>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rFonts w:ascii="Times New Roman" w:hAnsi="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kern w:val="0"/>
      <w:sz w:val="20"/>
      <w:szCs w:val="20"/>
      <w:lang w:eastAsia="en-US"/>
    </w:rPr>
  </w:style>
  <w:style w:type="table" w:customStyle="1" w:styleId="1f1">
    <w:name w:val="彩色网格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qFormat/>
    <w:pPr>
      <w:spacing w:before="100"/>
    </w:pPr>
    <w:rPr>
      <w:rFonts w:ascii="Times New Roman" w:hAnsi="Times New Roman"/>
      <w:color w:val="000000"/>
      <w:lang w:eastAsia="en-US"/>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qFormat/>
    <w:pPr>
      <w:spacing w:before="100"/>
    </w:pPr>
    <w:rPr>
      <w:rFonts w:ascii="Times New Roman" w:hAnsi="Times New Roman"/>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afffa">
    <w:name w:val="批注主题 字符"/>
    <w:link w:val="afff9"/>
    <w:uiPriority w:val="99"/>
    <w:semiHidden/>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rFonts w:ascii="Times New Roman" w:hAnsi="Times New Roman"/>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
    <w:basedOn w:val="a1"/>
    <w:uiPriority w:val="60"/>
    <w:qFormat/>
    <w:pPr>
      <w:spacing w:before="100"/>
    </w:pPr>
    <w:rPr>
      <w:rFonts w:ascii="Times New Roman" w:hAnsi="Times New Roman"/>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111">
    <w:name w:val="中等深浅列表 11"/>
    <w:basedOn w:val="a1"/>
    <w:uiPriority w:val="65"/>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rPr>
        <w:rFonts w:ascii="Calibri" w:eastAsia="宋体"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qFormat/>
    <w:pPr>
      <w:spacing w:before="100"/>
    </w:pPr>
    <w:rPr>
      <w:rFonts w:ascii="Times New Roman" w:hAnsi="Times New Roman"/>
      <w:color w:val="000000"/>
      <w:lang w:eastAsia="en-US"/>
    </w:rPr>
    <w:tblPr>
      <w:tblBorders>
        <w:top w:val="single" w:sz="8" w:space="0" w:color="4F81BD"/>
        <w:bottom w:val="single" w:sz="8" w:space="0" w:color="4F81BD"/>
      </w:tblBorders>
    </w:tblPr>
    <w:tblStylePr w:type="firstRow">
      <w:rPr>
        <w:rFonts w:ascii="Calibri" w:eastAsia="宋体"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43634"/>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49B"/>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kern w:val="0"/>
      <w:sz w:val="21"/>
      <w:szCs w:val="21"/>
      <w:lang w:eastAsia="en-US"/>
    </w:rPr>
  </w:style>
  <w:style w:type="character" w:customStyle="1" w:styleId="TT0">
    <w:name w:val="TT 字符"/>
    <w:link w:val="TT"/>
    <w:qFormat/>
    <w:rPr>
      <w:rFonts w:ascii="Times New Roman" w:eastAsia="微软雅黑" w:hAnsi="Times New Roman"/>
      <w:color w:val="000000"/>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uiPriority w:val="99"/>
    <w:semiHidden/>
    <w:unhideWhenUsed/>
    <w:qFormat/>
    <w:rPr>
      <w:color w:val="605E5C"/>
      <w:shd w:val="clear" w:color="auto" w:fill="E1DFDD"/>
    </w:rPr>
  </w:style>
  <w:style w:type="table" w:customStyle="1" w:styleId="amoydx-BRCA-result">
    <w:name w:val="amoydx-BRCA-result"/>
    <w:basedOn w:val="amoydx-TMB-11-new"/>
    <w:uiPriority w:val="99"/>
    <w:qFormat/>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character" w:styleId="afffff3">
    <w:name w:val="Unresolved Mention"/>
    <w:basedOn w:val="a0"/>
    <w:uiPriority w:val="99"/>
    <w:semiHidden/>
    <w:unhideWhenUsed/>
    <w:rsid w:val="00D67AC5"/>
    <w:rPr>
      <w:color w:val="605E5C"/>
      <w:shd w:val="clear" w:color="auto" w:fill="E1DFDD"/>
    </w:rPr>
  </w:style>
  <w:style w:type="table" w:customStyle="1" w:styleId="-BRCA">
    <w:name w:val="齐鲁-BRCA"/>
    <w:basedOn w:val="a1"/>
    <w:uiPriority w:val="99"/>
    <w:rsid w:val="007B593D"/>
    <w:rPr>
      <w:rFonts w:asciiTheme="minorHAnsi" w:eastAsiaTheme="minorEastAsia" w:hAnsiTheme="minorHAnsi" w:cstheme="minorBidi"/>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table" w:customStyle="1" w:styleId="BRCA">
    <w:name w:val="厦门市一BRCA"/>
    <w:basedOn w:val="a1"/>
    <w:uiPriority w:val="99"/>
    <w:rsid w:val="003146DB"/>
    <w:pPr>
      <w:jc w:val="center"/>
    </w:pPr>
    <w:tblPr>
      <w:tblStyleRowBandSize w:val="1"/>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2E3AE4-9DC3-4EAB-810B-E9A1B522F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11</Pages>
  <Words>1805</Words>
  <Characters>10290</Characters>
  <Application>Microsoft Office Word</Application>
  <DocSecurity>0</DocSecurity>
  <Lines>85</Lines>
  <Paragraphs>24</Paragraphs>
  <ScaleCrop>false</ScaleCrop>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115</cp:revision>
  <cp:lastPrinted>2020-12-29T09:05:00Z</cp:lastPrinted>
  <dcterms:created xsi:type="dcterms:W3CDTF">2021-06-15T06:17:00Z</dcterms:created>
  <dcterms:modified xsi:type="dcterms:W3CDTF">2024-08-15T05:41:00Z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D6D2F7BE04304A75B3F48424629D0BC9</vt:lpwstr>
  </property>
</Properties>
</file>