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F593B" w14:textId="288DC054" w:rsidR="005F4BAD" w:rsidRDefault="005F4BAD" w:rsidP="005F4BAD">
      <w:pPr>
        <w:jc w:val="center"/>
      </w:pP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BRCA1</w:t>
      </w:r>
      <w:r w:rsidRPr="00CC176E">
        <w:rPr>
          <w:rFonts w:ascii="黑体" w:eastAsia="黑体" w:hAnsi="黑体" w:cs="黑体"/>
          <w:color w:val="000000" w:themeColor="text1"/>
          <w:sz w:val="32"/>
          <w:szCs w:val="32"/>
        </w:rPr>
        <w:t>/</w:t>
      </w:r>
      <w:r w:rsidRPr="00CC176E">
        <w:rPr>
          <w:rFonts w:ascii="黑体" w:eastAsia="黑体" w:hAnsi="黑体" w:cs="黑体"/>
          <w:i/>
          <w:iCs/>
          <w:color w:val="000000" w:themeColor="text1"/>
          <w:sz w:val="32"/>
          <w:szCs w:val="32"/>
        </w:rPr>
        <w:t>BRCA2</w:t>
      </w:r>
      <w:r w:rsidRPr="00CC176E">
        <w:rPr>
          <w:rFonts w:ascii="黑体" w:eastAsia="黑体" w:hAnsi="黑体" w:cs="黑体" w:hint="eastAsia"/>
          <w:color w:val="000000" w:themeColor="text1"/>
          <w:sz w:val="32"/>
          <w:szCs w:val="32"/>
        </w:rPr>
        <w:t>基因检测报告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1171E" w14:paraId="0CAC40E4" w14:textId="77777777" w:rsidTr="007155BB">
        <w:tc>
          <w:tcPr>
            <w:tcW w:w="4673" w:type="dxa"/>
          </w:tcPr>
          <w:bookmarkStart w:id="0" w:name="_Toc42102363"/>
          <w:p w14:paraId="2F5E6263" w14:textId="66DDF91B" w:rsidR="0091171E" w:rsidRPr="00F35506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2032" behindDoc="1" locked="0" layoutInCell="1" allowOverlap="1" wp14:anchorId="36174FCB" wp14:editId="375CE8D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2CB96DB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624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F35506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52F14336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1008" behindDoc="1" locked="0" layoutInCell="1" allowOverlap="1" wp14:anchorId="025DBF54" wp14:editId="61819B9B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5E679CD" id="矩形: 圆角 69" o:spid="_x0000_s1026" style="position:absolute;left:0;text-align:left;margin-left:-2.75pt;margin-top:3.25pt;width:71.3pt;height:25.3pt;z-index:-2516254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47422F3D" w14:textId="7777777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57"/>
        <w:gridCol w:w="3494"/>
        <w:gridCol w:w="352"/>
        <w:gridCol w:w="1326"/>
        <w:gridCol w:w="3913"/>
      </w:tblGrid>
      <w:tr w:rsidR="00427F4D" w14:paraId="15796969" w14:textId="77777777" w:rsidTr="005F2A08">
        <w:trPr>
          <w:trHeight w:hRule="exact" w:val="369"/>
          <w:jc w:val="center"/>
        </w:trPr>
        <w:tc>
          <w:tcPr>
            <w:tcW w:w="10342" w:type="dxa"/>
            <w:gridSpan w:val="5"/>
            <w:shd w:val="clear" w:color="auto" w:fill="1E7648"/>
            <w:vAlign w:val="center"/>
          </w:tcPr>
          <w:p w14:paraId="511B0AC8" w14:textId="77777777" w:rsidR="00427F4D" w:rsidRPr="00292D9E" w:rsidRDefault="0010680D" w:rsidP="00E35E6F">
            <w:pPr>
              <w:adjustRightInd w:val="0"/>
              <w:snapToGrid w:val="0"/>
              <w:spacing w:line="22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538135" w:themeColor="accent6" w:themeShade="BF"/>
                <w:sz w:val="18"/>
                <w:szCs w:val="18"/>
                <w14:textFill>
                  <w14:gradFill>
                    <w14:gsLst>
                      <w14:gs w14:pos="0">
                        <w14:schemeClr w14:val="bg1">
                          <w14:shade w14:val="30000"/>
                          <w14:satMod w14:val="115000"/>
                        </w14:schemeClr>
                      </w14:gs>
                      <w14:gs w14:pos="50000">
                        <w14:schemeClr w14:val="bg1">
                          <w14:shade w14:val="67500"/>
                          <w14:satMod w14:val="115000"/>
                        </w14:schemeClr>
                      </w14:gs>
                      <w14:gs w14:pos="100000">
                        <w14:schemeClr w14:val="bg1">
                          <w14:shade w14:val="100000"/>
                          <w14:satMod w14:val="115000"/>
                        </w14:schemeClr>
                      </w14:gs>
                    </w14:gsLst>
                    <w14:lin w14:ang="2700000" w14:scaled="0"/>
                  </w14:gradFill>
                </w14:textFill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受检信息</w:t>
            </w:r>
          </w:p>
        </w:tc>
      </w:tr>
      <w:tr w:rsidR="00F87E51" w14:paraId="351E5C26" w14:textId="77777777" w:rsidTr="008270F3">
        <w:trPr>
          <w:trHeight w:val="369"/>
          <w:jc w:val="center"/>
        </w:trPr>
        <w:tc>
          <w:tcPr>
            <w:tcW w:w="1257" w:type="dxa"/>
            <w:tcBorders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DCD90F2" w14:textId="334BB51B" w:rsidR="00F87E51" w:rsidRDefault="0010680D" w:rsidP="00387849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院</w:t>
            </w:r>
            <w:r w:rsidR="005F4BAD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/院 区</w:t>
            </w:r>
          </w:p>
        </w:tc>
        <w:tc>
          <w:tcPr>
            <w:tcW w:w="9085" w:type="dxa"/>
            <w:gridSpan w:val="4"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023E8FC6" w14:textId="239C0851" w:rsidR="00F87E51" w:rsidRDefault="006B69FC" w:rsidP="00387849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proofErr w:type="gram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sample.company</w:t>
            </w:r>
            <w:proofErr w:type="spellEnd"/>
            <w:r w:rsidRPr="006B69FC"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1077D8A8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8C1E0A4" w14:textId="63B9A115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姓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0D3E551" w14:textId="119EA35A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_name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sample.patient_name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C114A4B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5BC816" w14:textId="12375C43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性   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别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217A73E" w14:textId="2615EE94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sample.gender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6B69FC" w14:paraId="5DC62E63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60BF647E" w14:textId="5786124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年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  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龄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97F3035" w14:textId="56B60959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sample.age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F693374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1E7A695" w14:textId="3D31F95C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病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床 </w:t>
            </w:r>
            <w:r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auto"/>
            <w:vAlign w:val="center"/>
          </w:tcPr>
          <w:p w14:paraId="3EEE79DF" w14:textId="20AE8111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-</w:t>
            </w:r>
          </w:p>
        </w:tc>
      </w:tr>
      <w:tr w:rsidR="006B69FC" w14:paraId="1A10B6A6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6EE65A8" w14:textId="780ADDB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送 检 </w:t>
            </w: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医</w:t>
            </w:r>
            <w:proofErr w:type="gramEnd"/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 xml:space="preserve"> 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2BEA1C4" w14:textId="74D1E02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nil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650BDD5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128F8839" w14:textId="7981469E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住院号/门诊号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7699F4B" w14:textId="619A3AE2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B69FC" w14:paraId="54C12B56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E3BACD7" w14:textId="3C2FC8F1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临 床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22625FDE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-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3047E1F" w14:textId="77777777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E674720" w14:textId="11F114A4" w:rsidR="006B69FC" w:rsidRDefault="006B69FC" w:rsidP="006B69FC">
            <w:pPr>
              <w:adjustRightInd w:val="0"/>
              <w:snapToGrid w:val="0"/>
              <w:spacing w:line="240" w:lineRule="exact"/>
              <w:jc w:val="lef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家 族 病 史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6B20649F" w14:textId="34FB1DAF" w:rsidR="006B69FC" w:rsidRDefault="006B69FC" w:rsidP="006B69FC">
            <w:pPr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</w:t>
            </w:r>
            <w:proofErr w:type="gram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_history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%}</w:t>
            </w:r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sample.family_history</w:t>
            </w:r>
            <w:proofErr w:type="spellEnd"/>
            <w:r w:rsidRPr="00CE09BC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{%else%}-{%endif%}</w:t>
            </w:r>
          </w:p>
        </w:tc>
      </w:tr>
      <w:tr w:rsidR="006B69FC" w14:paraId="02A7E5E4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11A85A96" w14:textId="77777777" w:rsidR="006B69FC" w:rsidRPr="00292D9E" w:rsidRDefault="006B69FC" w:rsidP="006B69F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FC262F" w14:paraId="4341321E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2B148C" w14:textId="77777777" w:rsidR="00FC262F" w:rsidRDefault="00FC262F" w:rsidP="00FC26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C02BF5" w14:textId="5FC4812F" w:rsidR="00FC262F" w:rsidRDefault="00FC262F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FC262F">
              <w:rPr>
                <w:rFonts w:ascii="思源黑体 CN Normal" w:eastAsia="思源黑体 CN Normal" w:hAnsi="思源黑体 CN Normal"/>
                <w:sz w:val="17"/>
                <w:szCs w:val="17"/>
              </w:rPr>
              <w:t>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4863328A" w14:textId="77777777" w:rsidR="00FC262F" w:rsidRDefault="00FC262F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6BE7D" w14:textId="77777777" w:rsidR="00FC262F" w:rsidRDefault="00FC262F" w:rsidP="00FC262F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167988" w14:textId="48621681" w:rsidR="00FC262F" w:rsidRDefault="004656F3" w:rsidP="00FC262F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4656F3">
              <w:rPr>
                <w:rFonts w:ascii="思源黑体 CN Normal" w:eastAsia="思源黑体 CN Normal" w:hAnsi="思源黑体 CN Normal"/>
                <w:sz w:val="17"/>
                <w:szCs w:val="17"/>
              </w:rPr>
              <w:t>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7E25B255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372C8F54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4383489B" w14:textId="1E376D96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sample_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1E8539E7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780B135A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BF26BFD" w14:textId="79D5115D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pathological_id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821647" w14:paraId="0A268FA5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375687" w14:textId="77777777" w:rsidR="00821647" w:rsidRDefault="00821647" w:rsidP="0082164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部 位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0FF1F07" w14:textId="1B00A751" w:rsidR="00821647" w:rsidRPr="006B69FC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>sample_position</w:t>
            </w:r>
            <w:proofErr w:type="spellEnd"/>
            <w:r w:rsidRPr="00801685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06565345" w14:textId="77777777" w:rsidR="00821647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C53E22" w14:textId="77777777" w:rsidR="00821647" w:rsidRPr="000252CB" w:rsidRDefault="00821647" w:rsidP="00821647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0252CB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 集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1ED5D72" w14:textId="38F71319" w:rsidR="00821647" w:rsidRDefault="00821647" w:rsidP="00821647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</w:t>
            </w:r>
            <w:proofErr w:type="gramEnd"/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821647">
              <w:rPr>
                <w:rFonts w:ascii="思源黑体 CN Normal" w:eastAsia="思源黑体 CN Normal" w:hAnsi="思源黑体 CN Normal"/>
                <w:sz w:val="17"/>
                <w:szCs w:val="17"/>
              </w:rPr>
              <w:t>gather_data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2EFCFB7A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4616D63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诊 断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8AE1B2A" w14:textId="6BA413AB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“健康” not in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sample.tumor_names_cn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%}{%if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pathol_diagn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3A54EB49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66D317F9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ECECEC"/>
            <w:vAlign w:val="center"/>
          </w:tcPr>
          <w:p w14:paraId="4B4B9E19" w14:textId="26CE6006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0019E934" w14:textId="77777777" w:rsidTr="00E35E6F">
        <w:trPr>
          <w:trHeight w:hRule="exact" w:val="369"/>
          <w:jc w:val="center"/>
        </w:trPr>
        <w:tc>
          <w:tcPr>
            <w:tcW w:w="10342" w:type="dxa"/>
            <w:gridSpan w:val="5"/>
            <w:tcBorders>
              <w:top w:val="single" w:sz="4" w:space="0" w:color="1E7648"/>
              <w:bottom w:val="single" w:sz="6" w:space="0" w:color="1E7648"/>
            </w:tcBorders>
            <w:shd w:val="clear" w:color="auto" w:fill="1E7648"/>
            <w:vAlign w:val="center"/>
          </w:tcPr>
          <w:p w14:paraId="3A483B5B" w14:textId="77777777" w:rsidR="006B69FC" w:rsidRPr="00292D9E" w:rsidRDefault="006B69FC" w:rsidP="006B69FC">
            <w:pPr>
              <w:adjustRightInd w:val="0"/>
              <w:snapToGrid w:val="0"/>
              <w:spacing w:line="220" w:lineRule="exact"/>
              <w:jc w:val="left"/>
              <w:rPr>
                <w:rFonts w:ascii="思源黑体 CN Normal" w:eastAsia="思源黑体 CN Normal" w:hAnsi="思源黑体 CN Normal" w:cs="思源黑体 CN Light"/>
                <w:b/>
                <w:bCs/>
                <w:color w:val="000000" w:themeColor="text1"/>
                <w:sz w:val="17"/>
                <w:szCs w:val="17"/>
              </w:rPr>
            </w:pPr>
            <w:r w:rsidRPr="00292D9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</w:t>
            </w:r>
            <w:r w:rsidRPr="00292D9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样本信息</w:t>
            </w:r>
          </w:p>
        </w:tc>
      </w:tr>
      <w:tr w:rsidR="006B69FC" w14:paraId="21264141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single" w:sz="6" w:space="0" w:color="1E7648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142CE1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类 型</w:t>
            </w:r>
          </w:p>
        </w:tc>
        <w:tc>
          <w:tcPr>
            <w:tcW w:w="3494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0AAE67" w14:textId="60E50D6C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control_sample_type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6D14D81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972E86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数 量</w:t>
            </w:r>
          </w:p>
        </w:tc>
        <w:tc>
          <w:tcPr>
            <w:tcW w:w="3913" w:type="dxa"/>
            <w:tcBorders>
              <w:top w:val="single" w:sz="6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E08A4B" w14:textId="52CEBFFA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control_sample_amount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  <w:tr w:rsidR="006B69FC" w14:paraId="0F344C3C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3A22491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样 本 编 号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0E61B33C" w14:textId="152B69A1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control_sample_id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5525AF21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21BC76E2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病 理 编 号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ECECEC"/>
            <w:vAlign w:val="center"/>
          </w:tcPr>
          <w:p w14:paraId="5629732C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6B69FC" w14:paraId="45BB2C99" w14:textId="77777777" w:rsidTr="005F4BAD">
        <w:trPr>
          <w:trHeight w:val="369"/>
          <w:jc w:val="center"/>
        </w:trPr>
        <w:tc>
          <w:tcPr>
            <w:tcW w:w="1257" w:type="dxa"/>
            <w:tcBorders>
              <w:top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45D46D4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 w:rsidRPr="00FF64F2"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采</w:t>
            </w:r>
            <w:r w:rsidRPr="00FF64F2"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  <w:t xml:space="preserve"> 集 日 期</w:t>
            </w:r>
          </w:p>
        </w:tc>
        <w:tc>
          <w:tcPr>
            <w:tcW w:w="3494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731339" w14:textId="293E75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FFFFFF" w:themeColor="background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</w:t>
            </w:r>
            <w:proofErr w:type="gram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_collection_date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sample.blood_collection_date</w:t>
            </w:r>
            <w:proofErr w:type="spellEnd"/>
            <w:r w:rsidRPr="00643897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{%else%}-{%endif%}</w:t>
            </w:r>
          </w:p>
        </w:tc>
        <w:tc>
          <w:tcPr>
            <w:tcW w:w="352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auto"/>
            <w:vAlign w:val="center"/>
          </w:tcPr>
          <w:p w14:paraId="7EB5543C" w14:textId="77777777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</w:p>
        </w:tc>
        <w:tc>
          <w:tcPr>
            <w:tcW w:w="1326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6D7C88" w14:textId="77777777" w:rsidR="006B69FC" w:rsidRDefault="006B69FC" w:rsidP="006B69FC">
            <w:pPr>
              <w:spacing w:line="240" w:lineRule="exact"/>
              <w:rPr>
                <w:rFonts w:ascii="思源黑体 CN Bold" w:eastAsia="思源黑体 CN Bold" w:hAnsi="思源黑体 CN Bold"/>
                <w:b/>
                <w:bCs/>
                <w:color w:val="262626" w:themeColor="text1" w:themeTint="D9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262626" w:themeColor="text1" w:themeTint="D9"/>
                <w:sz w:val="17"/>
                <w:szCs w:val="17"/>
              </w:rPr>
              <w:t>接 收 日 期</w:t>
            </w:r>
          </w:p>
        </w:tc>
        <w:tc>
          <w:tcPr>
            <w:tcW w:w="3913" w:type="dxa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C4F3543" w14:textId="5882296E" w:rsidR="006B69FC" w:rsidRDefault="006B69FC" w:rsidP="006B69FC">
            <w:pPr>
              <w:spacing w:line="24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</w:t>
            </w:r>
            <w:proofErr w:type="gramEnd"/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sample.</w:t>
            </w:r>
            <w:r w:rsidRPr="00AA730A">
              <w:rPr>
                <w:rFonts w:ascii="思源黑体 CN Normal" w:eastAsia="思源黑体 CN Normal" w:hAnsi="思源黑体 CN Normal"/>
                <w:sz w:val="17"/>
                <w:szCs w:val="17"/>
              </w:rPr>
              <w:t>receive_data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}}{%else%}-{%endif%}</w:t>
            </w:r>
          </w:p>
        </w:tc>
      </w:tr>
    </w:tbl>
    <w:p w14:paraId="38AABA95" w14:textId="7777777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22DCA" w14:paraId="770674C8" w14:textId="77777777" w:rsidTr="00B7265F"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8C4A72C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B4DE992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建库方法为扩增子建库，建库试剂为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基因突变检测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试剂盒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（HANDLE System）。</w:t>
            </w:r>
          </w:p>
        </w:tc>
      </w:tr>
      <w:tr w:rsidR="00F22DCA" w14:paraId="2B62FF38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DBB087A" w14:textId="77777777" w:rsidR="00F22DCA" w:rsidRPr="00EB54BE" w:rsidRDefault="00F22DCA" w:rsidP="00F22D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1B4118D9" w14:textId="77777777" w:rsidR="00F22DCA" w:rsidRPr="00975AD5" w:rsidRDefault="00A4676C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A4676C">
              <w:rPr>
                <w:rFonts w:ascii="思源黑体 CN Normal" w:eastAsia="思源黑体 CN Normal" w:hAnsi="思源黑体 CN Normal"/>
                <w:sz w:val="16"/>
                <w:szCs w:val="16"/>
              </w:rPr>
              <w:t>Illumina/贝瑞基因测序平台、ADx-SEQ200 Plus测序仪</w:t>
            </w:r>
          </w:p>
        </w:tc>
      </w:tr>
      <w:tr w:rsidR="00F22DCA" w14:paraId="1B31B2A1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FE5DEA3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09ADE26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检测范围：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基因全编码区及外显子-内含子连接区、部分UTR区（非翻译区）和内含子</w:t>
            </w: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区热点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变异；</w:t>
            </w:r>
          </w:p>
          <w:p w14:paraId="5048FD7E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检测突变类型：点突变、插入/缺失突变、大片段重排（仅限血液样本）。</w:t>
            </w:r>
          </w:p>
        </w:tc>
      </w:tr>
      <w:tr w:rsidR="00F22DCA" w14:paraId="00FAF9DC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C9E7FFC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7A0DAE9" w14:textId="77777777" w:rsidR="00F22DCA" w:rsidRPr="00975AD5" w:rsidRDefault="00F22DCA" w:rsidP="00F22DCA">
            <w:pPr>
              <w:spacing w:line="300" w:lineRule="exact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基因和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基因的突变状态，可为受检者提供相关疾病临床治疗决策建议；血液样本检测结果还可为受检者预测相关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lastRenderedPageBreak/>
              <w:t>疾病风险、进行疾病风险管理。</w:t>
            </w:r>
          </w:p>
        </w:tc>
      </w:tr>
      <w:tr w:rsidR="00F22DCA" w14:paraId="3C6889C6" w14:textId="77777777" w:rsidTr="00B7265F"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7501EE6" w14:textId="77777777" w:rsidR="00F22DCA" w:rsidRPr="00EB54BE" w:rsidRDefault="00F22DCA" w:rsidP="00F22D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EB54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17BE3D51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来自携带</w:t>
            </w:r>
            <w:r w:rsidRPr="00975AD5">
              <w:rPr>
                <w:rFonts w:ascii="思源黑体 CN Normal" w:eastAsia="思源黑体 CN Normal" w:hAnsi="思源黑体 CN Normal"/>
                <w:i/>
                <w:iCs/>
                <w:sz w:val="16"/>
                <w:szCs w:val="16"/>
              </w:rPr>
              <w:t>BRCA1/2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基因致病性或可能致病性胚系变异的家族。</w:t>
            </w:r>
          </w:p>
          <w:p w14:paraId="7843109B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肿瘤基因检测到具有临床意义的变异，尚未确认是否为胚系变异。</w:t>
            </w:r>
          </w:p>
          <w:p w14:paraId="3FE115C0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期望辅助系统治疗和手术方案制定。</w:t>
            </w:r>
          </w:p>
          <w:p w14:paraId="390C41F0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proofErr w:type="gramStart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德系犹太</w:t>
            </w:r>
            <w:proofErr w:type="gramEnd"/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裔</w:t>
            </w:r>
          </w:p>
          <w:p w14:paraId="264A7034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乳腺癌病史：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1）诊断年龄≤4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5岁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诊断年龄介于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6-50岁，同时伴有≥1项情况：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① 家族史未知或家族史有限；② 多处原发乳腺癌（同时发生或者异时发生）；③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≥1名血缘近亲在任意年龄诊断乳腺癌、卵巢癌、胰腺癌、前列腺癌。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3）诊断年龄≥5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1岁：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① 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名血缘近亲满足以下任意条件：A、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/极高危前列腺癌。② 患者和/或血缘近亲中≥3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次诊断乳腺癌。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 xml:space="preserve">③ 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≥2名血缘近亲在任意年龄诊断乳腺癌或前列腺癌（任意级别）。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4）任意年龄诊断：A、三阴性乳腺癌；B、男性乳腺癌；C、≥1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名血缘近亲诊断男性乳腺癌。</w:t>
            </w:r>
          </w:p>
          <w:p w14:paraId="10BF3078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任意年龄诊断上皮性卵巢癌（包括输卵管癌、腹膜癌）。</w:t>
            </w:r>
          </w:p>
          <w:p w14:paraId="11B31A34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卵巢癌家族史：1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名一级或二级血亲在任意年龄诊断上皮性卵巢癌（包括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输卵管癌、腹膜癌）。</w:t>
            </w:r>
          </w:p>
          <w:p w14:paraId="1F00EF9F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外分泌胰腺癌病史或者一级血亲诊断外分泌胰腺癌。</w:t>
            </w:r>
          </w:p>
          <w:p w14:paraId="01F5591E" w14:textId="77777777" w:rsidR="00F22DCA" w:rsidRPr="00975AD5" w:rsidRDefault="00F22DCA" w:rsidP="00F22DCA">
            <w:pPr>
              <w:pStyle w:val="ad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6"/>
                <w:szCs w:val="16"/>
              </w:rPr>
            </w:pP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前列腺癌病史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，同时伴有≥1项情况：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1）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/极高危前列腺癌。2）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≥1名血缘近亲在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5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0岁及以前诊断乳腺癌、任意年龄诊断卵巢癌、胰腺癌或任意年龄诊断转移性、组织学为导管内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</w:t>
            </w:r>
            <w:r w:rsidRPr="00975AD5">
              <w:rPr>
                <w:rFonts w:ascii="思源黑体 CN Normal" w:eastAsia="思源黑体 CN Normal" w:hAnsi="思源黑体 CN Normal"/>
                <w:sz w:val="16"/>
                <w:szCs w:val="16"/>
              </w:rPr>
              <w:t>筛状或高危</w:t>
            </w:r>
            <w:r w:rsidRPr="00975AD5">
              <w:rPr>
                <w:rFonts w:ascii="思源黑体 CN Normal" w:eastAsia="思源黑体 CN Normal" w:hAnsi="思源黑体 CN Normal" w:hint="eastAsia"/>
                <w:sz w:val="16"/>
                <w:szCs w:val="16"/>
              </w:rPr>
              <w:t>/极高危前列腺癌。3）≥2名血缘近亲在任意年龄诊断乳腺癌或前列腺癌。</w:t>
            </w:r>
          </w:p>
        </w:tc>
      </w:tr>
    </w:tbl>
    <w:p w14:paraId="3B46E7F9" w14:textId="5BEB9798" w:rsidR="00F46640" w:rsidRPr="00F46640" w:rsidRDefault="00F35506" w:rsidP="00F46640">
      <w:pPr>
        <w:widowControl/>
        <w:jc w:val="left"/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17A3B6A" w14:textId="0336F7B7" w:rsidR="003C7004" w:rsidRDefault="00F347F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19460AC1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5900"/>
      <w:bookmarkStart w:id="4" w:name="_Toc41567058"/>
      <w:bookmarkStart w:id="5" w:name="_Toc4156709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2F175F43" w14:textId="77777777" w:rsidR="003C7004" w:rsidRDefault="003C7004"/>
    <w:p w14:paraId="1437E347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330C51D" w14:textId="77777777" w:rsidR="003C7004" w:rsidRPr="00F35506" w:rsidRDefault="003C7004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</w:p>
    <w:p w14:paraId="5106A122" w14:textId="77777777" w:rsidR="003C7004" w:rsidRDefault="00A746D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66066A7" w14:textId="77777777" w:rsidR="003C7004" w:rsidRDefault="003C7004"/>
    <w:p w14:paraId="10552B7C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CD7847B" w14:textId="77777777" w:rsidR="003C7004" w:rsidRPr="000C385B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021A3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42B42D95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Pathologists，CAP）发布的《遗传变异分类标准与指南》（2015年版），遗传变异分为5个等级：致病性、疑似致病性、意义不明确、疑似良性、良性。对于致病性或疑似致病性的胚系变异，根据美国病理学会（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（详见“产品声明”部分的“变异命名与解读”）。</w:t>
      </w:r>
    </w:p>
    <w:p w14:paraId="15458E2A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本报告中体细胞变异的解读遵循美国病理学会（AMP）、美国临床肿瘤学会（ASCO）和美国病理学家学会（CAP）共同参与制定的《肿瘤变异解读及报告指南（2017年版）》（PMID: 27993330）与中国专家共识《二代测序临床报告解读指引》。根据变异在不同癌种中对应的药物敏感性、诊断及预后证据分为四个等级：A级、B级、C级、D级（详见“产品声明”部分的“变异命名与解读”）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p w14:paraId="286B9D5A" w14:textId="77777777" w:rsidR="003C7004" w:rsidRPr="000C385B" w:rsidRDefault="00A746DA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和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I类-强临床意义、II类-潜在临床意义、III类-临床意义不明的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体细胞</w:t>
      </w:r>
      <w:r w:rsidRPr="000C385B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变异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43805319" w14:textId="77777777" w:rsidR="003C7004" w:rsidRPr="000C385B" w:rsidRDefault="00A746DA">
      <w:pPr>
        <w:pStyle w:val="ad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0C385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解读为良性、疑似良性的胚系变异和IV类-良性和可能良性变异的体细胞变异。</w:t>
      </w:r>
    </w:p>
    <w:p w14:paraId="2D00B1E9" w14:textId="1A05E32D" w:rsidR="005B10D6" w:rsidRPr="005B10D6" w:rsidRDefault="00A746DA" w:rsidP="005B10D6">
      <w:pPr>
        <w:pStyle w:val="ad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0C385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>page_</w:t>
      </w:r>
      <w:proofErr w:type="gramStart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F35506"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91171E" w14:paraId="23E6C54B" w14:textId="77777777" w:rsidTr="007155BB">
        <w:tc>
          <w:tcPr>
            <w:tcW w:w="4253" w:type="dxa"/>
          </w:tcPr>
          <w:bookmarkStart w:id="7" w:name="_Hlk106357845"/>
          <w:p w14:paraId="0EB60A98" w14:textId="65EC8A2A" w:rsidR="0091171E" w:rsidRPr="00F35506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noProof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443B7BF4" wp14:editId="390F06AC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C17D30" id="流程图: 接点 2" o:spid="_x0000_s1026" type="#_x0000_t120" style="position:absolute;left:0;text-align:left;margin-left:170.85pt;margin-top:3.25pt;width:24.65pt;height:25.1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F35506">
              <w:rPr>
                <w:rFonts w:ascii="思源黑体 CN Bold" w:eastAsia="思源黑体 CN Bold" w:hAnsi="思源黑体 CN Bold" w:hint="eastAsia"/>
                <w:b/>
                <w:bCs/>
                <w:sz w:val="28"/>
                <w:szCs w:val="28"/>
              </w:rPr>
              <w:t xml:space="preserve"> </w:t>
            </w:r>
            <w:r w:rsidR="00F3550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78C11F9D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4080" behindDoc="1" locked="0" layoutInCell="1" allowOverlap="1" wp14:anchorId="107FD5D2" wp14:editId="133A8A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15D06FF" id="矩形: 圆角 3" o:spid="_x0000_s1026" style="position:absolute;left:0;text-align:left;margin-left:-5.4pt;margin-top:3.45pt;width:123pt;height:25.3pt;z-index:-2516224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672BA071" w14:textId="77777777" w:rsidR="00190BC8" w:rsidRPr="00652DB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190BC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具有临床意义的体细胞变异详细解读</w:t>
      </w:r>
      <w:bookmarkEnd w:id="7"/>
    </w:p>
    <w:p w14:paraId="0C329AA8" w14:textId="77777777" w:rsidR="00F35506" w:rsidRPr="002605EA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10E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dyn_2_Detailed_InterpretationSomatic_I_II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8135547" w14:textId="77777777" w:rsidR="003C7004" w:rsidRPr="00F35506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8BB3E90" w14:textId="77777777" w:rsidR="00190BC8" w:rsidRPr="00E035D8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E035D8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</w:p>
    <w:p w14:paraId="444FBF52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1ACE887" w14:textId="77777777" w:rsidR="003C7004" w:rsidRPr="00F35506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16145CD" w14:textId="77777777" w:rsidR="00984101" w:rsidRPr="00984101" w:rsidRDefault="004513D3" w:rsidP="004513D3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2.3 </w:t>
      </w:r>
      <w:r w:rsidR="00984101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13C96C03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910EB49" w14:textId="1B498455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91171E" w14:paraId="64726697" w14:textId="77777777" w:rsidTr="007155BB">
        <w:tc>
          <w:tcPr>
            <w:tcW w:w="4395" w:type="dxa"/>
          </w:tcPr>
          <w:p w14:paraId="091F0566" w14:textId="0EC34384" w:rsidR="0091171E" w:rsidRPr="00493E5A" w:rsidRDefault="0091171E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F35506">
              <w:rPr>
                <w:rFonts w:ascii="思源黑体 CN Bold" w:eastAsia="思源黑体 CN Bold" w:hAnsi="思源黑体 CN Bold" w:hint="eastAsia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47EF301C" wp14:editId="3E156F80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49FD688" id="流程图: 接点 4" o:spid="_x0000_s1026" type="#_x0000_t120" style="position:absolute;left:0;text-align:left;margin-left:178.35pt;margin-top:3.25pt;width:24.65pt;height:25.15pt;z-index:-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061EBE2D" w14:textId="77777777" w:rsidR="0091171E" w:rsidRPr="00493E5A" w:rsidRDefault="0091171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7152" behindDoc="1" locked="0" layoutInCell="1" allowOverlap="1" wp14:anchorId="5763465C" wp14:editId="168F0E7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6D5EF00" id="矩形: 圆角 5" o:spid="_x0000_s1026" style="position:absolute;left:0;text-align:left;margin-left:-5.15pt;margin-top:3.2pt;width:109.5pt;height:25.3pt;z-index:-2516193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13D68912" w14:textId="77777777" w:rsidR="0091171E" w:rsidRDefault="0091171E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557EFE" w14:textId="77777777" w:rsidR="00F35506" w:rsidRPr="00E26347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663D86" w14:textId="28BA6B0A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D30CC0" w14:paraId="3509BB21" w14:textId="77777777" w:rsidTr="007155BB">
        <w:tc>
          <w:tcPr>
            <w:tcW w:w="4111" w:type="dxa"/>
          </w:tcPr>
          <w:p w14:paraId="145314E6" w14:textId="6A9B90C8" w:rsidR="00D30CC0" w:rsidRPr="00493E5A" w:rsidRDefault="00D30CC0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092BADCD" wp14:editId="6BB74386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088DEC4" id="流程图: 接点 6" o:spid="_x0000_s1026" type="#_x0000_t120" style="position:absolute;left:0;text-align:left;margin-left:164.85pt;margin-top:3.25pt;width:24.65pt;height:25.15pt;z-index:-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52557F84" w14:textId="77777777" w:rsidR="00D30CC0" w:rsidRPr="00493E5A" w:rsidRDefault="00D30CC0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70A65267" wp14:editId="37B43AD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89C97BE" id="矩形: 圆角 7" o:spid="_x0000_s1026" style="position:absolute;left:0;text-align:left;margin-left:-5.15pt;margin-top:3.2pt;width:138.75pt;height:25.3pt;z-index:-251616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15CA21A" w14:textId="77777777" w:rsidR="00D30CC0" w:rsidRDefault="00D30CC0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16E7102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02FA05" w14:textId="6F0C0145" w:rsidR="005B10D6" w:rsidRDefault="00F35506" w:rsidP="005B10D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B10D6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52DEAE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{%p if </w:t>
      </w:r>
      <w:proofErr w:type="spell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judge_brca_cnv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 xml:space="preserve"> == “</w:t>
      </w:r>
      <w:proofErr w:type="spellStart"/>
      <w:proofErr w:type="gramStart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mlpa</w:t>
      </w:r>
      <w:proofErr w:type="spell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”%</w:t>
      </w:r>
      <w:proofErr w:type="gramEnd"/>
      <w:r w:rsidRPr="00220133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cyan"/>
        </w:rPr>
        <w:t>}</w:t>
      </w:r>
    </w:p>
    <w:p w14:paraId="533587E3" w14:textId="77777777" w:rsidR="00F35506" w:rsidRDefault="00F35506" w:rsidP="00F355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var_brca.mlpa_v2.B1_mlpa_L5 + var_brca.mlpa_v2.B2_mlpa_L5 + var_brca.snv_m.B1_G_L4+ var_brca.snv_m.B2_G_L4+ var_brca.mlpa_v2.B1_mlpa_L4 + var_brca.mlpa_v2.B2_mlpa_L4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35506" w14:paraId="356794A5" w14:textId="77777777" w:rsidTr="00E20595">
        <w:tc>
          <w:tcPr>
            <w:tcW w:w="4673" w:type="dxa"/>
          </w:tcPr>
          <w:p w14:paraId="47AADEAA" w14:textId="4F4552B2" w:rsidR="00F35506" w:rsidRPr="00493E5A" w:rsidRDefault="00F35506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2448" behindDoc="1" locked="0" layoutInCell="1" allowOverlap="1" wp14:anchorId="3FE78ADC" wp14:editId="30C6F7B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2" name="流程图: 接点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37213EA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22" o:spid="_x0000_s1026" type="#_x0000_t120" style="position:absolute;left:0;text-align:left;margin-left:191.85pt;margin-top:3.25pt;width:24.65pt;height:25.15pt;z-index:-25156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j1&#10;W/j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012CF960" w14:textId="77777777" w:rsidR="00F35506" w:rsidRPr="00493E5A" w:rsidRDefault="00F35506" w:rsidP="00E205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5C1AAAA8" wp14:editId="0611D430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3" name="矩形: 圆角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3C53E90" id="矩形: 圆角 23" o:spid="_x0000_s1026" style="position:absolute;left:0;text-align:left;margin-left:-5.15pt;margin-top:3.2pt;width:96pt;height:25.3pt;z-index:-2515650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BuzEv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1BE3D55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43BE71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3EDE9B6" w14:textId="77777777" w:rsidR="00F35506" w:rsidRDefault="00F35506" w:rsidP="00F35506">
      <w:r>
        <w:t>{%p endif%}</w:t>
      </w:r>
    </w:p>
    <w:p w14:paraId="092BE434" w14:textId="77777777" w:rsidR="00F35506" w:rsidRDefault="00F35506" w:rsidP="00F35506">
      <w:pPr>
        <w:rPr>
          <w:highlight w:val="cyan"/>
        </w:rPr>
      </w:pPr>
      <w:r w:rsidRPr="00220133">
        <w:rPr>
          <w:rFonts w:hint="eastAsia"/>
          <w:highlight w:val="cyan"/>
        </w:rPr>
        <w:t>{</w:t>
      </w:r>
      <w:r w:rsidRPr="00220133">
        <w:rPr>
          <w:highlight w:val="cyan"/>
        </w:rPr>
        <w:t>%p else%}</w:t>
      </w:r>
    </w:p>
    <w:p w14:paraId="73DE66BE" w14:textId="77777777" w:rsidR="00F35506" w:rsidRDefault="00F35506" w:rsidP="00F35506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 xml:space="preserve">{%p if </w:t>
      </w:r>
      <w:r w:rsidRPr="00220133">
        <w:rPr>
          <w:rFonts w:ascii="思源黑体 CN Normal" w:eastAsia="思源黑体 CN Normal" w:hAnsi="思源黑体 CN Normal"/>
          <w:sz w:val="16"/>
          <w:szCs w:val="16"/>
        </w:rPr>
        <w:t>var_brca.snv_</w:t>
      </w:r>
      <w:proofErr w:type="gramStart"/>
      <w:r w:rsidRPr="00220133">
        <w:rPr>
          <w:rFonts w:ascii="思源黑体 CN Normal" w:eastAsia="思源黑体 CN Normal" w:hAnsi="思源黑体 CN Normal"/>
          <w:sz w:val="16"/>
          <w:szCs w:val="16"/>
        </w:rPr>
        <w:t>m.B</w:t>
      </w:r>
      <w:proofErr w:type="gramEnd"/>
      <w:r w:rsidRPr="00220133">
        <w:rPr>
          <w:rFonts w:ascii="思源黑体 CN Normal" w:eastAsia="思源黑体 CN Normal" w:hAnsi="思源黑体 CN Normal"/>
          <w:sz w:val="16"/>
          <w:szCs w:val="16"/>
        </w:rPr>
        <w:t>1_G_L5+ var_brca.snv_m.B2_G_L5 + var_brca.gcnv_v2.B1_gcnv_L5 + var_brca.gcnv_v2.B2_gcnv_L5 + var_brca.snv_m.B1_G_L4+ var_brca.snv_m.B2_G_L4+ var_brca.gcnv_v2.B1_gcnv_L4 + var_brca.gcnv_v2.B2_gcnv_L4</w:t>
      </w:r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F35506" w14:paraId="16733E55" w14:textId="77777777" w:rsidTr="00E20595">
        <w:tc>
          <w:tcPr>
            <w:tcW w:w="4673" w:type="dxa"/>
          </w:tcPr>
          <w:p w14:paraId="36188EA5" w14:textId="3E1C9FF6" w:rsidR="00F35506" w:rsidRPr="00493E5A" w:rsidRDefault="00F35506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7505F127" wp14:editId="00015C7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0" name="流程图: 接点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26CED7A" id="流程图: 接点 20" o:spid="_x0000_s1026" type="#_x0000_t120" style="position:absolute;left:0;text-align:left;margin-left:191.8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Z7e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HzZ&#10;nt7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67252116" w14:textId="77777777" w:rsidR="00F35506" w:rsidRPr="00493E5A" w:rsidRDefault="00F35506" w:rsidP="00E20595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4F44AE93" wp14:editId="18EA0E7B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21" name="矩形: 圆角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6A810A1" id="矩形: 圆角 21" o:spid="_x0000_s1026" style="position:absolute;left:0;text-align:left;margin-left:-5.15pt;margin-top:3.2pt;width:96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5E2B0796" w14:textId="77777777" w:rsidR="00F35506" w:rsidRDefault="00F35506" w:rsidP="00F3550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3CEF4FD" w14:textId="77777777" w:rsidR="00F35506" w:rsidRDefault="00F35506" w:rsidP="00F35506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5994C2D" w14:textId="77777777" w:rsidR="00F35506" w:rsidRDefault="00F35506" w:rsidP="00F35506">
      <w:r>
        <w:t>{%p endif%}</w:t>
      </w:r>
    </w:p>
    <w:p w14:paraId="050C3205" w14:textId="77777777" w:rsidR="00F35506" w:rsidRDefault="00F35506" w:rsidP="00F35506">
      <w:r w:rsidRPr="00220133">
        <w:rPr>
          <w:highlight w:val="cyan"/>
        </w:rPr>
        <w:t>{%p endif%}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3048F1CC" w14:textId="77777777" w:rsidTr="00896246">
        <w:tc>
          <w:tcPr>
            <w:tcW w:w="4815" w:type="dxa"/>
          </w:tcPr>
          <w:p w14:paraId="103E886E" w14:textId="1B713840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8415871" wp14:editId="1DEAABD6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ADA4737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T00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57h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wR&#10;PTT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A04AC0B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4ECF00D7" wp14:editId="7660189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F127943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tEN+Q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Ke60Q3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970E3BE" w14:textId="77777777" w:rsidR="00426EF4" w:rsidRDefault="00426EF4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2325"/>
        <w:gridCol w:w="1558"/>
        <w:gridCol w:w="1701"/>
        <w:gridCol w:w="1702"/>
        <w:gridCol w:w="1685"/>
      </w:tblGrid>
      <w:tr w:rsidR="003C7004" w14:paraId="465C83D6" w14:textId="77777777" w:rsidTr="00B7265F">
        <w:trPr>
          <w:trHeight w:val="397"/>
          <w:jc w:val="center"/>
        </w:trPr>
        <w:tc>
          <w:tcPr>
            <w:tcW w:w="368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ADDD88C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BC95BB0" w14:textId="77777777" w:rsidR="003C7004" w:rsidRPr="00146835" w:rsidRDefault="00B7265F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70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6CF26E8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414866C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168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275A58B" w14:textId="77777777" w:rsidR="003C7004" w:rsidRPr="00146835" w:rsidRDefault="00A746DA">
            <w:pPr>
              <w:pStyle w:val="ad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4683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对照样本</w:t>
            </w:r>
            <w:r w:rsidR="00B7265F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A2FC8" w14:paraId="0D8832E3" w14:textId="77777777" w:rsidTr="00B7265F">
        <w:trPr>
          <w:trHeight w:val="397"/>
          <w:jc w:val="center"/>
        </w:trPr>
        <w:tc>
          <w:tcPr>
            <w:tcW w:w="136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3A876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E68578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F28DDE" w14:textId="405D2224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proofErr w:type="gram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</w:t>
            </w:r>
            <w:proofErr w:type="gram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sample.tumor_content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}}{%else%}{%if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23209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B393D8F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0%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FB94D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78968DA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5A2FC8" w14:paraId="28C31403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14F11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7715219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676E04" w14:textId="4F833DF0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7F4364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2ABFD" w14:textId="0DC7E6D6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dna_qty</w:t>
            </w:r>
            <w:proofErr w:type="spell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%}{{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lib_quality_control.control_lib_dna_qc.dna_qty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1CF3D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5A2FC8" w14:paraId="751975BE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E3849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9618178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1558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B0CDC9" w14:textId="123F550F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5D34ECA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  <w:tc>
          <w:tcPr>
            <w:tcW w:w="1702" w:type="dxa"/>
            <w:tcBorders>
              <w:top w:val="nil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82931E" w14:textId="217AAFF5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control.</w:t>
            </w:r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</w:t>
            </w:r>
            <w:proofErr w:type="gramEnd"/>
            <w:r w:rsidRPr="00C24043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lastRenderedPageBreak/>
              <w:t>lib_quality_control.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control_lib_dna_qc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.library_qty%}{{</w:t>
            </w:r>
            <w:r w:rsidRPr="002E525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lib_quality_control.control_lib_dna_qc.library_qty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|replace(“.00”,””)}}{%else%}{%endif%}</w:t>
            </w:r>
          </w:p>
        </w:tc>
        <w:tc>
          <w:tcPr>
            <w:tcW w:w="168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A52C9EE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5A2FC8" w14:paraId="19F30112" w14:textId="77777777" w:rsidTr="00B7265F">
        <w:trPr>
          <w:trHeight w:val="397"/>
          <w:jc w:val="center"/>
        </w:trPr>
        <w:tc>
          <w:tcPr>
            <w:tcW w:w="136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6E26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32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4E83DF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1558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C9D2D20" w14:textId="354974CB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17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4D9180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75%</w:t>
            </w:r>
          </w:p>
        </w:tc>
        <w:tc>
          <w:tcPr>
            <w:tcW w:w="1702" w:type="dxa"/>
            <w:tcBorders>
              <w:top w:val="single" w:sz="4" w:space="0" w:color="1E7648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7B20CE" w14:textId="56619D53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_data_qc.cleandata_q30}}</w:t>
            </w:r>
          </w:p>
        </w:tc>
        <w:tc>
          <w:tcPr>
            <w:tcW w:w="168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9A64007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5A2FC8" w14:paraId="623C2DBD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7CCFAE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41380C4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3B868A" w14:textId="5E12677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CA51CF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544E54" w14:textId="3B134874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4D9AE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247BA8EB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B390BD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38C47DC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519E9F9" w14:textId="726FFA9A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E31D58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D8FD8C" w14:textId="48BF9FE8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783C078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359C5085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0BF35F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60845F99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4537D" w14:textId="59C63E0A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B13B342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D0C471" w14:textId="44EDB0D4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_data_qc.uni20}}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D0CF83F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01AE1604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C9CAAB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0070DF7C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3A57F7" w14:textId="2BAD0E7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A4D4FE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FE7C6E" w14:textId="05C79DD1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7F87505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5A2FC8" w14:paraId="38889A3D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8F38BA" w14:textId="77777777" w:rsidR="005A2FC8" w:rsidRDefault="005A2FC8" w:rsidP="005A2FC8">
            <w:pPr>
              <w:pStyle w:val="ad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277FDD90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63AB4F" w14:textId="1BA8DDBE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不适用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DAFF94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ACAC5" w14:textId="0FBD489C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qc.control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_data_qc.depth_min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}}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A41C75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0</w:t>
            </w:r>
          </w:p>
        </w:tc>
      </w:tr>
      <w:tr w:rsidR="005A2FC8" w14:paraId="5D0BC82C" w14:textId="77777777" w:rsidTr="00B7265F">
        <w:trPr>
          <w:trHeight w:val="397"/>
          <w:jc w:val="center"/>
        </w:trPr>
        <w:tc>
          <w:tcPr>
            <w:tcW w:w="136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91DCE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32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55D402A6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平均有效深度（×）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10</w:t>
            </w:r>
          </w:p>
        </w:tc>
        <w:tc>
          <w:tcPr>
            <w:tcW w:w="1558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7682D4" w14:textId="5A7E2B21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_ssbc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17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single" w:sz="4" w:space="0" w:color="1E7648"/>
            </w:tcBorders>
            <w:shd w:val="clear" w:color="auto" w:fill="FFFFFF" w:themeFill="background1"/>
            <w:vAlign w:val="center"/>
          </w:tcPr>
          <w:p w14:paraId="7A85E7C3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300</w:t>
            </w:r>
          </w:p>
        </w:tc>
        <w:tc>
          <w:tcPr>
            <w:tcW w:w="1702" w:type="dxa"/>
            <w:tcBorders>
              <w:top w:val="dashed" w:sz="4" w:space="0" w:color="D9D9D9" w:themeColor="background1" w:themeShade="D9"/>
              <w:left w:val="single" w:sz="4" w:space="0" w:color="1E7648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9217E" w14:textId="23AC1253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168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26D024" w14:textId="77777777" w:rsidR="005A2FC8" w:rsidRDefault="005A2FC8" w:rsidP="005A2FC8">
            <w:pPr>
              <w:pStyle w:val="ad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</w:tr>
    </w:tbl>
    <w:p w14:paraId="280B2AAF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F71483A" w14:textId="77777777" w:rsidR="003C7004" w:rsidRPr="000542ED" w:rsidRDefault="00A746D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7ECABF1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恶性肿瘤细胞占比：经HE染色评估，该样本中恶性肿瘤细胞占比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D8D1258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DNA总量：送检样本提取的DNA总量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80592FD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58E49F4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55BFE09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D18646A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6BD102A2" w14:textId="77777777" w:rsidR="003C7004" w:rsidRPr="000542ED" w:rsidRDefault="00271E77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271E77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271E7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5EEFAC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711D65D5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0542E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0X以上。</w:t>
      </w:r>
    </w:p>
    <w:p w14:paraId="0FD8A01B" w14:textId="77777777" w:rsidR="003C7004" w:rsidRPr="000542ED" w:rsidRDefault="00A746DA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平均有效深度</w:t>
      </w: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：通过分子标签校正后的平均测序深度；</w:t>
      </w:r>
    </w:p>
    <w:p w14:paraId="0482EBE0" w14:textId="77777777" w:rsidR="00110D7F" w:rsidRPr="000542ED" w:rsidRDefault="00110D7F" w:rsidP="00110D7F">
      <w:pPr>
        <w:pStyle w:val="ad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42E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2D9FAF77" w14:textId="77777777" w:rsidR="002C042D" w:rsidRPr="00110D7F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4914052" w14:textId="77777777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35D808D" w14:textId="0AC62204" w:rsidR="00177CF1" w:rsidRDefault="00177CF1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E13AE0B" w14:textId="0408DDDA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339F6D" w14:textId="4E781162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F3FAEF2" w14:textId="79276BA7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7859DBAD" w14:textId="77777777" w:rsidR="00847392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519773E" w14:textId="77777777" w:rsidR="002C042D" w:rsidRDefault="002C042D" w:rsidP="002C042D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004D14" w14:textId="393015A0" w:rsidR="002C042D" w:rsidRDefault="00847392" w:rsidP="002C042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cs="思源黑体 CN Normal" w:hint="eastAsia"/>
          <w:b/>
          <w:noProof/>
          <w:color w:val="FFFFFF" w:themeColor="background1"/>
          <w:sz w:val="22"/>
          <w:szCs w:val="21"/>
        </w:rPr>
        <mc:AlternateContent>
          <mc:Choice Requires="wps">
            <w:drawing>
              <wp:inline distT="0" distB="0" distL="0" distR="0" wp14:anchorId="36427EFD" wp14:editId="2D08F3F2">
                <wp:extent cx="6567170" cy="420673"/>
                <wp:effectExtent l="0" t="0" r="0" b="0"/>
                <wp:docPr id="63" name="圆角矩形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7170" cy="420673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01FD1" w14:textId="546170C5" w:rsidR="00847392" w:rsidRDefault="00847392" w:rsidP="00847392">
                            <w:pPr>
                              <w:snapToGrid w:val="0"/>
                              <w:ind w:firstLineChars="100" w:firstLine="240"/>
                              <w:contextualSpacing/>
                              <w:jc w:val="left"/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检测人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      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</w:t>
                            </w:r>
                            <w:r>
                              <w:rPr>
                                <w:rFonts w:ascii="思源黑体 CN Regular" w:eastAsia="思源黑体 CN Regular" w:hAnsi="思源黑体 CN Regular" w:hint="eastAsia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 xml:space="preserve">         审核人</w:t>
                            </w:r>
                            <w:r>
                              <w:rPr>
                                <w:rFonts w:ascii="思源黑体 CN Regular" w:eastAsia="思源黑体 CN Regular" w:hAnsi="思源黑体 CN Regular"/>
                                <w:color w:val="000000" w:themeColor="text1"/>
                                <w:sz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  <w:t>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6427EFD" id="圆角矩形 149" o:spid="_x0000_s1026" style="width:517.1pt;height:3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" filled="f" stroked="f" strokeweight="1pt">
                <v:stroke joinstyle="miter"/>
                <v:textbox>
                  <w:txbxContent>
                    <w:p w14:paraId="4D001FD1" w14:textId="546170C5" w:rsidR="00847392" w:rsidRDefault="00847392" w:rsidP="00847392">
                      <w:pPr>
                        <w:snapToGrid w:val="0"/>
                        <w:ind w:firstLineChars="100" w:firstLine="240"/>
                        <w:contextualSpacing/>
                        <w:jc w:val="left"/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检测人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      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</w:t>
                      </w:r>
                      <w:r>
                        <w:rPr>
                          <w:rFonts w:ascii="思源黑体 CN Regular" w:eastAsia="思源黑体 CN Regular" w:hAnsi="思源黑体 CN Regular" w:hint="eastAsia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 xml:space="preserve">         审核人</w:t>
                      </w:r>
                      <w:r>
                        <w:rPr>
                          <w:rFonts w:ascii="思源黑体 CN Regular" w:eastAsia="思源黑体 CN Regular" w:hAnsi="思源黑体 CN Regular"/>
                          <w:color w:val="000000" w:themeColor="text1"/>
                          <w:sz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  <w:t>：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7C40EB2" w14:textId="17B80C8C" w:rsidR="003C7004" w:rsidRDefault="00847392" w:rsidP="00847392">
      <w:pPr>
        <w:spacing w:line="360" w:lineRule="exact"/>
        <w:rPr>
          <w:rFonts w:ascii="思源黑体 CN Normal" w:eastAsia="思源黑体 CN Normal" w:hAnsi="思源黑体 CN Normal"/>
          <w:sz w:val="16"/>
          <w:szCs w:val="16"/>
        </w:rPr>
      </w:pP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注：此检验报告仅对本次标本负责，如有疑问，请在一周内与病理科联系，电话：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t>0571-87070339</w:t>
      </w:r>
      <w:r w:rsidRPr="00CC176E">
        <w:rPr>
          <w:rFonts w:ascii="思源黑体 CN Normal" w:eastAsia="思源黑体 CN Normal" w:hAnsi="思源黑体 CN Normal"/>
          <w:bCs/>
          <w:sz w:val="18"/>
          <w:szCs w:val="18"/>
        </w:rPr>
        <w:br/>
      </w:r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本检验委托</w:t>
      </w:r>
      <w:proofErr w:type="gramStart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杭州汉库医学</w:t>
      </w:r>
      <w:proofErr w:type="gramEnd"/>
      <w:r w:rsidRPr="00CC176E">
        <w:rPr>
          <w:rFonts w:ascii="思源黑体 CN Normal" w:eastAsia="思源黑体 CN Normal" w:hAnsi="思源黑体 CN Normal" w:hint="eastAsia"/>
          <w:bCs/>
          <w:sz w:val="18"/>
          <w:szCs w:val="18"/>
        </w:rPr>
        <w:t>检验所检测</w:t>
      </w:r>
      <w:r w:rsidR="00A746DA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3C8E4985" w14:textId="77777777" w:rsidTr="00896246">
        <w:tc>
          <w:tcPr>
            <w:tcW w:w="4815" w:type="dxa"/>
          </w:tcPr>
          <w:p w14:paraId="57747CBB" w14:textId="121C20B9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5F9D1713" wp14:editId="288B1E3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DC1803" id="流程图: 接点 10" o:spid="_x0000_s1026" type="#_x0000_t120" style="position:absolute;left:0;text-align:left;margin-left:200.1pt;margin-top:3.25pt;width:24.65pt;height:25.15pt;z-index:-25157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hW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AE2095F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3232" behindDoc="1" locked="0" layoutInCell="1" allowOverlap="1" wp14:anchorId="7C13673E" wp14:editId="0F6C9D0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1" name="矩形: 圆角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4BEC9A6" id="矩形: 圆角 31" o:spid="_x0000_s1026" style="position:absolute;left:0;text-align:left;margin-left:-5.7pt;margin-top:3.25pt;width:71.3pt;height:25.3pt;z-index:-251573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kG0HM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8A4D60" w14:textId="5665FB21" w:rsidR="004D6AE9" w:rsidRPr="00583E1C" w:rsidRDefault="004D6AE9" w:rsidP="004D6AE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EBCF1F9" w14:textId="77777777" w:rsidR="004D6AE9" w:rsidRDefault="004D6AE9" w:rsidP="004D6AE9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220133" w14:paraId="447EC38C" w14:textId="77777777" w:rsidTr="00896246">
        <w:tc>
          <w:tcPr>
            <w:tcW w:w="4815" w:type="dxa"/>
          </w:tcPr>
          <w:p w14:paraId="68E80987" w14:textId="36EACAB1" w:rsidR="00220133" w:rsidRPr="00493E5A" w:rsidRDefault="00220133" w:rsidP="00F35506">
            <w:pPr>
              <w:pStyle w:val="ad"/>
              <w:numPr>
                <w:ilvl w:val="0"/>
                <w:numId w:val="10"/>
              </w:numPr>
              <w:wordWrap w:val="0"/>
              <w:ind w:left="0" w:firstLineChars="0" w:firstLine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9376" behindDoc="1" locked="0" layoutInCell="1" allowOverlap="1" wp14:anchorId="54CFDCFE" wp14:editId="455DEDD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6E1DF58" id="流程图: 接点 10" o:spid="_x0000_s1026" type="#_x0000_t120" style="position:absolute;left:0;text-align:left;margin-left:199.35pt;margin-top:3.25pt;width:24.65pt;height:25.15pt;z-index:-25156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av5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A4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Eit&#10;q/n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93E5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493E5A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8C263E3" w14:textId="77777777" w:rsidR="00220133" w:rsidRPr="00493E5A" w:rsidRDefault="00220133" w:rsidP="00896246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93E5A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93E5A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3F7B1F36" wp14:editId="716931F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C8753E" id="矩形: 圆角 12" o:spid="_x0000_s1026" style="position:absolute;left:0;text-align:left;margin-left:-5.7pt;margin-top:3.25pt;width:71.3pt;height:25.3pt;z-index:-2515681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UVo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8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RZRWj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20A1A8" w14:textId="77777777" w:rsidR="003C7004" w:rsidRDefault="003C7004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4E6950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2CF01612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118B72EE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2DC4C56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70D55841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43A7A807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11E5FC79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135EF6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52ED543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0B859A2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4B53841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DFEC024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11E0CDB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2E5B8A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2E5B8A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48DFF6FD" w14:textId="77777777" w:rsidR="002E5B8A" w:rsidRP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2E5B8A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2E5B8A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5313220C" w14:textId="111CF813" w:rsidR="002E5B8A" w:rsidRDefault="002E5B8A" w:rsidP="002E5B8A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2E5B8A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2E5B8A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1A51640D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3F77F8DA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78928A8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28D933E3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FA8530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6785D290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13EBBFCC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629B4A6" w14:textId="77777777" w:rsidR="004D6AE9" w:rsidRPr="006D5F12" w:rsidRDefault="004D6AE9" w:rsidP="004D6AE9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00E13E8" w14:textId="63F3606B" w:rsidR="005178C6" w:rsidRPr="005178C6" w:rsidRDefault="004D6AE9" w:rsidP="005B10D6">
      <w:pPr>
        <w:pStyle w:val="ad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p w14:paraId="0AC6E2B5" w14:textId="77777777" w:rsidR="005178C6" w:rsidRDefault="005178C6" w:rsidP="005178C6">
      <w:pPr>
        <w:widowControl/>
        <w:spacing w:line="20" w:lineRule="exact"/>
        <w:jc w:val="left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5178C6"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29114B87" w14:textId="47770F1C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lastRenderedPageBreak/>
        <w:t>姓名：</w:t>
      </w:r>
      <w:r w:rsidRPr="00C37E86">
        <w:rPr>
          <w:rFonts w:ascii="黑体" w:eastAsia="黑体" w:hAnsi="黑体" w:cs="黑体"/>
        </w:rPr>
        <w:t>{{</w:t>
      </w:r>
      <w:proofErr w:type="spellStart"/>
      <w:proofErr w:type="gramStart"/>
      <w:r w:rsidRPr="00C37E86">
        <w:rPr>
          <w:rFonts w:ascii="黑体" w:eastAsia="黑体" w:hAnsi="黑体" w:cs="黑体"/>
        </w:rPr>
        <w:t>sample.patient</w:t>
      </w:r>
      <w:proofErr w:type="gramEnd"/>
      <w:r w:rsidRPr="00C37E86">
        <w:rPr>
          <w:rFonts w:ascii="黑体" w:eastAsia="黑体" w:hAnsi="黑体" w:cs="黑体"/>
        </w:rPr>
        <w:t>_name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178B3337" w14:textId="3C93900C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样本编号：</w:t>
      </w:r>
      <w:r w:rsidRPr="00C37E86">
        <w:rPr>
          <w:rFonts w:ascii="黑体" w:eastAsia="黑体" w:hAnsi="黑体" w:cs="黑体"/>
        </w:rPr>
        <w:t>{{</w:t>
      </w:r>
      <w:proofErr w:type="spellStart"/>
      <w:r w:rsidRPr="00C37E86">
        <w:rPr>
          <w:rFonts w:ascii="黑体" w:eastAsia="黑体" w:hAnsi="黑体" w:cs="黑体"/>
        </w:rPr>
        <w:t>sample.sample_id</w:t>
      </w:r>
      <w:proofErr w:type="spellEnd"/>
      <w:r w:rsidRPr="00C37E86">
        <w:rPr>
          <w:rFonts w:ascii="黑体" w:eastAsia="黑体" w:hAnsi="黑体" w:cs="黑体"/>
        </w:rPr>
        <w:t>}}</w:t>
      </w:r>
    </w:p>
    <w:p w14:paraId="52388F29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项目：</w:t>
      </w:r>
      <w:r w:rsidRPr="00FA7FAF">
        <w:rPr>
          <w:rFonts w:ascii="黑体" w:eastAsia="黑体" w:hAnsi="黑体" w:cs="黑体"/>
          <w:i/>
          <w:iCs/>
        </w:rPr>
        <w:t>BRCA1</w:t>
      </w:r>
      <w:r w:rsidRPr="00FA7FAF">
        <w:rPr>
          <w:rFonts w:ascii="黑体" w:eastAsia="黑体" w:hAnsi="黑体" w:cs="黑体"/>
        </w:rPr>
        <w:t>/</w:t>
      </w:r>
      <w:r w:rsidRPr="00FA7FAF">
        <w:rPr>
          <w:rFonts w:ascii="黑体" w:eastAsia="黑体" w:hAnsi="黑体" w:cs="黑体"/>
          <w:i/>
          <w:iCs/>
        </w:rPr>
        <w:t>BRCA2</w:t>
      </w:r>
      <w:r w:rsidRPr="00FA7FAF">
        <w:rPr>
          <w:rFonts w:ascii="黑体" w:eastAsia="黑体" w:hAnsi="黑体" w:cs="黑体"/>
        </w:rPr>
        <w:t>基因检测</w:t>
      </w:r>
    </w:p>
    <w:p w14:paraId="5ED8EAFD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</w:p>
    <w:p w14:paraId="06D7A360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检测结果：</w:t>
      </w:r>
    </w:p>
    <w:p w14:paraId="09EACCC1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ab/>
      </w:r>
      <w:r w:rsidRPr="003A6CC0">
        <w:rPr>
          <w:rFonts w:ascii="黑体" w:eastAsia="黑体" w:hAnsi="黑体" w:cs="黑体"/>
          <w:highlight w:val="magenta"/>
        </w:rPr>
        <w:t xml:space="preserve">{%p if </w:t>
      </w:r>
      <w:proofErr w:type="spellStart"/>
      <w:r w:rsidRPr="003A6CC0">
        <w:rPr>
          <w:rFonts w:ascii="黑体" w:eastAsia="黑体" w:hAnsi="黑体" w:cs="黑体"/>
          <w:highlight w:val="magenta"/>
        </w:rPr>
        <w:t>judge_brca_cnv</w:t>
      </w:r>
      <w:proofErr w:type="spellEnd"/>
      <w:r w:rsidRPr="003A6CC0">
        <w:rPr>
          <w:rFonts w:ascii="黑体" w:eastAsia="黑体" w:hAnsi="黑体" w:cs="黑体"/>
          <w:highlight w:val="magenta"/>
        </w:rPr>
        <w:t xml:space="preserve"> == “</w:t>
      </w:r>
      <w:proofErr w:type="spellStart"/>
      <w:proofErr w:type="gramStart"/>
      <w:r w:rsidRPr="003A6CC0">
        <w:rPr>
          <w:rFonts w:ascii="黑体" w:eastAsia="黑体" w:hAnsi="黑体" w:cs="黑体"/>
          <w:highlight w:val="magenta"/>
        </w:rPr>
        <w:t>mlpa</w:t>
      </w:r>
      <w:proofErr w:type="spellEnd"/>
      <w:r w:rsidRPr="003A6CC0">
        <w:rPr>
          <w:rFonts w:ascii="黑体" w:eastAsia="黑体" w:hAnsi="黑体" w:cs="黑体"/>
          <w:highlight w:val="magenta"/>
        </w:rPr>
        <w:t>”%</w:t>
      </w:r>
      <w:proofErr w:type="gramEnd"/>
      <w:r w:rsidRPr="003A6CC0">
        <w:rPr>
          <w:rFonts w:ascii="黑体" w:eastAsia="黑体" w:hAnsi="黑体" w:cs="黑体"/>
          <w:highlight w:val="magenta"/>
        </w:rPr>
        <w:t>}</w:t>
      </w:r>
    </w:p>
    <w:p w14:paraId="0FBDAD5B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7AB03A19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var_brca.mlpa_v2.B1_mlpa_L5 + var_brca.mlpa_v2.B2_mlpa_L5 + var_brca.snv_s.B1_L4 + var_brca.snv_s.B2_L4 + var_brca.mlpa_v2.B1_mlpa_L4 + var_brca.mlpa_v2.B2_mlpa_L4%}</w:t>
      </w:r>
    </w:p>
    <w:p w14:paraId="65C45C8E" w14:textId="44492646" w:rsidR="005178C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</w:t>
      </w:r>
      <w:r w:rsidRPr="005178C6">
        <w:rPr>
          <w:rFonts w:ascii="黑体" w:eastAsia="黑体" w:hAnsi="黑体" w:cs="黑体" w:hint="eastAsia"/>
          <w:highlight w:val="yellow"/>
        </w:rPr>
        <w:t>p</w:t>
      </w:r>
      <w:r w:rsidRPr="005178C6">
        <w:rPr>
          <w:rFonts w:ascii="黑体" w:eastAsia="黑体" w:hAnsi="黑体" w:cs="黑体"/>
          <w:highlight w:val="yellow"/>
        </w:rPr>
        <w:t xml:space="preserve"> if </w:t>
      </w:r>
      <w:proofErr w:type="spellStart"/>
      <w:proofErr w:type="gramStart"/>
      <w:r w:rsidRPr="005178C6">
        <w:rPr>
          <w:rFonts w:ascii="黑体" w:eastAsia="黑体" w:hAnsi="黑体" w:cs="黑体"/>
          <w:highlight w:val="yellow"/>
        </w:rPr>
        <w:t>a.type</w:t>
      </w:r>
      <w:proofErr w:type="spellEnd"/>
      <w:proofErr w:type="gramEnd"/>
      <w:r w:rsidRPr="005178C6">
        <w:rPr>
          <w:rFonts w:ascii="黑体" w:eastAsia="黑体" w:hAnsi="黑体" w:cs="黑体"/>
          <w:highlight w:val="yellow"/>
        </w:rPr>
        <w:t xml:space="preserve"> in [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 w:hint="eastAsia"/>
          <w:highlight w:val="yellow"/>
        </w:rPr>
        <w:t>Loss</w:t>
      </w:r>
      <w:r w:rsidR="00271EB9">
        <w:rPr>
          <w:rFonts w:ascii="黑体" w:eastAsia="黑体" w:hAnsi="黑体" w:cs="黑体"/>
          <w:highlight w:val="yellow"/>
        </w:rPr>
        <w:t>”</w:t>
      </w:r>
      <w:r w:rsidR="00116045">
        <w:rPr>
          <w:rFonts w:ascii="黑体" w:eastAsia="黑体" w:hAnsi="黑体" w:cs="黑体" w:hint="eastAsia"/>
          <w:highlight w:val="yellow"/>
        </w:rPr>
        <w:t>,</w:t>
      </w:r>
      <w:r w:rsidRPr="005178C6">
        <w:rPr>
          <w:rFonts w:ascii="黑体" w:eastAsia="黑体" w:hAnsi="黑体" w:cs="黑体" w:hint="eastAsia"/>
          <w:highlight w:val="yellow"/>
        </w:rPr>
        <w:t xml:space="preserve"> 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/>
          <w:highlight w:val="yellow"/>
        </w:rPr>
        <w:t>Gain</w:t>
      </w:r>
      <w:r w:rsidR="00271EB9">
        <w:rPr>
          <w:rFonts w:ascii="黑体" w:eastAsia="黑体" w:hAnsi="黑体" w:cs="黑体"/>
          <w:highlight w:val="yellow"/>
        </w:rPr>
        <w:t>”</w:t>
      </w:r>
      <w:r w:rsidRPr="005178C6">
        <w:rPr>
          <w:rFonts w:ascii="黑体" w:eastAsia="黑体" w:hAnsi="黑体" w:cs="黑体"/>
          <w:highlight w:val="yellow"/>
        </w:rPr>
        <w:t xml:space="preserve">] or </w:t>
      </w:r>
      <w:proofErr w:type="spellStart"/>
      <w:r w:rsidRPr="005178C6">
        <w:rPr>
          <w:rFonts w:ascii="黑体" w:eastAsia="黑体" w:hAnsi="黑体" w:cs="黑体"/>
          <w:highlight w:val="yellow"/>
        </w:rPr>
        <w:t>a.var_origin</w:t>
      </w:r>
      <w:proofErr w:type="spellEnd"/>
      <w:r w:rsidRPr="005178C6">
        <w:rPr>
          <w:rFonts w:ascii="黑体" w:eastAsia="黑体" w:hAnsi="黑体" w:cs="黑体"/>
          <w:highlight w:val="yellow"/>
        </w:rPr>
        <w:t xml:space="preserve"> == </w:t>
      </w:r>
      <w:r w:rsidR="00271EB9">
        <w:rPr>
          <w:rFonts w:ascii="黑体" w:eastAsia="黑体" w:hAnsi="黑体" w:cs="黑体"/>
          <w:highlight w:val="yellow"/>
        </w:rPr>
        <w:t>“</w:t>
      </w:r>
      <w:r w:rsidRPr="005178C6">
        <w:rPr>
          <w:rFonts w:ascii="黑体" w:eastAsia="黑体" w:hAnsi="黑体" w:cs="黑体"/>
          <w:highlight w:val="yellow"/>
        </w:rPr>
        <w:t>germline</w:t>
      </w:r>
      <w:r w:rsidR="00271EB9">
        <w:rPr>
          <w:rFonts w:ascii="黑体" w:eastAsia="黑体" w:hAnsi="黑体" w:cs="黑体"/>
          <w:highlight w:val="yellow"/>
        </w:rPr>
        <w:t>”</w:t>
      </w:r>
      <w:r w:rsidRPr="005178C6">
        <w:rPr>
          <w:rFonts w:ascii="黑体" w:eastAsia="黑体" w:hAnsi="黑体" w:cs="黑体"/>
          <w:highlight w:val="yellow"/>
        </w:rPr>
        <w:t>%</w:t>
      </w:r>
      <w:r w:rsidRPr="005178C6">
        <w:rPr>
          <w:rFonts w:ascii="黑体" w:eastAsia="黑体" w:hAnsi="黑体" w:cs="黑体" w:hint="eastAsia"/>
          <w:highlight w:val="yellow"/>
        </w:rPr>
        <w:t>}</w:t>
      </w:r>
    </w:p>
    <w:p w14:paraId="55B1BA35" w14:textId="7269F40C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1E41571A" w14:textId="606F1611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20AE65D1" w14:textId="70AB33E9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else%}</w:t>
      </w:r>
    </w:p>
    <w:p w14:paraId="11DD76D9" w14:textId="6D22ED3B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>}}{%endif%}</w:t>
      </w:r>
      <w:r w:rsidR="001A1FA4">
        <w:rPr>
          <w:rFonts w:ascii="黑体" w:eastAsia="黑体" w:hAnsi="黑体" w:cs="黑体"/>
        </w:rPr>
        <w:t xml:space="preserve"> </w:t>
      </w:r>
      <w:r w:rsidR="001A1FA4">
        <w:rPr>
          <w:rFonts w:ascii="黑体" w:eastAsia="黑体" w:hAnsi="黑体" w:cs="黑体" w:hint="eastAsia"/>
        </w:rPr>
        <w:t>体细胞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78252D02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5CB46F8D" w14:textId="6DE733D7" w:rsidR="005178C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endif%}</w:t>
      </w:r>
    </w:p>
    <w:p w14:paraId="4BB73DBC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4FC84577" w14:textId="77777777" w:rsidR="005178C6" w:rsidRPr="0031703F" w:rsidRDefault="005178C6" w:rsidP="005178C6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511DBCD9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248E88C4" w14:textId="77777777" w:rsidR="003E6EE4" w:rsidRDefault="003E6EE4" w:rsidP="003E6EE4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未检测到致病性、疑似致病性的胚系变异和I类-强临床意义、II类-潜在临床意义的体细胞变异</w:t>
      </w:r>
    </w:p>
    <w:p w14:paraId="1E97DBB6" w14:textId="77777777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42D49362" w14:textId="77777777" w:rsidR="005178C6" w:rsidRDefault="005178C6" w:rsidP="005178C6">
      <w:pPr>
        <w:spacing w:line="400" w:lineRule="exact"/>
        <w:rPr>
          <w:rFonts w:ascii="黑体" w:eastAsia="黑体" w:hAnsi="黑体" w:cs="黑体"/>
          <w:highlight w:val="magenta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else%}</w:t>
      </w:r>
    </w:p>
    <w:p w14:paraId="7026EE44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if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208F947A" w14:textId="08CDB25A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lastRenderedPageBreak/>
        <w:t>{%p for a in var_brca.snv_</w:t>
      </w:r>
      <w:proofErr w:type="gramStart"/>
      <w:r w:rsidRPr="003A6CC0">
        <w:rPr>
          <w:rFonts w:ascii="黑体" w:eastAsia="黑体" w:hAnsi="黑体" w:cs="黑体"/>
        </w:rPr>
        <w:t>s.B</w:t>
      </w:r>
      <w:proofErr w:type="gramEnd"/>
      <w:r w:rsidRPr="003A6CC0">
        <w:rPr>
          <w:rFonts w:ascii="黑体" w:eastAsia="黑体" w:hAnsi="黑体" w:cs="黑体"/>
        </w:rPr>
        <w:t>1_L5 + var_brca.snv_s.B2_L5 + var_brca.gcnv_v2.B1_gcnv_L5 + var_brca.gcnv_v2.B2_gcnv_L5</w:t>
      </w:r>
      <w:r>
        <w:rPr>
          <w:rFonts w:ascii="黑体" w:eastAsia="黑体" w:hAnsi="黑体" w:cs="黑体"/>
        </w:rPr>
        <w:t xml:space="preserve"> + </w:t>
      </w:r>
      <w:r w:rsidRPr="003A6CC0">
        <w:rPr>
          <w:rFonts w:ascii="黑体" w:eastAsia="黑体" w:hAnsi="黑体" w:cs="黑体"/>
        </w:rPr>
        <w:t>var_brca.snv_s.B1_L4 + var_brca.snv_s.B2_L4 + var_brca.gcnv_v2.B1_gcnv_L4 + var_brca.gcnv_v2.B2_gcnv_L4%}</w:t>
      </w:r>
    </w:p>
    <w:p w14:paraId="0534E557" w14:textId="6071AB53" w:rsidR="00271EB9" w:rsidRPr="00271EB9" w:rsidRDefault="00271EB9" w:rsidP="00271EB9">
      <w:pPr>
        <w:spacing w:line="400" w:lineRule="exact"/>
        <w:rPr>
          <w:rFonts w:ascii="黑体" w:eastAsia="黑体" w:hAnsi="黑体" w:cs="黑体"/>
        </w:rPr>
      </w:pPr>
      <w:r w:rsidRPr="00271EB9">
        <w:rPr>
          <w:rFonts w:ascii="黑体" w:eastAsia="黑体" w:hAnsi="黑体" w:cs="黑体" w:hint="eastAsia"/>
          <w:highlight w:val="yellow"/>
        </w:rPr>
        <w:t>{</w:t>
      </w:r>
      <w:r w:rsidRPr="00271EB9">
        <w:rPr>
          <w:rFonts w:ascii="黑体" w:eastAsia="黑体" w:hAnsi="黑体" w:cs="黑体"/>
          <w:highlight w:val="yellow"/>
        </w:rPr>
        <w:t>%</w:t>
      </w:r>
      <w:r w:rsidRPr="00271EB9">
        <w:rPr>
          <w:rFonts w:ascii="黑体" w:eastAsia="黑体" w:hAnsi="黑体" w:cs="黑体" w:hint="eastAsia"/>
          <w:highlight w:val="yellow"/>
        </w:rPr>
        <w:t>p</w:t>
      </w:r>
      <w:r w:rsidRPr="00271EB9">
        <w:rPr>
          <w:rFonts w:ascii="黑体" w:eastAsia="黑体" w:hAnsi="黑体" w:cs="黑体"/>
          <w:highlight w:val="yellow"/>
        </w:rPr>
        <w:t xml:space="preserve"> if </w:t>
      </w:r>
      <w:proofErr w:type="spellStart"/>
      <w:proofErr w:type="gramStart"/>
      <w:r w:rsidRPr="00271EB9">
        <w:rPr>
          <w:rFonts w:ascii="黑体" w:eastAsia="黑体" w:hAnsi="黑体" w:cs="黑体"/>
          <w:highlight w:val="yellow"/>
        </w:rPr>
        <w:t>a.type</w:t>
      </w:r>
      <w:proofErr w:type="spellEnd"/>
      <w:proofErr w:type="gramEnd"/>
      <w:r w:rsidRPr="00271EB9">
        <w:rPr>
          <w:rFonts w:ascii="黑体" w:eastAsia="黑体" w:hAnsi="黑体" w:cs="黑体"/>
          <w:highlight w:val="yellow"/>
        </w:rPr>
        <w:t xml:space="preserve"> in [“</w:t>
      </w:r>
      <w:r w:rsidRPr="00271EB9">
        <w:rPr>
          <w:rFonts w:ascii="黑体" w:eastAsia="黑体" w:hAnsi="黑体" w:cs="黑体" w:hint="eastAsia"/>
          <w:highlight w:val="yellow"/>
        </w:rPr>
        <w:t>Loss</w:t>
      </w:r>
      <w:r w:rsidRPr="00271EB9">
        <w:rPr>
          <w:rFonts w:ascii="黑体" w:eastAsia="黑体" w:hAnsi="黑体" w:cs="黑体"/>
          <w:highlight w:val="yellow"/>
        </w:rPr>
        <w:t>”</w:t>
      </w:r>
      <w:r w:rsidR="00116045">
        <w:rPr>
          <w:rFonts w:ascii="黑体" w:eastAsia="黑体" w:hAnsi="黑体" w:cs="黑体" w:hint="eastAsia"/>
          <w:highlight w:val="yellow"/>
        </w:rPr>
        <w:t>,</w:t>
      </w:r>
      <w:r w:rsidRPr="00271EB9">
        <w:rPr>
          <w:rFonts w:ascii="黑体" w:eastAsia="黑体" w:hAnsi="黑体" w:cs="黑体" w:hint="eastAsia"/>
          <w:highlight w:val="yellow"/>
        </w:rPr>
        <w:t xml:space="preserve"> </w:t>
      </w:r>
      <w:r w:rsidRPr="00271EB9">
        <w:rPr>
          <w:rFonts w:ascii="黑体" w:eastAsia="黑体" w:hAnsi="黑体" w:cs="黑体"/>
          <w:highlight w:val="yellow"/>
        </w:rPr>
        <w:t xml:space="preserve">“Gain”] or </w:t>
      </w:r>
      <w:proofErr w:type="spellStart"/>
      <w:r w:rsidRPr="00271EB9">
        <w:rPr>
          <w:rFonts w:ascii="黑体" w:eastAsia="黑体" w:hAnsi="黑体" w:cs="黑体"/>
          <w:highlight w:val="yellow"/>
        </w:rPr>
        <w:t>a.var_origin</w:t>
      </w:r>
      <w:proofErr w:type="spellEnd"/>
      <w:r w:rsidRPr="00271EB9">
        <w:rPr>
          <w:rFonts w:ascii="黑体" w:eastAsia="黑体" w:hAnsi="黑体" w:cs="黑体"/>
          <w:highlight w:val="yellow"/>
        </w:rPr>
        <w:t xml:space="preserve"> == “germline”%</w:t>
      </w:r>
      <w:r w:rsidRPr="00271EB9">
        <w:rPr>
          <w:rFonts w:ascii="黑体" w:eastAsia="黑体" w:hAnsi="黑体" w:cs="黑体" w:hint="eastAsia"/>
          <w:highlight w:val="yellow"/>
        </w:rPr>
        <w:t>}</w:t>
      </w:r>
    </w:p>
    <w:p w14:paraId="3F3FC3D8" w14:textId="77777777" w:rsidR="005178C6" w:rsidRDefault="005178C6" w:rsidP="005178C6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r w:rsidRPr="009F3F4E">
        <w:rPr>
          <w:rFonts w:ascii="黑体" w:eastAsia="黑体" w:hAnsi="黑体" w:cs="黑体"/>
          <w:i/>
          <w:iCs/>
        </w:rPr>
        <w:t>a.gene_symbol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del{%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“Gain”%}{{</w:t>
      </w:r>
      <w:proofErr w:type="spellStart"/>
      <w:r>
        <w:rPr>
          <w:rFonts w:ascii="黑体" w:eastAsia="黑体" w:hAnsi="黑体" w:cs="黑体"/>
        </w:rPr>
        <w:t>a.value</w:t>
      </w:r>
      <w:proofErr w:type="spellEnd"/>
      <w:r>
        <w:rPr>
          <w:rFonts w:ascii="黑体" w:eastAsia="黑体" w:hAnsi="黑体" w:cs="黑体"/>
        </w:rPr>
        <w:t>}} dup{%else%}{{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}}{%endif%}{%endif%} </w:t>
      </w:r>
      <w:r>
        <w:rPr>
          <w:rFonts w:ascii="黑体" w:eastAsia="黑体" w:hAnsi="黑体" w:cs="黑体" w:hint="eastAsia"/>
        </w:rPr>
        <w:t>胚系{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if</w:t>
      </w:r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a.bio_category</w:t>
      </w:r>
      <w:proofErr w:type="spellEnd"/>
      <w:r>
        <w:rPr>
          <w:rFonts w:ascii="黑体" w:eastAsia="黑体" w:hAnsi="黑体" w:cs="黑体"/>
        </w:rPr>
        <w:t xml:space="preserve"> == “</w:t>
      </w:r>
      <w:proofErr w:type="spellStart"/>
      <w:r>
        <w:rPr>
          <w:rFonts w:ascii="黑体" w:eastAsia="黑体" w:hAnsi="黑体" w:cs="黑体"/>
        </w:rPr>
        <w:t>Snvindel</w:t>
      </w:r>
      <w:proofErr w:type="spellEnd"/>
      <w:r>
        <w:rPr>
          <w:rFonts w:ascii="黑体" w:eastAsia="黑体" w:hAnsi="黑体" w:cs="黑体"/>
        </w:rPr>
        <w:t>”%</w:t>
      </w:r>
      <w:r>
        <w:rPr>
          <w:rFonts w:ascii="黑体" w:eastAsia="黑体" w:hAnsi="黑体" w:cs="黑体" w:hint="eastAsia"/>
        </w:rPr>
        <w:t>}</w:t>
      </w:r>
      <w:r>
        <w:rPr>
          <w:rFonts w:ascii="黑体" w:eastAsia="黑体" w:hAnsi="黑体" w:cs="黑体"/>
        </w:rPr>
        <w:t xml:space="preserve"> </w:t>
      </w:r>
      <w:r w:rsidRPr="009F3F4E">
        <w:rPr>
          <w:rFonts w:ascii="黑体" w:eastAsia="黑体" w:hAnsi="黑体" w:cs="黑体"/>
        </w:rPr>
        <w:t xml:space="preserve">{%if </w:t>
      </w:r>
      <w:proofErr w:type="spellStart"/>
      <w:r w:rsidRPr="009F3F4E">
        <w:rPr>
          <w:rFonts w:ascii="黑体" w:eastAsia="黑体" w:hAnsi="黑体" w:cs="黑体"/>
        </w:rPr>
        <w:t>a.freq</w:t>
      </w:r>
      <w:proofErr w:type="spellEnd"/>
      <w:r w:rsidRPr="009F3F4E">
        <w:rPr>
          <w:rFonts w:ascii="黑体" w:eastAsia="黑体" w:hAnsi="黑体" w:cs="黑体"/>
        </w:rPr>
        <w:t xml:space="preserve"> &gt;= 0.85%}纯合{%else%}杂合{%endif%}</w:t>
      </w:r>
      <w:r>
        <w:rPr>
          <w:rFonts w:ascii="黑体" w:eastAsia="黑体" w:hAnsi="黑体" w:cs="黑体"/>
        </w:rPr>
        <w:t>{%</w:t>
      </w:r>
      <w:proofErr w:type="spellStart"/>
      <w:r>
        <w:rPr>
          <w:rFonts w:ascii="黑体" w:eastAsia="黑体" w:hAnsi="黑体" w:cs="黑体"/>
        </w:rPr>
        <w:t>elif</w:t>
      </w:r>
      <w:proofErr w:type="spellEnd"/>
      <w:r>
        <w:rPr>
          <w:rFonts w:ascii="黑体" w:eastAsia="黑体" w:hAnsi="黑体" w:cs="黑体"/>
        </w:rPr>
        <w:t xml:space="preserve"> </w:t>
      </w:r>
      <w:proofErr w:type="spellStart"/>
      <w:r>
        <w:rPr>
          <w:rFonts w:ascii="黑体" w:eastAsia="黑体" w:hAnsi="黑体" w:cs="黑体"/>
        </w:rPr>
        <w:t>a.type</w:t>
      </w:r>
      <w:proofErr w:type="spellEnd"/>
      <w:r>
        <w:rPr>
          <w:rFonts w:ascii="黑体" w:eastAsia="黑体" w:hAnsi="黑体" w:cs="黑体"/>
        </w:rPr>
        <w:t xml:space="preserve"> == “Loss”%}</w:t>
      </w:r>
      <w:r w:rsidRPr="003A6CC0">
        <w:rPr>
          <w:rFonts w:ascii="黑体" w:eastAsia="黑体" w:hAnsi="黑体" w:cs="黑体"/>
        </w:rPr>
        <w:t xml:space="preserve">{% if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HeteDel</w:t>
      </w:r>
      <w:proofErr w:type="spellEnd"/>
      <w:r w:rsidRPr="003A6CC0">
        <w:rPr>
          <w:rFonts w:ascii="黑体" w:eastAsia="黑体" w:hAnsi="黑体" w:cs="黑体"/>
        </w:rPr>
        <w:t>”%}</w:t>
      </w:r>
      <w:r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 xml:space="preserve">杂合{% </w:t>
      </w:r>
      <w:proofErr w:type="spellStart"/>
      <w:r w:rsidRPr="003A6CC0">
        <w:rPr>
          <w:rFonts w:ascii="黑体" w:eastAsia="黑体" w:hAnsi="黑体" w:cs="黑体"/>
        </w:rPr>
        <w:t>elif</w:t>
      </w:r>
      <w:proofErr w:type="spellEnd"/>
      <w:r w:rsidRPr="003A6CC0">
        <w:rPr>
          <w:rFonts w:ascii="黑体" w:eastAsia="黑体" w:hAnsi="黑体" w:cs="黑体"/>
        </w:rPr>
        <w:t xml:space="preserve"> </w:t>
      </w:r>
      <w:proofErr w:type="spellStart"/>
      <w:r w:rsidRPr="003A6CC0">
        <w:rPr>
          <w:rFonts w:ascii="黑体" w:eastAsia="黑体" w:hAnsi="黑体" w:cs="黑体"/>
        </w:rPr>
        <w:t>a.cnv_type</w:t>
      </w:r>
      <w:proofErr w:type="spellEnd"/>
      <w:r w:rsidRPr="003A6CC0">
        <w:rPr>
          <w:rFonts w:ascii="黑体" w:eastAsia="黑体" w:hAnsi="黑体" w:cs="黑体"/>
        </w:rPr>
        <w:t xml:space="preserve"> == “</w:t>
      </w:r>
      <w:proofErr w:type="spellStart"/>
      <w:r w:rsidRPr="003A6CC0">
        <w:rPr>
          <w:rFonts w:ascii="黑体" w:eastAsia="黑体" w:hAnsi="黑体" w:cs="黑体"/>
        </w:rPr>
        <w:t>HomoDel</w:t>
      </w:r>
      <w:proofErr w:type="spellEnd"/>
      <w:r w:rsidRPr="003A6CC0">
        <w:rPr>
          <w:rFonts w:ascii="黑体" w:eastAsia="黑体" w:hAnsi="黑体" w:cs="黑体"/>
        </w:rPr>
        <w:t>”%}</w:t>
      </w:r>
      <w:r>
        <w:rPr>
          <w:rFonts w:ascii="黑体" w:eastAsia="黑体" w:hAnsi="黑体" w:cs="黑体"/>
        </w:rPr>
        <w:t xml:space="preserve"> </w:t>
      </w:r>
      <w:r w:rsidRPr="003A6CC0">
        <w:rPr>
          <w:rFonts w:ascii="黑体" w:eastAsia="黑体" w:hAnsi="黑体" w:cs="黑体"/>
        </w:rPr>
        <w:t>纯合{% endif%}</w:t>
      </w:r>
      <w:r>
        <w:rPr>
          <w:rFonts w:ascii="黑体" w:eastAsia="黑体" w:hAnsi="黑体" w:cs="黑体"/>
        </w:rPr>
        <w:t xml:space="preserve">{%endif%} {%if </w:t>
      </w:r>
      <w:proofErr w:type="spellStart"/>
      <w:r>
        <w:rPr>
          <w:rFonts w:ascii="黑体" w:eastAsia="黑体" w:hAnsi="黑体" w:cs="黑体"/>
        </w:rPr>
        <w:t>a.clinic_num_g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致病性{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}疑似致病性{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0C48FFCD" w14:textId="29905EBC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r w:rsidRPr="009F3F4E">
        <w:rPr>
          <w:rFonts w:ascii="黑体" w:eastAsia="黑体" w:hAnsi="黑体" w:cs="黑体"/>
        </w:rPr>
        <w:t>a.variant_desc_cn|e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 xml:space="preserve">}}因此，该变异为{%if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==4%}疑似致病性变异。{%</w:t>
      </w:r>
      <w:proofErr w:type="spellStart"/>
      <w:r w:rsidRPr="009F3F4E">
        <w:rPr>
          <w:rFonts w:ascii="黑体" w:eastAsia="黑体" w:hAnsi="黑体" w:cs="黑体"/>
        </w:rPr>
        <w:t>elif</w:t>
      </w:r>
      <w:proofErr w:type="spellEnd"/>
      <w:r w:rsidRPr="009F3F4E">
        <w:rPr>
          <w:rFonts w:ascii="黑体" w:eastAsia="黑体" w:hAnsi="黑体" w:cs="黑体"/>
        </w:rPr>
        <w:t xml:space="preserve"> </w:t>
      </w:r>
      <w:proofErr w:type="spellStart"/>
      <w:r w:rsidRPr="009F3F4E">
        <w:rPr>
          <w:rFonts w:ascii="黑体" w:eastAsia="黑体" w:hAnsi="黑体" w:cs="黑体"/>
        </w:rPr>
        <w:t>a.clinic_num_g</w:t>
      </w:r>
      <w:proofErr w:type="spellEnd"/>
      <w:r w:rsidRPr="009F3F4E">
        <w:rPr>
          <w:rFonts w:ascii="黑体" w:eastAsia="黑体" w:hAnsi="黑体" w:cs="黑体"/>
        </w:rPr>
        <w:t>==5%}致病性变异。{%else%}意义不明确变异。{%endif%}</w:t>
      </w:r>
    </w:p>
    <w:p w14:paraId="3DE9E960" w14:textId="77777777" w:rsidR="009E4333" w:rsidRDefault="009E4333" w:rsidP="009E4333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else%}</w:t>
      </w:r>
    </w:p>
    <w:p w14:paraId="51AACE4F" w14:textId="615E471C" w:rsidR="009E4333" w:rsidRDefault="009E4333" w:rsidP="009E4333">
      <w:pPr>
        <w:pStyle w:val="ad"/>
        <w:numPr>
          <w:ilvl w:val="0"/>
          <w:numId w:val="11"/>
        </w:numPr>
        <w:spacing w:line="400" w:lineRule="exact"/>
        <w:ind w:firstLineChars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  <w:i/>
          <w:iCs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  <w:i/>
          <w:iCs/>
        </w:rPr>
        <w:t>a.gene</w:t>
      </w:r>
      <w:proofErr w:type="gramEnd"/>
      <w:r w:rsidRPr="009F3F4E">
        <w:rPr>
          <w:rFonts w:ascii="黑体" w:eastAsia="黑体" w:hAnsi="黑体" w:cs="黑体"/>
          <w:i/>
          <w:iCs/>
        </w:rPr>
        <w:t>_symbol</w:t>
      </w:r>
      <w:proofErr w:type="spellEnd"/>
      <w:r w:rsidRPr="009F3F4E">
        <w:rPr>
          <w:rFonts w:ascii="黑体" w:eastAsia="黑体" w:hAnsi="黑体" w:cs="黑体"/>
          <w:i/>
          <w:iCs/>
        </w:rPr>
        <w:t>}}</w:t>
      </w:r>
      <w:r>
        <w:rPr>
          <w:rFonts w:ascii="黑体" w:eastAsia="黑体" w:hAnsi="黑体" w:cs="黑体"/>
        </w:rPr>
        <w:t xml:space="preserve"> {{</w:t>
      </w:r>
      <w:proofErr w:type="spellStart"/>
      <w:r>
        <w:rPr>
          <w:rFonts w:ascii="黑体" w:eastAsia="黑体" w:hAnsi="黑体" w:cs="黑体"/>
        </w:rPr>
        <w:t>a.gene_region</w:t>
      </w:r>
      <w:proofErr w:type="spellEnd"/>
      <w:r>
        <w:rPr>
          <w:rFonts w:ascii="黑体" w:eastAsia="黑体" w:hAnsi="黑体" w:cs="黑体"/>
        </w:rPr>
        <w:t>}} {{</w:t>
      </w:r>
      <w:proofErr w:type="spellStart"/>
      <w:r>
        <w:rPr>
          <w:rFonts w:ascii="黑体" w:eastAsia="黑体" w:hAnsi="黑体" w:cs="黑体"/>
        </w:rPr>
        <w:t>a.hgvs_c</w:t>
      </w:r>
      <w:proofErr w:type="spellEnd"/>
      <w:r>
        <w:rPr>
          <w:rFonts w:ascii="黑体" w:eastAsia="黑体" w:hAnsi="黑体" w:cs="黑体"/>
        </w:rPr>
        <w:t xml:space="preserve">}}{%if 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 xml:space="preserve"> != “p.?”%} {{</w:t>
      </w:r>
      <w:proofErr w:type="spellStart"/>
      <w:r>
        <w:rPr>
          <w:rFonts w:ascii="黑体" w:eastAsia="黑体" w:hAnsi="黑体" w:cs="黑体"/>
        </w:rPr>
        <w:t>a.hgvs_p</w:t>
      </w:r>
      <w:proofErr w:type="spellEnd"/>
      <w:r>
        <w:rPr>
          <w:rFonts w:ascii="黑体" w:eastAsia="黑体" w:hAnsi="黑体" w:cs="黑体"/>
        </w:rPr>
        <w:t>}}{%endif%}</w:t>
      </w:r>
      <w:r w:rsidR="00BA3A17">
        <w:rPr>
          <w:rFonts w:ascii="黑体" w:eastAsia="黑体" w:hAnsi="黑体" w:cs="黑体"/>
        </w:rPr>
        <w:t xml:space="preserve"> </w:t>
      </w:r>
      <w:r w:rsidR="00BA3A17">
        <w:rPr>
          <w:rFonts w:ascii="黑体" w:eastAsia="黑体" w:hAnsi="黑体" w:cs="黑体" w:hint="eastAsia"/>
        </w:rPr>
        <w:t>体细胞</w:t>
      </w:r>
      <w:r>
        <w:rPr>
          <w:rFonts w:ascii="黑体" w:eastAsia="黑体" w:hAnsi="黑体" w:cs="黑体"/>
        </w:rPr>
        <w:t xml:space="preserve"> </w:t>
      </w:r>
      <w:r>
        <w:rPr>
          <w:rFonts w:ascii="黑体" w:eastAsia="黑体" w:hAnsi="黑体" w:cs="黑体" w:hint="eastAsia"/>
        </w:rPr>
        <w:t>{{</w:t>
      </w:r>
      <w:proofErr w:type="spellStart"/>
      <w:r>
        <w:rPr>
          <w:rFonts w:ascii="黑体" w:eastAsia="黑体" w:hAnsi="黑体" w:cs="黑体"/>
        </w:rPr>
        <w:t>a.freq_str</w:t>
      </w:r>
      <w:proofErr w:type="spellEnd"/>
      <w:r>
        <w:rPr>
          <w:rFonts w:ascii="黑体" w:eastAsia="黑体" w:hAnsi="黑体" w:cs="黑体" w:hint="eastAsia"/>
        </w:rPr>
        <w:t>}}</w:t>
      </w:r>
      <w:r>
        <w:rPr>
          <w:rFonts w:ascii="黑体" w:eastAsia="黑体" w:hAnsi="黑体" w:cs="黑体"/>
        </w:rPr>
        <w:t xml:space="preserve"> {%if </w:t>
      </w:r>
      <w:proofErr w:type="spellStart"/>
      <w:r>
        <w:rPr>
          <w:rFonts w:ascii="黑体" w:eastAsia="黑体" w:hAnsi="黑体" w:cs="黑体"/>
        </w:rPr>
        <w:t>a.clinic_num_s</w:t>
      </w:r>
      <w:proofErr w:type="spellEnd"/>
      <w:r>
        <w:rPr>
          <w:rFonts w:ascii="黑体" w:eastAsia="黑体" w:hAnsi="黑体" w:cs="黑体"/>
        </w:rPr>
        <w:t xml:space="preserve"> == 5%}</w:t>
      </w:r>
      <w:r>
        <w:rPr>
          <w:rFonts w:ascii="黑体" w:eastAsia="黑体" w:hAnsi="黑体" w:cs="黑体" w:hint="eastAsia"/>
        </w:rPr>
        <w:t>I类-强临床意义{</w:t>
      </w:r>
      <w:r>
        <w:rPr>
          <w:rFonts w:ascii="黑体" w:eastAsia="黑体" w:hAnsi="黑体" w:cs="黑体"/>
        </w:rPr>
        <w:t>%else%</w:t>
      </w:r>
      <w:r>
        <w:rPr>
          <w:rFonts w:ascii="黑体" w:eastAsia="黑体" w:hAnsi="黑体" w:cs="黑体" w:hint="eastAsia"/>
        </w:rPr>
        <w:t>}II类-潜在临床意义{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endif</w:t>
      </w:r>
      <w:r>
        <w:rPr>
          <w:rFonts w:ascii="黑体" w:eastAsia="黑体" w:hAnsi="黑体" w:cs="黑体"/>
        </w:rPr>
        <w:t>%</w:t>
      </w:r>
      <w:r>
        <w:rPr>
          <w:rFonts w:ascii="黑体" w:eastAsia="黑体" w:hAnsi="黑体" w:cs="黑体" w:hint="eastAsia"/>
        </w:rPr>
        <w:t>}</w:t>
      </w:r>
    </w:p>
    <w:p w14:paraId="20B97CA6" w14:textId="77777777" w:rsidR="009E4333" w:rsidRDefault="009E4333" w:rsidP="009E4333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/>
        </w:rPr>
        <w:t>{{</w:t>
      </w:r>
      <w:proofErr w:type="spellStart"/>
      <w:proofErr w:type="gramStart"/>
      <w:r w:rsidRPr="009F3F4E">
        <w:rPr>
          <w:rFonts w:ascii="黑体" w:eastAsia="黑体" w:hAnsi="黑体" w:cs="黑体"/>
        </w:rPr>
        <w:t>a.variant</w:t>
      </w:r>
      <w:proofErr w:type="gramEnd"/>
      <w:r w:rsidRPr="009F3F4E">
        <w:rPr>
          <w:rFonts w:ascii="黑体" w:eastAsia="黑体" w:hAnsi="黑体" w:cs="黑体"/>
        </w:rPr>
        <w:t>_desc_cn|e</w:t>
      </w:r>
      <w:proofErr w:type="spellEnd"/>
      <w:r w:rsidRPr="009F3F4E">
        <w:rPr>
          <w:rFonts w:ascii="黑体" w:eastAsia="黑体" w:hAnsi="黑体" w:cs="黑体"/>
        </w:rPr>
        <w:t>}}{{</w:t>
      </w:r>
      <w:proofErr w:type="spellStart"/>
      <w:r w:rsidRPr="009F3F4E">
        <w:rPr>
          <w:rFonts w:ascii="黑体" w:eastAsia="黑体" w:hAnsi="黑体" w:cs="黑体"/>
        </w:rPr>
        <w:t>a.variant_interpret_cn|e</w:t>
      </w:r>
      <w:proofErr w:type="spellEnd"/>
      <w:r w:rsidRPr="009F3F4E">
        <w:rPr>
          <w:rFonts w:ascii="黑体" w:eastAsia="黑体" w:hAnsi="黑体" w:cs="黑体"/>
        </w:rPr>
        <w:t>}}</w:t>
      </w:r>
    </w:p>
    <w:p w14:paraId="228F1C07" w14:textId="06EFBEE1" w:rsidR="009E4333" w:rsidRPr="009E4333" w:rsidRDefault="009E4333" w:rsidP="009E4333">
      <w:pPr>
        <w:spacing w:line="400" w:lineRule="exact"/>
        <w:rPr>
          <w:rFonts w:ascii="黑体" w:eastAsia="黑体" w:hAnsi="黑体" w:cs="黑体"/>
        </w:rPr>
      </w:pPr>
      <w:r w:rsidRPr="005178C6">
        <w:rPr>
          <w:rFonts w:ascii="黑体" w:eastAsia="黑体" w:hAnsi="黑体" w:cs="黑体" w:hint="eastAsia"/>
          <w:highlight w:val="yellow"/>
        </w:rPr>
        <w:t>{</w:t>
      </w:r>
      <w:r w:rsidRPr="005178C6">
        <w:rPr>
          <w:rFonts w:ascii="黑体" w:eastAsia="黑体" w:hAnsi="黑体" w:cs="黑体"/>
          <w:highlight w:val="yellow"/>
        </w:rPr>
        <w:t>%p endif%}</w:t>
      </w:r>
    </w:p>
    <w:p w14:paraId="678A1624" w14:textId="77777777" w:rsidR="005178C6" w:rsidRDefault="005178C6" w:rsidP="005178C6">
      <w:pPr>
        <w:pStyle w:val="ad"/>
        <w:spacing w:line="400" w:lineRule="exact"/>
        <w:ind w:left="420" w:firstLineChars="0" w:firstLine="0"/>
        <w:rPr>
          <w:rFonts w:ascii="黑体" w:eastAsia="黑体" w:hAnsi="黑体" w:cs="黑体"/>
        </w:rPr>
      </w:pPr>
      <w:r w:rsidRPr="009F3F4E">
        <w:rPr>
          <w:rFonts w:ascii="黑体" w:eastAsia="黑体" w:hAnsi="黑体" w:cs="黑体" w:hint="eastAsia"/>
        </w:rPr>
        <w:t>FDA或NMPA已批准</w:t>
      </w:r>
      <w:r w:rsidRPr="007A5F4A">
        <w:rPr>
          <w:rFonts w:ascii="黑体" w:eastAsia="黑体" w:hAnsi="黑体" w:cs="黑体" w:hint="eastAsia"/>
        </w:rPr>
        <w:t>{{</w:t>
      </w:r>
      <w:r w:rsidRPr="007A5F4A">
        <w:rPr>
          <w:rFonts w:ascii="黑体" w:eastAsia="黑体" w:hAnsi="黑体" w:cs="黑体"/>
        </w:rPr>
        <w:t>[</w:t>
      </w:r>
      <w:proofErr w:type="spellStart"/>
      <w:r w:rsidRPr="007A5F4A">
        <w:rPr>
          <w:rFonts w:ascii="黑体" w:eastAsia="黑体" w:hAnsi="黑体" w:cs="黑体"/>
        </w:rPr>
        <w:t>therapeutic_regimen</w:t>
      </w:r>
      <w:proofErr w:type="spellEnd"/>
      <w:r w:rsidRPr="007A5F4A">
        <w:rPr>
          <w:rFonts w:ascii="黑体" w:eastAsia="黑体" w:hAnsi="黑体" w:cs="黑体"/>
        </w:rPr>
        <w:t>, sample]|</w:t>
      </w:r>
      <w:proofErr w:type="spellStart"/>
      <w:r w:rsidRPr="007A5F4A">
        <w:rPr>
          <w:rFonts w:ascii="黑体" w:eastAsia="黑体" w:hAnsi="黑体" w:cs="黑体"/>
        </w:rPr>
        <w:t>approval_regimen_filter_hrd|zjzy_regimen_sum</w:t>
      </w:r>
      <w:proofErr w:type="spellEnd"/>
      <w:r w:rsidRPr="007A5F4A">
        <w:rPr>
          <w:rFonts w:ascii="黑体" w:eastAsia="黑体" w:hAnsi="黑体" w:cs="黑体" w:hint="eastAsia"/>
        </w:rPr>
        <w:t xml:space="preserve"> }}</w:t>
      </w:r>
      <w:r w:rsidRPr="009F3F4E">
        <w:rPr>
          <w:rFonts w:ascii="黑体" w:eastAsia="黑体" w:hAnsi="黑体" w:cs="黑体" w:hint="eastAsia"/>
        </w:rPr>
        <w:t>等PARP抑制剂用于携带</w:t>
      </w:r>
      <w:r w:rsidRPr="009F3F4E">
        <w:rPr>
          <w:rFonts w:ascii="黑体" w:eastAsia="黑体" w:hAnsi="黑体" w:cs="黑体" w:hint="eastAsia"/>
          <w:i/>
          <w:iCs/>
        </w:rPr>
        <w:t>BRCA1</w:t>
      </w:r>
      <w:r w:rsidRPr="009F3F4E">
        <w:rPr>
          <w:rFonts w:ascii="黑体" w:eastAsia="黑体" w:hAnsi="黑体" w:cs="黑体" w:hint="eastAsia"/>
        </w:rPr>
        <w:t>和</w:t>
      </w:r>
      <w:r w:rsidRPr="009F3F4E">
        <w:rPr>
          <w:rFonts w:ascii="黑体" w:eastAsia="黑体" w:hAnsi="黑体" w:cs="黑体" w:hint="eastAsia"/>
          <w:i/>
          <w:iCs/>
        </w:rPr>
        <w:t>BRCA2</w:t>
      </w:r>
      <w:r w:rsidRPr="009F3F4E">
        <w:rPr>
          <w:rFonts w:ascii="黑体" w:eastAsia="黑体" w:hAnsi="黑体" w:cs="黑体" w:hint="eastAsia"/>
        </w:rPr>
        <w:t>基因有害或疑似有害突变（胚系或体细胞）的卵巢癌、乳腺癌、胰腺癌、前列腺癌等肿瘤患者的治疗。</w:t>
      </w:r>
    </w:p>
    <w:p w14:paraId="37804589" w14:textId="77777777" w:rsidR="005178C6" w:rsidRPr="0031703F" w:rsidRDefault="005178C6" w:rsidP="005178C6">
      <w:pPr>
        <w:spacing w:line="400" w:lineRule="exact"/>
        <w:rPr>
          <w:rFonts w:ascii="黑体" w:eastAsia="黑体" w:hAnsi="黑体" w:cs="黑体"/>
        </w:rPr>
      </w:pPr>
      <w:r w:rsidRPr="0031703F">
        <w:rPr>
          <w:rFonts w:ascii="黑体" w:eastAsia="黑体" w:hAnsi="黑体" w:cs="黑体" w:hint="eastAsia"/>
        </w:rPr>
        <w:t>{%</w:t>
      </w:r>
      <w:r w:rsidRPr="0031703F">
        <w:rPr>
          <w:rFonts w:ascii="黑体" w:eastAsia="黑体" w:hAnsi="黑体" w:cs="黑体"/>
        </w:rPr>
        <w:t xml:space="preserve">p </w:t>
      </w:r>
      <w:proofErr w:type="spellStart"/>
      <w:r w:rsidRPr="0031703F">
        <w:rPr>
          <w:rFonts w:ascii="黑体" w:eastAsia="黑体" w:hAnsi="黑体" w:cs="黑体"/>
        </w:rPr>
        <w:t>endfor</w:t>
      </w:r>
      <w:proofErr w:type="spellEnd"/>
      <w:r w:rsidRPr="0031703F">
        <w:rPr>
          <w:rFonts w:ascii="黑体" w:eastAsia="黑体" w:hAnsi="黑体" w:cs="黑体"/>
        </w:rPr>
        <w:t>%</w:t>
      </w:r>
      <w:r w:rsidRPr="0031703F">
        <w:rPr>
          <w:rFonts w:ascii="黑体" w:eastAsia="黑体" w:hAnsi="黑体" w:cs="黑体" w:hint="eastAsia"/>
        </w:rPr>
        <w:t>}</w:t>
      </w:r>
    </w:p>
    <w:p w14:paraId="4EF8662B" w14:textId="77777777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</w:rPr>
        <w:t>{</w:t>
      </w:r>
      <w:r w:rsidRPr="003A6CC0">
        <w:rPr>
          <w:rFonts w:ascii="黑体" w:eastAsia="黑体" w:hAnsi="黑体" w:cs="黑体"/>
        </w:rPr>
        <w:t>%p else%</w:t>
      </w:r>
      <w:r w:rsidRPr="003A6CC0">
        <w:rPr>
          <w:rFonts w:ascii="黑体" w:eastAsia="黑体" w:hAnsi="黑体" w:cs="黑体" w:hint="eastAsia"/>
        </w:rPr>
        <w:t>}</w:t>
      </w:r>
    </w:p>
    <w:p w14:paraId="185A983A" w14:textId="534E002F" w:rsidR="005178C6" w:rsidRDefault="005178C6" w:rsidP="005178C6">
      <w:pPr>
        <w:spacing w:line="40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  <w:i/>
          <w:iCs/>
        </w:rPr>
        <w:t>BRCA1</w:t>
      </w:r>
      <w:r>
        <w:rPr>
          <w:rFonts w:ascii="黑体" w:eastAsia="黑体" w:hAnsi="黑体" w:cs="黑体" w:hint="eastAsia"/>
        </w:rPr>
        <w:t>/</w:t>
      </w:r>
      <w:r>
        <w:rPr>
          <w:rFonts w:ascii="黑体" w:eastAsia="黑体" w:hAnsi="黑体" w:cs="黑体" w:hint="eastAsia"/>
          <w:i/>
          <w:iCs/>
        </w:rPr>
        <w:t>BRCA2</w:t>
      </w:r>
      <w:r>
        <w:rPr>
          <w:rFonts w:ascii="黑体" w:eastAsia="黑体" w:hAnsi="黑体" w:cs="黑体" w:hint="eastAsia"/>
        </w:rPr>
        <w:t>未检测到致病性、疑似致病性的胚系变异和I类-强临床意义、II类-潜在临床意义的体细胞变异</w:t>
      </w:r>
    </w:p>
    <w:p w14:paraId="503F0B82" w14:textId="59AB369A" w:rsidR="005178C6" w:rsidRPr="003A6CC0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/>
        </w:rPr>
        <w:t>{%p endif%}</w:t>
      </w:r>
    </w:p>
    <w:p w14:paraId="2AB10401" w14:textId="668E9A39" w:rsidR="005B10D6" w:rsidRPr="005178C6" w:rsidRDefault="005178C6" w:rsidP="005178C6">
      <w:pPr>
        <w:spacing w:line="400" w:lineRule="exact"/>
        <w:rPr>
          <w:rFonts w:ascii="黑体" w:eastAsia="黑体" w:hAnsi="黑体" w:cs="黑体"/>
        </w:rPr>
      </w:pPr>
      <w:r w:rsidRPr="003A6CC0">
        <w:rPr>
          <w:rFonts w:ascii="黑体" w:eastAsia="黑体" w:hAnsi="黑体" w:cs="黑体" w:hint="eastAsia"/>
          <w:highlight w:val="magenta"/>
        </w:rPr>
        <w:t>{</w:t>
      </w:r>
      <w:r w:rsidRPr="003A6CC0">
        <w:rPr>
          <w:rFonts w:ascii="黑体" w:eastAsia="黑体" w:hAnsi="黑体" w:cs="黑体"/>
          <w:highlight w:val="magenta"/>
        </w:rPr>
        <w:t>%p endif%}</w:t>
      </w:r>
    </w:p>
    <w:sectPr w:rsidR="005B10D6" w:rsidRPr="005178C6" w:rsidSect="00BE24F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ED85D1" w14:textId="77777777" w:rsidR="0091644B" w:rsidRDefault="0091644B">
      <w:r>
        <w:separator/>
      </w:r>
    </w:p>
  </w:endnote>
  <w:endnote w:type="continuationSeparator" w:id="0">
    <w:p w14:paraId="51991698" w14:textId="77777777" w:rsidR="0091644B" w:rsidRDefault="00916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Regular">
    <w:altName w:val="微软雅黑"/>
    <w:charset w:val="86"/>
    <w:family w:val="swiss"/>
    <w:pitch w:val="default"/>
    <w:sig w:usb0="00000000" w:usb1="0000000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0237977"/>
      <w:docPartObj>
        <w:docPartGallery w:val="Page Numbers (Bottom of Page)"/>
        <w:docPartUnique/>
      </w:docPartObj>
    </w:sdtPr>
    <w:sdtEndPr/>
    <w:sdtContent>
      <w:p w14:paraId="63F81730" w14:textId="105709F9" w:rsidR="0016681C" w:rsidRDefault="0016681C" w:rsidP="00652FE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471402"/>
      <w:docPartObj>
        <w:docPartGallery w:val="Page Numbers (Bottom of Page)"/>
        <w:docPartUnique/>
      </w:docPartObj>
    </w:sdtPr>
    <w:sdtEndPr/>
    <w:sdtContent>
      <w:p w14:paraId="2B34684F" w14:textId="29AD9C51" w:rsidR="001643BC" w:rsidRPr="00092679" w:rsidRDefault="005F4BAD" w:rsidP="0009267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48FA0D" w14:textId="77777777" w:rsidR="00092679" w:rsidRDefault="0009267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91A884" w14:textId="77777777" w:rsidR="0091644B" w:rsidRDefault="0091644B">
      <w:r>
        <w:separator/>
      </w:r>
    </w:p>
  </w:footnote>
  <w:footnote w:type="continuationSeparator" w:id="0">
    <w:p w14:paraId="60280D35" w14:textId="77777777" w:rsidR="0091644B" w:rsidRDefault="00916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5B3BE3" w14:textId="1D43C862" w:rsidR="00BE24F5" w:rsidRDefault="00BE24F5" w:rsidP="00BE24F5">
    <w:pPr>
      <w:pStyle w:val="a7"/>
      <w:jc w:val="left"/>
    </w:pPr>
    <w:r>
      <w:rPr>
        <w:rFonts w:hint="eastAsia"/>
        <w:noProof/>
      </w:rPr>
      <w:drawing>
        <wp:inline distT="0" distB="0" distL="114300" distR="114300" wp14:anchorId="4C6B10C5" wp14:editId="426F461C">
          <wp:extent cx="1722755" cy="612140"/>
          <wp:effectExtent l="0" t="0" r="14605" b="12700"/>
          <wp:docPr id="2" name="图片 2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F5A74" w14:textId="5C0E0E2E" w:rsidR="005F4BAD" w:rsidRDefault="005F4BAD" w:rsidP="00847392">
    <w:pPr>
      <w:pStyle w:val="a7"/>
      <w:jc w:val="right"/>
    </w:pPr>
    <w:r>
      <w:rPr>
        <w:rFonts w:hint="eastAsia"/>
        <w:noProof/>
      </w:rPr>
      <w:drawing>
        <wp:inline distT="0" distB="0" distL="114300" distR="114300" wp14:anchorId="2242DC1F" wp14:editId="7A0349D4">
          <wp:extent cx="1722755" cy="612140"/>
          <wp:effectExtent l="0" t="0" r="14605" b="12700"/>
          <wp:docPr id="16" name="图片 16" descr="省中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图片 16" descr="省中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22755" cy="6121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DAA9A" w14:textId="77777777" w:rsidR="00092679" w:rsidRDefault="0009267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9DE49DE"/>
    <w:multiLevelType w:val="hybridMultilevel"/>
    <w:tmpl w:val="F1E21416"/>
    <w:lvl w:ilvl="0" w:tplc="4B48A136">
      <w:start w:val="1"/>
      <w:numFmt w:val="decimal"/>
      <w:lvlText w:val="%1"/>
      <w:lvlJc w:val="left"/>
      <w:pPr>
        <w:ind w:left="420" w:hanging="420"/>
      </w:pPr>
      <w:rPr>
        <w:rFonts w:ascii="思源黑体 CN Bold" w:eastAsia="思源黑体 CN Bold" w:hint="eastAsia"/>
        <w:b/>
        <w:i w:val="0"/>
        <w:color w:val="FFFFFF" w:themeColor="background1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821211"/>
    <w:multiLevelType w:val="hybridMultilevel"/>
    <w:tmpl w:val="D1E00FBC"/>
    <w:lvl w:ilvl="0" w:tplc="F9582DC4">
      <w:start w:val="1"/>
      <w:numFmt w:val="decimal"/>
      <w:lvlText w:val="%1"/>
      <w:lvlJc w:val="left"/>
      <w:pPr>
        <w:ind w:left="420" w:hanging="420"/>
      </w:pPr>
      <w:rPr>
        <w:rFonts w:ascii="黑体" w:eastAsia="黑体" w:hAnsi="黑体" w:hint="default"/>
        <w:b w:val="0"/>
        <w:bCs/>
        <w:i w:val="0"/>
        <w:color w:val="000000" w:themeColor="text1"/>
        <w:sz w:val="21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5"/>
  </w:num>
  <w:num w:numId="8">
    <w:abstractNumId w:val="1"/>
  </w:num>
  <w:num w:numId="9">
    <w:abstractNumId w:val="8"/>
  </w:num>
  <w:num w:numId="10">
    <w:abstractNumId w:val="7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5F0"/>
    <w:rsid w:val="00004700"/>
    <w:rsid w:val="000221A7"/>
    <w:rsid w:val="000343F2"/>
    <w:rsid w:val="00041E2C"/>
    <w:rsid w:val="0004421F"/>
    <w:rsid w:val="000503F7"/>
    <w:rsid w:val="00052F93"/>
    <w:rsid w:val="00052FCC"/>
    <w:rsid w:val="0005428C"/>
    <w:rsid w:val="000542ED"/>
    <w:rsid w:val="000566AA"/>
    <w:rsid w:val="00063A09"/>
    <w:rsid w:val="00071C70"/>
    <w:rsid w:val="0007644F"/>
    <w:rsid w:val="00076DD9"/>
    <w:rsid w:val="000914FF"/>
    <w:rsid w:val="00092679"/>
    <w:rsid w:val="00093CBD"/>
    <w:rsid w:val="000976F6"/>
    <w:rsid w:val="00097D8B"/>
    <w:rsid w:val="000A0443"/>
    <w:rsid w:val="000A0B00"/>
    <w:rsid w:val="000A34FF"/>
    <w:rsid w:val="000B5AF2"/>
    <w:rsid w:val="000B5F96"/>
    <w:rsid w:val="000B7274"/>
    <w:rsid w:val="000C0FB8"/>
    <w:rsid w:val="000C385B"/>
    <w:rsid w:val="000C6880"/>
    <w:rsid w:val="000C6D49"/>
    <w:rsid w:val="000D1AE7"/>
    <w:rsid w:val="000E3E03"/>
    <w:rsid w:val="000F125F"/>
    <w:rsid w:val="00105F14"/>
    <w:rsid w:val="0010680D"/>
    <w:rsid w:val="00110A75"/>
    <w:rsid w:val="00110D7F"/>
    <w:rsid w:val="00112044"/>
    <w:rsid w:val="00113AB1"/>
    <w:rsid w:val="00113C3F"/>
    <w:rsid w:val="00113E8B"/>
    <w:rsid w:val="001159D9"/>
    <w:rsid w:val="00116045"/>
    <w:rsid w:val="0012226F"/>
    <w:rsid w:val="00134BD3"/>
    <w:rsid w:val="001354DB"/>
    <w:rsid w:val="00137C54"/>
    <w:rsid w:val="001412D0"/>
    <w:rsid w:val="00142446"/>
    <w:rsid w:val="00142D74"/>
    <w:rsid w:val="00146835"/>
    <w:rsid w:val="0015237F"/>
    <w:rsid w:val="001525A6"/>
    <w:rsid w:val="0015751B"/>
    <w:rsid w:val="001621AF"/>
    <w:rsid w:val="001643BC"/>
    <w:rsid w:val="0016681C"/>
    <w:rsid w:val="00167FDC"/>
    <w:rsid w:val="0017145E"/>
    <w:rsid w:val="00171716"/>
    <w:rsid w:val="00172C4A"/>
    <w:rsid w:val="00175E58"/>
    <w:rsid w:val="00177CF1"/>
    <w:rsid w:val="00181918"/>
    <w:rsid w:val="00182731"/>
    <w:rsid w:val="001851C2"/>
    <w:rsid w:val="00187A30"/>
    <w:rsid w:val="00190BC8"/>
    <w:rsid w:val="001919D3"/>
    <w:rsid w:val="00192B1D"/>
    <w:rsid w:val="00193EC4"/>
    <w:rsid w:val="00196EEB"/>
    <w:rsid w:val="001979AD"/>
    <w:rsid w:val="001A1FA4"/>
    <w:rsid w:val="001B13AE"/>
    <w:rsid w:val="001B155A"/>
    <w:rsid w:val="001B5014"/>
    <w:rsid w:val="001B580A"/>
    <w:rsid w:val="001C2CB6"/>
    <w:rsid w:val="001C3239"/>
    <w:rsid w:val="001C754B"/>
    <w:rsid w:val="001E1095"/>
    <w:rsid w:val="001E11FD"/>
    <w:rsid w:val="001E6BB7"/>
    <w:rsid w:val="001F0E05"/>
    <w:rsid w:val="001F3DE4"/>
    <w:rsid w:val="001F41DC"/>
    <w:rsid w:val="00202B9B"/>
    <w:rsid w:val="00202DAD"/>
    <w:rsid w:val="00205BDB"/>
    <w:rsid w:val="00220133"/>
    <w:rsid w:val="00222DCF"/>
    <w:rsid w:val="00226D2D"/>
    <w:rsid w:val="00241004"/>
    <w:rsid w:val="00245880"/>
    <w:rsid w:val="00251880"/>
    <w:rsid w:val="00251C8A"/>
    <w:rsid w:val="002632A7"/>
    <w:rsid w:val="00263BB7"/>
    <w:rsid w:val="00265042"/>
    <w:rsid w:val="0027185B"/>
    <w:rsid w:val="00271E77"/>
    <w:rsid w:val="00271EB9"/>
    <w:rsid w:val="0027371C"/>
    <w:rsid w:val="002779C2"/>
    <w:rsid w:val="00277FE4"/>
    <w:rsid w:val="00286676"/>
    <w:rsid w:val="002A0E19"/>
    <w:rsid w:val="002A1AD7"/>
    <w:rsid w:val="002A1DF6"/>
    <w:rsid w:val="002A29FE"/>
    <w:rsid w:val="002B68B8"/>
    <w:rsid w:val="002C042D"/>
    <w:rsid w:val="002C2A2A"/>
    <w:rsid w:val="002C3B79"/>
    <w:rsid w:val="002C4A4A"/>
    <w:rsid w:val="002C605F"/>
    <w:rsid w:val="002D4580"/>
    <w:rsid w:val="002D4C47"/>
    <w:rsid w:val="002E0C93"/>
    <w:rsid w:val="002E25A8"/>
    <w:rsid w:val="002E49E3"/>
    <w:rsid w:val="002E5250"/>
    <w:rsid w:val="002E5B8A"/>
    <w:rsid w:val="002E67A7"/>
    <w:rsid w:val="00307350"/>
    <w:rsid w:val="00311EAF"/>
    <w:rsid w:val="00320361"/>
    <w:rsid w:val="00321FA8"/>
    <w:rsid w:val="00326F99"/>
    <w:rsid w:val="0033136B"/>
    <w:rsid w:val="00333792"/>
    <w:rsid w:val="00335FF9"/>
    <w:rsid w:val="00336C7E"/>
    <w:rsid w:val="00337CA0"/>
    <w:rsid w:val="003403B6"/>
    <w:rsid w:val="00342D93"/>
    <w:rsid w:val="003509C2"/>
    <w:rsid w:val="00354065"/>
    <w:rsid w:val="00354271"/>
    <w:rsid w:val="00356536"/>
    <w:rsid w:val="003567B2"/>
    <w:rsid w:val="003614C1"/>
    <w:rsid w:val="00362513"/>
    <w:rsid w:val="003659F2"/>
    <w:rsid w:val="00373514"/>
    <w:rsid w:val="0037412B"/>
    <w:rsid w:val="00375E3E"/>
    <w:rsid w:val="0037664D"/>
    <w:rsid w:val="0038147D"/>
    <w:rsid w:val="00386DF6"/>
    <w:rsid w:val="003961A9"/>
    <w:rsid w:val="003A5160"/>
    <w:rsid w:val="003B096A"/>
    <w:rsid w:val="003B0C62"/>
    <w:rsid w:val="003B190F"/>
    <w:rsid w:val="003B3ADE"/>
    <w:rsid w:val="003B3D51"/>
    <w:rsid w:val="003C36AB"/>
    <w:rsid w:val="003C38FF"/>
    <w:rsid w:val="003C7004"/>
    <w:rsid w:val="003C7261"/>
    <w:rsid w:val="003C7297"/>
    <w:rsid w:val="003D3594"/>
    <w:rsid w:val="003D601D"/>
    <w:rsid w:val="003D7BB4"/>
    <w:rsid w:val="003D7F22"/>
    <w:rsid w:val="003E2FBB"/>
    <w:rsid w:val="003E386D"/>
    <w:rsid w:val="003E3B1B"/>
    <w:rsid w:val="003E6EE4"/>
    <w:rsid w:val="003E7694"/>
    <w:rsid w:val="003E77FE"/>
    <w:rsid w:val="003E79D2"/>
    <w:rsid w:val="003F2B3E"/>
    <w:rsid w:val="003F6E9F"/>
    <w:rsid w:val="00400561"/>
    <w:rsid w:val="0040351A"/>
    <w:rsid w:val="00411C69"/>
    <w:rsid w:val="00420BD0"/>
    <w:rsid w:val="00422F8B"/>
    <w:rsid w:val="00423172"/>
    <w:rsid w:val="004250EC"/>
    <w:rsid w:val="00425799"/>
    <w:rsid w:val="00426EF4"/>
    <w:rsid w:val="00432C09"/>
    <w:rsid w:val="00433409"/>
    <w:rsid w:val="00433674"/>
    <w:rsid w:val="00436446"/>
    <w:rsid w:val="00443B6C"/>
    <w:rsid w:val="004513D3"/>
    <w:rsid w:val="00453234"/>
    <w:rsid w:val="00453CEF"/>
    <w:rsid w:val="00464084"/>
    <w:rsid w:val="0046473F"/>
    <w:rsid w:val="00465282"/>
    <w:rsid w:val="004654FC"/>
    <w:rsid w:val="004656F3"/>
    <w:rsid w:val="00467227"/>
    <w:rsid w:val="00470339"/>
    <w:rsid w:val="004717E4"/>
    <w:rsid w:val="0047301B"/>
    <w:rsid w:val="00475D68"/>
    <w:rsid w:val="004774B0"/>
    <w:rsid w:val="00482516"/>
    <w:rsid w:val="0048521D"/>
    <w:rsid w:val="004864BD"/>
    <w:rsid w:val="00491207"/>
    <w:rsid w:val="00493258"/>
    <w:rsid w:val="00493BF2"/>
    <w:rsid w:val="00493E5A"/>
    <w:rsid w:val="004953BC"/>
    <w:rsid w:val="00496335"/>
    <w:rsid w:val="004970D6"/>
    <w:rsid w:val="00497462"/>
    <w:rsid w:val="004A03EE"/>
    <w:rsid w:val="004A272E"/>
    <w:rsid w:val="004A5236"/>
    <w:rsid w:val="004A7605"/>
    <w:rsid w:val="004B2453"/>
    <w:rsid w:val="004B4412"/>
    <w:rsid w:val="004B5E83"/>
    <w:rsid w:val="004B68A5"/>
    <w:rsid w:val="004B7316"/>
    <w:rsid w:val="004B75B3"/>
    <w:rsid w:val="004C24E0"/>
    <w:rsid w:val="004D255C"/>
    <w:rsid w:val="004D6AE9"/>
    <w:rsid w:val="004E16B5"/>
    <w:rsid w:val="004E4582"/>
    <w:rsid w:val="004F428A"/>
    <w:rsid w:val="004F66AC"/>
    <w:rsid w:val="00501E92"/>
    <w:rsid w:val="00505556"/>
    <w:rsid w:val="00510297"/>
    <w:rsid w:val="005136CA"/>
    <w:rsid w:val="005178C6"/>
    <w:rsid w:val="00530F14"/>
    <w:rsid w:val="00532CA3"/>
    <w:rsid w:val="00534590"/>
    <w:rsid w:val="00537850"/>
    <w:rsid w:val="005434D9"/>
    <w:rsid w:val="00546BAC"/>
    <w:rsid w:val="00552129"/>
    <w:rsid w:val="005523D4"/>
    <w:rsid w:val="00552DC4"/>
    <w:rsid w:val="00553478"/>
    <w:rsid w:val="00553828"/>
    <w:rsid w:val="00554C9A"/>
    <w:rsid w:val="005554E3"/>
    <w:rsid w:val="00556029"/>
    <w:rsid w:val="00566A9D"/>
    <w:rsid w:val="005740F7"/>
    <w:rsid w:val="00575447"/>
    <w:rsid w:val="00576BF6"/>
    <w:rsid w:val="005773AB"/>
    <w:rsid w:val="00584BE8"/>
    <w:rsid w:val="005935DA"/>
    <w:rsid w:val="005A1892"/>
    <w:rsid w:val="005A2FC8"/>
    <w:rsid w:val="005A3718"/>
    <w:rsid w:val="005A53B5"/>
    <w:rsid w:val="005A7819"/>
    <w:rsid w:val="005B0C5E"/>
    <w:rsid w:val="005B10D6"/>
    <w:rsid w:val="005B2EE3"/>
    <w:rsid w:val="005B3F52"/>
    <w:rsid w:val="005B4BD0"/>
    <w:rsid w:val="005B52AD"/>
    <w:rsid w:val="005B687C"/>
    <w:rsid w:val="005C6BC3"/>
    <w:rsid w:val="005D42B4"/>
    <w:rsid w:val="005D5997"/>
    <w:rsid w:val="005E0548"/>
    <w:rsid w:val="005E0C56"/>
    <w:rsid w:val="005E446F"/>
    <w:rsid w:val="005E7941"/>
    <w:rsid w:val="005F1260"/>
    <w:rsid w:val="005F224E"/>
    <w:rsid w:val="005F4724"/>
    <w:rsid w:val="005F4BAD"/>
    <w:rsid w:val="005F6193"/>
    <w:rsid w:val="005F7972"/>
    <w:rsid w:val="006072DA"/>
    <w:rsid w:val="006075F5"/>
    <w:rsid w:val="0060774C"/>
    <w:rsid w:val="00613A04"/>
    <w:rsid w:val="00614246"/>
    <w:rsid w:val="00620F0A"/>
    <w:rsid w:val="00622673"/>
    <w:rsid w:val="006242A8"/>
    <w:rsid w:val="00625FBD"/>
    <w:rsid w:val="0064122C"/>
    <w:rsid w:val="0064227E"/>
    <w:rsid w:val="00652FE5"/>
    <w:rsid w:val="00653914"/>
    <w:rsid w:val="0066241A"/>
    <w:rsid w:val="006722DB"/>
    <w:rsid w:val="0067283F"/>
    <w:rsid w:val="00674B41"/>
    <w:rsid w:val="006755E5"/>
    <w:rsid w:val="00675B10"/>
    <w:rsid w:val="006769CB"/>
    <w:rsid w:val="00684661"/>
    <w:rsid w:val="00684F3F"/>
    <w:rsid w:val="00685DFA"/>
    <w:rsid w:val="006878A5"/>
    <w:rsid w:val="006937F5"/>
    <w:rsid w:val="00694682"/>
    <w:rsid w:val="00697BC6"/>
    <w:rsid w:val="006A2BB3"/>
    <w:rsid w:val="006A7195"/>
    <w:rsid w:val="006B0C0F"/>
    <w:rsid w:val="006B3693"/>
    <w:rsid w:val="006B3894"/>
    <w:rsid w:val="006B69FC"/>
    <w:rsid w:val="006C0B33"/>
    <w:rsid w:val="006C7CBF"/>
    <w:rsid w:val="006E0DDD"/>
    <w:rsid w:val="006E2097"/>
    <w:rsid w:val="006E2597"/>
    <w:rsid w:val="006E4DB1"/>
    <w:rsid w:val="006E7712"/>
    <w:rsid w:val="006F0A72"/>
    <w:rsid w:val="006F4B55"/>
    <w:rsid w:val="00701791"/>
    <w:rsid w:val="00701E23"/>
    <w:rsid w:val="00710522"/>
    <w:rsid w:val="0071196C"/>
    <w:rsid w:val="00712174"/>
    <w:rsid w:val="007159D8"/>
    <w:rsid w:val="00716814"/>
    <w:rsid w:val="007238BD"/>
    <w:rsid w:val="00725ABB"/>
    <w:rsid w:val="00725F4D"/>
    <w:rsid w:val="00725F8A"/>
    <w:rsid w:val="0072711A"/>
    <w:rsid w:val="00735DE8"/>
    <w:rsid w:val="0074028E"/>
    <w:rsid w:val="007443A5"/>
    <w:rsid w:val="00746B9A"/>
    <w:rsid w:val="00746BBA"/>
    <w:rsid w:val="00747536"/>
    <w:rsid w:val="00750F23"/>
    <w:rsid w:val="00755B68"/>
    <w:rsid w:val="00757E82"/>
    <w:rsid w:val="0076246D"/>
    <w:rsid w:val="00765692"/>
    <w:rsid w:val="00771388"/>
    <w:rsid w:val="00772C11"/>
    <w:rsid w:val="00783866"/>
    <w:rsid w:val="00787F60"/>
    <w:rsid w:val="007957E5"/>
    <w:rsid w:val="007A579A"/>
    <w:rsid w:val="007B0C40"/>
    <w:rsid w:val="007B2A95"/>
    <w:rsid w:val="007B51A0"/>
    <w:rsid w:val="007B690D"/>
    <w:rsid w:val="007C1FF4"/>
    <w:rsid w:val="007C4161"/>
    <w:rsid w:val="007C4676"/>
    <w:rsid w:val="007C5130"/>
    <w:rsid w:val="007C5A73"/>
    <w:rsid w:val="007D1197"/>
    <w:rsid w:val="007D134A"/>
    <w:rsid w:val="007D16F9"/>
    <w:rsid w:val="007D6417"/>
    <w:rsid w:val="007E1549"/>
    <w:rsid w:val="007E197A"/>
    <w:rsid w:val="007E28F4"/>
    <w:rsid w:val="007E2F1E"/>
    <w:rsid w:val="007E58C1"/>
    <w:rsid w:val="007E7603"/>
    <w:rsid w:val="007F29DB"/>
    <w:rsid w:val="007F3798"/>
    <w:rsid w:val="007F7C72"/>
    <w:rsid w:val="008024DB"/>
    <w:rsid w:val="008058CD"/>
    <w:rsid w:val="00807572"/>
    <w:rsid w:val="00811B8A"/>
    <w:rsid w:val="00812294"/>
    <w:rsid w:val="00812659"/>
    <w:rsid w:val="00813A9B"/>
    <w:rsid w:val="008153A9"/>
    <w:rsid w:val="00821647"/>
    <w:rsid w:val="008352C4"/>
    <w:rsid w:val="00835B5C"/>
    <w:rsid w:val="00840032"/>
    <w:rsid w:val="00847392"/>
    <w:rsid w:val="00847B3D"/>
    <w:rsid w:val="00851303"/>
    <w:rsid w:val="00853109"/>
    <w:rsid w:val="00860D4C"/>
    <w:rsid w:val="00867DF1"/>
    <w:rsid w:val="008754F0"/>
    <w:rsid w:val="008810A7"/>
    <w:rsid w:val="008845F8"/>
    <w:rsid w:val="00885677"/>
    <w:rsid w:val="00887C22"/>
    <w:rsid w:val="00895A7B"/>
    <w:rsid w:val="00896DEB"/>
    <w:rsid w:val="008A5A1B"/>
    <w:rsid w:val="008B2A9A"/>
    <w:rsid w:val="008B48B6"/>
    <w:rsid w:val="008B54E1"/>
    <w:rsid w:val="008B5DEE"/>
    <w:rsid w:val="008B67BC"/>
    <w:rsid w:val="008C0CDD"/>
    <w:rsid w:val="008C63CA"/>
    <w:rsid w:val="008C64BA"/>
    <w:rsid w:val="008C6E4E"/>
    <w:rsid w:val="008D6ECF"/>
    <w:rsid w:val="008E45E8"/>
    <w:rsid w:val="008E4FF4"/>
    <w:rsid w:val="008E5025"/>
    <w:rsid w:val="008E6A70"/>
    <w:rsid w:val="008F0F46"/>
    <w:rsid w:val="008F5EFC"/>
    <w:rsid w:val="008F6DCC"/>
    <w:rsid w:val="00903395"/>
    <w:rsid w:val="00903ECF"/>
    <w:rsid w:val="0091151E"/>
    <w:rsid w:val="0091171E"/>
    <w:rsid w:val="009154B4"/>
    <w:rsid w:val="0091644B"/>
    <w:rsid w:val="00916BCD"/>
    <w:rsid w:val="0091732A"/>
    <w:rsid w:val="00917FD1"/>
    <w:rsid w:val="009209E3"/>
    <w:rsid w:val="00923F5C"/>
    <w:rsid w:val="00925C80"/>
    <w:rsid w:val="00926EF9"/>
    <w:rsid w:val="00935E1B"/>
    <w:rsid w:val="00935FE3"/>
    <w:rsid w:val="0093678E"/>
    <w:rsid w:val="00936EB4"/>
    <w:rsid w:val="00940F1F"/>
    <w:rsid w:val="009510EF"/>
    <w:rsid w:val="00960C4B"/>
    <w:rsid w:val="009756E2"/>
    <w:rsid w:val="00975AD5"/>
    <w:rsid w:val="00984101"/>
    <w:rsid w:val="00985175"/>
    <w:rsid w:val="00985323"/>
    <w:rsid w:val="00995BB6"/>
    <w:rsid w:val="009A00AD"/>
    <w:rsid w:val="009A0427"/>
    <w:rsid w:val="009B2EC6"/>
    <w:rsid w:val="009C0E75"/>
    <w:rsid w:val="009C133E"/>
    <w:rsid w:val="009C4DFC"/>
    <w:rsid w:val="009C631D"/>
    <w:rsid w:val="009C686B"/>
    <w:rsid w:val="009C6B4D"/>
    <w:rsid w:val="009D3302"/>
    <w:rsid w:val="009D37E4"/>
    <w:rsid w:val="009E0EEE"/>
    <w:rsid w:val="009E174D"/>
    <w:rsid w:val="009E4333"/>
    <w:rsid w:val="009E5E64"/>
    <w:rsid w:val="009E7184"/>
    <w:rsid w:val="009F5CA5"/>
    <w:rsid w:val="009F7EA0"/>
    <w:rsid w:val="00A04074"/>
    <w:rsid w:val="00A12824"/>
    <w:rsid w:val="00A21058"/>
    <w:rsid w:val="00A226C9"/>
    <w:rsid w:val="00A24232"/>
    <w:rsid w:val="00A250CD"/>
    <w:rsid w:val="00A321EF"/>
    <w:rsid w:val="00A3226D"/>
    <w:rsid w:val="00A32FD3"/>
    <w:rsid w:val="00A34545"/>
    <w:rsid w:val="00A403B5"/>
    <w:rsid w:val="00A429FA"/>
    <w:rsid w:val="00A4676C"/>
    <w:rsid w:val="00A5394F"/>
    <w:rsid w:val="00A62C08"/>
    <w:rsid w:val="00A73E17"/>
    <w:rsid w:val="00A746DA"/>
    <w:rsid w:val="00A85D95"/>
    <w:rsid w:val="00A90FA5"/>
    <w:rsid w:val="00A922D5"/>
    <w:rsid w:val="00A9332B"/>
    <w:rsid w:val="00A93FDF"/>
    <w:rsid w:val="00A966C9"/>
    <w:rsid w:val="00AA0D3A"/>
    <w:rsid w:val="00AA692A"/>
    <w:rsid w:val="00AB26B6"/>
    <w:rsid w:val="00AB7A5E"/>
    <w:rsid w:val="00AC0D52"/>
    <w:rsid w:val="00AC35F2"/>
    <w:rsid w:val="00AC5281"/>
    <w:rsid w:val="00AC5391"/>
    <w:rsid w:val="00AC7357"/>
    <w:rsid w:val="00AC7BC3"/>
    <w:rsid w:val="00AD489F"/>
    <w:rsid w:val="00AD57CA"/>
    <w:rsid w:val="00AD6EF8"/>
    <w:rsid w:val="00AD7A19"/>
    <w:rsid w:val="00AE3410"/>
    <w:rsid w:val="00AE6665"/>
    <w:rsid w:val="00AE6BC2"/>
    <w:rsid w:val="00AF0F6C"/>
    <w:rsid w:val="00AF3033"/>
    <w:rsid w:val="00AF3749"/>
    <w:rsid w:val="00AF56DC"/>
    <w:rsid w:val="00B02B7F"/>
    <w:rsid w:val="00B036D5"/>
    <w:rsid w:val="00B03C6B"/>
    <w:rsid w:val="00B04FF8"/>
    <w:rsid w:val="00B13258"/>
    <w:rsid w:val="00B147E7"/>
    <w:rsid w:val="00B21BFD"/>
    <w:rsid w:val="00B21FB0"/>
    <w:rsid w:val="00B235E5"/>
    <w:rsid w:val="00B23B2C"/>
    <w:rsid w:val="00B2690D"/>
    <w:rsid w:val="00B30292"/>
    <w:rsid w:val="00B34E69"/>
    <w:rsid w:val="00B5031A"/>
    <w:rsid w:val="00B63571"/>
    <w:rsid w:val="00B64723"/>
    <w:rsid w:val="00B64F27"/>
    <w:rsid w:val="00B658E2"/>
    <w:rsid w:val="00B7265F"/>
    <w:rsid w:val="00B80AC0"/>
    <w:rsid w:val="00B861D3"/>
    <w:rsid w:val="00B90E7B"/>
    <w:rsid w:val="00B92D86"/>
    <w:rsid w:val="00B940E1"/>
    <w:rsid w:val="00B953E2"/>
    <w:rsid w:val="00B95CDC"/>
    <w:rsid w:val="00BA20D3"/>
    <w:rsid w:val="00BA3040"/>
    <w:rsid w:val="00BA3A17"/>
    <w:rsid w:val="00BB3000"/>
    <w:rsid w:val="00BB33B8"/>
    <w:rsid w:val="00BC094C"/>
    <w:rsid w:val="00BC0B64"/>
    <w:rsid w:val="00BC1254"/>
    <w:rsid w:val="00BC3D11"/>
    <w:rsid w:val="00BC5040"/>
    <w:rsid w:val="00BD02B8"/>
    <w:rsid w:val="00BD0BB4"/>
    <w:rsid w:val="00BD6AAE"/>
    <w:rsid w:val="00BE154F"/>
    <w:rsid w:val="00BE24F5"/>
    <w:rsid w:val="00BE52C9"/>
    <w:rsid w:val="00BF387F"/>
    <w:rsid w:val="00BF6018"/>
    <w:rsid w:val="00BF7ED4"/>
    <w:rsid w:val="00C050C6"/>
    <w:rsid w:val="00C05D81"/>
    <w:rsid w:val="00C07470"/>
    <w:rsid w:val="00C12191"/>
    <w:rsid w:val="00C13A6C"/>
    <w:rsid w:val="00C24043"/>
    <w:rsid w:val="00C2405C"/>
    <w:rsid w:val="00C30165"/>
    <w:rsid w:val="00C442C1"/>
    <w:rsid w:val="00C46796"/>
    <w:rsid w:val="00C56377"/>
    <w:rsid w:val="00C728EF"/>
    <w:rsid w:val="00C72BD4"/>
    <w:rsid w:val="00C8284B"/>
    <w:rsid w:val="00C872A4"/>
    <w:rsid w:val="00C92968"/>
    <w:rsid w:val="00C937F2"/>
    <w:rsid w:val="00C96598"/>
    <w:rsid w:val="00C96715"/>
    <w:rsid w:val="00CA0A52"/>
    <w:rsid w:val="00CA2F70"/>
    <w:rsid w:val="00CA2F83"/>
    <w:rsid w:val="00CB28D4"/>
    <w:rsid w:val="00CB6B67"/>
    <w:rsid w:val="00CB71D0"/>
    <w:rsid w:val="00CC733B"/>
    <w:rsid w:val="00CE146C"/>
    <w:rsid w:val="00CE6C87"/>
    <w:rsid w:val="00CF2BEE"/>
    <w:rsid w:val="00CF337E"/>
    <w:rsid w:val="00CF5839"/>
    <w:rsid w:val="00CF6771"/>
    <w:rsid w:val="00D003B8"/>
    <w:rsid w:val="00D06EAF"/>
    <w:rsid w:val="00D1539D"/>
    <w:rsid w:val="00D15A10"/>
    <w:rsid w:val="00D16193"/>
    <w:rsid w:val="00D170AC"/>
    <w:rsid w:val="00D17214"/>
    <w:rsid w:val="00D22662"/>
    <w:rsid w:val="00D22FC7"/>
    <w:rsid w:val="00D30CC0"/>
    <w:rsid w:val="00D324DB"/>
    <w:rsid w:val="00D33735"/>
    <w:rsid w:val="00D56486"/>
    <w:rsid w:val="00D566E8"/>
    <w:rsid w:val="00D6169C"/>
    <w:rsid w:val="00D655F1"/>
    <w:rsid w:val="00D6766F"/>
    <w:rsid w:val="00D77622"/>
    <w:rsid w:val="00D84BC4"/>
    <w:rsid w:val="00D9311B"/>
    <w:rsid w:val="00D96106"/>
    <w:rsid w:val="00D964F5"/>
    <w:rsid w:val="00D973AB"/>
    <w:rsid w:val="00DA0AC6"/>
    <w:rsid w:val="00DA5BB2"/>
    <w:rsid w:val="00DA5D6E"/>
    <w:rsid w:val="00DB015D"/>
    <w:rsid w:val="00DB0AB4"/>
    <w:rsid w:val="00DC52F8"/>
    <w:rsid w:val="00DD2A83"/>
    <w:rsid w:val="00DD4684"/>
    <w:rsid w:val="00DD733E"/>
    <w:rsid w:val="00DE08E0"/>
    <w:rsid w:val="00DE1ABE"/>
    <w:rsid w:val="00DE2900"/>
    <w:rsid w:val="00DE4B8C"/>
    <w:rsid w:val="00DF1DBC"/>
    <w:rsid w:val="00DF2D74"/>
    <w:rsid w:val="00DF5434"/>
    <w:rsid w:val="00DF58A4"/>
    <w:rsid w:val="00DF71FB"/>
    <w:rsid w:val="00DF77C8"/>
    <w:rsid w:val="00E0069C"/>
    <w:rsid w:val="00E0151C"/>
    <w:rsid w:val="00E0344D"/>
    <w:rsid w:val="00E035D8"/>
    <w:rsid w:val="00E05A9B"/>
    <w:rsid w:val="00E05BC2"/>
    <w:rsid w:val="00E06E84"/>
    <w:rsid w:val="00E13776"/>
    <w:rsid w:val="00E156AE"/>
    <w:rsid w:val="00E1604D"/>
    <w:rsid w:val="00E17FD9"/>
    <w:rsid w:val="00E22BBE"/>
    <w:rsid w:val="00E27746"/>
    <w:rsid w:val="00E30F33"/>
    <w:rsid w:val="00E34910"/>
    <w:rsid w:val="00E34F1C"/>
    <w:rsid w:val="00E401B3"/>
    <w:rsid w:val="00E40E5C"/>
    <w:rsid w:val="00E4274E"/>
    <w:rsid w:val="00E501A7"/>
    <w:rsid w:val="00E558CF"/>
    <w:rsid w:val="00E57A90"/>
    <w:rsid w:val="00E61C4A"/>
    <w:rsid w:val="00E64654"/>
    <w:rsid w:val="00E67A09"/>
    <w:rsid w:val="00E76F5E"/>
    <w:rsid w:val="00E84909"/>
    <w:rsid w:val="00E93115"/>
    <w:rsid w:val="00E93309"/>
    <w:rsid w:val="00E945E0"/>
    <w:rsid w:val="00E95638"/>
    <w:rsid w:val="00E96DE2"/>
    <w:rsid w:val="00EB0327"/>
    <w:rsid w:val="00EB5199"/>
    <w:rsid w:val="00EB54BE"/>
    <w:rsid w:val="00EC4848"/>
    <w:rsid w:val="00ED69F9"/>
    <w:rsid w:val="00EE36CE"/>
    <w:rsid w:val="00EF797A"/>
    <w:rsid w:val="00EF7A92"/>
    <w:rsid w:val="00F016BE"/>
    <w:rsid w:val="00F01FA3"/>
    <w:rsid w:val="00F02BB2"/>
    <w:rsid w:val="00F05E9E"/>
    <w:rsid w:val="00F10EB1"/>
    <w:rsid w:val="00F120E2"/>
    <w:rsid w:val="00F14A28"/>
    <w:rsid w:val="00F206AA"/>
    <w:rsid w:val="00F20F9F"/>
    <w:rsid w:val="00F22DCA"/>
    <w:rsid w:val="00F237CB"/>
    <w:rsid w:val="00F2500A"/>
    <w:rsid w:val="00F31DC5"/>
    <w:rsid w:val="00F347F6"/>
    <w:rsid w:val="00F35506"/>
    <w:rsid w:val="00F366A5"/>
    <w:rsid w:val="00F41F29"/>
    <w:rsid w:val="00F42E4C"/>
    <w:rsid w:val="00F46576"/>
    <w:rsid w:val="00F46640"/>
    <w:rsid w:val="00F5034E"/>
    <w:rsid w:val="00F518E3"/>
    <w:rsid w:val="00F67A4B"/>
    <w:rsid w:val="00F7362A"/>
    <w:rsid w:val="00F8004B"/>
    <w:rsid w:val="00F81EC0"/>
    <w:rsid w:val="00F844DE"/>
    <w:rsid w:val="00F84ACD"/>
    <w:rsid w:val="00F851C5"/>
    <w:rsid w:val="00F909E1"/>
    <w:rsid w:val="00F912BC"/>
    <w:rsid w:val="00F97E66"/>
    <w:rsid w:val="00F97FD5"/>
    <w:rsid w:val="00FA0672"/>
    <w:rsid w:val="00FA2671"/>
    <w:rsid w:val="00FC262F"/>
    <w:rsid w:val="00FD20D0"/>
    <w:rsid w:val="00FD2591"/>
    <w:rsid w:val="00FE288B"/>
    <w:rsid w:val="00FE3369"/>
    <w:rsid w:val="00FE4AE9"/>
    <w:rsid w:val="00FF2448"/>
    <w:rsid w:val="00FF2C81"/>
    <w:rsid w:val="00FF4583"/>
    <w:rsid w:val="00FF57E2"/>
    <w:rsid w:val="0F421E5A"/>
    <w:rsid w:val="6582360D"/>
    <w:rsid w:val="6FB00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A281AC"/>
  <w15:docId w15:val="{4C34B123-DB80-47B0-8751-0406F842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B0C0F"/>
    <w:pPr>
      <w:jc w:val="center"/>
    </w:pPr>
    <w:rPr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A8C1E68-F0DB-4465-9B08-2F367F00A9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1952</Words>
  <Characters>11130</Characters>
  <Application>Microsoft Office Word</Application>
  <DocSecurity>0</DocSecurity>
  <Lines>92</Lines>
  <Paragraphs>26</Paragraphs>
  <ScaleCrop>false</ScaleCrop>
  <Company/>
  <LinksUpToDate>false</LinksUpToDate>
  <CharactersWithSpaces>13056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yajun</dc:creator>
  <cp:lastModifiedBy>刘炜芬</cp:lastModifiedBy>
  <cp:revision>30</cp:revision>
  <dcterms:created xsi:type="dcterms:W3CDTF">2025-10-09T08:09:00Z</dcterms:created>
  <dcterms:modified xsi:type="dcterms:W3CDTF">2025-10-11T07:38:00Z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D599FF6F18224407892B684F64A28959</vt:lpwstr>
  </property>
</Properties>
</file>