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F593B" w14:textId="288DC054" w:rsidR="005F4BAD" w:rsidRDefault="005F4BAD" w:rsidP="005F4BAD">
      <w:pPr>
        <w:jc w:val="center"/>
      </w:pPr>
      <w:r w:rsidRPr="00CC176E">
        <w:rPr>
          <w:rFonts w:ascii="黑体" w:eastAsia="黑体" w:hAnsi="黑体" w:cs="黑体"/>
          <w:i/>
          <w:iCs/>
          <w:color w:val="000000" w:themeColor="text1"/>
          <w:sz w:val="32"/>
          <w:szCs w:val="32"/>
        </w:rPr>
        <w:t>BRCA1</w:t>
      </w:r>
      <w:r w:rsidRPr="00CC176E">
        <w:rPr>
          <w:rFonts w:ascii="黑体" w:eastAsia="黑体" w:hAnsi="黑体" w:cs="黑体"/>
          <w:color w:val="000000" w:themeColor="text1"/>
          <w:sz w:val="32"/>
          <w:szCs w:val="32"/>
        </w:rPr>
        <w:t>/</w:t>
      </w:r>
      <w:r w:rsidRPr="00CC176E">
        <w:rPr>
          <w:rFonts w:ascii="黑体" w:eastAsia="黑体" w:hAnsi="黑体" w:cs="黑体"/>
          <w:i/>
          <w:iCs/>
          <w:color w:val="000000" w:themeColor="text1"/>
          <w:sz w:val="32"/>
          <w:szCs w:val="32"/>
        </w:rPr>
        <w:t>BRCA2</w:t>
      </w:r>
      <w:r w:rsidRPr="00CC176E">
        <w:rPr>
          <w:rFonts w:ascii="黑体" w:eastAsia="黑体" w:hAnsi="黑体" w:cs="黑体" w:hint="eastAsia"/>
          <w:color w:val="000000" w:themeColor="text1"/>
          <w:sz w:val="32"/>
          <w:szCs w:val="32"/>
        </w:rPr>
        <w:t>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1171E" w14:paraId="0CAC40E4" w14:textId="77777777" w:rsidTr="007155BB">
        <w:tc>
          <w:tcPr>
            <w:tcW w:w="4673" w:type="dxa"/>
          </w:tcPr>
          <w:bookmarkStart w:id="0" w:name="_Toc42102363"/>
          <w:p w14:paraId="2F5E6263" w14:textId="66DDF91B" w:rsidR="0091171E" w:rsidRPr="00F35506" w:rsidRDefault="0091171E" w:rsidP="00F35506">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noProof/>
                <w:sz w:val="30"/>
                <w:szCs w:val="30"/>
              </w:rPr>
              <mc:AlternateContent>
                <mc:Choice Requires="wps">
                  <w:drawing>
                    <wp:anchor distT="0" distB="0" distL="114300" distR="114300" simplePos="0" relativeHeight="251692032" behindDoc="1" locked="0" layoutInCell="1" allowOverlap="1" wp14:anchorId="36174FCB" wp14:editId="375CE8DA">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2CB96DB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F35506">
              <w:rPr>
                <w:rFonts w:ascii="思源黑体 CN Bold" w:eastAsia="思源黑体 CN Bold" w:hAnsi="思源黑体 CN Bold" w:hint="eastAsia"/>
                <w:b/>
                <w:bCs/>
                <w:sz w:val="28"/>
                <w:szCs w:val="28"/>
              </w:rPr>
              <w:t xml:space="preserve"> </w:t>
            </w:r>
          </w:p>
        </w:tc>
        <w:tc>
          <w:tcPr>
            <w:tcW w:w="5659" w:type="dxa"/>
          </w:tcPr>
          <w:p w14:paraId="52F14336" w14:textId="77777777" w:rsidR="0091171E" w:rsidRPr="00493E5A" w:rsidRDefault="0091171E"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025DBF54" wp14:editId="61819B9B">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5E679CD"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检测总览</w:t>
            </w:r>
          </w:p>
        </w:tc>
      </w:tr>
    </w:tbl>
    <w:p w14:paraId="47422F3D" w14:textId="77777777" w:rsidR="003C7004" w:rsidRDefault="00F347F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352"/>
        <w:gridCol w:w="1326"/>
        <w:gridCol w:w="3913"/>
      </w:tblGrid>
      <w:tr w:rsidR="00427F4D" w14:paraId="15796969" w14:textId="77777777" w:rsidTr="005F2A08">
        <w:trPr>
          <w:trHeight w:hRule="exact" w:val="369"/>
          <w:jc w:val="center"/>
        </w:trPr>
        <w:tc>
          <w:tcPr>
            <w:tcW w:w="10342" w:type="dxa"/>
            <w:gridSpan w:val="5"/>
            <w:shd w:val="clear" w:color="auto" w:fill="1E7648"/>
            <w:vAlign w:val="center"/>
          </w:tcPr>
          <w:p w14:paraId="511B0AC8" w14:textId="77777777" w:rsidR="00427F4D" w:rsidRPr="00292D9E" w:rsidRDefault="0010680D" w:rsidP="00E35E6F">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F87E51" w14:paraId="351E5C26"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6DCD90F2" w14:textId="334BB51B" w:rsidR="00F87E51" w:rsidRDefault="0010680D" w:rsidP="0038784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r w:rsidR="005F4BAD">
              <w:rPr>
                <w:rFonts w:ascii="思源黑体 CN Bold" w:eastAsia="思源黑体 CN Bold" w:hAnsi="思源黑体 CN Bold" w:hint="eastAsia"/>
                <w:b/>
                <w:bCs/>
                <w:color w:val="262626" w:themeColor="text1" w:themeTint="D9"/>
                <w:sz w:val="17"/>
                <w:szCs w:val="17"/>
              </w:rPr>
              <w:t>/院 区</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023E8FC6" w14:textId="239C0851" w:rsidR="00F87E51" w:rsidRDefault="006B69FC" w:rsidP="00387849">
            <w:pPr>
              <w:adjustRightInd w:val="0"/>
              <w:snapToGrid w:val="0"/>
              <w:spacing w:line="240" w:lineRule="exact"/>
              <w:rPr>
                <w:rFonts w:ascii="思源黑体 CN Normal" w:eastAsia="思源黑体 CN Normal" w:hAnsi="思源黑体 CN Normal"/>
                <w:sz w:val="17"/>
                <w:szCs w:val="17"/>
              </w:rPr>
            </w:pPr>
            <w:r w:rsidRPr="006B69FC">
              <w:rPr>
                <w:rFonts w:ascii="思源黑体 CN Normal" w:eastAsia="思源黑体 CN Normal" w:hAnsi="思源黑体 CN Normal"/>
                <w:sz w:val="17"/>
                <w:szCs w:val="17"/>
              </w:rPr>
              <w:t xml:space="preserve">{%if </w:t>
            </w:r>
            <w:proofErr w:type="spellStart"/>
            <w:r w:rsidRPr="006B69FC">
              <w:rPr>
                <w:rFonts w:ascii="思源黑体 CN Normal" w:eastAsia="思源黑体 CN Normal" w:hAnsi="思源黑体 CN Normal"/>
                <w:sz w:val="17"/>
                <w:szCs w:val="17"/>
              </w:rPr>
              <w:t>sample.company</w:t>
            </w:r>
            <w:proofErr w:type="spellEnd"/>
            <w:r w:rsidRPr="006B69FC">
              <w:rPr>
                <w:rFonts w:ascii="思源黑体 CN Normal" w:eastAsia="思源黑体 CN Normal" w:hAnsi="思源黑体 CN Normal"/>
                <w:sz w:val="17"/>
                <w:szCs w:val="17"/>
              </w:rPr>
              <w:t xml:space="preserve"> %}{{</w:t>
            </w:r>
            <w:proofErr w:type="spellStart"/>
            <w:r w:rsidRPr="006B69FC">
              <w:rPr>
                <w:rFonts w:ascii="思源黑体 CN Normal" w:eastAsia="思源黑体 CN Normal" w:hAnsi="思源黑体 CN Normal"/>
                <w:sz w:val="17"/>
                <w:szCs w:val="17"/>
              </w:rPr>
              <w:t>sample.company</w:t>
            </w:r>
            <w:proofErr w:type="spellEnd"/>
            <w:r w:rsidRPr="006B69FC">
              <w:rPr>
                <w:rFonts w:ascii="思源黑体 CN Normal" w:eastAsia="思源黑体 CN Normal" w:hAnsi="思源黑体 CN Normal"/>
                <w:sz w:val="17"/>
                <w:szCs w:val="17"/>
              </w:rPr>
              <w:t>}}{%else%}-{%endif%}</w:t>
            </w:r>
          </w:p>
        </w:tc>
      </w:tr>
      <w:tr w:rsidR="006B69FC" w14:paraId="1077D8A8" w14:textId="77777777" w:rsidTr="005F4B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8C1E0A4" w14:textId="63B9A115" w:rsidR="006B69FC" w:rsidRDefault="006B69FC" w:rsidP="006B69F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D3E551" w14:textId="119EA35A" w:rsidR="006B69FC" w:rsidRDefault="006B69FC" w:rsidP="006B69F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3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114A4B" w14:textId="77777777" w:rsidR="006B69FC" w:rsidRDefault="006B69FC" w:rsidP="006B69FC">
            <w:pPr>
              <w:adjustRightInd w:val="0"/>
              <w:snapToGrid w:val="0"/>
              <w:spacing w:line="240" w:lineRule="exact"/>
              <w:rPr>
                <w:rFonts w:ascii="思源黑体 CN Normal" w:eastAsia="思源黑体 CN Normal" w:hAnsi="思源黑体 CN Normal"/>
                <w:color w:val="000000" w:themeColor="text1"/>
                <w:sz w:val="17"/>
                <w:szCs w:val="17"/>
              </w:rPr>
            </w:pPr>
          </w:p>
        </w:tc>
        <w:tc>
          <w:tcPr>
            <w:tcW w:w="13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5BC816" w14:textId="12375C43" w:rsidR="006B69FC" w:rsidRDefault="006B69FC" w:rsidP="006B69F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217A73E" w14:textId="2615EE94" w:rsidR="006B69FC" w:rsidRDefault="006B69FC" w:rsidP="006B69F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sample.gender</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6B69FC" w14:paraId="5DC62E63" w14:textId="77777777" w:rsidTr="005F4B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BF647E" w14:textId="57861242" w:rsidR="006B69FC" w:rsidRDefault="006B69FC" w:rsidP="006B69F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7F3035" w14:textId="56B60959" w:rsidR="006B69FC" w:rsidRDefault="006B69FC" w:rsidP="006B69F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3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693374" w14:textId="77777777" w:rsidR="006B69FC" w:rsidRDefault="006B69FC" w:rsidP="006B69FC">
            <w:pPr>
              <w:adjustRightInd w:val="0"/>
              <w:snapToGrid w:val="0"/>
              <w:spacing w:line="240" w:lineRule="exact"/>
              <w:rPr>
                <w:rFonts w:ascii="思源黑体 CN Normal" w:eastAsia="思源黑体 CN Normal" w:hAnsi="思源黑体 CN Normal"/>
                <w:color w:val="000000" w:themeColor="text1"/>
                <w:sz w:val="17"/>
                <w:szCs w:val="17"/>
              </w:rPr>
            </w:pPr>
          </w:p>
        </w:tc>
        <w:tc>
          <w:tcPr>
            <w:tcW w:w="13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E7A695" w14:textId="3D31F95C" w:rsidR="006B69FC" w:rsidRDefault="006B69FC" w:rsidP="006B69F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病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床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EEE79DF" w14:textId="20AE8111" w:rsidR="006B69FC" w:rsidRDefault="006B69FC" w:rsidP="006B69F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6B69FC" w14:paraId="1A10B6A6" w14:textId="77777777" w:rsidTr="005F4B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6EE65A8" w14:textId="780ADDB2" w:rsidR="006B69FC" w:rsidRDefault="006B69FC" w:rsidP="006B69F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2BEA1C4" w14:textId="74D1E027" w:rsidR="006B69FC" w:rsidRDefault="006B69FC" w:rsidP="006B69FC">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650BDD5" w14:textId="77777777" w:rsidR="006B69FC" w:rsidRDefault="006B69FC" w:rsidP="006B69FC">
            <w:pPr>
              <w:adjustRightInd w:val="0"/>
              <w:snapToGrid w:val="0"/>
              <w:spacing w:line="240" w:lineRule="exact"/>
              <w:rPr>
                <w:rFonts w:ascii="思源黑体 CN Normal" w:eastAsia="思源黑体 CN Normal" w:hAnsi="思源黑体 CN Normal"/>
                <w:color w:val="000000" w:themeColor="text1"/>
                <w:sz w:val="17"/>
                <w:szCs w:val="17"/>
              </w:rPr>
            </w:pPr>
          </w:p>
        </w:tc>
        <w:tc>
          <w:tcPr>
            <w:tcW w:w="13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8F8839" w14:textId="7981469E" w:rsidR="006B69FC" w:rsidRDefault="006B69FC" w:rsidP="006B69F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住院号/门诊号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7699F4B" w14:textId="619A3AE2" w:rsidR="006B69FC" w:rsidRDefault="006B69FC" w:rsidP="006B69FC">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B69FC" w14:paraId="54C12B56" w14:textId="77777777" w:rsidTr="005F4BAD">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E3BACD7" w14:textId="3C2FC8F1" w:rsidR="006B69FC" w:rsidRDefault="006B69FC" w:rsidP="006B69F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2625FDE" w14:textId="77777777" w:rsidR="006B69FC" w:rsidRDefault="006B69FC" w:rsidP="006B69F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c>
          <w:tcPr>
            <w:tcW w:w="3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3047E1F" w14:textId="77777777" w:rsidR="006B69FC" w:rsidRDefault="006B69FC" w:rsidP="006B69FC">
            <w:pPr>
              <w:adjustRightInd w:val="0"/>
              <w:snapToGrid w:val="0"/>
              <w:spacing w:line="240" w:lineRule="exact"/>
              <w:rPr>
                <w:rFonts w:ascii="思源黑体 CN Normal" w:eastAsia="思源黑体 CN Normal" w:hAnsi="思源黑体 CN Normal"/>
                <w:color w:val="000000" w:themeColor="text1"/>
                <w:sz w:val="17"/>
                <w:szCs w:val="17"/>
              </w:rPr>
            </w:pPr>
          </w:p>
        </w:tc>
        <w:tc>
          <w:tcPr>
            <w:tcW w:w="132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E674720" w14:textId="11F114A4" w:rsidR="006B69FC" w:rsidRDefault="006B69FC" w:rsidP="006B69F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6B20649F" w14:textId="34FB1DAF" w:rsidR="006B69FC" w:rsidRDefault="006B69FC" w:rsidP="006B69F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sample.family_history</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sample.family_history</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6B69FC" w14:paraId="02A7E5E4"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11A85A96" w14:textId="77777777" w:rsidR="006B69FC" w:rsidRPr="00292D9E" w:rsidRDefault="006B69FC" w:rsidP="006B69FC">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FC262F" w14:paraId="4341321E" w14:textId="77777777" w:rsidTr="005F4BAD">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E2B148C" w14:textId="77777777" w:rsidR="00FC262F" w:rsidRDefault="00FC262F" w:rsidP="00FC262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C02BF5" w14:textId="5FC4812F" w:rsidR="00FC262F" w:rsidRDefault="00FC262F" w:rsidP="00FC262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FC262F">
              <w:rPr>
                <w:rFonts w:ascii="思源黑体 CN Normal" w:eastAsia="思源黑体 CN Normal" w:hAnsi="思源黑体 CN Normal"/>
                <w:sz w:val="17"/>
                <w:szCs w:val="17"/>
              </w:rPr>
              <w:t>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FC262F">
              <w:rPr>
                <w:rFonts w:ascii="思源黑体 CN Normal" w:eastAsia="思源黑体 CN Normal" w:hAnsi="思源黑体 CN Normal"/>
                <w:sz w:val="17"/>
                <w:szCs w:val="17"/>
              </w:rPr>
              <w:t>sample_type</w:t>
            </w:r>
            <w:proofErr w:type="spellEnd"/>
            <w:r>
              <w:rPr>
                <w:rFonts w:ascii="思源黑体 CN Normal" w:eastAsia="思源黑体 CN Normal" w:hAnsi="思源黑体 CN Normal"/>
                <w:sz w:val="17"/>
                <w:szCs w:val="17"/>
              </w:rPr>
              <w:t>}}{%else%}-{%endif%}</w:t>
            </w:r>
          </w:p>
        </w:tc>
        <w:tc>
          <w:tcPr>
            <w:tcW w:w="352"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63328A" w14:textId="77777777" w:rsidR="00FC262F" w:rsidRDefault="00FC262F" w:rsidP="00FC262F">
            <w:pPr>
              <w:spacing w:line="240" w:lineRule="exact"/>
              <w:rPr>
                <w:rFonts w:ascii="思源黑体 CN Normal" w:eastAsia="思源黑体 CN Normal" w:hAnsi="思源黑体 CN Normal"/>
                <w:sz w:val="17"/>
                <w:szCs w:val="17"/>
              </w:rPr>
            </w:pPr>
          </w:p>
        </w:tc>
        <w:tc>
          <w:tcPr>
            <w:tcW w:w="132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96BE7D" w14:textId="77777777" w:rsidR="00FC262F" w:rsidRDefault="00FC262F" w:rsidP="00FC262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2167988" w14:textId="48621681" w:rsidR="00FC262F" w:rsidRDefault="004656F3" w:rsidP="00FC262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4656F3">
              <w:rPr>
                <w:rFonts w:ascii="思源黑体 CN Normal" w:eastAsia="思源黑体 CN Normal" w:hAnsi="思源黑体 CN Normal"/>
                <w:sz w:val="17"/>
                <w:szCs w:val="17"/>
              </w:rPr>
              <w:t>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4656F3">
              <w:rPr>
                <w:rFonts w:ascii="思源黑体 CN Normal" w:eastAsia="思源黑体 CN Normal" w:hAnsi="思源黑体 CN Normal"/>
                <w:sz w:val="17"/>
                <w:szCs w:val="17"/>
              </w:rPr>
              <w:t>sample_amount</w:t>
            </w:r>
            <w:proofErr w:type="spellEnd"/>
            <w:r>
              <w:rPr>
                <w:rFonts w:ascii="思源黑体 CN Normal" w:eastAsia="思源黑体 CN Normal" w:hAnsi="思源黑体 CN Normal"/>
                <w:sz w:val="17"/>
                <w:szCs w:val="17"/>
              </w:rPr>
              <w:t>}}{%else%}-{%endif%}</w:t>
            </w:r>
          </w:p>
        </w:tc>
      </w:tr>
      <w:tr w:rsidR="006B69FC" w14:paraId="7E25B255" w14:textId="77777777" w:rsidTr="005F4B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2C8F54" w14:textId="77777777" w:rsidR="006B69FC" w:rsidRDefault="006B69FC" w:rsidP="006B69F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83489B" w14:textId="1E376D96" w:rsidR="006B69FC" w:rsidRDefault="006B69FC" w:rsidP="006B69F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3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8539E7" w14:textId="77777777" w:rsidR="006B69FC" w:rsidRDefault="006B69FC" w:rsidP="006B69FC">
            <w:pPr>
              <w:spacing w:line="240" w:lineRule="exact"/>
              <w:rPr>
                <w:rFonts w:ascii="思源黑体 CN Normal" w:eastAsia="思源黑体 CN Normal" w:hAnsi="思源黑体 CN Normal"/>
                <w:color w:val="000000" w:themeColor="text1"/>
                <w:sz w:val="17"/>
                <w:szCs w:val="17"/>
              </w:rPr>
            </w:pPr>
          </w:p>
        </w:tc>
        <w:tc>
          <w:tcPr>
            <w:tcW w:w="13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0B135A" w14:textId="77777777" w:rsidR="006B69FC" w:rsidRDefault="006B69FC" w:rsidP="006B69F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F26BFD" w14:textId="79D5115D" w:rsidR="006B69FC" w:rsidRDefault="006B69FC" w:rsidP="006B69F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}}{%else%}-{%endif%}</w:t>
            </w:r>
          </w:p>
        </w:tc>
      </w:tr>
      <w:tr w:rsidR="00821647" w14:paraId="0A268FA5" w14:textId="77777777" w:rsidTr="005F4B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375687" w14:textId="77777777" w:rsidR="00821647" w:rsidRDefault="00821647" w:rsidP="0082164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FF1F07" w14:textId="1B00A751" w:rsidR="00821647" w:rsidRPr="006B69FC" w:rsidRDefault="00821647" w:rsidP="0082164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sample_position</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sample_position</w:t>
            </w:r>
            <w:proofErr w:type="spellEnd"/>
            <w:r w:rsidRPr="00801685">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}}{%else%}-{%endif%}</w:t>
            </w:r>
          </w:p>
        </w:tc>
        <w:tc>
          <w:tcPr>
            <w:tcW w:w="3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565345" w14:textId="77777777" w:rsidR="00821647" w:rsidRDefault="00821647" w:rsidP="00821647">
            <w:pPr>
              <w:spacing w:line="240" w:lineRule="exact"/>
              <w:rPr>
                <w:rFonts w:ascii="思源黑体 CN Normal" w:eastAsia="思源黑体 CN Normal" w:hAnsi="思源黑体 CN Normal"/>
                <w:color w:val="000000" w:themeColor="text1"/>
                <w:sz w:val="17"/>
                <w:szCs w:val="17"/>
              </w:rPr>
            </w:pPr>
          </w:p>
        </w:tc>
        <w:tc>
          <w:tcPr>
            <w:tcW w:w="13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53E22" w14:textId="77777777" w:rsidR="00821647" w:rsidRPr="000252CB" w:rsidRDefault="00821647" w:rsidP="00821647">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ED5D72" w14:textId="38F71319" w:rsidR="00821647" w:rsidRDefault="00821647" w:rsidP="0082164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821647">
              <w:rPr>
                <w:rFonts w:ascii="思源黑体 CN Normal" w:eastAsia="思源黑体 CN Normal" w:hAnsi="思源黑体 CN Normal"/>
                <w:sz w:val="17"/>
                <w:szCs w:val="17"/>
              </w:rPr>
              <w:t>gather_data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821647">
              <w:rPr>
                <w:rFonts w:ascii="思源黑体 CN Normal" w:eastAsia="思源黑体 CN Normal" w:hAnsi="思源黑体 CN Normal"/>
                <w:sz w:val="17"/>
                <w:szCs w:val="17"/>
              </w:rPr>
              <w:t>gather_data</w:t>
            </w:r>
            <w:proofErr w:type="spellEnd"/>
            <w:r>
              <w:rPr>
                <w:rFonts w:ascii="思源黑体 CN Normal" w:eastAsia="思源黑体 CN Normal" w:hAnsi="思源黑体 CN Normal"/>
                <w:sz w:val="17"/>
                <w:szCs w:val="17"/>
              </w:rPr>
              <w:t>}}{%else%}-{%endif%}</w:t>
            </w:r>
          </w:p>
        </w:tc>
      </w:tr>
      <w:tr w:rsidR="006B69FC" w14:paraId="2EFCFB7A" w14:textId="77777777" w:rsidTr="005F4BAD">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4616D63" w14:textId="77777777" w:rsidR="006B69FC" w:rsidRDefault="006B69FC" w:rsidP="006B69F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8AE1B2A" w14:textId="6BA413AB" w:rsidR="006B69FC" w:rsidRDefault="006B69FC" w:rsidP="006B69F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“健康” not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proofErr w:type="spellEnd"/>
            <w:r>
              <w:rPr>
                <w:rFonts w:ascii="思源黑体 CN Normal" w:eastAsia="思源黑体 CN Normal" w:hAnsi="思源黑体 CN Normal"/>
                <w:sz w:val="17"/>
                <w:szCs w:val="17"/>
              </w:rPr>
              <w:t>}}{%else%}-{%endif%}{%else%}-{%endif%}</w:t>
            </w:r>
          </w:p>
        </w:tc>
        <w:tc>
          <w:tcPr>
            <w:tcW w:w="3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54EB49" w14:textId="77777777" w:rsidR="006B69FC" w:rsidRDefault="006B69FC" w:rsidP="006B69FC">
            <w:pPr>
              <w:spacing w:line="240" w:lineRule="exact"/>
              <w:rPr>
                <w:rFonts w:ascii="思源黑体 CN Normal" w:eastAsia="思源黑体 CN Normal" w:hAnsi="思源黑体 CN Normal"/>
                <w:color w:val="000000" w:themeColor="text1"/>
                <w:sz w:val="17"/>
                <w:szCs w:val="17"/>
              </w:rPr>
            </w:pPr>
          </w:p>
        </w:tc>
        <w:tc>
          <w:tcPr>
            <w:tcW w:w="132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6D317F9" w14:textId="77777777" w:rsidR="006B69FC" w:rsidRDefault="006B69FC" w:rsidP="006B69F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4B4B9E19" w14:textId="26CE6006" w:rsidR="006B69FC" w:rsidRDefault="006B69FC" w:rsidP="006B69F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r>
      <w:tr w:rsidR="006B69FC" w14:paraId="0019E934"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A483B5B" w14:textId="77777777" w:rsidR="006B69FC" w:rsidRPr="00292D9E" w:rsidRDefault="006B69FC" w:rsidP="006B69FC">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6B69FC" w14:paraId="21264141" w14:textId="77777777" w:rsidTr="005F4BAD">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142CE1" w14:textId="77777777" w:rsidR="006B69FC" w:rsidRDefault="006B69FC" w:rsidP="006B69F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0AAE67" w14:textId="60E50D6C" w:rsidR="006B69FC" w:rsidRDefault="006B69FC" w:rsidP="006B69F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sz w:val="17"/>
                <w:szCs w:val="17"/>
              </w:rPr>
              <w:t>}}{%else%}-{%endif%}</w:t>
            </w:r>
          </w:p>
        </w:tc>
        <w:tc>
          <w:tcPr>
            <w:tcW w:w="352"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D14D81" w14:textId="77777777" w:rsidR="006B69FC" w:rsidRDefault="006B69FC" w:rsidP="006B69FC">
            <w:pPr>
              <w:spacing w:line="240" w:lineRule="exact"/>
              <w:rPr>
                <w:rFonts w:ascii="思源黑体 CN Normal" w:eastAsia="思源黑体 CN Normal" w:hAnsi="思源黑体 CN Normal"/>
                <w:sz w:val="17"/>
                <w:szCs w:val="17"/>
              </w:rPr>
            </w:pPr>
          </w:p>
        </w:tc>
        <w:tc>
          <w:tcPr>
            <w:tcW w:w="132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972E86" w14:textId="77777777" w:rsidR="006B69FC" w:rsidRDefault="006B69FC" w:rsidP="006B69F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0E08A4B" w14:textId="52CEBFFA" w:rsidR="006B69FC" w:rsidRDefault="006B69FC" w:rsidP="006B69F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sz w:val="17"/>
                <w:szCs w:val="17"/>
              </w:rPr>
              <w:t>}}{%else%}-{%endif%}</w:t>
            </w:r>
          </w:p>
        </w:tc>
      </w:tr>
      <w:tr w:rsidR="006B69FC" w14:paraId="0F344C3C" w14:textId="77777777" w:rsidTr="005F4B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A22491" w14:textId="77777777" w:rsidR="006B69FC" w:rsidRDefault="006B69FC" w:rsidP="006B69F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61B33C" w14:textId="152B69A1" w:rsidR="006B69FC" w:rsidRDefault="006B69FC" w:rsidP="006B69F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control_sample_id</w:t>
            </w:r>
            <w:proofErr w:type="spellEnd"/>
            <w:r>
              <w:rPr>
                <w:rFonts w:ascii="思源黑体 CN Normal" w:eastAsia="思源黑体 CN Normal" w:hAnsi="思源黑体 CN Normal"/>
                <w:sz w:val="17"/>
                <w:szCs w:val="17"/>
              </w:rPr>
              <w:t>}}{%else%}-{%endif%}</w:t>
            </w:r>
          </w:p>
        </w:tc>
        <w:tc>
          <w:tcPr>
            <w:tcW w:w="3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25AF21" w14:textId="77777777" w:rsidR="006B69FC" w:rsidRDefault="006B69FC" w:rsidP="006B69FC">
            <w:pPr>
              <w:spacing w:line="240" w:lineRule="exact"/>
              <w:rPr>
                <w:rFonts w:ascii="思源黑体 CN Normal" w:eastAsia="思源黑体 CN Normal" w:hAnsi="思源黑体 CN Normal"/>
                <w:color w:val="000000" w:themeColor="text1"/>
                <w:sz w:val="17"/>
                <w:szCs w:val="17"/>
              </w:rPr>
            </w:pPr>
          </w:p>
        </w:tc>
        <w:tc>
          <w:tcPr>
            <w:tcW w:w="13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BC76E2" w14:textId="77777777" w:rsidR="006B69FC" w:rsidRDefault="006B69FC" w:rsidP="006B69F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29732C" w14:textId="77777777" w:rsidR="006B69FC" w:rsidRDefault="006B69FC" w:rsidP="006B69F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B69FC" w14:paraId="45BB2C99" w14:textId="77777777" w:rsidTr="005F4BAD">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5D46D4" w14:textId="77777777" w:rsidR="006B69FC" w:rsidRDefault="006B69FC" w:rsidP="006B69FC">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731339" w14:textId="293E7577" w:rsidR="006B69FC" w:rsidRDefault="006B69FC" w:rsidP="006B69FC">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 xml:space="preserve">{%if </w:t>
            </w:r>
            <w:proofErr w:type="spellStart"/>
            <w:r w:rsidRPr="00643897">
              <w:rPr>
                <w:rFonts w:ascii="思源黑体 CN Normal" w:eastAsia="思源黑体 CN Normal" w:hAnsi="思源黑体 CN Normal"/>
                <w:sz w:val="17"/>
                <w:szCs w:val="17"/>
              </w:rPr>
              <w:t>sample.blood_collection_date</w:t>
            </w:r>
            <w:proofErr w:type="spellEnd"/>
            <w:r>
              <w:rPr>
                <w:rFonts w:ascii="思源黑体 CN Normal" w:eastAsia="思源黑体 CN Normal" w:hAnsi="思源黑体 CN Normal"/>
                <w:sz w:val="17"/>
                <w:szCs w:val="17"/>
              </w:rPr>
              <w:t xml:space="preserve"> %}</w:t>
            </w:r>
            <w:r w:rsidRPr="00643897">
              <w:rPr>
                <w:rFonts w:ascii="思源黑体 CN Normal" w:eastAsia="思源黑体 CN Normal" w:hAnsi="思源黑体 CN Normal"/>
                <w:sz w:val="17"/>
                <w:szCs w:val="17"/>
              </w:rPr>
              <w:t>{{</w:t>
            </w:r>
            <w:proofErr w:type="spellStart"/>
            <w:r w:rsidRPr="00643897">
              <w:rPr>
                <w:rFonts w:ascii="思源黑体 CN Normal" w:eastAsia="思源黑体 CN Normal" w:hAnsi="思源黑体 CN Normal"/>
                <w:sz w:val="17"/>
                <w:szCs w:val="17"/>
              </w:rPr>
              <w:t>sample.blood_collection_date</w:t>
            </w:r>
            <w:proofErr w:type="spellEnd"/>
            <w:r w:rsidRPr="00643897">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3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EB5543C" w14:textId="77777777" w:rsidR="006B69FC" w:rsidRDefault="006B69FC" w:rsidP="006B69FC">
            <w:pPr>
              <w:spacing w:line="240" w:lineRule="exact"/>
              <w:rPr>
                <w:rFonts w:ascii="思源黑体 CN Normal" w:eastAsia="思源黑体 CN Normal" w:hAnsi="思源黑体 CN Normal"/>
                <w:color w:val="000000" w:themeColor="text1"/>
                <w:sz w:val="17"/>
                <w:szCs w:val="17"/>
              </w:rPr>
            </w:pPr>
          </w:p>
        </w:tc>
        <w:tc>
          <w:tcPr>
            <w:tcW w:w="132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6D7C88" w14:textId="77777777" w:rsidR="006B69FC" w:rsidRDefault="006B69FC" w:rsidP="006B69F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9F2933" w14:textId="77777777" w:rsidR="009776CD" w:rsidRPr="009776CD" w:rsidRDefault="009776CD" w:rsidP="009776CD">
            <w:pPr>
              <w:spacing w:line="240" w:lineRule="exact"/>
              <w:rPr>
                <w:rFonts w:ascii="思源黑体 CN Normal" w:eastAsia="思源黑体 CN Normal" w:hAnsi="思源黑体 CN Normal"/>
                <w:sz w:val="17"/>
                <w:szCs w:val="17"/>
              </w:rPr>
            </w:pPr>
            <w:r w:rsidRPr="009776CD">
              <w:rPr>
                <w:rFonts w:ascii="思源黑体 CN Normal" w:eastAsia="思源黑体 CN Normal" w:hAnsi="思源黑体 CN Normal"/>
                <w:sz w:val="17"/>
                <w:szCs w:val="17"/>
              </w:rPr>
              <w:t xml:space="preserve">{%p if </w:t>
            </w:r>
            <w:proofErr w:type="spellStart"/>
            <w:r w:rsidRPr="009776CD">
              <w:rPr>
                <w:rFonts w:ascii="思源黑体 CN Normal" w:eastAsia="思源黑体 CN Normal" w:hAnsi="思源黑体 CN Normal"/>
                <w:sz w:val="17"/>
                <w:szCs w:val="17"/>
              </w:rPr>
              <w:t>sample.order_type</w:t>
            </w:r>
            <w:proofErr w:type="spellEnd"/>
            <w:r w:rsidRPr="009776CD">
              <w:rPr>
                <w:rFonts w:ascii="思源黑体 CN Normal" w:eastAsia="思源黑体 CN Normal" w:hAnsi="思源黑体 CN Normal"/>
                <w:sz w:val="17"/>
                <w:szCs w:val="17"/>
              </w:rPr>
              <w:t>%}</w:t>
            </w:r>
          </w:p>
          <w:p w14:paraId="25FC6517" w14:textId="328F99EE" w:rsidR="009776CD" w:rsidRPr="009776CD" w:rsidRDefault="009776CD" w:rsidP="009776CD">
            <w:pPr>
              <w:spacing w:line="240" w:lineRule="exact"/>
              <w:rPr>
                <w:rFonts w:ascii="思源黑体 CN Normal" w:eastAsia="思源黑体 CN Normal" w:hAnsi="思源黑体 CN Normal"/>
                <w:sz w:val="17"/>
                <w:szCs w:val="17"/>
              </w:rPr>
            </w:pPr>
            <w:r w:rsidRPr="009776CD">
              <w:rPr>
                <w:rFonts w:ascii="思源黑体 CN Normal" w:eastAsia="思源黑体 CN Normal" w:hAnsi="思源黑体 CN Normal"/>
                <w:sz w:val="17"/>
                <w:szCs w:val="17"/>
              </w:rPr>
              <w:t xml:space="preserve">{%if </w:t>
            </w:r>
            <w:proofErr w:type="spellStart"/>
            <w:r w:rsidRPr="009776CD">
              <w:rPr>
                <w:rFonts w:ascii="思源黑体 CN Normal" w:eastAsia="思源黑体 CN Normal" w:hAnsi="思源黑体 CN Normal"/>
                <w:sz w:val="17"/>
                <w:szCs w:val="17"/>
              </w:rPr>
              <w:t>sample.blood_date_received</w:t>
            </w:r>
            <w:proofErr w:type="spellEnd"/>
            <w:r w:rsidRPr="009776CD">
              <w:rPr>
                <w:rFonts w:ascii="思源黑体 CN Normal" w:eastAsia="思源黑体 CN Normal" w:hAnsi="思源黑体 CN Normal"/>
                <w:sz w:val="17"/>
                <w:szCs w:val="17"/>
              </w:rPr>
              <w:t xml:space="preserve"> %}{{</w:t>
            </w:r>
            <w:proofErr w:type="spellStart"/>
            <w:r w:rsidRPr="009776CD">
              <w:rPr>
                <w:rFonts w:ascii="思源黑体 CN Normal" w:eastAsia="思源黑体 CN Normal" w:hAnsi="思源黑体 CN Normal"/>
                <w:sz w:val="17"/>
                <w:szCs w:val="17"/>
              </w:rPr>
              <w:t>sample.blood_date_received</w:t>
            </w:r>
            <w:proofErr w:type="spellEnd"/>
            <w:r w:rsidRPr="009776CD">
              <w:rPr>
                <w:rFonts w:ascii="思源黑体 CN Normal" w:eastAsia="思源黑体 CN Normal" w:hAnsi="思源黑体 CN Normal"/>
                <w:sz w:val="17"/>
                <w:szCs w:val="17"/>
              </w:rPr>
              <w:t>}}{%else%}</w:t>
            </w:r>
            <w:r>
              <w:rPr>
                <w:rFonts w:ascii="思源黑体 CN Normal" w:eastAsia="思源黑体 CN Normal" w:hAnsi="思源黑体 CN Normal"/>
                <w:sz w:val="17"/>
                <w:szCs w:val="17"/>
              </w:rPr>
              <w:t>-</w:t>
            </w:r>
            <w:r w:rsidRPr="009776CD">
              <w:rPr>
                <w:rFonts w:ascii="思源黑体 CN Normal" w:eastAsia="思源黑体 CN Normal" w:hAnsi="思源黑体 CN Normal"/>
                <w:sz w:val="17"/>
                <w:szCs w:val="17"/>
              </w:rPr>
              <w:t>{%endif%}</w:t>
            </w:r>
          </w:p>
          <w:p w14:paraId="5EBEFBD8" w14:textId="77777777" w:rsidR="009776CD" w:rsidRPr="009776CD" w:rsidRDefault="009776CD" w:rsidP="009776CD">
            <w:pPr>
              <w:spacing w:line="240" w:lineRule="exact"/>
              <w:rPr>
                <w:rFonts w:ascii="思源黑体 CN Normal" w:eastAsia="思源黑体 CN Normal" w:hAnsi="思源黑体 CN Normal"/>
                <w:sz w:val="17"/>
                <w:szCs w:val="17"/>
              </w:rPr>
            </w:pPr>
            <w:r w:rsidRPr="009776CD">
              <w:rPr>
                <w:rFonts w:ascii="思源黑体 CN Normal" w:eastAsia="思源黑体 CN Normal" w:hAnsi="思源黑体 CN Normal"/>
                <w:sz w:val="17"/>
                <w:szCs w:val="17"/>
              </w:rPr>
              <w:t>{%p else%}</w:t>
            </w:r>
          </w:p>
          <w:p w14:paraId="5FD07B2A" w14:textId="4A10FDE0" w:rsidR="009776CD" w:rsidRPr="009776CD" w:rsidRDefault="009776CD" w:rsidP="009776CD">
            <w:pPr>
              <w:spacing w:line="240" w:lineRule="exact"/>
              <w:rPr>
                <w:rFonts w:ascii="思源黑体 CN Normal" w:eastAsia="思源黑体 CN Normal" w:hAnsi="思源黑体 CN Normal"/>
                <w:sz w:val="17"/>
                <w:szCs w:val="17"/>
              </w:rPr>
            </w:pPr>
            <w:r w:rsidRPr="009776CD">
              <w:rPr>
                <w:rFonts w:ascii="思源黑体 CN Normal" w:eastAsia="思源黑体 CN Normal" w:hAnsi="思源黑体 CN Normal"/>
                <w:sz w:val="17"/>
                <w:szCs w:val="17"/>
              </w:rPr>
              <w:t xml:space="preserve">{%if </w:t>
            </w:r>
            <w:proofErr w:type="spellStart"/>
            <w:r w:rsidRPr="009776CD">
              <w:rPr>
                <w:rFonts w:ascii="思源黑体 CN Normal" w:eastAsia="思源黑体 CN Normal" w:hAnsi="思源黑体 CN Normal"/>
                <w:sz w:val="17"/>
                <w:szCs w:val="17"/>
              </w:rPr>
              <w:t>sample.receive_data</w:t>
            </w:r>
            <w:proofErr w:type="spellEnd"/>
            <w:r w:rsidRPr="009776CD">
              <w:rPr>
                <w:rFonts w:ascii="思源黑体 CN Normal" w:eastAsia="思源黑体 CN Normal" w:hAnsi="思源黑体 CN Normal"/>
                <w:sz w:val="17"/>
                <w:szCs w:val="17"/>
              </w:rPr>
              <w:t xml:space="preserve"> %}{{</w:t>
            </w:r>
            <w:proofErr w:type="spellStart"/>
            <w:r w:rsidRPr="009776CD">
              <w:rPr>
                <w:rFonts w:ascii="思源黑体 CN Normal" w:eastAsia="思源黑体 CN Normal" w:hAnsi="思源黑体 CN Normal"/>
                <w:sz w:val="17"/>
                <w:szCs w:val="17"/>
              </w:rPr>
              <w:t>sample.receive_data</w:t>
            </w:r>
            <w:proofErr w:type="spellEnd"/>
            <w:r w:rsidRPr="009776CD">
              <w:rPr>
                <w:rFonts w:ascii="思源黑体 CN Normal" w:eastAsia="思源黑体 CN Normal" w:hAnsi="思源黑体 CN Normal"/>
                <w:sz w:val="17"/>
                <w:szCs w:val="17"/>
              </w:rPr>
              <w:t>}}{%else%}</w:t>
            </w:r>
            <w:r>
              <w:rPr>
                <w:rFonts w:ascii="思源黑体 CN Normal" w:eastAsia="思源黑体 CN Normal" w:hAnsi="思源黑体 CN Normal"/>
                <w:sz w:val="17"/>
                <w:szCs w:val="17"/>
              </w:rPr>
              <w:t>-</w:t>
            </w:r>
            <w:r w:rsidRPr="009776CD">
              <w:rPr>
                <w:rFonts w:ascii="思源黑体 CN Normal" w:eastAsia="思源黑体 CN Normal" w:hAnsi="思源黑体 CN Normal"/>
                <w:sz w:val="17"/>
                <w:szCs w:val="17"/>
              </w:rPr>
              <w:t>{%endif%}</w:t>
            </w:r>
          </w:p>
          <w:p w14:paraId="3C4F3543" w14:textId="5C11D119" w:rsidR="006B69FC" w:rsidRDefault="009776CD" w:rsidP="009776CD">
            <w:pPr>
              <w:spacing w:line="240" w:lineRule="exact"/>
              <w:rPr>
                <w:rFonts w:ascii="思源黑体 CN Normal" w:eastAsia="思源黑体 CN Normal" w:hAnsi="思源黑体 CN Normal"/>
                <w:sz w:val="17"/>
                <w:szCs w:val="17"/>
              </w:rPr>
            </w:pPr>
            <w:r w:rsidRPr="009776CD">
              <w:rPr>
                <w:rFonts w:ascii="思源黑体 CN Normal" w:eastAsia="思源黑体 CN Normal" w:hAnsi="思源黑体 CN Normal"/>
                <w:sz w:val="17"/>
                <w:szCs w:val="17"/>
              </w:rPr>
              <w:t>{%p endif%}</w:t>
            </w:r>
          </w:p>
        </w:tc>
      </w:tr>
    </w:tbl>
    <w:p w14:paraId="38AABA95" w14:textId="77777777" w:rsidR="003C7004" w:rsidRDefault="00F347F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22DCA" w14:paraId="770674C8" w14:textId="77777777" w:rsidTr="00B7265F">
        <w:tc>
          <w:tcPr>
            <w:tcW w:w="548" w:type="pct"/>
            <w:tcBorders>
              <w:top w:val="single" w:sz="4" w:space="0" w:color="1E7648"/>
              <w:bottom w:val="single" w:sz="4" w:space="0" w:color="FFFFFF" w:themeColor="background1"/>
              <w:right w:val="nil"/>
            </w:tcBorders>
            <w:shd w:val="clear" w:color="auto" w:fill="1E7648"/>
            <w:vAlign w:val="center"/>
          </w:tcPr>
          <w:p w14:paraId="08C4A72C" w14:textId="77777777" w:rsidR="00F22DCA" w:rsidRPr="00EB54BE" w:rsidRDefault="00F22DCA" w:rsidP="00F22D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7B4DE992" w14:textId="77777777"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建库方法为扩增子建库，建库试剂为</w:t>
            </w:r>
            <w:r w:rsidRPr="00975AD5">
              <w:rPr>
                <w:rFonts w:ascii="思源黑体 CN Normal" w:eastAsia="思源黑体 CN Normal" w:hAnsi="思源黑体 CN Normal"/>
                <w:i/>
                <w:iCs/>
                <w:sz w:val="16"/>
                <w:szCs w:val="16"/>
              </w:rPr>
              <w:t>BRCA1/2</w:t>
            </w:r>
            <w:r w:rsidRPr="00975AD5">
              <w:rPr>
                <w:rFonts w:ascii="思源黑体 CN Normal" w:eastAsia="思源黑体 CN Normal" w:hAnsi="思源黑体 CN Normal"/>
                <w:sz w:val="16"/>
                <w:szCs w:val="16"/>
              </w:rPr>
              <w:t>基因突变检测</w:t>
            </w:r>
            <w:r w:rsidRPr="00975AD5">
              <w:rPr>
                <w:rFonts w:ascii="思源黑体 CN Normal" w:eastAsia="思源黑体 CN Normal" w:hAnsi="思源黑体 CN Normal" w:hint="eastAsia"/>
                <w:sz w:val="16"/>
                <w:szCs w:val="16"/>
              </w:rPr>
              <w:t>试剂盒</w:t>
            </w:r>
            <w:r w:rsidRPr="00975AD5">
              <w:rPr>
                <w:rFonts w:ascii="思源黑体 CN Normal" w:eastAsia="思源黑体 CN Normal" w:hAnsi="思源黑体 CN Normal"/>
                <w:sz w:val="16"/>
                <w:szCs w:val="16"/>
              </w:rPr>
              <w:t>（HANDLE System）。</w:t>
            </w:r>
          </w:p>
        </w:tc>
      </w:tr>
      <w:tr w:rsidR="00F22DCA" w14:paraId="2B62FF38" w14:textId="77777777" w:rsidTr="00B7265F">
        <w:tc>
          <w:tcPr>
            <w:tcW w:w="548" w:type="pct"/>
            <w:tcBorders>
              <w:top w:val="single" w:sz="4" w:space="0" w:color="FFFFFF" w:themeColor="background1"/>
              <w:bottom w:val="single" w:sz="4" w:space="0" w:color="FFFFFF" w:themeColor="background1"/>
              <w:right w:val="nil"/>
            </w:tcBorders>
            <w:shd w:val="clear" w:color="auto" w:fill="1E7648"/>
            <w:vAlign w:val="center"/>
          </w:tcPr>
          <w:p w14:paraId="4DBB087A" w14:textId="77777777" w:rsidR="00F22DCA" w:rsidRPr="00EB54BE" w:rsidRDefault="00F22DCA" w:rsidP="00F22D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lastRenderedPageBreak/>
              <w:t>检测平台</w:t>
            </w:r>
          </w:p>
        </w:tc>
        <w:tc>
          <w:tcPr>
            <w:tcW w:w="4452" w:type="pct"/>
            <w:tcBorders>
              <w:left w:val="nil"/>
            </w:tcBorders>
            <w:shd w:val="clear" w:color="auto" w:fill="F2F2F2" w:themeFill="background1" w:themeFillShade="F2"/>
            <w:vAlign w:val="center"/>
          </w:tcPr>
          <w:p w14:paraId="1B4118D9" w14:textId="77777777" w:rsidR="00F22DCA" w:rsidRPr="00975AD5" w:rsidRDefault="00A4676C" w:rsidP="00F22DCA">
            <w:pPr>
              <w:spacing w:line="300" w:lineRule="exact"/>
              <w:rPr>
                <w:rFonts w:ascii="思源黑体 CN Normal" w:eastAsia="思源黑体 CN Normal" w:hAnsi="思源黑体 CN Normal"/>
                <w:sz w:val="16"/>
                <w:szCs w:val="16"/>
              </w:rPr>
            </w:pPr>
            <w:r w:rsidRPr="00A4676C">
              <w:rPr>
                <w:rFonts w:ascii="思源黑体 CN Normal" w:eastAsia="思源黑体 CN Normal" w:hAnsi="思源黑体 CN Normal"/>
                <w:sz w:val="16"/>
                <w:szCs w:val="16"/>
              </w:rPr>
              <w:t>Illumina/贝瑞基因测序平台、ADx-SEQ200 Plus测序仪</w:t>
            </w:r>
          </w:p>
        </w:tc>
      </w:tr>
      <w:tr w:rsidR="00F22DCA" w14:paraId="1B31B2A1" w14:textId="77777777" w:rsidTr="00B7265F">
        <w:tc>
          <w:tcPr>
            <w:tcW w:w="548" w:type="pct"/>
            <w:tcBorders>
              <w:top w:val="single" w:sz="4" w:space="0" w:color="FFFFFF" w:themeColor="background1"/>
              <w:bottom w:val="single" w:sz="4" w:space="0" w:color="FFFFFF" w:themeColor="background1"/>
              <w:right w:val="nil"/>
            </w:tcBorders>
            <w:shd w:val="clear" w:color="auto" w:fill="1E7648"/>
            <w:vAlign w:val="center"/>
          </w:tcPr>
          <w:p w14:paraId="0FE5DEA3" w14:textId="77777777"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09ADE26" w14:textId="77777777"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检测范围：</w:t>
            </w:r>
            <w:r w:rsidRPr="00975AD5">
              <w:rPr>
                <w:rFonts w:ascii="思源黑体 CN Normal" w:eastAsia="思源黑体 CN Normal" w:hAnsi="思源黑体 CN Normal"/>
                <w:i/>
                <w:iCs/>
                <w:sz w:val="16"/>
                <w:szCs w:val="16"/>
              </w:rPr>
              <w:t>BRCA1</w:t>
            </w:r>
            <w:r w:rsidRPr="00975AD5">
              <w:rPr>
                <w:rFonts w:ascii="思源黑体 CN Normal" w:eastAsia="思源黑体 CN Normal" w:hAnsi="思源黑体 CN Normal"/>
                <w:sz w:val="16"/>
                <w:szCs w:val="16"/>
              </w:rPr>
              <w:t>基因和</w:t>
            </w:r>
            <w:r w:rsidRPr="00975AD5">
              <w:rPr>
                <w:rFonts w:ascii="思源黑体 CN Normal" w:eastAsia="思源黑体 CN Normal" w:hAnsi="思源黑体 CN Normal"/>
                <w:i/>
                <w:iCs/>
                <w:sz w:val="16"/>
                <w:szCs w:val="16"/>
              </w:rPr>
              <w:t>BRCA2</w:t>
            </w:r>
            <w:r w:rsidRPr="00975AD5">
              <w:rPr>
                <w:rFonts w:ascii="思源黑体 CN Normal" w:eastAsia="思源黑体 CN Normal" w:hAnsi="思源黑体 CN Normal"/>
                <w:sz w:val="16"/>
                <w:szCs w:val="16"/>
              </w:rPr>
              <w:t>基因全编码区及外显子-内含子连接区、部分UTR区（非翻译区）和内含子区热点变异；</w:t>
            </w:r>
          </w:p>
          <w:p w14:paraId="5048FD7E" w14:textId="77777777"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检测突变类型：点突变、插入/缺失突变、大片段重排（仅限血液样本）。</w:t>
            </w:r>
          </w:p>
        </w:tc>
      </w:tr>
      <w:tr w:rsidR="00F22DCA" w14:paraId="00FAF9DC" w14:textId="77777777" w:rsidTr="00B7265F">
        <w:tc>
          <w:tcPr>
            <w:tcW w:w="548" w:type="pct"/>
            <w:tcBorders>
              <w:top w:val="single" w:sz="4" w:space="0" w:color="FFFFFF" w:themeColor="background1"/>
              <w:bottom w:val="single" w:sz="4" w:space="0" w:color="FFFFFF" w:themeColor="background1"/>
              <w:right w:val="nil"/>
            </w:tcBorders>
            <w:shd w:val="clear" w:color="auto" w:fill="1E7648"/>
            <w:vAlign w:val="center"/>
          </w:tcPr>
          <w:p w14:paraId="5C9E7FFC" w14:textId="77777777"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47A0DAE9" w14:textId="77777777"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i/>
                <w:iCs/>
                <w:sz w:val="16"/>
                <w:szCs w:val="16"/>
              </w:rPr>
              <w:t>BRCA1</w:t>
            </w:r>
            <w:r w:rsidRPr="00975AD5">
              <w:rPr>
                <w:rFonts w:ascii="思源黑体 CN Normal" w:eastAsia="思源黑体 CN Normal" w:hAnsi="思源黑体 CN Normal"/>
                <w:sz w:val="16"/>
                <w:szCs w:val="16"/>
              </w:rPr>
              <w:t>基因和</w:t>
            </w:r>
            <w:r w:rsidRPr="00975AD5">
              <w:rPr>
                <w:rFonts w:ascii="思源黑体 CN Normal" w:eastAsia="思源黑体 CN Normal" w:hAnsi="思源黑体 CN Normal"/>
                <w:i/>
                <w:iCs/>
                <w:sz w:val="16"/>
                <w:szCs w:val="16"/>
              </w:rPr>
              <w:t>BRCA2</w:t>
            </w:r>
            <w:r w:rsidRPr="00975AD5">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F22DCA" w14:paraId="3C6889C6" w14:textId="77777777" w:rsidTr="00B7265F">
        <w:tc>
          <w:tcPr>
            <w:tcW w:w="548" w:type="pct"/>
            <w:tcBorders>
              <w:top w:val="single" w:sz="4" w:space="0" w:color="FFFFFF" w:themeColor="background1"/>
              <w:bottom w:val="single" w:sz="4" w:space="0" w:color="1E7648"/>
              <w:right w:val="nil"/>
            </w:tcBorders>
            <w:shd w:val="clear" w:color="auto" w:fill="1E7648"/>
            <w:vAlign w:val="center"/>
          </w:tcPr>
          <w:p w14:paraId="37501EE6" w14:textId="77777777"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17BE3D51"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来自携带</w:t>
            </w:r>
            <w:r w:rsidRPr="00975AD5">
              <w:rPr>
                <w:rFonts w:ascii="思源黑体 CN Normal" w:eastAsia="思源黑体 CN Normal" w:hAnsi="思源黑体 CN Normal"/>
                <w:i/>
                <w:iCs/>
                <w:sz w:val="16"/>
                <w:szCs w:val="16"/>
              </w:rPr>
              <w:t>BRCA1/2</w:t>
            </w:r>
            <w:r w:rsidRPr="00975AD5">
              <w:rPr>
                <w:rFonts w:ascii="思源黑体 CN Normal" w:eastAsia="思源黑体 CN Normal" w:hAnsi="思源黑体 CN Normal"/>
                <w:sz w:val="16"/>
                <w:szCs w:val="16"/>
              </w:rPr>
              <w:t>基因致病性或可能致病性胚系变异的家族。</w:t>
            </w:r>
          </w:p>
          <w:p w14:paraId="7843109B"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肿瘤基因检测到具有临床意义的变异，尚未确认是否为胚系变异。</w:t>
            </w:r>
          </w:p>
          <w:p w14:paraId="3FE115C0"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期望辅助系统治疗和手术方案制定。</w:t>
            </w:r>
          </w:p>
          <w:p w14:paraId="390C41F0"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德系犹太裔</w:t>
            </w:r>
          </w:p>
          <w:p w14:paraId="264A7034"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乳腺癌病史：</w:t>
            </w:r>
            <w:r w:rsidRPr="00975AD5">
              <w:rPr>
                <w:rFonts w:ascii="思源黑体 CN Normal" w:eastAsia="思源黑体 CN Normal" w:hAnsi="思源黑体 CN Normal" w:hint="eastAsia"/>
                <w:sz w:val="16"/>
                <w:szCs w:val="16"/>
              </w:rPr>
              <w:t>1）诊断年龄≤4</w:t>
            </w:r>
            <w:r w:rsidRPr="00975AD5">
              <w:rPr>
                <w:rFonts w:ascii="思源黑体 CN Normal" w:eastAsia="思源黑体 CN Normal" w:hAnsi="思源黑体 CN Normal"/>
                <w:sz w:val="16"/>
                <w:szCs w:val="16"/>
              </w:rPr>
              <w:t>5岁</w:t>
            </w:r>
            <w:r w:rsidRPr="00975AD5">
              <w:rPr>
                <w:rFonts w:ascii="思源黑体 CN Normal" w:eastAsia="思源黑体 CN Normal" w:hAnsi="思源黑体 CN Normal" w:hint="eastAsia"/>
                <w:sz w:val="16"/>
                <w:szCs w:val="16"/>
              </w:rPr>
              <w:t>。2）</w:t>
            </w:r>
            <w:r w:rsidRPr="00975AD5">
              <w:rPr>
                <w:rFonts w:ascii="思源黑体 CN Normal" w:eastAsia="思源黑体 CN Normal" w:hAnsi="思源黑体 CN Normal"/>
                <w:sz w:val="16"/>
                <w:szCs w:val="16"/>
              </w:rPr>
              <w:t>诊断年龄介于</w:t>
            </w:r>
            <w:r w:rsidRPr="00975AD5">
              <w:rPr>
                <w:rFonts w:ascii="思源黑体 CN Normal" w:eastAsia="思源黑体 CN Normal" w:hAnsi="思源黑体 CN Normal" w:hint="eastAsia"/>
                <w:sz w:val="16"/>
                <w:szCs w:val="16"/>
              </w:rPr>
              <w:t>4</w:t>
            </w:r>
            <w:r w:rsidRPr="00975AD5">
              <w:rPr>
                <w:rFonts w:ascii="思源黑体 CN Normal" w:eastAsia="思源黑体 CN Normal" w:hAnsi="思源黑体 CN Normal"/>
                <w:sz w:val="16"/>
                <w:szCs w:val="16"/>
              </w:rPr>
              <w:t>6-50岁，同时伴有≥1项情况：</w:t>
            </w:r>
            <w:r w:rsidRPr="00975AD5">
              <w:rPr>
                <w:rFonts w:ascii="思源黑体 CN Normal" w:eastAsia="思源黑体 CN Normal" w:hAnsi="思源黑体 CN Normal" w:hint="eastAsia"/>
                <w:sz w:val="16"/>
                <w:szCs w:val="16"/>
              </w:rPr>
              <w:t xml:space="preserve">① 家族史未知或家族史有限；② 多处原发乳腺癌（同时发生或者异时发生）；③ </w:t>
            </w:r>
            <w:r w:rsidRPr="00975AD5">
              <w:rPr>
                <w:rFonts w:ascii="思源黑体 CN Normal" w:eastAsia="思源黑体 CN Normal" w:hAnsi="思源黑体 CN Normal"/>
                <w:sz w:val="16"/>
                <w:szCs w:val="16"/>
              </w:rPr>
              <w:t>≥1名血缘近亲在任意年龄诊断乳腺癌、卵巢癌、胰腺癌、前列腺癌。</w:t>
            </w:r>
            <w:r w:rsidRPr="00975AD5">
              <w:rPr>
                <w:rFonts w:ascii="思源黑体 CN Normal" w:eastAsia="思源黑体 CN Normal" w:hAnsi="思源黑体 CN Normal" w:hint="eastAsia"/>
                <w:sz w:val="16"/>
                <w:szCs w:val="16"/>
              </w:rPr>
              <w:t>3）诊断年龄≥5</w:t>
            </w:r>
            <w:r w:rsidRPr="00975AD5">
              <w:rPr>
                <w:rFonts w:ascii="思源黑体 CN Normal" w:eastAsia="思源黑体 CN Normal" w:hAnsi="思源黑体 CN Normal"/>
                <w:sz w:val="16"/>
                <w:szCs w:val="16"/>
              </w:rPr>
              <w:t>1岁：</w:t>
            </w:r>
            <w:r w:rsidRPr="00975AD5">
              <w:rPr>
                <w:rFonts w:ascii="思源黑体 CN Normal" w:eastAsia="思源黑体 CN Normal" w:hAnsi="思源黑体 CN Normal" w:hint="eastAsia"/>
                <w:sz w:val="16"/>
                <w:szCs w:val="16"/>
              </w:rPr>
              <w:t>① ≥1</w:t>
            </w:r>
            <w:r w:rsidRPr="00975AD5">
              <w:rPr>
                <w:rFonts w:ascii="思源黑体 CN Normal" w:eastAsia="思源黑体 CN Normal" w:hAnsi="思源黑体 CN Normal"/>
                <w:sz w:val="16"/>
                <w:szCs w:val="16"/>
              </w:rPr>
              <w:t>名血缘近亲满足以下任意条件：A、</w:t>
            </w:r>
            <w:r w:rsidRPr="00975AD5">
              <w:rPr>
                <w:rFonts w:ascii="思源黑体 CN Normal" w:eastAsia="思源黑体 CN Normal" w:hAnsi="思源黑体 CN Normal" w:hint="eastAsia"/>
                <w:sz w:val="16"/>
                <w:szCs w:val="16"/>
              </w:rPr>
              <w:t>5</w:t>
            </w:r>
            <w:r w:rsidRPr="00975AD5">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/极高危前列腺癌。② 患者和/或血缘近亲中≥3</w:t>
            </w:r>
            <w:r w:rsidRPr="00975AD5">
              <w:rPr>
                <w:rFonts w:ascii="思源黑体 CN Normal" w:eastAsia="思源黑体 CN Normal" w:hAnsi="思源黑体 CN Normal"/>
                <w:sz w:val="16"/>
                <w:szCs w:val="16"/>
              </w:rPr>
              <w:t>次诊断乳腺癌。</w:t>
            </w:r>
            <w:r w:rsidRPr="00975AD5">
              <w:rPr>
                <w:rFonts w:ascii="思源黑体 CN Normal" w:eastAsia="思源黑体 CN Normal" w:hAnsi="思源黑体 CN Normal" w:hint="eastAsia"/>
                <w:sz w:val="16"/>
                <w:szCs w:val="16"/>
              </w:rPr>
              <w:t xml:space="preserve">③ </w:t>
            </w:r>
            <w:r w:rsidRPr="00975AD5">
              <w:rPr>
                <w:rFonts w:ascii="思源黑体 CN Normal" w:eastAsia="思源黑体 CN Normal" w:hAnsi="思源黑体 CN Normal"/>
                <w:sz w:val="16"/>
                <w:szCs w:val="16"/>
              </w:rPr>
              <w:t>≥2名血缘近亲在任意年龄诊断乳腺癌或前列腺癌（任意级别）。</w:t>
            </w:r>
            <w:r w:rsidRPr="00975AD5">
              <w:rPr>
                <w:rFonts w:ascii="思源黑体 CN Normal" w:eastAsia="思源黑体 CN Normal" w:hAnsi="思源黑体 CN Normal" w:hint="eastAsia"/>
                <w:sz w:val="16"/>
                <w:szCs w:val="16"/>
              </w:rPr>
              <w:t>4）任意年龄诊断：A、三阴性乳腺癌；B、男性乳腺癌；C、≥1</w:t>
            </w:r>
            <w:r w:rsidRPr="00975AD5">
              <w:rPr>
                <w:rFonts w:ascii="思源黑体 CN Normal" w:eastAsia="思源黑体 CN Normal" w:hAnsi="思源黑体 CN Normal"/>
                <w:sz w:val="16"/>
                <w:szCs w:val="16"/>
              </w:rPr>
              <w:t>名血缘近亲诊断男性乳腺癌。</w:t>
            </w:r>
          </w:p>
          <w:p w14:paraId="10BF3078"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任意年龄诊断上皮性卵巢癌（包括输卵管癌、腹膜癌）。</w:t>
            </w:r>
          </w:p>
          <w:p w14:paraId="11B31A34"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卵巢癌家族史：1</w:t>
            </w:r>
            <w:r w:rsidRPr="00975AD5">
              <w:rPr>
                <w:rFonts w:ascii="思源黑体 CN Normal" w:eastAsia="思源黑体 CN Normal" w:hAnsi="思源黑体 CN Normal"/>
                <w:sz w:val="16"/>
                <w:szCs w:val="16"/>
              </w:rPr>
              <w:t>名一级或二级血亲在任意年龄诊断上皮性卵巢癌（包括</w:t>
            </w:r>
            <w:r w:rsidRPr="00975AD5">
              <w:rPr>
                <w:rFonts w:ascii="思源黑体 CN Normal" w:eastAsia="思源黑体 CN Normal" w:hAnsi="思源黑体 CN Normal" w:hint="eastAsia"/>
                <w:sz w:val="16"/>
                <w:szCs w:val="16"/>
              </w:rPr>
              <w:t>输卵管癌、腹膜癌）。</w:t>
            </w:r>
          </w:p>
          <w:p w14:paraId="1F00EF9F"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外分泌胰腺癌病史或者一级血亲诊断外分泌胰腺癌。</w:t>
            </w:r>
          </w:p>
          <w:p w14:paraId="01F5591E"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前列腺癌病史</w:t>
            </w:r>
            <w:r w:rsidRPr="00975AD5">
              <w:rPr>
                <w:rFonts w:ascii="思源黑体 CN Normal" w:eastAsia="思源黑体 CN Normal" w:hAnsi="思源黑体 CN Normal"/>
                <w:sz w:val="16"/>
                <w:szCs w:val="16"/>
              </w:rPr>
              <w:t>，同时伴有≥1项情况：</w:t>
            </w:r>
            <w:r w:rsidRPr="00975AD5">
              <w:rPr>
                <w:rFonts w:ascii="思源黑体 CN Normal" w:eastAsia="思源黑体 CN Normal" w:hAnsi="思源黑体 CN Normal" w:hint="eastAsia"/>
                <w:sz w:val="16"/>
                <w:szCs w:val="16"/>
              </w:rPr>
              <w:t>1）</w:t>
            </w:r>
            <w:r w:rsidRPr="00975AD5">
              <w:rPr>
                <w:rFonts w:ascii="思源黑体 CN Normal" w:eastAsia="思源黑体 CN Normal" w:hAnsi="思源黑体 CN Normal"/>
                <w:sz w:val="16"/>
                <w:szCs w:val="16"/>
              </w:rPr>
              <w:t>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/极高危前列腺癌。2）</w:t>
            </w:r>
            <w:r w:rsidRPr="00975AD5">
              <w:rPr>
                <w:rFonts w:ascii="思源黑体 CN Normal" w:eastAsia="思源黑体 CN Normal" w:hAnsi="思源黑体 CN Normal"/>
                <w:sz w:val="16"/>
                <w:szCs w:val="16"/>
              </w:rPr>
              <w:t>≥1名血缘近亲在</w:t>
            </w:r>
            <w:r w:rsidRPr="00975AD5">
              <w:rPr>
                <w:rFonts w:ascii="思源黑体 CN Normal" w:eastAsia="思源黑体 CN Normal" w:hAnsi="思源黑体 CN Normal" w:hint="eastAsia"/>
                <w:sz w:val="16"/>
                <w:szCs w:val="16"/>
              </w:rPr>
              <w:t>5</w:t>
            </w:r>
            <w:r w:rsidRPr="00975AD5">
              <w:rPr>
                <w:rFonts w:ascii="思源黑体 CN Normal" w:eastAsia="思源黑体 CN Normal" w:hAnsi="思源黑体 CN Normal"/>
                <w:sz w:val="16"/>
                <w:szCs w:val="16"/>
              </w:rPr>
              <w:t>0岁及以前诊断乳腺癌、任意年龄诊断卵巢癌、胰腺癌或任意年龄诊断转移性、组织学为导管内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/极高危前列腺癌。3）≥2名血缘近亲在任意年龄诊断乳腺癌或前列腺癌。</w:t>
            </w:r>
          </w:p>
        </w:tc>
      </w:tr>
    </w:tbl>
    <w:p w14:paraId="3B46E7F9" w14:textId="5BEB9798" w:rsidR="00F46640" w:rsidRPr="00F46640" w:rsidRDefault="00F35506" w:rsidP="00F46640">
      <w:pPr>
        <w:widowControl/>
        <w:jc w:val="left"/>
        <w:rPr>
          <w:rFonts w:ascii="思源黑体 CN Bold" w:eastAsia="思源黑体 CN Bold" w:hAnsi="思源黑体 CN Bold" w:cstheme="majorBidi"/>
          <w:b/>
          <w:bCs/>
          <w:color w:val="1E7648"/>
          <w:sz w:val="24"/>
          <w:szCs w:val="24"/>
        </w:rPr>
      </w:pPr>
      <w:r w:rsidRPr="005B10D6">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5B10D6">
        <w:rPr>
          <w:rFonts w:ascii="思源黑体 CN Light" w:eastAsia="思源黑体 CN Light" w:hAnsi="思源黑体 CN Light" w:hint="eastAsia"/>
          <w:color w:val="595959" w:themeColor="text1" w:themeTint="A6"/>
          <w:sz w:val="13"/>
          <w:szCs w:val="13"/>
          <w:highlight w:val="magenta"/>
        </w:rPr>
        <w:t>page_break</w:t>
      </w:r>
      <w:proofErr w:type="spellEnd"/>
      <w:r w:rsidRPr="005B10D6">
        <w:rPr>
          <w:rFonts w:ascii="思源黑体 CN Light" w:eastAsia="思源黑体 CN Light" w:hAnsi="思源黑体 CN Light" w:hint="eastAsia"/>
          <w:color w:val="595959" w:themeColor="text1" w:themeTint="A6"/>
          <w:sz w:val="13"/>
          <w:szCs w:val="13"/>
          <w:highlight w:val="magenta"/>
        </w:rPr>
        <w:t xml:space="preserve"> }}</w:t>
      </w:r>
    </w:p>
    <w:p w14:paraId="117A3B6A" w14:textId="0336F7B7" w:rsidR="003C7004" w:rsidRDefault="00F347F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19460AC1" w14:textId="77777777" w:rsidR="003C7004" w:rsidRDefault="00A746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6816"/>
      <w:bookmarkStart w:id="3" w:name="_Toc41565900"/>
      <w:bookmarkStart w:id="4" w:name="_Toc41567058"/>
      <w:bookmarkStart w:id="5"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2F175F43" w14:textId="77777777" w:rsidR="003C7004" w:rsidRDefault="003C7004"/>
    <w:p w14:paraId="1437E347" w14:textId="77777777" w:rsidR="00F35506" w:rsidRDefault="00F35506" w:rsidP="00F355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1330C51D" w14:textId="77777777" w:rsidR="003C7004" w:rsidRPr="00F35506" w:rsidRDefault="003C7004">
      <w:pPr>
        <w:widowControl/>
        <w:jc w:val="left"/>
        <w:rPr>
          <w:rFonts w:ascii="思源黑体 CN Normal" w:eastAsia="思源黑体 CN Normal" w:hAnsi="思源黑体 CN Normal"/>
          <w:sz w:val="16"/>
          <w:szCs w:val="16"/>
        </w:rPr>
      </w:pPr>
    </w:p>
    <w:p w14:paraId="5106A122" w14:textId="77777777" w:rsidR="003C7004" w:rsidRDefault="00A746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066066A7" w14:textId="77777777" w:rsidR="003C7004" w:rsidRDefault="003C7004"/>
    <w:p w14:paraId="10552B7C" w14:textId="77777777" w:rsidR="00F35506" w:rsidRPr="00E26347" w:rsidRDefault="00F35506" w:rsidP="00F355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0CD7847B" w14:textId="77777777" w:rsidR="003C7004" w:rsidRPr="000C385B" w:rsidRDefault="00A746DA">
      <w:pPr>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注：</w:t>
      </w:r>
    </w:p>
    <w:p w14:paraId="43021A35" w14:textId="7777777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基于产品的检测范围得出检测结果。</w:t>
      </w:r>
      <w:r w:rsidRPr="000C385B">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42B42D95" w14:textId="7777777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sidRPr="000C385B">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15458E2A" w14:textId="7777777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86B9D5A" w14:textId="7777777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lastRenderedPageBreak/>
        <w:t>“</w:t>
      </w:r>
      <w:r w:rsidRPr="000C385B">
        <w:rPr>
          <w:rFonts w:ascii="思源黑体 CN Normal" w:eastAsia="思源黑体 CN Normal" w:hAnsi="思源黑体 CN Normal"/>
          <w:color w:val="000000" w:themeColor="text1"/>
          <w:sz w:val="16"/>
          <w:szCs w:val="16"/>
        </w:rPr>
        <w:t>检测结果小结</w:t>
      </w: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 xml:space="preserve"> 仅列出解读为致病性、疑似致病性、意义不明确的</w:t>
      </w:r>
      <w:r w:rsidRPr="000C385B">
        <w:rPr>
          <w:rFonts w:ascii="思源黑体 CN Normal" w:eastAsia="思源黑体 CN Normal" w:hAnsi="思源黑体 CN Normal" w:hint="eastAsia"/>
          <w:color w:val="000000" w:themeColor="text1"/>
          <w:sz w:val="16"/>
          <w:szCs w:val="16"/>
        </w:rPr>
        <w:t>胚系</w:t>
      </w:r>
      <w:r w:rsidRPr="000C385B">
        <w:rPr>
          <w:rFonts w:ascii="思源黑体 CN Normal" w:eastAsia="思源黑体 CN Normal" w:hAnsi="思源黑体 CN Normal"/>
          <w:color w:val="000000" w:themeColor="text1"/>
          <w:sz w:val="16"/>
          <w:szCs w:val="16"/>
        </w:rPr>
        <w:t>变异</w:t>
      </w:r>
      <w:r w:rsidRPr="000C385B">
        <w:rPr>
          <w:rFonts w:ascii="思源黑体 CN Normal" w:eastAsia="思源黑体 CN Normal" w:hAnsi="思源黑体 CN Normal" w:hint="eastAsia"/>
          <w:color w:val="000000" w:themeColor="text1"/>
          <w:sz w:val="16"/>
          <w:szCs w:val="16"/>
        </w:rPr>
        <w:t>和</w:t>
      </w:r>
      <w:r w:rsidRPr="000C385B">
        <w:rPr>
          <w:rFonts w:ascii="思源黑体 CN Normal" w:eastAsia="思源黑体 CN Normal" w:hAnsi="思源黑体 CN Normal"/>
          <w:color w:val="000000" w:themeColor="text1"/>
          <w:sz w:val="17"/>
          <w:szCs w:val="17"/>
        </w:rPr>
        <w:t>I类-强临床意义、II类-潜在临床意义、III类-临床意义不明的</w:t>
      </w:r>
      <w:r w:rsidRPr="000C385B">
        <w:rPr>
          <w:rFonts w:ascii="思源黑体 CN Normal" w:eastAsia="思源黑体 CN Normal" w:hAnsi="思源黑体 CN Normal" w:hint="eastAsia"/>
          <w:color w:val="000000" w:themeColor="text1"/>
          <w:sz w:val="17"/>
          <w:szCs w:val="17"/>
        </w:rPr>
        <w:t>体细胞</w:t>
      </w:r>
      <w:r w:rsidRPr="000C385B">
        <w:rPr>
          <w:rFonts w:ascii="思源黑体 CN Normal" w:eastAsia="思源黑体 CN Normal" w:hAnsi="思源黑体 CN Normal"/>
          <w:color w:val="000000" w:themeColor="text1"/>
          <w:sz w:val="17"/>
          <w:szCs w:val="17"/>
        </w:rPr>
        <w:t>变异</w:t>
      </w:r>
      <w:r w:rsidRPr="000C385B">
        <w:rPr>
          <w:rFonts w:ascii="思源黑体 CN Normal" w:eastAsia="思源黑体 CN Normal" w:hAnsi="思源黑体 CN Normal" w:hint="eastAsia"/>
          <w:color w:val="000000" w:themeColor="text1"/>
          <w:sz w:val="16"/>
          <w:szCs w:val="16"/>
        </w:rPr>
        <w:t>。</w:t>
      </w:r>
    </w:p>
    <w:p w14:paraId="43805319" w14:textId="77777777" w:rsidR="003C7004" w:rsidRPr="000C385B" w:rsidRDefault="00A746DA">
      <w:pPr>
        <w:pStyle w:val="ad"/>
        <w:ind w:left="420" w:firstLineChars="0" w:firstLine="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良性、疑似良性变异检测结果列表</w:t>
      </w:r>
      <w:r w:rsidRPr="000C385B">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2D00B1E9" w14:textId="1A05E32D" w:rsidR="005B10D6" w:rsidRPr="005B10D6" w:rsidRDefault="00A746DA" w:rsidP="005B10D6">
      <w:pPr>
        <w:pStyle w:val="ad"/>
        <w:numPr>
          <w:ilvl w:val="0"/>
          <w:numId w:val="3"/>
        </w:numPr>
        <w:ind w:firstLineChars="0"/>
        <w:rPr>
          <w:rFonts w:ascii="思源黑体 CN Normal" w:eastAsia="思源黑体 CN Normal" w:hAnsi="思源黑体 CN Normal"/>
          <w:sz w:val="16"/>
          <w:szCs w:val="16"/>
        </w:rPr>
      </w:pPr>
      <w:r w:rsidRPr="000C385B">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F35506" w:rsidRPr="005B10D6">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35506" w:rsidRPr="005B10D6">
        <w:rPr>
          <w:rFonts w:ascii="思源黑体 CN Light" w:eastAsia="思源黑体 CN Light" w:hAnsi="思源黑体 CN Light" w:hint="eastAsia"/>
          <w:color w:val="595959" w:themeColor="text1" w:themeTint="A6"/>
          <w:sz w:val="13"/>
          <w:szCs w:val="13"/>
          <w:highlight w:val="magenta"/>
        </w:rPr>
        <w:t>page_break</w:t>
      </w:r>
      <w:proofErr w:type="spellEnd"/>
      <w:r w:rsidR="00F35506" w:rsidRPr="005B10D6">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71E" w14:paraId="23E6C54B" w14:textId="77777777" w:rsidTr="007155BB">
        <w:tc>
          <w:tcPr>
            <w:tcW w:w="4253" w:type="dxa"/>
          </w:tcPr>
          <w:bookmarkStart w:id="7" w:name="_Hlk106357845"/>
          <w:p w14:paraId="0EB60A98" w14:textId="65EC8A2A" w:rsidR="0091171E" w:rsidRPr="00F35506" w:rsidRDefault="0091171E" w:rsidP="00F35506">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noProof/>
                <w:sz w:val="30"/>
                <w:szCs w:val="30"/>
              </w:rPr>
              <mc:AlternateContent>
                <mc:Choice Requires="wps">
                  <w:drawing>
                    <wp:anchor distT="0" distB="0" distL="114300" distR="114300" simplePos="0" relativeHeight="251695104" behindDoc="1" locked="0" layoutInCell="1" allowOverlap="1" wp14:anchorId="443B7BF4" wp14:editId="390F06A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4C17D30"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F35506">
              <w:rPr>
                <w:rFonts w:ascii="思源黑体 CN Bold" w:eastAsia="思源黑体 CN Bold" w:hAnsi="思源黑体 CN Bold" w:hint="eastAsia"/>
                <w:b/>
                <w:bCs/>
                <w:sz w:val="28"/>
                <w:szCs w:val="28"/>
              </w:rPr>
              <w:t xml:space="preserve"> </w:t>
            </w:r>
            <w:r w:rsidR="00F35506">
              <w:rPr>
                <w:rFonts w:ascii="思源黑体 CN Bold" w:eastAsia="思源黑体 CN Bold" w:hAnsi="思源黑体 CN Bold"/>
                <w:b/>
                <w:bCs/>
                <w:sz w:val="28"/>
                <w:szCs w:val="28"/>
              </w:rPr>
              <w:t xml:space="preserve"> </w:t>
            </w:r>
          </w:p>
        </w:tc>
        <w:tc>
          <w:tcPr>
            <w:tcW w:w="6079" w:type="dxa"/>
          </w:tcPr>
          <w:p w14:paraId="78C11F9D" w14:textId="77777777" w:rsidR="0091171E" w:rsidRPr="00493E5A" w:rsidRDefault="0091171E"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107FD5D2" wp14:editId="133A8AE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15D06FF"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检测结果详细解读</w:t>
            </w:r>
          </w:p>
        </w:tc>
      </w:tr>
    </w:tbl>
    <w:p w14:paraId="672BA071" w14:textId="77777777" w:rsidR="00190BC8" w:rsidRPr="00652DB1" w:rsidRDefault="004513D3" w:rsidP="004513D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190BC8">
        <w:rPr>
          <w:rFonts w:ascii="思源黑体 CN Bold" w:eastAsia="思源黑体 CN Bold" w:hAnsi="思源黑体 CN Bold" w:hint="eastAsia"/>
          <w:color w:val="1E7648"/>
          <w:sz w:val="24"/>
          <w:szCs w:val="24"/>
        </w:rPr>
        <w:t>具有临床意义的体细胞变异详细解读</w:t>
      </w:r>
      <w:bookmarkEnd w:id="7"/>
    </w:p>
    <w:p w14:paraId="0C329AA8" w14:textId="77777777" w:rsidR="00F35506" w:rsidRPr="002605EA" w:rsidRDefault="00F35506" w:rsidP="00F355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10E75">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18135547" w14:textId="77777777" w:rsidR="003C7004" w:rsidRPr="00F35506" w:rsidRDefault="003C7004">
      <w:pPr>
        <w:rPr>
          <w:rFonts w:ascii="思源黑体 CN Normal" w:eastAsia="思源黑体 CN Normal" w:hAnsi="思源黑体 CN Normal"/>
          <w:sz w:val="16"/>
          <w:szCs w:val="16"/>
        </w:rPr>
      </w:pPr>
    </w:p>
    <w:p w14:paraId="38BB3E90" w14:textId="77777777" w:rsidR="00190BC8" w:rsidRPr="00E035D8" w:rsidRDefault="004513D3" w:rsidP="004513D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E035D8">
        <w:rPr>
          <w:rFonts w:ascii="思源黑体 CN Bold" w:eastAsia="思源黑体 CN Bold" w:hAnsi="思源黑体 CN Bold" w:hint="eastAsia"/>
          <w:color w:val="1E7648"/>
          <w:sz w:val="24"/>
          <w:szCs w:val="24"/>
        </w:rPr>
        <w:t>致病性、疑似致病性胚系变异详细解读</w:t>
      </w:r>
    </w:p>
    <w:p w14:paraId="444FBF52" w14:textId="77777777" w:rsidR="00F35506" w:rsidRPr="00E26347" w:rsidRDefault="00F35506" w:rsidP="00F355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1ACE887" w14:textId="77777777" w:rsidR="003C7004" w:rsidRPr="00F35506" w:rsidRDefault="003C7004">
      <w:pPr>
        <w:rPr>
          <w:rFonts w:ascii="思源黑体 CN Normal" w:eastAsia="思源黑体 CN Normal" w:hAnsi="思源黑体 CN Normal"/>
          <w:sz w:val="16"/>
          <w:szCs w:val="16"/>
        </w:rPr>
      </w:pPr>
    </w:p>
    <w:p w14:paraId="616145CD" w14:textId="77777777" w:rsidR="00984101" w:rsidRPr="00984101" w:rsidRDefault="004513D3" w:rsidP="004513D3">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2.3 </w:t>
      </w:r>
      <w:r w:rsidR="00984101">
        <w:rPr>
          <w:rFonts w:ascii="思源黑体 CN Bold" w:eastAsia="思源黑体 CN Bold" w:hAnsi="思源黑体 CN Bold" w:hint="eastAsia"/>
          <w:color w:val="1E7648"/>
          <w:sz w:val="24"/>
          <w:szCs w:val="24"/>
        </w:rPr>
        <w:t>意义不明确胚系变异详细解读</w:t>
      </w:r>
      <w:bookmarkEnd w:id="8"/>
    </w:p>
    <w:p w14:paraId="13C96C03" w14:textId="77777777" w:rsidR="00F35506" w:rsidRDefault="00F35506" w:rsidP="00F355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2910EB49" w14:textId="1B498455" w:rsidR="005B10D6" w:rsidRDefault="00F35506" w:rsidP="005B10D6">
      <w:pPr>
        <w:rPr>
          <w:rFonts w:ascii="思源黑体 CN Light" w:eastAsia="思源黑体 CN Light" w:hAnsi="思源黑体 CN Light"/>
          <w:color w:val="595959" w:themeColor="text1" w:themeTint="A6"/>
          <w:sz w:val="13"/>
          <w:szCs w:val="13"/>
        </w:rPr>
      </w:pPr>
      <w:r w:rsidRPr="005B10D6">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5B10D6">
        <w:rPr>
          <w:rFonts w:ascii="思源黑体 CN Light" w:eastAsia="思源黑体 CN Light" w:hAnsi="思源黑体 CN Light" w:hint="eastAsia"/>
          <w:color w:val="595959" w:themeColor="text1" w:themeTint="A6"/>
          <w:sz w:val="13"/>
          <w:szCs w:val="13"/>
          <w:highlight w:val="magenta"/>
        </w:rPr>
        <w:t>page_break</w:t>
      </w:r>
      <w:proofErr w:type="spellEnd"/>
      <w:r w:rsidRPr="005B10D6">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1171E" w14:paraId="64726697" w14:textId="77777777" w:rsidTr="007155BB">
        <w:tc>
          <w:tcPr>
            <w:tcW w:w="4395" w:type="dxa"/>
          </w:tcPr>
          <w:p w14:paraId="091F0566" w14:textId="0EC34384" w:rsidR="0091171E" w:rsidRPr="00493E5A" w:rsidRDefault="0091171E" w:rsidP="00F35506">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F35506">
              <w:rPr>
                <w:rFonts w:ascii="思源黑体 CN Bold" w:eastAsia="思源黑体 CN Bold" w:hAnsi="思源黑体 CN Bold" w:hint="eastAsia"/>
                <w:b/>
                <w:bCs/>
                <w:noProof/>
                <w:sz w:val="28"/>
                <w:szCs w:val="28"/>
              </w:rPr>
              <mc:AlternateContent>
                <mc:Choice Requires="wps">
                  <w:drawing>
                    <wp:anchor distT="0" distB="0" distL="114300" distR="114300" simplePos="0" relativeHeight="251698176" behindDoc="1" locked="0" layoutInCell="1" allowOverlap="1" wp14:anchorId="47EF301C" wp14:editId="3E156F80">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49FD688"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5937" w:type="dxa"/>
          </w:tcPr>
          <w:p w14:paraId="061EBE2D" w14:textId="77777777" w:rsidR="0091171E" w:rsidRPr="00493E5A" w:rsidRDefault="0091171E"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763465C" wp14:editId="168F0E7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6D5EF00"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可能获益的药物</w:t>
            </w:r>
          </w:p>
        </w:tc>
      </w:tr>
    </w:tbl>
    <w:p w14:paraId="13D68912" w14:textId="77777777" w:rsidR="0091171E" w:rsidRDefault="0091171E">
      <w:pPr>
        <w:rPr>
          <w:rFonts w:ascii="思源黑体 CN Normal" w:eastAsia="思源黑体 CN Normal" w:hAnsi="思源黑体 CN Normal"/>
          <w:sz w:val="16"/>
          <w:szCs w:val="16"/>
        </w:rPr>
      </w:pPr>
    </w:p>
    <w:p w14:paraId="4F557EFE" w14:textId="77777777" w:rsidR="00F35506" w:rsidRPr="00E26347" w:rsidRDefault="00F35506" w:rsidP="00F355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3663D86" w14:textId="28BA6B0A" w:rsidR="005B10D6" w:rsidRDefault="00F35506" w:rsidP="005B10D6">
      <w:pPr>
        <w:rPr>
          <w:rFonts w:ascii="思源黑体 CN Light" w:eastAsia="思源黑体 CN Light" w:hAnsi="思源黑体 CN Light"/>
          <w:color w:val="595959" w:themeColor="text1" w:themeTint="A6"/>
          <w:sz w:val="13"/>
          <w:szCs w:val="13"/>
        </w:rPr>
      </w:pPr>
      <w:r w:rsidRPr="005B10D6">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5B10D6">
        <w:rPr>
          <w:rFonts w:ascii="思源黑体 CN Light" w:eastAsia="思源黑体 CN Light" w:hAnsi="思源黑体 CN Light" w:hint="eastAsia"/>
          <w:color w:val="595959" w:themeColor="text1" w:themeTint="A6"/>
          <w:sz w:val="13"/>
          <w:szCs w:val="13"/>
          <w:highlight w:val="magenta"/>
        </w:rPr>
        <w:t>page_break</w:t>
      </w:r>
      <w:proofErr w:type="spellEnd"/>
      <w:r w:rsidRPr="005B10D6">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D30CC0" w14:paraId="3509BB21" w14:textId="77777777" w:rsidTr="007155BB">
        <w:tc>
          <w:tcPr>
            <w:tcW w:w="4111" w:type="dxa"/>
          </w:tcPr>
          <w:p w14:paraId="145314E6" w14:textId="6A9B90C8" w:rsidR="00D30CC0" w:rsidRPr="00493E5A" w:rsidRDefault="00D30CC0" w:rsidP="00F35506">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092BADCD" wp14:editId="6BB7438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088DEC4"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6221" w:type="dxa"/>
          </w:tcPr>
          <w:p w14:paraId="52557F84" w14:textId="77777777" w:rsidR="00D30CC0" w:rsidRPr="00493E5A" w:rsidRDefault="00D30CC0"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70A65267" wp14:editId="37B43AD2">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89C97BE"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可能获益的临床试验</w:t>
            </w:r>
          </w:p>
        </w:tc>
      </w:tr>
    </w:tbl>
    <w:p w14:paraId="515CA21A" w14:textId="77777777" w:rsidR="00D30CC0" w:rsidRDefault="00D30CC0">
      <w:pPr>
        <w:rPr>
          <w:rFonts w:ascii="思源黑体 CN Normal" w:eastAsia="思源黑体 CN Normal" w:hAnsi="思源黑体 CN Normal"/>
          <w:sz w:val="16"/>
          <w:szCs w:val="16"/>
        </w:rPr>
      </w:pPr>
    </w:p>
    <w:p w14:paraId="016E7102" w14:textId="77777777" w:rsidR="00F35506" w:rsidRDefault="00F35506" w:rsidP="00F355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F02FA05" w14:textId="6F0C0145" w:rsidR="005B10D6" w:rsidRDefault="00F35506" w:rsidP="005B10D6">
      <w:pPr>
        <w:rPr>
          <w:rFonts w:ascii="思源黑体 CN Light" w:eastAsia="思源黑体 CN Light" w:hAnsi="思源黑体 CN Light"/>
          <w:color w:val="595959" w:themeColor="text1" w:themeTint="A6"/>
          <w:sz w:val="13"/>
          <w:szCs w:val="13"/>
        </w:rPr>
      </w:pPr>
      <w:r w:rsidRPr="005B10D6">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5B10D6">
        <w:rPr>
          <w:rFonts w:ascii="思源黑体 CN Light" w:eastAsia="思源黑体 CN Light" w:hAnsi="思源黑体 CN Light" w:hint="eastAsia"/>
          <w:color w:val="595959" w:themeColor="text1" w:themeTint="A6"/>
          <w:sz w:val="13"/>
          <w:szCs w:val="13"/>
          <w:highlight w:val="magenta"/>
        </w:rPr>
        <w:t>page_break</w:t>
      </w:r>
      <w:proofErr w:type="spellEnd"/>
      <w:r w:rsidRPr="005B10D6">
        <w:rPr>
          <w:rFonts w:ascii="思源黑体 CN Light" w:eastAsia="思源黑体 CN Light" w:hAnsi="思源黑体 CN Light" w:hint="eastAsia"/>
          <w:color w:val="595959" w:themeColor="text1" w:themeTint="A6"/>
          <w:sz w:val="13"/>
          <w:szCs w:val="13"/>
          <w:highlight w:val="magenta"/>
        </w:rPr>
        <w:t xml:space="preserve"> }}</w:t>
      </w:r>
    </w:p>
    <w:p w14:paraId="3152DEAE" w14:textId="77777777" w:rsidR="00F35506" w:rsidRDefault="00F35506" w:rsidP="00F35506">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
    <w:p w14:paraId="533587E3" w14:textId="77777777" w:rsidR="00F35506" w:rsidRDefault="00F35506" w:rsidP="00F3550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F35506" w14:paraId="356794A5" w14:textId="77777777" w:rsidTr="00E20595">
        <w:tc>
          <w:tcPr>
            <w:tcW w:w="4673" w:type="dxa"/>
          </w:tcPr>
          <w:p w14:paraId="47AADEAA" w14:textId="4F4552B2" w:rsidR="00F35506" w:rsidRPr="00493E5A" w:rsidRDefault="00F35506" w:rsidP="00F35506">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2448" behindDoc="1" locked="0" layoutInCell="1" allowOverlap="1" wp14:anchorId="3FE78ADC" wp14:editId="30C6F7BC">
                      <wp:simplePos x="0" y="0"/>
                      <wp:positionH relativeFrom="column">
                        <wp:posOffset>2436495</wp:posOffset>
                      </wp:positionH>
                      <wp:positionV relativeFrom="paragraph">
                        <wp:posOffset>41275</wp:posOffset>
                      </wp:positionV>
                      <wp:extent cx="313055" cy="319405"/>
                      <wp:effectExtent l="38100" t="38100" r="68580"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37213EA" id="_x0000_t120" coordsize="21600,21600" o:spt="120" path="m10800,qx,10800,10800,21600,21600,10800,10800,xe">
                      <v:path gradientshapeok="t" o:connecttype="custom" o:connectlocs="10800,0;3163,3163;0,10800;3163,18437;10800,21600;18437,18437;21600,10800;18437,3163" textboxrect="3163,3163,18437,18437"/>
                    </v:shapetype>
                    <v:shape id="流程图: 接点 22" o:spid="_x0000_s1026" type="#_x0000_t120" style="position:absolute;left:0;text-align:left;margin-left:191.85pt;margin-top:3.25pt;width:24.65pt;height:25.15pt;z-index:-251564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Hj1&#10;W/j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5659" w:type="dxa"/>
          </w:tcPr>
          <w:p w14:paraId="012CF960" w14:textId="77777777" w:rsidR="00F35506" w:rsidRPr="00493E5A" w:rsidRDefault="00F35506" w:rsidP="00E20595">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1424" behindDoc="1" locked="0" layoutInCell="1" allowOverlap="1" wp14:anchorId="5C1AAAA8" wp14:editId="0611D430">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3C53E90" id="矩形: 圆角 23" o:spid="_x0000_s1026" style="position:absolute;left:0;text-align:left;margin-left:-5.15pt;margin-top:3.2pt;width:96pt;height:25.3pt;z-index:-2515650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BuzEvP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健康风险管理</w:t>
            </w:r>
          </w:p>
        </w:tc>
      </w:tr>
    </w:tbl>
    <w:p w14:paraId="61BE3D55" w14:textId="77777777" w:rsidR="00F35506" w:rsidRDefault="00F35506" w:rsidP="00F355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5A43BE71" w14:textId="77777777" w:rsidR="00F35506" w:rsidRDefault="00F35506" w:rsidP="00F3550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3EDE9B6" w14:textId="77777777" w:rsidR="00F35506" w:rsidRDefault="00F35506" w:rsidP="00F35506">
      <w:r>
        <w:t>{%p endif%}</w:t>
      </w:r>
    </w:p>
    <w:p w14:paraId="092BE434" w14:textId="77777777" w:rsidR="00F35506" w:rsidRDefault="00F35506" w:rsidP="00F35506">
      <w:pPr>
        <w:rPr>
          <w:highlight w:val="cyan"/>
        </w:rPr>
      </w:pPr>
      <w:r w:rsidRPr="00220133">
        <w:rPr>
          <w:rFonts w:hint="eastAsia"/>
          <w:highlight w:val="cyan"/>
        </w:rPr>
        <w:t>{</w:t>
      </w:r>
      <w:r w:rsidRPr="00220133">
        <w:rPr>
          <w:highlight w:val="cyan"/>
        </w:rPr>
        <w:t>%p else%}</w:t>
      </w:r>
    </w:p>
    <w:p w14:paraId="73DE66BE" w14:textId="77777777" w:rsidR="00F35506" w:rsidRDefault="00F35506" w:rsidP="00F3550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F35506" w14:paraId="16733E55" w14:textId="77777777" w:rsidTr="00E20595">
        <w:tc>
          <w:tcPr>
            <w:tcW w:w="4673" w:type="dxa"/>
          </w:tcPr>
          <w:p w14:paraId="36188EA5" w14:textId="3E1C9FF6" w:rsidR="00F35506" w:rsidRPr="00493E5A" w:rsidRDefault="00F35506" w:rsidP="00F35506">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54496" behindDoc="1" locked="0" layoutInCell="1" allowOverlap="1" wp14:anchorId="7505F127" wp14:editId="00015C75">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26CED7A" id="流程图: 接点 20" o:spid="_x0000_s1026" type="#_x0000_t120" style="position:absolute;left:0;text-align:left;margin-left:191.85pt;margin-top:3.25pt;width:24.65pt;height:25.15pt;z-index:-251561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Z7e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HzZ&#10;nt7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5659" w:type="dxa"/>
          </w:tcPr>
          <w:p w14:paraId="67252116" w14:textId="77777777" w:rsidR="00F35506" w:rsidRPr="00493E5A" w:rsidRDefault="00F35506" w:rsidP="00E20595">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3472" behindDoc="1" locked="0" layoutInCell="1" allowOverlap="1" wp14:anchorId="4F44AE93" wp14:editId="18EA0E7B">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6A810A1" id="矩形: 圆角 21" o:spid="_x0000_s1026" style="position:absolute;left:0;text-align:left;margin-left:-5.15pt;margin-top:3.2pt;width:96pt;height:25.3pt;z-index:-251563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健康风险管理</w:t>
            </w:r>
          </w:p>
        </w:tc>
      </w:tr>
    </w:tbl>
    <w:p w14:paraId="5E2B0796" w14:textId="77777777" w:rsidR="00F35506" w:rsidRDefault="00F35506" w:rsidP="00F355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33CEF4FD" w14:textId="77777777" w:rsidR="00F35506" w:rsidRDefault="00F35506" w:rsidP="00F3550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25994C2D" w14:textId="77777777" w:rsidR="00F35506" w:rsidRDefault="00F35506" w:rsidP="00F35506">
      <w:r>
        <w:t>{%p endif%}</w:t>
      </w:r>
    </w:p>
    <w:p w14:paraId="050C3205" w14:textId="77777777" w:rsidR="00F35506" w:rsidRDefault="00F35506" w:rsidP="00F35506">
      <w:r w:rsidRPr="00220133">
        <w:rPr>
          <w:highlight w:val="cyan"/>
        </w:rPr>
        <w:t>{%p endif%}</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3048F1CC" w14:textId="77777777" w:rsidTr="00896246">
        <w:tc>
          <w:tcPr>
            <w:tcW w:w="4815" w:type="dxa"/>
          </w:tcPr>
          <w:p w14:paraId="103E886E" w14:textId="1B713840" w:rsidR="00220133" w:rsidRPr="00493E5A" w:rsidRDefault="00220133" w:rsidP="00F35506">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9136" behindDoc="1" locked="0" layoutInCell="1" allowOverlap="1" wp14:anchorId="18415871" wp14:editId="1DEAABD6">
                      <wp:simplePos x="0" y="0"/>
                      <wp:positionH relativeFrom="column">
                        <wp:posOffset>2531745</wp:posOffset>
                      </wp:positionH>
                      <wp:positionV relativeFrom="paragraph">
                        <wp:posOffset>41275</wp:posOffset>
                      </wp:positionV>
                      <wp:extent cx="313055" cy="319405"/>
                      <wp:effectExtent l="38100" t="38100" r="67945" b="99695"/>
                      <wp:wrapNone/>
                      <wp:docPr id="2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ADA4737" id="流程图: 接点 10" o:spid="_x0000_s1026" type="#_x0000_t120" style="position:absolute;left:0;text-align:left;margin-left:199.35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T00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IwR&#10;PTT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5517" w:type="dxa"/>
          </w:tcPr>
          <w:p w14:paraId="4A04AC0B"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数据质控</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4ECF00D7" wp14:editId="7660189C">
                      <wp:simplePos x="0" y="0"/>
                      <wp:positionH relativeFrom="margin">
                        <wp:posOffset>-72390</wp:posOffset>
                      </wp:positionH>
                      <wp:positionV relativeFrom="paragraph">
                        <wp:posOffset>41275</wp:posOffset>
                      </wp:positionV>
                      <wp:extent cx="905510" cy="321310"/>
                      <wp:effectExtent l="38100" t="38100" r="104140" b="97790"/>
                      <wp:wrapNone/>
                      <wp:docPr id="2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F127943" id="矩形: 圆角 12" o:spid="_x0000_s1026" style="position:absolute;left:0;text-align:left;margin-left:-5.7pt;margin-top:3.25pt;width:71.3pt;height:25.3pt;z-index:-251578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tEN+Q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Ke60Q3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7970E3BE" w14:textId="77777777" w:rsidR="00426EF4" w:rsidRDefault="00426EF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3C7004" w14:paraId="465C83D6" w14:textId="77777777" w:rsidTr="00B7265F">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7ADDD88C" w14:textId="77777777"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BC95BB0" w14:textId="77777777" w:rsidR="003C7004" w:rsidRPr="00146835" w:rsidRDefault="00B7265F">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146835">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6CF26E8" w14:textId="77777777"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sidR="00B7265F">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414866C" w14:textId="77777777"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sidR="00B7265F">
              <w:rPr>
                <w:rFonts w:ascii="思源黑体 CN Bold" w:eastAsia="思源黑体 CN Bold" w:hAnsi="思源黑体 CN Bold" w:hint="eastAsia"/>
                <w:b/>
                <w:bCs/>
                <w:color w:val="FFFFFF" w:themeColor="background1"/>
                <w:sz w:val="18"/>
                <w:szCs w:val="18"/>
              </w:rPr>
              <w:t>质控</w:t>
            </w:r>
            <w:r w:rsidRPr="00146835">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1275A58B" w14:textId="77777777"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sidR="00B7265F">
              <w:rPr>
                <w:rFonts w:ascii="思源黑体 CN Bold" w:eastAsia="思源黑体 CN Bold" w:hAnsi="思源黑体 CN Bold" w:hint="eastAsia"/>
                <w:b/>
                <w:bCs/>
                <w:color w:val="FFFFFF" w:themeColor="background1"/>
                <w:sz w:val="18"/>
                <w:szCs w:val="18"/>
              </w:rPr>
              <w:t>参考值</w:t>
            </w:r>
          </w:p>
        </w:tc>
      </w:tr>
      <w:tr w:rsidR="005A2FC8" w14:paraId="0D8832E3" w14:textId="77777777" w:rsidTr="00B7265F">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63A8760" w14:textId="77777777"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E685785" w14:textId="77777777" w:rsidR="005A2FC8" w:rsidRDefault="005A2FC8" w:rsidP="005A2FC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3F28DDE" w14:textId="405D2224" w:rsidR="005A2FC8" w:rsidRDefault="005A2FC8" w:rsidP="005A2FC8">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B393D8F" w14:textId="77777777"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DFB94D4" w14:textId="77777777"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78968DA" w14:textId="77777777"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5A2FC8" w14:paraId="28C31403" w14:textId="77777777" w:rsidTr="00B7265F">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D14F114" w14:textId="77777777"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7715219" w14:textId="77777777" w:rsidR="005A2FC8" w:rsidRDefault="005A2FC8" w:rsidP="005A2FC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1676E04" w14:textId="4F833DF0" w:rsidR="005A2FC8" w:rsidRDefault="005A2FC8" w:rsidP="005A2FC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7F43643" w14:textId="77777777"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ED2ABFD" w14:textId="0DC7E6D6"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1CF3D6" w14:textId="77777777"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5A2FC8" w14:paraId="751975BE" w14:textId="77777777" w:rsidTr="00B7265F">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EE38490" w14:textId="77777777" w:rsidR="005A2FC8" w:rsidRDefault="005A2FC8" w:rsidP="005A2FC8">
            <w:pPr>
              <w:pStyle w:val="ad"/>
              <w:ind w:firstLineChars="0" w:firstLine="0"/>
              <w:jc w:val="center"/>
              <w:rPr>
                <w:rFonts w:ascii="思源黑体 CN Normal" w:eastAsia="思源黑体 CN Normal" w:hAnsi="思源黑体 CN Normal"/>
                <w:sz w:val="17"/>
                <w:szCs w:val="17"/>
              </w:rPr>
            </w:pP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9618178" w14:textId="77777777" w:rsidR="005A2FC8" w:rsidRDefault="005A2FC8" w:rsidP="005A2FC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CB0CDC9" w14:textId="123F550F" w:rsidR="005A2FC8" w:rsidRDefault="005A2FC8" w:rsidP="005A2FC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w:t>
            </w:r>
            <w:r>
              <w:rPr>
                <w:rFonts w:ascii="思源黑体 CN Normal" w:eastAsia="思源黑体 CN Normal" w:hAnsi="思源黑体 CN Normal" w:cs="思源黑体 CN Light"/>
                <w:kern w:val="0"/>
                <w:sz w:val="17"/>
                <w:szCs w:val="17"/>
                <w:lang w:bidi="ar"/>
              </w:rPr>
              <w:lastRenderedPageBreak/>
              <w: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5D34ECA" w14:textId="77777777"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682931E" w14:textId="217AAFF5"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w:t>
            </w:r>
            <w:r>
              <w:rPr>
                <w:rFonts w:ascii="思源黑体 CN Normal" w:eastAsia="思源黑体 CN Normal" w:hAnsi="思源黑体 CN Normal" w:cs="思源黑体 CN Light"/>
                <w:kern w:val="0"/>
                <w:sz w:val="17"/>
                <w:szCs w:val="17"/>
                <w:lang w:bidi="ar"/>
              </w:rPr>
              <w:lastRenderedPageBreak/>
              <w:t>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A52C9EE" w14:textId="77777777"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5A2FC8" w14:paraId="19F30112" w14:textId="77777777" w:rsidTr="00B7265F">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CC6E265" w14:textId="77777777"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4E83DF2" w14:textId="77777777"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C9D2D20" w14:textId="354974CB"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D91804" w14:textId="77777777" w:rsidR="005A2FC8" w:rsidRDefault="005A2FC8" w:rsidP="005A2FC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77B20CE" w14:textId="56619D53" w:rsidR="005A2FC8" w:rsidRDefault="005A2FC8" w:rsidP="005A2FC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A64007" w14:textId="77777777"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5A2FC8" w14:paraId="623C2DBD" w14:textId="77777777" w:rsidTr="00B7265F">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1A7CCFAE" w14:textId="77777777" w:rsidR="005A2FC8" w:rsidRDefault="005A2FC8" w:rsidP="005A2FC8">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1380C45" w14:textId="77777777"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E3B868A" w14:textId="5E12677C"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CA51CF2" w14:textId="77777777" w:rsidR="005A2FC8" w:rsidRDefault="005A2FC8" w:rsidP="005A2FC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5544E54" w14:textId="3B134874" w:rsidR="005A2FC8" w:rsidRDefault="005A2FC8" w:rsidP="005A2FC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qc.control_data_qc.mapping_ratio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4D9AE5" w14:textId="77777777"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5A2FC8" w14:paraId="247BA8EB" w14:textId="77777777" w:rsidTr="00B7265F">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9B390BD" w14:textId="77777777" w:rsidR="005A2FC8" w:rsidRDefault="005A2FC8" w:rsidP="005A2FC8">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8C47DC6" w14:textId="77777777"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519E9F9" w14:textId="726FFA9A"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E31D584" w14:textId="77777777" w:rsidR="005A2FC8" w:rsidRDefault="005A2FC8" w:rsidP="005A2FC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8D8FD8C" w14:textId="48BF9FE8" w:rsidR="005A2FC8" w:rsidRDefault="005A2FC8" w:rsidP="005A2FC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qc.control_data_qc.cover_ratio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83C078" w14:textId="77777777"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5A2FC8" w14:paraId="359C5085" w14:textId="77777777" w:rsidTr="00B7265F">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70BF35F" w14:textId="77777777" w:rsidR="005A2FC8" w:rsidRDefault="005A2FC8" w:rsidP="005A2FC8">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0845F99" w14:textId="77777777"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154537D" w14:textId="59C63E0A"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13B342" w14:textId="77777777" w:rsidR="005A2FC8" w:rsidRDefault="005A2FC8" w:rsidP="005A2FC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DD0C471" w14:textId="44EDB0D4" w:rsidR="005A2FC8" w:rsidRDefault="005A2FC8" w:rsidP="005A2FC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0CF83F" w14:textId="77777777"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5A2FC8" w14:paraId="01AE1604" w14:textId="77777777" w:rsidTr="00B7265F">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8C9CAAB" w14:textId="77777777" w:rsidR="005A2FC8" w:rsidRDefault="005A2FC8" w:rsidP="005A2FC8">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070DF7C" w14:textId="77777777" w:rsidR="005A2FC8" w:rsidRDefault="005A2FC8" w:rsidP="005A2FC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53A57F7" w14:textId="2BAD0E7C"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A4D4FE3" w14:textId="77777777" w:rsidR="005A2FC8" w:rsidRDefault="005A2FC8" w:rsidP="005A2FC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2FE7C6E" w14:textId="05C79DD1" w:rsidR="005A2FC8" w:rsidRDefault="005A2FC8" w:rsidP="005A2FC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F87505" w14:textId="77777777" w:rsidR="005A2FC8" w:rsidRDefault="005A2FC8" w:rsidP="005A2FC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A2FC8" w14:paraId="38889A3D" w14:textId="77777777" w:rsidTr="00B7265F">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E8F38BA" w14:textId="77777777" w:rsidR="005A2FC8" w:rsidRDefault="005A2FC8" w:rsidP="005A2FC8">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77FDD90" w14:textId="77777777"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63AB4F" w14:textId="1BA8DDBE"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DAFF946" w14:textId="77777777" w:rsidR="005A2FC8" w:rsidRDefault="005A2FC8" w:rsidP="005A2FC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2FACAC5" w14:textId="0FBD489C" w:rsidR="005A2FC8" w:rsidRDefault="005A2FC8" w:rsidP="005A2FC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A41C754" w14:textId="77777777"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5A2FC8" w14:paraId="5D0BC82C" w14:textId="77777777" w:rsidTr="00B7265F">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B91DCE4" w14:textId="77777777" w:rsidR="005A2FC8" w:rsidRDefault="005A2FC8" w:rsidP="005A2FC8">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5D402A6" w14:textId="77777777"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417682D4" w14:textId="5A7E2B21"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7A85E7C3" w14:textId="77777777" w:rsidR="005A2FC8" w:rsidRDefault="005A2FC8" w:rsidP="005A2FC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7E19217E" w14:textId="23AC1253" w:rsidR="005A2FC8" w:rsidRDefault="005A2FC8" w:rsidP="005A2FC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26D024" w14:textId="77777777" w:rsidR="005A2FC8" w:rsidRDefault="005A2FC8" w:rsidP="005A2F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bl>
    <w:p w14:paraId="280B2AAF" w14:textId="77777777" w:rsidR="003C7004" w:rsidRDefault="003C7004">
      <w:pPr>
        <w:rPr>
          <w:rFonts w:ascii="思源黑体 CN Normal" w:eastAsia="思源黑体 CN Normal" w:hAnsi="思源黑体 CN Normal"/>
          <w:sz w:val="16"/>
          <w:szCs w:val="16"/>
        </w:rPr>
      </w:pPr>
    </w:p>
    <w:p w14:paraId="4F71483A" w14:textId="77777777" w:rsidR="003C7004" w:rsidRPr="000542ED" w:rsidRDefault="00A746DA">
      <w:pPr>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注：</w:t>
      </w:r>
    </w:p>
    <w:p w14:paraId="47ECABF1"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恶性肿瘤细胞占比：经HE染色评估，该样本中恶性肿瘤细胞占比</w:t>
      </w:r>
      <w:r w:rsidRPr="000542ED">
        <w:rPr>
          <w:rFonts w:ascii="思源黑体 CN Normal" w:eastAsia="思源黑体 CN Normal" w:hAnsi="思源黑体 CN Normal" w:hint="eastAsia"/>
          <w:color w:val="000000" w:themeColor="text1"/>
          <w:sz w:val="16"/>
          <w:szCs w:val="16"/>
        </w:rPr>
        <w:t>，</w:t>
      </w:r>
      <w:r w:rsidRPr="000542ED">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0542ED">
        <w:rPr>
          <w:rFonts w:ascii="思源黑体 CN Normal" w:eastAsia="思源黑体 CN Normal" w:hAnsi="思源黑体 CN Normal" w:hint="eastAsia"/>
          <w:color w:val="000000" w:themeColor="text1"/>
          <w:sz w:val="16"/>
          <w:szCs w:val="16"/>
        </w:rPr>
        <w:t>；</w:t>
      </w:r>
    </w:p>
    <w:p w14:paraId="5D8D1258"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DNA总量：送检样本提取的DNA总量</w:t>
      </w:r>
      <w:r w:rsidRPr="000542ED">
        <w:rPr>
          <w:rFonts w:ascii="思源黑体 CN Normal" w:eastAsia="思源黑体 CN Normal" w:hAnsi="思源黑体 CN Normal" w:hint="eastAsia"/>
          <w:color w:val="000000" w:themeColor="text1"/>
          <w:sz w:val="16"/>
          <w:szCs w:val="16"/>
        </w:rPr>
        <w:t>；</w:t>
      </w:r>
    </w:p>
    <w:p w14:paraId="080592FD"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文库总量：文库构建结束后的总量；</w:t>
      </w:r>
    </w:p>
    <w:p w14:paraId="58E49F4B"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Q30：碱基质量Q</w:t>
      </w:r>
      <w:r w:rsidRPr="000542ED">
        <w:rPr>
          <w:rFonts w:ascii="思源黑体 CN Normal" w:eastAsia="思源黑体 CN Normal" w:hAnsi="思源黑体 CN Normal"/>
          <w:color w:val="000000" w:themeColor="text1"/>
          <w:sz w:val="16"/>
          <w:szCs w:val="16"/>
        </w:rPr>
        <w:t>30占比，</w:t>
      </w:r>
      <w:r w:rsidRPr="000542ED">
        <w:rPr>
          <w:rFonts w:ascii="思源黑体 CN Normal" w:eastAsia="思源黑体 CN Normal" w:hAnsi="思源黑体 CN Normal" w:hint="eastAsia"/>
          <w:color w:val="000000" w:themeColor="text1"/>
          <w:sz w:val="16"/>
          <w:szCs w:val="16"/>
        </w:rPr>
        <w:t>测序的准确率高于99.9%的碱基的比例；</w:t>
      </w:r>
    </w:p>
    <w:p w14:paraId="55BFE09A"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D18646A"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覆盖度：检测到的区域占目标区域的比例；</w:t>
      </w:r>
    </w:p>
    <w:p w14:paraId="6BD102A2" w14:textId="77777777" w:rsidR="003C7004" w:rsidRPr="000542ED" w:rsidRDefault="00271E77">
      <w:pPr>
        <w:pStyle w:val="ad"/>
        <w:numPr>
          <w:ilvl w:val="0"/>
          <w:numId w:val="7"/>
        </w:numPr>
        <w:ind w:firstLineChars="0"/>
        <w:rPr>
          <w:rFonts w:ascii="思源黑体 CN Normal" w:eastAsia="思源黑体 CN Normal" w:hAnsi="思源黑体 CN Normal"/>
          <w:color w:val="000000" w:themeColor="text1"/>
          <w:sz w:val="16"/>
          <w:szCs w:val="16"/>
        </w:rPr>
      </w:pPr>
      <w:r w:rsidRPr="00271E77">
        <w:rPr>
          <w:rFonts w:ascii="思源黑体 CN Normal" w:eastAsia="思源黑体 CN Normal" w:hAnsi="思源黑体 CN Normal" w:hint="eastAsia"/>
          <w:color w:val="000000" w:themeColor="text1"/>
          <w:sz w:val="16"/>
          <w:szCs w:val="16"/>
        </w:rPr>
        <w:t>均一性：整体目标区域中，测序深度超过平均深度</w:t>
      </w:r>
      <w:r w:rsidRPr="00271E77">
        <w:rPr>
          <w:rFonts w:ascii="思源黑体 CN Normal" w:eastAsia="思源黑体 CN Normal" w:hAnsi="思源黑体 CN Normal"/>
          <w:color w:val="000000" w:themeColor="text1"/>
          <w:sz w:val="16"/>
          <w:szCs w:val="16"/>
        </w:rPr>
        <w:t>*20%的区域的占比</w:t>
      </w:r>
      <w:r w:rsidRPr="000542ED">
        <w:rPr>
          <w:rFonts w:ascii="思源黑体 CN Normal" w:eastAsia="思源黑体 CN Normal" w:hAnsi="思源黑体 CN Normal" w:hint="eastAsia"/>
          <w:color w:val="000000" w:themeColor="text1"/>
          <w:sz w:val="16"/>
          <w:szCs w:val="16"/>
        </w:rPr>
        <w:t>；</w:t>
      </w:r>
    </w:p>
    <w:p w14:paraId="4C5EEFAC"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平均测序深度：目标区域内每个碱基的平均深度；</w:t>
      </w:r>
    </w:p>
    <w:p w14:paraId="711D65D5"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0542ED">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0542ED">
        <w:rPr>
          <w:rFonts w:ascii="思源黑体 CN Normal" w:eastAsia="思源黑体 CN Normal" w:hAnsi="思源黑体 CN Normal"/>
          <w:color w:val="000000" w:themeColor="text1"/>
          <w:sz w:val="16"/>
          <w:szCs w:val="16"/>
        </w:rPr>
        <w:t>5</w:t>
      </w:r>
      <w:r w:rsidRPr="000542ED">
        <w:rPr>
          <w:rFonts w:ascii="思源黑体 CN Normal" w:eastAsia="思源黑体 CN Normal" w:hAnsi="思源黑体 CN Normal" w:hint="eastAsia"/>
          <w:color w:val="000000" w:themeColor="text1"/>
          <w:sz w:val="16"/>
          <w:szCs w:val="16"/>
        </w:rPr>
        <w:t>0X以上。</w:t>
      </w:r>
    </w:p>
    <w:p w14:paraId="0FD8A01B"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kern w:val="0"/>
          <w:sz w:val="16"/>
          <w:szCs w:val="16"/>
          <w:lang w:bidi="ar"/>
        </w:rPr>
        <w:lastRenderedPageBreak/>
        <w:t>平均有效深度</w:t>
      </w:r>
      <w:r w:rsidRPr="000542ED">
        <w:rPr>
          <w:rFonts w:ascii="思源黑体 CN Normal" w:eastAsia="思源黑体 CN Normal" w:hAnsi="思源黑体 CN Normal" w:hint="eastAsia"/>
          <w:color w:val="000000" w:themeColor="text1"/>
          <w:sz w:val="16"/>
          <w:szCs w:val="16"/>
        </w:rPr>
        <w:t>：通过分子标签校正后的平均测序深度；</w:t>
      </w:r>
    </w:p>
    <w:p w14:paraId="0482EBE0" w14:textId="77777777" w:rsidR="00110D7F" w:rsidRPr="000542ED" w:rsidRDefault="00110D7F" w:rsidP="00110D7F">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如果“质控数值”超出“参考值”，可能会影响检测结果的准确性。</w:t>
      </w:r>
    </w:p>
    <w:p w14:paraId="2D9FAF77" w14:textId="77777777" w:rsidR="002C042D" w:rsidRPr="00110D7F" w:rsidRDefault="002C042D" w:rsidP="002C042D">
      <w:pPr>
        <w:rPr>
          <w:rFonts w:ascii="思源黑体 CN Normal" w:eastAsia="思源黑体 CN Normal" w:hAnsi="思源黑体 CN Normal"/>
          <w:sz w:val="16"/>
          <w:szCs w:val="16"/>
        </w:rPr>
      </w:pPr>
    </w:p>
    <w:p w14:paraId="64914052" w14:textId="77777777" w:rsidR="002C042D" w:rsidRDefault="002C042D" w:rsidP="002C042D">
      <w:pPr>
        <w:rPr>
          <w:rFonts w:ascii="思源黑体 CN Normal" w:eastAsia="思源黑体 CN Normal" w:hAnsi="思源黑体 CN Normal"/>
          <w:sz w:val="16"/>
          <w:szCs w:val="16"/>
        </w:rPr>
      </w:pPr>
    </w:p>
    <w:p w14:paraId="335D808D" w14:textId="0AC62204" w:rsidR="00177CF1" w:rsidRDefault="00177CF1" w:rsidP="002C042D">
      <w:pPr>
        <w:rPr>
          <w:rFonts w:ascii="思源黑体 CN Normal" w:eastAsia="思源黑体 CN Normal" w:hAnsi="思源黑体 CN Normal"/>
          <w:sz w:val="16"/>
          <w:szCs w:val="16"/>
        </w:rPr>
      </w:pPr>
    </w:p>
    <w:p w14:paraId="6E13AE0B" w14:textId="0408DDDA" w:rsidR="00847392" w:rsidRDefault="00847392" w:rsidP="002C042D">
      <w:pPr>
        <w:rPr>
          <w:rFonts w:ascii="思源黑体 CN Normal" w:eastAsia="思源黑体 CN Normal" w:hAnsi="思源黑体 CN Normal"/>
          <w:sz w:val="16"/>
          <w:szCs w:val="16"/>
        </w:rPr>
      </w:pPr>
    </w:p>
    <w:p w14:paraId="63339F6D" w14:textId="4E781162" w:rsidR="00847392" w:rsidRDefault="00847392" w:rsidP="002C042D">
      <w:pPr>
        <w:rPr>
          <w:rFonts w:ascii="思源黑体 CN Normal" w:eastAsia="思源黑体 CN Normal" w:hAnsi="思源黑体 CN Normal"/>
          <w:sz w:val="16"/>
          <w:szCs w:val="16"/>
        </w:rPr>
      </w:pPr>
    </w:p>
    <w:p w14:paraId="6F3FAEF2" w14:textId="79276BA7" w:rsidR="00847392" w:rsidRDefault="00847392" w:rsidP="002C042D">
      <w:pPr>
        <w:rPr>
          <w:rFonts w:ascii="思源黑体 CN Normal" w:eastAsia="思源黑体 CN Normal" w:hAnsi="思源黑体 CN Normal"/>
          <w:sz w:val="16"/>
          <w:szCs w:val="16"/>
        </w:rPr>
      </w:pPr>
    </w:p>
    <w:p w14:paraId="7859DBAD" w14:textId="77777777" w:rsidR="00847392" w:rsidRDefault="00847392" w:rsidP="002C042D">
      <w:pPr>
        <w:rPr>
          <w:rFonts w:ascii="思源黑体 CN Normal" w:eastAsia="思源黑体 CN Normal" w:hAnsi="思源黑体 CN Normal"/>
          <w:sz w:val="16"/>
          <w:szCs w:val="16"/>
        </w:rPr>
      </w:pPr>
    </w:p>
    <w:p w14:paraId="2519773E" w14:textId="77777777" w:rsidR="002C042D" w:rsidRDefault="002C042D" w:rsidP="002C042D">
      <w:pPr>
        <w:rPr>
          <w:rFonts w:ascii="思源黑体 CN Normal" w:eastAsia="思源黑体 CN Normal" w:hAnsi="思源黑体 CN Normal"/>
          <w:sz w:val="16"/>
          <w:szCs w:val="16"/>
        </w:rPr>
      </w:pPr>
    </w:p>
    <w:p w14:paraId="5D004D14" w14:textId="393015A0" w:rsidR="002C042D" w:rsidRDefault="00847392" w:rsidP="002C042D">
      <w:pPr>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6427EFD" wp14:editId="2D08F3F2">
                <wp:extent cx="6567170" cy="420673"/>
                <wp:effectExtent l="0" t="0" r="0" b="0"/>
                <wp:docPr id="63" name="圆角矩形 149"/>
                <wp:cNvGraphicFramePr/>
                <a:graphic xmlns:a="http://schemas.openxmlformats.org/drawingml/2006/main">
                  <a:graphicData uri="http://schemas.microsoft.com/office/word/2010/wordprocessingShape">
                    <wps:wsp>
                      <wps:cNvSpPr/>
                      <wps:spPr>
                        <a:xfrm>
                          <a:off x="0" y="0"/>
                          <a:ext cx="6567170" cy="420673"/>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001FD1" w14:textId="546170C5" w:rsidR="00847392" w:rsidRDefault="00847392" w:rsidP="00847392">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6427EFD"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" filled="f" stroked="f" strokeweight="1pt">
                <v:stroke joinstyle="miter"/>
                <v:textbox>
                  <w:txbxContent>
                    <w:p w14:paraId="4D001FD1" w14:textId="546170C5" w:rsidR="00847392" w:rsidRDefault="00847392" w:rsidP="00847392">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p>
    <w:p w14:paraId="17C40EB2" w14:textId="17B80C8C" w:rsidR="003C7004" w:rsidRDefault="00847392" w:rsidP="00847392">
      <w:pPr>
        <w:spacing w:line="360" w:lineRule="exact"/>
        <w:rPr>
          <w:rFonts w:ascii="思源黑体 CN Normal" w:eastAsia="思源黑体 CN Normal" w:hAnsi="思源黑体 CN Normal"/>
          <w:sz w:val="16"/>
          <w:szCs w:val="16"/>
        </w:rPr>
      </w:pPr>
      <w:r w:rsidRPr="00CC176E">
        <w:rPr>
          <w:rFonts w:ascii="思源黑体 CN Normal" w:eastAsia="思源黑体 CN Normal" w:hAnsi="思源黑体 CN Normal" w:hint="eastAsia"/>
          <w:bCs/>
          <w:sz w:val="18"/>
          <w:szCs w:val="18"/>
        </w:rPr>
        <w:t>注：此检验报告仅对本次标本负责，如有疑问，请在一周内与病理科联系，电话：</w:t>
      </w:r>
      <w:r w:rsidRPr="00CC176E">
        <w:rPr>
          <w:rFonts w:ascii="思源黑体 CN Normal" w:eastAsia="思源黑体 CN Normal" w:hAnsi="思源黑体 CN Normal"/>
          <w:bCs/>
          <w:sz w:val="18"/>
          <w:szCs w:val="18"/>
        </w:rPr>
        <w:t>0571-87070339</w:t>
      </w:r>
      <w:r w:rsidRPr="00CC176E">
        <w:rPr>
          <w:rFonts w:ascii="思源黑体 CN Normal" w:eastAsia="思源黑体 CN Normal" w:hAnsi="思源黑体 CN Normal"/>
          <w:bCs/>
          <w:sz w:val="18"/>
          <w:szCs w:val="18"/>
        </w:rPr>
        <w:br/>
      </w:r>
      <w:r w:rsidRPr="00CC176E">
        <w:rPr>
          <w:rFonts w:ascii="思源黑体 CN Normal" w:eastAsia="思源黑体 CN Normal" w:hAnsi="思源黑体 CN Normal" w:hint="eastAsia"/>
          <w:bCs/>
          <w:sz w:val="18"/>
          <w:szCs w:val="18"/>
        </w:rPr>
        <w:t>本检验委托杭州汉库医学检验所检测</w:t>
      </w:r>
      <w:r w:rsidR="00A746DA">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3C8E4985" w14:textId="77777777" w:rsidTr="00896246">
        <w:tc>
          <w:tcPr>
            <w:tcW w:w="4815" w:type="dxa"/>
          </w:tcPr>
          <w:p w14:paraId="57747CBB" w14:textId="121C20B9" w:rsidR="00220133" w:rsidRPr="00493E5A" w:rsidRDefault="00220133" w:rsidP="00F35506">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44256" behindDoc="1" locked="0" layoutInCell="1" allowOverlap="1" wp14:anchorId="5F9D1713" wp14:editId="288B1E3A">
                      <wp:simplePos x="0" y="0"/>
                      <wp:positionH relativeFrom="column">
                        <wp:posOffset>2541270</wp:posOffset>
                      </wp:positionH>
                      <wp:positionV relativeFrom="paragraph">
                        <wp:posOffset>41275</wp:posOffset>
                      </wp:positionV>
                      <wp:extent cx="313055" cy="319405"/>
                      <wp:effectExtent l="38100" t="38100" r="67945" b="99695"/>
                      <wp:wrapNone/>
                      <wp:docPr id="3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2DC1803" id="流程图: 接点 10" o:spid="_x0000_s1026" type="#_x0000_t120" style="position:absolute;left:0;text-align:left;margin-left:200.1pt;margin-top:3.25pt;width:24.65pt;height:25.15pt;z-index:-251572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5hW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j+OY&#10;Vv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5517" w:type="dxa"/>
          </w:tcPr>
          <w:p w14:paraId="2AE2095F"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产品声明</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3232" behindDoc="1" locked="0" layoutInCell="1" allowOverlap="1" wp14:anchorId="7C13673E" wp14:editId="0F6C9D01">
                      <wp:simplePos x="0" y="0"/>
                      <wp:positionH relativeFrom="margin">
                        <wp:posOffset>-72390</wp:posOffset>
                      </wp:positionH>
                      <wp:positionV relativeFrom="paragraph">
                        <wp:posOffset>41275</wp:posOffset>
                      </wp:positionV>
                      <wp:extent cx="905510" cy="321310"/>
                      <wp:effectExtent l="38100" t="38100" r="104140" b="97790"/>
                      <wp:wrapNone/>
                      <wp:docPr id="31" name="矩形: 圆角 3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4BEC9A6" id="矩形: 圆角 31" o:spid="_x0000_s1026" style="position:absolute;left:0;text-align:left;margin-left:-5.7pt;margin-top:3.25pt;width:71.3pt;height:25.3pt;z-index:-251573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Qcx+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kG0HM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08A4D60" w14:textId="5665FB21" w:rsidR="004D6AE9" w:rsidRPr="00583E1C" w:rsidRDefault="004D6AE9" w:rsidP="004D6AE9">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0EBCF1F9" w14:textId="77777777" w:rsidR="004D6AE9" w:rsidRDefault="004D6AE9" w:rsidP="004D6AE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447EC38C" w14:textId="77777777" w:rsidTr="00896246">
        <w:tc>
          <w:tcPr>
            <w:tcW w:w="4815" w:type="dxa"/>
          </w:tcPr>
          <w:p w14:paraId="68E80987" w14:textId="36EACAB1" w:rsidR="00220133" w:rsidRPr="00493E5A" w:rsidRDefault="00220133" w:rsidP="00F35506">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9376" behindDoc="1" locked="0" layoutInCell="1" allowOverlap="1" wp14:anchorId="54CFDCFE" wp14:editId="455DEDDD">
                      <wp:simplePos x="0" y="0"/>
                      <wp:positionH relativeFrom="column">
                        <wp:posOffset>2531745</wp:posOffset>
                      </wp:positionH>
                      <wp:positionV relativeFrom="paragraph">
                        <wp:posOffset>41275</wp:posOffset>
                      </wp:positionV>
                      <wp:extent cx="313055" cy="319405"/>
                      <wp:effectExtent l="38100" t="38100" r="67945" b="99695"/>
                      <wp:wrapNone/>
                      <wp:docPr id="3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E1DF58" id="流程图: 接点 10" o:spid="_x0000_s1026" type="#_x0000_t120" style="position:absolute;left:0;text-align:left;margin-left:199.35pt;margin-top:3.25pt;width:24.65pt;height:25.15pt;z-index:-251567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av5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A4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Eit&#10;q/n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5517" w:type="dxa"/>
          </w:tcPr>
          <w:p w14:paraId="28C263E3"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参考文献</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8352" behindDoc="1" locked="0" layoutInCell="1" allowOverlap="1" wp14:anchorId="3F7B1F36" wp14:editId="716931FB">
                      <wp:simplePos x="0" y="0"/>
                      <wp:positionH relativeFrom="margin">
                        <wp:posOffset>-72390</wp:posOffset>
                      </wp:positionH>
                      <wp:positionV relativeFrom="paragraph">
                        <wp:posOffset>41275</wp:posOffset>
                      </wp:positionV>
                      <wp:extent cx="905510" cy="321310"/>
                      <wp:effectExtent l="38100" t="38100" r="104140" b="97790"/>
                      <wp:wrapNone/>
                      <wp:docPr id="3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5C8753E" id="矩形: 圆角 12" o:spid="_x0000_s1026" style="position:absolute;left:0;text-align:left;margin-left:-5.7pt;margin-top:3.25pt;width:71.3pt;height:25.3pt;z-index:-2515681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UVo+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ORZRWj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4E20A1A8" w14:textId="77777777" w:rsidR="003C7004" w:rsidRDefault="003C7004">
      <w:pPr>
        <w:rPr>
          <w:rFonts w:ascii="思源黑体 CN Normal" w:eastAsia="思源黑体 CN Normal" w:hAnsi="思源黑体 CN Normal"/>
          <w:sz w:val="16"/>
          <w:szCs w:val="16"/>
        </w:rPr>
      </w:pPr>
    </w:p>
    <w:p w14:paraId="54E69507"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中华医学会病理学分会</w:t>
      </w:r>
      <w:r w:rsidRPr="002E5B8A">
        <w:rPr>
          <w:rFonts w:ascii="思源黑体 CN Normal" w:eastAsia="思源黑体 CN Normal" w:hAnsi="思源黑体 CN Normal"/>
          <w:sz w:val="16"/>
          <w:szCs w:val="16"/>
        </w:rPr>
        <w:t>, 国家病理质控中心. BRCA1/2数据解读中国专家共识（2021版）[J] .中华病理学杂志, 2021, 50(6): 565-571.</w:t>
      </w:r>
    </w:p>
    <w:p w14:paraId="2CF01612"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中国医师协会精准治疗委员会乳腺癌专业委员会</w:t>
      </w:r>
      <w:r w:rsidRPr="002E5B8A">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118B72EE"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中国抗癌协会肿瘤标志专业委员会遗传性肿瘤标志物协作组</w:t>
      </w:r>
      <w:r w:rsidRPr="002E5B8A">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2DC4C564"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中华医学会妇科肿瘤学分会</w:t>
      </w:r>
      <w:r w:rsidRPr="002E5B8A">
        <w:rPr>
          <w:rFonts w:ascii="思源黑体 CN Normal" w:eastAsia="思源黑体 CN Normal" w:hAnsi="思源黑体 CN Normal"/>
          <w:sz w:val="16"/>
          <w:szCs w:val="16"/>
        </w:rPr>
        <w:t>. 卵巢癌PARP抑制剂临床应用指南（2022版）[J].现代妇产科进展,2022,31(8):561-572.</w:t>
      </w:r>
    </w:p>
    <w:p w14:paraId="70D55841"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中国抗癌协会泌尿男生殖系肿瘤专业委员会</w:t>
      </w:r>
      <w:r w:rsidRPr="002E5B8A">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43A7A807"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11E5FC79"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Oncology-Breast Cancer Risk Reduction. (version 1.2024)[EB/OL]. http://www.nccn.org</w:t>
      </w:r>
    </w:p>
    <w:p w14:paraId="3F135EF6"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652ED543"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Oncology-Breast Cancer. (version 4.2023)[EB/OL]. http://www.nccn.org</w:t>
      </w:r>
    </w:p>
    <w:p w14:paraId="50B859A2"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Oncology-Prostate Cancer. (version 4.2023)[EB/OL]. http://www.nccn.org</w:t>
      </w:r>
    </w:p>
    <w:p w14:paraId="4B538414"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Oncology-Pancreatic Adenocarcinoma. (version 2.2023)[EB/OL]. http://www.nccn.org</w:t>
      </w:r>
    </w:p>
    <w:p w14:paraId="5DFEC024"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11E0CDB"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王秋菊</w:t>
      </w:r>
      <w:r w:rsidRPr="002E5B8A">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48DFF6FD"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Li MM, Datto M, </w:t>
      </w:r>
      <w:proofErr w:type="spellStart"/>
      <w:r w:rsidRPr="002E5B8A">
        <w:rPr>
          <w:rFonts w:ascii="思源黑体 CN Normal" w:eastAsia="思源黑体 CN Normal" w:hAnsi="思源黑体 CN Normal"/>
          <w:sz w:val="16"/>
          <w:szCs w:val="16"/>
        </w:rPr>
        <w:t>Duncavage</w:t>
      </w:r>
      <w:proofErr w:type="spellEnd"/>
      <w:r w:rsidRPr="002E5B8A">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313220C" w14:textId="111CF813" w:rsid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二代测序临床报告解读专家组</w:t>
      </w:r>
      <w:r w:rsidRPr="002E5B8A">
        <w:rPr>
          <w:rFonts w:ascii="思源黑体 CN Normal" w:eastAsia="思源黑体 CN Normal" w:hAnsi="思源黑体 CN Normal"/>
          <w:sz w:val="16"/>
          <w:szCs w:val="16"/>
        </w:rPr>
        <w:t>. 二代测序临床报告解读指引[J]. 循证医学, 2020, 20(4): 193-202.</w:t>
      </w:r>
    </w:p>
    <w:p w14:paraId="1A51640D" w14:textId="77777777" w:rsidR="004D6AE9" w:rsidRPr="006D5F12" w:rsidRDefault="004D6AE9" w:rsidP="004D6AE9">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
    <w:p w14:paraId="3F77F8DA" w14:textId="77777777" w:rsidR="004D6AE9" w:rsidRPr="006D5F12" w:rsidRDefault="004D6AE9" w:rsidP="004D6AE9">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78928A86" w14:textId="77777777" w:rsidR="004D6AE9" w:rsidRPr="006D5F12" w:rsidRDefault="004D6AE9" w:rsidP="004D6AE9">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28D933E3" w14:textId="77777777" w:rsidR="004D6AE9" w:rsidRPr="006D5F12" w:rsidRDefault="004D6AE9" w:rsidP="004D6AE9">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2FA85306" w14:textId="77777777" w:rsidR="004D6AE9" w:rsidRPr="006D5F12" w:rsidRDefault="004D6AE9" w:rsidP="004D6AE9">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6785D290" w14:textId="77777777" w:rsidR="004D6AE9" w:rsidRPr="006D5F12" w:rsidRDefault="004D6AE9" w:rsidP="004D6AE9">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13EBBFCC" w14:textId="77777777" w:rsidR="004D6AE9" w:rsidRPr="006D5F12" w:rsidRDefault="004D6AE9" w:rsidP="004D6AE9">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5629B4A6" w14:textId="77777777" w:rsidR="004D6AE9" w:rsidRPr="006D5F12" w:rsidRDefault="004D6AE9" w:rsidP="004D6AE9">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200E13E8" w14:textId="63F3606B" w:rsidR="005178C6" w:rsidRPr="005178C6" w:rsidRDefault="004D6AE9" w:rsidP="005B10D6">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highlight w:val="cyan"/>
        </w:rPr>
        <w:t>{%p endif%}</w:t>
      </w:r>
    </w:p>
    <w:p w14:paraId="0AC6E2B5" w14:textId="77777777" w:rsidR="005178C6" w:rsidRDefault="005178C6" w:rsidP="005178C6">
      <w:pPr>
        <w:widowControl/>
        <w:spacing w:line="20" w:lineRule="exact"/>
        <w:jc w:val="left"/>
        <w:rPr>
          <w:rFonts w:ascii="思源黑体 CN Normal" w:eastAsia="思源黑体 CN Normal" w:hAnsi="思源黑体 CN Normal"/>
          <w:sz w:val="16"/>
          <w:szCs w:val="16"/>
          <w:highlight w:val="cyan"/>
        </w:rPr>
      </w:pPr>
      <w:r w:rsidRPr="005178C6">
        <w:rPr>
          <w:rFonts w:ascii="思源黑体 CN Normal" w:eastAsia="思源黑体 CN Normal" w:hAnsi="思源黑体 CN Normal"/>
          <w:sz w:val="16"/>
          <w:szCs w:val="16"/>
        </w:rPr>
        <w:br w:type="page"/>
      </w:r>
    </w:p>
    <w:p w14:paraId="29114B87" w14:textId="47770F1C" w:rsidR="005178C6" w:rsidRDefault="005178C6" w:rsidP="005178C6">
      <w:pPr>
        <w:spacing w:line="400" w:lineRule="exact"/>
        <w:rPr>
          <w:rFonts w:ascii="黑体" w:eastAsia="黑体" w:hAnsi="黑体" w:cs="黑体"/>
        </w:rPr>
      </w:pPr>
      <w:r>
        <w:rPr>
          <w:rFonts w:ascii="黑体" w:eastAsia="黑体" w:hAnsi="黑体" w:cs="黑体" w:hint="eastAsia"/>
        </w:rPr>
        <w:lastRenderedPageBreak/>
        <w:t>姓名：</w:t>
      </w:r>
      <w:r w:rsidRPr="00C37E86">
        <w:rPr>
          <w:rFonts w:ascii="黑体" w:eastAsia="黑体" w:hAnsi="黑体" w:cs="黑体"/>
        </w:rPr>
        <w:t>{{</w:t>
      </w:r>
      <w:proofErr w:type="spellStart"/>
      <w:r w:rsidRPr="00C37E86">
        <w:rPr>
          <w:rFonts w:ascii="黑体" w:eastAsia="黑体" w:hAnsi="黑体" w:cs="黑体"/>
        </w:rPr>
        <w:t>sample.patient_name</w:t>
      </w:r>
      <w:proofErr w:type="spellEnd"/>
      <w:r w:rsidRPr="00C37E86">
        <w:rPr>
          <w:rFonts w:ascii="黑体" w:eastAsia="黑体" w:hAnsi="黑体" w:cs="黑体"/>
        </w:rPr>
        <w:t>}}</w:t>
      </w:r>
    </w:p>
    <w:p w14:paraId="178B3337" w14:textId="3C93900C" w:rsidR="005178C6" w:rsidRDefault="005178C6" w:rsidP="005178C6">
      <w:pPr>
        <w:spacing w:line="400" w:lineRule="exact"/>
        <w:rPr>
          <w:rFonts w:ascii="黑体" w:eastAsia="黑体" w:hAnsi="黑体" w:cs="黑体"/>
        </w:rPr>
      </w:pPr>
      <w:r>
        <w:rPr>
          <w:rFonts w:ascii="黑体" w:eastAsia="黑体" w:hAnsi="黑体" w:cs="黑体" w:hint="eastAsia"/>
        </w:rPr>
        <w:t>样本编号：</w:t>
      </w:r>
      <w:r w:rsidRPr="00C37E86">
        <w:rPr>
          <w:rFonts w:ascii="黑体" w:eastAsia="黑体" w:hAnsi="黑体" w:cs="黑体"/>
        </w:rPr>
        <w:t>{{</w:t>
      </w:r>
      <w:proofErr w:type="spellStart"/>
      <w:r w:rsidRPr="00C37E86">
        <w:rPr>
          <w:rFonts w:ascii="黑体" w:eastAsia="黑体" w:hAnsi="黑体" w:cs="黑体"/>
        </w:rPr>
        <w:t>sample.sample_id</w:t>
      </w:r>
      <w:proofErr w:type="spellEnd"/>
      <w:r w:rsidRPr="00C37E86">
        <w:rPr>
          <w:rFonts w:ascii="黑体" w:eastAsia="黑体" w:hAnsi="黑体" w:cs="黑体"/>
        </w:rPr>
        <w:t>}}</w:t>
      </w:r>
    </w:p>
    <w:p w14:paraId="52388F29" w14:textId="77777777" w:rsidR="005178C6" w:rsidRDefault="005178C6" w:rsidP="005178C6">
      <w:pPr>
        <w:spacing w:line="400" w:lineRule="exact"/>
        <w:rPr>
          <w:rFonts w:ascii="黑体" w:eastAsia="黑体" w:hAnsi="黑体" w:cs="黑体"/>
        </w:rPr>
      </w:pPr>
      <w:r>
        <w:rPr>
          <w:rFonts w:ascii="黑体" w:eastAsia="黑体" w:hAnsi="黑体" w:cs="黑体" w:hint="eastAsia"/>
        </w:rPr>
        <w:t>项目：</w:t>
      </w:r>
      <w:r w:rsidRPr="00FA7FAF">
        <w:rPr>
          <w:rFonts w:ascii="黑体" w:eastAsia="黑体" w:hAnsi="黑体" w:cs="黑体"/>
          <w:i/>
          <w:iCs/>
        </w:rPr>
        <w:t>BRCA1</w:t>
      </w:r>
      <w:r w:rsidRPr="00FA7FAF">
        <w:rPr>
          <w:rFonts w:ascii="黑体" w:eastAsia="黑体" w:hAnsi="黑体" w:cs="黑体"/>
        </w:rPr>
        <w:t>/</w:t>
      </w:r>
      <w:r w:rsidRPr="00FA7FAF">
        <w:rPr>
          <w:rFonts w:ascii="黑体" w:eastAsia="黑体" w:hAnsi="黑体" w:cs="黑体"/>
          <w:i/>
          <w:iCs/>
        </w:rPr>
        <w:t>BRCA2</w:t>
      </w:r>
      <w:r w:rsidRPr="00FA7FAF">
        <w:rPr>
          <w:rFonts w:ascii="黑体" w:eastAsia="黑体" w:hAnsi="黑体" w:cs="黑体"/>
        </w:rPr>
        <w:t>基因检测</w:t>
      </w:r>
    </w:p>
    <w:p w14:paraId="5ED8EAFD" w14:textId="77777777" w:rsidR="005178C6" w:rsidRDefault="005178C6" w:rsidP="005178C6">
      <w:pPr>
        <w:spacing w:line="400" w:lineRule="exact"/>
        <w:rPr>
          <w:rFonts w:ascii="黑体" w:eastAsia="黑体" w:hAnsi="黑体" w:cs="黑体"/>
        </w:rPr>
      </w:pPr>
    </w:p>
    <w:p w14:paraId="06D7A360" w14:textId="77777777" w:rsidR="005178C6" w:rsidRDefault="005178C6" w:rsidP="005178C6">
      <w:pPr>
        <w:spacing w:line="400" w:lineRule="exact"/>
        <w:rPr>
          <w:rFonts w:ascii="黑体" w:eastAsia="黑体" w:hAnsi="黑体" w:cs="黑体"/>
        </w:rPr>
      </w:pPr>
      <w:r>
        <w:rPr>
          <w:rFonts w:ascii="黑体" w:eastAsia="黑体" w:hAnsi="黑体" w:cs="黑体" w:hint="eastAsia"/>
        </w:rPr>
        <w:t>检测结果：</w:t>
      </w:r>
    </w:p>
    <w:p w14:paraId="09EACCC1" w14:textId="77777777" w:rsidR="005178C6" w:rsidRDefault="005178C6" w:rsidP="005178C6">
      <w:pPr>
        <w:spacing w:line="400" w:lineRule="exact"/>
        <w:rPr>
          <w:rFonts w:ascii="黑体" w:eastAsia="黑体" w:hAnsi="黑体" w:cs="黑体"/>
        </w:rPr>
      </w:pPr>
      <w:r w:rsidRPr="003A6CC0">
        <w:rPr>
          <w:rFonts w:ascii="黑体" w:eastAsia="黑体" w:hAnsi="黑体" w:cs="黑体"/>
        </w:rPr>
        <w:tab/>
      </w:r>
      <w:r w:rsidRPr="003A6CC0">
        <w:rPr>
          <w:rFonts w:ascii="黑体" w:eastAsia="黑体" w:hAnsi="黑体" w:cs="黑体"/>
          <w:highlight w:val="magenta"/>
        </w:rPr>
        <w:t xml:space="preserve">{%p if </w:t>
      </w:r>
      <w:proofErr w:type="spellStart"/>
      <w:r w:rsidRPr="003A6CC0">
        <w:rPr>
          <w:rFonts w:ascii="黑体" w:eastAsia="黑体" w:hAnsi="黑体" w:cs="黑体"/>
          <w:highlight w:val="magenta"/>
        </w:rPr>
        <w:t>judge_brca_cnv</w:t>
      </w:r>
      <w:proofErr w:type="spellEnd"/>
      <w:r w:rsidRPr="003A6CC0">
        <w:rPr>
          <w:rFonts w:ascii="黑体" w:eastAsia="黑体" w:hAnsi="黑体" w:cs="黑体"/>
          <w:highlight w:val="magenta"/>
        </w:rPr>
        <w:t xml:space="preserve"> == “</w:t>
      </w:r>
      <w:proofErr w:type="spellStart"/>
      <w:r w:rsidRPr="003A6CC0">
        <w:rPr>
          <w:rFonts w:ascii="黑体" w:eastAsia="黑体" w:hAnsi="黑体" w:cs="黑体"/>
          <w:highlight w:val="magenta"/>
        </w:rPr>
        <w:t>mlpa</w:t>
      </w:r>
      <w:proofErr w:type="spellEnd"/>
      <w:r w:rsidRPr="003A6CC0">
        <w:rPr>
          <w:rFonts w:ascii="黑体" w:eastAsia="黑体" w:hAnsi="黑体" w:cs="黑体"/>
          <w:highlight w:val="magenta"/>
        </w:rPr>
        <w:t>”%}</w:t>
      </w:r>
    </w:p>
    <w:p w14:paraId="0FBDAD5B" w14:textId="77777777" w:rsidR="005178C6" w:rsidRPr="003A6CC0" w:rsidRDefault="005178C6" w:rsidP="005178C6">
      <w:pPr>
        <w:spacing w:line="400" w:lineRule="exact"/>
        <w:rPr>
          <w:rFonts w:ascii="黑体" w:eastAsia="黑体" w:hAnsi="黑体" w:cs="黑体"/>
        </w:rPr>
      </w:pPr>
      <w:r w:rsidRPr="003A6CC0">
        <w:rPr>
          <w:rFonts w:ascii="黑体" w:eastAsia="黑体" w:hAnsi="黑体" w:cs="黑体"/>
        </w:rPr>
        <w:t>{%p if var_brca.snv_s.B1_L5 + var_brca.snv_s.B2_L5 + var_brca.mlpa_v2.B1_mlpa_L5 + var_brca.mlpa_v2.B2_mlpa_L5 + var_brca.snv_s.B1_L4 + var_brca.snv_s.B2_L4 + var_brca.mlpa_v2.B1_mlpa_L4 + var_brca.mlpa_v2.B2_mlpa_L4%}</w:t>
      </w:r>
    </w:p>
    <w:p w14:paraId="7AB03A19" w14:textId="77777777" w:rsidR="005178C6" w:rsidRPr="003A6CC0" w:rsidRDefault="005178C6" w:rsidP="005178C6">
      <w:pPr>
        <w:spacing w:line="400" w:lineRule="exact"/>
        <w:rPr>
          <w:rFonts w:ascii="黑体" w:eastAsia="黑体" w:hAnsi="黑体" w:cs="黑体"/>
        </w:rPr>
      </w:pPr>
      <w:r w:rsidRPr="003A6CC0">
        <w:rPr>
          <w:rFonts w:ascii="黑体" w:eastAsia="黑体" w:hAnsi="黑体" w:cs="黑体"/>
        </w:rPr>
        <w:t>{%p for a in var_brca.snv_s.B1_L5 + var_brca.snv_s.B2_L5 + var_brca.mlpa_v2.B1_mlpa_L5 + var_brca.mlpa_v2.B2_mlpa_L5 + var_brca.snv_s.B1_L4 + var_brca.snv_s.B2_L4 + var_brca.mlpa_v2.B1_mlpa_L4 + var_brca.mlpa_v2.B2_mlpa_L4%}</w:t>
      </w:r>
    </w:p>
    <w:p w14:paraId="65C45C8E" w14:textId="44492646" w:rsidR="005178C6" w:rsidRPr="005178C6" w:rsidRDefault="005178C6" w:rsidP="005178C6">
      <w:pPr>
        <w:spacing w:line="400" w:lineRule="exact"/>
        <w:rPr>
          <w:rFonts w:ascii="黑体" w:eastAsia="黑体" w:hAnsi="黑体" w:cs="黑体"/>
        </w:rPr>
      </w:pPr>
      <w:r w:rsidRPr="005178C6">
        <w:rPr>
          <w:rFonts w:ascii="黑体" w:eastAsia="黑体" w:hAnsi="黑体" w:cs="黑体" w:hint="eastAsia"/>
          <w:highlight w:val="yellow"/>
        </w:rPr>
        <w:t>{</w:t>
      </w:r>
      <w:r w:rsidRPr="005178C6">
        <w:rPr>
          <w:rFonts w:ascii="黑体" w:eastAsia="黑体" w:hAnsi="黑体" w:cs="黑体"/>
          <w:highlight w:val="yellow"/>
        </w:rPr>
        <w:t>%</w:t>
      </w:r>
      <w:r w:rsidRPr="005178C6">
        <w:rPr>
          <w:rFonts w:ascii="黑体" w:eastAsia="黑体" w:hAnsi="黑体" w:cs="黑体" w:hint="eastAsia"/>
          <w:highlight w:val="yellow"/>
        </w:rPr>
        <w:t>p</w:t>
      </w:r>
      <w:r w:rsidRPr="005178C6">
        <w:rPr>
          <w:rFonts w:ascii="黑体" w:eastAsia="黑体" w:hAnsi="黑体" w:cs="黑体"/>
          <w:highlight w:val="yellow"/>
        </w:rPr>
        <w:t xml:space="preserve"> if </w:t>
      </w:r>
      <w:proofErr w:type="spellStart"/>
      <w:r w:rsidRPr="005178C6">
        <w:rPr>
          <w:rFonts w:ascii="黑体" w:eastAsia="黑体" w:hAnsi="黑体" w:cs="黑体"/>
          <w:highlight w:val="yellow"/>
        </w:rPr>
        <w:t>a.type</w:t>
      </w:r>
      <w:proofErr w:type="spellEnd"/>
      <w:r w:rsidRPr="005178C6">
        <w:rPr>
          <w:rFonts w:ascii="黑体" w:eastAsia="黑体" w:hAnsi="黑体" w:cs="黑体"/>
          <w:highlight w:val="yellow"/>
        </w:rPr>
        <w:t xml:space="preserve"> in [</w:t>
      </w:r>
      <w:r w:rsidR="00271EB9">
        <w:rPr>
          <w:rFonts w:ascii="黑体" w:eastAsia="黑体" w:hAnsi="黑体" w:cs="黑体"/>
          <w:highlight w:val="yellow"/>
        </w:rPr>
        <w:t>“</w:t>
      </w:r>
      <w:r w:rsidRPr="005178C6">
        <w:rPr>
          <w:rFonts w:ascii="黑体" w:eastAsia="黑体" w:hAnsi="黑体" w:cs="黑体" w:hint="eastAsia"/>
          <w:highlight w:val="yellow"/>
        </w:rPr>
        <w:t>Loss</w:t>
      </w:r>
      <w:r w:rsidR="00271EB9">
        <w:rPr>
          <w:rFonts w:ascii="黑体" w:eastAsia="黑体" w:hAnsi="黑体" w:cs="黑体"/>
          <w:highlight w:val="yellow"/>
        </w:rPr>
        <w:t>”</w:t>
      </w:r>
      <w:r w:rsidR="00116045">
        <w:rPr>
          <w:rFonts w:ascii="黑体" w:eastAsia="黑体" w:hAnsi="黑体" w:cs="黑体" w:hint="eastAsia"/>
          <w:highlight w:val="yellow"/>
        </w:rPr>
        <w:t>,</w:t>
      </w:r>
      <w:r w:rsidRPr="005178C6">
        <w:rPr>
          <w:rFonts w:ascii="黑体" w:eastAsia="黑体" w:hAnsi="黑体" w:cs="黑体" w:hint="eastAsia"/>
          <w:highlight w:val="yellow"/>
        </w:rPr>
        <w:t xml:space="preserve"> </w:t>
      </w:r>
      <w:r w:rsidR="00271EB9">
        <w:rPr>
          <w:rFonts w:ascii="黑体" w:eastAsia="黑体" w:hAnsi="黑体" w:cs="黑体"/>
          <w:highlight w:val="yellow"/>
        </w:rPr>
        <w:t>“</w:t>
      </w:r>
      <w:r w:rsidRPr="005178C6">
        <w:rPr>
          <w:rFonts w:ascii="黑体" w:eastAsia="黑体" w:hAnsi="黑体" w:cs="黑体"/>
          <w:highlight w:val="yellow"/>
        </w:rPr>
        <w:t>Gain</w:t>
      </w:r>
      <w:r w:rsidR="00271EB9">
        <w:rPr>
          <w:rFonts w:ascii="黑体" w:eastAsia="黑体" w:hAnsi="黑体" w:cs="黑体"/>
          <w:highlight w:val="yellow"/>
        </w:rPr>
        <w:t>”</w:t>
      </w:r>
      <w:r w:rsidRPr="005178C6">
        <w:rPr>
          <w:rFonts w:ascii="黑体" w:eastAsia="黑体" w:hAnsi="黑体" w:cs="黑体"/>
          <w:highlight w:val="yellow"/>
        </w:rPr>
        <w:t xml:space="preserve">] or </w:t>
      </w:r>
      <w:proofErr w:type="spellStart"/>
      <w:r w:rsidRPr="005178C6">
        <w:rPr>
          <w:rFonts w:ascii="黑体" w:eastAsia="黑体" w:hAnsi="黑体" w:cs="黑体"/>
          <w:highlight w:val="yellow"/>
        </w:rPr>
        <w:t>a.var_origin</w:t>
      </w:r>
      <w:proofErr w:type="spellEnd"/>
      <w:r w:rsidRPr="005178C6">
        <w:rPr>
          <w:rFonts w:ascii="黑体" w:eastAsia="黑体" w:hAnsi="黑体" w:cs="黑体"/>
          <w:highlight w:val="yellow"/>
        </w:rPr>
        <w:t xml:space="preserve"> == </w:t>
      </w:r>
      <w:r w:rsidR="00271EB9">
        <w:rPr>
          <w:rFonts w:ascii="黑体" w:eastAsia="黑体" w:hAnsi="黑体" w:cs="黑体"/>
          <w:highlight w:val="yellow"/>
        </w:rPr>
        <w:t>“</w:t>
      </w:r>
      <w:r w:rsidRPr="005178C6">
        <w:rPr>
          <w:rFonts w:ascii="黑体" w:eastAsia="黑体" w:hAnsi="黑体" w:cs="黑体"/>
          <w:highlight w:val="yellow"/>
        </w:rPr>
        <w:t>germline</w:t>
      </w:r>
      <w:r w:rsidR="00271EB9">
        <w:rPr>
          <w:rFonts w:ascii="黑体" w:eastAsia="黑体" w:hAnsi="黑体" w:cs="黑体"/>
          <w:highlight w:val="yellow"/>
        </w:rPr>
        <w:t>”</w:t>
      </w:r>
      <w:r w:rsidRPr="005178C6">
        <w:rPr>
          <w:rFonts w:ascii="黑体" w:eastAsia="黑体" w:hAnsi="黑体" w:cs="黑体"/>
          <w:highlight w:val="yellow"/>
        </w:rPr>
        <w:t>%</w:t>
      </w:r>
      <w:r w:rsidRPr="005178C6">
        <w:rPr>
          <w:rFonts w:ascii="黑体" w:eastAsia="黑体" w:hAnsi="黑体" w:cs="黑体" w:hint="eastAsia"/>
          <w:highlight w:val="yellow"/>
        </w:rPr>
        <w:t>}</w:t>
      </w:r>
    </w:p>
    <w:p w14:paraId="55B1BA35" w14:textId="7269F40C" w:rsidR="005178C6" w:rsidRDefault="005178C6" w:rsidP="005178C6">
      <w:pPr>
        <w:pStyle w:val="ad"/>
        <w:numPr>
          <w:ilvl w:val="0"/>
          <w:numId w:val="11"/>
        </w:numPr>
        <w:spacing w:line="400" w:lineRule="exact"/>
        <w:ind w:firstLineChars="0"/>
        <w:rPr>
          <w:rFonts w:ascii="黑体" w:eastAsia="黑体" w:hAnsi="黑体" w:cs="黑体"/>
        </w:rPr>
      </w:pPr>
      <w:r w:rsidRPr="009F3F4E">
        <w:rPr>
          <w:rFonts w:ascii="黑体" w:eastAsia="黑体" w:hAnsi="黑体" w:cs="黑体"/>
          <w:i/>
          <w:iCs/>
        </w:rPr>
        <w:t>{{</w:t>
      </w:r>
      <w:proofErr w:type="spellStart"/>
      <w:r w:rsidRPr="009F3F4E">
        <w:rPr>
          <w:rFonts w:ascii="黑体" w:eastAsia="黑体" w:hAnsi="黑体" w:cs="黑体"/>
          <w:i/>
          <w:iCs/>
        </w:rPr>
        <w:t>a.gene_symbol</w:t>
      </w:r>
      <w:proofErr w:type="spellEnd"/>
      <w:r w:rsidRPr="009F3F4E">
        <w:rPr>
          <w:rFonts w:ascii="黑体" w:eastAsia="黑体" w:hAnsi="黑体" w:cs="黑体"/>
          <w:i/>
          <w:iCs/>
        </w:rPr>
        <w:t>}}</w:t>
      </w:r>
      <w:r>
        <w:rPr>
          <w:rFonts w:ascii="黑体" w:eastAsia="黑体" w:hAnsi="黑体" w:cs="黑体"/>
        </w:rPr>
        <w:t xml:space="preserve"> {%if </w:t>
      </w:r>
      <w:proofErr w:type="spellStart"/>
      <w:r>
        <w:rPr>
          <w:rFonts w:ascii="黑体" w:eastAsia="黑体" w:hAnsi="黑体" w:cs="黑体"/>
        </w:rPr>
        <w:t>a.type</w:t>
      </w:r>
      <w:proofErr w:type="spellEnd"/>
      <w:r>
        <w:rPr>
          <w:rFonts w:ascii="黑体" w:eastAsia="黑体" w:hAnsi="黑体" w:cs="黑体"/>
        </w:rPr>
        <w:t xml:space="preserve"> == “Loss”%}{{</w:t>
      </w:r>
      <w:proofErr w:type="spellStart"/>
      <w:r>
        <w:rPr>
          <w:rFonts w:ascii="黑体" w:eastAsia="黑体" w:hAnsi="黑体" w:cs="黑体"/>
        </w:rPr>
        <w:t>a.value</w:t>
      </w:r>
      <w:proofErr w:type="spellEnd"/>
      <w:r>
        <w:rPr>
          <w:rFonts w:ascii="黑体" w:eastAsia="黑体" w:hAnsi="黑体" w:cs="黑体"/>
        </w:rPr>
        <w:t>}} del{%</w:t>
      </w:r>
      <w:proofErr w:type="spellStart"/>
      <w:r>
        <w:rPr>
          <w:rFonts w:ascii="黑体" w:eastAsia="黑体" w:hAnsi="黑体" w:cs="黑体"/>
        </w:rPr>
        <w:t>elif</w:t>
      </w:r>
      <w:proofErr w:type="spellEnd"/>
      <w:r>
        <w:rPr>
          <w:rFonts w:ascii="黑体" w:eastAsia="黑体" w:hAnsi="黑体" w:cs="黑体"/>
        </w:rPr>
        <w:t xml:space="preserve"> </w:t>
      </w:r>
      <w:proofErr w:type="spellStart"/>
      <w:r>
        <w:rPr>
          <w:rFonts w:ascii="黑体" w:eastAsia="黑体" w:hAnsi="黑体" w:cs="黑体"/>
        </w:rPr>
        <w:t>a.type</w:t>
      </w:r>
      <w:proofErr w:type="spellEnd"/>
      <w:r>
        <w:rPr>
          <w:rFonts w:ascii="黑体" w:eastAsia="黑体" w:hAnsi="黑体" w:cs="黑体"/>
        </w:rPr>
        <w:t xml:space="preserve"> == “Gain”%}{{</w:t>
      </w:r>
      <w:proofErr w:type="spellStart"/>
      <w:r>
        <w:rPr>
          <w:rFonts w:ascii="黑体" w:eastAsia="黑体" w:hAnsi="黑体" w:cs="黑体"/>
        </w:rPr>
        <w:t>a.value</w:t>
      </w:r>
      <w:proofErr w:type="spellEnd"/>
      <w:r>
        <w:rPr>
          <w:rFonts w:ascii="黑体" w:eastAsia="黑体" w:hAnsi="黑体" w:cs="黑体"/>
        </w:rPr>
        <w:t>}} dup{%else%}{{</w:t>
      </w:r>
      <w:proofErr w:type="spellStart"/>
      <w:r>
        <w:rPr>
          <w:rFonts w:ascii="黑体" w:eastAsia="黑体" w:hAnsi="黑体" w:cs="黑体"/>
        </w:rPr>
        <w:t>a.gene_region</w:t>
      </w:r>
      <w:proofErr w:type="spellEnd"/>
      <w:r>
        <w:rPr>
          <w:rFonts w:ascii="黑体" w:eastAsia="黑体" w:hAnsi="黑体" w:cs="黑体"/>
        </w:rPr>
        <w:t>}} {{</w:t>
      </w:r>
      <w:proofErr w:type="spellStart"/>
      <w:r>
        <w:rPr>
          <w:rFonts w:ascii="黑体" w:eastAsia="黑体" w:hAnsi="黑体" w:cs="黑体"/>
        </w:rPr>
        <w:t>a.hgvs_c</w:t>
      </w:r>
      <w:proofErr w:type="spellEnd"/>
      <w:r>
        <w:rPr>
          <w:rFonts w:ascii="黑体" w:eastAsia="黑体" w:hAnsi="黑体" w:cs="黑体"/>
        </w:rPr>
        <w:t xml:space="preserve">}}{%if </w:t>
      </w:r>
      <w:proofErr w:type="spellStart"/>
      <w:r>
        <w:rPr>
          <w:rFonts w:ascii="黑体" w:eastAsia="黑体" w:hAnsi="黑体" w:cs="黑体"/>
        </w:rPr>
        <w:t>a.hgvs_p</w:t>
      </w:r>
      <w:proofErr w:type="spellEnd"/>
      <w:r>
        <w:rPr>
          <w:rFonts w:ascii="黑体" w:eastAsia="黑体" w:hAnsi="黑体" w:cs="黑体"/>
        </w:rPr>
        <w:t xml:space="preserve"> != “p.?”%} {{</w:t>
      </w:r>
      <w:proofErr w:type="spellStart"/>
      <w:r>
        <w:rPr>
          <w:rFonts w:ascii="黑体" w:eastAsia="黑体" w:hAnsi="黑体" w:cs="黑体"/>
        </w:rPr>
        <w:t>a.hgvs_p</w:t>
      </w:r>
      <w:proofErr w:type="spellEnd"/>
      <w:r>
        <w:rPr>
          <w:rFonts w:ascii="黑体" w:eastAsia="黑体" w:hAnsi="黑体" w:cs="黑体"/>
        </w:rPr>
        <w:t xml:space="preserve">}}{%endif%}{%endif%} </w:t>
      </w:r>
      <w:r>
        <w:rPr>
          <w:rFonts w:ascii="黑体" w:eastAsia="黑体" w:hAnsi="黑体" w:cs="黑体" w:hint="eastAsia"/>
        </w:rPr>
        <w:t>胚系{</w:t>
      </w:r>
      <w:r>
        <w:rPr>
          <w:rFonts w:ascii="黑体" w:eastAsia="黑体" w:hAnsi="黑体" w:cs="黑体"/>
        </w:rPr>
        <w:t>%</w:t>
      </w:r>
      <w:r>
        <w:rPr>
          <w:rFonts w:ascii="黑体" w:eastAsia="黑体" w:hAnsi="黑体" w:cs="黑体" w:hint="eastAsia"/>
        </w:rPr>
        <w:t>if</w:t>
      </w:r>
      <w:r>
        <w:rPr>
          <w:rFonts w:ascii="黑体" w:eastAsia="黑体" w:hAnsi="黑体" w:cs="黑体"/>
        </w:rPr>
        <w:t xml:space="preserve"> </w:t>
      </w:r>
      <w:proofErr w:type="spellStart"/>
      <w:r>
        <w:rPr>
          <w:rFonts w:ascii="黑体" w:eastAsia="黑体" w:hAnsi="黑体" w:cs="黑体"/>
        </w:rPr>
        <w:t>a.bio_category</w:t>
      </w:r>
      <w:proofErr w:type="spellEnd"/>
      <w:r>
        <w:rPr>
          <w:rFonts w:ascii="黑体" w:eastAsia="黑体" w:hAnsi="黑体" w:cs="黑体"/>
        </w:rPr>
        <w:t xml:space="preserve"> == “</w:t>
      </w:r>
      <w:proofErr w:type="spellStart"/>
      <w:r>
        <w:rPr>
          <w:rFonts w:ascii="黑体" w:eastAsia="黑体" w:hAnsi="黑体" w:cs="黑体"/>
        </w:rPr>
        <w:t>Snvindel</w:t>
      </w:r>
      <w:proofErr w:type="spellEnd"/>
      <w:r>
        <w:rPr>
          <w:rFonts w:ascii="黑体" w:eastAsia="黑体" w:hAnsi="黑体" w:cs="黑体"/>
        </w:rPr>
        <w:t>”%</w:t>
      </w:r>
      <w:r>
        <w:rPr>
          <w:rFonts w:ascii="黑体" w:eastAsia="黑体" w:hAnsi="黑体" w:cs="黑体" w:hint="eastAsia"/>
        </w:rPr>
        <w:t>}</w:t>
      </w:r>
      <w:r>
        <w:rPr>
          <w:rFonts w:ascii="黑体" w:eastAsia="黑体" w:hAnsi="黑体" w:cs="黑体"/>
        </w:rPr>
        <w:t xml:space="preserve"> </w:t>
      </w:r>
      <w:r w:rsidRPr="009F3F4E">
        <w:rPr>
          <w:rFonts w:ascii="黑体" w:eastAsia="黑体" w:hAnsi="黑体" w:cs="黑体"/>
        </w:rPr>
        <w:t xml:space="preserve">{%if </w:t>
      </w:r>
      <w:proofErr w:type="spellStart"/>
      <w:r w:rsidRPr="009F3F4E">
        <w:rPr>
          <w:rFonts w:ascii="黑体" w:eastAsia="黑体" w:hAnsi="黑体" w:cs="黑体"/>
        </w:rPr>
        <w:t>a.freq</w:t>
      </w:r>
      <w:proofErr w:type="spellEnd"/>
      <w:r w:rsidRPr="009F3F4E">
        <w:rPr>
          <w:rFonts w:ascii="黑体" w:eastAsia="黑体" w:hAnsi="黑体" w:cs="黑体"/>
        </w:rPr>
        <w:t xml:space="preserve"> &gt;= 0.85%}纯合{%else%}杂合{%endif%}</w:t>
      </w:r>
      <w:r>
        <w:rPr>
          <w:rFonts w:ascii="黑体" w:eastAsia="黑体" w:hAnsi="黑体" w:cs="黑体"/>
        </w:rPr>
        <w:t xml:space="preserve">{%endif%} {%if </w:t>
      </w:r>
      <w:proofErr w:type="spellStart"/>
      <w:r>
        <w:rPr>
          <w:rFonts w:ascii="黑体" w:eastAsia="黑体" w:hAnsi="黑体" w:cs="黑体"/>
        </w:rPr>
        <w:t>a.clinic_num_g</w:t>
      </w:r>
      <w:proofErr w:type="spellEnd"/>
      <w:r>
        <w:rPr>
          <w:rFonts w:ascii="黑体" w:eastAsia="黑体" w:hAnsi="黑体" w:cs="黑体"/>
        </w:rPr>
        <w:t xml:space="preserve"> == 5%}</w:t>
      </w:r>
      <w:r>
        <w:rPr>
          <w:rFonts w:ascii="黑体" w:eastAsia="黑体" w:hAnsi="黑体" w:cs="黑体" w:hint="eastAsia"/>
        </w:rPr>
        <w:t>致病性{</w:t>
      </w:r>
      <w:r>
        <w:rPr>
          <w:rFonts w:ascii="黑体" w:eastAsia="黑体" w:hAnsi="黑体" w:cs="黑体"/>
        </w:rPr>
        <w:t>%else%</w:t>
      </w:r>
      <w:r>
        <w:rPr>
          <w:rFonts w:ascii="黑体" w:eastAsia="黑体" w:hAnsi="黑体" w:cs="黑体" w:hint="eastAsia"/>
        </w:rPr>
        <w:t>}疑似致病性{</w:t>
      </w:r>
      <w:r>
        <w:rPr>
          <w:rFonts w:ascii="黑体" w:eastAsia="黑体" w:hAnsi="黑体" w:cs="黑体"/>
        </w:rPr>
        <w:t>%</w:t>
      </w:r>
      <w:r>
        <w:rPr>
          <w:rFonts w:ascii="黑体" w:eastAsia="黑体" w:hAnsi="黑体" w:cs="黑体" w:hint="eastAsia"/>
        </w:rPr>
        <w:t>endif</w:t>
      </w:r>
      <w:r>
        <w:rPr>
          <w:rFonts w:ascii="黑体" w:eastAsia="黑体" w:hAnsi="黑体" w:cs="黑体"/>
        </w:rPr>
        <w:t>%</w:t>
      </w:r>
      <w:r>
        <w:rPr>
          <w:rFonts w:ascii="黑体" w:eastAsia="黑体" w:hAnsi="黑体" w:cs="黑体" w:hint="eastAsia"/>
        </w:rPr>
        <w:t>}</w:t>
      </w:r>
    </w:p>
    <w:p w14:paraId="1E41571A" w14:textId="606F1611" w:rsidR="005178C6" w:rsidRDefault="005178C6" w:rsidP="005178C6">
      <w:pPr>
        <w:pStyle w:val="ad"/>
        <w:spacing w:line="400" w:lineRule="exact"/>
        <w:ind w:left="420" w:firstLineChars="0" w:firstLine="0"/>
        <w:rPr>
          <w:rFonts w:ascii="黑体" w:eastAsia="黑体" w:hAnsi="黑体" w:cs="黑体"/>
        </w:rPr>
      </w:pPr>
      <w:r w:rsidRPr="009F3F4E">
        <w:rPr>
          <w:rFonts w:ascii="黑体" w:eastAsia="黑体" w:hAnsi="黑体" w:cs="黑体"/>
        </w:rPr>
        <w:t>{{</w:t>
      </w:r>
      <w:proofErr w:type="spellStart"/>
      <w:r w:rsidRPr="009F3F4E">
        <w:rPr>
          <w:rFonts w:ascii="黑体" w:eastAsia="黑体" w:hAnsi="黑体" w:cs="黑体"/>
        </w:rPr>
        <w:t>a.variant_desc_cn|e</w:t>
      </w:r>
      <w:proofErr w:type="spellEnd"/>
      <w:r w:rsidRPr="009F3F4E">
        <w:rPr>
          <w:rFonts w:ascii="黑体" w:eastAsia="黑体" w:hAnsi="黑体" w:cs="黑体"/>
        </w:rPr>
        <w:t>}}{{</w:t>
      </w:r>
      <w:proofErr w:type="spellStart"/>
      <w:r w:rsidRPr="009F3F4E">
        <w:rPr>
          <w:rFonts w:ascii="黑体" w:eastAsia="黑体" w:hAnsi="黑体" w:cs="黑体"/>
        </w:rPr>
        <w:t>a.variant_interpret_cn|e</w:t>
      </w:r>
      <w:proofErr w:type="spellEnd"/>
      <w:r w:rsidRPr="009F3F4E">
        <w:rPr>
          <w:rFonts w:ascii="黑体" w:eastAsia="黑体" w:hAnsi="黑体" w:cs="黑体"/>
        </w:rPr>
        <w:t xml:space="preserve">}}因此，该变异为{%if </w:t>
      </w:r>
      <w:proofErr w:type="spellStart"/>
      <w:r w:rsidRPr="009F3F4E">
        <w:rPr>
          <w:rFonts w:ascii="黑体" w:eastAsia="黑体" w:hAnsi="黑体" w:cs="黑体"/>
        </w:rPr>
        <w:t>a.clinic_num_g</w:t>
      </w:r>
      <w:proofErr w:type="spellEnd"/>
      <w:r w:rsidRPr="009F3F4E">
        <w:rPr>
          <w:rFonts w:ascii="黑体" w:eastAsia="黑体" w:hAnsi="黑体" w:cs="黑体"/>
        </w:rPr>
        <w:t>==4%}疑似致病性变异。{%</w:t>
      </w:r>
      <w:proofErr w:type="spellStart"/>
      <w:r w:rsidRPr="009F3F4E">
        <w:rPr>
          <w:rFonts w:ascii="黑体" w:eastAsia="黑体" w:hAnsi="黑体" w:cs="黑体"/>
        </w:rPr>
        <w:t>elif</w:t>
      </w:r>
      <w:proofErr w:type="spellEnd"/>
      <w:r w:rsidRPr="009F3F4E">
        <w:rPr>
          <w:rFonts w:ascii="黑体" w:eastAsia="黑体" w:hAnsi="黑体" w:cs="黑体"/>
        </w:rPr>
        <w:t xml:space="preserve"> </w:t>
      </w:r>
      <w:proofErr w:type="spellStart"/>
      <w:r w:rsidRPr="009F3F4E">
        <w:rPr>
          <w:rFonts w:ascii="黑体" w:eastAsia="黑体" w:hAnsi="黑体" w:cs="黑体"/>
        </w:rPr>
        <w:t>a.clinic_num_g</w:t>
      </w:r>
      <w:proofErr w:type="spellEnd"/>
      <w:r w:rsidRPr="009F3F4E">
        <w:rPr>
          <w:rFonts w:ascii="黑体" w:eastAsia="黑体" w:hAnsi="黑体" w:cs="黑体"/>
        </w:rPr>
        <w:t>==5%}致病性变异。{%else%}意义不明确变异。{%endif%}</w:t>
      </w:r>
    </w:p>
    <w:p w14:paraId="20AE65D1" w14:textId="70AB33E9" w:rsidR="005178C6" w:rsidRDefault="005178C6" w:rsidP="005178C6">
      <w:pPr>
        <w:spacing w:line="400" w:lineRule="exact"/>
        <w:rPr>
          <w:rFonts w:ascii="黑体" w:eastAsia="黑体" w:hAnsi="黑体" w:cs="黑体"/>
        </w:rPr>
      </w:pPr>
      <w:r w:rsidRPr="005178C6">
        <w:rPr>
          <w:rFonts w:ascii="黑体" w:eastAsia="黑体" w:hAnsi="黑体" w:cs="黑体" w:hint="eastAsia"/>
          <w:highlight w:val="yellow"/>
        </w:rPr>
        <w:t>{</w:t>
      </w:r>
      <w:r w:rsidRPr="005178C6">
        <w:rPr>
          <w:rFonts w:ascii="黑体" w:eastAsia="黑体" w:hAnsi="黑体" w:cs="黑体"/>
          <w:highlight w:val="yellow"/>
        </w:rPr>
        <w:t>%p else%}</w:t>
      </w:r>
    </w:p>
    <w:p w14:paraId="11DD76D9" w14:textId="6D22ED3B" w:rsidR="005178C6" w:rsidRDefault="005178C6" w:rsidP="005178C6">
      <w:pPr>
        <w:pStyle w:val="ad"/>
        <w:numPr>
          <w:ilvl w:val="0"/>
          <w:numId w:val="11"/>
        </w:numPr>
        <w:spacing w:line="400" w:lineRule="exact"/>
        <w:ind w:firstLineChars="0"/>
        <w:rPr>
          <w:rFonts w:ascii="黑体" w:eastAsia="黑体" w:hAnsi="黑体" w:cs="黑体"/>
        </w:rPr>
      </w:pPr>
      <w:r w:rsidRPr="009F3F4E">
        <w:rPr>
          <w:rFonts w:ascii="黑体" w:eastAsia="黑体" w:hAnsi="黑体" w:cs="黑体"/>
          <w:i/>
          <w:iCs/>
        </w:rPr>
        <w:t>{{</w:t>
      </w:r>
      <w:proofErr w:type="spellStart"/>
      <w:r w:rsidRPr="009F3F4E">
        <w:rPr>
          <w:rFonts w:ascii="黑体" w:eastAsia="黑体" w:hAnsi="黑体" w:cs="黑体"/>
          <w:i/>
          <w:iCs/>
        </w:rPr>
        <w:t>a.gene_symbol</w:t>
      </w:r>
      <w:proofErr w:type="spellEnd"/>
      <w:r w:rsidRPr="009F3F4E">
        <w:rPr>
          <w:rFonts w:ascii="黑体" w:eastAsia="黑体" w:hAnsi="黑体" w:cs="黑体"/>
          <w:i/>
          <w:iCs/>
        </w:rPr>
        <w:t>}}</w:t>
      </w:r>
      <w:r>
        <w:rPr>
          <w:rFonts w:ascii="黑体" w:eastAsia="黑体" w:hAnsi="黑体" w:cs="黑体"/>
        </w:rPr>
        <w:t xml:space="preserve"> {{</w:t>
      </w:r>
      <w:proofErr w:type="spellStart"/>
      <w:r>
        <w:rPr>
          <w:rFonts w:ascii="黑体" w:eastAsia="黑体" w:hAnsi="黑体" w:cs="黑体"/>
        </w:rPr>
        <w:t>a.gene_region</w:t>
      </w:r>
      <w:proofErr w:type="spellEnd"/>
      <w:r>
        <w:rPr>
          <w:rFonts w:ascii="黑体" w:eastAsia="黑体" w:hAnsi="黑体" w:cs="黑体"/>
        </w:rPr>
        <w:t>}} {{</w:t>
      </w:r>
      <w:proofErr w:type="spellStart"/>
      <w:r>
        <w:rPr>
          <w:rFonts w:ascii="黑体" w:eastAsia="黑体" w:hAnsi="黑体" w:cs="黑体"/>
        </w:rPr>
        <w:t>a.hgvs_c</w:t>
      </w:r>
      <w:proofErr w:type="spellEnd"/>
      <w:r>
        <w:rPr>
          <w:rFonts w:ascii="黑体" w:eastAsia="黑体" w:hAnsi="黑体" w:cs="黑体"/>
        </w:rPr>
        <w:t xml:space="preserve">}}{%if </w:t>
      </w:r>
      <w:proofErr w:type="spellStart"/>
      <w:r>
        <w:rPr>
          <w:rFonts w:ascii="黑体" w:eastAsia="黑体" w:hAnsi="黑体" w:cs="黑体"/>
        </w:rPr>
        <w:t>a.hgvs_p</w:t>
      </w:r>
      <w:proofErr w:type="spellEnd"/>
      <w:r>
        <w:rPr>
          <w:rFonts w:ascii="黑体" w:eastAsia="黑体" w:hAnsi="黑体" w:cs="黑体"/>
        </w:rPr>
        <w:t xml:space="preserve"> != “p.?”%} {{</w:t>
      </w:r>
      <w:proofErr w:type="spellStart"/>
      <w:r>
        <w:rPr>
          <w:rFonts w:ascii="黑体" w:eastAsia="黑体" w:hAnsi="黑体" w:cs="黑体"/>
        </w:rPr>
        <w:t>a.hgvs_p</w:t>
      </w:r>
      <w:proofErr w:type="spellEnd"/>
      <w:r>
        <w:rPr>
          <w:rFonts w:ascii="黑体" w:eastAsia="黑体" w:hAnsi="黑体" w:cs="黑体"/>
        </w:rPr>
        <w:t>}}{%endif%}</w:t>
      </w:r>
      <w:r w:rsidR="001A1FA4">
        <w:rPr>
          <w:rFonts w:ascii="黑体" w:eastAsia="黑体" w:hAnsi="黑体" w:cs="黑体"/>
        </w:rPr>
        <w:t xml:space="preserve"> </w:t>
      </w:r>
      <w:r w:rsidR="001A1FA4">
        <w:rPr>
          <w:rFonts w:ascii="黑体" w:eastAsia="黑体" w:hAnsi="黑体" w:cs="黑体" w:hint="eastAsia"/>
        </w:rPr>
        <w:t>体细胞</w:t>
      </w:r>
      <w:r>
        <w:rPr>
          <w:rFonts w:ascii="黑体" w:eastAsia="黑体" w:hAnsi="黑体" w:cs="黑体"/>
        </w:rPr>
        <w:t xml:space="preserve"> </w:t>
      </w:r>
      <w:r>
        <w:rPr>
          <w:rFonts w:ascii="黑体" w:eastAsia="黑体" w:hAnsi="黑体" w:cs="黑体" w:hint="eastAsia"/>
        </w:rPr>
        <w:t>{{</w:t>
      </w:r>
      <w:proofErr w:type="spellStart"/>
      <w:r>
        <w:rPr>
          <w:rFonts w:ascii="黑体" w:eastAsia="黑体" w:hAnsi="黑体" w:cs="黑体"/>
        </w:rPr>
        <w:t>a.freq_str</w:t>
      </w:r>
      <w:proofErr w:type="spellEnd"/>
      <w:r>
        <w:rPr>
          <w:rFonts w:ascii="黑体" w:eastAsia="黑体" w:hAnsi="黑体" w:cs="黑体" w:hint="eastAsia"/>
        </w:rPr>
        <w:t>}}</w:t>
      </w:r>
      <w:r>
        <w:rPr>
          <w:rFonts w:ascii="黑体" w:eastAsia="黑体" w:hAnsi="黑体" w:cs="黑体"/>
        </w:rPr>
        <w:t xml:space="preserve"> {%if </w:t>
      </w:r>
      <w:proofErr w:type="spellStart"/>
      <w:r>
        <w:rPr>
          <w:rFonts w:ascii="黑体" w:eastAsia="黑体" w:hAnsi="黑体" w:cs="黑体"/>
        </w:rPr>
        <w:t>a.clinic_num_s</w:t>
      </w:r>
      <w:proofErr w:type="spellEnd"/>
      <w:r>
        <w:rPr>
          <w:rFonts w:ascii="黑体" w:eastAsia="黑体" w:hAnsi="黑体" w:cs="黑体"/>
        </w:rPr>
        <w:t xml:space="preserve"> == 5%}</w:t>
      </w:r>
      <w:r>
        <w:rPr>
          <w:rFonts w:ascii="黑体" w:eastAsia="黑体" w:hAnsi="黑体" w:cs="黑体" w:hint="eastAsia"/>
        </w:rPr>
        <w:t>I类-强临床意义{</w:t>
      </w:r>
      <w:r>
        <w:rPr>
          <w:rFonts w:ascii="黑体" w:eastAsia="黑体" w:hAnsi="黑体" w:cs="黑体"/>
        </w:rPr>
        <w:t>%else%</w:t>
      </w:r>
      <w:r>
        <w:rPr>
          <w:rFonts w:ascii="黑体" w:eastAsia="黑体" w:hAnsi="黑体" w:cs="黑体" w:hint="eastAsia"/>
        </w:rPr>
        <w:t>}II类-潜在临床意义{</w:t>
      </w:r>
      <w:r>
        <w:rPr>
          <w:rFonts w:ascii="黑体" w:eastAsia="黑体" w:hAnsi="黑体" w:cs="黑体"/>
        </w:rPr>
        <w:t>%</w:t>
      </w:r>
      <w:r>
        <w:rPr>
          <w:rFonts w:ascii="黑体" w:eastAsia="黑体" w:hAnsi="黑体" w:cs="黑体" w:hint="eastAsia"/>
        </w:rPr>
        <w:t>endif</w:t>
      </w:r>
      <w:r>
        <w:rPr>
          <w:rFonts w:ascii="黑体" w:eastAsia="黑体" w:hAnsi="黑体" w:cs="黑体"/>
        </w:rPr>
        <w:t>%</w:t>
      </w:r>
      <w:r>
        <w:rPr>
          <w:rFonts w:ascii="黑体" w:eastAsia="黑体" w:hAnsi="黑体" w:cs="黑体" w:hint="eastAsia"/>
        </w:rPr>
        <w:t>}</w:t>
      </w:r>
    </w:p>
    <w:p w14:paraId="78252D02" w14:textId="77777777" w:rsidR="005178C6" w:rsidRDefault="005178C6" w:rsidP="005178C6">
      <w:pPr>
        <w:pStyle w:val="ad"/>
        <w:spacing w:line="400" w:lineRule="exact"/>
        <w:ind w:left="420" w:firstLineChars="0" w:firstLine="0"/>
        <w:rPr>
          <w:rFonts w:ascii="黑体" w:eastAsia="黑体" w:hAnsi="黑体" w:cs="黑体"/>
        </w:rPr>
      </w:pPr>
      <w:r w:rsidRPr="009F3F4E">
        <w:rPr>
          <w:rFonts w:ascii="黑体" w:eastAsia="黑体" w:hAnsi="黑体" w:cs="黑体"/>
        </w:rPr>
        <w:t>{{</w:t>
      </w:r>
      <w:proofErr w:type="spellStart"/>
      <w:r w:rsidRPr="009F3F4E">
        <w:rPr>
          <w:rFonts w:ascii="黑体" w:eastAsia="黑体" w:hAnsi="黑体" w:cs="黑体"/>
        </w:rPr>
        <w:t>a.variant_desc_cn|e</w:t>
      </w:r>
      <w:proofErr w:type="spellEnd"/>
      <w:r w:rsidRPr="009F3F4E">
        <w:rPr>
          <w:rFonts w:ascii="黑体" w:eastAsia="黑体" w:hAnsi="黑体" w:cs="黑体"/>
        </w:rPr>
        <w:t>}}{{</w:t>
      </w:r>
      <w:proofErr w:type="spellStart"/>
      <w:r w:rsidRPr="009F3F4E">
        <w:rPr>
          <w:rFonts w:ascii="黑体" w:eastAsia="黑体" w:hAnsi="黑体" w:cs="黑体"/>
        </w:rPr>
        <w:t>a.variant_interpret_cn|e</w:t>
      </w:r>
      <w:proofErr w:type="spellEnd"/>
      <w:r w:rsidRPr="009F3F4E">
        <w:rPr>
          <w:rFonts w:ascii="黑体" w:eastAsia="黑体" w:hAnsi="黑体" w:cs="黑体"/>
        </w:rPr>
        <w:t>}}</w:t>
      </w:r>
    </w:p>
    <w:p w14:paraId="5CB46F8D" w14:textId="6DE733D7" w:rsidR="005178C6" w:rsidRPr="005178C6" w:rsidRDefault="005178C6" w:rsidP="005178C6">
      <w:pPr>
        <w:spacing w:line="400" w:lineRule="exact"/>
        <w:rPr>
          <w:rFonts w:ascii="黑体" w:eastAsia="黑体" w:hAnsi="黑体" w:cs="黑体"/>
        </w:rPr>
      </w:pPr>
      <w:r w:rsidRPr="005178C6">
        <w:rPr>
          <w:rFonts w:ascii="黑体" w:eastAsia="黑体" w:hAnsi="黑体" w:cs="黑体" w:hint="eastAsia"/>
          <w:highlight w:val="yellow"/>
        </w:rPr>
        <w:t>{</w:t>
      </w:r>
      <w:r w:rsidRPr="005178C6">
        <w:rPr>
          <w:rFonts w:ascii="黑体" w:eastAsia="黑体" w:hAnsi="黑体" w:cs="黑体"/>
          <w:highlight w:val="yellow"/>
        </w:rPr>
        <w:t>%p endif%}</w:t>
      </w:r>
    </w:p>
    <w:p w14:paraId="4BB73DBC" w14:textId="77777777" w:rsidR="005178C6" w:rsidRDefault="005178C6" w:rsidP="005178C6">
      <w:pPr>
        <w:pStyle w:val="ad"/>
        <w:spacing w:line="400" w:lineRule="exact"/>
        <w:ind w:left="420" w:firstLineChars="0" w:firstLine="0"/>
        <w:rPr>
          <w:rFonts w:ascii="黑体" w:eastAsia="黑体" w:hAnsi="黑体" w:cs="黑体"/>
        </w:rPr>
      </w:pPr>
      <w:r w:rsidRPr="009F3F4E">
        <w:rPr>
          <w:rFonts w:ascii="黑体" w:eastAsia="黑体" w:hAnsi="黑体" w:cs="黑体" w:hint="eastAsia"/>
        </w:rPr>
        <w:t>FDA或NMPA已批准</w:t>
      </w:r>
      <w:r w:rsidRPr="007A5F4A">
        <w:rPr>
          <w:rFonts w:ascii="黑体" w:eastAsia="黑体" w:hAnsi="黑体" w:cs="黑体" w:hint="eastAsia"/>
        </w:rPr>
        <w:t>{{</w:t>
      </w:r>
      <w:r w:rsidRPr="007A5F4A">
        <w:rPr>
          <w:rFonts w:ascii="黑体" w:eastAsia="黑体" w:hAnsi="黑体" w:cs="黑体"/>
        </w:rPr>
        <w:t>[</w:t>
      </w:r>
      <w:proofErr w:type="spellStart"/>
      <w:r w:rsidRPr="007A5F4A">
        <w:rPr>
          <w:rFonts w:ascii="黑体" w:eastAsia="黑体" w:hAnsi="黑体" w:cs="黑体"/>
        </w:rPr>
        <w:t>therapeutic_regimen</w:t>
      </w:r>
      <w:proofErr w:type="spellEnd"/>
      <w:r w:rsidRPr="007A5F4A">
        <w:rPr>
          <w:rFonts w:ascii="黑体" w:eastAsia="黑体" w:hAnsi="黑体" w:cs="黑体"/>
        </w:rPr>
        <w:t>, sample]|</w:t>
      </w:r>
      <w:proofErr w:type="spellStart"/>
      <w:r w:rsidRPr="007A5F4A">
        <w:rPr>
          <w:rFonts w:ascii="黑体" w:eastAsia="黑体" w:hAnsi="黑体" w:cs="黑体"/>
        </w:rPr>
        <w:t>approval_regimen_filter_hrd|zjzy_regimen_sum</w:t>
      </w:r>
      <w:proofErr w:type="spellEnd"/>
      <w:r w:rsidRPr="007A5F4A">
        <w:rPr>
          <w:rFonts w:ascii="黑体" w:eastAsia="黑体" w:hAnsi="黑体" w:cs="黑体" w:hint="eastAsia"/>
        </w:rPr>
        <w:t xml:space="preserve"> }}</w:t>
      </w:r>
      <w:r w:rsidRPr="009F3F4E">
        <w:rPr>
          <w:rFonts w:ascii="黑体" w:eastAsia="黑体" w:hAnsi="黑体" w:cs="黑体" w:hint="eastAsia"/>
        </w:rPr>
        <w:t>等PARP抑制剂用于携带</w:t>
      </w:r>
      <w:r w:rsidRPr="009F3F4E">
        <w:rPr>
          <w:rFonts w:ascii="黑体" w:eastAsia="黑体" w:hAnsi="黑体" w:cs="黑体" w:hint="eastAsia"/>
          <w:i/>
          <w:iCs/>
        </w:rPr>
        <w:t>BRCA1</w:t>
      </w:r>
      <w:r w:rsidRPr="009F3F4E">
        <w:rPr>
          <w:rFonts w:ascii="黑体" w:eastAsia="黑体" w:hAnsi="黑体" w:cs="黑体" w:hint="eastAsia"/>
        </w:rPr>
        <w:t>和</w:t>
      </w:r>
      <w:r w:rsidRPr="009F3F4E">
        <w:rPr>
          <w:rFonts w:ascii="黑体" w:eastAsia="黑体" w:hAnsi="黑体" w:cs="黑体" w:hint="eastAsia"/>
          <w:i/>
          <w:iCs/>
        </w:rPr>
        <w:t>BRCA2</w:t>
      </w:r>
      <w:r w:rsidRPr="009F3F4E">
        <w:rPr>
          <w:rFonts w:ascii="黑体" w:eastAsia="黑体" w:hAnsi="黑体" w:cs="黑体" w:hint="eastAsia"/>
        </w:rPr>
        <w:t>基因有害或疑似有害突变（胚系或体细胞）的卵巢癌、乳腺癌、胰腺癌、前列腺癌等肿瘤患者的治疗。</w:t>
      </w:r>
    </w:p>
    <w:p w14:paraId="4FC84577" w14:textId="77777777" w:rsidR="005178C6" w:rsidRPr="0031703F" w:rsidRDefault="005178C6" w:rsidP="005178C6">
      <w:pPr>
        <w:spacing w:line="400" w:lineRule="exact"/>
        <w:rPr>
          <w:rFonts w:ascii="黑体" w:eastAsia="黑体" w:hAnsi="黑体" w:cs="黑体"/>
        </w:rPr>
      </w:pPr>
      <w:r w:rsidRPr="0031703F">
        <w:rPr>
          <w:rFonts w:ascii="黑体" w:eastAsia="黑体" w:hAnsi="黑体" w:cs="黑体" w:hint="eastAsia"/>
        </w:rPr>
        <w:t>{%</w:t>
      </w:r>
      <w:r w:rsidRPr="0031703F">
        <w:rPr>
          <w:rFonts w:ascii="黑体" w:eastAsia="黑体" w:hAnsi="黑体" w:cs="黑体"/>
        </w:rPr>
        <w:t xml:space="preserve">p </w:t>
      </w:r>
      <w:proofErr w:type="spellStart"/>
      <w:r w:rsidRPr="0031703F">
        <w:rPr>
          <w:rFonts w:ascii="黑体" w:eastAsia="黑体" w:hAnsi="黑体" w:cs="黑体"/>
        </w:rPr>
        <w:t>endfor</w:t>
      </w:r>
      <w:proofErr w:type="spellEnd"/>
      <w:r w:rsidRPr="0031703F">
        <w:rPr>
          <w:rFonts w:ascii="黑体" w:eastAsia="黑体" w:hAnsi="黑体" w:cs="黑体"/>
        </w:rPr>
        <w:t>%</w:t>
      </w:r>
      <w:r w:rsidRPr="0031703F">
        <w:rPr>
          <w:rFonts w:ascii="黑体" w:eastAsia="黑体" w:hAnsi="黑体" w:cs="黑体" w:hint="eastAsia"/>
        </w:rPr>
        <w:t>}</w:t>
      </w:r>
    </w:p>
    <w:p w14:paraId="511DBCD9" w14:textId="77777777" w:rsidR="005178C6" w:rsidRPr="003A6CC0" w:rsidRDefault="005178C6" w:rsidP="005178C6">
      <w:pPr>
        <w:spacing w:line="400" w:lineRule="exact"/>
        <w:rPr>
          <w:rFonts w:ascii="黑体" w:eastAsia="黑体" w:hAnsi="黑体" w:cs="黑体"/>
        </w:rPr>
      </w:pPr>
      <w:r w:rsidRPr="003A6CC0">
        <w:rPr>
          <w:rFonts w:ascii="黑体" w:eastAsia="黑体" w:hAnsi="黑体" w:cs="黑体" w:hint="eastAsia"/>
        </w:rPr>
        <w:t>{</w:t>
      </w:r>
      <w:r w:rsidRPr="003A6CC0">
        <w:rPr>
          <w:rFonts w:ascii="黑体" w:eastAsia="黑体" w:hAnsi="黑体" w:cs="黑体"/>
        </w:rPr>
        <w:t>%p else%</w:t>
      </w:r>
      <w:r w:rsidRPr="003A6CC0">
        <w:rPr>
          <w:rFonts w:ascii="黑体" w:eastAsia="黑体" w:hAnsi="黑体" w:cs="黑体" w:hint="eastAsia"/>
        </w:rPr>
        <w:t>}</w:t>
      </w:r>
    </w:p>
    <w:p w14:paraId="248E88C4" w14:textId="77777777" w:rsidR="003E6EE4" w:rsidRDefault="003E6EE4" w:rsidP="003E6EE4">
      <w:pPr>
        <w:spacing w:line="400" w:lineRule="exact"/>
        <w:rPr>
          <w:rFonts w:ascii="黑体" w:eastAsia="黑体" w:hAnsi="黑体" w:cs="黑体"/>
        </w:rPr>
      </w:pPr>
      <w:r>
        <w:rPr>
          <w:rFonts w:ascii="黑体" w:eastAsia="黑体" w:hAnsi="黑体" w:cs="黑体" w:hint="eastAsia"/>
          <w:i/>
          <w:iCs/>
        </w:rPr>
        <w:t>BRCA1</w:t>
      </w:r>
      <w:r>
        <w:rPr>
          <w:rFonts w:ascii="黑体" w:eastAsia="黑体" w:hAnsi="黑体" w:cs="黑体" w:hint="eastAsia"/>
        </w:rPr>
        <w:t>/</w:t>
      </w:r>
      <w:r>
        <w:rPr>
          <w:rFonts w:ascii="黑体" w:eastAsia="黑体" w:hAnsi="黑体" w:cs="黑体" w:hint="eastAsia"/>
          <w:i/>
          <w:iCs/>
        </w:rPr>
        <w:t>BRCA2</w:t>
      </w:r>
      <w:r>
        <w:rPr>
          <w:rFonts w:ascii="黑体" w:eastAsia="黑体" w:hAnsi="黑体" w:cs="黑体" w:hint="eastAsia"/>
        </w:rPr>
        <w:t>未检测到致病性、疑似致病性的胚系变异和I类-强临床意义、II类-潜在临床意义的体细胞变异</w:t>
      </w:r>
    </w:p>
    <w:p w14:paraId="1E97DBB6" w14:textId="77777777" w:rsidR="005178C6" w:rsidRDefault="005178C6" w:rsidP="005178C6">
      <w:pPr>
        <w:spacing w:line="400" w:lineRule="exact"/>
        <w:rPr>
          <w:rFonts w:ascii="黑体" w:eastAsia="黑体" w:hAnsi="黑体" w:cs="黑体"/>
        </w:rPr>
      </w:pPr>
      <w:r w:rsidRPr="003A6CC0">
        <w:rPr>
          <w:rFonts w:ascii="黑体" w:eastAsia="黑体" w:hAnsi="黑体" w:cs="黑体"/>
        </w:rPr>
        <w:t>{%p endif%}</w:t>
      </w:r>
    </w:p>
    <w:p w14:paraId="42D49362" w14:textId="77777777" w:rsidR="005178C6" w:rsidRDefault="005178C6" w:rsidP="005178C6">
      <w:pPr>
        <w:spacing w:line="400" w:lineRule="exact"/>
        <w:rPr>
          <w:rFonts w:ascii="黑体" w:eastAsia="黑体" w:hAnsi="黑体" w:cs="黑体"/>
          <w:highlight w:val="magenta"/>
        </w:rPr>
      </w:pPr>
      <w:r w:rsidRPr="003A6CC0">
        <w:rPr>
          <w:rFonts w:ascii="黑体" w:eastAsia="黑体" w:hAnsi="黑体" w:cs="黑体" w:hint="eastAsia"/>
          <w:highlight w:val="magenta"/>
        </w:rPr>
        <w:t>{</w:t>
      </w:r>
      <w:r w:rsidRPr="003A6CC0">
        <w:rPr>
          <w:rFonts w:ascii="黑体" w:eastAsia="黑体" w:hAnsi="黑体" w:cs="黑体"/>
          <w:highlight w:val="magenta"/>
        </w:rPr>
        <w:t>%p else%}</w:t>
      </w:r>
    </w:p>
    <w:p w14:paraId="7026EE44" w14:textId="77777777" w:rsidR="005178C6" w:rsidRPr="003A6CC0" w:rsidRDefault="005178C6" w:rsidP="005178C6">
      <w:pPr>
        <w:spacing w:line="400" w:lineRule="exact"/>
        <w:rPr>
          <w:rFonts w:ascii="黑体" w:eastAsia="黑体" w:hAnsi="黑体" w:cs="黑体"/>
        </w:rPr>
      </w:pPr>
      <w:r w:rsidRPr="003A6CC0">
        <w:rPr>
          <w:rFonts w:ascii="黑体" w:eastAsia="黑体" w:hAnsi="黑体" w:cs="黑体"/>
        </w:rPr>
        <w:t>{%p if var_brca.snv_s.B1_L5 + var_brca.snv_s.B2_L5 + var_brca.gcnv_v2.B1_gcnv_L5 + var_brca.gcnv_v2.B2_gcnv_L5</w:t>
      </w:r>
      <w:r>
        <w:rPr>
          <w:rFonts w:ascii="黑体" w:eastAsia="黑体" w:hAnsi="黑体" w:cs="黑体"/>
        </w:rPr>
        <w:t xml:space="preserve"> + </w:t>
      </w:r>
      <w:r w:rsidRPr="003A6CC0">
        <w:rPr>
          <w:rFonts w:ascii="黑体" w:eastAsia="黑体" w:hAnsi="黑体" w:cs="黑体"/>
        </w:rPr>
        <w:t>var_brca.snv_s.B1_L4 + var_brca.snv_s.B2_L4 + var_brca.gcnv_v2.B1_gcnv_L4 + var_brca.gcnv_v2.B2_gcnv_L4%}</w:t>
      </w:r>
    </w:p>
    <w:p w14:paraId="208F947A" w14:textId="08CDB25A" w:rsidR="005178C6" w:rsidRDefault="005178C6" w:rsidP="005178C6">
      <w:pPr>
        <w:spacing w:line="400" w:lineRule="exact"/>
        <w:rPr>
          <w:rFonts w:ascii="黑体" w:eastAsia="黑体" w:hAnsi="黑体" w:cs="黑体"/>
        </w:rPr>
      </w:pPr>
      <w:r w:rsidRPr="003A6CC0">
        <w:rPr>
          <w:rFonts w:ascii="黑体" w:eastAsia="黑体" w:hAnsi="黑体" w:cs="黑体"/>
        </w:rPr>
        <w:lastRenderedPageBreak/>
        <w:t>{%p for a in var_brca.snv_s.B1_L5 + var_brca.snv_s.B2_L5 + var_brca.gcnv_v2.B1_gcnv_L5 + var_brca.gcnv_v2.B2_gcnv_L5</w:t>
      </w:r>
      <w:r>
        <w:rPr>
          <w:rFonts w:ascii="黑体" w:eastAsia="黑体" w:hAnsi="黑体" w:cs="黑体"/>
        </w:rPr>
        <w:t xml:space="preserve"> + </w:t>
      </w:r>
      <w:r w:rsidRPr="003A6CC0">
        <w:rPr>
          <w:rFonts w:ascii="黑体" w:eastAsia="黑体" w:hAnsi="黑体" w:cs="黑体"/>
        </w:rPr>
        <w:t>var_brca.snv_s.B1_L4 + var_brca.snv_s.B2_L4 + var_brca.gcnv_v2.B1_gcnv_L4 + var_brca.gcnv_v2.B2_gcnv_L4%}</w:t>
      </w:r>
    </w:p>
    <w:p w14:paraId="0534E557" w14:textId="6071AB53" w:rsidR="00271EB9" w:rsidRPr="00271EB9" w:rsidRDefault="00271EB9" w:rsidP="00271EB9">
      <w:pPr>
        <w:spacing w:line="400" w:lineRule="exact"/>
        <w:rPr>
          <w:rFonts w:ascii="黑体" w:eastAsia="黑体" w:hAnsi="黑体" w:cs="黑体"/>
        </w:rPr>
      </w:pPr>
      <w:r w:rsidRPr="00271EB9">
        <w:rPr>
          <w:rFonts w:ascii="黑体" w:eastAsia="黑体" w:hAnsi="黑体" w:cs="黑体" w:hint="eastAsia"/>
          <w:highlight w:val="yellow"/>
        </w:rPr>
        <w:t>{</w:t>
      </w:r>
      <w:r w:rsidRPr="00271EB9">
        <w:rPr>
          <w:rFonts w:ascii="黑体" w:eastAsia="黑体" w:hAnsi="黑体" w:cs="黑体"/>
          <w:highlight w:val="yellow"/>
        </w:rPr>
        <w:t>%</w:t>
      </w:r>
      <w:r w:rsidRPr="00271EB9">
        <w:rPr>
          <w:rFonts w:ascii="黑体" w:eastAsia="黑体" w:hAnsi="黑体" w:cs="黑体" w:hint="eastAsia"/>
          <w:highlight w:val="yellow"/>
        </w:rPr>
        <w:t>p</w:t>
      </w:r>
      <w:r w:rsidRPr="00271EB9">
        <w:rPr>
          <w:rFonts w:ascii="黑体" w:eastAsia="黑体" w:hAnsi="黑体" w:cs="黑体"/>
          <w:highlight w:val="yellow"/>
        </w:rPr>
        <w:t xml:space="preserve"> if </w:t>
      </w:r>
      <w:proofErr w:type="spellStart"/>
      <w:r w:rsidRPr="00271EB9">
        <w:rPr>
          <w:rFonts w:ascii="黑体" w:eastAsia="黑体" w:hAnsi="黑体" w:cs="黑体"/>
          <w:highlight w:val="yellow"/>
        </w:rPr>
        <w:t>a.type</w:t>
      </w:r>
      <w:proofErr w:type="spellEnd"/>
      <w:r w:rsidRPr="00271EB9">
        <w:rPr>
          <w:rFonts w:ascii="黑体" w:eastAsia="黑体" w:hAnsi="黑体" w:cs="黑体"/>
          <w:highlight w:val="yellow"/>
        </w:rPr>
        <w:t xml:space="preserve"> in [“</w:t>
      </w:r>
      <w:r w:rsidRPr="00271EB9">
        <w:rPr>
          <w:rFonts w:ascii="黑体" w:eastAsia="黑体" w:hAnsi="黑体" w:cs="黑体" w:hint="eastAsia"/>
          <w:highlight w:val="yellow"/>
        </w:rPr>
        <w:t>Loss</w:t>
      </w:r>
      <w:r w:rsidRPr="00271EB9">
        <w:rPr>
          <w:rFonts w:ascii="黑体" w:eastAsia="黑体" w:hAnsi="黑体" w:cs="黑体"/>
          <w:highlight w:val="yellow"/>
        </w:rPr>
        <w:t>”</w:t>
      </w:r>
      <w:r w:rsidR="00116045">
        <w:rPr>
          <w:rFonts w:ascii="黑体" w:eastAsia="黑体" w:hAnsi="黑体" w:cs="黑体" w:hint="eastAsia"/>
          <w:highlight w:val="yellow"/>
        </w:rPr>
        <w:t>,</w:t>
      </w:r>
      <w:r w:rsidRPr="00271EB9">
        <w:rPr>
          <w:rFonts w:ascii="黑体" w:eastAsia="黑体" w:hAnsi="黑体" w:cs="黑体" w:hint="eastAsia"/>
          <w:highlight w:val="yellow"/>
        </w:rPr>
        <w:t xml:space="preserve"> </w:t>
      </w:r>
      <w:r w:rsidRPr="00271EB9">
        <w:rPr>
          <w:rFonts w:ascii="黑体" w:eastAsia="黑体" w:hAnsi="黑体" w:cs="黑体"/>
          <w:highlight w:val="yellow"/>
        </w:rPr>
        <w:t xml:space="preserve">“Gain”] or </w:t>
      </w:r>
      <w:proofErr w:type="spellStart"/>
      <w:r w:rsidRPr="00271EB9">
        <w:rPr>
          <w:rFonts w:ascii="黑体" w:eastAsia="黑体" w:hAnsi="黑体" w:cs="黑体"/>
          <w:highlight w:val="yellow"/>
        </w:rPr>
        <w:t>a.var_origin</w:t>
      </w:r>
      <w:proofErr w:type="spellEnd"/>
      <w:r w:rsidRPr="00271EB9">
        <w:rPr>
          <w:rFonts w:ascii="黑体" w:eastAsia="黑体" w:hAnsi="黑体" w:cs="黑体"/>
          <w:highlight w:val="yellow"/>
        </w:rPr>
        <w:t xml:space="preserve"> == “germline”%</w:t>
      </w:r>
      <w:r w:rsidRPr="00271EB9">
        <w:rPr>
          <w:rFonts w:ascii="黑体" w:eastAsia="黑体" w:hAnsi="黑体" w:cs="黑体" w:hint="eastAsia"/>
          <w:highlight w:val="yellow"/>
        </w:rPr>
        <w:t>}</w:t>
      </w:r>
    </w:p>
    <w:p w14:paraId="3F3FC3D8" w14:textId="77777777" w:rsidR="005178C6" w:rsidRDefault="005178C6" w:rsidP="005178C6">
      <w:pPr>
        <w:pStyle w:val="ad"/>
        <w:numPr>
          <w:ilvl w:val="0"/>
          <w:numId w:val="11"/>
        </w:numPr>
        <w:spacing w:line="400" w:lineRule="exact"/>
        <w:ind w:firstLineChars="0"/>
        <w:rPr>
          <w:rFonts w:ascii="黑体" w:eastAsia="黑体" w:hAnsi="黑体" w:cs="黑体"/>
        </w:rPr>
      </w:pPr>
      <w:r w:rsidRPr="009F3F4E">
        <w:rPr>
          <w:rFonts w:ascii="黑体" w:eastAsia="黑体" w:hAnsi="黑体" w:cs="黑体"/>
          <w:i/>
          <w:iCs/>
        </w:rPr>
        <w:t>{{</w:t>
      </w:r>
      <w:proofErr w:type="spellStart"/>
      <w:r w:rsidRPr="009F3F4E">
        <w:rPr>
          <w:rFonts w:ascii="黑体" w:eastAsia="黑体" w:hAnsi="黑体" w:cs="黑体"/>
          <w:i/>
          <w:iCs/>
        </w:rPr>
        <w:t>a.gene_symbol</w:t>
      </w:r>
      <w:proofErr w:type="spellEnd"/>
      <w:r w:rsidRPr="009F3F4E">
        <w:rPr>
          <w:rFonts w:ascii="黑体" w:eastAsia="黑体" w:hAnsi="黑体" w:cs="黑体"/>
          <w:i/>
          <w:iCs/>
        </w:rPr>
        <w:t>}}</w:t>
      </w:r>
      <w:r>
        <w:rPr>
          <w:rFonts w:ascii="黑体" w:eastAsia="黑体" w:hAnsi="黑体" w:cs="黑体"/>
        </w:rPr>
        <w:t xml:space="preserve"> {%if </w:t>
      </w:r>
      <w:proofErr w:type="spellStart"/>
      <w:r>
        <w:rPr>
          <w:rFonts w:ascii="黑体" w:eastAsia="黑体" w:hAnsi="黑体" w:cs="黑体"/>
        </w:rPr>
        <w:t>a.type</w:t>
      </w:r>
      <w:proofErr w:type="spellEnd"/>
      <w:r>
        <w:rPr>
          <w:rFonts w:ascii="黑体" w:eastAsia="黑体" w:hAnsi="黑体" w:cs="黑体"/>
        </w:rPr>
        <w:t xml:space="preserve"> == “Loss”%}{{</w:t>
      </w:r>
      <w:proofErr w:type="spellStart"/>
      <w:r>
        <w:rPr>
          <w:rFonts w:ascii="黑体" w:eastAsia="黑体" w:hAnsi="黑体" w:cs="黑体"/>
        </w:rPr>
        <w:t>a.value</w:t>
      </w:r>
      <w:proofErr w:type="spellEnd"/>
      <w:r>
        <w:rPr>
          <w:rFonts w:ascii="黑体" w:eastAsia="黑体" w:hAnsi="黑体" w:cs="黑体"/>
        </w:rPr>
        <w:t>}} del{%</w:t>
      </w:r>
      <w:proofErr w:type="spellStart"/>
      <w:r>
        <w:rPr>
          <w:rFonts w:ascii="黑体" w:eastAsia="黑体" w:hAnsi="黑体" w:cs="黑体"/>
        </w:rPr>
        <w:t>elif</w:t>
      </w:r>
      <w:proofErr w:type="spellEnd"/>
      <w:r>
        <w:rPr>
          <w:rFonts w:ascii="黑体" w:eastAsia="黑体" w:hAnsi="黑体" w:cs="黑体"/>
        </w:rPr>
        <w:t xml:space="preserve"> </w:t>
      </w:r>
      <w:proofErr w:type="spellStart"/>
      <w:r>
        <w:rPr>
          <w:rFonts w:ascii="黑体" w:eastAsia="黑体" w:hAnsi="黑体" w:cs="黑体"/>
        </w:rPr>
        <w:t>a.type</w:t>
      </w:r>
      <w:proofErr w:type="spellEnd"/>
      <w:r>
        <w:rPr>
          <w:rFonts w:ascii="黑体" w:eastAsia="黑体" w:hAnsi="黑体" w:cs="黑体"/>
        </w:rPr>
        <w:t xml:space="preserve"> == “Gain”%}{{</w:t>
      </w:r>
      <w:proofErr w:type="spellStart"/>
      <w:r>
        <w:rPr>
          <w:rFonts w:ascii="黑体" w:eastAsia="黑体" w:hAnsi="黑体" w:cs="黑体"/>
        </w:rPr>
        <w:t>a.value</w:t>
      </w:r>
      <w:proofErr w:type="spellEnd"/>
      <w:r>
        <w:rPr>
          <w:rFonts w:ascii="黑体" w:eastAsia="黑体" w:hAnsi="黑体" w:cs="黑体"/>
        </w:rPr>
        <w:t>}} dup{%else%}{{</w:t>
      </w:r>
      <w:proofErr w:type="spellStart"/>
      <w:r>
        <w:rPr>
          <w:rFonts w:ascii="黑体" w:eastAsia="黑体" w:hAnsi="黑体" w:cs="黑体"/>
        </w:rPr>
        <w:t>a.gene_region</w:t>
      </w:r>
      <w:proofErr w:type="spellEnd"/>
      <w:r>
        <w:rPr>
          <w:rFonts w:ascii="黑体" w:eastAsia="黑体" w:hAnsi="黑体" w:cs="黑体"/>
        </w:rPr>
        <w:t>}} {{</w:t>
      </w:r>
      <w:proofErr w:type="spellStart"/>
      <w:r>
        <w:rPr>
          <w:rFonts w:ascii="黑体" w:eastAsia="黑体" w:hAnsi="黑体" w:cs="黑体"/>
        </w:rPr>
        <w:t>a.hgvs_c</w:t>
      </w:r>
      <w:proofErr w:type="spellEnd"/>
      <w:r>
        <w:rPr>
          <w:rFonts w:ascii="黑体" w:eastAsia="黑体" w:hAnsi="黑体" w:cs="黑体"/>
        </w:rPr>
        <w:t xml:space="preserve">}}{%if </w:t>
      </w:r>
      <w:proofErr w:type="spellStart"/>
      <w:r>
        <w:rPr>
          <w:rFonts w:ascii="黑体" w:eastAsia="黑体" w:hAnsi="黑体" w:cs="黑体"/>
        </w:rPr>
        <w:t>a.hgvs_p</w:t>
      </w:r>
      <w:proofErr w:type="spellEnd"/>
      <w:r>
        <w:rPr>
          <w:rFonts w:ascii="黑体" w:eastAsia="黑体" w:hAnsi="黑体" w:cs="黑体"/>
        </w:rPr>
        <w:t xml:space="preserve"> != “p.?”%} {{</w:t>
      </w:r>
      <w:proofErr w:type="spellStart"/>
      <w:r>
        <w:rPr>
          <w:rFonts w:ascii="黑体" w:eastAsia="黑体" w:hAnsi="黑体" w:cs="黑体"/>
        </w:rPr>
        <w:t>a.hgvs_p</w:t>
      </w:r>
      <w:proofErr w:type="spellEnd"/>
      <w:r>
        <w:rPr>
          <w:rFonts w:ascii="黑体" w:eastAsia="黑体" w:hAnsi="黑体" w:cs="黑体"/>
        </w:rPr>
        <w:t xml:space="preserve">}}{%endif%}{%endif%} </w:t>
      </w:r>
      <w:r>
        <w:rPr>
          <w:rFonts w:ascii="黑体" w:eastAsia="黑体" w:hAnsi="黑体" w:cs="黑体" w:hint="eastAsia"/>
        </w:rPr>
        <w:t>胚系{</w:t>
      </w:r>
      <w:r>
        <w:rPr>
          <w:rFonts w:ascii="黑体" w:eastAsia="黑体" w:hAnsi="黑体" w:cs="黑体"/>
        </w:rPr>
        <w:t>%</w:t>
      </w:r>
      <w:r>
        <w:rPr>
          <w:rFonts w:ascii="黑体" w:eastAsia="黑体" w:hAnsi="黑体" w:cs="黑体" w:hint="eastAsia"/>
        </w:rPr>
        <w:t>if</w:t>
      </w:r>
      <w:r>
        <w:rPr>
          <w:rFonts w:ascii="黑体" w:eastAsia="黑体" w:hAnsi="黑体" w:cs="黑体"/>
        </w:rPr>
        <w:t xml:space="preserve"> </w:t>
      </w:r>
      <w:proofErr w:type="spellStart"/>
      <w:r>
        <w:rPr>
          <w:rFonts w:ascii="黑体" w:eastAsia="黑体" w:hAnsi="黑体" w:cs="黑体"/>
        </w:rPr>
        <w:t>a.bio_category</w:t>
      </w:r>
      <w:proofErr w:type="spellEnd"/>
      <w:r>
        <w:rPr>
          <w:rFonts w:ascii="黑体" w:eastAsia="黑体" w:hAnsi="黑体" w:cs="黑体"/>
        </w:rPr>
        <w:t xml:space="preserve"> == “</w:t>
      </w:r>
      <w:proofErr w:type="spellStart"/>
      <w:r>
        <w:rPr>
          <w:rFonts w:ascii="黑体" w:eastAsia="黑体" w:hAnsi="黑体" w:cs="黑体"/>
        </w:rPr>
        <w:t>Snvindel</w:t>
      </w:r>
      <w:proofErr w:type="spellEnd"/>
      <w:r>
        <w:rPr>
          <w:rFonts w:ascii="黑体" w:eastAsia="黑体" w:hAnsi="黑体" w:cs="黑体"/>
        </w:rPr>
        <w:t>”%</w:t>
      </w:r>
      <w:r>
        <w:rPr>
          <w:rFonts w:ascii="黑体" w:eastAsia="黑体" w:hAnsi="黑体" w:cs="黑体" w:hint="eastAsia"/>
        </w:rPr>
        <w:t>}</w:t>
      </w:r>
      <w:r>
        <w:rPr>
          <w:rFonts w:ascii="黑体" w:eastAsia="黑体" w:hAnsi="黑体" w:cs="黑体"/>
        </w:rPr>
        <w:t xml:space="preserve"> </w:t>
      </w:r>
      <w:r w:rsidRPr="009F3F4E">
        <w:rPr>
          <w:rFonts w:ascii="黑体" w:eastAsia="黑体" w:hAnsi="黑体" w:cs="黑体"/>
        </w:rPr>
        <w:t xml:space="preserve">{%if </w:t>
      </w:r>
      <w:proofErr w:type="spellStart"/>
      <w:r w:rsidRPr="009F3F4E">
        <w:rPr>
          <w:rFonts w:ascii="黑体" w:eastAsia="黑体" w:hAnsi="黑体" w:cs="黑体"/>
        </w:rPr>
        <w:t>a.freq</w:t>
      </w:r>
      <w:proofErr w:type="spellEnd"/>
      <w:r w:rsidRPr="009F3F4E">
        <w:rPr>
          <w:rFonts w:ascii="黑体" w:eastAsia="黑体" w:hAnsi="黑体" w:cs="黑体"/>
        </w:rPr>
        <w:t xml:space="preserve"> &gt;= 0.85%}纯合{%else%}杂合{%endif%}</w:t>
      </w:r>
      <w:r>
        <w:rPr>
          <w:rFonts w:ascii="黑体" w:eastAsia="黑体" w:hAnsi="黑体" w:cs="黑体"/>
        </w:rPr>
        <w:t>{%</w:t>
      </w:r>
      <w:proofErr w:type="spellStart"/>
      <w:r>
        <w:rPr>
          <w:rFonts w:ascii="黑体" w:eastAsia="黑体" w:hAnsi="黑体" w:cs="黑体"/>
        </w:rPr>
        <w:t>elif</w:t>
      </w:r>
      <w:proofErr w:type="spellEnd"/>
      <w:r>
        <w:rPr>
          <w:rFonts w:ascii="黑体" w:eastAsia="黑体" w:hAnsi="黑体" w:cs="黑体"/>
        </w:rPr>
        <w:t xml:space="preserve"> </w:t>
      </w:r>
      <w:proofErr w:type="spellStart"/>
      <w:r>
        <w:rPr>
          <w:rFonts w:ascii="黑体" w:eastAsia="黑体" w:hAnsi="黑体" w:cs="黑体"/>
        </w:rPr>
        <w:t>a.type</w:t>
      </w:r>
      <w:proofErr w:type="spellEnd"/>
      <w:r>
        <w:rPr>
          <w:rFonts w:ascii="黑体" w:eastAsia="黑体" w:hAnsi="黑体" w:cs="黑体"/>
        </w:rPr>
        <w:t xml:space="preserve"> == “Loss”%}</w:t>
      </w:r>
      <w:r w:rsidRPr="003A6CC0">
        <w:rPr>
          <w:rFonts w:ascii="黑体" w:eastAsia="黑体" w:hAnsi="黑体" w:cs="黑体"/>
        </w:rPr>
        <w:t xml:space="preserve">{% if </w:t>
      </w:r>
      <w:proofErr w:type="spellStart"/>
      <w:r w:rsidRPr="003A6CC0">
        <w:rPr>
          <w:rFonts w:ascii="黑体" w:eastAsia="黑体" w:hAnsi="黑体" w:cs="黑体"/>
        </w:rPr>
        <w:t>a.cnv_type</w:t>
      </w:r>
      <w:proofErr w:type="spellEnd"/>
      <w:r w:rsidRPr="003A6CC0">
        <w:rPr>
          <w:rFonts w:ascii="黑体" w:eastAsia="黑体" w:hAnsi="黑体" w:cs="黑体"/>
        </w:rPr>
        <w:t xml:space="preserve"> == “</w:t>
      </w:r>
      <w:proofErr w:type="spellStart"/>
      <w:r w:rsidRPr="003A6CC0">
        <w:rPr>
          <w:rFonts w:ascii="黑体" w:eastAsia="黑体" w:hAnsi="黑体" w:cs="黑体"/>
        </w:rPr>
        <w:t>HeteDel</w:t>
      </w:r>
      <w:proofErr w:type="spellEnd"/>
      <w:r w:rsidRPr="003A6CC0">
        <w:rPr>
          <w:rFonts w:ascii="黑体" w:eastAsia="黑体" w:hAnsi="黑体" w:cs="黑体"/>
        </w:rPr>
        <w:t>”%}</w:t>
      </w:r>
      <w:r>
        <w:rPr>
          <w:rFonts w:ascii="黑体" w:eastAsia="黑体" w:hAnsi="黑体" w:cs="黑体"/>
        </w:rPr>
        <w:t xml:space="preserve"> </w:t>
      </w:r>
      <w:r w:rsidRPr="003A6CC0">
        <w:rPr>
          <w:rFonts w:ascii="黑体" w:eastAsia="黑体" w:hAnsi="黑体" w:cs="黑体"/>
        </w:rPr>
        <w:t xml:space="preserve">杂合{% </w:t>
      </w:r>
      <w:proofErr w:type="spellStart"/>
      <w:r w:rsidRPr="003A6CC0">
        <w:rPr>
          <w:rFonts w:ascii="黑体" w:eastAsia="黑体" w:hAnsi="黑体" w:cs="黑体"/>
        </w:rPr>
        <w:t>elif</w:t>
      </w:r>
      <w:proofErr w:type="spellEnd"/>
      <w:r w:rsidRPr="003A6CC0">
        <w:rPr>
          <w:rFonts w:ascii="黑体" w:eastAsia="黑体" w:hAnsi="黑体" w:cs="黑体"/>
        </w:rPr>
        <w:t xml:space="preserve"> </w:t>
      </w:r>
      <w:proofErr w:type="spellStart"/>
      <w:r w:rsidRPr="003A6CC0">
        <w:rPr>
          <w:rFonts w:ascii="黑体" w:eastAsia="黑体" w:hAnsi="黑体" w:cs="黑体"/>
        </w:rPr>
        <w:t>a.cnv_type</w:t>
      </w:r>
      <w:proofErr w:type="spellEnd"/>
      <w:r w:rsidRPr="003A6CC0">
        <w:rPr>
          <w:rFonts w:ascii="黑体" w:eastAsia="黑体" w:hAnsi="黑体" w:cs="黑体"/>
        </w:rPr>
        <w:t xml:space="preserve"> == “</w:t>
      </w:r>
      <w:proofErr w:type="spellStart"/>
      <w:r w:rsidRPr="003A6CC0">
        <w:rPr>
          <w:rFonts w:ascii="黑体" w:eastAsia="黑体" w:hAnsi="黑体" w:cs="黑体"/>
        </w:rPr>
        <w:t>HomoDel</w:t>
      </w:r>
      <w:proofErr w:type="spellEnd"/>
      <w:r w:rsidRPr="003A6CC0">
        <w:rPr>
          <w:rFonts w:ascii="黑体" w:eastAsia="黑体" w:hAnsi="黑体" w:cs="黑体"/>
        </w:rPr>
        <w:t>”%}</w:t>
      </w:r>
      <w:r>
        <w:rPr>
          <w:rFonts w:ascii="黑体" w:eastAsia="黑体" w:hAnsi="黑体" w:cs="黑体"/>
        </w:rPr>
        <w:t xml:space="preserve"> </w:t>
      </w:r>
      <w:r w:rsidRPr="003A6CC0">
        <w:rPr>
          <w:rFonts w:ascii="黑体" w:eastAsia="黑体" w:hAnsi="黑体" w:cs="黑体"/>
        </w:rPr>
        <w:t>纯合{% endif%}</w:t>
      </w:r>
      <w:r>
        <w:rPr>
          <w:rFonts w:ascii="黑体" w:eastAsia="黑体" w:hAnsi="黑体" w:cs="黑体"/>
        </w:rPr>
        <w:t xml:space="preserve">{%endif%} {%if </w:t>
      </w:r>
      <w:proofErr w:type="spellStart"/>
      <w:r>
        <w:rPr>
          <w:rFonts w:ascii="黑体" w:eastAsia="黑体" w:hAnsi="黑体" w:cs="黑体"/>
        </w:rPr>
        <w:t>a.clinic_num_g</w:t>
      </w:r>
      <w:proofErr w:type="spellEnd"/>
      <w:r>
        <w:rPr>
          <w:rFonts w:ascii="黑体" w:eastAsia="黑体" w:hAnsi="黑体" w:cs="黑体"/>
        </w:rPr>
        <w:t xml:space="preserve"> == 5%}</w:t>
      </w:r>
      <w:r>
        <w:rPr>
          <w:rFonts w:ascii="黑体" w:eastAsia="黑体" w:hAnsi="黑体" w:cs="黑体" w:hint="eastAsia"/>
        </w:rPr>
        <w:t>致病性{</w:t>
      </w:r>
      <w:r>
        <w:rPr>
          <w:rFonts w:ascii="黑体" w:eastAsia="黑体" w:hAnsi="黑体" w:cs="黑体"/>
        </w:rPr>
        <w:t>%else%</w:t>
      </w:r>
      <w:r>
        <w:rPr>
          <w:rFonts w:ascii="黑体" w:eastAsia="黑体" w:hAnsi="黑体" w:cs="黑体" w:hint="eastAsia"/>
        </w:rPr>
        <w:t>}疑似致病性{</w:t>
      </w:r>
      <w:r>
        <w:rPr>
          <w:rFonts w:ascii="黑体" w:eastAsia="黑体" w:hAnsi="黑体" w:cs="黑体"/>
        </w:rPr>
        <w:t>%</w:t>
      </w:r>
      <w:r>
        <w:rPr>
          <w:rFonts w:ascii="黑体" w:eastAsia="黑体" w:hAnsi="黑体" w:cs="黑体" w:hint="eastAsia"/>
        </w:rPr>
        <w:t>endif</w:t>
      </w:r>
      <w:r>
        <w:rPr>
          <w:rFonts w:ascii="黑体" w:eastAsia="黑体" w:hAnsi="黑体" w:cs="黑体"/>
        </w:rPr>
        <w:t>%</w:t>
      </w:r>
      <w:r>
        <w:rPr>
          <w:rFonts w:ascii="黑体" w:eastAsia="黑体" w:hAnsi="黑体" w:cs="黑体" w:hint="eastAsia"/>
        </w:rPr>
        <w:t>}</w:t>
      </w:r>
    </w:p>
    <w:p w14:paraId="0C48FFCD" w14:textId="29905EBC" w:rsidR="005178C6" w:rsidRDefault="005178C6" w:rsidP="005178C6">
      <w:pPr>
        <w:pStyle w:val="ad"/>
        <w:spacing w:line="400" w:lineRule="exact"/>
        <w:ind w:left="420" w:firstLineChars="0" w:firstLine="0"/>
        <w:rPr>
          <w:rFonts w:ascii="黑体" w:eastAsia="黑体" w:hAnsi="黑体" w:cs="黑体"/>
        </w:rPr>
      </w:pPr>
      <w:r w:rsidRPr="009F3F4E">
        <w:rPr>
          <w:rFonts w:ascii="黑体" w:eastAsia="黑体" w:hAnsi="黑体" w:cs="黑体"/>
        </w:rPr>
        <w:t>{{</w:t>
      </w:r>
      <w:proofErr w:type="spellStart"/>
      <w:r w:rsidRPr="009F3F4E">
        <w:rPr>
          <w:rFonts w:ascii="黑体" w:eastAsia="黑体" w:hAnsi="黑体" w:cs="黑体"/>
        </w:rPr>
        <w:t>a.variant_desc_cn|e</w:t>
      </w:r>
      <w:proofErr w:type="spellEnd"/>
      <w:r w:rsidRPr="009F3F4E">
        <w:rPr>
          <w:rFonts w:ascii="黑体" w:eastAsia="黑体" w:hAnsi="黑体" w:cs="黑体"/>
        </w:rPr>
        <w:t>}}{{</w:t>
      </w:r>
      <w:proofErr w:type="spellStart"/>
      <w:r w:rsidRPr="009F3F4E">
        <w:rPr>
          <w:rFonts w:ascii="黑体" w:eastAsia="黑体" w:hAnsi="黑体" w:cs="黑体"/>
        </w:rPr>
        <w:t>a.variant_interpret_cn|e</w:t>
      </w:r>
      <w:proofErr w:type="spellEnd"/>
      <w:r w:rsidRPr="009F3F4E">
        <w:rPr>
          <w:rFonts w:ascii="黑体" w:eastAsia="黑体" w:hAnsi="黑体" w:cs="黑体"/>
        </w:rPr>
        <w:t xml:space="preserve">}}因此，该变异为{%if </w:t>
      </w:r>
      <w:proofErr w:type="spellStart"/>
      <w:r w:rsidRPr="009F3F4E">
        <w:rPr>
          <w:rFonts w:ascii="黑体" w:eastAsia="黑体" w:hAnsi="黑体" w:cs="黑体"/>
        </w:rPr>
        <w:t>a.clinic_num_g</w:t>
      </w:r>
      <w:proofErr w:type="spellEnd"/>
      <w:r w:rsidRPr="009F3F4E">
        <w:rPr>
          <w:rFonts w:ascii="黑体" w:eastAsia="黑体" w:hAnsi="黑体" w:cs="黑体"/>
        </w:rPr>
        <w:t>==4%}疑似致病性变异。{%</w:t>
      </w:r>
      <w:proofErr w:type="spellStart"/>
      <w:r w:rsidRPr="009F3F4E">
        <w:rPr>
          <w:rFonts w:ascii="黑体" w:eastAsia="黑体" w:hAnsi="黑体" w:cs="黑体"/>
        </w:rPr>
        <w:t>elif</w:t>
      </w:r>
      <w:proofErr w:type="spellEnd"/>
      <w:r w:rsidRPr="009F3F4E">
        <w:rPr>
          <w:rFonts w:ascii="黑体" w:eastAsia="黑体" w:hAnsi="黑体" w:cs="黑体"/>
        </w:rPr>
        <w:t xml:space="preserve"> </w:t>
      </w:r>
      <w:proofErr w:type="spellStart"/>
      <w:r w:rsidRPr="009F3F4E">
        <w:rPr>
          <w:rFonts w:ascii="黑体" w:eastAsia="黑体" w:hAnsi="黑体" w:cs="黑体"/>
        </w:rPr>
        <w:t>a.clinic_num_g</w:t>
      </w:r>
      <w:proofErr w:type="spellEnd"/>
      <w:r w:rsidRPr="009F3F4E">
        <w:rPr>
          <w:rFonts w:ascii="黑体" w:eastAsia="黑体" w:hAnsi="黑体" w:cs="黑体"/>
        </w:rPr>
        <w:t>==5%}致病性变异。{%else%}意义不明确变异。{%endif%}</w:t>
      </w:r>
    </w:p>
    <w:p w14:paraId="3DE9E960" w14:textId="77777777" w:rsidR="009E4333" w:rsidRDefault="009E4333" w:rsidP="009E4333">
      <w:pPr>
        <w:spacing w:line="400" w:lineRule="exact"/>
        <w:rPr>
          <w:rFonts w:ascii="黑体" w:eastAsia="黑体" w:hAnsi="黑体" w:cs="黑体"/>
        </w:rPr>
      </w:pPr>
      <w:r w:rsidRPr="005178C6">
        <w:rPr>
          <w:rFonts w:ascii="黑体" w:eastAsia="黑体" w:hAnsi="黑体" w:cs="黑体" w:hint="eastAsia"/>
          <w:highlight w:val="yellow"/>
        </w:rPr>
        <w:t>{</w:t>
      </w:r>
      <w:r w:rsidRPr="005178C6">
        <w:rPr>
          <w:rFonts w:ascii="黑体" w:eastAsia="黑体" w:hAnsi="黑体" w:cs="黑体"/>
          <w:highlight w:val="yellow"/>
        </w:rPr>
        <w:t>%p else%}</w:t>
      </w:r>
    </w:p>
    <w:p w14:paraId="51AACE4F" w14:textId="615E471C" w:rsidR="009E4333" w:rsidRDefault="009E4333" w:rsidP="009E4333">
      <w:pPr>
        <w:pStyle w:val="ad"/>
        <w:numPr>
          <w:ilvl w:val="0"/>
          <w:numId w:val="11"/>
        </w:numPr>
        <w:spacing w:line="400" w:lineRule="exact"/>
        <w:ind w:firstLineChars="0"/>
        <w:rPr>
          <w:rFonts w:ascii="黑体" w:eastAsia="黑体" w:hAnsi="黑体" w:cs="黑体"/>
        </w:rPr>
      </w:pPr>
      <w:r w:rsidRPr="009F3F4E">
        <w:rPr>
          <w:rFonts w:ascii="黑体" w:eastAsia="黑体" w:hAnsi="黑体" w:cs="黑体"/>
          <w:i/>
          <w:iCs/>
        </w:rPr>
        <w:t>{{</w:t>
      </w:r>
      <w:proofErr w:type="spellStart"/>
      <w:r w:rsidRPr="009F3F4E">
        <w:rPr>
          <w:rFonts w:ascii="黑体" w:eastAsia="黑体" w:hAnsi="黑体" w:cs="黑体"/>
          <w:i/>
          <w:iCs/>
        </w:rPr>
        <w:t>a.gene_symbol</w:t>
      </w:r>
      <w:proofErr w:type="spellEnd"/>
      <w:r w:rsidRPr="009F3F4E">
        <w:rPr>
          <w:rFonts w:ascii="黑体" w:eastAsia="黑体" w:hAnsi="黑体" w:cs="黑体"/>
          <w:i/>
          <w:iCs/>
        </w:rPr>
        <w:t>}}</w:t>
      </w:r>
      <w:r>
        <w:rPr>
          <w:rFonts w:ascii="黑体" w:eastAsia="黑体" w:hAnsi="黑体" w:cs="黑体"/>
        </w:rPr>
        <w:t xml:space="preserve"> {{</w:t>
      </w:r>
      <w:proofErr w:type="spellStart"/>
      <w:r>
        <w:rPr>
          <w:rFonts w:ascii="黑体" w:eastAsia="黑体" w:hAnsi="黑体" w:cs="黑体"/>
        </w:rPr>
        <w:t>a.gene_region</w:t>
      </w:r>
      <w:proofErr w:type="spellEnd"/>
      <w:r>
        <w:rPr>
          <w:rFonts w:ascii="黑体" w:eastAsia="黑体" w:hAnsi="黑体" w:cs="黑体"/>
        </w:rPr>
        <w:t>}} {{</w:t>
      </w:r>
      <w:proofErr w:type="spellStart"/>
      <w:r>
        <w:rPr>
          <w:rFonts w:ascii="黑体" w:eastAsia="黑体" w:hAnsi="黑体" w:cs="黑体"/>
        </w:rPr>
        <w:t>a.hgvs_c</w:t>
      </w:r>
      <w:proofErr w:type="spellEnd"/>
      <w:r>
        <w:rPr>
          <w:rFonts w:ascii="黑体" w:eastAsia="黑体" w:hAnsi="黑体" w:cs="黑体"/>
        </w:rPr>
        <w:t xml:space="preserve">}}{%if </w:t>
      </w:r>
      <w:proofErr w:type="spellStart"/>
      <w:r>
        <w:rPr>
          <w:rFonts w:ascii="黑体" w:eastAsia="黑体" w:hAnsi="黑体" w:cs="黑体"/>
        </w:rPr>
        <w:t>a.hgvs_p</w:t>
      </w:r>
      <w:proofErr w:type="spellEnd"/>
      <w:r>
        <w:rPr>
          <w:rFonts w:ascii="黑体" w:eastAsia="黑体" w:hAnsi="黑体" w:cs="黑体"/>
        </w:rPr>
        <w:t xml:space="preserve"> != “p.?”%} {{</w:t>
      </w:r>
      <w:proofErr w:type="spellStart"/>
      <w:r>
        <w:rPr>
          <w:rFonts w:ascii="黑体" w:eastAsia="黑体" w:hAnsi="黑体" w:cs="黑体"/>
        </w:rPr>
        <w:t>a.hgvs_p</w:t>
      </w:r>
      <w:proofErr w:type="spellEnd"/>
      <w:r>
        <w:rPr>
          <w:rFonts w:ascii="黑体" w:eastAsia="黑体" w:hAnsi="黑体" w:cs="黑体"/>
        </w:rPr>
        <w:t>}}{%endif%}</w:t>
      </w:r>
      <w:r w:rsidR="00BA3A17">
        <w:rPr>
          <w:rFonts w:ascii="黑体" w:eastAsia="黑体" w:hAnsi="黑体" w:cs="黑体"/>
        </w:rPr>
        <w:t xml:space="preserve"> </w:t>
      </w:r>
      <w:r w:rsidR="00BA3A17">
        <w:rPr>
          <w:rFonts w:ascii="黑体" w:eastAsia="黑体" w:hAnsi="黑体" w:cs="黑体" w:hint="eastAsia"/>
        </w:rPr>
        <w:t>体细胞</w:t>
      </w:r>
      <w:r>
        <w:rPr>
          <w:rFonts w:ascii="黑体" w:eastAsia="黑体" w:hAnsi="黑体" w:cs="黑体"/>
        </w:rPr>
        <w:t xml:space="preserve"> </w:t>
      </w:r>
      <w:r>
        <w:rPr>
          <w:rFonts w:ascii="黑体" w:eastAsia="黑体" w:hAnsi="黑体" w:cs="黑体" w:hint="eastAsia"/>
        </w:rPr>
        <w:t>{{</w:t>
      </w:r>
      <w:proofErr w:type="spellStart"/>
      <w:r>
        <w:rPr>
          <w:rFonts w:ascii="黑体" w:eastAsia="黑体" w:hAnsi="黑体" w:cs="黑体"/>
        </w:rPr>
        <w:t>a.freq_str</w:t>
      </w:r>
      <w:proofErr w:type="spellEnd"/>
      <w:r>
        <w:rPr>
          <w:rFonts w:ascii="黑体" w:eastAsia="黑体" w:hAnsi="黑体" w:cs="黑体" w:hint="eastAsia"/>
        </w:rPr>
        <w:t>}}</w:t>
      </w:r>
      <w:r>
        <w:rPr>
          <w:rFonts w:ascii="黑体" w:eastAsia="黑体" w:hAnsi="黑体" w:cs="黑体"/>
        </w:rPr>
        <w:t xml:space="preserve"> {%if </w:t>
      </w:r>
      <w:proofErr w:type="spellStart"/>
      <w:r>
        <w:rPr>
          <w:rFonts w:ascii="黑体" w:eastAsia="黑体" w:hAnsi="黑体" w:cs="黑体"/>
        </w:rPr>
        <w:t>a.clinic_num_s</w:t>
      </w:r>
      <w:proofErr w:type="spellEnd"/>
      <w:r>
        <w:rPr>
          <w:rFonts w:ascii="黑体" w:eastAsia="黑体" w:hAnsi="黑体" w:cs="黑体"/>
        </w:rPr>
        <w:t xml:space="preserve"> == 5%}</w:t>
      </w:r>
      <w:r>
        <w:rPr>
          <w:rFonts w:ascii="黑体" w:eastAsia="黑体" w:hAnsi="黑体" w:cs="黑体" w:hint="eastAsia"/>
        </w:rPr>
        <w:t>I类-强临床意义{</w:t>
      </w:r>
      <w:r>
        <w:rPr>
          <w:rFonts w:ascii="黑体" w:eastAsia="黑体" w:hAnsi="黑体" w:cs="黑体"/>
        </w:rPr>
        <w:t>%else%</w:t>
      </w:r>
      <w:r>
        <w:rPr>
          <w:rFonts w:ascii="黑体" w:eastAsia="黑体" w:hAnsi="黑体" w:cs="黑体" w:hint="eastAsia"/>
        </w:rPr>
        <w:t>}II类-潜在临床意义{</w:t>
      </w:r>
      <w:r>
        <w:rPr>
          <w:rFonts w:ascii="黑体" w:eastAsia="黑体" w:hAnsi="黑体" w:cs="黑体"/>
        </w:rPr>
        <w:t>%</w:t>
      </w:r>
      <w:r>
        <w:rPr>
          <w:rFonts w:ascii="黑体" w:eastAsia="黑体" w:hAnsi="黑体" w:cs="黑体" w:hint="eastAsia"/>
        </w:rPr>
        <w:t>endif</w:t>
      </w:r>
      <w:r>
        <w:rPr>
          <w:rFonts w:ascii="黑体" w:eastAsia="黑体" w:hAnsi="黑体" w:cs="黑体"/>
        </w:rPr>
        <w:t>%</w:t>
      </w:r>
      <w:r>
        <w:rPr>
          <w:rFonts w:ascii="黑体" w:eastAsia="黑体" w:hAnsi="黑体" w:cs="黑体" w:hint="eastAsia"/>
        </w:rPr>
        <w:t>}</w:t>
      </w:r>
    </w:p>
    <w:p w14:paraId="20B97CA6" w14:textId="77777777" w:rsidR="009E4333" w:rsidRDefault="009E4333" w:rsidP="009E4333">
      <w:pPr>
        <w:pStyle w:val="ad"/>
        <w:spacing w:line="400" w:lineRule="exact"/>
        <w:ind w:left="420" w:firstLineChars="0" w:firstLine="0"/>
        <w:rPr>
          <w:rFonts w:ascii="黑体" w:eastAsia="黑体" w:hAnsi="黑体" w:cs="黑体"/>
        </w:rPr>
      </w:pPr>
      <w:r w:rsidRPr="009F3F4E">
        <w:rPr>
          <w:rFonts w:ascii="黑体" w:eastAsia="黑体" w:hAnsi="黑体" w:cs="黑体"/>
        </w:rPr>
        <w:t>{{</w:t>
      </w:r>
      <w:proofErr w:type="spellStart"/>
      <w:r w:rsidRPr="009F3F4E">
        <w:rPr>
          <w:rFonts w:ascii="黑体" w:eastAsia="黑体" w:hAnsi="黑体" w:cs="黑体"/>
        </w:rPr>
        <w:t>a.variant_desc_cn|e</w:t>
      </w:r>
      <w:proofErr w:type="spellEnd"/>
      <w:r w:rsidRPr="009F3F4E">
        <w:rPr>
          <w:rFonts w:ascii="黑体" w:eastAsia="黑体" w:hAnsi="黑体" w:cs="黑体"/>
        </w:rPr>
        <w:t>}}{{</w:t>
      </w:r>
      <w:proofErr w:type="spellStart"/>
      <w:r w:rsidRPr="009F3F4E">
        <w:rPr>
          <w:rFonts w:ascii="黑体" w:eastAsia="黑体" w:hAnsi="黑体" w:cs="黑体"/>
        </w:rPr>
        <w:t>a.variant_interpret_cn|e</w:t>
      </w:r>
      <w:proofErr w:type="spellEnd"/>
      <w:r w:rsidRPr="009F3F4E">
        <w:rPr>
          <w:rFonts w:ascii="黑体" w:eastAsia="黑体" w:hAnsi="黑体" w:cs="黑体"/>
        </w:rPr>
        <w:t>}}</w:t>
      </w:r>
    </w:p>
    <w:p w14:paraId="228F1C07" w14:textId="06EFBEE1" w:rsidR="009E4333" w:rsidRPr="009E4333" w:rsidRDefault="009E4333" w:rsidP="009E4333">
      <w:pPr>
        <w:spacing w:line="400" w:lineRule="exact"/>
        <w:rPr>
          <w:rFonts w:ascii="黑体" w:eastAsia="黑体" w:hAnsi="黑体" w:cs="黑体"/>
        </w:rPr>
      </w:pPr>
      <w:r w:rsidRPr="005178C6">
        <w:rPr>
          <w:rFonts w:ascii="黑体" w:eastAsia="黑体" w:hAnsi="黑体" w:cs="黑体" w:hint="eastAsia"/>
          <w:highlight w:val="yellow"/>
        </w:rPr>
        <w:t>{</w:t>
      </w:r>
      <w:r w:rsidRPr="005178C6">
        <w:rPr>
          <w:rFonts w:ascii="黑体" w:eastAsia="黑体" w:hAnsi="黑体" w:cs="黑体"/>
          <w:highlight w:val="yellow"/>
        </w:rPr>
        <w:t>%p endif%}</w:t>
      </w:r>
    </w:p>
    <w:p w14:paraId="678A1624" w14:textId="77777777" w:rsidR="005178C6" w:rsidRDefault="005178C6" w:rsidP="005178C6">
      <w:pPr>
        <w:pStyle w:val="ad"/>
        <w:spacing w:line="400" w:lineRule="exact"/>
        <w:ind w:left="420" w:firstLineChars="0" w:firstLine="0"/>
        <w:rPr>
          <w:rFonts w:ascii="黑体" w:eastAsia="黑体" w:hAnsi="黑体" w:cs="黑体"/>
        </w:rPr>
      </w:pPr>
      <w:r w:rsidRPr="009F3F4E">
        <w:rPr>
          <w:rFonts w:ascii="黑体" w:eastAsia="黑体" w:hAnsi="黑体" w:cs="黑体" w:hint="eastAsia"/>
        </w:rPr>
        <w:t>FDA或NMPA已批准</w:t>
      </w:r>
      <w:r w:rsidRPr="007A5F4A">
        <w:rPr>
          <w:rFonts w:ascii="黑体" w:eastAsia="黑体" w:hAnsi="黑体" w:cs="黑体" w:hint="eastAsia"/>
        </w:rPr>
        <w:t>{{</w:t>
      </w:r>
      <w:r w:rsidRPr="007A5F4A">
        <w:rPr>
          <w:rFonts w:ascii="黑体" w:eastAsia="黑体" w:hAnsi="黑体" w:cs="黑体"/>
        </w:rPr>
        <w:t>[</w:t>
      </w:r>
      <w:proofErr w:type="spellStart"/>
      <w:r w:rsidRPr="007A5F4A">
        <w:rPr>
          <w:rFonts w:ascii="黑体" w:eastAsia="黑体" w:hAnsi="黑体" w:cs="黑体"/>
        </w:rPr>
        <w:t>therapeutic_regimen</w:t>
      </w:r>
      <w:proofErr w:type="spellEnd"/>
      <w:r w:rsidRPr="007A5F4A">
        <w:rPr>
          <w:rFonts w:ascii="黑体" w:eastAsia="黑体" w:hAnsi="黑体" w:cs="黑体"/>
        </w:rPr>
        <w:t>, sample]|</w:t>
      </w:r>
      <w:proofErr w:type="spellStart"/>
      <w:r w:rsidRPr="007A5F4A">
        <w:rPr>
          <w:rFonts w:ascii="黑体" w:eastAsia="黑体" w:hAnsi="黑体" w:cs="黑体"/>
        </w:rPr>
        <w:t>approval_regimen_filter_hrd|zjzy_regimen_sum</w:t>
      </w:r>
      <w:proofErr w:type="spellEnd"/>
      <w:r w:rsidRPr="007A5F4A">
        <w:rPr>
          <w:rFonts w:ascii="黑体" w:eastAsia="黑体" w:hAnsi="黑体" w:cs="黑体" w:hint="eastAsia"/>
        </w:rPr>
        <w:t xml:space="preserve"> }}</w:t>
      </w:r>
      <w:r w:rsidRPr="009F3F4E">
        <w:rPr>
          <w:rFonts w:ascii="黑体" w:eastAsia="黑体" w:hAnsi="黑体" w:cs="黑体" w:hint="eastAsia"/>
        </w:rPr>
        <w:t>等PARP抑制剂用于携带</w:t>
      </w:r>
      <w:r w:rsidRPr="009F3F4E">
        <w:rPr>
          <w:rFonts w:ascii="黑体" w:eastAsia="黑体" w:hAnsi="黑体" w:cs="黑体" w:hint="eastAsia"/>
          <w:i/>
          <w:iCs/>
        </w:rPr>
        <w:t>BRCA1</w:t>
      </w:r>
      <w:r w:rsidRPr="009F3F4E">
        <w:rPr>
          <w:rFonts w:ascii="黑体" w:eastAsia="黑体" w:hAnsi="黑体" w:cs="黑体" w:hint="eastAsia"/>
        </w:rPr>
        <w:t>和</w:t>
      </w:r>
      <w:r w:rsidRPr="009F3F4E">
        <w:rPr>
          <w:rFonts w:ascii="黑体" w:eastAsia="黑体" w:hAnsi="黑体" w:cs="黑体" w:hint="eastAsia"/>
          <w:i/>
          <w:iCs/>
        </w:rPr>
        <w:t>BRCA2</w:t>
      </w:r>
      <w:r w:rsidRPr="009F3F4E">
        <w:rPr>
          <w:rFonts w:ascii="黑体" w:eastAsia="黑体" w:hAnsi="黑体" w:cs="黑体" w:hint="eastAsia"/>
        </w:rPr>
        <w:t>基因有害或疑似有害突变（胚系或体细胞）的卵巢癌、乳腺癌、胰腺癌、前列腺癌等肿瘤患者的治疗。</w:t>
      </w:r>
    </w:p>
    <w:p w14:paraId="37804589" w14:textId="77777777" w:rsidR="005178C6" w:rsidRPr="0031703F" w:rsidRDefault="005178C6" w:rsidP="005178C6">
      <w:pPr>
        <w:spacing w:line="400" w:lineRule="exact"/>
        <w:rPr>
          <w:rFonts w:ascii="黑体" w:eastAsia="黑体" w:hAnsi="黑体" w:cs="黑体"/>
        </w:rPr>
      </w:pPr>
      <w:r w:rsidRPr="0031703F">
        <w:rPr>
          <w:rFonts w:ascii="黑体" w:eastAsia="黑体" w:hAnsi="黑体" w:cs="黑体" w:hint="eastAsia"/>
        </w:rPr>
        <w:t>{%</w:t>
      </w:r>
      <w:r w:rsidRPr="0031703F">
        <w:rPr>
          <w:rFonts w:ascii="黑体" w:eastAsia="黑体" w:hAnsi="黑体" w:cs="黑体"/>
        </w:rPr>
        <w:t xml:space="preserve">p </w:t>
      </w:r>
      <w:proofErr w:type="spellStart"/>
      <w:r w:rsidRPr="0031703F">
        <w:rPr>
          <w:rFonts w:ascii="黑体" w:eastAsia="黑体" w:hAnsi="黑体" w:cs="黑体"/>
        </w:rPr>
        <w:t>endfor</w:t>
      </w:r>
      <w:proofErr w:type="spellEnd"/>
      <w:r w:rsidRPr="0031703F">
        <w:rPr>
          <w:rFonts w:ascii="黑体" w:eastAsia="黑体" w:hAnsi="黑体" w:cs="黑体"/>
        </w:rPr>
        <w:t>%</w:t>
      </w:r>
      <w:r w:rsidRPr="0031703F">
        <w:rPr>
          <w:rFonts w:ascii="黑体" w:eastAsia="黑体" w:hAnsi="黑体" w:cs="黑体" w:hint="eastAsia"/>
        </w:rPr>
        <w:t>}</w:t>
      </w:r>
    </w:p>
    <w:p w14:paraId="4EF8662B" w14:textId="77777777" w:rsidR="005178C6" w:rsidRPr="003A6CC0" w:rsidRDefault="005178C6" w:rsidP="005178C6">
      <w:pPr>
        <w:spacing w:line="400" w:lineRule="exact"/>
        <w:rPr>
          <w:rFonts w:ascii="黑体" w:eastAsia="黑体" w:hAnsi="黑体" w:cs="黑体"/>
        </w:rPr>
      </w:pPr>
      <w:r w:rsidRPr="003A6CC0">
        <w:rPr>
          <w:rFonts w:ascii="黑体" w:eastAsia="黑体" w:hAnsi="黑体" w:cs="黑体" w:hint="eastAsia"/>
        </w:rPr>
        <w:t>{</w:t>
      </w:r>
      <w:r w:rsidRPr="003A6CC0">
        <w:rPr>
          <w:rFonts w:ascii="黑体" w:eastAsia="黑体" w:hAnsi="黑体" w:cs="黑体"/>
        </w:rPr>
        <w:t>%p else%</w:t>
      </w:r>
      <w:r w:rsidRPr="003A6CC0">
        <w:rPr>
          <w:rFonts w:ascii="黑体" w:eastAsia="黑体" w:hAnsi="黑体" w:cs="黑体" w:hint="eastAsia"/>
        </w:rPr>
        <w:t>}</w:t>
      </w:r>
    </w:p>
    <w:p w14:paraId="185A983A" w14:textId="534E002F" w:rsidR="005178C6" w:rsidRDefault="005178C6" w:rsidP="005178C6">
      <w:pPr>
        <w:spacing w:line="400" w:lineRule="exact"/>
        <w:rPr>
          <w:rFonts w:ascii="黑体" w:eastAsia="黑体" w:hAnsi="黑体" w:cs="黑体"/>
        </w:rPr>
      </w:pPr>
      <w:r>
        <w:rPr>
          <w:rFonts w:ascii="黑体" w:eastAsia="黑体" w:hAnsi="黑体" w:cs="黑体" w:hint="eastAsia"/>
          <w:i/>
          <w:iCs/>
        </w:rPr>
        <w:t>BRCA1</w:t>
      </w:r>
      <w:r>
        <w:rPr>
          <w:rFonts w:ascii="黑体" w:eastAsia="黑体" w:hAnsi="黑体" w:cs="黑体" w:hint="eastAsia"/>
        </w:rPr>
        <w:t>/</w:t>
      </w:r>
      <w:r>
        <w:rPr>
          <w:rFonts w:ascii="黑体" w:eastAsia="黑体" w:hAnsi="黑体" w:cs="黑体" w:hint="eastAsia"/>
          <w:i/>
          <w:iCs/>
        </w:rPr>
        <w:t>BRCA2</w:t>
      </w:r>
      <w:r>
        <w:rPr>
          <w:rFonts w:ascii="黑体" w:eastAsia="黑体" w:hAnsi="黑体" w:cs="黑体" w:hint="eastAsia"/>
        </w:rPr>
        <w:t>未检测到致病性、疑似致病性的胚系变异和I类-强临床意义、II类-潜在临床意义的体细胞变异</w:t>
      </w:r>
    </w:p>
    <w:p w14:paraId="503F0B82" w14:textId="59AB369A" w:rsidR="005178C6" w:rsidRPr="003A6CC0" w:rsidRDefault="005178C6" w:rsidP="005178C6">
      <w:pPr>
        <w:spacing w:line="400" w:lineRule="exact"/>
        <w:rPr>
          <w:rFonts w:ascii="黑体" w:eastAsia="黑体" w:hAnsi="黑体" w:cs="黑体"/>
        </w:rPr>
      </w:pPr>
      <w:r w:rsidRPr="003A6CC0">
        <w:rPr>
          <w:rFonts w:ascii="黑体" w:eastAsia="黑体" w:hAnsi="黑体" w:cs="黑体"/>
        </w:rPr>
        <w:t>{%p endif%}</w:t>
      </w:r>
    </w:p>
    <w:p w14:paraId="2AB10401" w14:textId="668E9A39" w:rsidR="005B10D6" w:rsidRPr="005178C6" w:rsidRDefault="005178C6" w:rsidP="005178C6">
      <w:pPr>
        <w:spacing w:line="400" w:lineRule="exact"/>
        <w:rPr>
          <w:rFonts w:ascii="黑体" w:eastAsia="黑体" w:hAnsi="黑体" w:cs="黑体"/>
        </w:rPr>
      </w:pPr>
      <w:r w:rsidRPr="003A6CC0">
        <w:rPr>
          <w:rFonts w:ascii="黑体" w:eastAsia="黑体" w:hAnsi="黑体" w:cs="黑体" w:hint="eastAsia"/>
          <w:highlight w:val="magenta"/>
        </w:rPr>
        <w:t>{</w:t>
      </w:r>
      <w:r w:rsidRPr="003A6CC0">
        <w:rPr>
          <w:rFonts w:ascii="黑体" w:eastAsia="黑体" w:hAnsi="黑体" w:cs="黑体"/>
          <w:highlight w:val="magenta"/>
        </w:rPr>
        <w:t>%p endif%}</w:t>
      </w:r>
    </w:p>
    <w:sectPr w:rsidR="005B10D6" w:rsidRPr="005178C6" w:rsidSect="00BE24F5">
      <w:headerReference w:type="even" r:id="rId9"/>
      <w:headerReference w:type="default" r:id="rId10"/>
      <w:footerReference w:type="even" r:id="rId11"/>
      <w:footerReference w:type="default" r:id="rId12"/>
      <w:headerReference w:type="first" r:id="rId13"/>
      <w:footerReference w:type="firs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03A06F" w14:textId="77777777" w:rsidR="00E65562" w:rsidRDefault="00E65562">
      <w:r>
        <w:separator/>
      </w:r>
    </w:p>
  </w:endnote>
  <w:endnote w:type="continuationSeparator" w:id="0">
    <w:p w14:paraId="0E323D09" w14:textId="77777777" w:rsidR="00E65562" w:rsidRDefault="00E65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0237977"/>
      <w:docPartObj>
        <w:docPartGallery w:val="Page Numbers (Bottom of Page)"/>
        <w:docPartUnique/>
      </w:docPartObj>
    </w:sdtPr>
    <w:sdtEndPr/>
    <w:sdtContent>
      <w:p w14:paraId="63F81730" w14:textId="105709F9" w:rsidR="0016681C" w:rsidRDefault="0016681C" w:rsidP="00652FE5">
        <w:pPr>
          <w:pStyle w:val="a5"/>
          <w:jc w:val="center"/>
        </w:pPr>
        <w:r>
          <w:fldChar w:fldCharType="begin"/>
        </w:r>
        <w:r>
          <w:instrText>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7471402"/>
      <w:docPartObj>
        <w:docPartGallery w:val="Page Numbers (Bottom of Page)"/>
        <w:docPartUnique/>
      </w:docPartObj>
    </w:sdtPr>
    <w:sdtEndPr/>
    <w:sdtContent>
      <w:p w14:paraId="2B34684F" w14:textId="29AD9C51" w:rsidR="001643BC" w:rsidRPr="00092679" w:rsidRDefault="005F4BAD" w:rsidP="00092679">
        <w:pPr>
          <w:pStyle w:val="a5"/>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8FA0D" w14:textId="77777777" w:rsidR="00092679" w:rsidRDefault="0009267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CC9DD" w14:textId="77777777" w:rsidR="00E65562" w:rsidRDefault="00E65562">
      <w:r>
        <w:separator/>
      </w:r>
    </w:p>
  </w:footnote>
  <w:footnote w:type="continuationSeparator" w:id="0">
    <w:p w14:paraId="704E1145" w14:textId="77777777" w:rsidR="00E65562" w:rsidRDefault="00E655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B3BE3" w14:textId="1D43C862" w:rsidR="00BE24F5" w:rsidRDefault="00BE24F5" w:rsidP="00BE24F5">
    <w:pPr>
      <w:pStyle w:val="a7"/>
      <w:jc w:val="left"/>
    </w:pPr>
    <w:r>
      <w:rPr>
        <w:rFonts w:hint="eastAsia"/>
        <w:noProof/>
      </w:rPr>
      <w:drawing>
        <wp:inline distT="0" distB="0" distL="114300" distR="114300" wp14:anchorId="4C6B10C5" wp14:editId="426F461C">
          <wp:extent cx="1722755" cy="612140"/>
          <wp:effectExtent l="0" t="0" r="14605" b="12700"/>
          <wp:docPr id="2" name="图片 2" descr="省中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省中logo"/>
                  <pic:cNvPicPr>
                    <a:picLocks noChangeAspect="1"/>
                  </pic:cNvPicPr>
                </pic:nvPicPr>
                <pic:blipFill>
                  <a:blip r:embed="rId1"/>
                  <a:stretch>
                    <a:fillRect/>
                  </a:stretch>
                </pic:blipFill>
                <pic:spPr>
                  <a:xfrm>
                    <a:off x="0" y="0"/>
                    <a:ext cx="1722755" cy="61214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F5A74" w14:textId="5C0E0E2E" w:rsidR="005F4BAD" w:rsidRDefault="005F4BAD" w:rsidP="00847392">
    <w:pPr>
      <w:pStyle w:val="a7"/>
      <w:jc w:val="right"/>
    </w:pPr>
    <w:r>
      <w:rPr>
        <w:rFonts w:hint="eastAsia"/>
        <w:noProof/>
      </w:rPr>
      <w:drawing>
        <wp:inline distT="0" distB="0" distL="114300" distR="114300" wp14:anchorId="2242DC1F" wp14:editId="7A0349D4">
          <wp:extent cx="1722755" cy="612140"/>
          <wp:effectExtent l="0" t="0" r="14605" b="12700"/>
          <wp:docPr id="16" name="图片 16" descr="省中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省中logo"/>
                  <pic:cNvPicPr>
                    <a:picLocks noChangeAspect="1"/>
                  </pic:cNvPicPr>
                </pic:nvPicPr>
                <pic:blipFill>
                  <a:blip r:embed="rId1"/>
                  <a:stretch>
                    <a:fillRect/>
                  </a:stretch>
                </pic:blipFill>
                <pic:spPr>
                  <a:xfrm>
                    <a:off x="0" y="0"/>
                    <a:ext cx="1722755" cy="6121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DAA9A" w14:textId="77777777" w:rsidR="00092679" w:rsidRDefault="00092679">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9DE49DE"/>
    <w:multiLevelType w:val="hybridMultilevel"/>
    <w:tmpl w:val="F1E21416"/>
    <w:lvl w:ilvl="0" w:tplc="4B48A136">
      <w:start w:val="1"/>
      <w:numFmt w:val="decimal"/>
      <w:lvlText w:val="%1"/>
      <w:lvlJc w:val="left"/>
      <w:pPr>
        <w:ind w:left="420" w:hanging="420"/>
      </w:pPr>
      <w:rPr>
        <w:rFonts w:ascii="思源黑体 CN Bold" w:eastAsia="思源黑体 CN Bold" w:hint="eastAsia"/>
        <w:b/>
        <w:i w:val="0"/>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3821211"/>
    <w:multiLevelType w:val="hybridMultilevel"/>
    <w:tmpl w:val="D1E00FBC"/>
    <w:lvl w:ilvl="0" w:tplc="F9582DC4">
      <w:start w:val="1"/>
      <w:numFmt w:val="decimal"/>
      <w:lvlText w:val="%1"/>
      <w:lvlJc w:val="left"/>
      <w:pPr>
        <w:ind w:left="420" w:hanging="420"/>
      </w:pPr>
      <w:rPr>
        <w:rFonts w:ascii="黑体" w:eastAsia="黑体" w:hAnsi="黑体" w:hint="default"/>
        <w:b w:val="0"/>
        <w:bCs/>
        <w:i w:val="0"/>
        <w:color w:val="000000" w:themeColor="text1"/>
        <w:sz w:val="21"/>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 w:numId="9">
    <w:abstractNumId w:val="8"/>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evenAndOddHeaders/>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5F0"/>
    <w:rsid w:val="00004700"/>
    <w:rsid w:val="000221A7"/>
    <w:rsid w:val="000343F2"/>
    <w:rsid w:val="00041E2C"/>
    <w:rsid w:val="0004421F"/>
    <w:rsid w:val="000503F7"/>
    <w:rsid w:val="00052F93"/>
    <w:rsid w:val="00052FCC"/>
    <w:rsid w:val="0005428C"/>
    <w:rsid w:val="000542ED"/>
    <w:rsid w:val="000566AA"/>
    <w:rsid w:val="00063A09"/>
    <w:rsid w:val="00071C70"/>
    <w:rsid w:val="0007644F"/>
    <w:rsid w:val="00076DD9"/>
    <w:rsid w:val="000914FF"/>
    <w:rsid w:val="00092679"/>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E3E03"/>
    <w:rsid w:val="000F125F"/>
    <w:rsid w:val="00105F14"/>
    <w:rsid w:val="0010680D"/>
    <w:rsid w:val="00110A75"/>
    <w:rsid w:val="00110D7F"/>
    <w:rsid w:val="00112044"/>
    <w:rsid w:val="00113AB1"/>
    <w:rsid w:val="00113C3F"/>
    <w:rsid w:val="00113E8B"/>
    <w:rsid w:val="001159D9"/>
    <w:rsid w:val="00116045"/>
    <w:rsid w:val="0012226F"/>
    <w:rsid w:val="00134BD3"/>
    <w:rsid w:val="001354DB"/>
    <w:rsid w:val="00137C54"/>
    <w:rsid w:val="001412D0"/>
    <w:rsid w:val="00142446"/>
    <w:rsid w:val="00142D74"/>
    <w:rsid w:val="00146835"/>
    <w:rsid w:val="0015237F"/>
    <w:rsid w:val="001525A6"/>
    <w:rsid w:val="0015751B"/>
    <w:rsid w:val="001621AF"/>
    <w:rsid w:val="001643BC"/>
    <w:rsid w:val="0016681C"/>
    <w:rsid w:val="00167FDC"/>
    <w:rsid w:val="0017145E"/>
    <w:rsid w:val="00171716"/>
    <w:rsid w:val="00172C4A"/>
    <w:rsid w:val="00175E58"/>
    <w:rsid w:val="00177CF1"/>
    <w:rsid w:val="00181918"/>
    <w:rsid w:val="00182731"/>
    <w:rsid w:val="001851C2"/>
    <w:rsid w:val="00187A30"/>
    <w:rsid w:val="00190BC8"/>
    <w:rsid w:val="001919D3"/>
    <w:rsid w:val="00192B1D"/>
    <w:rsid w:val="00193EC4"/>
    <w:rsid w:val="00196EEB"/>
    <w:rsid w:val="001979AD"/>
    <w:rsid w:val="001A1FA4"/>
    <w:rsid w:val="001B13AE"/>
    <w:rsid w:val="001B155A"/>
    <w:rsid w:val="001B5014"/>
    <w:rsid w:val="001B580A"/>
    <w:rsid w:val="001C2CB6"/>
    <w:rsid w:val="001C3239"/>
    <w:rsid w:val="001C754B"/>
    <w:rsid w:val="001E1095"/>
    <w:rsid w:val="001E11FD"/>
    <w:rsid w:val="001E6BB7"/>
    <w:rsid w:val="001F0E05"/>
    <w:rsid w:val="001F3DE4"/>
    <w:rsid w:val="001F41DC"/>
    <w:rsid w:val="00202B9B"/>
    <w:rsid w:val="00202DAD"/>
    <w:rsid w:val="00205BDB"/>
    <w:rsid w:val="00220133"/>
    <w:rsid w:val="00222DCF"/>
    <w:rsid w:val="00226D2D"/>
    <w:rsid w:val="00241004"/>
    <w:rsid w:val="00245880"/>
    <w:rsid w:val="00251880"/>
    <w:rsid w:val="00251C8A"/>
    <w:rsid w:val="002632A7"/>
    <w:rsid w:val="00263BB7"/>
    <w:rsid w:val="00265042"/>
    <w:rsid w:val="0027185B"/>
    <w:rsid w:val="00271E77"/>
    <w:rsid w:val="00271EB9"/>
    <w:rsid w:val="0027371C"/>
    <w:rsid w:val="002779C2"/>
    <w:rsid w:val="00277FE4"/>
    <w:rsid w:val="00286676"/>
    <w:rsid w:val="002A0E19"/>
    <w:rsid w:val="002A1AD7"/>
    <w:rsid w:val="002A1DF6"/>
    <w:rsid w:val="002A29FE"/>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5FF9"/>
    <w:rsid w:val="00336C7E"/>
    <w:rsid w:val="00337CA0"/>
    <w:rsid w:val="003403B6"/>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5160"/>
    <w:rsid w:val="003B096A"/>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6EE4"/>
    <w:rsid w:val="003E7694"/>
    <w:rsid w:val="003E77FE"/>
    <w:rsid w:val="003E79D2"/>
    <w:rsid w:val="003F2B3E"/>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3B6C"/>
    <w:rsid w:val="004513D3"/>
    <w:rsid w:val="00453234"/>
    <w:rsid w:val="00453CEF"/>
    <w:rsid w:val="00464084"/>
    <w:rsid w:val="0046473F"/>
    <w:rsid w:val="00465282"/>
    <w:rsid w:val="004654FC"/>
    <w:rsid w:val="004656F3"/>
    <w:rsid w:val="00467227"/>
    <w:rsid w:val="00470339"/>
    <w:rsid w:val="004717E4"/>
    <w:rsid w:val="0047301B"/>
    <w:rsid w:val="00475D68"/>
    <w:rsid w:val="004774B0"/>
    <w:rsid w:val="00482516"/>
    <w:rsid w:val="0048521D"/>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D6AE9"/>
    <w:rsid w:val="004E16B5"/>
    <w:rsid w:val="004E4582"/>
    <w:rsid w:val="004F428A"/>
    <w:rsid w:val="004F66AC"/>
    <w:rsid w:val="00501E92"/>
    <w:rsid w:val="00505556"/>
    <w:rsid w:val="00510297"/>
    <w:rsid w:val="005136CA"/>
    <w:rsid w:val="005178C6"/>
    <w:rsid w:val="00530F14"/>
    <w:rsid w:val="00532CA3"/>
    <w:rsid w:val="00534590"/>
    <w:rsid w:val="00537850"/>
    <w:rsid w:val="005434D9"/>
    <w:rsid w:val="00546BAC"/>
    <w:rsid w:val="00552129"/>
    <w:rsid w:val="005523D4"/>
    <w:rsid w:val="00552DC4"/>
    <w:rsid w:val="00553478"/>
    <w:rsid w:val="00553828"/>
    <w:rsid w:val="00554C9A"/>
    <w:rsid w:val="005554E3"/>
    <w:rsid w:val="00556029"/>
    <w:rsid w:val="00566A9D"/>
    <w:rsid w:val="005740F7"/>
    <w:rsid w:val="00575447"/>
    <w:rsid w:val="00576BF6"/>
    <w:rsid w:val="005773AB"/>
    <w:rsid w:val="00584BE8"/>
    <w:rsid w:val="005935DA"/>
    <w:rsid w:val="005A1892"/>
    <w:rsid w:val="005A2FC8"/>
    <w:rsid w:val="005A3718"/>
    <w:rsid w:val="005A53B5"/>
    <w:rsid w:val="005A7819"/>
    <w:rsid w:val="005B0C5E"/>
    <w:rsid w:val="005B10D6"/>
    <w:rsid w:val="005B2EE3"/>
    <w:rsid w:val="005B3F52"/>
    <w:rsid w:val="005B4BD0"/>
    <w:rsid w:val="005B52AD"/>
    <w:rsid w:val="005B687C"/>
    <w:rsid w:val="005C6BC3"/>
    <w:rsid w:val="005D42B4"/>
    <w:rsid w:val="005D5997"/>
    <w:rsid w:val="005E0548"/>
    <w:rsid w:val="005E0C56"/>
    <w:rsid w:val="005E446F"/>
    <w:rsid w:val="005E7941"/>
    <w:rsid w:val="005F1260"/>
    <w:rsid w:val="005F224E"/>
    <w:rsid w:val="005F4724"/>
    <w:rsid w:val="005F4BAD"/>
    <w:rsid w:val="005F6193"/>
    <w:rsid w:val="005F7972"/>
    <w:rsid w:val="006072DA"/>
    <w:rsid w:val="006075F5"/>
    <w:rsid w:val="0060774C"/>
    <w:rsid w:val="00613A04"/>
    <w:rsid w:val="00614246"/>
    <w:rsid w:val="00620F0A"/>
    <w:rsid w:val="00622673"/>
    <w:rsid w:val="006242A8"/>
    <w:rsid w:val="00625FBD"/>
    <w:rsid w:val="0064122C"/>
    <w:rsid w:val="0064227E"/>
    <w:rsid w:val="00652FE5"/>
    <w:rsid w:val="00653914"/>
    <w:rsid w:val="0066241A"/>
    <w:rsid w:val="006722DB"/>
    <w:rsid w:val="0067283F"/>
    <w:rsid w:val="00674B41"/>
    <w:rsid w:val="006755E5"/>
    <w:rsid w:val="00675B10"/>
    <w:rsid w:val="006769CB"/>
    <w:rsid w:val="00684661"/>
    <w:rsid w:val="00684F3F"/>
    <w:rsid w:val="00685DFA"/>
    <w:rsid w:val="006878A5"/>
    <w:rsid w:val="006937F5"/>
    <w:rsid w:val="00694682"/>
    <w:rsid w:val="00697BC6"/>
    <w:rsid w:val="006A2BB3"/>
    <w:rsid w:val="006A7195"/>
    <w:rsid w:val="006B0C0F"/>
    <w:rsid w:val="006B3693"/>
    <w:rsid w:val="006B3894"/>
    <w:rsid w:val="006B69FC"/>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5F8A"/>
    <w:rsid w:val="0072711A"/>
    <w:rsid w:val="00735DE8"/>
    <w:rsid w:val="0074028E"/>
    <w:rsid w:val="007443A5"/>
    <w:rsid w:val="00746B9A"/>
    <w:rsid w:val="00746BBA"/>
    <w:rsid w:val="00747536"/>
    <w:rsid w:val="00750F23"/>
    <w:rsid w:val="00755B68"/>
    <w:rsid w:val="00757E82"/>
    <w:rsid w:val="0076246D"/>
    <w:rsid w:val="00765692"/>
    <w:rsid w:val="00771388"/>
    <w:rsid w:val="00772C11"/>
    <w:rsid w:val="00783866"/>
    <w:rsid w:val="00787F60"/>
    <w:rsid w:val="007957E5"/>
    <w:rsid w:val="007A579A"/>
    <w:rsid w:val="007B0C40"/>
    <w:rsid w:val="007B2A95"/>
    <w:rsid w:val="007B51A0"/>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CD"/>
    <w:rsid w:val="00807572"/>
    <w:rsid w:val="00811B8A"/>
    <w:rsid w:val="00812294"/>
    <w:rsid w:val="00812659"/>
    <w:rsid w:val="00813A9B"/>
    <w:rsid w:val="008153A9"/>
    <w:rsid w:val="00821647"/>
    <w:rsid w:val="008352C4"/>
    <w:rsid w:val="00835B5C"/>
    <w:rsid w:val="00840032"/>
    <w:rsid w:val="00847392"/>
    <w:rsid w:val="00847B3D"/>
    <w:rsid w:val="00851303"/>
    <w:rsid w:val="00853109"/>
    <w:rsid w:val="00860D4C"/>
    <w:rsid w:val="00867DF1"/>
    <w:rsid w:val="008754F0"/>
    <w:rsid w:val="008810A7"/>
    <w:rsid w:val="008845F8"/>
    <w:rsid w:val="00885677"/>
    <w:rsid w:val="00887C22"/>
    <w:rsid w:val="00895A7B"/>
    <w:rsid w:val="00896DEB"/>
    <w:rsid w:val="008A5A1B"/>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395"/>
    <w:rsid w:val="00903ECF"/>
    <w:rsid w:val="0091151E"/>
    <w:rsid w:val="0091171E"/>
    <w:rsid w:val="009154B4"/>
    <w:rsid w:val="0091644B"/>
    <w:rsid w:val="00916BCD"/>
    <w:rsid w:val="0091732A"/>
    <w:rsid w:val="00917FD1"/>
    <w:rsid w:val="009209E3"/>
    <w:rsid w:val="00923F5C"/>
    <w:rsid w:val="00925C80"/>
    <w:rsid w:val="00926EF9"/>
    <w:rsid w:val="00935E1B"/>
    <w:rsid w:val="00935FE3"/>
    <w:rsid w:val="0093678E"/>
    <w:rsid w:val="00936EB4"/>
    <w:rsid w:val="00940F1F"/>
    <w:rsid w:val="009510EF"/>
    <w:rsid w:val="00960C4B"/>
    <w:rsid w:val="009756E2"/>
    <w:rsid w:val="00975AD5"/>
    <w:rsid w:val="009776CD"/>
    <w:rsid w:val="00984101"/>
    <w:rsid w:val="00985175"/>
    <w:rsid w:val="00985323"/>
    <w:rsid w:val="00995BB6"/>
    <w:rsid w:val="009A00AD"/>
    <w:rsid w:val="009A0427"/>
    <w:rsid w:val="009B2EC6"/>
    <w:rsid w:val="009C0E75"/>
    <w:rsid w:val="009C133E"/>
    <w:rsid w:val="009C4DFC"/>
    <w:rsid w:val="009C631D"/>
    <w:rsid w:val="009C686B"/>
    <w:rsid w:val="009C6B4D"/>
    <w:rsid w:val="009D3302"/>
    <w:rsid w:val="009D37E4"/>
    <w:rsid w:val="009E0EEE"/>
    <w:rsid w:val="009E174D"/>
    <w:rsid w:val="009E4333"/>
    <w:rsid w:val="009E5E64"/>
    <w:rsid w:val="009E7184"/>
    <w:rsid w:val="009F5CA5"/>
    <w:rsid w:val="009F7EA0"/>
    <w:rsid w:val="00A04074"/>
    <w:rsid w:val="00A12824"/>
    <w:rsid w:val="00A21058"/>
    <w:rsid w:val="00A226C9"/>
    <w:rsid w:val="00A24232"/>
    <w:rsid w:val="00A250CD"/>
    <w:rsid w:val="00A321EF"/>
    <w:rsid w:val="00A3226D"/>
    <w:rsid w:val="00A32FD3"/>
    <w:rsid w:val="00A34545"/>
    <w:rsid w:val="00A403B5"/>
    <w:rsid w:val="00A429FA"/>
    <w:rsid w:val="00A4676C"/>
    <w:rsid w:val="00A5394F"/>
    <w:rsid w:val="00A62C08"/>
    <w:rsid w:val="00A73E17"/>
    <w:rsid w:val="00A746DA"/>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357"/>
    <w:rsid w:val="00AC7BC3"/>
    <w:rsid w:val="00AD489F"/>
    <w:rsid w:val="00AD57CA"/>
    <w:rsid w:val="00AD6EF8"/>
    <w:rsid w:val="00AD7A19"/>
    <w:rsid w:val="00AE3410"/>
    <w:rsid w:val="00AE6665"/>
    <w:rsid w:val="00AE6BC2"/>
    <w:rsid w:val="00AF0F6C"/>
    <w:rsid w:val="00AF3033"/>
    <w:rsid w:val="00AF3749"/>
    <w:rsid w:val="00AF56DC"/>
    <w:rsid w:val="00B02B7F"/>
    <w:rsid w:val="00B036D5"/>
    <w:rsid w:val="00B03C6B"/>
    <w:rsid w:val="00B04FF8"/>
    <w:rsid w:val="00B13258"/>
    <w:rsid w:val="00B147E7"/>
    <w:rsid w:val="00B21BFD"/>
    <w:rsid w:val="00B21FB0"/>
    <w:rsid w:val="00B235E5"/>
    <w:rsid w:val="00B23B2C"/>
    <w:rsid w:val="00B2690D"/>
    <w:rsid w:val="00B30292"/>
    <w:rsid w:val="00B34E69"/>
    <w:rsid w:val="00B5031A"/>
    <w:rsid w:val="00B63571"/>
    <w:rsid w:val="00B64723"/>
    <w:rsid w:val="00B64F27"/>
    <w:rsid w:val="00B658E2"/>
    <w:rsid w:val="00B7265F"/>
    <w:rsid w:val="00B80AC0"/>
    <w:rsid w:val="00B861D3"/>
    <w:rsid w:val="00B90E7B"/>
    <w:rsid w:val="00B92D86"/>
    <w:rsid w:val="00B940E1"/>
    <w:rsid w:val="00B953E2"/>
    <w:rsid w:val="00B95CDC"/>
    <w:rsid w:val="00BA20D3"/>
    <w:rsid w:val="00BA3040"/>
    <w:rsid w:val="00BA3A17"/>
    <w:rsid w:val="00BB3000"/>
    <w:rsid w:val="00BB33B8"/>
    <w:rsid w:val="00BC094C"/>
    <w:rsid w:val="00BC0B64"/>
    <w:rsid w:val="00BC1254"/>
    <w:rsid w:val="00BC3D11"/>
    <w:rsid w:val="00BC5040"/>
    <w:rsid w:val="00BD02B8"/>
    <w:rsid w:val="00BD0BB4"/>
    <w:rsid w:val="00BD6AAE"/>
    <w:rsid w:val="00BE154F"/>
    <w:rsid w:val="00BE24F5"/>
    <w:rsid w:val="00BE52C9"/>
    <w:rsid w:val="00BF387F"/>
    <w:rsid w:val="00BF6018"/>
    <w:rsid w:val="00BF7ED4"/>
    <w:rsid w:val="00C050C6"/>
    <w:rsid w:val="00C05D81"/>
    <w:rsid w:val="00C07470"/>
    <w:rsid w:val="00C12191"/>
    <w:rsid w:val="00C13A6C"/>
    <w:rsid w:val="00C24043"/>
    <w:rsid w:val="00C2405C"/>
    <w:rsid w:val="00C30165"/>
    <w:rsid w:val="00C442C1"/>
    <w:rsid w:val="00C46796"/>
    <w:rsid w:val="00C56377"/>
    <w:rsid w:val="00C728EF"/>
    <w:rsid w:val="00C72BD4"/>
    <w:rsid w:val="00C8284B"/>
    <w:rsid w:val="00C872A4"/>
    <w:rsid w:val="00C92968"/>
    <w:rsid w:val="00C937F2"/>
    <w:rsid w:val="00C96598"/>
    <w:rsid w:val="00C96715"/>
    <w:rsid w:val="00CA0A52"/>
    <w:rsid w:val="00CA2F70"/>
    <w:rsid w:val="00CA2F83"/>
    <w:rsid w:val="00CB28D4"/>
    <w:rsid w:val="00CB6B67"/>
    <w:rsid w:val="00CB71D0"/>
    <w:rsid w:val="00CC733B"/>
    <w:rsid w:val="00CE146C"/>
    <w:rsid w:val="00CE6C87"/>
    <w:rsid w:val="00CF2BEE"/>
    <w:rsid w:val="00CF337E"/>
    <w:rsid w:val="00CF5839"/>
    <w:rsid w:val="00CF6771"/>
    <w:rsid w:val="00D003B8"/>
    <w:rsid w:val="00D06EAF"/>
    <w:rsid w:val="00D1539D"/>
    <w:rsid w:val="00D15A10"/>
    <w:rsid w:val="00D16193"/>
    <w:rsid w:val="00D170AC"/>
    <w:rsid w:val="00D17214"/>
    <w:rsid w:val="00D22662"/>
    <w:rsid w:val="00D22FC7"/>
    <w:rsid w:val="00D30CC0"/>
    <w:rsid w:val="00D324DB"/>
    <w:rsid w:val="00D33735"/>
    <w:rsid w:val="00D56486"/>
    <w:rsid w:val="00D566E8"/>
    <w:rsid w:val="00D6169C"/>
    <w:rsid w:val="00D655F1"/>
    <w:rsid w:val="00D6766F"/>
    <w:rsid w:val="00D77622"/>
    <w:rsid w:val="00D84BC4"/>
    <w:rsid w:val="00D9311B"/>
    <w:rsid w:val="00D96106"/>
    <w:rsid w:val="00D964F5"/>
    <w:rsid w:val="00D973AB"/>
    <w:rsid w:val="00DA0AC6"/>
    <w:rsid w:val="00DA5BB2"/>
    <w:rsid w:val="00DA5D6E"/>
    <w:rsid w:val="00DB015D"/>
    <w:rsid w:val="00DB0AB4"/>
    <w:rsid w:val="00DC52F8"/>
    <w:rsid w:val="00DD2A83"/>
    <w:rsid w:val="00DD4684"/>
    <w:rsid w:val="00DD733E"/>
    <w:rsid w:val="00DE08E0"/>
    <w:rsid w:val="00DE1ABE"/>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501A7"/>
    <w:rsid w:val="00E558CF"/>
    <w:rsid w:val="00E57A90"/>
    <w:rsid w:val="00E61C4A"/>
    <w:rsid w:val="00E64654"/>
    <w:rsid w:val="00E65562"/>
    <w:rsid w:val="00E67A09"/>
    <w:rsid w:val="00E76F5E"/>
    <w:rsid w:val="00E84909"/>
    <w:rsid w:val="00E93115"/>
    <w:rsid w:val="00E93309"/>
    <w:rsid w:val="00E945E0"/>
    <w:rsid w:val="00E95638"/>
    <w:rsid w:val="00E96DE2"/>
    <w:rsid w:val="00EB0327"/>
    <w:rsid w:val="00EB5199"/>
    <w:rsid w:val="00EB54BE"/>
    <w:rsid w:val="00EC4848"/>
    <w:rsid w:val="00ED69F9"/>
    <w:rsid w:val="00EE36CE"/>
    <w:rsid w:val="00EF797A"/>
    <w:rsid w:val="00EF7A92"/>
    <w:rsid w:val="00F016BE"/>
    <w:rsid w:val="00F01FA3"/>
    <w:rsid w:val="00F02BB2"/>
    <w:rsid w:val="00F05E9E"/>
    <w:rsid w:val="00F10EB1"/>
    <w:rsid w:val="00F120E2"/>
    <w:rsid w:val="00F14A28"/>
    <w:rsid w:val="00F206AA"/>
    <w:rsid w:val="00F20F9F"/>
    <w:rsid w:val="00F22DCA"/>
    <w:rsid w:val="00F237CB"/>
    <w:rsid w:val="00F2500A"/>
    <w:rsid w:val="00F31DC5"/>
    <w:rsid w:val="00F347F6"/>
    <w:rsid w:val="00F35506"/>
    <w:rsid w:val="00F366A5"/>
    <w:rsid w:val="00F41F29"/>
    <w:rsid w:val="00F42E4C"/>
    <w:rsid w:val="00F46576"/>
    <w:rsid w:val="00F46640"/>
    <w:rsid w:val="00F5034E"/>
    <w:rsid w:val="00F518E3"/>
    <w:rsid w:val="00F67A4B"/>
    <w:rsid w:val="00F7362A"/>
    <w:rsid w:val="00F8004B"/>
    <w:rsid w:val="00F81EC0"/>
    <w:rsid w:val="00F844DE"/>
    <w:rsid w:val="00F84ACD"/>
    <w:rsid w:val="00F851C5"/>
    <w:rsid w:val="00F909E1"/>
    <w:rsid w:val="00F912BC"/>
    <w:rsid w:val="00F97E66"/>
    <w:rsid w:val="00F97FD5"/>
    <w:rsid w:val="00FA0672"/>
    <w:rsid w:val="00FA2671"/>
    <w:rsid w:val="00FC262F"/>
    <w:rsid w:val="00FD20D0"/>
    <w:rsid w:val="00FD2591"/>
    <w:rsid w:val="00FE288B"/>
    <w:rsid w:val="00FE3369"/>
    <w:rsid w:val="00FE4AE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5A281AC"/>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6B0C0F"/>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44866">
      <w:bodyDiv w:val="1"/>
      <w:marLeft w:val="0"/>
      <w:marRight w:val="0"/>
      <w:marTop w:val="0"/>
      <w:marBottom w:val="0"/>
      <w:divBdr>
        <w:top w:val="none" w:sz="0" w:space="0" w:color="auto"/>
        <w:left w:val="none" w:sz="0" w:space="0" w:color="auto"/>
        <w:bottom w:val="none" w:sz="0" w:space="0" w:color="auto"/>
        <w:right w:val="none" w:sz="0" w:space="0" w:color="auto"/>
      </w:divBdr>
    </w:div>
    <w:div w:id="288556248">
      <w:bodyDiv w:val="1"/>
      <w:marLeft w:val="0"/>
      <w:marRight w:val="0"/>
      <w:marTop w:val="0"/>
      <w:marBottom w:val="0"/>
      <w:divBdr>
        <w:top w:val="none" w:sz="0" w:space="0" w:color="auto"/>
        <w:left w:val="none" w:sz="0" w:space="0" w:color="auto"/>
        <w:bottom w:val="none" w:sz="0" w:space="0" w:color="auto"/>
        <w:right w:val="none" w:sz="0" w:space="0" w:color="auto"/>
      </w:divBdr>
    </w:div>
    <w:div w:id="382367143">
      <w:bodyDiv w:val="1"/>
      <w:marLeft w:val="0"/>
      <w:marRight w:val="0"/>
      <w:marTop w:val="0"/>
      <w:marBottom w:val="0"/>
      <w:divBdr>
        <w:top w:val="none" w:sz="0" w:space="0" w:color="auto"/>
        <w:left w:val="none" w:sz="0" w:space="0" w:color="auto"/>
        <w:bottom w:val="none" w:sz="0" w:space="0" w:color="auto"/>
        <w:right w:val="none" w:sz="0" w:space="0" w:color="auto"/>
      </w:divBdr>
    </w:div>
    <w:div w:id="504319685">
      <w:bodyDiv w:val="1"/>
      <w:marLeft w:val="0"/>
      <w:marRight w:val="0"/>
      <w:marTop w:val="0"/>
      <w:marBottom w:val="0"/>
      <w:divBdr>
        <w:top w:val="none" w:sz="0" w:space="0" w:color="auto"/>
        <w:left w:val="none" w:sz="0" w:space="0" w:color="auto"/>
        <w:bottom w:val="none" w:sz="0" w:space="0" w:color="auto"/>
        <w:right w:val="none" w:sz="0" w:space="0" w:color="auto"/>
      </w:divBdr>
    </w:div>
    <w:div w:id="742607684">
      <w:bodyDiv w:val="1"/>
      <w:marLeft w:val="0"/>
      <w:marRight w:val="0"/>
      <w:marTop w:val="0"/>
      <w:marBottom w:val="0"/>
      <w:divBdr>
        <w:top w:val="none" w:sz="0" w:space="0" w:color="auto"/>
        <w:left w:val="none" w:sz="0" w:space="0" w:color="auto"/>
        <w:bottom w:val="none" w:sz="0" w:space="0" w:color="auto"/>
        <w:right w:val="none" w:sz="0" w:space="0" w:color="auto"/>
      </w:divBdr>
    </w:div>
    <w:div w:id="1201019760">
      <w:bodyDiv w:val="1"/>
      <w:marLeft w:val="0"/>
      <w:marRight w:val="0"/>
      <w:marTop w:val="0"/>
      <w:marBottom w:val="0"/>
      <w:divBdr>
        <w:top w:val="none" w:sz="0" w:space="0" w:color="auto"/>
        <w:left w:val="none" w:sz="0" w:space="0" w:color="auto"/>
        <w:bottom w:val="none" w:sz="0" w:space="0" w:color="auto"/>
        <w:right w:val="none" w:sz="0" w:space="0" w:color="auto"/>
      </w:divBdr>
    </w:div>
    <w:div w:id="1929726337">
      <w:bodyDiv w:val="1"/>
      <w:marLeft w:val="0"/>
      <w:marRight w:val="0"/>
      <w:marTop w:val="0"/>
      <w:marBottom w:val="0"/>
      <w:divBdr>
        <w:top w:val="none" w:sz="0" w:space="0" w:color="auto"/>
        <w:left w:val="none" w:sz="0" w:space="0" w:color="auto"/>
        <w:bottom w:val="none" w:sz="0" w:space="0" w:color="auto"/>
        <w:right w:val="none" w:sz="0" w:space="0" w:color="auto"/>
      </w:divBdr>
    </w:div>
    <w:div w:id="2017075149">
      <w:bodyDiv w:val="1"/>
      <w:marLeft w:val="0"/>
      <w:marRight w:val="0"/>
      <w:marTop w:val="0"/>
      <w:marBottom w:val="0"/>
      <w:divBdr>
        <w:top w:val="none" w:sz="0" w:space="0" w:color="auto"/>
        <w:left w:val="none" w:sz="0" w:space="0" w:color="auto"/>
        <w:bottom w:val="none" w:sz="0" w:space="0" w:color="auto"/>
        <w:right w:val="none" w:sz="0" w:space="0" w:color="auto"/>
      </w:divBdr>
    </w:div>
    <w:div w:id="2043357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8C1E68-F0DB-4465-9B08-2F367F00A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9</Pages>
  <Words>1972</Words>
  <Characters>11243</Characters>
  <Application>Microsoft Office Word</Application>
  <DocSecurity>0</DocSecurity>
  <Lines>93</Lines>
  <Paragraphs>26</Paragraphs>
  <ScaleCrop>false</ScaleCrop>
  <Company/>
  <LinksUpToDate>false</LinksUpToDate>
  <CharactersWithSpaces>13189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31</cp:revision>
  <dcterms:created xsi:type="dcterms:W3CDTF">2025-10-09T08:09:00Z</dcterms:created>
  <dcterms:modified xsi:type="dcterms:W3CDTF">2026-02-06T06:40:00Z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