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B34EF0" w14:textId="77777777" w:rsidR="00493227" w:rsidRDefault="00000000">
      <w:pPr>
        <w:spacing w:beforeLines="50" w:before="163" w:afterLines="50" w:after="163" w:line="480" w:lineRule="exact"/>
        <w:jc w:val="center"/>
        <w:rPr>
          <w:rFonts w:ascii="Times New Roman" w:eastAsia="宋体" w:hAnsi="Times New Roman" w:cs="Times New Roman"/>
          <w:b/>
          <w:color w:val="000000" w:themeColor="text1"/>
          <w:sz w:val="32"/>
          <w:szCs w:val="32"/>
        </w:rPr>
      </w:pPr>
      <w:bookmarkStart w:id="0" w:name="Detection_Summary_Table_remove"/>
      <w:r>
        <w:rPr>
          <w:rFonts w:ascii="Times New Roman" w:eastAsia="宋体" w:hAnsi="Times New Roman" w:cs="Times New Roman"/>
          <w:noProof/>
          <w:sz w:val="44"/>
          <w:szCs w:val="44"/>
        </w:rPr>
        <w:drawing>
          <wp:anchor distT="0" distB="0" distL="114300" distR="114300" simplePos="0" relativeHeight="251659264" behindDoc="1" locked="0" layoutInCell="1" allowOverlap="1" wp14:anchorId="3BBDE152" wp14:editId="7E79DE27">
            <wp:simplePos x="0" y="0"/>
            <wp:positionH relativeFrom="column">
              <wp:posOffset>517525</wp:posOffset>
            </wp:positionH>
            <wp:positionV relativeFrom="paragraph">
              <wp:posOffset>-210185</wp:posOffset>
            </wp:positionV>
            <wp:extent cx="753745" cy="821690"/>
            <wp:effectExtent l="0" t="0" r="0" b="0"/>
            <wp:wrapNone/>
            <wp:docPr id="5"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descr="IMG_256"/>
                    <pic:cNvPicPr>
                      <a:picLocks noChangeAspect="1"/>
                    </pic:cNvPicPr>
                  </pic:nvPicPr>
                  <pic:blipFill>
                    <a:blip r:embed="rId9"/>
                    <a:stretch>
                      <a:fillRect/>
                    </a:stretch>
                  </pic:blipFill>
                  <pic:spPr>
                    <a:xfrm>
                      <a:off x="0" y="0"/>
                      <a:ext cx="753745" cy="821690"/>
                    </a:xfrm>
                    <a:prstGeom prst="rect">
                      <a:avLst/>
                    </a:prstGeom>
                    <a:noFill/>
                    <a:ln w="9525">
                      <a:noFill/>
                    </a:ln>
                  </pic:spPr>
                </pic:pic>
              </a:graphicData>
            </a:graphic>
          </wp:anchor>
        </w:drawing>
      </w:r>
      <w:r>
        <w:rPr>
          <w:rFonts w:ascii="Times New Roman" w:eastAsia="宋体" w:hAnsi="Times New Roman" w:cs="Times New Roman"/>
          <w:b/>
          <w:color w:val="000000" w:themeColor="text1"/>
          <w:sz w:val="44"/>
          <w:szCs w:val="44"/>
        </w:rPr>
        <w:t>遵义医科大学附属医院</w:t>
      </w:r>
    </w:p>
    <w:p w14:paraId="3FE85808" w14:textId="77777777" w:rsidR="00493227" w:rsidRDefault="00000000">
      <w:pPr>
        <w:spacing w:beforeLines="50" w:before="163" w:afterLines="50" w:after="163" w:line="480" w:lineRule="exact"/>
        <w:jc w:val="center"/>
        <w:rPr>
          <w:rFonts w:ascii="Times New Roman" w:eastAsia="宋体" w:hAnsi="Times New Roman" w:cs="Times New Roman"/>
          <w:b/>
          <w:color w:val="000000" w:themeColor="text1"/>
          <w:sz w:val="32"/>
          <w:szCs w:val="32"/>
        </w:rPr>
      </w:pPr>
      <w:r>
        <w:rPr>
          <w:rFonts w:ascii="Times New Roman" w:eastAsia="宋体" w:hAnsi="Times New Roman" w:cs="Times New Roman"/>
          <w:b/>
          <w:color w:val="000000" w:themeColor="text1"/>
          <w:sz w:val="36"/>
          <w:szCs w:val="36"/>
        </w:rPr>
        <w:t>分子病理检测报告单</w:t>
      </w:r>
    </w:p>
    <w:tbl>
      <w:tblPr>
        <w:tblW w:w="8240" w:type="dxa"/>
        <w:jc w:val="center"/>
        <w:tblLayout w:type="fixed"/>
        <w:tblLook w:val="04A0" w:firstRow="1" w:lastRow="0" w:firstColumn="1" w:lastColumn="0" w:noHBand="0" w:noVBand="1"/>
      </w:tblPr>
      <w:tblGrid>
        <w:gridCol w:w="2519"/>
        <w:gridCol w:w="2586"/>
        <w:gridCol w:w="3135"/>
      </w:tblGrid>
      <w:tr w:rsidR="00493227" w14:paraId="6109C0BC" w14:textId="77777777">
        <w:trPr>
          <w:trHeight w:val="439"/>
          <w:jc w:val="center"/>
        </w:trPr>
        <w:tc>
          <w:tcPr>
            <w:tcW w:w="8240" w:type="dxa"/>
            <w:gridSpan w:val="3"/>
            <w:shd w:val="clear" w:color="000000" w:fill="FFFFFF"/>
            <w:vAlign w:val="center"/>
          </w:tcPr>
          <w:p w14:paraId="4F85F4B6" w14:textId="77777777" w:rsidR="00493227" w:rsidRDefault="00000000">
            <w:pPr>
              <w:rPr>
                <w:rFonts w:ascii="Times New Roman" w:eastAsia="宋体" w:hAnsi="Times New Roman" w:cs="Times New Roman"/>
                <w:bCs/>
                <w:color w:val="000000" w:themeColor="text1"/>
                <w:sz w:val="21"/>
                <w:szCs w:val="21"/>
              </w:rPr>
            </w:pPr>
            <w:bookmarkStart w:id="1" w:name="_Hlk79065456"/>
            <w:r>
              <w:rPr>
                <w:rFonts w:ascii="Times New Roman" w:eastAsia="宋体" w:hAnsi="Times New Roman" w:cs="Times New Roman"/>
                <w:b/>
              </w:rPr>
              <w:t>一、检测者基本信息</w:t>
            </w:r>
          </w:p>
        </w:tc>
      </w:tr>
      <w:tr w:rsidR="00493227" w14:paraId="4D92FEAA" w14:textId="77777777">
        <w:trPr>
          <w:trHeight w:val="408"/>
          <w:jc w:val="center"/>
        </w:trPr>
        <w:tc>
          <w:tcPr>
            <w:tcW w:w="5105" w:type="dxa"/>
            <w:gridSpan w:val="2"/>
            <w:shd w:val="clear" w:color="000000" w:fill="BDD6EE"/>
            <w:vAlign w:val="center"/>
          </w:tcPr>
          <w:p w14:paraId="4E33C53C" w14:textId="25F610D2" w:rsidR="00493227" w:rsidRDefault="00000000">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姓名：</w:t>
            </w:r>
            <w:r w:rsidR="004F6003" w:rsidRPr="004F6003">
              <w:rPr>
                <w:rFonts w:ascii="Times New Roman" w:eastAsia="宋体" w:hAnsi="Times New Roman" w:cs="Times New Roman"/>
                <w:bCs/>
                <w:color w:val="000000" w:themeColor="text1"/>
                <w:sz w:val="21"/>
                <w:szCs w:val="21"/>
              </w:rPr>
              <w:t>{{sample.patient_name}}</w:t>
            </w:r>
          </w:p>
        </w:tc>
        <w:tc>
          <w:tcPr>
            <w:tcW w:w="3135" w:type="dxa"/>
            <w:shd w:val="clear" w:color="000000" w:fill="BDD6EE"/>
            <w:vAlign w:val="center"/>
          </w:tcPr>
          <w:p w14:paraId="33227FF1" w14:textId="5488CC30" w:rsidR="00493227" w:rsidRDefault="00000000">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检测编号：</w:t>
            </w:r>
            <w:r w:rsidR="004F6003" w:rsidRPr="004F6003">
              <w:rPr>
                <w:rFonts w:ascii="Times New Roman" w:eastAsia="宋体" w:hAnsi="Times New Roman" w:cs="Times New Roman"/>
                <w:bCs/>
                <w:color w:val="000000" w:themeColor="text1"/>
                <w:sz w:val="21"/>
                <w:szCs w:val="21"/>
              </w:rPr>
              <w:t>{{sample.sample_id}}</w:t>
            </w:r>
          </w:p>
        </w:tc>
      </w:tr>
      <w:tr w:rsidR="00493227" w14:paraId="72CAF487" w14:textId="77777777">
        <w:trPr>
          <w:trHeight w:val="407"/>
          <w:jc w:val="center"/>
        </w:trPr>
        <w:tc>
          <w:tcPr>
            <w:tcW w:w="5105" w:type="dxa"/>
            <w:gridSpan w:val="2"/>
            <w:shd w:val="clear" w:color="000000" w:fill="FFFFFF"/>
            <w:vAlign w:val="center"/>
          </w:tcPr>
          <w:p w14:paraId="1B40AFDA" w14:textId="0F62AF5E" w:rsidR="00493227" w:rsidRDefault="00000000">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性别：</w:t>
            </w:r>
            <w:r w:rsidR="004F6003" w:rsidRPr="004F6003">
              <w:rPr>
                <w:rFonts w:ascii="Times New Roman" w:eastAsia="宋体" w:hAnsi="Times New Roman" w:cs="Times New Roman"/>
                <w:bCs/>
                <w:color w:val="000000" w:themeColor="text1"/>
                <w:sz w:val="21"/>
                <w:szCs w:val="21"/>
              </w:rPr>
              <w:t>{{sample.gender}}</w:t>
            </w:r>
          </w:p>
        </w:tc>
        <w:tc>
          <w:tcPr>
            <w:tcW w:w="3135" w:type="dxa"/>
            <w:shd w:val="clear" w:color="000000" w:fill="FFFFFF"/>
            <w:vAlign w:val="center"/>
          </w:tcPr>
          <w:p w14:paraId="1BA70DD9" w14:textId="740D9DAC" w:rsidR="00493227" w:rsidRDefault="00000000">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年龄：</w:t>
            </w:r>
            <w:r w:rsidR="004F6003" w:rsidRPr="004F6003">
              <w:rPr>
                <w:rFonts w:ascii="Times New Roman" w:eastAsia="宋体" w:hAnsi="Times New Roman" w:cs="Times New Roman"/>
                <w:bCs/>
                <w:color w:val="000000" w:themeColor="text1"/>
                <w:sz w:val="21"/>
                <w:szCs w:val="21"/>
              </w:rPr>
              <w:t>{{sample.age}}</w:t>
            </w:r>
          </w:p>
        </w:tc>
      </w:tr>
      <w:tr w:rsidR="00493227" w14:paraId="469B02CF" w14:textId="77777777">
        <w:trPr>
          <w:trHeight w:val="396"/>
          <w:jc w:val="center"/>
        </w:trPr>
        <w:tc>
          <w:tcPr>
            <w:tcW w:w="5105" w:type="dxa"/>
            <w:gridSpan w:val="2"/>
            <w:shd w:val="clear" w:color="000000" w:fill="BDD6EE"/>
            <w:vAlign w:val="center"/>
          </w:tcPr>
          <w:p w14:paraId="6F13CFCF" w14:textId="7F35CE2F" w:rsidR="00493227" w:rsidRDefault="00000000">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联系电话：</w:t>
            </w:r>
            <w:r w:rsidR="004F6003" w:rsidRPr="004F6003">
              <w:rPr>
                <w:rFonts w:ascii="Times New Roman" w:eastAsia="宋体" w:hAnsi="Times New Roman" w:cs="Times New Roman"/>
                <w:bCs/>
                <w:color w:val="000000" w:themeColor="text1"/>
                <w:sz w:val="21"/>
                <w:szCs w:val="21"/>
              </w:rPr>
              <w:t>{{sample.report_number}}</w:t>
            </w:r>
          </w:p>
        </w:tc>
        <w:tc>
          <w:tcPr>
            <w:tcW w:w="3135" w:type="dxa"/>
            <w:shd w:val="clear" w:color="000000" w:fill="BDD6EE"/>
            <w:vAlign w:val="center"/>
          </w:tcPr>
          <w:p w14:paraId="66182046" w14:textId="30ED827B" w:rsidR="00493227" w:rsidRDefault="00000000">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门诊</w:t>
            </w:r>
            <w:r>
              <w:rPr>
                <w:rFonts w:ascii="Times New Roman" w:eastAsia="宋体" w:hAnsi="Times New Roman" w:cs="Times New Roman"/>
                <w:bCs/>
                <w:color w:val="000000" w:themeColor="text1"/>
                <w:sz w:val="21"/>
                <w:szCs w:val="21"/>
              </w:rPr>
              <w:t>/</w:t>
            </w:r>
            <w:r>
              <w:rPr>
                <w:rFonts w:ascii="Times New Roman" w:eastAsia="宋体" w:hAnsi="Times New Roman" w:cs="Times New Roman"/>
                <w:bCs/>
                <w:color w:val="000000" w:themeColor="text1"/>
                <w:sz w:val="21"/>
                <w:szCs w:val="21"/>
              </w:rPr>
              <w:t>住院号：</w:t>
            </w:r>
            <w:r w:rsidR="004F6003" w:rsidRPr="004F6003">
              <w:rPr>
                <w:rFonts w:ascii="Times New Roman" w:eastAsia="宋体" w:hAnsi="Times New Roman" w:cs="Times New Roman"/>
                <w:bCs/>
                <w:color w:val="000000" w:themeColor="text1"/>
                <w:sz w:val="21"/>
                <w:szCs w:val="21"/>
              </w:rPr>
              <w:t>{{sample.sample_parent_id}}</w:t>
            </w:r>
          </w:p>
        </w:tc>
      </w:tr>
      <w:tr w:rsidR="00493227" w14:paraId="1E367FDC" w14:textId="77777777">
        <w:trPr>
          <w:trHeight w:val="408"/>
          <w:jc w:val="center"/>
        </w:trPr>
        <w:tc>
          <w:tcPr>
            <w:tcW w:w="2519" w:type="dxa"/>
            <w:shd w:val="clear" w:color="000000" w:fill="FFFFFF"/>
            <w:vAlign w:val="center"/>
          </w:tcPr>
          <w:p w14:paraId="43C78FD2" w14:textId="513DAB5F" w:rsidR="00493227" w:rsidRDefault="00000000">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样本类型：</w:t>
            </w:r>
            <w:r w:rsidR="004F6003" w:rsidRPr="004F6003">
              <w:rPr>
                <w:rFonts w:ascii="Times New Roman" w:eastAsia="宋体" w:hAnsi="Times New Roman" w:cs="Times New Roman"/>
                <w:bCs/>
                <w:color w:val="000000" w:themeColor="text1"/>
                <w:sz w:val="21"/>
                <w:szCs w:val="21"/>
              </w:rPr>
              <w:t>{{sample.sample_type}}</w:t>
            </w:r>
          </w:p>
        </w:tc>
        <w:tc>
          <w:tcPr>
            <w:tcW w:w="2586" w:type="dxa"/>
            <w:shd w:val="clear" w:color="000000" w:fill="FFFFFF"/>
            <w:vAlign w:val="center"/>
          </w:tcPr>
          <w:p w14:paraId="59E55636" w14:textId="0C9802B6" w:rsidR="00493227" w:rsidRDefault="00000000">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对照样本类型：</w:t>
            </w:r>
            <w:r w:rsidR="004F6003" w:rsidRPr="004F6003">
              <w:rPr>
                <w:rFonts w:ascii="Times New Roman" w:eastAsia="宋体" w:hAnsi="Times New Roman" w:cs="Times New Roman"/>
                <w:bCs/>
                <w:color w:val="000000" w:themeColor="text1"/>
                <w:sz w:val="21"/>
                <w:szCs w:val="21"/>
              </w:rPr>
              <w:t>{{sample.control_sample_type}}</w:t>
            </w:r>
          </w:p>
        </w:tc>
        <w:tc>
          <w:tcPr>
            <w:tcW w:w="3135" w:type="dxa"/>
            <w:shd w:val="clear" w:color="000000" w:fill="FFFFFF"/>
            <w:vAlign w:val="center"/>
          </w:tcPr>
          <w:p w14:paraId="4E29372C" w14:textId="682A8FBB" w:rsidR="00493227" w:rsidRDefault="00000000">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病理号：</w:t>
            </w:r>
            <w:r w:rsidR="004F6003" w:rsidRPr="004F6003">
              <w:rPr>
                <w:rFonts w:ascii="Times New Roman" w:eastAsia="宋体" w:hAnsi="Times New Roman" w:cs="Times New Roman"/>
                <w:bCs/>
                <w:color w:val="000000" w:themeColor="text1"/>
                <w:sz w:val="21"/>
                <w:szCs w:val="21"/>
              </w:rPr>
              <w:t>{{sample.pathological_id}}</w:t>
            </w:r>
          </w:p>
        </w:tc>
      </w:tr>
      <w:tr w:rsidR="00493227" w14:paraId="4DE2C739" w14:textId="77777777">
        <w:trPr>
          <w:trHeight w:val="407"/>
          <w:jc w:val="center"/>
        </w:trPr>
        <w:tc>
          <w:tcPr>
            <w:tcW w:w="5105" w:type="dxa"/>
            <w:gridSpan w:val="2"/>
            <w:shd w:val="clear" w:color="000000" w:fill="BDD6EE"/>
            <w:vAlign w:val="center"/>
          </w:tcPr>
          <w:p w14:paraId="2BD3CB7A" w14:textId="5AAD0B67" w:rsidR="00493227" w:rsidRDefault="00000000">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送检科室：</w:t>
            </w:r>
            <w:r w:rsidR="004F6003" w:rsidRPr="004F6003">
              <w:rPr>
                <w:rFonts w:ascii="Times New Roman" w:eastAsia="宋体" w:hAnsi="Times New Roman" w:cs="Times New Roman"/>
                <w:bCs/>
                <w:color w:val="000000" w:themeColor="text1"/>
                <w:sz w:val="21"/>
                <w:szCs w:val="21"/>
              </w:rPr>
              <w:t>{{sample.hosp_depart}}</w:t>
            </w:r>
          </w:p>
        </w:tc>
        <w:tc>
          <w:tcPr>
            <w:tcW w:w="3135" w:type="dxa"/>
            <w:shd w:val="clear" w:color="000000" w:fill="BDD6EE"/>
            <w:vAlign w:val="center"/>
          </w:tcPr>
          <w:p w14:paraId="7731D5C4" w14:textId="6ED0F3D8" w:rsidR="00493227" w:rsidRDefault="00000000">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病理诊断：</w:t>
            </w:r>
            <w:r w:rsidR="004F6003" w:rsidRPr="004F6003">
              <w:rPr>
                <w:rFonts w:ascii="Times New Roman" w:eastAsia="宋体" w:hAnsi="Times New Roman" w:cs="Times New Roman"/>
                <w:bCs/>
                <w:color w:val="000000" w:themeColor="text1"/>
                <w:sz w:val="21"/>
                <w:szCs w:val="21"/>
              </w:rPr>
              <w:t>{{sample.pathol_diagn}}</w:t>
            </w:r>
          </w:p>
        </w:tc>
      </w:tr>
      <w:tr w:rsidR="00493227" w14:paraId="005193DE" w14:textId="77777777">
        <w:trPr>
          <w:trHeight w:val="408"/>
          <w:jc w:val="center"/>
        </w:trPr>
        <w:tc>
          <w:tcPr>
            <w:tcW w:w="5105" w:type="dxa"/>
            <w:gridSpan w:val="2"/>
            <w:shd w:val="clear" w:color="000000" w:fill="FFFFFF"/>
            <w:vAlign w:val="center"/>
          </w:tcPr>
          <w:p w14:paraId="1001BBD6" w14:textId="34695CCD" w:rsidR="00493227" w:rsidRDefault="00000000">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送检医生：</w:t>
            </w:r>
            <w:r w:rsidR="004F6003" w:rsidRPr="004F6003">
              <w:rPr>
                <w:rFonts w:ascii="Times New Roman" w:eastAsia="宋体" w:hAnsi="Times New Roman" w:cs="Times New Roman"/>
                <w:bCs/>
                <w:color w:val="000000" w:themeColor="text1"/>
                <w:sz w:val="21"/>
                <w:szCs w:val="21"/>
              </w:rPr>
              <w:t>{{sample.family_history}}</w:t>
            </w:r>
          </w:p>
        </w:tc>
        <w:tc>
          <w:tcPr>
            <w:tcW w:w="3135" w:type="dxa"/>
            <w:shd w:val="clear" w:color="000000" w:fill="FFFFFF"/>
            <w:vAlign w:val="center"/>
          </w:tcPr>
          <w:p w14:paraId="2D8FCA53" w14:textId="66AEE0DF" w:rsidR="00493227" w:rsidRDefault="00000000">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送检日期：</w:t>
            </w:r>
            <w:r w:rsidR="004F6003" w:rsidRPr="004F6003">
              <w:rPr>
                <w:rFonts w:ascii="Times New Roman" w:eastAsia="宋体" w:hAnsi="Times New Roman" w:cs="Times New Roman"/>
                <w:bCs/>
                <w:color w:val="000000" w:themeColor="text1"/>
                <w:sz w:val="21"/>
                <w:szCs w:val="21"/>
              </w:rPr>
              <w:t>{{sample.receive_data}}</w:t>
            </w:r>
          </w:p>
        </w:tc>
      </w:tr>
      <w:tr w:rsidR="00493227" w14:paraId="2A8134A8" w14:textId="77777777">
        <w:trPr>
          <w:trHeight w:val="439"/>
          <w:jc w:val="center"/>
        </w:trPr>
        <w:tc>
          <w:tcPr>
            <w:tcW w:w="5105" w:type="dxa"/>
            <w:gridSpan w:val="2"/>
            <w:shd w:val="clear" w:color="000000" w:fill="BDD6EE"/>
            <w:vAlign w:val="center"/>
          </w:tcPr>
          <w:p w14:paraId="54A26A96" w14:textId="77777777" w:rsidR="00493227" w:rsidRDefault="00000000">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检测项目：</w:t>
            </w:r>
            <w:r>
              <w:rPr>
                <w:rFonts w:ascii="Times New Roman" w:eastAsia="宋体" w:hAnsi="Times New Roman" w:cs="Times New Roman"/>
                <w:bCs/>
                <w:color w:val="000000"/>
                <w:kern w:val="0"/>
                <w:sz w:val="21"/>
                <w:szCs w:val="21"/>
              </w:rPr>
              <w:t>BRCA1/2</w:t>
            </w:r>
            <w:r>
              <w:rPr>
                <w:rFonts w:ascii="Times New Roman" w:eastAsia="宋体" w:hAnsi="Times New Roman" w:cs="Times New Roman"/>
                <w:bCs/>
                <w:color w:val="000000"/>
                <w:kern w:val="0"/>
                <w:sz w:val="21"/>
                <w:szCs w:val="21"/>
              </w:rPr>
              <w:t>基因</w:t>
            </w:r>
          </w:p>
        </w:tc>
        <w:tc>
          <w:tcPr>
            <w:tcW w:w="3135" w:type="dxa"/>
            <w:shd w:val="clear" w:color="000000" w:fill="BDD6EE"/>
            <w:vAlign w:val="center"/>
          </w:tcPr>
          <w:p w14:paraId="75DFEC82" w14:textId="20AE0641" w:rsidR="00493227" w:rsidRDefault="00000000">
            <w:pPr>
              <w:rPr>
                <w:rFonts w:ascii="Times New Roman" w:eastAsia="宋体" w:hAnsi="Times New Roman" w:cs="Times New Roman"/>
                <w:bCs/>
                <w:color w:val="000000" w:themeColor="text1"/>
                <w:sz w:val="21"/>
                <w:szCs w:val="21"/>
              </w:rPr>
            </w:pPr>
            <w:r>
              <w:rPr>
                <w:rFonts w:ascii="Times New Roman" w:eastAsia="宋体" w:hAnsi="Times New Roman" w:cs="Times New Roman"/>
                <w:bCs/>
                <w:color w:val="000000" w:themeColor="text1"/>
                <w:sz w:val="21"/>
                <w:szCs w:val="21"/>
              </w:rPr>
              <w:t>报告日期：</w:t>
            </w:r>
            <w:r w:rsidR="004F6003" w:rsidRPr="004F6003">
              <w:rPr>
                <w:rFonts w:ascii="Times New Roman" w:eastAsia="宋体" w:hAnsi="Times New Roman" w:cs="Times New Roman"/>
                <w:bCs/>
                <w:color w:val="000000" w:themeColor="text1"/>
                <w:sz w:val="21"/>
                <w:szCs w:val="21"/>
              </w:rPr>
              <w:t>{{sample.report_date}}</w:t>
            </w:r>
          </w:p>
        </w:tc>
      </w:tr>
      <w:bookmarkEnd w:id="1"/>
    </w:tbl>
    <w:p w14:paraId="39CDED92" w14:textId="77777777" w:rsidR="00493227" w:rsidRDefault="00493227">
      <w:pPr>
        <w:jc w:val="left"/>
        <w:rPr>
          <w:rFonts w:ascii="Times New Roman" w:eastAsia="宋体" w:hAnsi="Times New Roman" w:cs="Times New Roman"/>
          <w:b/>
          <w:sz w:val="21"/>
          <w:szCs w:val="21"/>
        </w:rPr>
      </w:pPr>
    </w:p>
    <w:p w14:paraId="2C1FBA08" w14:textId="77777777" w:rsidR="00493227" w:rsidRDefault="00000000">
      <w:pPr>
        <w:adjustRightInd w:val="0"/>
        <w:snapToGrid w:val="0"/>
        <w:jc w:val="left"/>
        <w:rPr>
          <w:rFonts w:ascii="Times New Roman" w:eastAsia="宋体" w:hAnsi="Times New Roman" w:cs="Times New Roman"/>
          <w:b/>
        </w:rPr>
      </w:pPr>
      <w:bookmarkStart w:id="2" w:name="_Hlk77067067"/>
      <w:bookmarkEnd w:id="0"/>
      <w:r>
        <w:rPr>
          <w:rFonts w:ascii="Times New Roman" w:eastAsia="宋体" w:hAnsi="Times New Roman" w:cs="Times New Roman"/>
          <w:b/>
        </w:rPr>
        <w:t>二、检测内容</w:t>
      </w:r>
    </w:p>
    <w:p w14:paraId="58307D07" w14:textId="77777777" w:rsidR="00493227" w:rsidRDefault="00000000">
      <w:pPr>
        <w:numPr>
          <w:ilvl w:val="0"/>
          <w:numId w:val="1"/>
        </w:numPr>
        <w:spacing w:line="360" w:lineRule="auto"/>
        <w:rPr>
          <w:rFonts w:ascii="Times New Roman" w:eastAsia="宋体" w:hAnsi="Times New Roman" w:cs="Times New Roman"/>
          <w:kern w:val="0"/>
          <w:sz w:val="21"/>
          <w:szCs w:val="21"/>
        </w:rPr>
      </w:pPr>
      <w:r>
        <w:rPr>
          <w:rFonts w:ascii="Times New Roman" w:eastAsia="宋体" w:hAnsi="Times New Roman" w:cs="Times New Roman"/>
          <w:kern w:val="0"/>
          <w:sz w:val="21"/>
          <w:szCs w:val="21"/>
        </w:rPr>
        <w:t>检测范围：</w:t>
      </w:r>
      <w:r>
        <w:rPr>
          <w:rFonts w:ascii="Times New Roman" w:eastAsia="宋体" w:hAnsi="Times New Roman" w:cs="Times New Roman"/>
          <w:kern w:val="0"/>
          <w:sz w:val="21"/>
          <w:szCs w:val="21"/>
        </w:rPr>
        <w:t>BRCA1</w:t>
      </w:r>
      <w:r>
        <w:rPr>
          <w:rFonts w:ascii="Times New Roman" w:eastAsia="宋体" w:hAnsi="Times New Roman" w:cs="Times New Roman"/>
          <w:kern w:val="0"/>
          <w:sz w:val="21"/>
          <w:szCs w:val="21"/>
        </w:rPr>
        <w:t>基因和</w:t>
      </w:r>
      <w:r>
        <w:rPr>
          <w:rFonts w:ascii="Times New Roman" w:eastAsia="宋体" w:hAnsi="Times New Roman" w:cs="Times New Roman"/>
          <w:kern w:val="0"/>
          <w:sz w:val="21"/>
          <w:szCs w:val="21"/>
        </w:rPr>
        <w:t>BRCA2</w:t>
      </w:r>
      <w:r>
        <w:rPr>
          <w:rFonts w:ascii="Times New Roman" w:eastAsia="宋体" w:hAnsi="Times New Roman" w:cs="Times New Roman"/>
          <w:kern w:val="0"/>
          <w:sz w:val="21"/>
          <w:szCs w:val="21"/>
        </w:rPr>
        <w:t>基因全编码区及外显子</w:t>
      </w:r>
      <w:r>
        <w:rPr>
          <w:rFonts w:ascii="Times New Roman" w:eastAsia="宋体" w:hAnsi="Times New Roman" w:cs="Times New Roman"/>
          <w:kern w:val="0"/>
          <w:sz w:val="21"/>
          <w:szCs w:val="21"/>
        </w:rPr>
        <w:t>-</w:t>
      </w:r>
      <w:r>
        <w:rPr>
          <w:rFonts w:ascii="Times New Roman" w:eastAsia="宋体" w:hAnsi="Times New Roman" w:cs="Times New Roman"/>
          <w:kern w:val="0"/>
          <w:sz w:val="21"/>
          <w:szCs w:val="21"/>
        </w:rPr>
        <w:t>内含子连接区、部分</w:t>
      </w:r>
      <w:r>
        <w:rPr>
          <w:rFonts w:ascii="Times New Roman" w:eastAsia="宋体" w:hAnsi="Times New Roman" w:cs="Times New Roman"/>
          <w:kern w:val="0"/>
          <w:sz w:val="21"/>
          <w:szCs w:val="21"/>
        </w:rPr>
        <w:t>UTR</w:t>
      </w:r>
      <w:r>
        <w:rPr>
          <w:rFonts w:ascii="Times New Roman" w:eastAsia="宋体" w:hAnsi="Times New Roman" w:cs="Times New Roman"/>
          <w:kern w:val="0"/>
          <w:sz w:val="21"/>
          <w:szCs w:val="21"/>
        </w:rPr>
        <w:t>区（非翻译区）和内含子区热点变异。</w:t>
      </w:r>
    </w:p>
    <w:p w14:paraId="57395141" w14:textId="77777777" w:rsidR="00493227" w:rsidRDefault="00000000">
      <w:pPr>
        <w:numPr>
          <w:ilvl w:val="0"/>
          <w:numId w:val="1"/>
        </w:numPr>
        <w:spacing w:line="360" w:lineRule="auto"/>
        <w:rPr>
          <w:rFonts w:ascii="Times New Roman" w:eastAsia="宋体" w:hAnsi="Times New Roman" w:cs="Times New Roman"/>
          <w:kern w:val="0"/>
          <w:sz w:val="21"/>
          <w:szCs w:val="21"/>
        </w:rPr>
      </w:pPr>
      <w:r>
        <w:rPr>
          <w:rFonts w:ascii="Times New Roman" w:eastAsia="宋体" w:hAnsi="Times New Roman" w:cs="Times New Roman"/>
          <w:kern w:val="0"/>
          <w:sz w:val="21"/>
          <w:szCs w:val="21"/>
        </w:rPr>
        <w:t>检测内容：本项目可检测目标区域范围内的变异：点突变、插入</w:t>
      </w:r>
      <w:r>
        <w:rPr>
          <w:rFonts w:ascii="Times New Roman" w:eastAsia="宋体" w:hAnsi="Times New Roman" w:cs="Times New Roman"/>
          <w:kern w:val="0"/>
          <w:sz w:val="21"/>
          <w:szCs w:val="21"/>
        </w:rPr>
        <w:t>/</w:t>
      </w:r>
      <w:r>
        <w:rPr>
          <w:rFonts w:ascii="Times New Roman" w:eastAsia="宋体" w:hAnsi="Times New Roman" w:cs="Times New Roman"/>
          <w:kern w:val="0"/>
          <w:sz w:val="21"/>
          <w:szCs w:val="21"/>
        </w:rPr>
        <w:t>缺失突变、大片段重排（仅限血液样本）。</w:t>
      </w:r>
    </w:p>
    <w:p w14:paraId="4CEF110A" w14:textId="77777777" w:rsidR="00493227" w:rsidRDefault="00000000">
      <w:pPr>
        <w:numPr>
          <w:ilvl w:val="0"/>
          <w:numId w:val="1"/>
        </w:numPr>
        <w:spacing w:line="360" w:lineRule="auto"/>
        <w:rPr>
          <w:rFonts w:ascii="Times New Roman" w:eastAsia="宋体" w:hAnsi="Times New Roman" w:cs="Times New Roman"/>
          <w:kern w:val="0"/>
          <w:sz w:val="21"/>
          <w:szCs w:val="21"/>
        </w:rPr>
      </w:pPr>
      <w:r>
        <w:rPr>
          <w:rFonts w:ascii="Times New Roman" w:eastAsia="宋体" w:hAnsi="Times New Roman" w:cs="Times New Roman"/>
          <w:kern w:val="0"/>
          <w:sz w:val="21"/>
          <w:szCs w:val="21"/>
        </w:rPr>
        <w:t>检测方法：基于</w:t>
      </w:r>
      <w:r>
        <w:rPr>
          <w:rFonts w:ascii="Times New Roman" w:eastAsia="宋体" w:hAnsi="Times New Roman" w:cs="Times New Roman"/>
          <w:kern w:val="0"/>
          <w:sz w:val="21"/>
          <w:szCs w:val="21"/>
        </w:rPr>
        <w:t>Illumina</w:t>
      </w:r>
      <w:r>
        <w:rPr>
          <w:rFonts w:ascii="Times New Roman" w:eastAsia="宋体" w:hAnsi="Times New Roman" w:cs="Times New Roman"/>
          <w:kern w:val="0"/>
          <w:sz w:val="21"/>
          <w:szCs w:val="21"/>
        </w:rPr>
        <w:t>平台的新一代高通量测序技术（</w:t>
      </w:r>
      <w:r>
        <w:rPr>
          <w:rFonts w:ascii="Times New Roman" w:eastAsia="宋体" w:hAnsi="Times New Roman" w:cs="Times New Roman"/>
          <w:kern w:val="0"/>
          <w:sz w:val="21"/>
          <w:szCs w:val="21"/>
        </w:rPr>
        <w:t>NGS</w:t>
      </w:r>
      <w:r>
        <w:rPr>
          <w:rFonts w:ascii="Times New Roman" w:eastAsia="宋体" w:hAnsi="Times New Roman" w:cs="Times New Roman"/>
          <w:kern w:val="0"/>
          <w:sz w:val="21"/>
          <w:szCs w:val="21"/>
        </w:rPr>
        <w:t>）。其中，建库试剂为</w:t>
      </w:r>
      <w:r>
        <w:rPr>
          <w:rFonts w:ascii="Times New Roman" w:eastAsia="宋体" w:hAnsi="Times New Roman" w:cs="Times New Roman"/>
          <w:kern w:val="0"/>
          <w:sz w:val="21"/>
          <w:szCs w:val="21"/>
        </w:rPr>
        <w:t>BRCA1/2</w:t>
      </w:r>
      <w:r>
        <w:rPr>
          <w:rFonts w:ascii="Times New Roman" w:eastAsia="宋体" w:hAnsi="Times New Roman" w:cs="Times New Roman"/>
          <w:kern w:val="0"/>
          <w:sz w:val="21"/>
          <w:szCs w:val="21"/>
        </w:rPr>
        <w:t>基因突变检测试剂（</w:t>
      </w:r>
      <w:r>
        <w:rPr>
          <w:rFonts w:ascii="Times New Roman" w:eastAsia="宋体" w:hAnsi="Times New Roman" w:cs="Times New Roman"/>
          <w:kern w:val="0"/>
          <w:sz w:val="21"/>
          <w:szCs w:val="21"/>
        </w:rPr>
        <w:t>HANDLE System</w:t>
      </w:r>
      <w:r>
        <w:rPr>
          <w:rFonts w:ascii="Times New Roman" w:eastAsia="宋体" w:hAnsi="Times New Roman" w:cs="Times New Roman"/>
          <w:kern w:val="0"/>
          <w:sz w:val="21"/>
          <w:szCs w:val="21"/>
        </w:rPr>
        <w:t>，</w:t>
      </w:r>
      <w:r>
        <w:rPr>
          <w:rFonts w:ascii="Times New Roman" w:eastAsia="宋体" w:hAnsi="Times New Roman" w:cs="Times New Roman"/>
          <w:kern w:val="0"/>
          <w:sz w:val="21"/>
          <w:szCs w:val="21"/>
        </w:rPr>
        <w:t>AmoyDx</w:t>
      </w:r>
      <w:r>
        <w:rPr>
          <w:rFonts w:ascii="Times New Roman" w:eastAsia="宋体" w:hAnsi="Times New Roman" w:cs="Times New Roman"/>
          <w:kern w:val="0"/>
          <w:sz w:val="21"/>
          <w:szCs w:val="21"/>
        </w:rPr>
        <w:t>，货号：</w:t>
      </w:r>
      <w:r>
        <w:rPr>
          <w:rFonts w:ascii="Times New Roman" w:eastAsia="宋体" w:hAnsi="Times New Roman" w:cs="Times New Roman"/>
          <w:kern w:val="0"/>
          <w:sz w:val="21"/>
          <w:szCs w:val="21"/>
        </w:rPr>
        <w:t>8.06.0092</w:t>
      </w:r>
      <w:r>
        <w:rPr>
          <w:rFonts w:ascii="Times New Roman" w:eastAsia="宋体" w:hAnsi="Times New Roman" w:cs="Times New Roman"/>
          <w:kern w:val="0"/>
          <w:sz w:val="21"/>
          <w:szCs w:val="21"/>
        </w:rPr>
        <w:t>），变异分析软件采用厦门艾德人类</w:t>
      </w:r>
      <w:r>
        <w:rPr>
          <w:rFonts w:ascii="Times New Roman" w:eastAsia="宋体" w:hAnsi="Times New Roman" w:cs="Times New Roman"/>
          <w:kern w:val="0"/>
          <w:sz w:val="21"/>
          <w:szCs w:val="21"/>
        </w:rPr>
        <w:t>12</w:t>
      </w:r>
      <w:r>
        <w:rPr>
          <w:rFonts w:ascii="Times New Roman" w:eastAsia="宋体" w:hAnsi="Times New Roman" w:cs="Times New Roman"/>
          <w:kern w:val="0"/>
          <w:sz w:val="21"/>
          <w:szCs w:val="21"/>
        </w:rPr>
        <w:t>基因突变分析软件。</w:t>
      </w:r>
    </w:p>
    <w:p w14:paraId="0A6D9217" w14:textId="005E663B" w:rsidR="00493227" w:rsidRDefault="00000000">
      <w:pPr>
        <w:numPr>
          <w:ilvl w:val="0"/>
          <w:numId w:val="1"/>
        </w:numPr>
        <w:spacing w:line="360" w:lineRule="auto"/>
        <w:rPr>
          <w:rFonts w:ascii="Times New Roman" w:eastAsia="宋体" w:hAnsi="Times New Roman" w:cs="Times New Roman"/>
          <w:bCs/>
          <w:color w:val="000000" w:themeColor="text1"/>
          <w:kern w:val="0"/>
          <w:sz w:val="21"/>
          <w:szCs w:val="21"/>
        </w:rPr>
      </w:pPr>
      <w:r>
        <w:rPr>
          <w:rFonts w:ascii="Times New Roman" w:eastAsia="宋体" w:hAnsi="Times New Roman" w:cs="Times New Roman"/>
          <w:kern w:val="0"/>
          <w:sz w:val="21"/>
          <w:szCs w:val="21"/>
        </w:rPr>
        <w:t>检测设备：</w:t>
      </w:r>
      <w:r>
        <w:rPr>
          <w:rFonts w:ascii="Times New Roman" w:eastAsia="宋体" w:hAnsi="Times New Roman" w:cs="Times New Roman"/>
          <w:bCs/>
          <w:color w:val="000000" w:themeColor="text1"/>
          <w:kern w:val="0"/>
          <w:sz w:val="21"/>
          <w:szCs w:val="21"/>
        </w:rPr>
        <w:t>Illumina MiseqDX</w:t>
      </w:r>
      <w:r>
        <w:rPr>
          <w:rFonts w:ascii="Times New Roman" w:eastAsia="宋体" w:hAnsi="Times New Roman" w:cs="Times New Roman"/>
          <w:bCs/>
          <w:color w:val="000000" w:themeColor="text1"/>
          <w:kern w:val="0"/>
          <w:sz w:val="21"/>
          <w:szCs w:val="21"/>
        </w:rPr>
        <w:t>。</w:t>
      </w:r>
      <w:r>
        <w:rPr>
          <w:rFonts w:ascii="Times New Roman" w:eastAsia="宋体" w:hAnsi="Times New Roman" w:cs="Times New Roman"/>
          <w:bCs/>
          <w:color w:val="000000" w:themeColor="text1"/>
          <w:kern w:val="0"/>
          <w:sz w:val="21"/>
          <w:szCs w:val="21"/>
        </w:rPr>
        <w:br w:type="page"/>
      </w:r>
    </w:p>
    <w:p w14:paraId="288A2D96" w14:textId="77777777" w:rsidR="00493227" w:rsidRDefault="00000000">
      <w:pPr>
        <w:adjustRightInd w:val="0"/>
        <w:snapToGrid w:val="0"/>
        <w:jc w:val="left"/>
        <w:rPr>
          <w:rFonts w:ascii="Times New Roman" w:eastAsia="宋体" w:hAnsi="Times New Roman" w:cs="Times New Roman"/>
          <w:b/>
        </w:rPr>
      </w:pPr>
      <w:r>
        <w:rPr>
          <w:rFonts w:ascii="Times New Roman" w:eastAsia="宋体" w:hAnsi="Times New Roman" w:cs="Times New Roman"/>
          <w:b/>
        </w:rPr>
        <w:lastRenderedPageBreak/>
        <w:t>三、检测结果</w:t>
      </w:r>
    </w:p>
    <w:p w14:paraId="580393EE" w14:textId="77777777" w:rsidR="00493227" w:rsidRDefault="00000000">
      <w:pPr>
        <w:numPr>
          <w:ilvl w:val="0"/>
          <w:numId w:val="2"/>
        </w:numPr>
        <w:wordWrap w:val="0"/>
        <w:spacing w:line="480" w:lineRule="auto"/>
        <w:rPr>
          <w:rFonts w:ascii="Times New Roman" w:eastAsia="宋体" w:hAnsi="Times New Roman" w:cs="Times New Roman"/>
          <w:b/>
          <w:bCs/>
        </w:rPr>
      </w:pPr>
      <w:r>
        <w:rPr>
          <w:rFonts w:ascii="Times New Roman" w:eastAsia="宋体" w:hAnsi="Times New Roman" w:cs="Times New Roman"/>
          <w:b/>
          <w:bCs/>
        </w:rPr>
        <w:t>点突变、插入缺失突变检测结果</w:t>
      </w:r>
    </w:p>
    <w:tbl>
      <w:tblPr>
        <w:tblStyle w:val="ac"/>
        <w:tblpPr w:leftFromText="180" w:rightFromText="180" w:vertAnchor="text" w:horzAnchor="page" w:tblpX="1285" w:tblpY="98"/>
        <w:tblOverlap w:val="never"/>
        <w:tblW w:w="8577" w:type="dxa"/>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832"/>
        <w:gridCol w:w="1435"/>
        <w:gridCol w:w="1276"/>
        <w:gridCol w:w="852"/>
        <w:gridCol w:w="850"/>
        <w:gridCol w:w="1134"/>
        <w:gridCol w:w="2198"/>
      </w:tblGrid>
      <w:tr w:rsidR="00493227" w14:paraId="3EC70BFD" w14:textId="77777777" w:rsidTr="004F6003">
        <w:trPr>
          <w:cnfStyle w:val="100000000000" w:firstRow="1" w:lastRow="0" w:firstColumn="0" w:lastColumn="0" w:oddVBand="0" w:evenVBand="0" w:oddHBand="0" w:evenHBand="0" w:firstRowFirstColumn="0" w:firstRowLastColumn="0" w:lastRowFirstColumn="0" w:lastRowLastColumn="0"/>
          <w:trHeight w:val="686"/>
        </w:trPr>
        <w:tc>
          <w:tcPr>
            <w:tcW w:w="832" w:type="dxa"/>
            <w:shd w:val="clear" w:color="auto" w:fill="BDD6EE"/>
            <w:vAlign w:val="center"/>
          </w:tcPr>
          <w:p w14:paraId="1C4EF365" w14:textId="77777777" w:rsidR="00493227" w:rsidRDefault="00000000">
            <w:pPr>
              <w:adjustRightInd w:val="0"/>
              <w:jc w:val="center"/>
              <w:rPr>
                <w:rFonts w:ascii="Times New Roman" w:eastAsia="宋体" w:hAnsi="Times New Roman" w:cs="Times New Roman"/>
                <w:b/>
                <w:bCs/>
                <w:color w:val="000000" w:themeColor="text1"/>
                <w:sz w:val="18"/>
                <w:szCs w:val="18"/>
              </w:rPr>
            </w:pPr>
            <w:r>
              <w:rPr>
                <w:rFonts w:ascii="Times New Roman" w:eastAsia="宋体" w:hAnsi="Times New Roman" w:cs="Times New Roman"/>
                <w:b/>
                <w:bCs/>
                <w:color w:val="000000" w:themeColor="text1"/>
                <w:sz w:val="18"/>
                <w:szCs w:val="18"/>
              </w:rPr>
              <w:t>基因</w:t>
            </w:r>
          </w:p>
        </w:tc>
        <w:tc>
          <w:tcPr>
            <w:tcW w:w="1435" w:type="dxa"/>
            <w:shd w:val="clear" w:color="auto" w:fill="BDD6EE"/>
            <w:vAlign w:val="center"/>
          </w:tcPr>
          <w:p w14:paraId="1BDC2CAE" w14:textId="77777777" w:rsidR="00493227" w:rsidRDefault="00000000">
            <w:pPr>
              <w:adjustRightInd w:val="0"/>
              <w:jc w:val="center"/>
              <w:rPr>
                <w:rFonts w:ascii="Times New Roman" w:eastAsia="宋体" w:hAnsi="Times New Roman" w:cs="Times New Roman"/>
                <w:b/>
                <w:bCs/>
                <w:color w:val="000000" w:themeColor="text1"/>
                <w:sz w:val="18"/>
                <w:szCs w:val="18"/>
              </w:rPr>
            </w:pPr>
            <w:r>
              <w:rPr>
                <w:rFonts w:ascii="Times New Roman" w:eastAsia="宋体" w:hAnsi="Times New Roman" w:cs="Times New Roman"/>
                <w:b/>
                <w:bCs/>
                <w:color w:val="000000" w:themeColor="text1"/>
                <w:sz w:val="18"/>
                <w:szCs w:val="18"/>
              </w:rPr>
              <w:t>转录本</w:t>
            </w:r>
          </w:p>
        </w:tc>
        <w:tc>
          <w:tcPr>
            <w:tcW w:w="1276" w:type="dxa"/>
            <w:shd w:val="clear" w:color="auto" w:fill="BDD6EE"/>
            <w:vAlign w:val="center"/>
          </w:tcPr>
          <w:p w14:paraId="68AAD185" w14:textId="77777777" w:rsidR="00493227" w:rsidRDefault="00000000">
            <w:pPr>
              <w:adjustRightInd w:val="0"/>
              <w:jc w:val="center"/>
              <w:rPr>
                <w:rFonts w:ascii="Times New Roman" w:eastAsia="宋体" w:hAnsi="Times New Roman" w:cs="Times New Roman"/>
                <w:b/>
                <w:bCs/>
                <w:color w:val="000000" w:themeColor="text1"/>
                <w:sz w:val="18"/>
                <w:szCs w:val="18"/>
              </w:rPr>
            </w:pPr>
            <w:r>
              <w:rPr>
                <w:rFonts w:ascii="Times New Roman" w:eastAsia="宋体" w:hAnsi="Times New Roman" w:cs="Times New Roman"/>
                <w:b/>
                <w:bCs/>
                <w:color w:val="000000" w:themeColor="text1"/>
                <w:sz w:val="18"/>
                <w:szCs w:val="18"/>
              </w:rPr>
              <w:t>检测结果</w:t>
            </w:r>
          </w:p>
        </w:tc>
        <w:tc>
          <w:tcPr>
            <w:tcW w:w="852" w:type="dxa"/>
            <w:shd w:val="clear" w:color="auto" w:fill="BDD6EE"/>
            <w:vAlign w:val="center"/>
          </w:tcPr>
          <w:p w14:paraId="7C34D200" w14:textId="77777777" w:rsidR="00493227" w:rsidRDefault="00000000">
            <w:pPr>
              <w:adjustRightInd w:val="0"/>
              <w:jc w:val="center"/>
              <w:rPr>
                <w:rFonts w:ascii="Times New Roman" w:eastAsia="宋体" w:hAnsi="Times New Roman" w:cs="Times New Roman"/>
                <w:b/>
                <w:bCs/>
                <w:color w:val="000000" w:themeColor="text1"/>
                <w:sz w:val="18"/>
                <w:szCs w:val="18"/>
              </w:rPr>
            </w:pPr>
            <w:r>
              <w:rPr>
                <w:rFonts w:ascii="Times New Roman" w:eastAsia="宋体" w:hAnsi="Times New Roman" w:cs="Times New Roman"/>
                <w:b/>
                <w:bCs/>
                <w:color w:val="000000" w:themeColor="text1"/>
                <w:sz w:val="18"/>
                <w:szCs w:val="18"/>
              </w:rPr>
              <w:t>变异</w:t>
            </w:r>
          </w:p>
          <w:p w14:paraId="11693F6A" w14:textId="77777777" w:rsidR="00493227" w:rsidRDefault="00000000">
            <w:pPr>
              <w:adjustRightInd w:val="0"/>
              <w:jc w:val="center"/>
              <w:rPr>
                <w:rFonts w:ascii="Times New Roman" w:eastAsia="宋体" w:hAnsi="Times New Roman" w:cs="Times New Roman"/>
                <w:b/>
                <w:bCs/>
                <w:color w:val="000000" w:themeColor="text1"/>
                <w:sz w:val="18"/>
                <w:szCs w:val="18"/>
              </w:rPr>
            </w:pPr>
            <w:r>
              <w:rPr>
                <w:rFonts w:ascii="Times New Roman" w:eastAsia="宋体" w:hAnsi="Times New Roman" w:cs="Times New Roman"/>
                <w:b/>
                <w:bCs/>
                <w:color w:val="000000" w:themeColor="text1"/>
                <w:sz w:val="18"/>
                <w:szCs w:val="18"/>
              </w:rPr>
              <w:t>来源</w:t>
            </w:r>
          </w:p>
        </w:tc>
        <w:tc>
          <w:tcPr>
            <w:tcW w:w="850" w:type="dxa"/>
            <w:shd w:val="clear" w:color="auto" w:fill="BDD6EE"/>
            <w:vAlign w:val="center"/>
          </w:tcPr>
          <w:p w14:paraId="0DB29144" w14:textId="77777777" w:rsidR="00493227" w:rsidRDefault="00000000">
            <w:pPr>
              <w:adjustRightInd w:val="0"/>
              <w:jc w:val="center"/>
              <w:rPr>
                <w:rFonts w:ascii="Times New Roman" w:eastAsia="宋体" w:hAnsi="Times New Roman" w:cs="Times New Roman"/>
                <w:b/>
                <w:bCs/>
                <w:color w:val="000000" w:themeColor="text1"/>
                <w:sz w:val="18"/>
                <w:szCs w:val="18"/>
              </w:rPr>
            </w:pPr>
            <w:r>
              <w:rPr>
                <w:rFonts w:ascii="Times New Roman" w:eastAsia="宋体" w:hAnsi="Times New Roman" w:cs="Times New Roman"/>
                <w:b/>
                <w:bCs/>
                <w:color w:val="000000" w:themeColor="text1"/>
                <w:sz w:val="18"/>
                <w:szCs w:val="18"/>
              </w:rPr>
              <w:t>丰度</w:t>
            </w:r>
            <w:r>
              <w:rPr>
                <w:rFonts w:ascii="Times New Roman" w:eastAsia="宋体" w:hAnsi="Times New Roman" w:cs="Times New Roman"/>
                <w:b/>
                <w:bCs/>
                <w:color w:val="000000" w:themeColor="text1"/>
                <w:sz w:val="18"/>
                <w:szCs w:val="18"/>
              </w:rPr>
              <w:t>/</w:t>
            </w:r>
          </w:p>
          <w:p w14:paraId="167B8352" w14:textId="77777777" w:rsidR="00493227" w:rsidRDefault="00000000">
            <w:pPr>
              <w:adjustRightInd w:val="0"/>
              <w:jc w:val="center"/>
              <w:rPr>
                <w:rFonts w:ascii="Times New Roman" w:eastAsia="宋体" w:hAnsi="Times New Roman" w:cs="Times New Roman"/>
                <w:b/>
                <w:bCs/>
                <w:color w:val="000000" w:themeColor="text1"/>
                <w:sz w:val="18"/>
                <w:szCs w:val="18"/>
              </w:rPr>
            </w:pPr>
            <w:r>
              <w:rPr>
                <w:rFonts w:ascii="Times New Roman" w:eastAsia="宋体" w:hAnsi="Times New Roman" w:cs="Times New Roman"/>
                <w:b/>
                <w:bCs/>
                <w:color w:val="000000" w:themeColor="text1"/>
                <w:sz w:val="18"/>
                <w:szCs w:val="18"/>
              </w:rPr>
              <w:t>基因型</w:t>
            </w:r>
          </w:p>
        </w:tc>
        <w:tc>
          <w:tcPr>
            <w:tcW w:w="1134" w:type="dxa"/>
            <w:shd w:val="clear" w:color="auto" w:fill="BDD6EE"/>
            <w:vAlign w:val="center"/>
          </w:tcPr>
          <w:p w14:paraId="1B699B50" w14:textId="77777777" w:rsidR="00493227" w:rsidRDefault="00000000">
            <w:pPr>
              <w:adjustRightInd w:val="0"/>
              <w:jc w:val="center"/>
              <w:rPr>
                <w:rFonts w:ascii="Times New Roman" w:eastAsia="宋体" w:hAnsi="Times New Roman" w:cs="Times New Roman"/>
                <w:b/>
                <w:bCs/>
                <w:color w:val="000000" w:themeColor="text1"/>
                <w:sz w:val="18"/>
                <w:szCs w:val="18"/>
              </w:rPr>
            </w:pPr>
            <w:r>
              <w:rPr>
                <w:rFonts w:ascii="Times New Roman" w:eastAsia="宋体" w:hAnsi="Times New Roman" w:cs="Times New Roman"/>
                <w:b/>
                <w:bCs/>
                <w:color w:val="000000" w:themeColor="text1"/>
                <w:sz w:val="18"/>
                <w:szCs w:val="18"/>
              </w:rPr>
              <w:t>变异解读</w:t>
            </w:r>
          </w:p>
        </w:tc>
        <w:tc>
          <w:tcPr>
            <w:tcW w:w="2198" w:type="dxa"/>
            <w:shd w:val="clear" w:color="auto" w:fill="BDD6EE"/>
            <w:vAlign w:val="center"/>
          </w:tcPr>
          <w:p w14:paraId="3D77FA38" w14:textId="77777777" w:rsidR="00493227" w:rsidRDefault="00000000">
            <w:pPr>
              <w:adjustRightInd w:val="0"/>
              <w:jc w:val="center"/>
              <w:rPr>
                <w:rFonts w:ascii="Times New Roman" w:eastAsia="宋体" w:hAnsi="Times New Roman" w:cs="Times New Roman"/>
                <w:b/>
                <w:bCs/>
                <w:color w:val="000000" w:themeColor="text1"/>
                <w:sz w:val="18"/>
                <w:szCs w:val="18"/>
              </w:rPr>
            </w:pPr>
            <w:r>
              <w:rPr>
                <w:rFonts w:ascii="Times New Roman" w:eastAsia="宋体" w:hAnsi="Times New Roman" w:cs="Times New Roman"/>
                <w:b/>
                <w:bCs/>
                <w:color w:val="000000" w:themeColor="text1"/>
                <w:sz w:val="18"/>
                <w:szCs w:val="18"/>
              </w:rPr>
              <w:t>临床提示（耐药</w:t>
            </w:r>
            <w:r>
              <w:rPr>
                <w:rFonts w:ascii="Times New Roman" w:eastAsia="宋体" w:hAnsi="Times New Roman" w:cs="Times New Roman"/>
                <w:b/>
                <w:bCs/>
                <w:color w:val="000000" w:themeColor="text1"/>
                <w:sz w:val="18"/>
                <w:szCs w:val="18"/>
              </w:rPr>
              <w:t>/</w:t>
            </w:r>
            <w:r>
              <w:rPr>
                <w:rFonts w:ascii="Times New Roman" w:eastAsia="宋体" w:hAnsi="Times New Roman" w:cs="Times New Roman"/>
                <w:b/>
                <w:bCs/>
                <w:color w:val="000000" w:themeColor="text1"/>
                <w:sz w:val="18"/>
                <w:szCs w:val="18"/>
              </w:rPr>
              <w:t>敏感，证据等级）</w:t>
            </w:r>
          </w:p>
        </w:tc>
      </w:tr>
      <w:tr w:rsidR="004F6003" w14:paraId="0A8F315B" w14:textId="77777777" w:rsidTr="00B7194A">
        <w:trPr>
          <w:cantSplit/>
          <w:trHeight w:val="634"/>
        </w:trPr>
        <w:tc>
          <w:tcPr>
            <w:tcW w:w="8577" w:type="dxa"/>
            <w:gridSpan w:val="7"/>
            <w:vAlign w:val="center"/>
          </w:tcPr>
          <w:p w14:paraId="66C0B93C" w14:textId="43CC4D74" w:rsidR="004F6003" w:rsidRDefault="004F6003" w:rsidP="004F6003">
            <w:pPr>
              <w:adjustRightInd w:val="0"/>
              <w:snapToGrid w:val="0"/>
              <w:jc w:val="center"/>
              <w:rPr>
                <w:rFonts w:ascii="Times New Roman" w:eastAsia="宋体" w:hAnsi="Times New Roman" w:cs="Times New Roman"/>
                <w:b/>
                <w:bCs/>
                <w:snapToGrid w:val="0"/>
                <w:color w:val="FF0000"/>
                <w:spacing w:val="6"/>
                <w:sz w:val="18"/>
                <w:szCs w:val="18"/>
              </w:rPr>
            </w:pPr>
            <w:r w:rsidRPr="00E53EB9">
              <w:rPr>
                <w:rFonts w:ascii="Times New Roman" w:eastAsia="宋体" w:hAnsi="Times New Roman" w:cs="Times New Roman"/>
                <w:snapToGrid w:val="0"/>
                <w:color w:val="000000" w:themeColor="text1"/>
                <w:spacing w:val="6"/>
                <w:sz w:val="18"/>
                <w:szCs w:val="18"/>
              </w:rPr>
              <w:t>{%tr if var_brca.snv_s.B1_L5 or var_brca.snv_s.B1_L4 or var_brca.snv_s.B1_L3%}</w:t>
            </w:r>
          </w:p>
        </w:tc>
      </w:tr>
      <w:tr w:rsidR="004F6003" w14:paraId="526B5FFB" w14:textId="77777777" w:rsidTr="00B7194A">
        <w:trPr>
          <w:cantSplit/>
          <w:trHeight w:val="634"/>
        </w:trPr>
        <w:tc>
          <w:tcPr>
            <w:tcW w:w="8577" w:type="dxa"/>
            <w:gridSpan w:val="7"/>
            <w:vAlign w:val="center"/>
          </w:tcPr>
          <w:p w14:paraId="4D6C64FF" w14:textId="0FC43F19" w:rsidR="004F6003" w:rsidRDefault="004F6003" w:rsidP="004F6003">
            <w:pPr>
              <w:adjustRightInd w:val="0"/>
              <w:snapToGrid w:val="0"/>
              <w:jc w:val="center"/>
              <w:rPr>
                <w:rFonts w:ascii="Times New Roman" w:eastAsia="宋体" w:hAnsi="Times New Roman" w:cs="Times New Roman"/>
                <w:b/>
                <w:bCs/>
                <w:snapToGrid w:val="0"/>
                <w:color w:val="FF0000"/>
                <w:spacing w:val="6"/>
                <w:sz w:val="18"/>
                <w:szCs w:val="18"/>
              </w:rPr>
            </w:pPr>
            <w:r w:rsidRPr="00E53EB9">
              <w:rPr>
                <w:rFonts w:ascii="Times New Roman" w:eastAsia="宋体" w:hAnsi="Times New Roman" w:cs="Times New Roman"/>
                <w:snapToGrid w:val="0"/>
                <w:color w:val="000000" w:themeColor="text1"/>
                <w:spacing w:val="6"/>
                <w:sz w:val="18"/>
                <w:szCs w:val="18"/>
              </w:rPr>
              <w:t>{%tr for a in var_brca.snv_s.B1_L5 + var_brca.snv_s.B1_L4 + var_brca.snv_s.B1_L3%}</w:t>
            </w:r>
          </w:p>
        </w:tc>
      </w:tr>
      <w:tr w:rsidR="004F6003" w14:paraId="70FD4D16" w14:textId="77777777" w:rsidTr="004F6003">
        <w:trPr>
          <w:cantSplit/>
          <w:trHeight w:val="634"/>
        </w:trPr>
        <w:tc>
          <w:tcPr>
            <w:tcW w:w="832" w:type="dxa"/>
            <w:vAlign w:val="center"/>
          </w:tcPr>
          <w:p w14:paraId="6104E412" w14:textId="77777777" w:rsidR="004F6003" w:rsidRDefault="004F6003" w:rsidP="004F6003">
            <w:pPr>
              <w:jc w:val="center"/>
              <w:rPr>
                <w:rFonts w:ascii="Times New Roman" w:eastAsia="宋体" w:hAnsi="Times New Roman" w:cs="Times New Roman"/>
                <w:snapToGrid w:val="0"/>
                <w:color w:val="000000" w:themeColor="text1"/>
                <w:spacing w:val="6"/>
                <w:sz w:val="18"/>
                <w:szCs w:val="18"/>
              </w:rPr>
            </w:pPr>
            <w:r w:rsidRPr="00973BEA">
              <w:rPr>
                <w:rFonts w:ascii="Times New Roman" w:eastAsia="宋体" w:hAnsi="Times New Roman" w:cs="Times New Roman" w:hint="eastAsia"/>
                <w:snapToGrid w:val="0"/>
                <w:color w:val="000000" w:themeColor="text1"/>
                <w:spacing w:val="6"/>
                <w:sz w:val="18"/>
                <w:szCs w:val="18"/>
                <w:highlight w:val="green"/>
              </w:rPr>
              <w:t>{%</w:t>
            </w:r>
            <w:r w:rsidRPr="00973BEA">
              <w:rPr>
                <w:rFonts w:ascii="Times New Roman" w:eastAsia="宋体" w:hAnsi="Times New Roman" w:cs="Times New Roman"/>
                <w:snapToGrid w:val="0"/>
                <w:color w:val="000000" w:themeColor="text1"/>
                <w:spacing w:val="6"/>
                <w:sz w:val="18"/>
                <w:szCs w:val="18"/>
                <w:highlight w:val="green"/>
              </w:rPr>
              <w:t xml:space="preserve">p if (a.var_origin == “germline” and a.clinic_num_g in [4, 5]) or a.var_origin == “somatic” and a.clinic_num_s in [4, 5] </w:t>
            </w:r>
            <w:r w:rsidRPr="00973BEA">
              <w:rPr>
                <w:rFonts w:ascii="Times New Roman" w:eastAsia="宋体" w:hAnsi="Times New Roman" w:cs="Times New Roman" w:hint="eastAsia"/>
                <w:snapToGrid w:val="0"/>
                <w:color w:val="000000" w:themeColor="text1"/>
                <w:spacing w:val="6"/>
                <w:sz w:val="18"/>
                <w:szCs w:val="18"/>
                <w:highlight w:val="green"/>
              </w:rPr>
              <w:t>%}</w:t>
            </w:r>
          </w:p>
          <w:p w14:paraId="13AE8013" w14:textId="77777777" w:rsidR="004F6003" w:rsidRPr="00245A35" w:rsidRDefault="004F6003" w:rsidP="004F6003">
            <w:pPr>
              <w:jc w:val="center"/>
              <w:rPr>
                <w:rFonts w:ascii="Times New Roman" w:eastAsia="宋体" w:hAnsi="Times New Roman"/>
                <w:i/>
                <w:iCs/>
                <w:color w:val="FF0000"/>
                <w:sz w:val="18"/>
                <w:szCs w:val="18"/>
              </w:rPr>
            </w:pPr>
            <w:r w:rsidRPr="00245A35">
              <w:rPr>
                <w:rFonts w:ascii="Times New Roman" w:eastAsia="宋体" w:hAnsi="Times New Roman"/>
                <w:i/>
                <w:iCs/>
                <w:color w:val="FF0000"/>
                <w:sz w:val="18"/>
                <w:szCs w:val="18"/>
              </w:rPr>
              <w:t>{{a.gene_symbol}}</w:t>
            </w:r>
          </w:p>
          <w:p w14:paraId="28742435"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else%}</w:t>
            </w:r>
          </w:p>
          <w:p w14:paraId="0A9DCDCA" w14:textId="77777777" w:rsidR="004F6003" w:rsidRPr="00245A35" w:rsidRDefault="004F6003" w:rsidP="004F6003">
            <w:pPr>
              <w:jc w:val="center"/>
              <w:rPr>
                <w:rFonts w:ascii="Times New Roman" w:eastAsia="宋体" w:hAnsi="Times New Roman"/>
                <w:i/>
                <w:iCs/>
                <w:color w:val="000000" w:themeColor="text1"/>
                <w:sz w:val="18"/>
                <w:szCs w:val="18"/>
              </w:rPr>
            </w:pPr>
            <w:r w:rsidRPr="00245A35">
              <w:rPr>
                <w:rFonts w:ascii="Times New Roman" w:eastAsia="宋体" w:hAnsi="Times New Roman"/>
                <w:i/>
                <w:iCs/>
                <w:color w:val="000000" w:themeColor="text1"/>
                <w:sz w:val="18"/>
                <w:szCs w:val="18"/>
              </w:rPr>
              <w:t>{{a.gene_symbol}}</w:t>
            </w:r>
          </w:p>
          <w:p w14:paraId="57C81FC9" w14:textId="62EC6B43" w:rsidR="004F6003" w:rsidRDefault="004F6003" w:rsidP="004F6003">
            <w:pPr>
              <w:adjustRightInd w:val="0"/>
              <w:snapToGrid w:val="0"/>
              <w:jc w:val="center"/>
              <w:rPr>
                <w:rFonts w:ascii="Times New Roman" w:eastAsia="宋体" w:hAnsi="Times New Roman" w:cs="Times New Roman"/>
                <w:b/>
                <w:bCs/>
                <w:i/>
                <w:iCs/>
                <w:snapToGrid w:val="0"/>
                <w:color w:val="FF0000"/>
                <w:spacing w:val="6"/>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 xml:space="preserve">%p </w:t>
            </w:r>
            <w:r w:rsidRPr="00245A35">
              <w:rPr>
                <w:rFonts w:ascii="Times New Roman" w:eastAsia="宋体" w:hAnsi="Times New Roman"/>
                <w:color w:val="000000" w:themeColor="text1"/>
                <w:sz w:val="18"/>
                <w:szCs w:val="18"/>
                <w:highlight w:val="green"/>
              </w:rPr>
              <w:lastRenderedPageBreak/>
              <w:t>endif%}</w:t>
            </w:r>
          </w:p>
        </w:tc>
        <w:tc>
          <w:tcPr>
            <w:tcW w:w="1435" w:type="dxa"/>
            <w:vAlign w:val="center"/>
          </w:tcPr>
          <w:p w14:paraId="22DBE1FA" w14:textId="77777777" w:rsidR="004F6003" w:rsidRPr="003C7B8F" w:rsidRDefault="004F6003" w:rsidP="004F6003">
            <w:pPr>
              <w:adjustRightInd w:val="0"/>
              <w:snapToGrid w:val="0"/>
              <w:jc w:val="center"/>
              <w:rPr>
                <w:rFonts w:ascii="Times New Roman" w:eastAsia="宋体" w:hAnsi="Times New Roman" w:cs="Times New Roman"/>
                <w:snapToGrid w:val="0"/>
                <w:color w:val="000000" w:themeColor="text1"/>
                <w:spacing w:val="6"/>
                <w:sz w:val="18"/>
                <w:szCs w:val="18"/>
              </w:rPr>
            </w:pPr>
            <w:r w:rsidRPr="00973BEA">
              <w:rPr>
                <w:rFonts w:ascii="Times New Roman" w:eastAsia="宋体" w:hAnsi="Times New Roman" w:cs="Times New Roman" w:hint="eastAsia"/>
                <w:snapToGrid w:val="0"/>
                <w:color w:val="000000" w:themeColor="text1"/>
                <w:spacing w:val="6"/>
                <w:sz w:val="18"/>
                <w:szCs w:val="18"/>
                <w:highlight w:val="green"/>
              </w:rPr>
              <w:lastRenderedPageBreak/>
              <w:t>{%</w:t>
            </w:r>
            <w:r w:rsidRPr="00973BEA">
              <w:rPr>
                <w:rFonts w:ascii="Times New Roman" w:eastAsia="宋体" w:hAnsi="Times New Roman" w:cs="Times New Roman"/>
                <w:snapToGrid w:val="0"/>
                <w:color w:val="000000" w:themeColor="text1"/>
                <w:spacing w:val="6"/>
                <w:sz w:val="18"/>
                <w:szCs w:val="18"/>
                <w:highlight w:val="green"/>
              </w:rPr>
              <w:t xml:space="preserve">p if (a.var_origin == “germline” and a.clinic_num_g in [4, 5]) or a.var_origin == “somatic” and a.clinic_num_s in [4, 5] </w:t>
            </w:r>
            <w:r w:rsidRPr="00973BEA">
              <w:rPr>
                <w:rFonts w:ascii="Times New Roman" w:eastAsia="宋体" w:hAnsi="Times New Roman" w:cs="Times New Roman" w:hint="eastAsia"/>
                <w:snapToGrid w:val="0"/>
                <w:color w:val="000000" w:themeColor="text1"/>
                <w:spacing w:val="6"/>
                <w:sz w:val="18"/>
                <w:szCs w:val="18"/>
                <w:highlight w:val="green"/>
              </w:rPr>
              <w:t>%}</w:t>
            </w:r>
          </w:p>
          <w:p w14:paraId="6878F83A" w14:textId="77777777" w:rsidR="004F6003" w:rsidRPr="003246CB" w:rsidRDefault="004F6003" w:rsidP="004F6003">
            <w:pPr>
              <w:adjustRightInd w:val="0"/>
              <w:snapToGrid w:val="0"/>
              <w:jc w:val="center"/>
              <w:rPr>
                <w:rFonts w:ascii="Times New Roman" w:eastAsia="宋体" w:hAnsi="Times New Roman" w:cs="Times New Roman"/>
                <w:snapToGrid w:val="0"/>
                <w:color w:val="FF0000"/>
                <w:spacing w:val="6"/>
                <w:sz w:val="18"/>
                <w:szCs w:val="18"/>
              </w:rPr>
            </w:pPr>
            <w:r w:rsidRPr="003246CB">
              <w:rPr>
                <w:rFonts w:ascii="Times New Roman" w:eastAsia="宋体" w:hAnsi="Times New Roman" w:cs="Times New Roman"/>
                <w:snapToGrid w:val="0"/>
                <w:color w:val="FF0000"/>
                <w:spacing w:val="6"/>
                <w:sz w:val="18"/>
                <w:szCs w:val="18"/>
              </w:rPr>
              <w:t>{{a.transcript_primary}}</w:t>
            </w:r>
          </w:p>
          <w:p w14:paraId="03D7C30F" w14:textId="77777777" w:rsidR="004F6003" w:rsidRPr="003C7B8F" w:rsidRDefault="004F6003" w:rsidP="004F6003">
            <w:pPr>
              <w:adjustRightInd w:val="0"/>
              <w:snapToGrid w:val="0"/>
              <w:jc w:val="center"/>
              <w:rPr>
                <w:rFonts w:ascii="Times New Roman" w:eastAsia="宋体" w:hAnsi="Times New Roman" w:cs="Times New Roman"/>
                <w:snapToGrid w:val="0"/>
                <w:color w:val="000000" w:themeColor="text1"/>
                <w:spacing w:val="6"/>
                <w:sz w:val="18"/>
                <w:szCs w:val="18"/>
              </w:rPr>
            </w:pPr>
            <w:r w:rsidRPr="00973BEA">
              <w:rPr>
                <w:rFonts w:ascii="Times New Roman" w:eastAsia="宋体" w:hAnsi="Times New Roman" w:cs="Times New Roman"/>
                <w:snapToGrid w:val="0"/>
                <w:color w:val="000000" w:themeColor="text1"/>
                <w:spacing w:val="6"/>
                <w:sz w:val="18"/>
                <w:szCs w:val="18"/>
                <w:highlight w:val="green"/>
              </w:rPr>
              <w:t>{%p else%}</w:t>
            </w:r>
          </w:p>
          <w:p w14:paraId="0762BED7" w14:textId="77777777" w:rsidR="004F6003" w:rsidRPr="003C7B8F" w:rsidRDefault="004F6003" w:rsidP="004F6003">
            <w:pPr>
              <w:adjustRightInd w:val="0"/>
              <w:snapToGrid w:val="0"/>
              <w:jc w:val="center"/>
              <w:rPr>
                <w:rFonts w:ascii="Times New Roman" w:eastAsia="宋体" w:hAnsi="Times New Roman" w:cs="Times New Roman"/>
                <w:snapToGrid w:val="0"/>
                <w:color w:val="000000" w:themeColor="text1"/>
                <w:spacing w:val="6"/>
                <w:sz w:val="18"/>
                <w:szCs w:val="18"/>
              </w:rPr>
            </w:pPr>
            <w:r w:rsidRPr="003246CB">
              <w:rPr>
                <w:rFonts w:ascii="Times New Roman" w:eastAsia="宋体" w:hAnsi="Times New Roman" w:cs="Times New Roman"/>
                <w:snapToGrid w:val="0"/>
                <w:color w:val="000000" w:themeColor="text1"/>
                <w:spacing w:val="6"/>
                <w:sz w:val="18"/>
                <w:szCs w:val="18"/>
              </w:rPr>
              <w:t>{{a.transcript_primary}}</w:t>
            </w:r>
          </w:p>
          <w:p w14:paraId="33783CFC" w14:textId="723FEDE8" w:rsidR="004F6003" w:rsidRDefault="004F6003" w:rsidP="004F6003">
            <w:pPr>
              <w:adjustRightInd w:val="0"/>
              <w:snapToGrid w:val="0"/>
              <w:jc w:val="center"/>
              <w:rPr>
                <w:rFonts w:ascii="Times New Roman" w:eastAsia="宋体" w:hAnsi="Times New Roman" w:cs="Times New Roman"/>
                <w:b/>
                <w:bCs/>
                <w:snapToGrid w:val="0"/>
                <w:color w:val="FF0000"/>
                <w:spacing w:val="6"/>
                <w:sz w:val="18"/>
                <w:szCs w:val="18"/>
              </w:rPr>
            </w:pPr>
            <w:r w:rsidRPr="00973BEA">
              <w:rPr>
                <w:rFonts w:ascii="Times New Roman" w:eastAsia="宋体" w:hAnsi="Times New Roman" w:cs="Times New Roman" w:hint="eastAsia"/>
                <w:snapToGrid w:val="0"/>
                <w:color w:val="000000" w:themeColor="text1"/>
                <w:spacing w:val="6"/>
                <w:sz w:val="18"/>
                <w:szCs w:val="18"/>
                <w:highlight w:val="green"/>
              </w:rPr>
              <w:t>{</w:t>
            </w:r>
            <w:r w:rsidRPr="00973BEA">
              <w:rPr>
                <w:rFonts w:ascii="Times New Roman" w:eastAsia="宋体" w:hAnsi="Times New Roman" w:cs="Times New Roman"/>
                <w:snapToGrid w:val="0"/>
                <w:color w:val="000000" w:themeColor="text1"/>
                <w:spacing w:val="6"/>
                <w:sz w:val="18"/>
                <w:szCs w:val="18"/>
                <w:highlight w:val="green"/>
              </w:rPr>
              <w:t>%p endif%}</w:t>
            </w:r>
          </w:p>
        </w:tc>
        <w:tc>
          <w:tcPr>
            <w:tcW w:w="1276" w:type="dxa"/>
            <w:vAlign w:val="center"/>
          </w:tcPr>
          <w:p w14:paraId="1996D924" w14:textId="77777777" w:rsidR="004F6003" w:rsidRPr="003C7B8F" w:rsidRDefault="004F6003" w:rsidP="004F6003">
            <w:pPr>
              <w:adjustRightInd w:val="0"/>
              <w:snapToGrid w:val="0"/>
              <w:jc w:val="center"/>
              <w:rPr>
                <w:rFonts w:ascii="Times New Roman" w:eastAsia="宋体" w:hAnsi="Times New Roman" w:cs="Times New Roman"/>
                <w:snapToGrid w:val="0"/>
                <w:color w:val="000000" w:themeColor="text1"/>
                <w:spacing w:val="6"/>
                <w:sz w:val="18"/>
                <w:szCs w:val="18"/>
              </w:rPr>
            </w:pPr>
            <w:r w:rsidRPr="00973BEA">
              <w:rPr>
                <w:rFonts w:ascii="Times New Roman" w:eastAsia="宋体" w:hAnsi="Times New Roman" w:cs="Times New Roman" w:hint="eastAsia"/>
                <w:snapToGrid w:val="0"/>
                <w:color w:val="000000" w:themeColor="text1"/>
                <w:spacing w:val="6"/>
                <w:sz w:val="18"/>
                <w:szCs w:val="18"/>
                <w:highlight w:val="green"/>
              </w:rPr>
              <w:t>{%</w:t>
            </w:r>
            <w:r w:rsidRPr="00973BEA">
              <w:rPr>
                <w:rFonts w:ascii="Times New Roman" w:eastAsia="宋体" w:hAnsi="Times New Roman" w:cs="Times New Roman"/>
                <w:snapToGrid w:val="0"/>
                <w:color w:val="000000" w:themeColor="text1"/>
                <w:spacing w:val="6"/>
                <w:sz w:val="18"/>
                <w:szCs w:val="18"/>
                <w:highlight w:val="green"/>
              </w:rPr>
              <w:t xml:space="preserve">p if (a.var_origin == “germline” and a.clinic_num_g in [4, 5]) or a.var_origin == “somatic” and a.clinic_num_s in [4, 5] </w:t>
            </w:r>
            <w:r w:rsidRPr="00973BEA">
              <w:rPr>
                <w:rFonts w:ascii="Times New Roman" w:eastAsia="宋体" w:hAnsi="Times New Roman" w:cs="Times New Roman" w:hint="eastAsia"/>
                <w:snapToGrid w:val="0"/>
                <w:color w:val="000000" w:themeColor="text1"/>
                <w:spacing w:val="6"/>
                <w:sz w:val="18"/>
                <w:szCs w:val="18"/>
                <w:highlight w:val="green"/>
              </w:rPr>
              <w:t>%}</w:t>
            </w:r>
          </w:p>
          <w:p w14:paraId="4B14F74B" w14:textId="77777777" w:rsidR="004F6003" w:rsidRPr="00245A35" w:rsidRDefault="004F6003" w:rsidP="004F6003">
            <w:pPr>
              <w:jc w:val="center"/>
              <w:rPr>
                <w:rFonts w:ascii="Times New Roman" w:eastAsia="宋体" w:hAnsi="Times New Roman"/>
                <w:color w:val="FF0000"/>
                <w:sz w:val="18"/>
                <w:szCs w:val="18"/>
              </w:rPr>
            </w:pPr>
            <w:r w:rsidRPr="00245A35">
              <w:rPr>
                <w:rFonts w:ascii="Times New Roman" w:eastAsia="宋体" w:hAnsi="Times New Roman"/>
                <w:color w:val="FF0000"/>
                <w:sz w:val="18"/>
                <w:szCs w:val="18"/>
              </w:rPr>
              <w:t>{{a.gene_region}} {{a.hgvs_c}}{%if a.hgvs_p!=”p.?”%} {{a.hgvs_p}}{%endif%}</w:t>
            </w:r>
          </w:p>
          <w:p w14:paraId="7E5FE171"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else%}</w:t>
            </w:r>
          </w:p>
          <w:p w14:paraId="3F58AD27"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rPr>
              <w:t>{{a.gene_region}} {{a.hgvs_c}}{%if a.hgvs_p!=”p.?”%} {{a.hgvs_p}}{%endif%}</w:t>
            </w:r>
          </w:p>
          <w:p w14:paraId="26C856A8" w14:textId="47F789CF" w:rsidR="004F6003" w:rsidRDefault="004F6003" w:rsidP="004F6003">
            <w:pPr>
              <w:adjustRightInd w:val="0"/>
              <w:snapToGrid w:val="0"/>
              <w:jc w:val="center"/>
              <w:rPr>
                <w:rFonts w:ascii="Times New Roman" w:eastAsia="宋体" w:hAnsi="Times New Roman" w:cs="Times New Roman"/>
                <w:b/>
                <w:bCs/>
                <w:snapToGrid w:val="0"/>
                <w:color w:val="FF0000"/>
                <w:spacing w:val="6"/>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endif%}</w:t>
            </w:r>
          </w:p>
        </w:tc>
        <w:tc>
          <w:tcPr>
            <w:tcW w:w="852" w:type="dxa"/>
            <w:vAlign w:val="center"/>
          </w:tcPr>
          <w:p w14:paraId="7E6E9F77" w14:textId="77777777" w:rsidR="004F6003" w:rsidRPr="00245A35" w:rsidRDefault="004F6003" w:rsidP="004F6003">
            <w:pPr>
              <w:jc w:val="center"/>
              <w:rPr>
                <w:rFonts w:ascii="Times New Roman" w:eastAsia="宋体" w:hAnsi="Times New Roman"/>
                <w:color w:val="000000" w:themeColor="text1"/>
                <w:sz w:val="18"/>
                <w:szCs w:val="18"/>
                <w:highlight w:val="magenta"/>
              </w:rPr>
            </w:pPr>
            <w:r w:rsidRPr="00245A35">
              <w:rPr>
                <w:rFonts w:ascii="Times New Roman" w:eastAsia="宋体" w:hAnsi="Times New Roman" w:hint="eastAsia"/>
                <w:color w:val="000000" w:themeColor="text1"/>
                <w:sz w:val="18"/>
                <w:szCs w:val="18"/>
                <w:highlight w:val="magenta"/>
              </w:rPr>
              <w:t>{</w:t>
            </w:r>
            <w:r w:rsidRPr="00245A35">
              <w:rPr>
                <w:rFonts w:ascii="Times New Roman" w:eastAsia="宋体" w:hAnsi="Times New Roman"/>
                <w:color w:val="000000" w:themeColor="text1"/>
                <w:sz w:val="18"/>
                <w:szCs w:val="18"/>
                <w:highlight w:val="magenta"/>
              </w:rPr>
              <w:t>%p if a.var_origin==”germline”%}</w:t>
            </w:r>
          </w:p>
          <w:p w14:paraId="74E88D31"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highlight w:val="green"/>
              </w:rPr>
              <w:t>{%p if a.clinic_num_g</w:t>
            </w:r>
            <w:r>
              <w:rPr>
                <w:rFonts w:ascii="Times New Roman" w:eastAsia="宋体" w:hAnsi="Times New Roman"/>
                <w:color w:val="000000" w:themeColor="text1"/>
                <w:sz w:val="18"/>
                <w:szCs w:val="18"/>
                <w:highlight w:val="green"/>
              </w:rPr>
              <w:t xml:space="preserve"> </w:t>
            </w:r>
            <w:r>
              <w:rPr>
                <w:rFonts w:ascii="Times New Roman" w:eastAsia="宋体" w:hAnsi="Times New Roman" w:hint="eastAsia"/>
                <w:color w:val="000000" w:themeColor="text1"/>
                <w:sz w:val="18"/>
                <w:szCs w:val="18"/>
                <w:highlight w:val="green"/>
              </w:rPr>
              <w:t>in</w:t>
            </w:r>
            <w:r>
              <w:rPr>
                <w:rFonts w:ascii="Times New Roman" w:eastAsia="宋体" w:hAnsi="Times New Roman"/>
                <w:color w:val="000000" w:themeColor="text1"/>
                <w:sz w:val="18"/>
                <w:szCs w:val="18"/>
                <w:highlight w:val="green"/>
              </w:rPr>
              <w:t xml:space="preserve"> [4,5]</w:t>
            </w:r>
            <w:r w:rsidRPr="00245A35">
              <w:rPr>
                <w:rFonts w:ascii="Times New Roman" w:eastAsia="宋体" w:hAnsi="Times New Roman"/>
                <w:color w:val="000000" w:themeColor="text1"/>
                <w:sz w:val="18"/>
                <w:szCs w:val="18"/>
                <w:highlight w:val="green"/>
              </w:rPr>
              <w:t xml:space="preserve"> %}</w:t>
            </w:r>
          </w:p>
          <w:p w14:paraId="187D7F79" w14:textId="77777777" w:rsidR="004F6003" w:rsidRPr="00245A35" w:rsidRDefault="004F6003" w:rsidP="004F6003">
            <w:pPr>
              <w:jc w:val="center"/>
              <w:rPr>
                <w:rFonts w:ascii="Times New Roman" w:eastAsia="宋体" w:hAnsi="Times New Roman"/>
                <w:color w:val="FF0000"/>
                <w:sz w:val="18"/>
                <w:szCs w:val="18"/>
              </w:rPr>
            </w:pPr>
            <w:r w:rsidRPr="00245A35">
              <w:rPr>
                <w:rFonts w:ascii="Times New Roman" w:eastAsia="宋体" w:hAnsi="Times New Roman" w:hint="eastAsia"/>
                <w:color w:val="FF0000"/>
                <w:sz w:val="18"/>
                <w:szCs w:val="18"/>
              </w:rPr>
              <w:t>胚系</w:t>
            </w:r>
          </w:p>
          <w:p w14:paraId="21900360"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else%}</w:t>
            </w:r>
          </w:p>
          <w:p w14:paraId="2CDE391E"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胚系</w:t>
            </w:r>
          </w:p>
          <w:p w14:paraId="6441F310"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endif%}</w:t>
            </w:r>
          </w:p>
          <w:p w14:paraId="51168B5F"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magenta"/>
              </w:rPr>
              <w:t>{</w:t>
            </w:r>
            <w:r w:rsidRPr="00245A35">
              <w:rPr>
                <w:rFonts w:ascii="Times New Roman" w:eastAsia="宋体" w:hAnsi="Times New Roman"/>
                <w:color w:val="000000" w:themeColor="text1"/>
                <w:sz w:val="18"/>
                <w:szCs w:val="18"/>
                <w:highlight w:val="magenta"/>
              </w:rPr>
              <w:t>%p else%}</w:t>
            </w:r>
          </w:p>
          <w:p w14:paraId="68ED9E31"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highlight w:val="green"/>
              </w:rPr>
              <w:t>{%p if a.clinic_num_s</w:t>
            </w:r>
            <w:r>
              <w:rPr>
                <w:rFonts w:ascii="Times New Roman" w:eastAsia="宋体" w:hAnsi="Times New Roman"/>
                <w:color w:val="000000" w:themeColor="text1"/>
                <w:sz w:val="18"/>
                <w:szCs w:val="18"/>
                <w:highlight w:val="green"/>
              </w:rPr>
              <w:t xml:space="preserve"> in [4,5]</w:t>
            </w:r>
            <w:r w:rsidRPr="00245A35">
              <w:rPr>
                <w:rFonts w:ascii="Times New Roman" w:eastAsia="宋体" w:hAnsi="Times New Roman"/>
                <w:color w:val="000000" w:themeColor="text1"/>
                <w:sz w:val="18"/>
                <w:szCs w:val="18"/>
                <w:highlight w:val="green"/>
              </w:rPr>
              <w:t>%}</w:t>
            </w:r>
          </w:p>
          <w:p w14:paraId="7EDAA01A" w14:textId="77777777" w:rsidR="004F6003" w:rsidRPr="00245A35" w:rsidRDefault="004F6003" w:rsidP="004F6003">
            <w:pPr>
              <w:jc w:val="center"/>
              <w:rPr>
                <w:rFonts w:ascii="Times New Roman" w:eastAsia="宋体" w:hAnsi="Times New Roman"/>
                <w:color w:val="FF0000"/>
                <w:sz w:val="18"/>
                <w:szCs w:val="18"/>
              </w:rPr>
            </w:pPr>
            <w:r w:rsidRPr="00245A35">
              <w:rPr>
                <w:rFonts w:ascii="Times New Roman" w:eastAsia="宋体" w:hAnsi="Times New Roman" w:hint="eastAsia"/>
                <w:color w:val="FF0000"/>
                <w:sz w:val="18"/>
                <w:szCs w:val="18"/>
              </w:rPr>
              <w:t>体细胞</w:t>
            </w:r>
          </w:p>
          <w:p w14:paraId="243D11A3"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else%}</w:t>
            </w:r>
          </w:p>
          <w:p w14:paraId="55DA6E5C"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体细胞</w:t>
            </w:r>
          </w:p>
          <w:p w14:paraId="37C89896"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lastRenderedPageBreak/>
              <w:t>{</w:t>
            </w:r>
            <w:r w:rsidRPr="00245A35">
              <w:rPr>
                <w:rFonts w:ascii="Times New Roman" w:eastAsia="宋体" w:hAnsi="Times New Roman"/>
                <w:color w:val="000000" w:themeColor="text1"/>
                <w:sz w:val="18"/>
                <w:szCs w:val="18"/>
                <w:highlight w:val="green"/>
              </w:rPr>
              <w:t>%p endif%}</w:t>
            </w:r>
          </w:p>
          <w:p w14:paraId="6EB12CF7" w14:textId="2592922D" w:rsidR="004F6003" w:rsidRDefault="004F6003" w:rsidP="004F6003">
            <w:pPr>
              <w:adjustRightInd w:val="0"/>
              <w:snapToGrid w:val="0"/>
              <w:jc w:val="center"/>
              <w:rPr>
                <w:rFonts w:ascii="Times New Roman" w:eastAsia="宋体" w:hAnsi="Times New Roman" w:cs="Times New Roman"/>
                <w:b/>
                <w:bCs/>
                <w:snapToGrid w:val="0"/>
                <w:color w:val="FF0000"/>
                <w:spacing w:val="6"/>
                <w:sz w:val="18"/>
                <w:szCs w:val="18"/>
              </w:rPr>
            </w:pPr>
            <w:r w:rsidRPr="00245A35">
              <w:rPr>
                <w:rFonts w:ascii="Times New Roman" w:eastAsia="宋体" w:hAnsi="Times New Roman" w:hint="eastAsia"/>
                <w:color w:val="000000" w:themeColor="text1"/>
                <w:sz w:val="18"/>
                <w:szCs w:val="18"/>
                <w:highlight w:val="magenta"/>
              </w:rPr>
              <w:t>{</w:t>
            </w:r>
            <w:r w:rsidRPr="00245A35">
              <w:rPr>
                <w:rFonts w:ascii="Times New Roman" w:eastAsia="宋体" w:hAnsi="Times New Roman"/>
                <w:color w:val="000000" w:themeColor="text1"/>
                <w:sz w:val="18"/>
                <w:szCs w:val="18"/>
                <w:highlight w:val="magenta"/>
              </w:rPr>
              <w:t>%p endif%}</w:t>
            </w:r>
          </w:p>
        </w:tc>
        <w:tc>
          <w:tcPr>
            <w:tcW w:w="850" w:type="dxa"/>
            <w:vAlign w:val="center"/>
          </w:tcPr>
          <w:p w14:paraId="02FEA078"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yellow"/>
              </w:rPr>
              <w:lastRenderedPageBreak/>
              <w:t>{</w:t>
            </w:r>
            <w:r w:rsidRPr="00245A35">
              <w:rPr>
                <w:rFonts w:ascii="Times New Roman" w:eastAsia="宋体" w:hAnsi="Times New Roman"/>
                <w:color w:val="000000" w:themeColor="text1"/>
                <w:sz w:val="18"/>
                <w:szCs w:val="18"/>
                <w:highlight w:val="yellow"/>
              </w:rPr>
              <w:t>%p if a.type==”Loss”%}</w:t>
            </w:r>
          </w:p>
          <w:p w14:paraId="7D5EC015" w14:textId="77777777" w:rsidR="004F6003" w:rsidRPr="00245A35" w:rsidRDefault="004F6003" w:rsidP="004F6003">
            <w:pPr>
              <w:jc w:val="center"/>
              <w:rPr>
                <w:rFonts w:ascii="Times New Roman" w:eastAsia="宋体" w:hAnsi="Times New Roman"/>
                <w:color w:val="FF0000"/>
                <w:sz w:val="18"/>
                <w:szCs w:val="18"/>
              </w:rPr>
            </w:pPr>
            <w:r w:rsidRPr="00245A35">
              <w:rPr>
                <w:rFonts w:ascii="Times New Roman" w:eastAsia="宋体" w:hAnsi="Times New Roman" w:hint="eastAsia"/>
                <w:color w:val="FF0000"/>
                <w:sz w:val="18"/>
                <w:szCs w:val="18"/>
              </w:rPr>
              <w:t>-</w:t>
            </w:r>
          </w:p>
          <w:p w14:paraId="36FBD114"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yellow"/>
              </w:rPr>
              <w:t>{</w:t>
            </w:r>
            <w:r w:rsidRPr="00245A35">
              <w:rPr>
                <w:rFonts w:ascii="Times New Roman" w:eastAsia="宋体" w:hAnsi="Times New Roman"/>
                <w:color w:val="000000" w:themeColor="text1"/>
                <w:sz w:val="18"/>
                <w:szCs w:val="18"/>
                <w:highlight w:val="yellow"/>
              </w:rPr>
              <w:t>%p elif a.type==”Gain”%}</w:t>
            </w:r>
          </w:p>
          <w:p w14:paraId="7590C8F3"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w:t>
            </w:r>
          </w:p>
          <w:p w14:paraId="4E7A0691"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yellow"/>
              </w:rPr>
              <w:t>{</w:t>
            </w:r>
            <w:r w:rsidRPr="00245A35">
              <w:rPr>
                <w:rFonts w:ascii="Times New Roman" w:eastAsia="宋体" w:hAnsi="Times New Roman"/>
                <w:color w:val="000000" w:themeColor="text1"/>
                <w:sz w:val="18"/>
                <w:szCs w:val="18"/>
                <w:highlight w:val="yellow"/>
              </w:rPr>
              <w:t>%p else%}</w:t>
            </w:r>
          </w:p>
          <w:p w14:paraId="3A5ABEEB" w14:textId="77777777" w:rsidR="004F6003" w:rsidRPr="00245A35" w:rsidRDefault="004F6003" w:rsidP="004F6003">
            <w:pPr>
              <w:jc w:val="center"/>
              <w:rPr>
                <w:rFonts w:ascii="Times New Roman" w:eastAsia="宋体" w:hAnsi="Times New Roman"/>
                <w:color w:val="000000" w:themeColor="text1"/>
                <w:sz w:val="18"/>
                <w:szCs w:val="18"/>
                <w:highlight w:val="magenta"/>
              </w:rPr>
            </w:pPr>
            <w:r w:rsidRPr="00245A35">
              <w:rPr>
                <w:rFonts w:ascii="Times New Roman" w:eastAsia="宋体" w:hAnsi="Times New Roman" w:hint="eastAsia"/>
                <w:color w:val="000000" w:themeColor="text1"/>
                <w:sz w:val="18"/>
                <w:szCs w:val="18"/>
                <w:highlight w:val="magenta"/>
              </w:rPr>
              <w:t>{</w:t>
            </w:r>
            <w:r w:rsidRPr="00245A35">
              <w:rPr>
                <w:rFonts w:ascii="Times New Roman" w:eastAsia="宋体" w:hAnsi="Times New Roman"/>
                <w:color w:val="000000" w:themeColor="text1"/>
                <w:sz w:val="18"/>
                <w:szCs w:val="18"/>
                <w:highlight w:val="magenta"/>
              </w:rPr>
              <w:t>%p if a.var_origin==”germline”%}</w:t>
            </w:r>
          </w:p>
          <w:p w14:paraId="465B19D5"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highlight w:val="green"/>
              </w:rPr>
              <w:t>{%p if a.clinic_num_g</w:t>
            </w:r>
            <w:r>
              <w:rPr>
                <w:rFonts w:ascii="Times New Roman" w:eastAsia="宋体" w:hAnsi="Times New Roman"/>
                <w:color w:val="000000" w:themeColor="text1"/>
                <w:sz w:val="18"/>
                <w:szCs w:val="18"/>
                <w:highlight w:val="green"/>
              </w:rPr>
              <w:t xml:space="preserve"> </w:t>
            </w:r>
            <w:r>
              <w:rPr>
                <w:rFonts w:ascii="Times New Roman" w:eastAsia="宋体" w:hAnsi="Times New Roman" w:hint="eastAsia"/>
                <w:color w:val="000000" w:themeColor="text1"/>
                <w:sz w:val="18"/>
                <w:szCs w:val="18"/>
                <w:highlight w:val="green"/>
              </w:rPr>
              <w:t>in</w:t>
            </w:r>
            <w:r>
              <w:rPr>
                <w:rFonts w:ascii="Times New Roman" w:eastAsia="宋体" w:hAnsi="Times New Roman"/>
                <w:color w:val="000000" w:themeColor="text1"/>
                <w:sz w:val="18"/>
                <w:szCs w:val="18"/>
                <w:highlight w:val="green"/>
              </w:rPr>
              <w:t xml:space="preserve"> [4,5]</w:t>
            </w:r>
            <w:r w:rsidRPr="00245A35">
              <w:rPr>
                <w:rFonts w:ascii="Times New Roman" w:eastAsia="宋体" w:hAnsi="Times New Roman"/>
                <w:color w:val="000000" w:themeColor="text1"/>
                <w:sz w:val="18"/>
                <w:szCs w:val="18"/>
                <w:highlight w:val="green"/>
              </w:rPr>
              <w:t xml:space="preserve"> %}</w:t>
            </w:r>
          </w:p>
          <w:p w14:paraId="2FFADFC4" w14:textId="77777777" w:rsidR="004F6003" w:rsidRPr="00245A35" w:rsidRDefault="004F6003" w:rsidP="004F6003">
            <w:pPr>
              <w:jc w:val="center"/>
              <w:rPr>
                <w:rFonts w:ascii="Times New Roman" w:eastAsia="宋体" w:hAnsi="Times New Roman"/>
                <w:color w:val="FF0000"/>
                <w:sz w:val="18"/>
                <w:szCs w:val="18"/>
              </w:rPr>
            </w:pPr>
            <w:r w:rsidRPr="00245A35">
              <w:rPr>
                <w:rFonts w:ascii="Times New Roman" w:eastAsia="宋体" w:hAnsi="Times New Roman"/>
                <w:color w:val="FF0000"/>
                <w:sz w:val="18"/>
                <w:szCs w:val="18"/>
              </w:rPr>
              <w:t>{%if a.freq&gt;=0.85%}</w:t>
            </w:r>
            <w:r w:rsidRPr="00245A35">
              <w:rPr>
                <w:rFonts w:ascii="Times New Roman" w:eastAsia="宋体" w:hAnsi="Times New Roman"/>
                <w:color w:val="FF0000"/>
                <w:sz w:val="18"/>
                <w:szCs w:val="18"/>
              </w:rPr>
              <w:t>纯合</w:t>
            </w:r>
            <w:r w:rsidRPr="00245A35">
              <w:rPr>
                <w:rFonts w:ascii="Times New Roman" w:eastAsia="宋体" w:hAnsi="Times New Roman"/>
                <w:color w:val="FF0000"/>
                <w:sz w:val="18"/>
                <w:szCs w:val="18"/>
              </w:rPr>
              <w:t>{%else</w:t>
            </w:r>
            <w:r w:rsidRPr="00245A35">
              <w:rPr>
                <w:rFonts w:ascii="Times New Roman" w:eastAsia="宋体" w:hAnsi="Times New Roman"/>
                <w:color w:val="FF0000"/>
                <w:sz w:val="18"/>
                <w:szCs w:val="18"/>
              </w:rPr>
              <w:lastRenderedPageBreak/>
              <w:t>%}</w:t>
            </w:r>
            <w:r w:rsidRPr="00245A35">
              <w:rPr>
                <w:rFonts w:ascii="Times New Roman" w:eastAsia="宋体" w:hAnsi="Times New Roman"/>
                <w:color w:val="FF0000"/>
                <w:sz w:val="18"/>
                <w:szCs w:val="18"/>
              </w:rPr>
              <w:t>杂合</w:t>
            </w:r>
            <w:r w:rsidRPr="00245A35">
              <w:rPr>
                <w:rFonts w:ascii="Times New Roman" w:eastAsia="宋体" w:hAnsi="Times New Roman"/>
                <w:color w:val="FF0000"/>
                <w:sz w:val="18"/>
                <w:szCs w:val="18"/>
              </w:rPr>
              <w:t>{%endif%}</w:t>
            </w:r>
          </w:p>
          <w:p w14:paraId="46671E72"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else%}</w:t>
            </w:r>
          </w:p>
          <w:p w14:paraId="7D07D6C0"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rPr>
              <w:t>{%if a.freq&gt;=0.85%}</w:t>
            </w:r>
            <w:r w:rsidRPr="00245A35">
              <w:rPr>
                <w:rFonts w:ascii="Times New Roman" w:eastAsia="宋体" w:hAnsi="Times New Roman"/>
                <w:color w:val="000000" w:themeColor="text1"/>
                <w:sz w:val="18"/>
                <w:szCs w:val="18"/>
              </w:rPr>
              <w:t>纯合</w:t>
            </w:r>
            <w:r w:rsidRPr="00245A35">
              <w:rPr>
                <w:rFonts w:ascii="Times New Roman" w:eastAsia="宋体" w:hAnsi="Times New Roman"/>
                <w:color w:val="000000" w:themeColor="text1"/>
                <w:sz w:val="18"/>
                <w:szCs w:val="18"/>
              </w:rPr>
              <w:t>{%else%}</w:t>
            </w:r>
            <w:r w:rsidRPr="00245A35">
              <w:rPr>
                <w:rFonts w:ascii="Times New Roman" w:eastAsia="宋体" w:hAnsi="Times New Roman"/>
                <w:color w:val="000000" w:themeColor="text1"/>
                <w:sz w:val="18"/>
                <w:szCs w:val="18"/>
              </w:rPr>
              <w:t>杂合</w:t>
            </w:r>
            <w:r w:rsidRPr="00245A35">
              <w:rPr>
                <w:rFonts w:ascii="Times New Roman" w:eastAsia="宋体" w:hAnsi="Times New Roman"/>
                <w:color w:val="000000" w:themeColor="text1"/>
                <w:sz w:val="18"/>
                <w:szCs w:val="18"/>
              </w:rPr>
              <w:t>{%endif%}</w:t>
            </w:r>
          </w:p>
          <w:p w14:paraId="30C66DB3"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endif%}</w:t>
            </w:r>
          </w:p>
          <w:p w14:paraId="476B3FDF"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magenta"/>
              </w:rPr>
              <w:t>{</w:t>
            </w:r>
            <w:r w:rsidRPr="00245A35">
              <w:rPr>
                <w:rFonts w:ascii="Times New Roman" w:eastAsia="宋体" w:hAnsi="Times New Roman"/>
                <w:color w:val="000000" w:themeColor="text1"/>
                <w:sz w:val="18"/>
                <w:szCs w:val="18"/>
                <w:highlight w:val="magenta"/>
              </w:rPr>
              <w:t>%p else%}</w:t>
            </w:r>
          </w:p>
          <w:p w14:paraId="787E31AA"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highlight w:val="green"/>
              </w:rPr>
              <w:t>{%p if a.clinic_num_s</w:t>
            </w:r>
            <w:r>
              <w:rPr>
                <w:rFonts w:ascii="Times New Roman" w:eastAsia="宋体" w:hAnsi="Times New Roman"/>
                <w:color w:val="000000" w:themeColor="text1"/>
                <w:sz w:val="18"/>
                <w:szCs w:val="18"/>
                <w:highlight w:val="green"/>
              </w:rPr>
              <w:t xml:space="preserve"> in [4,5]</w:t>
            </w:r>
            <w:r w:rsidRPr="00245A35">
              <w:rPr>
                <w:rFonts w:ascii="Times New Roman" w:eastAsia="宋体" w:hAnsi="Times New Roman"/>
                <w:color w:val="000000" w:themeColor="text1"/>
                <w:sz w:val="18"/>
                <w:szCs w:val="18"/>
                <w:highlight w:val="green"/>
              </w:rPr>
              <w:t>%}</w:t>
            </w:r>
          </w:p>
          <w:p w14:paraId="1C4436EE" w14:textId="77777777" w:rsidR="004F6003" w:rsidRPr="00245A35" w:rsidRDefault="004F6003" w:rsidP="004F6003">
            <w:pPr>
              <w:jc w:val="center"/>
              <w:rPr>
                <w:rFonts w:ascii="Times New Roman" w:eastAsia="宋体" w:hAnsi="Times New Roman"/>
                <w:color w:val="FF0000"/>
                <w:sz w:val="18"/>
                <w:szCs w:val="18"/>
              </w:rPr>
            </w:pPr>
            <w:r w:rsidRPr="00245A35">
              <w:rPr>
                <w:rFonts w:ascii="Times New Roman" w:eastAsia="宋体" w:hAnsi="Times New Roman" w:hint="eastAsia"/>
                <w:color w:val="FF0000"/>
                <w:sz w:val="18"/>
                <w:szCs w:val="18"/>
              </w:rPr>
              <w:t>{{</w:t>
            </w:r>
            <w:r w:rsidRPr="00245A35">
              <w:rPr>
                <w:rFonts w:ascii="Times New Roman" w:eastAsia="宋体" w:hAnsi="Times New Roman"/>
                <w:color w:val="FF0000"/>
                <w:sz w:val="18"/>
                <w:szCs w:val="18"/>
              </w:rPr>
              <w:t>a.freq_str</w:t>
            </w:r>
            <w:r w:rsidRPr="00245A35">
              <w:rPr>
                <w:rFonts w:ascii="Times New Roman" w:eastAsia="宋体" w:hAnsi="Times New Roman" w:hint="eastAsia"/>
                <w:color w:val="FF0000"/>
                <w:sz w:val="18"/>
                <w:szCs w:val="18"/>
              </w:rPr>
              <w:t>}}</w:t>
            </w:r>
          </w:p>
          <w:p w14:paraId="7FFBF8C9"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else%}</w:t>
            </w:r>
          </w:p>
          <w:p w14:paraId="00843D4C"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rPr>
              <w:t>{{a.freq_str}}</w:t>
            </w:r>
          </w:p>
          <w:p w14:paraId="6C302CE7"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endif%}</w:t>
            </w:r>
          </w:p>
          <w:p w14:paraId="0F377EC7"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magenta"/>
              </w:rPr>
              <w:t>{</w:t>
            </w:r>
            <w:r w:rsidRPr="00245A35">
              <w:rPr>
                <w:rFonts w:ascii="Times New Roman" w:eastAsia="宋体" w:hAnsi="Times New Roman"/>
                <w:color w:val="000000" w:themeColor="text1"/>
                <w:sz w:val="18"/>
                <w:szCs w:val="18"/>
                <w:highlight w:val="magenta"/>
              </w:rPr>
              <w:t>%p endif%}</w:t>
            </w:r>
          </w:p>
          <w:p w14:paraId="1E16F9F1" w14:textId="5F0743AD" w:rsidR="004F6003" w:rsidRDefault="004F6003" w:rsidP="004F6003">
            <w:pPr>
              <w:adjustRightInd w:val="0"/>
              <w:snapToGrid w:val="0"/>
              <w:jc w:val="center"/>
              <w:rPr>
                <w:rFonts w:ascii="Times New Roman" w:eastAsia="宋体" w:hAnsi="Times New Roman" w:cs="Times New Roman"/>
                <w:b/>
                <w:bCs/>
                <w:snapToGrid w:val="0"/>
                <w:color w:val="FF0000"/>
                <w:spacing w:val="6"/>
                <w:sz w:val="18"/>
                <w:szCs w:val="18"/>
              </w:rPr>
            </w:pPr>
            <w:r w:rsidRPr="00245A35">
              <w:rPr>
                <w:rFonts w:ascii="Times New Roman" w:eastAsia="宋体" w:hAnsi="Times New Roman" w:hint="eastAsia"/>
                <w:color w:val="000000" w:themeColor="text1"/>
                <w:sz w:val="18"/>
                <w:szCs w:val="18"/>
                <w:highlight w:val="yellow"/>
              </w:rPr>
              <w:t>{</w:t>
            </w:r>
            <w:r w:rsidRPr="00245A35">
              <w:rPr>
                <w:rFonts w:ascii="Times New Roman" w:eastAsia="宋体" w:hAnsi="Times New Roman"/>
                <w:color w:val="000000" w:themeColor="text1"/>
                <w:sz w:val="18"/>
                <w:szCs w:val="18"/>
                <w:highlight w:val="yellow"/>
              </w:rPr>
              <w:t>%p endif%}</w:t>
            </w:r>
          </w:p>
        </w:tc>
        <w:tc>
          <w:tcPr>
            <w:tcW w:w="1134" w:type="dxa"/>
            <w:vAlign w:val="center"/>
          </w:tcPr>
          <w:p w14:paraId="34BC2435"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yellow"/>
              </w:rPr>
              <w:lastRenderedPageBreak/>
              <w:t>{</w:t>
            </w:r>
            <w:r w:rsidRPr="00245A35">
              <w:rPr>
                <w:rFonts w:ascii="Times New Roman" w:eastAsia="宋体" w:hAnsi="Times New Roman"/>
                <w:color w:val="000000" w:themeColor="text1"/>
                <w:sz w:val="18"/>
                <w:szCs w:val="18"/>
                <w:highlight w:val="yellow"/>
              </w:rPr>
              <w:t>%p if a.type==”Loss”%}</w:t>
            </w:r>
          </w:p>
          <w:p w14:paraId="30C5CF5C" w14:textId="77777777" w:rsidR="004F6003" w:rsidRPr="00245A35" w:rsidRDefault="004F6003" w:rsidP="004F6003">
            <w:pPr>
              <w:jc w:val="center"/>
              <w:rPr>
                <w:rFonts w:ascii="Times New Roman" w:eastAsia="宋体" w:hAnsi="Times New Roman"/>
                <w:color w:val="FF0000"/>
                <w:sz w:val="18"/>
                <w:szCs w:val="18"/>
              </w:rPr>
            </w:pPr>
            <w:r w:rsidRPr="00245A35">
              <w:rPr>
                <w:rFonts w:ascii="Times New Roman" w:eastAsia="宋体" w:hAnsi="Times New Roman" w:hint="eastAsia"/>
                <w:color w:val="FF0000"/>
                <w:sz w:val="18"/>
                <w:szCs w:val="18"/>
              </w:rPr>
              <w:t>疑似致病性</w:t>
            </w:r>
          </w:p>
          <w:p w14:paraId="2FB0C88D"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yellow"/>
              </w:rPr>
              <w:t>{</w:t>
            </w:r>
            <w:r w:rsidRPr="00245A35">
              <w:rPr>
                <w:rFonts w:ascii="Times New Roman" w:eastAsia="宋体" w:hAnsi="Times New Roman"/>
                <w:color w:val="000000" w:themeColor="text1"/>
                <w:sz w:val="18"/>
                <w:szCs w:val="18"/>
                <w:highlight w:val="yellow"/>
              </w:rPr>
              <w:t>%p elif a.type==”Gain”%}</w:t>
            </w:r>
          </w:p>
          <w:p w14:paraId="2C0A91AE"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意义不明确</w:t>
            </w:r>
          </w:p>
          <w:p w14:paraId="2C838C7D"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yellow"/>
              </w:rPr>
              <w:t>{</w:t>
            </w:r>
            <w:r w:rsidRPr="00245A35">
              <w:rPr>
                <w:rFonts w:ascii="Times New Roman" w:eastAsia="宋体" w:hAnsi="Times New Roman"/>
                <w:color w:val="000000" w:themeColor="text1"/>
                <w:sz w:val="18"/>
                <w:szCs w:val="18"/>
                <w:highlight w:val="yellow"/>
              </w:rPr>
              <w:t>%p else%}</w:t>
            </w:r>
          </w:p>
          <w:p w14:paraId="4DB16DCD" w14:textId="77777777" w:rsidR="004F6003" w:rsidRPr="00245A35" w:rsidRDefault="004F6003" w:rsidP="004F6003">
            <w:pPr>
              <w:jc w:val="center"/>
              <w:rPr>
                <w:rFonts w:ascii="Times New Roman" w:eastAsia="宋体" w:hAnsi="Times New Roman"/>
                <w:color w:val="000000" w:themeColor="text1"/>
                <w:sz w:val="18"/>
                <w:szCs w:val="18"/>
                <w:highlight w:val="magenta"/>
              </w:rPr>
            </w:pPr>
            <w:r w:rsidRPr="00245A35">
              <w:rPr>
                <w:rFonts w:ascii="Times New Roman" w:eastAsia="宋体" w:hAnsi="Times New Roman" w:hint="eastAsia"/>
                <w:color w:val="000000" w:themeColor="text1"/>
                <w:sz w:val="18"/>
                <w:szCs w:val="18"/>
                <w:highlight w:val="magenta"/>
              </w:rPr>
              <w:t>{</w:t>
            </w:r>
            <w:r w:rsidRPr="00245A35">
              <w:rPr>
                <w:rFonts w:ascii="Times New Roman" w:eastAsia="宋体" w:hAnsi="Times New Roman"/>
                <w:color w:val="000000" w:themeColor="text1"/>
                <w:sz w:val="18"/>
                <w:szCs w:val="18"/>
                <w:highlight w:val="magenta"/>
              </w:rPr>
              <w:t>%p if a.var_origin==”germline”%}</w:t>
            </w:r>
          </w:p>
          <w:p w14:paraId="2ACE3BDF"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highlight w:val="green"/>
              </w:rPr>
              <w:t>{%p if a.clinic_num_g==4%}</w:t>
            </w:r>
          </w:p>
          <w:p w14:paraId="44DBB127" w14:textId="77777777" w:rsidR="004F6003" w:rsidRPr="00245A35" w:rsidRDefault="004F6003" w:rsidP="004F6003">
            <w:pPr>
              <w:jc w:val="center"/>
              <w:rPr>
                <w:rFonts w:ascii="Times New Roman" w:eastAsia="宋体" w:hAnsi="Times New Roman"/>
                <w:color w:val="FF0000"/>
                <w:sz w:val="18"/>
                <w:szCs w:val="18"/>
              </w:rPr>
            </w:pPr>
            <w:r w:rsidRPr="00245A35">
              <w:rPr>
                <w:rFonts w:ascii="Times New Roman" w:eastAsia="宋体" w:hAnsi="Times New Roman" w:hint="eastAsia"/>
                <w:color w:val="FF0000"/>
                <w:sz w:val="18"/>
                <w:szCs w:val="18"/>
              </w:rPr>
              <w:t>疑似致病性</w:t>
            </w:r>
          </w:p>
          <w:p w14:paraId="3B280886"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highlight w:val="green"/>
              </w:rPr>
              <w:t xml:space="preserve">{%p </w:t>
            </w:r>
            <w:r w:rsidRPr="00245A35">
              <w:rPr>
                <w:rFonts w:ascii="Times New Roman" w:eastAsia="宋体" w:hAnsi="Times New Roman" w:hint="eastAsia"/>
                <w:color w:val="000000" w:themeColor="text1"/>
                <w:sz w:val="18"/>
                <w:szCs w:val="18"/>
                <w:highlight w:val="green"/>
              </w:rPr>
              <w:t>el</w:t>
            </w:r>
            <w:r w:rsidRPr="00245A35">
              <w:rPr>
                <w:rFonts w:ascii="Times New Roman" w:eastAsia="宋体" w:hAnsi="Times New Roman"/>
                <w:color w:val="000000" w:themeColor="text1"/>
                <w:sz w:val="18"/>
                <w:szCs w:val="18"/>
                <w:highlight w:val="green"/>
              </w:rPr>
              <w:t>if a.clinic_num_g==5%}</w:t>
            </w:r>
          </w:p>
          <w:p w14:paraId="09DBD0FA" w14:textId="77777777" w:rsidR="004F6003" w:rsidRPr="00245A35" w:rsidRDefault="004F6003" w:rsidP="004F6003">
            <w:pPr>
              <w:jc w:val="center"/>
              <w:rPr>
                <w:rFonts w:ascii="Times New Roman" w:eastAsia="宋体" w:hAnsi="Times New Roman"/>
                <w:color w:val="FF0000"/>
                <w:sz w:val="18"/>
                <w:szCs w:val="18"/>
              </w:rPr>
            </w:pPr>
            <w:r w:rsidRPr="00245A35">
              <w:rPr>
                <w:rFonts w:ascii="Times New Roman" w:eastAsia="宋体" w:hAnsi="Times New Roman" w:hint="eastAsia"/>
                <w:color w:val="FF0000"/>
                <w:sz w:val="18"/>
                <w:szCs w:val="18"/>
              </w:rPr>
              <w:t>致病性</w:t>
            </w:r>
          </w:p>
          <w:p w14:paraId="50ECC78F"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else%}</w:t>
            </w:r>
          </w:p>
          <w:p w14:paraId="26B09064"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意义不明确</w:t>
            </w:r>
          </w:p>
          <w:p w14:paraId="5EA02531"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endif%}</w:t>
            </w:r>
          </w:p>
          <w:p w14:paraId="40BFB2F9"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magenta"/>
              </w:rPr>
              <w:t>{</w:t>
            </w:r>
            <w:r w:rsidRPr="00245A35">
              <w:rPr>
                <w:rFonts w:ascii="Times New Roman" w:eastAsia="宋体" w:hAnsi="Times New Roman"/>
                <w:color w:val="000000" w:themeColor="text1"/>
                <w:sz w:val="18"/>
                <w:szCs w:val="18"/>
                <w:highlight w:val="magenta"/>
              </w:rPr>
              <w:t>%p else%}</w:t>
            </w:r>
          </w:p>
          <w:p w14:paraId="1541E30F"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highlight w:val="green"/>
              </w:rPr>
              <w:t xml:space="preserve">{%p if </w:t>
            </w:r>
            <w:r w:rsidRPr="00245A35">
              <w:rPr>
                <w:rFonts w:ascii="Times New Roman" w:eastAsia="宋体" w:hAnsi="Times New Roman"/>
                <w:color w:val="000000" w:themeColor="text1"/>
                <w:sz w:val="18"/>
                <w:szCs w:val="18"/>
                <w:highlight w:val="green"/>
              </w:rPr>
              <w:lastRenderedPageBreak/>
              <w:t>a.clinic_num_s==4%}</w:t>
            </w:r>
          </w:p>
          <w:p w14:paraId="1BB07FCE" w14:textId="77777777" w:rsidR="004F6003" w:rsidRPr="00245A35" w:rsidRDefault="004F6003" w:rsidP="004F6003">
            <w:pPr>
              <w:jc w:val="center"/>
              <w:rPr>
                <w:rFonts w:ascii="Times New Roman" w:eastAsia="宋体" w:hAnsi="Times New Roman"/>
                <w:color w:val="FF0000"/>
                <w:sz w:val="18"/>
                <w:szCs w:val="18"/>
              </w:rPr>
            </w:pPr>
            <w:r w:rsidRPr="00245A35">
              <w:rPr>
                <w:rFonts w:ascii="Times New Roman" w:eastAsia="宋体" w:hAnsi="Times New Roman" w:hint="eastAsia"/>
                <w:color w:val="FF0000"/>
                <w:sz w:val="18"/>
                <w:szCs w:val="18"/>
              </w:rPr>
              <w:t>II</w:t>
            </w:r>
            <w:r w:rsidRPr="00245A35">
              <w:rPr>
                <w:rFonts w:ascii="Times New Roman" w:eastAsia="宋体" w:hAnsi="Times New Roman" w:hint="eastAsia"/>
                <w:color w:val="FF0000"/>
                <w:sz w:val="18"/>
                <w:szCs w:val="18"/>
              </w:rPr>
              <w:t>类</w:t>
            </w:r>
            <w:r w:rsidRPr="00245A35">
              <w:rPr>
                <w:rFonts w:ascii="Times New Roman" w:eastAsia="宋体" w:hAnsi="Times New Roman" w:hint="eastAsia"/>
                <w:color w:val="FF0000"/>
                <w:sz w:val="18"/>
                <w:szCs w:val="18"/>
              </w:rPr>
              <w:t>-</w:t>
            </w:r>
            <w:r w:rsidRPr="00245A35">
              <w:rPr>
                <w:rFonts w:ascii="Times New Roman" w:eastAsia="宋体" w:hAnsi="Times New Roman" w:hint="eastAsia"/>
                <w:color w:val="FF0000"/>
                <w:sz w:val="18"/>
                <w:szCs w:val="18"/>
              </w:rPr>
              <w:t>潜在临床意义</w:t>
            </w:r>
          </w:p>
          <w:p w14:paraId="5D23D501"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highlight w:val="green"/>
              </w:rPr>
              <w:t xml:space="preserve">{%p </w:t>
            </w:r>
            <w:r w:rsidRPr="00245A35">
              <w:rPr>
                <w:rFonts w:ascii="Times New Roman" w:eastAsia="宋体" w:hAnsi="Times New Roman" w:hint="eastAsia"/>
                <w:color w:val="000000" w:themeColor="text1"/>
                <w:sz w:val="18"/>
                <w:szCs w:val="18"/>
                <w:highlight w:val="green"/>
              </w:rPr>
              <w:t>el</w:t>
            </w:r>
            <w:r w:rsidRPr="00245A35">
              <w:rPr>
                <w:rFonts w:ascii="Times New Roman" w:eastAsia="宋体" w:hAnsi="Times New Roman"/>
                <w:color w:val="000000" w:themeColor="text1"/>
                <w:sz w:val="18"/>
                <w:szCs w:val="18"/>
                <w:highlight w:val="green"/>
              </w:rPr>
              <w:t>if a.clinic_num_s==5%}</w:t>
            </w:r>
          </w:p>
          <w:p w14:paraId="42AF7908" w14:textId="77777777" w:rsidR="004F6003" w:rsidRPr="00245A35" w:rsidRDefault="004F6003" w:rsidP="004F6003">
            <w:pPr>
              <w:jc w:val="center"/>
              <w:rPr>
                <w:rFonts w:ascii="Times New Roman" w:eastAsia="宋体" w:hAnsi="Times New Roman"/>
                <w:color w:val="FF0000"/>
                <w:sz w:val="18"/>
                <w:szCs w:val="18"/>
              </w:rPr>
            </w:pPr>
            <w:r w:rsidRPr="00245A35">
              <w:rPr>
                <w:rFonts w:ascii="Times New Roman" w:eastAsia="宋体" w:hAnsi="Times New Roman" w:hint="eastAsia"/>
                <w:color w:val="FF0000"/>
                <w:sz w:val="18"/>
                <w:szCs w:val="18"/>
              </w:rPr>
              <w:t>I</w:t>
            </w:r>
            <w:r w:rsidRPr="00245A35">
              <w:rPr>
                <w:rFonts w:ascii="Times New Roman" w:eastAsia="宋体" w:hAnsi="Times New Roman" w:hint="eastAsia"/>
                <w:color w:val="FF0000"/>
                <w:sz w:val="18"/>
                <w:szCs w:val="18"/>
              </w:rPr>
              <w:t>类</w:t>
            </w:r>
            <w:r w:rsidRPr="00245A35">
              <w:rPr>
                <w:rFonts w:ascii="Times New Roman" w:eastAsia="宋体" w:hAnsi="Times New Roman" w:hint="eastAsia"/>
                <w:color w:val="FF0000"/>
                <w:sz w:val="18"/>
                <w:szCs w:val="18"/>
              </w:rPr>
              <w:t>-</w:t>
            </w:r>
            <w:r w:rsidRPr="00245A35">
              <w:rPr>
                <w:rFonts w:ascii="Times New Roman" w:eastAsia="宋体" w:hAnsi="Times New Roman" w:hint="eastAsia"/>
                <w:color w:val="FF0000"/>
                <w:sz w:val="18"/>
                <w:szCs w:val="18"/>
              </w:rPr>
              <w:t>强临床意义</w:t>
            </w:r>
          </w:p>
          <w:p w14:paraId="60C2F06F"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else%}</w:t>
            </w:r>
          </w:p>
          <w:p w14:paraId="318ECBEF"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rPr>
              <w:t>III</w:t>
            </w:r>
            <w:r w:rsidRPr="00245A35">
              <w:rPr>
                <w:rFonts w:ascii="Times New Roman" w:eastAsia="宋体" w:hAnsi="Times New Roman"/>
                <w:color w:val="000000" w:themeColor="text1"/>
                <w:sz w:val="18"/>
                <w:szCs w:val="18"/>
              </w:rPr>
              <w:t>类</w:t>
            </w:r>
            <w:r w:rsidRPr="00245A35">
              <w:rPr>
                <w:rFonts w:ascii="Times New Roman" w:eastAsia="宋体" w:hAnsi="Times New Roman"/>
                <w:color w:val="000000" w:themeColor="text1"/>
                <w:sz w:val="18"/>
                <w:szCs w:val="18"/>
              </w:rPr>
              <w:t>-</w:t>
            </w:r>
            <w:r w:rsidRPr="00245A35">
              <w:rPr>
                <w:rFonts w:ascii="Times New Roman" w:eastAsia="宋体" w:hAnsi="Times New Roman"/>
                <w:color w:val="000000" w:themeColor="text1"/>
                <w:sz w:val="18"/>
                <w:szCs w:val="18"/>
              </w:rPr>
              <w:t>临床意义不明</w:t>
            </w:r>
          </w:p>
          <w:p w14:paraId="4E326218"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endif%}</w:t>
            </w:r>
          </w:p>
          <w:p w14:paraId="7DEA1D7D"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magenta"/>
              </w:rPr>
              <w:t>{</w:t>
            </w:r>
            <w:r w:rsidRPr="00245A35">
              <w:rPr>
                <w:rFonts w:ascii="Times New Roman" w:eastAsia="宋体" w:hAnsi="Times New Roman"/>
                <w:color w:val="000000" w:themeColor="text1"/>
                <w:sz w:val="18"/>
                <w:szCs w:val="18"/>
                <w:highlight w:val="magenta"/>
              </w:rPr>
              <w:t>%p endif%}</w:t>
            </w:r>
          </w:p>
          <w:p w14:paraId="727F4FEA" w14:textId="197A3E65" w:rsidR="004F6003" w:rsidRDefault="004F6003" w:rsidP="004F6003">
            <w:pPr>
              <w:adjustRightInd w:val="0"/>
              <w:snapToGrid w:val="0"/>
              <w:jc w:val="center"/>
              <w:rPr>
                <w:rFonts w:ascii="Times New Roman" w:eastAsia="宋体" w:hAnsi="Times New Roman" w:cs="Times New Roman"/>
                <w:b/>
                <w:bCs/>
                <w:snapToGrid w:val="0"/>
                <w:color w:val="FF0000"/>
                <w:spacing w:val="6"/>
                <w:sz w:val="18"/>
                <w:szCs w:val="18"/>
              </w:rPr>
            </w:pPr>
            <w:r w:rsidRPr="00245A35">
              <w:rPr>
                <w:rFonts w:ascii="Times New Roman" w:eastAsia="宋体" w:hAnsi="Times New Roman" w:hint="eastAsia"/>
                <w:color w:val="000000" w:themeColor="text1"/>
                <w:sz w:val="18"/>
                <w:szCs w:val="18"/>
                <w:highlight w:val="yellow"/>
              </w:rPr>
              <w:t>{</w:t>
            </w:r>
            <w:r w:rsidRPr="00245A35">
              <w:rPr>
                <w:rFonts w:ascii="Times New Roman" w:eastAsia="宋体" w:hAnsi="Times New Roman"/>
                <w:color w:val="000000" w:themeColor="text1"/>
                <w:sz w:val="18"/>
                <w:szCs w:val="18"/>
                <w:highlight w:val="yellow"/>
              </w:rPr>
              <w:t>%p endif%}</w:t>
            </w:r>
          </w:p>
        </w:tc>
        <w:tc>
          <w:tcPr>
            <w:tcW w:w="2198" w:type="dxa"/>
            <w:vAlign w:val="center"/>
          </w:tcPr>
          <w:p w14:paraId="01B87772"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yellow"/>
              </w:rPr>
              <w:lastRenderedPageBreak/>
              <w:t>{</w:t>
            </w:r>
            <w:r w:rsidRPr="00245A35">
              <w:rPr>
                <w:rFonts w:ascii="Times New Roman" w:eastAsia="宋体" w:hAnsi="Times New Roman"/>
                <w:color w:val="000000" w:themeColor="text1"/>
                <w:sz w:val="18"/>
                <w:szCs w:val="18"/>
                <w:highlight w:val="yellow"/>
              </w:rPr>
              <w:t>%p if a.type==”Loss”%}</w:t>
            </w:r>
          </w:p>
          <w:p w14:paraId="1CCB0039"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w:t>
            </w:r>
            <w:r w:rsidRPr="00245A35">
              <w:rPr>
                <w:rFonts w:ascii="Times New Roman" w:eastAsia="宋体" w:hAnsi="Times New Roman"/>
                <w:color w:val="000000" w:themeColor="text1"/>
                <w:sz w:val="18"/>
                <w:szCs w:val="18"/>
              </w:rPr>
              <w:t>p if a.evi_sum</w:t>
            </w:r>
            <w:r w:rsidRPr="00245A35">
              <w:rPr>
                <w:rFonts w:ascii="Times New Roman" w:eastAsia="宋体" w:hAnsi="Times New Roman" w:hint="eastAsia"/>
                <w:color w:val="000000" w:themeColor="text1"/>
                <w:sz w:val="18"/>
                <w:szCs w:val="18"/>
              </w:rPr>
              <w:t>.</w:t>
            </w:r>
            <w:r w:rsidRPr="00245A35">
              <w:rPr>
                <w:rFonts w:ascii="Times New Roman" w:eastAsia="宋体" w:hAnsi="Times New Roman"/>
                <w:color w:val="000000" w:themeColor="text1"/>
                <w:sz w:val="18"/>
                <w:szCs w:val="18"/>
              </w:rPr>
              <w:t xml:space="preserve">evi_split </w:t>
            </w:r>
            <w:r w:rsidRPr="00245A35">
              <w:rPr>
                <w:rFonts w:ascii="Times New Roman" w:eastAsia="宋体" w:hAnsi="Times New Roman" w:hint="eastAsia"/>
                <w:color w:val="000000" w:themeColor="text1"/>
                <w:sz w:val="18"/>
                <w:szCs w:val="18"/>
              </w:rPr>
              <w:t>and</w:t>
            </w:r>
            <w:r w:rsidRPr="00245A35">
              <w:rPr>
                <w:rFonts w:ascii="Times New Roman" w:eastAsia="宋体" w:hAnsi="Times New Roman"/>
                <w:color w:val="000000" w:themeColor="text1"/>
                <w:sz w:val="18"/>
                <w:szCs w:val="18"/>
              </w:rPr>
              <w:t xml:space="preserve"> a.evi_sum.evi_split.Predictive</w:t>
            </w:r>
            <w:r w:rsidRPr="00245A35">
              <w:rPr>
                <w:rFonts w:ascii="Times New Roman" w:eastAsia="宋体" w:hAnsi="Times New Roman" w:hint="eastAsia"/>
                <w:color w:val="000000" w:themeColor="text1"/>
                <w:sz w:val="18"/>
                <w:szCs w:val="18"/>
              </w:rPr>
              <w:t>%}</w:t>
            </w:r>
          </w:p>
          <w:p w14:paraId="32D439D7"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w:t>
            </w:r>
            <w:r w:rsidRPr="00245A35">
              <w:rPr>
                <w:rFonts w:ascii="Times New Roman" w:eastAsia="宋体" w:hAnsi="Times New Roman"/>
                <w:color w:val="000000" w:themeColor="text1"/>
                <w:sz w:val="18"/>
                <w:szCs w:val="18"/>
              </w:rPr>
              <w:t>p for b in a.evi_sum.evi_split.Predictive</w:t>
            </w:r>
            <w:r w:rsidRPr="00245A35">
              <w:rPr>
                <w:rFonts w:ascii="Times New Roman" w:eastAsia="宋体" w:hAnsi="Times New Roman" w:hint="eastAsia"/>
                <w:color w:val="000000" w:themeColor="text1"/>
                <w:sz w:val="18"/>
                <w:szCs w:val="18"/>
              </w:rPr>
              <w:t>%}</w:t>
            </w:r>
          </w:p>
          <w:p w14:paraId="12BBC141"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rPr>
              <w:t>{{b.regimen_name}}</w:t>
            </w:r>
            <w:r w:rsidRPr="00245A35">
              <w:rPr>
                <w:rFonts w:ascii="Times New Roman" w:eastAsia="宋体" w:hAnsi="Times New Roman" w:hint="eastAsia"/>
                <w:color w:val="000000" w:themeColor="text1"/>
                <w:sz w:val="18"/>
                <w:szCs w:val="18"/>
              </w:rPr>
              <w:t>（</w:t>
            </w:r>
            <w:r w:rsidRPr="00245A35">
              <w:rPr>
                <w:rFonts w:ascii="Times New Roman" w:eastAsia="宋体" w:hAnsi="Times New Roman" w:hint="eastAsia"/>
                <w:color w:val="000000" w:themeColor="text1"/>
                <w:sz w:val="18"/>
                <w:szCs w:val="18"/>
              </w:rPr>
              <w:t>{</w:t>
            </w:r>
            <w:r w:rsidRPr="00245A35">
              <w:rPr>
                <w:rFonts w:ascii="Times New Roman" w:eastAsia="宋体" w:hAnsi="Times New Roman"/>
                <w:color w:val="000000" w:themeColor="text1"/>
                <w:sz w:val="18"/>
                <w:szCs w:val="18"/>
              </w:rPr>
              <w:t>{b.clinical_significance_cn}}</w:t>
            </w:r>
            <w:r w:rsidRPr="00245A35">
              <w:rPr>
                <w:rFonts w:ascii="Times New Roman" w:eastAsia="宋体" w:hAnsi="Times New Roman" w:hint="eastAsia"/>
                <w:color w:val="000000" w:themeColor="text1"/>
                <w:sz w:val="18"/>
                <w:szCs w:val="18"/>
              </w:rPr>
              <w:t>，</w:t>
            </w:r>
            <w:r w:rsidRPr="00245A35">
              <w:rPr>
                <w:rFonts w:ascii="Times New Roman" w:eastAsia="宋体" w:hAnsi="Times New Roman" w:hint="eastAsia"/>
                <w:color w:val="000000" w:themeColor="text1"/>
                <w:sz w:val="18"/>
                <w:szCs w:val="18"/>
              </w:rPr>
              <w:t>{{</w:t>
            </w:r>
            <w:r w:rsidRPr="00245A35">
              <w:rPr>
                <w:rFonts w:ascii="Times New Roman" w:eastAsia="宋体" w:hAnsi="Times New Roman"/>
                <w:color w:val="000000" w:themeColor="text1"/>
                <w:sz w:val="18"/>
                <w:szCs w:val="18"/>
              </w:rPr>
              <w:t>b.evi_conclusion_simple}</w:t>
            </w:r>
            <w:r w:rsidRPr="00245A35">
              <w:rPr>
                <w:rFonts w:ascii="Times New Roman" w:eastAsia="宋体" w:hAnsi="Times New Roman" w:hint="eastAsia"/>
                <w:color w:val="000000" w:themeColor="text1"/>
                <w:sz w:val="18"/>
                <w:szCs w:val="18"/>
              </w:rPr>
              <w:t>}</w:t>
            </w:r>
            <w:r w:rsidRPr="00245A35">
              <w:rPr>
                <w:rFonts w:ascii="Times New Roman" w:eastAsia="宋体" w:hAnsi="Times New Roman" w:hint="eastAsia"/>
                <w:color w:val="000000" w:themeColor="text1"/>
                <w:sz w:val="18"/>
                <w:szCs w:val="18"/>
              </w:rPr>
              <w:t>级）</w:t>
            </w:r>
          </w:p>
          <w:p w14:paraId="47F18D6A"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w:t>
            </w:r>
            <w:r w:rsidRPr="00245A35">
              <w:rPr>
                <w:rFonts w:ascii="Times New Roman" w:eastAsia="宋体" w:hAnsi="Times New Roman"/>
                <w:color w:val="000000" w:themeColor="text1"/>
                <w:sz w:val="18"/>
                <w:szCs w:val="18"/>
              </w:rPr>
              <w:t>p endfor</w:t>
            </w:r>
            <w:r w:rsidRPr="00245A35">
              <w:rPr>
                <w:rFonts w:ascii="Times New Roman" w:eastAsia="宋体" w:hAnsi="Times New Roman" w:hint="eastAsia"/>
                <w:color w:val="000000" w:themeColor="text1"/>
                <w:sz w:val="18"/>
                <w:szCs w:val="18"/>
              </w:rPr>
              <w:t>%}</w:t>
            </w:r>
          </w:p>
          <w:p w14:paraId="18CAFB32"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w:t>
            </w:r>
            <w:r w:rsidRPr="00245A35">
              <w:rPr>
                <w:rFonts w:ascii="Times New Roman" w:eastAsia="宋体" w:hAnsi="Times New Roman"/>
                <w:color w:val="000000" w:themeColor="text1"/>
                <w:sz w:val="18"/>
                <w:szCs w:val="18"/>
              </w:rPr>
              <w:t>%p else%}</w:t>
            </w:r>
          </w:p>
          <w:p w14:paraId="3E135EEB"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w:t>
            </w:r>
          </w:p>
          <w:p w14:paraId="082D283A"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rPr>
              <w:t>{%p endif%}</w:t>
            </w:r>
          </w:p>
          <w:p w14:paraId="476CFE27"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yellow"/>
              </w:rPr>
              <w:t>{</w:t>
            </w:r>
            <w:r w:rsidRPr="00245A35">
              <w:rPr>
                <w:rFonts w:ascii="Times New Roman" w:eastAsia="宋体" w:hAnsi="Times New Roman"/>
                <w:color w:val="000000" w:themeColor="text1"/>
                <w:sz w:val="18"/>
                <w:szCs w:val="18"/>
                <w:highlight w:val="yellow"/>
              </w:rPr>
              <w:t>%p elif a.type==”Gain”%}</w:t>
            </w:r>
          </w:p>
          <w:p w14:paraId="3B5F0A24"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w:t>
            </w:r>
          </w:p>
          <w:p w14:paraId="4814D71A"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yellow"/>
              </w:rPr>
              <w:t>{</w:t>
            </w:r>
            <w:r w:rsidRPr="00245A35">
              <w:rPr>
                <w:rFonts w:ascii="Times New Roman" w:eastAsia="宋体" w:hAnsi="Times New Roman"/>
                <w:color w:val="000000" w:themeColor="text1"/>
                <w:sz w:val="18"/>
                <w:szCs w:val="18"/>
                <w:highlight w:val="yellow"/>
              </w:rPr>
              <w:t>%p else%}</w:t>
            </w:r>
          </w:p>
          <w:p w14:paraId="628CD9FC" w14:textId="77777777" w:rsidR="004F6003" w:rsidRPr="00245A35" w:rsidRDefault="004F6003" w:rsidP="004F6003">
            <w:pPr>
              <w:jc w:val="center"/>
              <w:rPr>
                <w:rFonts w:ascii="Times New Roman" w:eastAsia="宋体" w:hAnsi="Times New Roman"/>
                <w:color w:val="000000" w:themeColor="text1"/>
                <w:sz w:val="18"/>
                <w:szCs w:val="18"/>
              </w:rPr>
            </w:pPr>
            <w:r w:rsidRPr="007902DA">
              <w:rPr>
                <w:rFonts w:ascii="Times New Roman" w:eastAsia="宋体" w:hAnsi="Times New Roman"/>
                <w:color w:val="000000" w:themeColor="text1"/>
                <w:sz w:val="18"/>
                <w:szCs w:val="18"/>
                <w:highlight w:val="green"/>
              </w:rPr>
              <w:t>{%p if (a.var_origin==”germline”</w:t>
            </w:r>
            <w:r w:rsidRPr="007902DA">
              <w:rPr>
                <w:rFonts w:ascii="Times New Roman" w:eastAsia="宋体" w:hAnsi="Times New Roman" w:hint="eastAsia"/>
                <w:color w:val="000000" w:themeColor="text1"/>
                <w:sz w:val="18"/>
                <w:szCs w:val="18"/>
                <w:highlight w:val="green"/>
              </w:rPr>
              <w:t>and</w:t>
            </w:r>
            <w:r w:rsidRPr="007902DA">
              <w:rPr>
                <w:rFonts w:ascii="Times New Roman" w:eastAsia="宋体" w:hAnsi="Times New Roman"/>
                <w:color w:val="000000" w:themeColor="text1"/>
                <w:sz w:val="18"/>
                <w:szCs w:val="18"/>
                <w:highlight w:val="green"/>
              </w:rPr>
              <w:t xml:space="preserve"> a.clinic_num_g in [4,5] and a.evi_sum.evi_split.Predictive) or </w:t>
            </w:r>
            <w:r w:rsidRPr="007902DA">
              <w:rPr>
                <w:rFonts w:ascii="Times New Roman" w:eastAsia="宋体" w:hAnsi="Times New Roman"/>
                <w:color w:val="000000" w:themeColor="text1"/>
                <w:sz w:val="18"/>
                <w:szCs w:val="18"/>
                <w:highlight w:val="green"/>
              </w:rPr>
              <w:lastRenderedPageBreak/>
              <w:t>(a.var_origin==”somatic”</w:t>
            </w:r>
            <w:r w:rsidRPr="007902DA">
              <w:rPr>
                <w:rFonts w:ascii="Times New Roman" w:eastAsia="宋体" w:hAnsi="Times New Roman" w:hint="eastAsia"/>
                <w:color w:val="000000" w:themeColor="text1"/>
                <w:sz w:val="18"/>
                <w:szCs w:val="18"/>
                <w:highlight w:val="green"/>
              </w:rPr>
              <w:t>and</w:t>
            </w:r>
            <w:r w:rsidRPr="007902DA">
              <w:rPr>
                <w:rFonts w:ascii="Times New Roman" w:eastAsia="宋体" w:hAnsi="Times New Roman"/>
                <w:color w:val="000000" w:themeColor="text1"/>
                <w:sz w:val="18"/>
                <w:szCs w:val="18"/>
                <w:highlight w:val="green"/>
              </w:rPr>
              <w:t xml:space="preserve"> a.clinic_num_s in [4,5] and a.evi_sum.evi_split.Predictive) %}</w:t>
            </w:r>
          </w:p>
          <w:p w14:paraId="509374B5"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w:t>
            </w:r>
            <w:r w:rsidRPr="00245A35">
              <w:rPr>
                <w:rFonts w:ascii="Times New Roman" w:eastAsia="宋体" w:hAnsi="Times New Roman"/>
                <w:color w:val="000000" w:themeColor="text1"/>
                <w:sz w:val="18"/>
                <w:szCs w:val="18"/>
              </w:rPr>
              <w:t>p for b in a.evi_sum.evi_split.Predictive</w:t>
            </w:r>
            <w:r w:rsidRPr="00245A35">
              <w:rPr>
                <w:rFonts w:ascii="Times New Roman" w:eastAsia="宋体" w:hAnsi="Times New Roman" w:hint="eastAsia"/>
                <w:color w:val="000000" w:themeColor="text1"/>
                <w:sz w:val="18"/>
                <w:szCs w:val="18"/>
              </w:rPr>
              <w:t>%}</w:t>
            </w:r>
          </w:p>
          <w:p w14:paraId="43F12DA1"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rPr>
              <w:t>{{b.regimen_name}}</w:t>
            </w:r>
            <w:r w:rsidRPr="00245A35">
              <w:rPr>
                <w:rFonts w:ascii="Times New Roman" w:eastAsia="宋体" w:hAnsi="Times New Roman" w:hint="eastAsia"/>
                <w:color w:val="000000" w:themeColor="text1"/>
                <w:sz w:val="18"/>
                <w:szCs w:val="18"/>
              </w:rPr>
              <w:t>（</w:t>
            </w:r>
            <w:r w:rsidRPr="00245A35">
              <w:rPr>
                <w:rFonts w:ascii="Times New Roman" w:eastAsia="宋体" w:hAnsi="Times New Roman" w:hint="eastAsia"/>
                <w:color w:val="000000" w:themeColor="text1"/>
                <w:sz w:val="18"/>
                <w:szCs w:val="18"/>
              </w:rPr>
              <w:t>{</w:t>
            </w:r>
            <w:r w:rsidRPr="00245A35">
              <w:rPr>
                <w:rFonts w:ascii="Times New Roman" w:eastAsia="宋体" w:hAnsi="Times New Roman"/>
                <w:color w:val="000000" w:themeColor="text1"/>
                <w:sz w:val="18"/>
                <w:szCs w:val="18"/>
              </w:rPr>
              <w:t>{b.clinical_significance_cn}}</w:t>
            </w:r>
            <w:r w:rsidRPr="00245A35">
              <w:rPr>
                <w:rFonts w:ascii="Times New Roman" w:eastAsia="宋体" w:hAnsi="Times New Roman" w:hint="eastAsia"/>
                <w:color w:val="000000" w:themeColor="text1"/>
                <w:sz w:val="18"/>
                <w:szCs w:val="18"/>
              </w:rPr>
              <w:t>，</w:t>
            </w:r>
            <w:r w:rsidRPr="00245A35">
              <w:rPr>
                <w:rFonts w:ascii="Times New Roman" w:eastAsia="宋体" w:hAnsi="Times New Roman" w:hint="eastAsia"/>
                <w:color w:val="000000" w:themeColor="text1"/>
                <w:sz w:val="18"/>
                <w:szCs w:val="18"/>
              </w:rPr>
              <w:t>{{</w:t>
            </w:r>
            <w:r w:rsidRPr="00245A35">
              <w:rPr>
                <w:rFonts w:ascii="Times New Roman" w:eastAsia="宋体" w:hAnsi="Times New Roman"/>
                <w:color w:val="000000" w:themeColor="text1"/>
                <w:sz w:val="18"/>
                <w:szCs w:val="18"/>
              </w:rPr>
              <w:t>b.evi_conclusion_simple}</w:t>
            </w:r>
            <w:r w:rsidRPr="00245A35">
              <w:rPr>
                <w:rFonts w:ascii="Times New Roman" w:eastAsia="宋体" w:hAnsi="Times New Roman" w:hint="eastAsia"/>
                <w:color w:val="000000" w:themeColor="text1"/>
                <w:sz w:val="18"/>
                <w:szCs w:val="18"/>
              </w:rPr>
              <w:t>}</w:t>
            </w:r>
            <w:r w:rsidRPr="00245A35">
              <w:rPr>
                <w:rFonts w:ascii="Times New Roman" w:eastAsia="宋体" w:hAnsi="Times New Roman" w:hint="eastAsia"/>
                <w:color w:val="000000" w:themeColor="text1"/>
                <w:sz w:val="18"/>
                <w:szCs w:val="18"/>
              </w:rPr>
              <w:t>级）</w:t>
            </w:r>
          </w:p>
          <w:p w14:paraId="16704638"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w:t>
            </w:r>
            <w:r w:rsidRPr="00245A35">
              <w:rPr>
                <w:rFonts w:ascii="Times New Roman" w:eastAsia="宋体" w:hAnsi="Times New Roman"/>
                <w:color w:val="000000" w:themeColor="text1"/>
                <w:sz w:val="18"/>
                <w:szCs w:val="18"/>
              </w:rPr>
              <w:t>p endfor</w:t>
            </w:r>
            <w:r w:rsidRPr="00245A35">
              <w:rPr>
                <w:rFonts w:ascii="Times New Roman" w:eastAsia="宋体" w:hAnsi="Times New Roman" w:hint="eastAsia"/>
                <w:color w:val="000000" w:themeColor="text1"/>
                <w:sz w:val="18"/>
                <w:szCs w:val="18"/>
              </w:rPr>
              <w:t>%}</w:t>
            </w:r>
          </w:p>
          <w:p w14:paraId="6C4285D1"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else%}</w:t>
            </w:r>
          </w:p>
          <w:p w14:paraId="4F149AF6"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w:t>
            </w:r>
          </w:p>
          <w:p w14:paraId="6489A8E8" w14:textId="77777777" w:rsidR="004F6003" w:rsidRPr="00245A35" w:rsidRDefault="004F6003" w:rsidP="004F6003">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endif%}</w:t>
            </w:r>
          </w:p>
          <w:p w14:paraId="1929BB26" w14:textId="1021A872" w:rsidR="004F6003" w:rsidRDefault="004F6003" w:rsidP="004F6003">
            <w:pPr>
              <w:adjustRightInd w:val="0"/>
              <w:snapToGrid w:val="0"/>
              <w:jc w:val="center"/>
              <w:rPr>
                <w:rFonts w:ascii="Times New Roman" w:eastAsia="宋体" w:hAnsi="Times New Roman" w:cs="Times New Roman"/>
                <w:b/>
                <w:bCs/>
                <w:snapToGrid w:val="0"/>
                <w:color w:val="FF0000"/>
                <w:spacing w:val="6"/>
                <w:sz w:val="18"/>
                <w:szCs w:val="18"/>
              </w:rPr>
            </w:pPr>
            <w:r w:rsidRPr="00245A35">
              <w:rPr>
                <w:rFonts w:ascii="Times New Roman" w:eastAsia="宋体" w:hAnsi="Times New Roman" w:hint="eastAsia"/>
                <w:color w:val="000000" w:themeColor="text1"/>
                <w:sz w:val="18"/>
                <w:szCs w:val="18"/>
                <w:highlight w:val="yellow"/>
              </w:rPr>
              <w:t>{</w:t>
            </w:r>
            <w:r w:rsidRPr="00245A35">
              <w:rPr>
                <w:rFonts w:ascii="Times New Roman" w:eastAsia="宋体" w:hAnsi="Times New Roman"/>
                <w:color w:val="000000" w:themeColor="text1"/>
                <w:sz w:val="18"/>
                <w:szCs w:val="18"/>
                <w:highlight w:val="yellow"/>
              </w:rPr>
              <w:t>%p endif%}</w:t>
            </w:r>
          </w:p>
        </w:tc>
      </w:tr>
      <w:tr w:rsidR="004F6003" w14:paraId="3AB66311" w14:textId="77777777" w:rsidTr="00675E7C">
        <w:trPr>
          <w:cantSplit/>
          <w:trHeight w:val="634"/>
        </w:trPr>
        <w:tc>
          <w:tcPr>
            <w:tcW w:w="8577" w:type="dxa"/>
            <w:gridSpan w:val="7"/>
            <w:vAlign w:val="center"/>
          </w:tcPr>
          <w:p w14:paraId="77D82954" w14:textId="65242DDC" w:rsidR="004F6003" w:rsidRDefault="004F6003" w:rsidP="004F6003">
            <w:pPr>
              <w:adjustRightInd w:val="0"/>
              <w:snapToGrid w:val="0"/>
              <w:jc w:val="center"/>
              <w:rPr>
                <w:rFonts w:ascii="Times New Roman" w:eastAsia="宋体" w:hAnsi="Times New Roman" w:cs="Times New Roman"/>
                <w:b/>
                <w:bCs/>
                <w:snapToGrid w:val="0"/>
                <w:color w:val="FF0000"/>
                <w:spacing w:val="6"/>
                <w:sz w:val="18"/>
                <w:szCs w:val="18"/>
              </w:rPr>
            </w:pPr>
            <w:r w:rsidRPr="00E53EB9">
              <w:rPr>
                <w:rFonts w:ascii="Times New Roman" w:eastAsia="宋体" w:hAnsi="Times New Roman" w:cs="Times New Roman"/>
                <w:snapToGrid w:val="0"/>
                <w:color w:val="000000" w:themeColor="text1"/>
                <w:spacing w:val="6"/>
                <w:sz w:val="18"/>
                <w:szCs w:val="18"/>
              </w:rPr>
              <w:lastRenderedPageBreak/>
              <w:t>{%tr endfor%}</w:t>
            </w:r>
          </w:p>
        </w:tc>
      </w:tr>
      <w:tr w:rsidR="004F6003" w14:paraId="37E71C20" w14:textId="77777777" w:rsidTr="00675E7C">
        <w:trPr>
          <w:cantSplit/>
          <w:trHeight w:val="634"/>
        </w:trPr>
        <w:tc>
          <w:tcPr>
            <w:tcW w:w="8577" w:type="dxa"/>
            <w:gridSpan w:val="7"/>
            <w:vAlign w:val="center"/>
          </w:tcPr>
          <w:p w14:paraId="0A3BEC5B" w14:textId="38003B8C" w:rsidR="004F6003" w:rsidRDefault="004F6003" w:rsidP="004F6003">
            <w:pPr>
              <w:adjustRightInd w:val="0"/>
              <w:snapToGrid w:val="0"/>
              <w:jc w:val="center"/>
              <w:rPr>
                <w:rFonts w:ascii="Times New Roman" w:eastAsia="宋体" w:hAnsi="Times New Roman" w:cs="Times New Roman"/>
                <w:b/>
                <w:bCs/>
                <w:snapToGrid w:val="0"/>
                <w:color w:val="FF0000"/>
                <w:spacing w:val="6"/>
                <w:sz w:val="18"/>
                <w:szCs w:val="18"/>
              </w:rPr>
            </w:pPr>
            <w:r w:rsidRPr="00E53EB9">
              <w:rPr>
                <w:rFonts w:ascii="Times New Roman" w:eastAsia="宋体" w:hAnsi="Times New Roman" w:cs="Times New Roman"/>
                <w:snapToGrid w:val="0"/>
                <w:color w:val="000000" w:themeColor="text1"/>
                <w:spacing w:val="6"/>
                <w:sz w:val="18"/>
                <w:szCs w:val="18"/>
              </w:rPr>
              <w:t>{%tr else%}</w:t>
            </w:r>
          </w:p>
        </w:tc>
      </w:tr>
      <w:tr w:rsidR="004F6003" w14:paraId="4729C2D2" w14:textId="77777777" w:rsidTr="00B40233">
        <w:trPr>
          <w:cantSplit/>
          <w:trHeight w:val="634"/>
        </w:trPr>
        <w:tc>
          <w:tcPr>
            <w:tcW w:w="832" w:type="dxa"/>
            <w:vAlign w:val="center"/>
          </w:tcPr>
          <w:p w14:paraId="274DC97E" w14:textId="3CB0BC02" w:rsidR="004F6003" w:rsidRDefault="004F6003" w:rsidP="004F6003">
            <w:pPr>
              <w:adjustRightInd w:val="0"/>
              <w:snapToGrid w:val="0"/>
              <w:jc w:val="center"/>
              <w:rPr>
                <w:rFonts w:ascii="Times New Roman" w:eastAsia="宋体" w:hAnsi="Times New Roman" w:cs="Times New Roman"/>
                <w:b/>
                <w:bCs/>
                <w:i/>
                <w:iCs/>
                <w:snapToGrid w:val="0"/>
                <w:color w:val="FF0000"/>
                <w:spacing w:val="6"/>
                <w:sz w:val="18"/>
                <w:szCs w:val="18"/>
              </w:rPr>
            </w:pPr>
            <w:r>
              <w:rPr>
                <w:rFonts w:ascii="Times New Roman" w:eastAsia="宋体" w:hAnsi="Times New Roman" w:cs="Times New Roman"/>
                <w:i/>
                <w:iCs/>
                <w:snapToGrid w:val="0"/>
                <w:color w:val="000000" w:themeColor="text1"/>
                <w:spacing w:val="6"/>
                <w:sz w:val="18"/>
                <w:szCs w:val="18"/>
                <w:lang w:eastAsia="en-US"/>
              </w:rPr>
              <w:lastRenderedPageBreak/>
              <w:t>BRCA1</w:t>
            </w:r>
          </w:p>
        </w:tc>
        <w:tc>
          <w:tcPr>
            <w:tcW w:w="7745" w:type="dxa"/>
            <w:gridSpan w:val="6"/>
            <w:vAlign w:val="center"/>
          </w:tcPr>
          <w:p w14:paraId="6329769C" w14:textId="77777777" w:rsidR="004F6003" w:rsidRDefault="004F6003" w:rsidP="004F6003">
            <w:pPr>
              <w:jc w:val="center"/>
              <w:rPr>
                <w:rFonts w:ascii="Times New Roman" w:eastAsia="宋体" w:hAnsi="Times New Roman" w:cs="Times New Roman"/>
                <w:sz w:val="18"/>
                <w:szCs w:val="18"/>
              </w:rPr>
            </w:pPr>
            <w:r>
              <w:rPr>
                <w:rFonts w:ascii="Times New Roman" w:eastAsia="宋体" w:hAnsi="Times New Roman" w:cs="Times New Roman"/>
                <w:sz w:val="18"/>
                <w:szCs w:val="18"/>
              </w:rPr>
              <w:t>未检测到致病性、疑似致病性、意义不明确的胚系变异</w:t>
            </w:r>
          </w:p>
          <w:p w14:paraId="024FB6F0" w14:textId="48B82F5D" w:rsidR="004F6003" w:rsidRDefault="004F6003" w:rsidP="004F6003">
            <w:pPr>
              <w:adjustRightInd w:val="0"/>
              <w:snapToGrid w:val="0"/>
              <w:jc w:val="center"/>
              <w:rPr>
                <w:rFonts w:ascii="Times New Roman" w:eastAsia="宋体" w:hAnsi="Times New Roman" w:cs="Times New Roman"/>
                <w:b/>
                <w:bCs/>
                <w:snapToGrid w:val="0"/>
                <w:color w:val="FF0000"/>
                <w:spacing w:val="6"/>
                <w:sz w:val="18"/>
                <w:szCs w:val="18"/>
              </w:rPr>
            </w:pPr>
            <w:r>
              <w:rPr>
                <w:rFonts w:ascii="Times New Roman" w:eastAsia="宋体" w:hAnsi="Times New Roman" w:cs="Times New Roman"/>
                <w:sz w:val="18"/>
                <w:szCs w:val="18"/>
              </w:rPr>
              <w:t>未检测到有</w:t>
            </w:r>
            <w:r>
              <w:rPr>
                <w:rFonts w:ascii="Times New Roman" w:eastAsia="宋体" w:hAnsi="Times New Roman" w:cs="Times New Roman"/>
                <w:sz w:val="18"/>
                <w:szCs w:val="18"/>
              </w:rPr>
              <w:t>I</w:t>
            </w:r>
            <w:r>
              <w:rPr>
                <w:rFonts w:ascii="Times New Roman" w:eastAsia="宋体" w:hAnsi="Times New Roman" w:cs="Times New Roman"/>
                <w:sz w:val="18"/>
                <w:szCs w:val="18"/>
              </w:rPr>
              <w:t>类</w:t>
            </w:r>
            <w:r>
              <w:rPr>
                <w:rFonts w:ascii="Times New Roman" w:eastAsia="宋体" w:hAnsi="Times New Roman" w:cs="Times New Roman"/>
                <w:sz w:val="18"/>
                <w:szCs w:val="18"/>
              </w:rPr>
              <w:t>-</w:t>
            </w:r>
            <w:r>
              <w:rPr>
                <w:rFonts w:ascii="Times New Roman" w:eastAsia="宋体" w:hAnsi="Times New Roman" w:cs="Times New Roman"/>
                <w:sz w:val="18"/>
                <w:szCs w:val="18"/>
              </w:rPr>
              <w:t>强临床意义、</w:t>
            </w:r>
            <w:r>
              <w:rPr>
                <w:rFonts w:ascii="Times New Roman" w:eastAsia="宋体" w:hAnsi="Times New Roman" w:cs="Times New Roman"/>
                <w:sz w:val="18"/>
                <w:szCs w:val="18"/>
              </w:rPr>
              <w:t>II</w:t>
            </w:r>
            <w:r>
              <w:rPr>
                <w:rFonts w:ascii="Times New Roman" w:eastAsia="宋体" w:hAnsi="Times New Roman" w:cs="Times New Roman"/>
                <w:sz w:val="18"/>
                <w:szCs w:val="18"/>
              </w:rPr>
              <w:t>类</w:t>
            </w:r>
            <w:r>
              <w:rPr>
                <w:rFonts w:ascii="Times New Roman" w:eastAsia="宋体" w:hAnsi="Times New Roman" w:cs="Times New Roman"/>
                <w:sz w:val="18"/>
                <w:szCs w:val="18"/>
              </w:rPr>
              <w:t>-</w:t>
            </w:r>
            <w:r>
              <w:rPr>
                <w:rFonts w:ascii="Times New Roman" w:eastAsia="宋体" w:hAnsi="Times New Roman" w:cs="Times New Roman"/>
                <w:sz w:val="18"/>
                <w:szCs w:val="18"/>
              </w:rPr>
              <w:t>潜在临床意义、</w:t>
            </w:r>
            <w:r>
              <w:rPr>
                <w:rFonts w:ascii="Times New Roman" w:eastAsia="宋体" w:hAnsi="Times New Roman" w:cs="Times New Roman"/>
                <w:sz w:val="18"/>
                <w:szCs w:val="18"/>
              </w:rPr>
              <w:t>III</w:t>
            </w:r>
            <w:r>
              <w:rPr>
                <w:rFonts w:ascii="Times New Roman" w:eastAsia="宋体" w:hAnsi="Times New Roman" w:cs="Times New Roman"/>
                <w:sz w:val="18"/>
                <w:szCs w:val="18"/>
              </w:rPr>
              <w:t>类</w:t>
            </w:r>
            <w:r>
              <w:rPr>
                <w:rFonts w:ascii="Times New Roman" w:eastAsia="宋体" w:hAnsi="Times New Roman" w:cs="Times New Roman"/>
                <w:sz w:val="18"/>
                <w:szCs w:val="18"/>
              </w:rPr>
              <w:t>-</w:t>
            </w:r>
            <w:r>
              <w:rPr>
                <w:rFonts w:ascii="Times New Roman" w:eastAsia="宋体" w:hAnsi="Times New Roman" w:cs="Times New Roman"/>
                <w:sz w:val="18"/>
                <w:szCs w:val="18"/>
              </w:rPr>
              <w:t>临床意义不明的体细胞变异</w:t>
            </w:r>
          </w:p>
        </w:tc>
      </w:tr>
      <w:tr w:rsidR="004F6003" w14:paraId="0FAA90C0" w14:textId="77777777" w:rsidTr="00B8524F">
        <w:trPr>
          <w:cantSplit/>
          <w:trHeight w:val="634"/>
        </w:trPr>
        <w:tc>
          <w:tcPr>
            <w:tcW w:w="8577" w:type="dxa"/>
            <w:gridSpan w:val="7"/>
            <w:vAlign w:val="center"/>
          </w:tcPr>
          <w:p w14:paraId="0FFD9E32" w14:textId="712DF026" w:rsidR="004F6003" w:rsidRDefault="004F6003" w:rsidP="004F6003">
            <w:pPr>
              <w:jc w:val="center"/>
              <w:rPr>
                <w:rFonts w:ascii="Times New Roman" w:eastAsia="宋体" w:hAnsi="Times New Roman" w:cs="Times New Roman"/>
                <w:sz w:val="18"/>
                <w:szCs w:val="18"/>
              </w:rPr>
            </w:pPr>
            <w:r w:rsidRPr="004F6003">
              <w:rPr>
                <w:rFonts w:ascii="Times New Roman" w:eastAsia="宋体" w:hAnsi="Times New Roman" w:cs="Times New Roman"/>
                <w:sz w:val="18"/>
                <w:szCs w:val="18"/>
              </w:rPr>
              <w:t>{%tr endif%}</w:t>
            </w:r>
          </w:p>
        </w:tc>
      </w:tr>
      <w:tr w:rsidR="004F6003" w14:paraId="1F14F5A7" w14:textId="77777777" w:rsidTr="00B8524F">
        <w:trPr>
          <w:cantSplit/>
          <w:trHeight w:val="634"/>
        </w:trPr>
        <w:tc>
          <w:tcPr>
            <w:tcW w:w="8577" w:type="dxa"/>
            <w:gridSpan w:val="7"/>
            <w:vAlign w:val="center"/>
          </w:tcPr>
          <w:p w14:paraId="7D396CEF" w14:textId="0CC9019E" w:rsidR="004F6003" w:rsidRPr="004F6003" w:rsidRDefault="004F6003" w:rsidP="004F6003">
            <w:pPr>
              <w:jc w:val="center"/>
              <w:rPr>
                <w:rFonts w:ascii="Times New Roman" w:eastAsia="宋体" w:hAnsi="Times New Roman" w:cs="Times New Roman"/>
                <w:sz w:val="18"/>
                <w:szCs w:val="18"/>
              </w:rPr>
            </w:pPr>
            <w:r w:rsidRPr="00E53EB9">
              <w:rPr>
                <w:rFonts w:ascii="Times New Roman" w:eastAsia="宋体" w:hAnsi="Times New Roman" w:cs="Times New Roman"/>
                <w:snapToGrid w:val="0"/>
                <w:color w:val="000000" w:themeColor="text1"/>
                <w:spacing w:val="6"/>
                <w:sz w:val="18"/>
                <w:szCs w:val="18"/>
              </w:rPr>
              <w:t>{%tr if var_brca.snv_s.B2_L5 or var_brca.snv_s.B2_L4 or var_brca.snv_s.B2_L3%}</w:t>
            </w:r>
          </w:p>
        </w:tc>
      </w:tr>
      <w:tr w:rsidR="004F6003" w14:paraId="59CEE60C" w14:textId="77777777" w:rsidTr="00B8524F">
        <w:trPr>
          <w:cantSplit/>
          <w:trHeight w:val="634"/>
        </w:trPr>
        <w:tc>
          <w:tcPr>
            <w:tcW w:w="8577" w:type="dxa"/>
            <w:gridSpan w:val="7"/>
            <w:vAlign w:val="center"/>
          </w:tcPr>
          <w:p w14:paraId="0A076C35" w14:textId="164FB0D7" w:rsidR="004F6003" w:rsidRPr="004F6003" w:rsidRDefault="004F6003" w:rsidP="004F6003">
            <w:pPr>
              <w:jc w:val="center"/>
              <w:rPr>
                <w:rFonts w:ascii="Times New Roman" w:eastAsia="宋体" w:hAnsi="Times New Roman" w:cs="Times New Roman"/>
                <w:sz w:val="18"/>
                <w:szCs w:val="18"/>
              </w:rPr>
            </w:pPr>
            <w:r w:rsidRPr="00E53EB9">
              <w:rPr>
                <w:rFonts w:ascii="Times New Roman" w:eastAsia="宋体" w:hAnsi="Times New Roman" w:cs="Times New Roman"/>
                <w:snapToGrid w:val="0"/>
                <w:color w:val="000000" w:themeColor="text1"/>
                <w:spacing w:val="6"/>
                <w:sz w:val="18"/>
                <w:szCs w:val="18"/>
              </w:rPr>
              <w:t>{%tr for a in var_brca.snv_s.B2_L5 + var_brca.snv_s.B2_L4 + var_brca.snv_s.B2_L3%}</w:t>
            </w:r>
          </w:p>
        </w:tc>
      </w:tr>
      <w:tr w:rsidR="00F15801" w14:paraId="735AC802" w14:textId="77777777" w:rsidTr="004F6003">
        <w:trPr>
          <w:cantSplit/>
          <w:trHeight w:val="634"/>
        </w:trPr>
        <w:tc>
          <w:tcPr>
            <w:tcW w:w="832" w:type="dxa"/>
            <w:vAlign w:val="center"/>
          </w:tcPr>
          <w:p w14:paraId="015BD12A" w14:textId="77777777" w:rsidR="00F15801" w:rsidRDefault="00F15801" w:rsidP="00F15801">
            <w:pPr>
              <w:jc w:val="center"/>
              <w:rPr>
                <w:rFonts w:ascii="Times New Roman" w:eastAsia="宋体" w:hAnsi="Times New Roman" w:cs="Times New Roman"/>
                <w:snapToGrid w:val="0"/>
                <w:color w:val="000000" w:themeColor="text1"/>
                <w:spacing w:val="6"/>
                <w:sz w:val="18"/>
                <w:szCs w:val="18"/>
              </w:rPr>
            </w:pPr>
            <w:r w:rsidRPr="00973BEA">
              <w:rPr>
                <w:rFonts w:ascii="Times New Roman" w:eastAsia="宋体" w:hAnsi="Times New Roman" w:cs="Times New Roman" w:hint="eastAsia"/>
                <w:snapToGrid w:val="0"/>
                <w:color w:val="000000" w:themeColor="text1"/>
                <w:spacing w:val="6"/>
                <w:sz w:val="18"/>
                <w:szCs w:val="18"/>
                <w:highlight w:val="green"/>
              </w:rPr>
              <w:t>{%</w:t>
            </w:r>
            <w:r w:rsidRPr="00973BEA">
              <w:rPr>
                <w:rFonts w:ascii="Times New Roman" w:eastAsia="宋体" w:hAnsi="Times New Roman" w:cs="Times New Roman"/>
                <w:snapToGrid w:val="0"/>
                <w:color w:val="000000" w:themeColor="text1"/>
                <w:spacing w:val="6"/>
                <w:sz w:val="18"/>
                <w:szCs w:val="18"/>
                <w:highlight w:val="green"/>
              </w:rPr>
              <w:t xml:space="preserve">p if (a.var_origin == “germline” and a.clinic_num_g in [4, 5]) or a.var_origin == “somatic” and a.clinic_num_s in [4, 5] </w:t>
            </w:r>
            <w:r w:rsidRPr="00973BEA">
              <w:rPr>
                <w:rFonts w:ascii="Times New Roman" w:eastAsia="宋体" w:hAnsi="Times New Roman" w:cs="Times New Roman" w:hint="eastAsia"/>
                <w:snapToGrid w:val="0"/>
                <w:color w:val="000000" w:themeColor="text1"/>
                <w:spacing w:val="6"/>
                <w:sz w:val="18"/>
                <w:szCs w:val="18"/>
                <w:highlight w:val="green"/>
              </w:rPr>
              <w:t>%}</w:t>
            </w:r>
          </w:p>
          <w:p w14:paraId="3A73D794" w14:textId="77777777" w:rsidR="00F15801" w:rsidRPr="00245A35" w:rsidRDefault="00F15801" w:rsidP="00F15801">
            <w:pPr>
              <w:jc w:val="center"/>
              <w:rPr>
                <w:rFonts w:ascii="Times New Roman" w:eastAsia="宋体" w:hAnsi="Times New Roman"/>
                <w:i/>
                <w:iCs/>
                <w:color w:val="FF0000"/>
                <w:sz w:val="18"/>
                <w:szCs w:val="18"/>
              </w:rPr>
            </w:pPr>
            <w:r w:rsidRPr="00245A35">
              <w:rPr>
                <w:rFonts w:ascii="Times New Roman" w:eastAsia="宋体" w:hAnsi="Times New Roman"/>
                <w:i/>
                <w:iCs/>
                <w:color w:val="FF0000"/>
                <w:sz w:val="18"/>
                <w:szCs w:val="18"/>
              </w:rPr>
              <w:t>{{a.gene_symbol}}</w:t>
            </w:r>
          </w:p>
          <w:p w14:paraId="09221FC3"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else%}</w:t>
            </w:r>
          </w:p>
          <w:p w14:paraId="7D29365B" w14:textId="77777777" w:rsidR="00F15801" w:rsidRPr="00245A35" w:rsidRDefault="00F15801" w:rsidP="00F15801">
            <w:pPr>
              <w:jc w:val="center"/>
              <w:rPr>
                <w:rFonts w:ascii="Times New Roman" w:eastAsia="宋体" w:hAnsi="Times New Roman"/>
                <w:i/>
                <w:iCs/>
                <w:color w:val="000000" w:themeColor="text1"/>
                <w:sz w:val="18"/>
                <w:szCs w:val="18"/>
              </w:rPr>
            </w:pPr>
            <w:r w:rsidRPr="00245A35">
              <w:rPr>
                <w:rFonts w:ascii="Times New Roman" w:eastAsia="宋体" w:hAnsi="Times New Roman"/>
                <w:i/>
                <w:iCs/>
                <w:color w:val="000000" w:themeColor="text1"/>
                <w:sz w:val="18"/>
                <w:szCs w:val="18"/>
              </w:rPr>
              <w:t>{{a.gene_symbol}}</w:t>
            </w:r>
          </w:p>
          <w:p w14:paraId="5A03311E" w14:textId="31173BF1" w:rsidR="00F15801" w:rsidRDefault="00F15801" w:rsidP="00F15801">
            <w:pPr>
              <w:adjustRightInd w:val="0"/>
              <w:snapToGrid w:val="0"/>
              <w:jc w:val="center"/>
              <w:rPr>
                <w:rFonts w:ascii="Times New Roman" w:eastAsia="宋体" w:hAnsi="Times New Roman" w:cs="Times New Roman"/>
                <w:b/>
                <w:bCs/>
                <w:i/>
                <w:iCs/>
                <w:snapToGrid w:val="0"/>
                <w:color w:val="FF0000"/>
                <w:spacing w:val="6"/>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endif%}</w:t>
            </w:r>
          </w:p>
        </w:tc>
        <w:tc>
          <w:tcPr>
            <w:tcW w:w="1435" w:type="dxa"/>
            <w:vAlign w:val="center"/>
          </w:tcPr>
          <w:p w14:paraId="76BAE33D" w14:textId="77777777" w:rsidR="00F15801" w:rsidRPr="003C7B8F" w:rsidRDefault="00F15801" w:rsidP="00F15801">
            <w:pPr>
              <w:adjustRightInd w:val="0"/>
              <w:snapToGrid w:val="0"/>
              <w:jc w:val="center"/>
              <w:rPr>
                <w:rFonts w:ascii="Times New Roman" w:eastAsia="宋体" w:hAnsi="Times New Roman" w:cs="Times New Roman"/>
                <w:snapToGrid w:val="0"/>
                <w:color w:val="000000" w:themeColor="text1"/>
                <w:spacing w:val="6"/>
                <w:sz w:val="18"/>
                <w:szCs w:val="18"/>
              </w:rPr>
            </w:pPr>
            <w:r w:rsidRPr="00973BEA">
              <w:rPr>
                <w:rFonts w:ascii="Times New Roman" w:eastAsia="宋体" w:hAnsi="Times New Roman" w:cs="Times New Roman" w:hint="eastAsia"/>
                <w:snapToGrid w:val="0"/>
                <w:color w:val="000000" w:themeColor="text1"/>
                <w:spacing w:val="6"/>
                <w:sz w:val="18"/>
                <w:szCs w:val="18"/>
                <w:highlight w:val="green"/>
              </w:rPr>
              <w:t>{%</w:t>
            </w:r>
            <w:r w:rsidRPr="00973BEA">
              <w:rPr>
                <w:rFonts w:ascii="Times New Roman" w:eastAsia="宋体" w:hAnsi="Times New Roman" w:cs="Times New Roman"/>
                <w:snapToGrid w:val="0"/>
                <w:color w:val="000000" w:themeColor="text1"/>
                <w:spacing w:val="6"/>
                <w:sz w:val="18"/>
                <w:szCs w:val="18"/>
                <w:highlight w:val="green"/>
              </w:rPr>
              <w:t xml:space="preserve">p if (a.var_origin == “germline” and a.clinic_num_g in [4, 5]) or a.var_origin == “somatic” and a.clinic_num_s in [4, 5] </w:t>
            </w:r>
            <w:r w:rsidRPr="00973BEA">
              <w:rPr>
                <w:rFonts w:ascii="Times New Roman" w:eastAsia="宋体" w:hAnsi="Times New Roman" w:cs="Times New Roman" w:hint="eastAsia"/>
                <w:snapToGrid w:val="0"/>
                <w:color w:val="000000" w:themeColor="text1"/>
                <w:spacing w:val="6"/>
                <w:sz w:val="18"/>
                <w:szCs w:val="18"/>
                <w:highlight w:val="green"/>
              </w:rPr>
              <w:t>%}</w:t>
            </w:r>
          </w:p>
          <w:p w14:paraId="7AAC9B82" w14:textId="77777777" w:rsidR="00F15801" w:rsidRPr="003246CB" w:rsidRDefault="00F15801" w:rsidP="00F15801">
            <w:pPr>
              <w:adjustRightInd w:val="0"/>
              <w:snapToGrid w:val="0"/>
              <w:jc w:val="center"/>
              <w:rPr>
                <w:rFonts w:ascii="Times New Roman" w:eastAsia="宋体" w:hAnsi="Times New Roman" w:cs="Times New Roman"/>
                <w:snapToGrid w:val="0"/>
                <w:color w:val="FF0000"/>
                <w:spacing w:val="6"/>
                <w:sz w:val="18"/>
                <w:szCs w:val="18"/>
              </w:rPr>
            </w:pPr>
            <w:r w:rsidRPr="003246CB">
              <w:rPr>
                <w:rFonts w:ascii="Times New Roman" w:eastAsia="宋体" w:hAnsi="Times New Roman" w:cs="Times New Roman"/>
                <w:snapToGrid w:val="0"/>
                <w:color w:val="FF0000"/>
                <w:spacing w:val="6"/>
                <w:sz w:val="18"/>
                <w:szCs w:val="18"/>
              </w:rPr>
              <w:t>{{a.transcript_primary}}</w:t>
            </w:r>
          </w:p>
          <w:p w14:paraId="4AD6D046" w14:textId="77777777" w:rsidR="00F15801" w:rsidRPr="003C7B8F" w:rsidRDefault="00F15801" w:rsidP="00F15801">
            <w:pPr>
              <w:adjustRightInd w:val="0"/>
              <w:snapToGrid w:val="0"/>
              <w:jc w:val="center"/>
              <w:rPr>
                <w:rFonts w:ascii="Times New Roman" w:eastAsia="宋体" w:hAnsi="Times New Roman" w:cs="Times New Roman"/>
                <w:snapToGrid w:val="0"/>
                <w:color w:val="000000" w:themeColor="text1"/>
                <w:spacing w:val="6"/>
                <w:sz w:val="18"/>
                <w:szCs w:val="18"/>
              </w:rPr>
            </w:pPr>
            <w:r w:rsidRPr="00973BEA">
              <w:rPr>
                <w:rFonts w:ascii="Times New Roman" w:eastAsia="宋体" w:hAnsi="Times New Roman" w:cs="Times New Roman"/>
                <w:snapToGrid w:val="0"/>
                <w:color w:val="000000" w:themeColor="text1"/>
                <w:spacing w:val="6"/>
                <w:sz w:val="18"/>
                <w:szCs w:val="18"/>
                <w:highlight w:val="green"/>
              </w:rPr>
              <w:t>{%p else%}</w:t>
            </w:r>
          </w:p>
          <w:p w14:paraId="2E00E59F" w14:textId="77777777" w:rsidR="00F15801" w:rsidRPr="003C7B8F" w:rsidRDefault="00F15801" w:rsidP="00F15801">
            <w:pPr>
              <w:adjustRightInd w:val="0"/>
              <w:snapToGrid w:val="0"/>
              <w:jc w:val="center"/>
              <w:rPr>
                <w:rFonts w:ascii="Times New Roman" w:eastAsia="宋体" w:hAnsi="Times New Roman" w:cs="Times New Roman"/>
                <w:snapToGrid w:val="0"/>
                <w:color w:val="000000" w:themeColor="text1"/>
                <w:spacing w:val="6"/>
                <w:sz w:val="18"/>
                <w:szCs w:val="18"/>
              </w:rPr>
            </w:pPr>
            <w:r w:rsidRPr="003246CB">
              <w:rPr>
                <w:rFonts w:ascii="Times New Roman" w:eastAsia="宋体" w:hAnsi="Times New Roman" w:cs="Times New Roman"/>
                <w:snapToGrid w:val="0"/>
                <w:color w:val="000000" w:themeColor="text1"/>
                <w:spacing w:val="6"/>
                <w:sz w:val="18"/>
                <w:szCs w:val="18"/>
              </w:rPr>
              <w:t>{{a.transcript_primary}}</w:t>
            </w:r>
          </w:p>
          <w:p w14:paraId="478025E3" w14:textId="7375D695" w:rsidR="00F15801" w:rsidRDefault="00F15801" w:rsidP="00F15801">
            <w:pPr>
              <w:adjustRightInd w:val="0"/>
              <w:snapToGrid w:val="0"/>
              <w:jc w:val="center"/>
              <w:rPr>
                <w:rFonts w:ascii="Times New Roman" w:eastAsia="宋体" w:hAnsi="Times New Roman" w:cs="Times New Roman"/>
                <w:b/>
                <w:bCs/>
                <w:snapToGrid w:val="0"/>
                <w:color w:val="FF0000"/>
                <w:spacing w:val="6"/>
                <w:sz w:val="18"/>
                <w:szCs w:val="18"/>
              </w:rPr>
            </w:pPr>
            <w:r w:rsidRPr="00973BEA">
              <w:rPr>
                <w:rFonts w:ascii="Times New Roman" w:eastAsia="宋体" w:hAnsi="Times New Roman" w:cs="Times New Roman" w:hint="eastAsia"/>
                <w:snapToGrid w:val="0"/>
                <w:color w:val="000000" w:themeColor="text1"/>
                <w:spacing w:val="6"/>
                <w:sz w:val="18"/>
                <w:szCs w:val="18"/>
                <w:highlight w:val="green"/>
              </w:rPr>
              <w:t>{</w:t>
            </w:r>
            <w:r w:rsidRPr="00973BEA">
              <w:rPr>
                <w:rFonts w:ascii="Times New Roman" w:eastAsia="宋体" w:hAnsi="Times New Roman" w:cs="Times New Roman"/>
                <w:snapToGrid w:val="0"/>
                <w:color w:val="000000" w:themeColor="text1"/>
                <w:spacing w:val="6"/>
                <w:sz w:val="18"/>
                <w:szCs w:val="18"/>
                <w:highlight w:val="green"/>
              </w:rPr>
              <w:t>%p endif%}</w:t>
            </w:r>
          </w:p>
        </w:tc>
        <w:tc>
          <w:tcPr>
            <w:tcW w:w="1276" w:type="dxa"/>
            <w:vAlign w:val="center"/>
          </w:tcPr>
          <w:p w14:paraId="022FC391" w14:textId="77777777" w:rsidR="00F15801" w:rsidRPr="003C7B8F" w:rsidRDefault="00F15801" w:rsidP="00F15801">
            <w:pPr>
              <w:adjustRightInd w:val="0"/>
              <w:snapToGrid w:val="0"/>
              <w:jc w:val="center"/>
              <w:rPr>
                <w:rFonts w:ascii="Times New Roman" w:eastAsia="宋体" w:hAnsi="Times New Roman" w:cs="Times New Roman"/>
                <w:snapToGrid w:val="0"/>
                <w:color w:val="000000" w:themeColor="text1"/>
                <w:spacing w:val="6"/>
                <w:sz w:val="18"/>
                <w:szCs w:val="18"/>
              </w:rPr>
            </w:pPr>
            <w:r w:rsidRPr="00973BEA">
              <w:rPr>
                <w:rFonts w:ascii="Times New Roman" w:eastAsia="宋体" w:hAnsi="Times New Roman" w:cs="Times New Roman" w:hint="eastAsia"/>
                <w:snapToGrid w:val="0"/>
                <w:color w:val="000000" w:themeColor="text1"/>
                <w:spacing w:val="6"/>
                <w:sz w:val="18"/>
                <w:szCs w:val="18"/>
                <w:highlight w:val="green"/>
              </w:rPr>
              <w:t>{%</w:t>
            </w:r>
            <w:r w:rsidRPr="00973BEA">
              <w:rPr>
                <w:rFonts w:ascii="Times New Roman" w:eastAsia="宋体" w:hAnsi="Times New Roman" w:cs="Times New Roman"/>
                <w:snapToGrid w:val="0"/>
                <w:color w:val="000000" w:themeColor="text1"/>
                <w:spacing w:val="6"/>
                <w:sz w:val="18"/>
                <w:szCs w:val="18"/>
                <w:highlight w:val="green"/>
              </w:rPr>
              <w:t xml:space="preserve">p if (a.var_origin == “germline” and a.clinic_num_g in [4, 5]) or a.var_origin == “somatic” and a.clinic_num_s in [4, 5] </w:t>
            </w:r>
            <w:r w:rsidRPr="00973BEA">
              <w:rPr>
                <w:rFonts w:ascii="Times New Roman" w:eastAsia="宋体" w:hAnsi="Times New Roman" w:cs="Times New Roman" w:hint="eastAsia"/>
                <w:snapToGrid w:val="0"/>
                <w:color w:val="000000" w:themeColor="text1"/>
                <w:spacing w:val="6"/>
                <w:sz w:val="18"/>
                <w:szCs w:val="18"/>
                <w:highlight w:val="green"/>
              </w:rPr>
              <w:t>%}</w:t>
            </w:r>
          </w:p>
          <w:p w14:paraId="7D6E3EC7" w14:textId="77777777" w:rsidR="00F15801" w:rsidRPr="00245A35" w:rsidRDefault="00F15801" w:rsidP="00F15801">
            <w:pPr>
              <w:jc w:val="center"/>
              <w:rPr>
                <w:rFonts w:ascii="Times New Roman" w:eastAsia="宋体" w:hAnsi="Times New Roman"/>
                <w:color w:val="FF0000"/>
                <w:sz w:val="18"/>
                <w:szCs w:val="18"/>
              </w:rPr>
            </w:pPr>
            <w:r w:rsidRPr="00245A35">
              <w:rPr>
                <w:rFonts w:ascii="Times New Roman" w:eastAsia="宋体" w:hAnsi="Times New Roman"/>
                <w:color w:val="FF0000"/>
                <w:sz w:val="18"/>
                <w:szCs w:val="18"/>
              </w:rPr>
              <w:t>{{a.gene_region}} {{a.hgvs_c}}{%if a.hgvs_p!=”p.?”%} {{a.hgvs_p}}{%endif%}</w:t>
            </w:r>
          </w:p>
          <w:p w14:paraId="096B65D7"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else%}</w:t>
            </w:r>
          </w:p>
          <w:p w14:paraId="782E91CA"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rPr>
              <w:t>{{a.gene_region}} {{a.hgvs_c}}{%if a.hgvs_p!=”p.?”%} {{a.hgvs_p}}{%endif%}</w:t>
            </w:r>
          </w:p>
          <w:p w14:paraId="1A3A5513" w14:textId="2D9BE46D" w:rsidR="00F15801" w:rsidRDefault="00F15801" w:rsidP="00F15801">
            <w:pPr>
              <w:adjustRightInd w:val="0"/>
              <w:snapToGrid w:val="0"/>
              <w:jc w:val="center"/>
              <w:rPr>
                <w:rFonts w:ascii="Times New Roman" w:eastAsia="宋体" w:hAnsi="Times New Roman" w:cs="Times New Roman"/>
                <w:b/>
                <w:bCs/>
                <w:snapToGrid w:val="0"/>
                <w:color w:val="FF0000"/>
                <w:spacing w:val="6"/>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endif%}</w:t>
            </w:r>
          </w:p>
        </w:tc>
        <w:tc>
          <w:tcPr>
            <w:tcW w:w="852" w:type="dxa"/>
            <w:vAlign w:val="center"/>
          </w:tcPr>
          <w:p w14:paraId="4952550E" w14:textId="77777777" w:rsidR="00F15801" w:rsidRPr="00245A35" w:rsidRDefault="00F15801" w:rsidP="00F15801">
            <w:pPr>
              <w:jc w:val="center"/>
              <w:rPr>
                <w:rFonts w:ascii="Times New Roman" w:eastAsia="宋体" w:hAnsi="Times New Roman"/>
                <w:color w:val="000000" w:themeColor="text1"/>
                <w:sz w:val="18"/>
                <w:szCs w:val="18"/>
                <w:highlight w:val="magenta"/>
              </w:rPr>
            </w:pPr>
            <w:r w:rsidRPr="00245A35">
              <w:rPr>
                <w:rFonts w:ascii="Times New Roman" w:eastAsia="宋体" w:hAnsi="Times New Roman" w:hint="eastAsia"/>
                <w:color w:val="000000" w:themeColor="text1"/>
                <w:sz w:val="18"/>
                <w:szCs w:val="18"/>
                <w:highlight w:val="magenta"/>
              </w:rPr>
              <w:t>{</w:t>
            </w:r>
            <w:r w:rsidRPr="00245A35">
              <w:rPr>
                <w:rFonts w:ascii="Times New Roman" w:eastAsia="宋体" w:hAnsi="Times New Roman"/>
                <w:color w:val="000000" w:themeColor="text1"/>
                <w:sz w:val="18"/>
                <w:szCs w:val="18"/>
                <w:highlight w:val="magenta"/>
              </w:rPr>
              <w:t>%p if a.var_origin==”germline”%}</w:t>
            </w:r>
          </w:p>
          <w:p w14:paraId="7695C5FC"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highlight w:val="green"/>
              </w:rPr>
              <w:t>{%p if a.clinic_num_g</w:t>
            </w:r>
            <w:r>
              <w:rPr>
                <w:rFonts w:ascii="Times New Roman" w:eastAsia="宋体" w:hAnsi="Times New Roman"/>
                <w:color w:val="000000" w:themeColor="text1"/>
                <w:sz w:val="18"/>
                <w:szCs w:val="18"/>
                <w:highlight w:val="green"/>
              </w:rPr>
              <w:t xml:space="preserve"> </w:t>
            </w:r>
            <w:r>
              <w:rPr>
                <w:rFonts w:ascii="Times New Roman" w:eastAsia="宋体" w:hAnsi="Times New Roman" w:hint="eastAsia"/>
                <w:color w:val="000000" w:themeColor="text1"/>
                <w:sz w:val="18"/>
                <w:szCs w:val="18"/>
                <w:highlight w:val="green"/>
              </w:rPr>
              <w:t>in</w:t>
            </w:r>
            <w:r>
              <w:rPr>
                <w:rFonts w:ascii="Times New Roman" w:eastAsia="宋体" w:hAnsi="Times New Roman"/>
                <w:color w:val="000000" w:themeColor="text1"/>
                <w:sz w:val="18"/>
                <w:szCs w:val="18"/>
                <w:highlight w:val="green"/>
              </w:rPr>
              <w:t xml:space="preserve"> [4,5]</w:t>
            </w:r>
            <w:r w:rsidRPr="00245A35">
              <w:rPr>
                <w:rFonts w:ascii="Times New Roman" w:eastAsia="宋体" w:hAnsi="Times New Roman"/>
                <w:color w:val="000000" w:themeColor="text1"/>
                <w:sz w:val="18"/>
                <w:szCs w:val="18"/>
                <w:highlight w:val="green"/>
              </w:rPr>
              <w:t xml:space="preserve"> %}</w:t>
            </w:r>
          </w:p>
          <w:p w14:paraId="6AD954D2" w14:textId="77777777" w:rsidR="00F15801" w:rsidRPr="00245A35" w:rsidRDefault="00F15801" w:rsidP="00F15801">
            <w:pPr>
              <w:jc w:val="center"/>
              <w:rPr>
                <w:rFonts w:ascii="Times New Roman" w:eastAsia="宋体" w:hAnsi="Times New Roman"/>
                <w:color w:val="FF0000"/>
                <w:sz w:val="18"/>
                <w:szCs w:val="18"/>
              </w:rPr>
            </w:pPr>
            <w:r w:rsidRPr="00245A35">
              <w:rPr>
                <w:rFonts w:ascii="Times New Roman" w:eastAsia="宋体" w:hAnsi="Times New Roman" w:hint="eastAsia"/>
                <w:color w:val="FF0000"/>
                <w:sz w:val="18"/>
                <w:szCs w:val="18"/>
              </w:rPr>
              <w:t>胚系</w:t>
            </w:r>
          </w:p>
          <w:p w14:paraId="2E97FB4B"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else%}</w:t>
            </w:r>
          </w:p>
          <w:p w14:paraId="17904198"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胚系</w:t>
            </w:r>
          </w:p>
          <w:p w14:paraId="1431136D"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endif%}</w:t>
            </w:r>
          </w:p>
          <w:p w14:paraId="39C300B5"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magenta"/>
              </w:rPr>
              <w:t>{</w:t>
            </w:r>
            <w:r w:rsidRPr="00245A35">
              <w:rPr>
                <w:rFonts w:ascii="Times New Roman" w:eastAsia="宋体" w:hAnsi="Times New Roman"/>
                <w:color w:val="000000" w:themeColor="text1"/>
                <w:sz w:val="18"/>
                <w:szCs w:val="18"/>
                <w:highlight w:val="magenta"/>
              </w:rPr>
              <w:t>%p else%}</w:t>
            </w:r>
          </w:p>
          <w:p w14:paraId="08FEFDDE"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highlight w:val="green"/>
              </w:rPr>
              <w:t>{%p if a.clinic_num_s</w:t>
            </w:r>
            <w:r>
              <w:rPr>
                <w:rFonts w:ascii="Times New Roman" w:eastAsia="宋体" w:hAnsi="Times New Roman"/>
                <w:color w:val="000000" w:themeColor="text1"/>
                <w:sz w:val="18"/>
                <w:szCs w:val="18"/>
                <w:highlight w:val="green"/>
              </w:rPr>
              <w:t xml:space="preserve"> in [4,5]</w:t>
            </w:r>
            <w:r w:rsidRPr="00245A35">
              <w:rPr>
                <w:rFonts w:ascii="Times New Roman" w:eastAsia="宋体" w:hAnsi="Times New Roman"/>
                <w:color w:val="000000" w:themeColor="text1"/>
                <w:sz w:val="18"/>
                <w:szCs w:val="18"/>
                <w:highlight w:val="green"/>
              </w:rPr>
              <w:t>%}</w:t>
            </w:r>
          </w:p>
          <w:p w14:paraId="395DE685" w14:textId="77777777" w:rsidR="00F15801" w:rsidRPr="00245A35" w:rsidRDefault="00F15801" w:rsidP="00F15801">
            <w:pPr>
              <w:jc w:val="center"/>
              <w:rPr>
                <w:rFonts w:ascii="Times New Roman" w:eastAsia="宋体" w:hAnsi="Times New Roman"/>
                <w:color w:val="FF0000"/>
                <w:sz w:val="18"/>
                <w:szCs w:val="18"/>
              </w:rPr>
            </w:pPr>
            <w:r w:rsidRPr="00245A35">
              <w:rPr>
                <w:rFonts w:ascii="Times New Roman" w:eastAsia="宋体" w:hAnsi="Times New Roman" w:hint="eastAsia"/>
                <w:color w:val="FF0000"/>
                <w:sz w:val="18"/>
                <w:szCs w:val="18"/>
              </w:rPr>
              <w:t>体细胞</w:t>
            </w:r>
          </w:p>
          <w:p w14:paraId="626150FC"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else%}</w:t>
            </w:r>
          </w:p>
          <w:p w14:paraId="4A6CB720"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体细胞</w:t>
            </w:r>
          </w:p>
          <w:p w14:paraId="47BA2FD3"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endif%}</w:t>
            </w:r>
          </w:p>
          <w:p w14:paraId="4ADE8B0D" w14:textId="4CC98C64" w:rsidR="00F15801" w:rsidRDefault="00F15801" w:rsidP="00F15801">
            <w:pPr>
              <w:adjustRightInd w:val="0"/>
              <w:snapToGrid w:val="0"/>
              <w:jc w:val="center"/>
              <w:rPr>
                <w:rFonts w:ascii="Times New Roman" w:eastAsia="宋体" w:hAnsi="Times New Roman" w:cs="Times New Roman"/>
                <w:b/>
                <w:bCs/>
                <w:snapToGrid w:val="0"/>
                <w:color w:val="FF0000"/>
                <w:spacing w:val="6"/>
                <w:sz w:val="18"/>
                <w:szCs w:val="18"/>
              </w:rPr>
            </w:pPr>
            <w:r w:rsidRPr="00245A35">
              <w:rPr>
                <w:rFonts w:ascii="Times New Roman" w:eastAsia="宋体" w:hAnsi="Times New Roman" w:hint="eastAsia"/>
                <w:color w:val="000000" w:themeColor="text1"/>
                <w:sz w:val="18"/>
                <w:szCs w:val="18"/>
                <w:highlight w:val="magenta"/>
              </w:rPr>
              <w:lastRenderedPageBreak/>
              <w:t>{</w:t>
            </w:r>
            <w:r w:rsidRPr="00245A35">
              <w:rPr>
                <w:rFonts w:ascii="Times New Roman" w:eastAsia="宋体" w:hAnsi="Times New Roman"/>
                <w:color w:val="000000" w:themeColor="text1"/>
                <w:sz w:val="18"/>
                <w:szCs w:val="18"/>
                <w:highlight w:val="magenta"/>
              </w:rPr>
              <w:t>%p endif%}</w:t>
            </w:r>
          </w:p>
        </w:tc>
        <w:tc>
          <w:tcPr>
            <w:tcW w:w="850" w:type="dxa"/>
            <w:vAlign w:val="center"/>
          </w:tcPr>
          <w:p w14:paraId="205E0F7E"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yellow"/>
              </w:rPr>
              <w:lastRenderedPageBreak/>
              <w:t>{</w:t>
            </w:r>
            <w:r w:rsidRPr="00245A35">
              <w:rPr>
                <w:rFonts w:ascii="Times New Roman" w:eastAsia="宋体" w:hAnsi="Times New Roman"/>
                <w:color w:val="000000" w:themeColor="text1"/>
                <w:sz w:val="18"/>
                <w:szCs w:val="18"/>
                <w:highlight w:val="yellow"/>
              </w:rPr>
              <w:t>%p if a.type==”Loss”%}</w:t>
            </w:r>
          </w:p>
          <w:p w14:paraId="53852791" w14:textId="77777777" w:rsidR="00F15801" w:rsidRPr="00245A35" w:rsidRDefault="00F15801" w:rsidP="00F15801">
            <w:pPr>
              <w:jc w:val="center"/>
              <w:rPr>
                <w:rFonts w:ascii="Times New Roman" w:eastAsia="宋体" w:hAnsi="Times New Roman"/>
                <w:color w:val="FF0000"/>
                <w:sz w:val="18"/>
                <w:szCs w:val="18"/>
              </w:rPr>
            </w:pPr>
            <w:r w:rsidRPr="00245A35">
              <w:rPr>
                <w:rFonts w:ascii="Times New Roman" w:eastAsia="宋体" w:hAnsi="Times New Roman" w:hint="eastAsia"/>
                <w:color w:val="FF0000"/>
                <w:sz w:val="18"/>
                <w:szCs w:val="18"/>
              </w:rPr>
              <w:t>-</w:t>
            </w:r>
          </w:p>
          <w:p w14:paraId="364BDADD"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yellow"/>
              </w:rPr>
              <w:t>{</w:t>
            </w:r>
            <w:r w:rsidRPr="00245A35">
              <w:rPr>
                <w:rFonts w:ascii="Times New Roman" w:eastAsia="宋体" w:hAnsi="Times New Roman"/>
                <w:color w:val="000000" w:themeColor="text1"/>
                <w:sz w:val="18"/>
                <w:szCs w:val="18"/>
                <w:highlight w:val="yellow"/>
              </w:rPr>
              <w:t>%p elif a.type==”Gain”%}</w:t>
            </w:r>
          </w:p>
          <w:p w14:paraId="17182D6D"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w:t>
            </w:r>
          </w:p>
          <w:p w14:paraId="1593599C"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yellow"/>
              </w:rPr>
              <w:t>{</w:t>
            </w:r>
            <w:r w:rsidRPr="00245A35">
              <w:rPr>
                <w:rFonts w:ascii="Times New Roman" w:eastAsia="宋体" w:hAnsi="Times New Roman"/>
                <w:color w:val="000000" w:themeColor="text1"/>
                <w:sz w:val="18"/>
                <w:szCs w:val="18"/>
                <w:highlight w:val="yellow"/>
              </w:rPr>
              <w:t>%p else%}</w:t>
            </w:r>
          </w:p>
          <w:p w14:paraId="50E17330" w14:textId="77777777" w:rsidR="00F15801" w:rsidRPr="00245A35" w:rsidRDefault="00F15801" w:rsidP="00F15801">
            <w:pPr>
              <w:jc w:val="center"/>
              <w:rPr>
                <w:rFonts w:ascii="Times New Roman" w:eastAsia="宋体" w:hAnsi="Times New Roman"/>
                <w:color w:val="000000" w:themeColor="text1"/>
                <w:sz w:val="18"/>
                <w:szCs w:val="18"/>
                <w:highlight w:val="magenta"/>
              </w:rPr>
            </w:pPr>
            <w:r w:rsidRPr="00245A35">
              <w:rPr>
                <w:rFonts w:ascii="Times New Roman" w:eastAsia="宋体" w:hAnsi="Times New Roman" w:hint="eastAsia"/>
                <w:color w:val="000000" w:themeColor="text1"/>
                <w:sz w:val="18"/>
                <w:szCs w:val="18"/>
                <w:highlight w:val="magenta"/>
              </w:rPr>
              <w:t>{</w:t>
            </w:r>
            <w:r w:rsidRPr="00245A35">
              <w:rPr>
                <w:rFonts w:ascii="Times New Roman" w:eastAsia="宋体" w:hAnsi="Times New Roman"/>
                <w:color w:val="000000" w:themeColor="text1"/>
                <w:sz w:val="18"/>
                <w:szCs w:val="18"/>
                <w:highlight w:val="magenta"/>
              </w:rPr>
              <w:t>%p if a.var_origin==”germline”%}</w:t>
            </w:r>
          </w:p>
          <w:p w14:paraId="740CD725"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highlight w:val="green"/>
              </w:rPr>
              <w:t>{%p if a.clinic_num_g</w:t>
            </w:r>
            <w:r>
              <w:rPr>
                <w:rFonts w:ascii="Times New Roman" w:eastAsia="宋体" w:hAnsi="Times New Roman"/>
                <w:color w:val="000000" w:themeColor="text1"/>
                <w:sz w:val="18"/>
                <w:szCs w:val="18"/>
                <w:highlight w:val="green"/>
              </w:rPr>
              <w:t xml:space="preserve"> </w:t>
            </w:r>
            <w:r>
              <w:rPr>
                <w:rFonts w:ascii="Times New Roman" w:eastAsia="宋体" w:hAnsi="Times New Roman" w:hint="eastAsia"/>
                <w:color w:val="000000" w:themeColor="text1"/>
                <w:sz w:val="18"/>
                <w:szCs w:val="18"/>
                <w:highlight w:val="green"/>
              </w:rPr>
              <w:t>in</w:t>
            </w:r>
            <w:r>
              <w:rPr>
                <w:rFonts w:ascii="Times New Roman" w:eastAsia="宋体" w:hAnsi="Times New Roman"/>
                <w:color w:val="000000" w:themeColor="text1"/>
                <w:sz w:val="18"/>
                <w:szCs w:val="18"/>
                <w:highlight w:val="green"/>
              </w:rPr>
              <w:t xml:space="preserve"> [4,5]</w:t>
            </w:r>
            <w:r w:rsidRPr="00245A35">
              <w:rPr>
                <w:rFonts w:ascii="Times New Roman" w:eastAsia="宋体" w:hAnsi="Times New Roman"/>
                <w:color w:val="000000" w:themeColor="text1"/>
                <w:sz w:val="18"/>
                <w:szCs w:val="18"/>
                <w:highlight w:val="green"/>
              </w:rPr>
              <w:t xml:space="preserve"> %}</w:t>
            </w:r>
          </w:p>
          <w:p w14:paraId="2BA6970F" w14:textId="77777777" w:rsidR="00F15801" w:rsidRPr="00245A35" w:rsidRDefault="00F15801" w:rsidP="00F15801">
            <w:pPr>
              <w:jc w:val="center"/>
              <w:rPr>
                <w:rFonts w:ascii="Times New Roman" w:eastAsia="宋体" w:hAnsi="Times New Roman"/>
                <w:color w:val="FF0000"/>
                <w:sz w:val="18"/>
                <w:szCs w:val="18"/>
              </w:rPr>
            </w:pPr>
            <w:r w:rsidRPr="00245A35">
              <w:rPr>
                <w:rFonts w:ascii="Times New Roman" w:eastAsia="宋体" w:hAnsi="Times New Roman"/>
                <w:color w:val="FF0000"/>
                <w:sz w:val="18"/>
                <w:szCs w:val="18"/>
              </w:rPr>
              <w:t>{%if a.freq&gt;=0.85%}</w:t>
            </w:r>
            <w:r w:rsidRPr="00245A35">
              <w:rPr>
                <w:rFonts w:ascii="Times New Roman" w:eastAsia="宋体" w:hAnsi="Times New Roman"/>
                <w:color w:val="FF0000"/>
                <w:sz w:val="18"/>
                <w:szCs w:val="18"/>
              </w:rPr>
              <w:t>纯合</w:t>
            </w:r>
            <w:r w:rsidRPr="00245A35">
              <w:rPr>
                <w:rFonts w:ascii="Times New Roman" w:eastAsia="宋体" w:hAnsi="Times New Roman"/>
                <w:color w:val="FF0000"/>
                <w:sz w:val="18"/>
                <w:szCs w:val="18"/>
              </w:rPr>
              <w:t>{%else%}</w:t>
            </w:r>
            <w:r w:rsidRPr="00245A35">
              <w:rPr>
                <w:rFonts w:ascii="Times New Roman" w:eastAsia="宋体" w:hAnsi="Times New Roman"/>
                <w:color w:val="FF0000"/>
                <w:sz w:val="18"/>
                <w:szCs w:val="18"/>
              </w:rPr>
              <w:t>杂合</w:t>
            </w:r>
            <w:r w:rsidRPr="00245A35">
              <w:rPr>
                <w:rFonts w:ascii="Times New Roman" w:eastAsia="宋体" w:hAnsi="Times New Roman"/>
                <w:color w:val="FF0000"/>
                <w:sz w:val="18"/>
                <w:szCs w:val="18"/>
              </w:rPr>
              <w:t>{%endif</w:t>
            </w:r>
            <w:r w:rsidRPr="00245A35">
              <w:rPr>
                <w:rFonts w:ascii="Times New Roman" w:eastAsia="宋体" w:hAnsi="Times New Roman"/>
                <w:color w:val="FF0000"/>
                <w:sz w:val="18"/>
                <w:szCs w:val="18"/>
              </w:rPr>
              <w:lastRenderedPageBreak/>
              <w:t>%}</w:t>
            </w:r>
          </w:p>
          <w:p w14:paraId="30FDF497"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else%}</w:t>
            </w:r>
          </w:p>
          <w:p w14:paraId="199D0C0A"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rPr>
              <w:t>{%if a.freq&gt;=0.85%}</w:t>
            </w:r>
            <w:r w:rsidRPr="00245A35">
              <w:rPr>
                <w:rFonts w:ascii="Times New Roman" w:eastAsia="宋体" w:hAnsi="Times New Roman"/>
                <w:color w:val="000000" w:themeColor="text1"/>
                <w:sz w:val="18"/>
                <w:szCs w:val="18"/>
              </w:rPr>
              <w:t>纯合</w:t>
            </w:r>
            <w:r w:rsidRPr="00245A35">
              <w:rPr>
                <w:rFonts w:ascii="Times New Roman" w:eastAsia="宋体" w:hAnsi="Times New Roman"/>
                <w:color w:val="000000" w:themeColor="text1"/>
                <w:sz w:val="18"/>
                <w:szCs w:val="18"/>
              </w:rPr>
              <w:t>{%else%}</w:t>
            </w:r>
            <w:r w:rsidRPr="00245A35">
              <w:rPr>
                <w:rFonts w:ascii="Times New Roman" w:eastAsia="宋体" w:hAnsi="Times New Roman"/>
                <w:color w:val="000000" w:themeColor="text1"/>
                <w:sz w:val="18"/>
                <w:szCs w:val="18"/>
              </w:rPr>
              <w:t>杂合</w:t>
            </w:r>
            <w:r w:rsidRPr="00245A35">
              <w:rPr>
                <w:rFonts w:ascii="Times New Roman" w:eastAsia="宋体" w:hAnsi="Times New Roman"/>
                <w:color w:val="000000" w:themeColor="text1"/>
                <w:sz w:val="18"/>
                <w:szCs w:val="18"/>
              </w:rPr>
              <w:t>{%endif%}</w:t>
            </w:r>
          </w:p>
          <w:p w14:paraId="38E3A48A"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endif%}</w:t>
            </w:r>
          </w:p>
          <w:p w14:paraId="102C11DC"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magenta"/>
              </w:rPr>
              <w:t>{</w:t>
            </w:r>
            <w:r w:rsidRPr="00245A35">
              <w:rPr>
                <w:rFonts w:ascii="Times New Roman" w:eastAsia="宋体" w:hAnsi="Times New Roman"/>
                <w:color w:val="000000" w:themeColor="text1"/>
                <w:sz w:val="18"/>
                <w:szCs w:val="18"/>
                <w:highlight w:val="magenta"/>
              </w:rPr>
              <w:t>%p else%}</w:t>
            </w:r>
          </w:p>
          <w:p w14:paraId="05B5E297"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highlight w:val="green"/>
              </w:rPr>
              <w:t>{%p if a.clinic_num_s</w:t>
            </w:r>
            <w:r>
              <w:rPr>
                <w:rFonts w:ascii="Times New Roman" w:eastAsia="宋体" w:hAnsi="Times New Roman"/>
                <w:color w:val="000000" w:themeColor="text1"/>
                <w:sz w:val="18"/>
                <w:szCs w:val="18"/>
                <w:highlight w:val="green"/>
              </w:rPr>
              <w:t xml:space="preserve"> in [4,5]</w:t>
            </w:r>
            <w:r w:rsidRPr="00245A35">
              <w:rPr>
                <w:rFonts w:ascii="Times New Roman" w:eastAsia="宋体" w:hAnsi="Times New Roman"/>
                <w:color w:val="000000" w:themeColor="text1"/>
                <w:sz w:val="18"/>
                <w:szCs w:val="18"/>
                <w:highlight w:val="green"/>
              </w:rPr>
              <w:t>%}</w:t>
            </w:r>
          </w:p>
          <w:p w14:paraId="2DC28124" w14:textId="77777777" w:rsidR="00F15801" w:rsidRPr="00245A35" w:rsidRDefault="00F15801" w:rsidP="00F15801">
            <w:pPr>
              <w:jc w:val="center"/>
              <w:rPr>
                <w:rFonts w:ascii="Times New Roman" w:eastAsia="宋体" w:hAnsi="Times New Roman"/>
                <w:color w:val="FF0000"/>
                <w:sz w:val="18"/>
                <w:szCs w:val="18"/>
              </w:rPr>
            </w:pPr>
            <w:r w:rsidRPr="00245A35">
              <w:rPr>
                <w:rFonts w:ascii="Times New Roman" w:eastAsia="宋体" w:hAnsi="Times New Roman" w:hint="eastAsia"/>
                <w:color w:val="FF0000"/>
                <w:sz w:val="18"/>
                <w:szCs w:val="18"/>
              </w:rPr>
              <w:t>{{</w:t>
            </w:r>
            <w:r w:rsidRPr="00245A35">
              <w:rPr>
                <w:rFonts w:ascii="Times New Roman" w:eastAsia="宋体" w:hAnsi="Times New Roman"/>
                <w:color w:val="FF0000"/>
                <w:sz w:val="18"/>
                <w:szCs w:val="18"/>
              </w:rPr>
              <w:t>a.freq_str</w:t>
            </w:r>
            <w:r w:rsidRPr="00245A35">
              <w:rPr>
                <w:rFonts w:ascii="Times New Roman" w:eastAsia="宋体" w:hAnsi="Times New Roman" w:hint="eastAsia"/>
                <w:color w:val="FF0000"/>
                <w:sz w:val="18"/>
                <w:szCs w:val="18"/>
              </w:rPr>
              <w:t>}}</w:t>
            </w:r>
          </w:p>
          <w:p w14:paraId="19E10418"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else%}</w:t>
            </w:r>
          </w:p>
          <w:p w14:paraId="6866C12B"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rPr>
              <w:t>{{a.freq_str}}</w:t>
            </w:r>
          </w:p>
          <w:p w14:paraId="490D6E28"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endif%}</w:t>
            </w:r>
          </w:p>
          <w:p w14:paraId="2347BEB6"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magenta"/>
              </w:rPr>
              <w:t>{</w:t>
            </w:r>
            <w:r w:rsidRPr="00245A35">
              <w:rPr>
                <w:rFonts w:ascii="Times New Roman" w:eastAsia="宋体" w:hAnsi="Times New Roman"/>
                <w:color w:val="000000" w:themeColor="text1"/>
                <w:sz w:val="18"/>
                <w:szCs w:val="18"/>
                <w:highlight w:val="magenta"/>
              </w:rPr>
              <w:t>%p endif%}</w:t>
            </w:r>
          </w:p>
          <w:p w14:paraId="568940B2" w14:textId="126C1F37" w:rsidR="00F15801" w:rsidRDefault="00F15801" w:rsidP="00F15801">
            <w:pPr>
              <w:adjustRightInd w:val="0"/>
              <w:snapToGrid w:val="0"/>
              <w:jc w:val="center"/>
              <w:rPr>
                <w:rFonts w:ascii="Times New Roman" w:eastAsia="宋体" w:hAnsi="Times New Roman" w:cs="Times New Roman"/>
                <w:b/>
                <w:bCs/>
                <w:snapToGrid w:val="0"/>
                <w:color w:val="FF0000"/>
                <w:spacing w:val="6"/>
                <w:sz w:val="18"/>
                <w:szCs w:val="18"/>
              </w:rPr>
            </w:pPr>
            <w:r w:rsidRPr="00245A35">
              <w:rPr>
                <w:rFonts w:ascii="Times New Roman" w:eastAsia="宋体" w:hAnsi="Times New Roman" w:hint="eastAsia"/>
                <w:color w:val="000000" w:themeColor="text1"/>
                <w:sz w:val="18"/>
                <w:szCs w:val="18"/>
                <w:highlight w:val="yellow"/>
              </w:rPr>
              <w:t>{</w:t>
            </w:r>
            <w:r w:rsidRPr="00245A35">
              <w:rPr>
                <w:rFonts w:ascii="Times New Roman" w:eastAsia="宋体" w:hAnsi="Times New Roman"/>
                <w:color w:val="000000" w:themeColor="text1"/>
                <w:sz w:val="18"/>
                <w:szCs w:val="18"/>
                <w:highlight w:val="yellow"/>
              </w:rPr>
              <w:t>%p endif%}</w:t>
            </w:r>
          </w:p>
        </w:tc>
        <w:tc>
          <w:tcPr>
            <w:tcW w:w="1134" w:type="dxa"/>
            <w:vAlign w:val="center"/>
          </w:tcPr>
          <w:p w14:paraId="7ACE0113"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yellow"/>
              </w:rPr>
              <w:lastRenderedPageBreak/>
              <w:t>{</w:t>
            </w:r>
            <w:r w:rsidRPr="00245A35">
              <w:rPr>
                <w:rFonts w:ascii="Times New Roman" w:eastAsia="宋体" w:hAnsi="Times New Roman"/>
                <w:color w:val="000000" w:themeColor="text1"/>
                <w:sz w:val="18"/>
                <w:szCs w:val="18"/>
                <w:highlight w:val="yellow"/>
              </w:rPr>
              <w:t>%p if a.type==”Loss”%}</w:t>
            </w:r>
          </w:p>
          <w:p w14:paraId="4C0C2F23" w14:textId="77777777" w:rsidR="00F15801" w:rsidRPr="00245A35" w:rsidRDefault="00F15801" w:rsidP="00F15801">
            <w:pPr>
              <w:jc w:val="center"/>
              <w:rPr>
                <w:rFonts w:ascii="Times New Roman" w:eastAsia="宋体" w:hAnsi="Times New Roman"/>
                <w:color w:val="FF0000"/>
                <w:sz w:val="18"/>
                <w:szCs w:val="18"/>
              </w:rPr>
            </w:pPr>
            <w:r w:rsidRPr="00245A35">
              <w:rPr>
                <w:rFonts w:ascii="Times New Roman" w:eastAsia="宋体" w:hAnsi="Times New Roman" w:hint="eastAsia"/>
                <w:color w:val="FF0000"/>
                <w:sz w:val="18"/>
                <w:szCs w:val="18"/>
              </w:rPr>
              <w:t>疑似致病性</w:t>
            </w:r>
          </w:p>
          <w:p w14:paraId="0A7927A9"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yellow"/>
              </w:rPr>
              <w:t>{</w:t>
            </w:r>
            <w:r w:rsidRPr="00245A35">
              <w:rPr>
                <w:rFonts w:ascii="Times New Roman" w:eastAsia="宋体" w:hAnsi="Times New Roman"/>
                <w:color w:val="000000" w:themeColor="text1"/>
                <w:sz w:val="18"/>
                <w:szCs w:val="18"/>
                <w:highlight w:val="yellow"/>
              </w:rPr>
              <w:t>%p elif a.type==”Gain”%}</w:t>
            </w:r>
          </w:p>
          <w:p w14:paraId="64F33EFB"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意义不明确</w:t>
            </w:r>
          </w:p>
          <w:p w14:paraId="62C4130D"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yellow"/>
              </w:rPr>
              <w:t>{</w:t>
            </w:r>
            <w:r w:rsidRPr="00245A35">
              <w:rPr>
                <w:rFonts w:ascii="Times New Roman" w:eastAsia="宋体" w:hAnsi="Times New Roman"/>
                <w:color w:val="000000" w:themeColor="text1"/>
                <w:sz w:val="18"/>
                <w:szCs w:val="18"/>
                <w:highlight w:val="yellow"/>
              </w:rPr>
              <w:t>%p else%}</w:t>
            </w:r>
          </w:p>
          <w:p w14:paraId="171BBAD5" w14:textId="77777777" w:rsidR="00F15801" w:rsidRPr="00245A35" w:rsidRDefault="00F15801" w:rsidP="00F15801">
            <w:pPr>
              <w:jc w:val="center"/>
              <w:rPr>
                <w:rFonts w:ascii="Times New Roman" w:eastAsia="宋体" w:hAnsi="Times New Roman"/>
                <w:color w:val="000000" w:themeColor="text1"/>
                <w:sz w:val="18"/>
                <w:szCs w:val="18"/>
                <w:highlight w:val="magenta"/>
              </w:rPr>
            </w:pPr>
            <w:r w:rsidRPr="00245A35">
              <w:rPr>
                <w:rFonts w:ascii="Times New Roman" w:eastAsia="宋体" w:hAnsi="Times New Roman" w:hint="eastAsia"/>
                <w:color w:val="000000" w:themeColor="text1"/>
                <w:sz w:val="18"/>
                <w:szCs w:val="18"/>
                <w:highlight w:val="magenta"/>
              </w:rPr>
              <w:t>{</w:t>
            </w:r>
            <w:r w:rsidRPr="00245A35">
              <w:rPr>
                <w:rFonts w:ascii="Times New Roman" w:eastAsia="宋体" w:hAnsi="Times New Roman"/>
                <w:color w:val="000000" w:themeColor="text1"/>
                <w:sz w:val="18"/>
                <w:szCs w:val="18"/>
                <w:highlight w:val="magenta"/>
              </w:rPr>
              <w:t>%p if a.var_origin==”germline”%}</w:t>
            </w:r>
          </w:p>
          <w:p w14:paraId="1DDB4071"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highlight w:val="green"/>
              </w:rPr>
              <w:t>{%p if a.clinic_num_g==4%}</w:t>
            </w:r>
          </w:p>
          <w:p w14:paraId="7F43F854" w14:textId="77777777" w:rsidR="00F15801" w:rsidRPr="00245A35" w:rsidRDefault="00F15801" w:rsidP="00F15801">
            <w:pPr>
              <w:jc w:val="center"/>
              <w:rPr>
                <w:rFonts w:ascii="Times New Roman" w:eastAsia="宋体" w:hAnsi="Times New Roman"/>
                <w:color w:val="FF0000"/>
                <w:sz w:val="18"/>
                <w:szCs w:val="18"/>
              </w:rPr>
            </w:pPr>
            <w:r w:rsidRPr="00245A35">
              <w:rPr>
                <w:rFonts w:ascii="Times New Roman" w:eastAsia="宋体" w:hAnsi="Times New Roman" w:hint="eastAsia"/>
                <w:color w:val="FF0000"/>
                <w:sz w:val="18"/>
                <w:szCs w:val="18"/>
              </w:rPr>
              <w:t>疑似致病性</w:t>
            </w:r>
          </w:p>
          <w:p w14:paraId="6D9AA114"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highlight w:val="green"/>
              </w:rPr>
              <w:t xml:space="preserve">{%p </w:t>
            </w:r>
            <w:r w:rsidRPr="00245A35">
              <w:rPr>
                <w:rFonts w:ascii="Times New Roman" w:eastAsia="宋体" w:hAnsi="Times New Roman" w:hint="eastAsia"/>
                <w:color w:val="000000" w:themeColor="text1"/>
                <w:sz w:val="18"/>
                <w:szCs w:val="18"/>
                <w:highlight w:val="green"/>
              </w:rPr>
              <w:t>el</w:t>
            </w:r>
            <w:r w:rsidRPr="00245A35">
              <w:rPr>
                <w:rFonts w:ascii="Times New Roman" w:eastAsia="宋体" w:hAnsi="Times New Roman"/>
                <w:color w:val="000000" w:themeColor="text1"/>
                <w:sz w:val="18"/>
                <w:szCs w:val="18"/>
                <w:highlight w:val="green"/>
              </w:rPr>
              <w:t>if a.clinic_num_g==5%}</w:t>
            </w:r>
          </w:p>
          <w:p w14:paraId="60227220" w14:textId="77777777" w:rsidR="00F15801" w:rsidRPr="00245A35" w:rsidRDefault="00F15801" w:rsidP="00F15801">
            <w:pPr>
              <w:jc w:val="center"/>
              <w:rPr>
                <w:rFonts w:ascii="Times New Roman" w:eastAsia="宋体" w:hAnsi="Times New Roman"/>
                <w:color w:val="FF0000"/>
                <w:sz w:val="18"/>
                <w:szCs w:val="18"/>
              </w:rPr>
            </w:pPr>
            <w:r w:rsidRPr="00245A35">
              <w:rPr>
                <w:rFonts w:ascii="Times New Roman" w:eastAsia="宋体" w:hAnsi="Times New Roman" w:hint="eastAsia"/>
                <w:color w:val="FF0000"/>
                <w:sz w:val="18"/>
                <w:szCs w:val="18"/>
              </w:rPr>
              <w:t>致病性</w:t>
            </w:r>
          </w:p>
          <w:p w14:paraId="24812B31"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else%}</w:t>
            </w:r>
          </w:p>
          <w:p w14:paraId="0A62AA0E"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意义不明确</w:t>
            </w:r>
          </w:p>
          <w:p w14:paraId="062297DB"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endif%}</w:t>
            </w:r>
          </w:p>
          <w:p w14:paraId="78286BF2"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magenta"/>
              </w:rPr>
              <w:t>{</w:t>
            </w:r>
            <w:r w:rsidRPr="00245A35">
              <w:rPr>
                <w:rFonts w:ascii="Times New Roman" w:eastAsia="宋体" w:hAnsi="Times New Roman"/>
                <w:color w:val="000000" w:themeColor="text1"/>
                <w:sz w:val="18"/>
                <w:szCs w:val="18"/>
                <w:highlight w:val="magenta"/>
              </w:rPr>
              <w:t>%p else%}</w:t>
            </w:r>
          </w:p>
          <w:p w14:paraId="41C21661"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highlight w:val="green"/>
              </w:rPr>
              <w:t>{%p if a.clinic_num_s==4%}</w:t>
            </w:r>
          </w:p>
          <w:p w14:paraId="4DE15DA1" w14:textId="77777777" w:rsidR="00F15801" w:rsidRPr="00245A35" w:rsidRDefault="00F15801" w:rsidP="00F15801">
            <w:pPr>
              <w:jc w:val="center"/>
              <w:rPr>
                <w:rFonts w:ascii="Times New Roman" w:eastAsia="宋体" w:hAnsi="Times New Roman"/>
                <w:color w:val="FF0000"/>
                <w:sz w:val="18"/>
                <w:szCs w:val="18"/>
              </w:rPr>
            </w:pPr>
            <w:r w:rsidRPr="00245A35">
              <w:rPr>
                <w:rFonts w:ascii="Times New Roman" w:eastAsia="宋体" w:hAnsi="Times New Roman" w:hint="eastAsia"/>
                <w:color w:val="FF0000"/>
                <w:sz w:val="18"/>
                <w:szCs w:val="18"/>
              </w:rPr>
              <w:lastRenderedPageBreak/>
              <w:t>II</w:t>
            </w:r>
            <w:r w:rsidRPr="00245A35">
              <w:rPr>
                <w:rFonts w:ascii="Times New Roman" w:eastAsia="宋体" w:hAnsi="Times New Roman" w:hint="eastAsia"/>
                <w:color w:val="FF0000"/>
                <w:sz w:val="18"/>
                <w:szCs w:val="18"/>
              </w:rPr>
              <w:t>类</w:t>
            </w:r>
            <w:r w:rsidRPr="00245A35">
              <w:rPr>
                <w:rFonts w:ascii="Times New Roman" w:eastAsia="宋体" w:hAnsi="Times New Roman" w:hint="eastAsia"/>
                <w:color w:val="FF0000"/>
                <w:sz w:val="18"/>
                <w:szCs w:val="18"/>
              </w:rPr>
              <w:t>-</w:t>
            </w:r>
            <w:r w:rsidRPr="00245A35">
              <w:rPr>
                <w:rFonts w:ascii="Times New Roman" w:eastAsia="宋体" w:hAnsi="Times New Roman" w:hint="eastAsia"/>
                <w:color w:val="FF0000"/>
                <w:sz w:val="18"/>
                <w:szCs w:val="18"/>
              </w:rPr>
              <w:t>潜在临床意义</w:t>
            </w:r>
          </w:p>
          <w:p w14:paraId="59D1D3E3"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highlight w:val="green"/>
              </w:rPr>
              <w:t xml:space="preserve">{%p </w:t>
            </w:r>
            <w:r w:rsidRPr="00245A35">
              <w:rPr>
                <w:rFonts w:ascii="Times New Roman" w:eastAsia="宋体" w:hAnsi="Times New Roman" w:hint="eastAsia"/>
                <w:color w:val="000000" w:themeColor="text1"/>
                <w:sz w:val="18"/>
                <w:szCs w:val="18"/>
                <w:highlight w:val="green"/>
              </w:rPr>
              <w:t>el</w:t>
            </w:r>
            <w:r w:rsidRPr="00245A35">
              <w:rPr>
                <w:rFonts w:ascii="Times New Roman" w:eastAsia="宋体" w:hAnsi="Times New Roman"/>
                <w:color w:val="000000" w:themeColor="text1"/>
                <w:sz w:val="18"/>
                <w:szCs w:val="18"/>
                <w:highlight w:val="green"/>
              </w:rPr>
              <w:t>if a.clinic_num_s==5%}</w:t>
            </w:r>
          </w:p>
          <w:p w14:paraId="61BA829B" w14:textId="77777777" w:rsidR="00F15801" w:rsidRPr="00245A35" w:rsidRDefault="00F15801" w:rsidP="00F15801">
            <w:pPr>
              <w:jc w:val="center"/>
              <w:rPr>
                <w:rFonts w:ascii="Times New Roman" w:eastAsia="宋体" w:hAnsi="Times New Roman"/>
                <w:color w:val="FF0000"/>
                <w:sz w:val="18"/>
                <w:szCs w:val="18"/>
              </w:rPr>
            </w:pPr>
            <w:r w:rsidRPr="00245A35">
              <w:rPr>
                <w:rFonts w:ascii="Times New Roman" w:eastAsia="宋体" w:hAnsi="Times New Roman" w:hint="eastAsia"/>
                <w:color w:val="FF0000"/>
                <w:sz w:val="18"/>
                <w:szCs w:val="18"/>
              </w:rPr>
              <w:t>I</w:t>
            </w:r>
            <w:r w:rsidRPr="00245A35">
              <w:rPr>
                <w:rFonts w:ascii="Times New Roman" w:eastAsia="宋体" w:hAnsi="Times New Roman" w:hint="eastAsia"/>
                <w:color w:val="FF0000"/>
                <w:sz w:val="18"/>
                <w:szCs w:val="18"/>
              </w:rPr>
              <w:t>类</w:t>
            </w:r>
            <w:r w:rsidRPr="00245A35">
              <w:rPr>
                <w:rFonts w:ascii="Times New Roman" w:eastAsia="宋体" w:hAnsi="Times New Roman" w:hint="eastAsia"/>
                <w:color w:val="FF0000"/>
                <w:sz w:val="18"/>
                <w:szCs w:val="18"/>
              </w:rPr>
              <w:t>-</w:t>
            </w:r>
            <w:r w:rsidRPr="00245A35">
              <w:rPr>
                <w:rFonts w:ascii="Times New Roman" w:eastAsia="宋体" w:hAnsi="Times New Roman" w:hint="eastAsia"/>
                <w:color w:val="FF0000"/>
                <w:sz w:val="18"/>
                <w:szCs w:val="18"/>
              </w:rPr>
              <w:t>强临床意义</w:t>
            </w:r>
          </w:p>
          <w:p w14:paraId="4B3157AA"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else%}</w:t>
            </w:r>
          </w:p>
          <w:p w14:paraId="3EFCE90D"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rPr>
              <w:t>III</w:t>
            </w:r>
            <w:r w:rsidRPr="00245A35">
              <w:rPr>
                <w:rFonts w:ascii="Times New Roman" w:eastAsia="宋体" w:hAnsi="Times New Roman"/>
                <w:color w:val="000000" w:themeColor="text1"/>
                <w:sz w:val="18"/>
                <w:szCs w:val="18"/>
              </w:rPr>
              <w:t>类</w:t>
            </w:r>
            <w:r w:rsidRPr="00245A35">
              <w:rPr>
                <w:rFonts w:ascii="Times New Roman" w:eastAsia="宋体" w:hAnsi="Times New Roman"/>
                <w:color w:val="000000" w:themeColor="text1"/>
                <w:sz w:val="18"/>
                <w:szCs w:val="18"/>
              </w:rPr>
              <w:t>-</w:t>
            </w:r>
            <w:r w:rsidRPr="00245A35">
              <w:rPr>
                <w:rFonts w:ascii="Times New Roman" w:eastAsia="宋体" w:hAnsi="Times New Roman"/>
                <w:color w:val="000000" w:themeColor="text1"/>
                <w:sz w:val="18"/>
                <w:szCs w:val="18"/>
              </w:rPr>
              <w:t>临床意义不明</w:t>
            </w:r>
          </w:p>
          <w:p w14:paraId="07857ED4"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endif%}</w:t>
            </w:r>
          </w:p>
          <w:p w14:paraId="275F3C18"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magenta"/>
              </w:rPr>
              <w:t>{</w:t>
            </w:r>
            <w:r w:rsidRPr="00245A35">
              <w:rPr>
                <w:rFonts w:ascii="Times New Roman" w:eastAsia="宋体" w:hAnsi="Times New Roman"/>
                <w:color w:val="000000" w:themeColor="text1"/>
                <w:sz w:val="18"/>
                <w:szCs w:val="18"/>
                <w:highlight w:val="magenta"/>
              </w:rPr>
              <w:t>%p endif%}</w:t>
            </w:r>
          </w:p>
          <w:p w14:paraId="6A83D7BC" w14:textId="0B913D96" w:rsidR="00F15801" w:rsidRDefault="00F15801" w:rsidP="00F15801">
            <w:pPr>
              <w:adjustRightInd w:val="0"/>
              <w:snapToGrid w:val="0"/>
              <w:jc w:val="center"/>
              <w:rPr>
                <w:rFonts w:ascii="Times New Roman" w:eastAsia="宋体" w:hAnsi="Times New Roman" w:cs="Times New Roman"/>
                <w:b/>
                <w:bCs/>
                <w:snapToGrid w:val="0"/>
                <w:color w:val="FF0000"/>
                <w:spacing w:val="6"/>
                <w:sz w:val="18"/>
                <w:szCs w:val="18"/>
              </w:rPr>
            </w:pPr>
            <w:r w:rsidRPr="00245A35">
              <w:rPr>
                <w:rFonts w:ascii="Times New Roman" w:eastAsia="宋体" w:hAnsi="Times New Roman" w:hint="eastAsia"/>
                <w:color w:val="000000" w:themeColor="text1"/>
                <w:sz w:val="18"/>
                <w:szCs w:val="18"/>
                <w:highlight w:val="yellow"/>
              </w:rPr>
              <w:t>{</w:t>
            </w:r>
            <w:r w:rsidRPr="00245A35">
              <w:rPr>
                <w:rFonts w:ascii="Times New Roman" w:eastAsia="宋体" w:hAnsi="Times New Roman"/>
                <w:color w:val="000000" w:themeColor="text1"/>
                <w:sz w:val="18"/>
                <w:szCs w:val="18"/>
                <w:highlight w:val="yellow"/>
              </w:rPr>
              <w:t>%p endif%}</w:t>
            </w:r>
          </w:p>
        </w:tc>
        <w:tc>
          <w:tcPr>
            <w:tcW w:w="2198" w:type="dxa"/>
            <w:vAlign w:val="center"/>
          </w:tcPr>
          <w:p w14:paraId="042BDD94"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yellow"/>
              </w:rPr>
              <w:lastRenderedPageBreak/>
              <w:t>{</w:t>
            </w:r>
            <w:r w:rsidRPr="00245A35">
              <w:rPr>
                <w:rFonts w:ascii="Times New Roman" w:eastAsia="宋体" w:hAnsi="Times New Roman"/>
                <w:color w:val="000000" w:themeColor="text1"/>
                <w:sz w:val="18"/>
                <w:szCs w:val="18"/>
                <w:highlight w:val="yellow"/>
              </w:rPr>
              <w:t>%p if a.type==”Loss”%}</w:t>
            </w:r>
          </w:p>
          <w:p w14:paraId="21E019C2"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w:t>
            </w:r>
            <w:r w:rsidRPr="00245A35">
              <w:rPr>
                <w:rFonts w:ascii="Times New Roman" w:eastAsia="宋体" w:hAnsi="Times New Roman"/>
                <w:color w:val="000000" w:themeColor="text1"/>
                <w:sz w:val="18"/>
                <w:szCs w:val="18"/>
              </w:rPr>
              <w:t>p if a.evi_sum</w:t>
            </w:r>
            <w:r w:rsidRPr="00245A35">
              <w:rPr>
                <w:rFonts w:ascii="Times New Roman" w:eastAsia="宋体" w:hAnsi="Times New Roman" w:hint="eastAsia"/>
                <w:color w:val="000000" w:themeColor="text1"/>
                <w:sz w:val="18"/>
                <w:szCs w:val="18"/>
              </w:rPr>
              <w:t>.</w:t>
            </w:r>
            <w:r w:rsidRPr="00245A35">
              <w:rPr>
                <w:rFonts w:ascii="Times New Roman" w:eastAsia="宋体" w:hAnsi="Times New Roman"/>
                <w:color w:val="000000" w:themeColor="text1"/>
                <w:sz w:val="18"/>
                <w:szCs w:val="18"/>
              </w:rPr>
              <w:t xml:space="preserve">evi_split </w:t>
            </w:r>
            <w:r w:rsidRPr="00245A35">
              <w:rPr>
                <w:rFonts w:ascii="Times New Roman" w:eastAsia="宋体" w:hAnsi="Times New Roman" w:hint="eastAsia"/>
                <w:color w:val="000000" w:themeColor="text1"/>
                <w:sz w:val="18"/>
                <w:szCs w:val="18"/>
              </w:rPr>
              <w:t>and</w:t>
            </w:r>
            <w:r w:rsidRPr="00245A35">
              <w:rPr>
                <w:rFonts w:ascii="Times New Roman" w:eastAsia="宋体" w:hAnsi="Times New Roman"/>
                <w:color w:val="000000" w:themeColor="text1"/>
                <w:sz w:val="18"/>
                <w:szCs w:val="18"/>
              </w:rPr>
              <w:t xml:space="preserve"> a.evi_sum.evi_split.Predictive</w:t>
            </w:r>
            <w:r w:rsidRPr="00245A35">
              <w:rPr>
                <w:rFonts w:ascii="Times New Roman" w:eastAsia="宋体" w:hAnsi="Times New Roman" w:hint="eastAsia"/>
                <w:color w:val="000000" w:themeColor="text1"/>
                <w:sz w:val="18"/>
                <w:szCs w:val="18"/>
              </w:rPr>
              <w:t>%}</w:t>
            </w:r>
          </w:p>
          <w:p w14:paraId="2D48FAA6"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w:t>
            </w:r>
            <w:r w:rsidRPr="00245A35">
              <w:rPr>
                <w:rFonts w:ascii="Times New Roman" w:eastAsia="宋体" w:hAnsi="Times New Roman"/>
                <w:color w:val="000000" w:themeColor="text1"/>
                <w:sz w:val="18"/>
                <w:szCs w:val="18"/>
              </w:rPr>
              <w:t>p for b in a.evi_sum.evi_split.Predictive</w:t>
            </w:r>
            <w:r w:rsidRPr="00245A35">
              <w:rPr>
                <w:rFonts w:ascii="Times New Roman" w:eastAsia="宋体" w:hAnsi="Times New Roman" w:hint="eastAsia"/>
                <w:color w:val="000000" w:themeColor="text1"/>
                <w:sz w:val="18"/>
                <w:szCs w:val="18"/>
              </w:rPr>
              <w:t>%}</w:t>
            </w:r>
          </w:p>
          <w:p w14:paraId="63C47D9B"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rPr>
              <w:t>{{b.regimen_name}}</w:t>
            </w:r>
            <w:r w:rsidRPr="00245A35">
              <w:rPr>
                <w:rFonts w:ascii="Times New Roman" w:eastAsia="宋体" w:hAnsi="Times New Roman" w:hint="eastAsia"/>
                <w:color w:val="000000" w:themeColor="text1"/>
                <w:sz w:val="18"/>
                <w:szCs w:val="18"/>
              </w:rPr>
              <w:t>（</w:t>
            </w:r>
            <w:r w:rsidRPr="00245A35">
              <w:rPr>
                <w:rFonts w:ascii="Times New Roman" w:eastAsia="宋体" w:hAnsi="Times New Roman" w:hint="eastAsia"/>
                <w:color w:val="000000" w:themeColor="text1"/>
                <w:sz w:val="18"/>
                <w:szCs w:val="18"/>
              </w:rPr>
              <w:t>{</w:t>
            </w:r>
            <w:r w:rsidRPr="00245A35">
              <w:rPr>
                <w:rFonts w:ascii="Times New Roman" w:eastAsia="宋体" w:hAnsi="Times New Roman"/>
                <w:color w:val="000000" w:themeColor="text1"/>
                <w:sz w:val="18"/>
                <w:szCs w:val="18"/>
              </w:rPr>
              <w:t>{b.clinical_significance_cn}}</w:t>
            </w:r>
            <w:r w:rsidRPr="00245A35">
              <w:rPr>
                <w:rFonts w:ascii="Times New Roman" w:eastAsia="宋体" w:hAnsi="Times New Roman" w:hint="eastAsia"/>
                <w:color w:val="000000" w:themeColor="text1"/>
                <w:sz w:val="18"/>
                <w:szCs w:val="18"/>
              </w:rPr>
              <w:t>，</w:t>
            </w:r>
            <w:r w:rsidRPr="00245A35">
              <w:rPr>
                <w:rFonts w:ascii="Times New Roman" w:eastAsia="宋体" w:hAnsi="Times New Roman" w:hint="eastAsia"/>
                <w:color w:val="000000" w:themeColor="text1"/>
                <w:sz w:val="18"/>
                <w:szCs w:val="18"/>
              </w:rPr>
              <w:t>{{</w:t>
            </w:r>
            <w:r w:rsidRPr="00245A35">
              <w:rPr>
                <w:rFonts w:ascii="Times New Roman" w:eastAsia="宋体" w:hAnsi="Times New Roman"/>
                <w:color w:val="000000" w:themeColor="text1"/>
                <w:sz w:val="18"/>
                <w:szCs w:val="18"/>
              </w:rPr>
              <w:t>b.evi_conclusion_simple}</w:t>
            </w:r>
            <w:r w:rsidRPr="00245A35">
              <w:rPr>
                <w:rFonts w:ascii="Times New Roman" w:eastAsia="宋体" w:hAnsi="Times New Roman" w:hint="eastAsia"/>
                <w:color w:val="000000" w:themeColor="text1"/>
                <w:sz w:val="18"/>
                <w:szCs w:val="18"/>
              </w:rPr>
              <w:t>}</w:t>
            </w:r>
            <w:r w:rsidRPr="00245A35">
              <w:rPr>
                <w:rFonts w:ascii="Times New Roman" w:eastAsia="宋体" w:hAnsi="Times New Roman" w:hint="eastAsia"/>
                <w:color w:val="000000" w:themeColor="text1"/>
                <w:sz w:val="18"/>
                <w:szCs w:val="18"/>
              </w:rPr>
              <w:t>级）</w:t>
            </w:r>
          </w:p>
          <w:p w14:paraId="04139235"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w:t>
            </w:r>
            <w:r w:rsidRPr="00245A35">
              <w:rPr>
                <w:rFonts w:ascii="Times New Roman" w:eastAsia="宋体" w:hAnsi="Times New Roman"/>
                <w:color w:val="000000" w:themeColor="text1"/>
                <w:sz w:val="18"/>
                <w:szCs w:val="18"/>
              </w:rPr>
              <w:t>p endfor</w:t>
            </w:r>
            <w:r w:rsidRPr="00245A35">
              <w:rPr>
                <w:rFonts w:ascii="Times New Roman" w:eastAsia="宋体" w:hAnsi="Times New Roman" w:hint="eastAsia"/>
                <w:color w:val="000000" w:themeColor="text1"/>
                <w:sz w:val="18"/>
                <w:szCs w:val="18"/>
              </w:rPr>
              <w:t>%}</w:t>
            </w:r>
          </w:p>
          <w:p w14:paraId="7DDCA822"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w:t>
            </w:r>
            <w:r w:rsidRPr="00245A35">
              <w:rPr>
                <w:rFonts w:ascii="Times New Roman" w:eastAsia="宋体" w:hAnsi="Times New Roman"/>
                <w:color w:val="000000" w:themeColor="text1"/>
                <w:sz w:val="18"/>
                <w:szCs w:val="18"/>
              </w:rPr>
              <w:t>%p else%}</w:t>
            </w:r>
          </w:p>
          <w:p w14:paraId="152B18FD"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w:t>
            </w:r>
          </w:p>
          <w:p w14:paraId="316A6679"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rPr>
              <w:t>{%p endif%}</w:t>
            </w:r>
          </w:p>
          <w:p w14:paraId="59E9EB26"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yellow"/>
              </w:rPr>
              <w:t>{</w:t>
            </w:r>
            <w:r w:rsidRPr="00245A35">
              <w:rPr>
                <w:rFonts w:ascii="Times New Roman" w:eastAsia="宋体" w:hAnsi="Times New Roman"/>
                <w:color w:val="000000" w:themeColor="text1"/>
                <w:sz w:val="18"/>
                <w:szCs w:val="18"/>
                <w:highlight w:val="yellow"/>
              </w:rPr>
              <w:t>%p elif a.type==”Gain”%}</w:t>
            </w:r>
          </w:p>
          <w:p w14:paraId="7DEEFDAC"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w:t>
            </w:r>
          </w:p>
          <w:p w14:paraId="5486ACC3"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yellow"/>
              </w:rPr>
              <w:t>{</w:t>
            </w:r>
            <w:r w:rsidRPr="00245A35">
              <w:rPr>
                <w:rFonts w:ascii="Times New Roman" w:eastAsia="宋体" w:hAnsi="Times New Roman"/>
                <w:color w:val="000000" w:themeColor="text1"/>
                <w:sz w:val="18"/>
                <w:szCs w:val="18"/>
                <w:highlight w:val="yellow"/>
              </w:rPr>
              <w:t>%p else%}</w:t>
            </w:r>
          </w:p>
          <w:p w14:paraId="4D9EA9A7" w14:textId="77777777" w:rsidR="00F15801" w:rsidRPr="00245A35" w:rsidRDefault="00F15801" w:rsidP="00F15801">
            <w:pPr>
              <w:jc w:val="center"/>
              <w:rPr>
                <w:rFonts w:ascii="Times New Roman" w:eastAsia="宋体" w:hAnsi="Times New Roman"/>
                <w:color w:val="000000" w:themeColor="text1"/>
                <w:sz w:val="18"/>
                <w:szCs w:val="18"/>
              </w:rPr>
            </w:pPr>
            <w:r w:rsidRPr="007902DA">
              <w:rPr>
                <w:rFonts w:ascii="Times New Roman" w:eastAsia="宋体" w:hAnsi="Times New Roman"/>
                <w:color w:val="000000" w:themeColor="text1"/>
                <w:sz w:val="18"/>
                <w:szCs w:val="18"/>
                <w:highlight w:val="green"/>
              </w:rPr>
              <w:t>{%p if (a.var_origin==”germline”</w:t>
            </w:r>
            <w:r w:rsidRPr="007902DA">
              <w:rPr>
                <w:rFonts w:ascii="Times New Roman" w:eastAsia="宋体" w:hAnsi="Times New Roman" w:hint="eastAsia"/>
                <w:color w:val="000000" w:themeColor="text1"/>
                <w:sz w:val="18"/>
                <w:szCs w:val="18"/>
                <w:highlight w:val="green"/>
              </w:rPr>
              <w:t>and</w:t>
            </w:r>
            <w:r w:rsidRPr="007902DA">
              <w:rPr>
                <w:rFonts w:ascii="Times New Roman" w:eastAsia="宋体" w:hAnsi="Times New Roman"/>
                <w:color w:val="000000" w:themeColor="text1"/>
                <w:sz w:val="18"/>
                <w:szCs w:val="18"/>
                <w:highlight w:val="green"/>
              </w:rPr>
              <w:t xml:space="preserve"> a.clinic_num_g in [4,5] and a.evi_sum.evi_split.Predictive) or (a.var_origin==”somatic”</w:t>
            </w:r>
            <w:r w:rsidRPr="007902DA">
              <w:rPr>
                <w:rFonts w:ascii="Times New Roman" w:eastAsia="宋体" w:hAnsi="Times New Roman" w:hint="eastAsia"/>
                <w:color w:val="000000" w:themeColor="text1"/>
                <w:sz w:val="18"/>
                <w:szCs w:val="18"/>
                <w:highlight w:val="green"/>
              </w:rPr>
              <w:t>and</w:t>
            </w:r>
            <w:r w:rsidRPr="007902DA">
              <w:rPr>
                <w:rFonts w:ascii="Times New Roman" w:eastAsia="宋体" w:hAnsi="Times New Roman"/>
                <w:color w:val="000000" w:themeColor="text1"/>
                <w:sz w:val="18"/>
                <w:szCs w:val="18"/>
                <w:highlight w:val="green"/>
              </w:rPr>
              <w:t xml:space="preserve"> a.clinic_num_s in [4,5] </w:t>
            </w:r>
            <w:r w:rsidRPr="007902DA">
              <w:rPr>
                <w:rFonts w:ascii="Times New Roman" w:eastAsia="宋体" w:hAnsi="Times New Roman"/>
                <w:color w:val="000000" w:themeColor="text1"/>
                <w:sz w:val="18"/>
                <w:szCs w:val="18"/>
                <w:highlight w:val="green"/>
              </w:rPr>
              <w:lastRenderedPageBreak/>
              <w:t>and a.evi_sum.evi_split.Predictive) %}</w:t>
            </w:r>
          </w:p>
          <w:p w14:paraId="5ADF4C53"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w:t>
            </w:r>
            <w:r w:rsidRPr="00245A35">
              <w:rPr>
                <w:rFonts w:ascii="Times New Roman" w:eastAsia="宋体" w:hAnsi="Times New Roman"/>
                <w:color w:val="000000" w:themeColor="text1"/>
                <w:sz w:val="18"/>
                <w:szCs w:val="18"/>
              </w:rPr>
              <w:t>p for b in a.evi_sum.evi_split.Predictive</w:t>
            </w:r>
            <w:r w:rsidRPr="00245A35">
              <w:rPr>
                <w:rFonts w:ascii="Times New Roman" w:eastAsia="宋体" w:hAnsi="Times New Roman" w:hint="eastAsia"/>
                <w:color w:val="000000" w:themeColor="text1"/>
                <w:sz w:val="18"/>
                <w:szCs w:val="18"/>
              </w:rPr>
              <w:t>%}</w:t>
            </w:r>
          </w:p>
          <w:p w14:paraId="437FF221"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color w:val="000000" w:themeColor="text1"/>
                <w:sz w:val="18"/>
                <w:szCs w:val="18"/>
              </w:rPr>
              <w:t>{{b.regimen_name}}</w:t>
            </w:r>
            <w:r w:rsidRPr="00245A35">
              <w:rPr>
                <w:rFonts w:ascii="Times New Roman" w:eastAsia="宋体" w:hAnsi="Times New Roman" w:hint="eastAsia"/>
                <w:color w:val="000000" w:themeColor="text1"/>
                <w:sz w:val="18"/>
                <w:szCs w:val="18"/>
              </w:rPr>
              <w:t>（</w:t>
            </w:r>
            <w:r w:rsidRPr="00245A35">
              <w:rPr>
                <w:rFonts w:ascii="Times New Roman" w:eastAsia="宋体" w:hAnsi="Times New Roman" w:hint="eastAsia"/>
                <w:color w:val="000000" w:themeColor="text1"/>
                <w:sz w:val="18"/>
                <w:szCs w:val="18"/>
              </w:rPr>
              <w:t>{</w:t>
            </w:r>
            <w:r w:rsidRPr="00245A35">
              <w:rPr>
                <w:rFonts w:ascii="Times New Roman" w:eastAsia="宋体" w:hAnsi="Times New Roman"/>
                <w:color w:val="000000" w:themeColor="text1"/>
                <w:sz w:val="18"/>
                <w:szCs w:val="18"/>
              </w:rPr>
              <w:t>{b.clinical_significance_cn}}</w:t>
            </w:r>
            <w:r w:rsidRPr="00245A35">
              <w:rPr>
                <w:rFonts w:ascii="Times New Roman" w:eastAsia="宋体" w:hAnsi="Times New Roman" w:hint="eastAsia"/>
                <w:color w:val="000000" w:themeColor="text1"/>
                <w:sz w:val="18"/>
                <w:szCs w:val="18"/>
              </w:rPr>
              <w:t>，</w:t>
            </w:r>
            <w:r w:rsidRPr="00245A35">
              <w:rPr>
                <w:rFonts w:ascii="Times New Roman" w:eastAsia="宋体" w:hAnsi="Times New Roman" w:hint="eastAsia"/>
                <w:color w:val="000000" w:themeColor="text1"/>
                <w:sz w:val="18"/>
                <w:szCs w:val="18"/>
              </w:rPr>
              <w:t>{{</w:t>
            </w:r>
            <w:r w:rsidRPr="00245A35">
              <w:rPr>
                <w:rFonts w:ascii="Times New Roman" w:eastAsia="宋体" w:hAnsi="Times New Roman"/>
                <w:color w:val="000000" w:themeColor="text1"/>
                <w:sz w:val="18"/>
                <w:szCs w:val="18"/>
              </w:rPr>
              <w:t>b.evi_conclusion_simple}</w:t>
            </w:r>
            <w:r w:rsidRPr="00245A35">
              <w:rPr>
                <w:rFonts w:ascii="Times New Roman" w:eastAsia="宋体" w:hAnsi="Times New Roman" w:hint="eastAsia"/>
                <w:color w:val="000000" w:themeColor="text1"/>
                <w:sz w:val="18"/>
                <w:szCs w:val="18"/>
              </w:rPr>
              <w:t>}</w:t>
            </w:r>
            <w:r w:rsidRPr="00245A35">
              <w:rPr>
                <w:rFonts w:ascii="Times New Roman" w:eastAsia="宋体" w:hAnsi="Times New Roman" w:hint="eastAsia"/>
                <w:color w:val="000000" w:themeColor="text1"/>
                <w:sz w:val="18"/>
                <w:szCs w:val="18"/>
              </w:rPr>
              <w:t>级）</w:t>
            </w:r>
          </w:p>
          <w:p w14:paraId="1E78BDFF"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w:t>
            </w:r>
            <w:r w:rsidRPr="00245A35">
              <w:rPr>
                <w:rFonts w:ascii="Times New Roman" w:eastAsia="宋体" w:hAnsi="Times New Roman"/>
                <w:color w:val="000000" w:themeColor="text1"/>
                <w:sz w:val="18"/>
                <w:szCs w:val="18"/>
              </w:rPr>
              <w:t>p endfor</w:t>
            </w:r>
            <w:r w:rsidRPr="00245A35">
              <w:rPr>
                <w:rFonts w:ascii="Times New Roman" w:eastAsia="宋体" w:hAnsi="Times New Roman" w:hint="eastAsia"/>
                <w:color w:val="000000" w:themeColor="text1"/>
                <w:sz w:val="18"/>
                <w:szCs w:val="18"/>
              </w:rPr>
              <w:t>%}</w:t>
            </w:r>
          </w:p>
          <w:p w14:paraId="191DA998"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else%}</w:t>
            </w:r>
          </w:p>
          <w:p w14:paraId="21FFEA69"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rPr>
              <w:t>-</w:t>
            </w:r>
          </w:p>
          <w:p w14:paraId="71D08ED7" w14:textId="77777777" w:rsidR="00F15801" w:rsidRPr="00245A35" w:rsidRDefault="00F15801" w:rsidP="00F15801">
            <w:pPr>
              <w:jc w:val="center"/>
              <w:rPr>
                <w:rFonts w:ascii="Times New Roman" w:eastAsia="宋体" w:hAnsi="Times New Roman"/>
                <w:color w:val="000000" w:themeColor="text1"/>
                <w:sz w:val="18"/>
                <w:szCs w:val="18"/>
              </w:rPr>
            </w:pPr>
            <w:r w:rsidRPr="00245A35">
              <w:rPr>
                <w:rFonts w:ascii="Times New Roman" w:eastAsia="宋体" w:hAnsi="Times New Roman" w:hint="eastAsia"/>
                <w:color w:val="000000" w:themeColor="text1"/>
                <w:sz w:val="18"/>
                <w:szCs w:val="18"/>
                <w:highlight w:val="green"/>
              </w:rPr>
              <w:t>{</w:t>
            </w:r>
            <w:r w:rsidRPr="00245A35">
              <w:rPr>
                <w:rFonts w:ascii="Times New Roman" w:eastAsia="宋体" w:hAnsi="Times New Roman"/>
                <w:color w:val="000000" w:themeColor="text1"/>
                <w:sz w:val="18"/>
                <w:szCs w:val="18"/>
                <w:highlight w:val="green"/>
              </w:rPr>
              <w:t>%p endif%}</w:t>
            </w:r>
          </w:p>
          <w:p w14:paraId="5EF836CA" w14:textId="6904BFFF" w:rsidR="00F15801" w:rsidRDefault="00F15801" w:rsidP="00F15801">
            <w:pPr>
              <w:adjustRightInd w:val="0"/>
              <w:snapToGrid w:val="0"/>
              <w:jc w:val="center"/>
              <w:rPr>
                <w:rFonts w:ascii="Times New Roman" w:eastAsia="宋体" w:hAnsi="Times New Roman" w:cs="Times New Roman"/>
                <w:b/>
                <w:bCs/>
                <w:snapToGrid w:val="0"/>
                <w:color w:val="FF0000"/>
                <w:spacing w:val="6"/>
                <w:sz w:val="18"/>
                <w:szCs w:val="18"/>
              </w:rPr>
            </w:pPr>
            <w:r w:rsidRPr="00245A35">
              <w:rPr>
                <w:rFonts w:ascii="Times New Roman" w:eastAsia="宋体" w:hAnsi="Times New Roman" w:hint="eastAsia"/>
                <w:color w:val="000000" w:themeColor="text1"/>
                <w:sz w:val="18"/>
                <w:szCs w:val="18"/>
                <w:highlight w:val="yellow"/>
              </w:rPr>
              <w:t>{</w:t>
            </w:r>
            <w:r w:rsidRPr="00245A35">
              <w:rPr>
                <w:rFonts w:ascii="Times New Roman" w:eastAsia="宋体" w:hAnsi="Times New Roman"/>
                <w:color w:val="000000" w:themeColor="text1"/>
                <w:sz w:val="18"/>
                <w:szCs w:val="18"/>
                <w:highlight w:val="yellow"/>
              </w:rPr>
              <w:t>%p endif%}</w:t>
            </w:r>
          </w:p>
        </w:tc>
      </w:tr>
      <w:tr w:rsidR="004F6003" w14:paraId="7BBBD850" w14:textId="77777777" w:rsidTr="00A52F51">
        <w:trPr>
          <w:cantSplit/>
          <w:trHeight w:val="634"/>
        </w:trPr>
        <w:tc>
          <w:tcPr>
            <w:tcW w:w="8577" w:type="dxa"/>
            <w:gridSpan w:val="7"/>
            <w:vAlign w:val="center"/>
          </w:tcPr>
          <w:p w14:paraId="74B91732" w14:textId="5154FEF7" w:rsidR="004F6003" w:rsidRDefault="004F6003" w:rsidP="004F6003">
            <w:pPr>
              <w:adjustRightInd w:val="0"/>
              <w:snapToGrid w:val="0"/>
              <w:jc w:val="center"/>
              <w:rPr>
                <w:rFonts w:ascii="Times New Roman" w:eastAsia="宋体" w:hAnsi="Times New Roman" w:cs="Times New Roman"/>
                <w:b/>
                <w:bCs/>
                <w:snapToGrid w:val="0"/>
                <w:color w:val="FF0000"/>
                <w:spacing w:val="6"/>
                <w:sz w:val="18"/>
                <w:szCs w:val="18"/>
              </w:rPr>
            </w:pPr>
            <w:r w:rsidRPr="00E53EB9">
              <w:rPr>
                <w:rFonts w:ascii="Times New Roman" w:eastAsia="宋体" w:hAnsi="Times New Roman" w:cs="Times New Roman"/>
                <w:snapToGrid w:val="0"/>
                <w:color w:val="000000" w:themeColor="text1"/>
                <w:spacing w:val="6"/>
                <w:sz w:val="18"/>
                <w:szCs w:val="18"/>
              </w:rPr>
              <w:lastRenderedPageBreak/>
              <w:t>{%tr endfor%}</w:t>
            </w:r>
          </w:p>
        </w:tc>
      </w:tr>
      <w:tr w:rsidR="004F6003" w14:paraId="31559A4E" w14:textId="77777777" w:rsidTr="00A52F51">
        <w:trPr>
          <w:cantSplit/>
          <w:trHeight w:val="634"/>
        </w:trPr>
        <w:tc>
          <w:tcPr>
            <w:tcW w:w="8577" w:type="dxa"/>
            <w:gridSpan w:val="7"/>
            <w:vAlign w:val="center"/>
          </w:tcPr>
          <w:p w14:paraId="232A85A4" w14:textId="44C639AC" w:rsidR="004F6003" w:rsidRDefault="004F6003" w:rsidP="004F6003">
            <w:pPr>
              <w:adjustRightInd w:val="0"/>
              <w:snapToGrid w:val="0"/>
              <w:jc w:val="center"/>
              <w:rPr>
                <w:rFonts w:ascii="Times New Roman" w:eastAsia="宋体" w:hAnsi="Times New Roman" w:cs="Times New Roman"/>
                <w:b/>
                <w:bCs/>
                <w:snapToGrid w:val="0"/>
                <w:color w:val="FF0000"/>
                <w:spacing w:val="6"/>
                <w:sz w:val="18"/>
                <w:szCs w:val="18"/>
              </w:rPr>
            </w:pPr>
            <w:r w:rsidRPr="00661C46">
              <w:rPr>
                <w:rFonts w:ascii="Times New Roman" w:eastAsia="宋体" w:hAnsi="Times New Roman" w:cs="Times New Roman"/>
                <w:sz w:val="18"/>
                <w:szCs w:val="18"/>
              </w:rPr>
              <w:t>{%tr else%}</w:t>
            </w:r>
          </w:p>
        </w:tc>
      </w:tr>
      <w:tr w:rsidR="004F6003" w14:paraId="2AEF6FBB" w14:textId="77777777" w:rsidTr="004F6003">
        <w:trPr>
          <w:cantSplit/>
          <w:trHeight w:val="634"/>
        </w:trPr>
        <w:tc>
          <w:tcPr>
            <w:tcW w:w="832" w:type="dxa"/>
            <w:vAlign w:val="center"/>
          </w:tcPr>
          <w:p w14:paraId="32651B85" w14:textId="77777777" w:rsidR="004F6003" w:rsidRDefault="004F6003" w:rsidP="004F6003">
            <w:pPr>
              <w:adjustRightInd w:val="0"/>
              <w:snapToGrid w:val="0"/>
              <w:jc w:val="center"/>
              <w:rPr>
                <w:rFonts w:ascii="Times New Roman" w:eastAsia="宋体" w:hAnsi="Times New Roman" w:cs="Times New Roman"/>
                <w:i/>
                <w:iCs/>
                <w:snapToGrid w:val="0"/>
                <w:color w:val="000000" w:themeColor="text1"/>
                <w:spacing w:val="6"/>
                <w:sz w:val="18"/>
                <w:szCs w:val="18"/>
                <w:lang w:eastAsia="en-US"/>
              </w:rPr>
            </w:pPr>
            <w:r>
              <w:rPr>
                <w:rFonts w:ascii="Times New Roman" w:eastAsia="宋体" w:hAnsi="Times New Roman" w:cs="Times New Roman"/>
                <w:i/>
                <w:iCs/>
                <w:snapToGrid w:val="0"/>
                <w:spacing w:val="6"/>
                <w:sz w:val="18"/>
                <w:szCs w:val="18"/>
              </w:rPr>
              <w:t>BRCA2</w:t>
            </w:r>
          </w:p>
        </w:tc>
        <w:tc>
          <w:tcPr>
            <w:tcW w:w="7745" w:type="dxa"/>
            <w:gridSpan w:val="6"/>
            <w:vAlign w:val="center"/>
          </w:tcPr>
          <w:p w14:paraId="6BDD7E47" w14:textId="77777777" w:rsidR="004F6003" w:rsidRDefault="004F6003" w:rsidP="004F6003">
            <w:pPr>
              <w:jc w:val="center"/>
              <w:rPr>
                <w:rFonts w:ascii="Times New Roman" w:eastAsia="宋体" w:hAnsi="Times New Roman" w:cs="Times New Roman"/>
                <w:sz w:val="18"/>
                <w:szCs w:val="18"/>
              </w:rPr>
            </w:pPr>
            <w:r>
              <w:rPr>
                <w:rFonts w:ascii="Times New Roman" w:eastAsia="宋体" w:hAnsi="Times New Roman" w:cs="Times New Roman"/>
                <w:sz w:val="18"/>
                <w:szCs w:val="18"/>
              </w:rPr>
              <w:t>未检测到致病性、疑似致病性、意义不明确的胚系变异</w:t>
            </w:r>
          </w:p>
          <w:p w14:paraId="2B425624" w14:textId="77777777" w:rsidR="004F6003" w:rsidRDefault="004F6003" w:rsidP="004F6003">
            <w:pPr>
              <w:jc w:val="center"/>
              <w:rPr>
                <w:rFonts w:ascii="Times New Roman" w:eastAsia="宋体" w:hAnsi="Times New Roman" w:cs="Times New Roman"/>
                <w:sz w:val="18"/>
                <w:szCs w:val="18"/>
              </w:rPr>
            </w:pPr>
            <w:r>
              <w:rPr>
                <w:rFonts w:ascii="Times New Roman" w:eastAsia="宋体" w:hAnsi="Times New Roman" w:cs="Times New Roman"/>
                <w:sz w:val="18"/>
                <w:szCs w:val="18"/>
              </w:rPr>
              <w:t>未检测到有</w:t>
            </w:r>
            <w:r>
              <w:rPr>
                <w:rFonts w:ascii="Times New Roman" w:eastAsia="宋体" w:hAnsi="Times New Roman" w:cs="Times New Roman"/>
                <w:sz w:val="18"/>
                <w:szCs w:val="18"/>
              </w:rPr>
              <w:t>I</w:t>
            </w:r>
            <w:r>
              <w:rPr>
                <w:rFonts w:ascii="Times New Roman" w:eastAsia="宋体" w:hAnsi="Times New Roman" w:cs="Times New Roman"/>
                <w:sz w:val="18"/>
                <w:szCs w:val="18"/>
              </w:rPr>
              <w:t>类</w:t>
            </w:r>
            <w:r>
              <w:rPr>
                <w:rFonts w:ascii="Times New Roman" w:eastAsia="宋体" w:hAnsi="Times New Roman" w:cs="Times New Roman"/>
                <w:sz w:val="18"/>
                <w:szCs w:val="18"/>
              </w:rPr>
              <w:t>-</w:t>
            </w:r>
            <w:r>
              <w:rPr>
                <w:rFonts w:ascii="Times New Roman" w:eastAsia="宋体" w:hAnsi="Times New Roman" w:cs="Times New Roman"/>
                <w:sz w:val="18"/>
                <w:szCs w:val="18"/>
              </w:rPr>
              <w:t>强临床意义、</w:t>
            </w:r>
            <w:r>
              <w:rPr>
                <w:rFonts w:ascii="Times New Roman" w:eastAsia="宋体" w:hAnsi="Times New Roman" w:cs="Times New Roman"/>
                <w:sz w:val="18"/>
                <w:szCs w:val="18"/>
              </w:rPr>
              <w:t>II</w:t>
            </w:r>
            <w:r>
              <w:rPr>
                <w:rFonts w:ascii="Times New Roman" w:eastAsia="宋体" w:hAnsi="Times New Roman" w:cs="Times New Roman"/>
                <w:sz w:val="18"/>
                <w:szCs w:val="18"/>
              </w:rPr>
              <w:t>类</w:t>
            </w:r>
            <w:r>
              <w:rPr>
                <w:rFonts w:ascii="Times New Roman" w:eastAsia="宋体" w:hAnsi="Times New Roman" w:cs="Times New Roman"/>
                <w:sz w:val="18"/>
                <w:szCs w:val="18"/>
              </w:rPr>
              <w:t>-</w:t>
            </w:r>
            <w:r>
              <w:rPr>
                <w:rFonts w:ascii="Times New Roman" w:eastAsia="宋体" w:hAnsi="Times New Roman" w:cs="Times New Roman"/>
                <w:sz w:val="18"/>
                <w:szCs w:val="18"/>
              </w:rPr>
              <w:t>潜在临床意义、</w:t>
            </w:r>
            <w:r>
              <w:rPr>
                <w:rFonts w:ascii="Times New Roman" w:eastAsia="宋体" w:hAnsi="Times New Roman" w:cs="Times New Roman"/>
                <w:sz w:val="18"/>
                <w:szCs w:val="18"/>
              </w:rPr>
              <w:t>III</w:t>
            </w:r>
            <w:r>
              <w:rPr>
                <w:rFonts w:ascii="Times New Roman" w:eastAsia="宋体" w:hAnsi="Times New Roman" w:cs="Times New Roman"/>
                <w:sz w:val="18"/>
                <w:szCs w:val="18"/>
              </w:rPr>
              <w:t>类</w:t>
            </w:r>
            <w:r>
              <w:rPr>
                <w:rFonts w:ascii="Times New Roman" w:eastAsia="宋体" w:hAnsi="Times New Roman" w:cs="Times New Roman"/>
                <w:sz w:val="18"/>
                <w:szCs w:val="18"/>
              </w:rPr>
              <w:t>-</w:t>
            </w:r>
            <w:r>
              <w:rPr>
                <w:rFonts w:ascii="Times New Roman" w:eastAsia="宋体" w:hAnsi="Times New Roman" w:cs="Times New Roman"/>
                <w:sz w:val="18"/>
                <w:szCs w:val="18"/>
              </w:rPr>
              <w:t>临床意义不明的体细胞变异</w:t>
            </w:r>
          </w:p>
        </w:tc>
      </w:tr>
      <w:tr w:rsidR="004F6003" w14:paraId="37FD34B8" w14:textId="77777777" w:rsidTr="00117E4B">
        <w:trPr>
          <w:cantSplit/>
          <w:trHeight w:val="634"/>
        </w:trPr>
        <w:tc>
          <w:tcPr>
            <w:tcW w:w="8577" w:type="dxa"/>
            <w:gridSpan w:val="7"/>
            <w:vAlign w:val="center"/>
          </w:tcPr>
          <w:p w14:paraId="0CFF44C0" w14:textId="2388B96F" w:rsidR="004F6003" w:rsidRDefault="004F6003" w:rsidP="004F6003">
            <w:pPr>
              <w:jc w:val="center"/>
              <w:rPr>
                <w:rFonts w:ascii="Times New Roman" w:eastAsia="宋体" w:hAnsi="Times New Roman" w:cs="Times New Roman"/>
                <w:sz w:val="18"/>
                <w:szCs w:val="18"/>
              </w:rPr>
            </w:pPr>
            <w:r w:rsidRPr="00661C46">
              <w:rPr>
                <w:rFonts w:ascii="Times New Roman" w:eastAsia="宋体" w:hAnsi="Times New Roman" w:cs="Times New Roman"/>
                <w:bCs/>
                <w:sz w:val="18"/>
                <w:szCs w:val="18"/>
              </w:rPr>
              <w:lastRenderedPageBreak/>
              <w:t>{%tr endif%}</w:t>
            </w:r>
          </w:p>
        </w:tc>
      </w:tr>
    </w:tbl>
    <w:p w14:paraId="3E9E2BCE" w14:textId="77777777" w:rsidR="00493227" w:rsidRDefault="00000000">
      <w:pPr>
        <w:spacing w:line="360" w:lineRule="auto"/>
        <w:rPr>
          <w:rFonts w:ascii="Times New Roman" w:eastAsia="宋体" w:hAnsi="Times New Roman" w:cs="Times New Roman"/>
          <w:sz w:val="18"/>
          <w:szCs w:val="18"/>
        </w:rPr>
      </w:pPr>
      <w:r>
        <w:rPr>
          <w:rFonts w:ascii="Times New Roman" w:eastAsia="宋体" w:hAnsi="Times New Roman" w:cs="Times New Roman"/>
          <w:sz w:val="18"/>
          <w:szCs w:val="18"/>
        </w:rPr>
        <w:t>注：</w:t>
      </w:r>
    </w:p>
    <w:p w14:paraId="550353A1" w14:textId="77777777" w:rsidR="00493227" w:rsidRDefault="00000000">
      <w:pPr>
        <w:numPr>
          <w:ilvl w:val="0"/>
          <w:numId w:val="3"/>
        </w:numPr>
        <w:ind w:left="0"/>
        <w:rPr>
          <w:rFonts w:ascii="Times New Roman" w:eastAsia="宋体" w:hAnsi="Times New Roman" w:cs="Times New Roman"/>
          <w:sz w:val="18"/>
          <w:szCs w:val="18"/>
        </w:rPr>
      </w:pPr>
      <w:bookmarkStart w:id="3" w:name="Sample_Main_Qc_table_remove"/>
      <w:bookmarkEnd w:id="2"/>
      <w:r>
        <w:rPr>
          <w:rFonts w:ascii="Times New Roman" w:eastAsia="宋体" w:hAnsi="Times New Roman" w:cs="Times New Roman"/>
          <w:sz w:val="18"/>
          <w:szCs w:val="18"/>
        </w:rPr>
        <w:t>基于产品的检测范围得出检测结果。本检测项目中使用的参考基因组版本是</w:t>
      </w:r>
      <w:r>
        <w:rPr>
          <w:rFonts w:ascii="Times New Roman" w:eastAsia="宋体" w:hAnsi="Times New Roman" w:cs="Times New Roman"/>
          <w:sz w:val="18"/>
          <w:szCs w:val="18"/>
        </w:rPr>
        <w:t>hg19</w:t>
      </w:r>
      <w:r>
        <w:rPr>
          <w:rFonts w:ascii="Times New Roman" w:eastAsia="宋体" w:hAnsi="Times New Roman" w:cs="Times New Roman"/>
          <w:sz w:val="18"/>
          <w:szCs w:val="18"/>
        </w:rPr>
        <w:t>，</w:t>
      </w:r>
      <w:r>
        <w:rPr>
          <w:rFonts w:ascii="Times New Roman" w:eastAsia="宋体" w:hAnsi="Times New Roman" w:cs="Times New Roman"/>
          <w:sz w:val="18"/>
          <w:szCs w:val="18"/>
        </w:rPr>
        <w:t>BRCA1</w:t>
      </w:r>
      <w:r>
        <w:rPr>
          <w:rFonts w:ascii="Times New Roman" w:eastAsia="宋体" w:hAnsi="Times New Roman" w:cs="Times New Roman"/>
          <w:sz w:val="18"/>
          <w:szCs w:val="18"/>
        </w:rPr>
        <w:t>基因的参考转录本为</w:t>
      </w:r>
      <w:r>
        <w:rPr>
          <w:rFonts w:ascii="Times New Roman" w:eastAsia="宋体" w:hAnsi="Times New Roman" w:cs="Times New Roman"/>
          <w:sz w:val="18"/>
          <w:szCs w:val="18"/>
        </w:rPr>
        <w:t>NM_007294</w:t>
      </w:r>
      <w:r>
        <w:rPr>
          <w:rFonts w:ascii="Times New Roman" w:eastAsia="宋体" w:hAnsi="Times New Roman" w:cs="Times New Roman"/>
          <w:sz w:val="18"/>
          <w:szCs w:val="18"/>
        </w:rPr>
        <w:t>，</w:t>
      </w:r>
      <w:r>
        <w:rPr>
          <w:rFonts w:ascii="Times New Roman" w:eastAsia="宋体" w:hAnsi="Times New Roman" w:cs="Times New Roman"/>
          <w:sz w:val="18"/>
          <w:szCs w:val="18"/>
        </w:rPr>
        <w:t>BRCA2</w:t>
      </w:r>
      <w:r>
        <w:rPr>
          <w:rFonts w:ascii="Times New Roman" w:eastAsia="宋体" w:hAnsi="Times New Roman" w:cs="Times New Roman"/>
          <w:sz w:val="18"/>
          <w:szCs w:val="18"/>
        </w:rPr>
        <w:t>基因的参考转录本为</w:t>
      </w:r>
      <w:r>
        <w:rPr>
          <w:rFonts w:ascii="Times New Roman" w:eastAsia="宋体" w:hAnsi="Times New Roman" w:cs="Times New Roman"/>
          <w:sz w:val="18"/>
          <w:szCs w:val="18"/>
        </w:rPr>
        <w:t>NM_000059</w:t>
      </w:r>
      <w:r>
        <w:rPr>
          <w:rFonts w:ascii="Times New Roman" w:eastAsia="宋体" w:hAnsi="Times New Roman" w:cs="Times New Roman"/>
          <w:sz w:val="18"/>
          <w:szCs w:val="18"/>
        </w:rPr>
        <w:t>。报告中的变异遵从人类基因组变异协会（</w:t>
      </w:r>
      <w:r>
        <w:rPr>
          <w:rFonts w:ascii="Times New Roman" w:eastAsia="宋体" w:hAnsi="Times New Roman" w:cs="Times New Roman"/>
          <w:sz w:val="18"/>
          <w:szCs w:val="18"/>
        </w:rPr>
        <w:t>Human Genome Variation Society</w:t>
      </w:r>
      <w:r>
        <w:rPr>
          <w:rFonts w:ascii="Times New Roman" w:eastAsia="宋体" w:hAnsi="Times New Roman" w:cs="Times New Roman"/>
          <w:sz w:val="18"/>
          <w:szCs w:val="18"/>
        </w:rPr>
        <w:t>，</w:t>
      </w:r>
      <w:r>
        <w:rPr>
          <w:rFonts w:ascii="Times New Roman" w:eastAsia="宋体" w:hAnsi="Times New Roman" w:cs="Times New Roman"/>
          <w:sz w:val="18"/>
          <w:szCs w:val="18"/>
        </w:rPr>
        <w:t>HGVS</w:t>
      </w:r>
      <w:r>
        <w:rPr>
          <w:rFonts w:ascii="Times New Roman" w:eastAsia="宋体" w:hAnsi="Times New Roman" w:cs="Times New Roman"/>
          <w:sz w:val="18"/>
          <w:szCs w:val="18"/>
        </w:rPr>
        <w:t>）的变异命名指南（</w:t>
      </w:r>
      <w:r>
        <w:rPr>
          <w:rFonts w:ascii="Times New Roman" w:eastAsia="宋体" w:hAnsi="Times New Roman" w:cs="Times New Roman"/>
          <w:sz w:val="18"/>
          <w:szCs w:val="18"/>
        </w:rPr>
        <w:t>http://varnomen.hgvs.org</w:t>
      </w:r>
      <w:r>
        <w:rPr>
          <w:rFonts w:ascii="Times New Roman" w:eastAsia="宋体" w:hAnsi="Times New Roman" w:cs="Times New Roman"/>
          <w:sz w:val="18"/>
          <w:szCs w:val="18"/>
        </w:rPr>
        <w:t>）中的相关规定进行命名。</w:t>
      </w:r>
      <w:r>
        <w:rPr>
          <w:rFonts w:ascii="Times New Roman" w:eastAsia="宋体" w:hAnsi="Times New Roman" w:cs="Times New Roman"/>
          <w:sz w:val="18"/>
          <w:szCs w:val="18"/>
        </w:rPr>
        <w:t>NGS</w:t>
      </w:r>
      <w:r>
        <w:rPr>
          <w:rFonts w:ascii="Times New Roman" w:eastAsia="宋体" w:hAnsi="Times New Roman" w:cs="Times New Roman"/>
          <w:sz w:val="18"/>
          <w:szCs w:val="18"/>
        </w:rPr>
        <w:t>结果中，血液样本检测到大片段重排阳性信号时，其结果会采用多重连接探针扩增（</w:t>
      </w:r>
      <w:r>
        <w:rPr>
          <w:rFonts w:ascii="Times New Roman" w:eastAsia="宋体" w:hAnsi="Times New Roman" w:cs="Times New Roman"/>
          <w:sz w:val="18"/>
          <w:szCs w:val="18"/>
        </w:rPr>
        <w:t>MLPA</w:t>
      </w:r>
      <w:r>
        <w:rPr>
          <w:rFonts w:ascii="Times New Roman" w:eastAsia="宋体" w:hAnsi="Times New Roman" w:cs="Times New Roman"/>
          <w:sz w:val="18"/>
          <w:szCs w:val="18"/>
        </w:rPr>
        <w:t>）技术验证，结合</w:t>
      </w:r>
      <w:r>
        <w:rPr>
          <w:rFonts w:ascii="Times New Roman" w:eastAsia="宋体" w:hAnsi="Times New Roman" w:cs="Times New Roman"/>
          <w:sz w:val="18"/>
          <w:szCs w:val="18"/>
        </w:rPr>
        <w:t>NGS</w:t>
      </w:r>
      <w:r>
        <w:rPr>
          <w:rFonts w:ascii="Times New Roman" w:eastAsia="宋体" w:hAnsi="Times New Roman" w:cs="Times New Roman"/>
          <w:sz w:val="18"/>
          <w:szCs w:val="18"/>
        </w:rPr>
        <w:t>结果和</w:t>
      </w:r>
      <w:r>
        <w:rPr>
          <w:rFonts w:ascii="Times New Roman" w:eastAsia="宋体" w:hAnsi="Times New Roman" w:cs="Times New Roman"/>
          <w:sz w:val="18"/>
          <w:szCs w:val="18"/>
        </w:rPr>
        <w:t>MLPA</w:t>
      </w:r>
      <w:r>
        <w:rPr>
          <w:rFonts w:ascii="Times New Roman" w:eastAsia="宋体" w:hAnsi="Times New Roman" w:cs="Times New Roman"/>
          <w:sz w:val="18"/>
          <w:szCs w:val="18"/>
        </w:rPr>
        <w:t>验证结果出具报告。</w:t>
      </w:r>
    </w:p>
    <w:p w14:paraId="7BAC2080" w14:textId="77777777" w:rsidR="00493227" w:rsidRDefault="00000000">
      <w:pPr>
        <w:numPr>
          <w:ilvl w:val="0"/>
          <w:numId w:val="3"/>
        </w:numPr>
        <w:ind w:left="0"/>
        <w:rPr>
          <w:rFonts w:ascii="Times New Roman" w:eastAsia="宋体" w:hAnsi="Times New Roman" w:cs="Times New Roman"/>
          <w:sz w:val="18"/>
          <w:szCs w:val="18"/>
        </w:rPr>
      </w:pPr>
      <w:r>
        <w:rPr>
          <w:rFonts w:ascii="Times New Roman" w:eastAsia="宋体" w:hAnsi="Times New Roman" w:cs="Times New Roman"/>
          <w:sz w:val="18"/>
          <w:szCs w:val="18"/>
        </w:rPr>
        <w:t>本报告中胚系变异解读遵循美国医学遗传学和基因组学学会（</w:t>
      </w:r>
      <w:r>
        <w:rPr>
          <w:rFonts w:ascii="Times New Roman" w:eastAsia="宋体" w:hAnsi="Times New Roman" w:cs="Times New Roman"/>
          <w:sz w:val="18"/>
          <w:szCs w:val="18"/>
        </w:rPr>
        <w:t>the American College of Medical Genetics</w:t>
      </w:r>
      <w:r>
        <w:rPr>
          <w:rFonts w:ascii="Times New Roman" w:eastAsia="宋体" w:hAnsi="Times New Roman" w:cs="Times New Roman"/>
          <w:sz w:val="18"/>
          <w:szCs w:val="18"/>
        </w:rPr>
        <w:t>，</w:t>
      </w:r>
      <w:r>
        <w:rPr>
          <w:rFonts w:ascii="Times New Roman" w:eastAsia="宋体" w:hAnsi="Times New Roman" w:cs="Times New Roman"/>
          <w:sz w:val="18"/>
          <w:szCs w:val="18"/>
        </w:rPr>
        <w:t>ACMG</w:t>
      </w:r>
      <w:r>
        <w:rPr>
          <w:rFonts w:ascii="Times New Roman" w:eastAsia="宋体" w:hAnsi="Times New Roman" w:cs="Times New Roman"/>
          <w:sz w:val="18"/>
          <w:szCs w:val="18"/>
        </w:rPr>
        <w:t>）、分子病理协会（</w:t>
      </w:r>
      <w:r>
        <w:rPr>
          <w:rFonts w:ascii="Times New Roman" w:eastAsia="宋体" w:hAnsi="Times New Roman" w:cs="Times New Roman"/>
          <w:sz w:val="18"/>
          <w:szCs w:val="18"/>
        </w:rPr>
        <w:t>the Association for Molecular Pathology</w:t>
      </w:r>
      <w:r>
        <w:rPr>
          <w:rFonts w:ascii="Times New Roman" w:eastAsia="宋体" w:hAnsi="Times New Roman" w:cs="Times New Roman"/>
          <w:sz w:val="18"/>
          <w:szCs w:val="18"/>
        </w:rPr>
        <w:t>，</w:t>
      </w:r>
      <w:r>
        <w:rPr>
          <w:rFonts w:ascii="Times New Roman" w:eastAsia="宋体" w:hAnsi="Times New Roman" w:cs="Times New Roman"/>
          <w:sz w:val="18"/>
          <w:szCs w:val="18"/>
        </w:rPr>
        <w:t>AMP</w:t>
      </w:r>
      <w:r>
        <w:rPr>
          <w:rFonts w:ascii="Times New Roman" w:eastAsia="宋体" w:hAnsi="Times New Roman" w:cs="Times New Roman"/>
          <w:sz w:val="18"/>
          <w:szCs w:val="18"/>
        </w:rPr>
        <w:t>）、美国病理学家学会（</w:t>
      </w:r>
      <w:r>
        <w:rPr>
          <w:rFonts w:ascii="Times New Roman" w:eastAsia="宋体" w:hAnsi="Times New Roman" w:cs="Times New Roman"/>
          <w:sz w:val="18"/>
          <w:szCs w:val="18"/>
        </w:rPr>
        <w:t>the College of American Pathologists</w:t>
      </w:r>
      <w:r>
        <w:rPr>
          <w:rFonts w:ascii="Times New Roman" w:eastAsia="宋体" w:hAnsi="Times New Roman" w:cs="Times New Roman"/>
          <w:sz w:val="18"/>
          <w:szCs w:val="18"/>
        </w:rPr>
        <w:t>，</w:t>
      </w:r>
      <w:r>
        <w:rPr>
          <w:rFonts w:ascii="Times New Roman" w:eastAsia="宋体" w:hAnsi="Times New Roman" w:cs="Times New Roman"/>
          <w:sz w:val="18"/>
          <w:szCs w:val="18"/>
        </w:rPr>
        <w:t>CAP</w:t>
      </w:r>
      <w:r>
        <w:rPr>
          <w:rFonts w:ascii="Times New Roman" w:eastAsia="宋体" w:hAnsi="Times New Roman" w:cs="Times New Roman"/>
          <w:sz w:val="18"/>
          <w:szCs w:val="18"/>
        </w:rPr>
        <w:t>）发布的《遗传变异分类标准与指南》（</w:t>
      </w:r>
      <w:r>
        <w:rPr>
          <w:rFonts w:ascii="Times New Roman" w:eastAsia="宋体" w:hAnsi="Times New Roman" w:cs="Times New Roman"/>
          <w:sz w:val="18"/>
          <w:szCs w:val="18"/>
        </w:rPr>
        <w:t>2015</w:t>
      </w:r>
      <w:r>
        <w:rPr>
          <w:rFonts w:ascii="Times New Roman" w:eastAsia="宋体" w:hAnsi="Times New Roman" w:cs="Times New Roman"/>
          <w:sz w:val="18"/>
          <w:szCs w:val="18"/>
        </w:rPr>
        <w:t>年版），遗传变异分为</w:t>
      </w:r>
      <w:r>
        <w:rPr>
          <w:rFonts w:ascii="Times New Roman" w:eastAsia="宋体" w:hAnsi="Times New Roman" w:cs="Times New Roman"/>
          <w:sz w:val="18"/>
          <w:szCs w:val="18"/>
        </w:rPr>
        <w:t>5</w:t>
      </w:r>
      <w:r>
        <w:rPr>
          <w:rFonts w:ascii="Times New Roman" w:eastAsia="宋体" w:hAnsi="Times New Roman" w:cs="Times New Roman"/>
          <w:sz w:val="18"/>
          <w:szCs w:val="18"/>
        </w:rPr>
        <w:t>个等级：致病性、疑似致病性、意义不明确、疑似良性、良性。对于致病性或疑似致病性的胚系变异，根据美国病理学会（</w:t>
      </w:r>
      <w:r>
        <w:rPr>
          <w:rFonts w:ascii="Times New Roman" w:eastAsia="宋体" w:hAnsi="Times New Roman" w:cs="Times New Roman"/>
          <w:sz w:val="18"/>
          <w:szCs w:val="18"/>
        </w:rPr>
        <w:t>AMP</w:t>
      </w:r>
      <w:r>
        <w:rPr>
          <w:rFonts w:ascii="Times New Roman" w:eastAsia="宋体" w:hAnsi="Times New Roman" w:cs="Times New Roman"/>
          <w:sz w:val="18"/>
          <w:szCs w:val="18"/>
        </w:rPr>
        <w:t>）、美国临床肿瘤学会（</w:t>
      </w:r>
      <w:r>
        <w:rPr>
          <w:rFonts w:ascii="Times New Roman" w:eastAsia="宋体" w:hAnsi="Times New Roman" w:cs="Times New Roman"/>
          <w:sz w:val="18"/>
          <w:szCs w:val="18"/>
        </w:rPr>
        <w:t>ASCO</w:t>
      </w:r>
      <w:r>
        <w:rPr>
          <w:rFonts w:ascii="Times New Roman" w:eastAsia="宋体" w:hAnsi="Times New Roman" w:cs="Times New Roman"/>
          <w:sz w:val="18"/>
          <w:szCs w:val="18"/>
        </w:rPr>
        <w:t>）和美国病理学家学会（</w:t>
      </w:r>
      <w:r>
        <w:rPr>
          <w:rFonts w:ascii="Times New Roman" w:eastAsia="宋体" w:hAnsi="Times New Roman" w:cs="Times New Roman"/>
          <w:sz w:val="18"/>
          <w:szCs w:val="18"/>
        </w:rPr>
        <w:t>CAP</w:t>
      </w:r>
      <w:r>
        <w:rPr>
          <w:rFonts w:ascii="Times New Roman" w:eastAsia="宋体" w:hAnsi="Times New Roman" w:cs="Times New Roman"/>
          <w:sz w:val="18"/>
          <w:szCs w:val="18"/>
        </w:rPr>
        <w:t>）共同参与制定的《肿瘤变异解读及报告指南（</w:t>
      </w:r>
      <w:r>
        <w:rPr>
          <w:rFonts w:ascii="Times New Roman" w:eastAsia="宋体" w:hAnsi="Times New Roman" w:cs="Times New Roman"/>
          <w:sz w:val="18"/>
          <w:szCs w:val="18"/>
        </w:rPr>
        <w:t>2017</w:t>
      </w:r>
      <w:r>
        <w:rPr>
          <w:rFonts w:ascii="Times New Roman" w:eastAsia="宋体" w:hAnsi="Times New Roman" w:cs="Times New Roman"/>
          <w:sz w:val="18"/>
          <w:szCs w:val="18"/>
        </w:rPr>
        <w:t>年版）》（</w:t>
      </w:r>
      <w:r>
        <w:rPr>
          <w:rFonts w:ascii="Times New Roman" w:eastAsia="宋体" w:hAnsi="Times New Roman" w:cs="Times New Roman"/>
          <w:sz w:val="18"/>
          <w:szCs w:val="18"/>
        </w:rPr>
        <w:t>PMID: 27993330</w:t>
      </w:r>
      <w:r>
        <w:rPr>
          <w:rFonts w:ascii="Times New Roman" w:eastAsia="宋体" w:hAnsi="Times New Roman" w:cs="Times New Roman"/>
          <w:sz w:val="18"/>
          <w:szCs w:val="18"/>
        </w:rPr>
        <w:t>）与中国专家共识《肿瘤二代测序临床报告解读共识》，根据变异在不同癌种中对应的药物敏感性、诊断及预后证据分为四个等级：</w:t>
      </w:r>
      <w:r>
        <w:rPr>
          <w:rFonts w:ascii="Times New Roman" w:eastAsia="宋体" w:hAnsi="Times New Roman" w:cs="Times New Roman"/>
          <w:sz w:val="18"/>
          <w:szCs w:val="18"/>
        </w:rPr>
        <w:t>A</w:t>
      </w:r>
      <w:r>
        <w:rPr>
          <w:rFonts w:ascii="Times New Roman" w:eastAsia="宋体" w:hAnsi="Times New Roman" w:cs="Times New Roman"/>
          <w:sz w:val="18"/>
          <w:szCs w:val="18"/>
        </w:rPr>
        <w:t>级、</w:t>
      </w:r>
      <w:r>
        <w:rPr>
          <w:rFonts w:ascii="Times New Roman" w:eastAsia="宋体" w:hAnsi="Times New Roman" w:cs="Times New Roman"/>
          <w:sz w:val="18"/>
          <w:szCs w:val="18"/>
        </w:rPr>
        <w:t>B</w:t>
      </w:r>
      <w:r>
        <w:rPr>
          <w:rFonts w:ascii="Times New Roman" w:eastAsia="宋体" w:hAnsi="Times New Roman" w:cs="Times New Roman"/>
          <w:sz w:val="18"/>
          <w:szCs w:val="18"/>
        </w:rPr>
        <w:t>级、</w:t>
      </w:r>
      <w:r>
        <w:rPr>
          <w:rFonts w:ascii="Times New Roman" w:eastAsia="宋体" w:hAnsi="Times New Roman" w:cs="Times New Roman"/>
          <w:sz w:val="18"/>
          <w:szCs w:val="18"/>
        </w:rPr>
        <w:t>C</w:t>
      </w:r>
      <w:r>
        <w:rPr>
          <w:rFonts w:ascii="Times New Roman" w:eastAsia="宋体" w:hAnsi="Times New Roman" w:cs="Times New Roman"/>
          <w:sz w:val="18"/>
          <w:szCs w:val="18"/>
        </w:rPr>
        <w:t>级、</w:t>
      </w:r>
      <w:r>
        <w:rPr>
          <w:rFonts w:ascii="Times New Roman" w:eastAsia="宋体" w:hAnsi="Times New Roman" w:cs="Times New Roman"/>
          <w:sz w:val="18"/>
          <w:szCs w:val="18"/>
        </w:rPr>
        <w:t>D</w:t>
      </w:r>
      <w:r>
        <w:rPr>
          <w:rFonts w:ascii="Times New Roman" w:eastAsia="宋体" w:hAnsi="Times New Roman" w:cs="Times New Roman"/>
          <w:sz w:val="18"/>
          <w:szCs w:val="18"/>
        </w:rPr>
        <w:t>级（详见</w:t>
      </w:r>
      <w:r>
        <w:rPr>
          <w:rFonts w:ascii="Times New Roman" w:eastAsia="宋体" w:hAnsi="Times New Roman" w:cs="Times New Roman"/>
          <w:sz w:val="18"/>
          <w:szCs w:val="18"/>
        </w:rPr>
        <w:t>“</w:t>
      </w:r>
      <w:r>
        <w:rPr>
          <w:rFonts w:ascii="Times New Roman" w:eastAsia="宋体" w:hAnsi="Times New Roman" w:cs="Times New Roman"/>
          <w:sz w:val="18"/>
          <w:szCs w:val="18"/>
        </w:rPr>
        <w:t>产品声明</w:t>
      </w:r>
      <w:r>
        <w:rPr>
          <w:rFonts w:ascii="Times New Roman" w:eastAsia="宋体" w:hAnsi="Times New Roman" w:cs="Times New Roman"/>
          <w:sz w:val="18"/>
          <w:szCs w:val="18"/>
        </w:rPr>
        <w:t>”</w:t>
      </w:r>
      <w:r>
        <w:rPr>
          <w:rFonts w:ascii="Times New Roman" w:eastAsia="宋体" w:hAnsi="Times New Roman" w:cs="Times New Roman"/>
          <w:sz w:val="18"/>
          <w:szCs w:val="18"/>
        </w:rPr>
        <w:t>部分的</w:t>
      </w:r>
      <w:r>
        <w:rPr>
          <w:rFonts w:ascii="Times New Roman" w:eastAsia="宋体" w:hAnsi="Times New Roman" w:cs="Times New Roman"/>
          <w:sz w:val="18"/>
          <w:szCs w:val="18"/>
        </w:rPr>
        <w:t>“</w:t>
      </w:r>
      <w:r>
        <w:rPr>
          <w:rFonts w:ascii="Times New Roman" w:eastAsia="宋体" w:hAnsi="Times New Roman" w:cs="Times New Roman"/>
          <w:sz w:val="18"/>
          <w:szCs w:val="18"/>
        </w:rPr>
        <w:t>变异命名与解读</w:t>
      </w:r>
      <w:r>
        <w:rPr>
          <w:rFonts w:ascii="Times New Roman" w:eastAsia="宋体" w:hAnsi="Times New Roman" w:cs="Times New Roman"/>
          <w:sz w:val="18"/>
          <w:szCs w:val="18"/>
        </w:rPr>
        <w:t>”</w:t>
      </w:r>
      <w:r>
        <w:rPr>
          <w:rFonts w:ascii="Times New Roman" w:eastAsia="宋体" w:hAnsi="Times New Roman" w:cs="Times New Roman"/>
          <w:sz w:val="18"/>
          <w:szCs w:val="18"/>
        </w:rPr>
        <w:t>）。</w:t>
      </w:r>
    </w:p>
    <w:p w14:paraId="1567C69D" w14:textId="77777777" w:rsidR="00493227" w:rsidRDefault="00000000">
      <w:pPr>
        <w:numPr>
          <w:ilvl w:val="0"/>
          <w:numId w:val="3"/>
        </w:numPr>
        <w:ind w:left="0"/>
        <w:rPr>
          <w:rFonts w:ascii="Times New Roman" w:eastAsia="宋体" w:hAnsi="Times New Roman" w:cs="Times New Roman"/>
          <w:sz w:val="18"/>
          <w:szCs w:val="18"/>
        </w:rPr>
      </w:pPr>
      <w:r>
        <w:rPr>
          <w:rFonts w:ascii="Times New Roman" w:eastAsia="宋体" w:hAnsi="Times New Roman" w:cs="Times New Roman"/>
          <w:sz w:val="18"/>
          <w:szCs w:val="18"/>
        </w:rPr>
        <w:t>本报告中体细胞变异的解读遵循美国病理学会（</w:t>
      </w:r>
      <w:r>
        <w:rPr>
          <w:rFonts w:ascii="Times New Roman" w:eastAsia="宋体" w:hAnsi="Times New Roman" w:cs="Times New Roman"/>
          <w:sz w:val="18"/>
          <w:szCs w:val="18"/>
        </w:rPr>
        <w:t>AMP</w:t>
      </w:r>
      <w:r>
        <w:rPr>
          <w:rFonts w:ascii="Times New Roman" w:eastAsia="宋体" w:hAnsi="Times New Roman" w:cs="Times New Roman"/>
          <w:sz w:val="18"/>
          <w:szCs w:val="18"/>
        </w:rPr>
        <w:t>）、美国临床肿瘤学会（</w:t>
      </w:r>
      <w:r>
        <w:rPr>
          <w:rFonts w:ascii="Times New Roman" w:eastAsia="宋体" w:hAnsi="Times New Roman" w:cs="Times New Roman"/>
          <w:sz w:val="18"/>
          <w:szCs w:val="18"/>
        </w:rPr>
        <w:t>ASCO</w:t>
      </w:r>
      <w:r>
        <w:rPr>
          <w:rFonts w:ascii="Times New Roman" w:eastAsia="宋体" w:hAnsi="Times New Roman" w:cs="Times New Roman"/>
          <w:sz w:val="18"/>
          <w:szCs w:val="18"/>
        </w:rPr>
        <w:t>）和美国病理学家学会（</w:t>
      </w:r>
      <w:r>
        <w:rPr>
          <w:rFonts w:ascii="Times New Roman" w:eastAsia="宋体" w:hAnsi="Times New Roman" w:cs="Times New Roman"/>
          <w:sz w:val="18"/>
          <w:szCs w:val="18"/>
        </w:rPr>
        <w:t>CAP</w:t>
      </w:r>
      <w:r>
        <w:rPr>
          <w:rFonts w:ascii="Times New Roman" w:eastAsia="宋体" w:hAnsi="Times New Roman" w:cs="Times New Roman"/>
          <w:sz w:val="18"/>
          <w:szCs w:val="18"/>
        </w:rPr>
        <w:t>）共同参与制定的《肿瘤变异解读及报告指南（</w:t>
      </w:r>
      <w:r>
        <w:rPr>
          <w:rFonts w:ascii="Times New Roman" w:eastAsia="宋体" w:hAnsi="Times New Roman" w:cs="Times New Roman"/>
          <w:sz w:val="18"/>
          <w:szCs w:val="18"/>
        </w:rPr>
        <w:t>2017</w:t>
      </w:r>
      <w:r>
        <w:rPr>
          <w:rFonts w:ascii="Times New Roman" w:eastAsia="宋体" w:hAnsi="Times New Roman" w:cs="Times New Roman"/>
          <w:sz w:val="18"/>
          <w:szCs w:val="18"/>
        </w:rPr>
        <w:t>年版）》（</w:t>
      </w:r>
      <w:r>
        <w:rPr>
          <w:rFonts w:ascii="Times New Roman" w:eastAsia="宋体" w:hAnsi="Times New Roman" w:cs="Times New Roman"/>
          <w:sz w:val="18"/>
          <w:szCs w:val="18"/>
        </w:rPr>
        <w:t>PMID: 27993330</w:t>
      </w:r>
      <w:r>
        <w:rPr>
          <w:rFonts w:ascii="Times New Roman" w:eastAsia="宋体" w:hAnsi="Times New Roman" w:cs="Times New Roman"/>
          <w:sz w:val="18"/>
          <w:szCs w:val="18"/>
        </w:rPr>
        <w:t>）与中国专家共识《二代测序临床报告解读指引》。根据变异在不同癌种中对应的药物敏感性、诊断及预后证据分为四个等级：</w:t>
      </w:r>
      <w:r>
        <w:rPr>
          <w:rFonts w:ascii="Times New Roman" w:eastAsia="宋体" w:hAnsi="Times New Roman" w:cs="Times New Roman"/>
          <w:sz w:val="18"/>
          <w:szCs w:val="18"/>
        </w:rPr>
        <w:t>A</w:t>
      </w:r>
      <w:r>
        <w:rPr>
          <w:rFonts w:ascii="Times New Roman" w:eastAsia="宋体" w:hAnsi="Times New Roman" w:cs="Times New Roman"/>
          <w:sz w:val="18"/>
          <w:szCs w:val="18"/>
        </w:rPr>
        <w:t>级、</w:t>
      </w:r>
      <w:r>
        <w:rPr>
          <w:rFonts w:ascii="Times New Roman" w:eastAsia="宋体" w:hAnsi="Times New Roman" w:cs="Times New Roman"/>
          <w:sz w:val="18"/>
          <w:szCs w:val="18"/>
        </w:rPr>
        <w:t>B</w:t>
      </w:r>
      <w:r>
        <w:rPr>
          <w:rFonts w:ascii="Times New Roman" w:eastAsia="宋体" w:hAnsi="Times New Roman" w:cs="Times New Roman"/>
          <w:sz w:val="18"/>
          <w:szCs w:val="18"/>
        </w:rPr>
        <w:t>级、</w:t>
      </w:r>
      <w:r>
        <w:rPr>
          <w:rFonts w:ascii="Times New Roman" w:eastAsia="宋体" w:hAnsi="Times New Roman" w:cs="Times New Roman"/>
          <w:sz w:val="18"/>
          <w:szCs w:val="18"/>
        </w:rPr>
        <w:t>C</w:t>
      </w:r>
      <w:r>
        <w:rPr>
          <w:rFonts w:ascii="Times New Roman" w:eastAsia="宋体" w:hAnsi="Times New Roman" w:cs="Times New Roman"/>
          <w:sz w:val="18"/>
          <w:szCs w:val="18"/>
        </w:rPr>
        <w:t>级、</w:t>
      </w:r>
      <w:r>
        <w:rPr>
          <w:rFonts w:ascii="Times New Roman" w:eastAsia="宋体" w:hAnsi="Times New Roman" w:cs="Times New Roman"/>
          <w:sz w:val="18"/>
          <w:szCs w:val="18"/>
        </w:rPr>
        <w:t>D</w:t>
      </w:r>
      <w:r>
        <w:rPr>
          <w:rFonts w:ascii="Times New Roman" w:eastAsia="宋体" w:hAnsi="Times New Roman" w:cs="Times New Roman"/>
          <w:sz w:val="18"/>
          <w:szCs w:val="18"/>
        </w:rPr>
        <w:t>级（详见</w:t>
      </w:r>
      <w:r>
        <w:rPr>
          <w:rFonts w:ascii="Times New Roman" w:eastAsia="宋体" w:hAnsi="Times New Roman" w:cs="Times New Roman"/>
          <w:sz w:val="18"/>
          <w:szCs w:val="18"/>
        </w:rPr>
        <w:t>“</w:t>
      </w:r>
      <w:r>
        <w:rPr>
          <w:rFonts w:ascii="Times New Roman" w:eastAsia="宋体" w:hAnsi="Times New Roman" w:cs="Times New Roman"/>
          <w:sz w:val="18"/>
          <w:szCs w:val="18"/>
        </w:rPr>
        <w:t>产品声明</w:t>
      </w:r>
      <w:r>
        <w:rPr>
          <w:rFonts w:ascii="Times New Roman" w:eastAsia="宋体" w:hAnsi="Times New Roman" w:cs="Times New Roman"/>
          <w:sz w:val="18"/>
          <w:szCs w:val="18"/>
        </w:rPr>
        <w:t>”</w:t>
      </w:r>
      <w:r>
        <w:rPr>
          <w:rFonts w:ascii="Times New Roman" w:eastAsia="宋体" w:hAnsi="Times New Roman" w:cs="Times New Roman"/>
          <w:sz w:val="18"/>
          <w:szCs w:val="18"/>
        </w:rPr>
        <w:t>部分的</w:t>
      </w:r>
      <w:r>
        <w:rPr>
          <w:rFonts w:ascii="Times New Roman" w:eastAsia="宋体" w:hAnsi="Times New Roman" w:cs="Times New Roman"/>
          <w:sz w:val="18"/>
          <w:szCs w:val="18"/>
        </w:rPr>
        <w:t>“</w:t>
      </w:r>
      <w:r>
        <w:rPr>
          <w:rFonts w:ascii="Times New Roman" w:eastAsia="宋体" w:hAnsi="Times New Roman" w:cs="Times New Roman"/>
          <w:sz w:val="18"/>
          <w:szCs w:val="18"/>
        </w:rPr>
        <w:t>变异命名与解读</w:t>
      </w:r>
      <w:r>
        <w:rPr>
          <w:rFonts w:ascii="Times New Roman" w:eastAsia="宋体" w:hAnsi="Times New Roman" w:cs="Times New Roman"/>
          <w:sz w:val="18"/>
          <w:szCs w:val="18"/>
        </w:rPr>
        <w:t>”</w:t>
      </w:r>
      <w:r>
        <w:rPr>
          <w:rFonts w:ascii="Times New Roman" w:eastAsia="宋体" w:hAnsi="Times New Roman" w:cs="Times New Roman"/>
          <w:sz w:val="18"/>
          <w:szCs w:val="18"/>
        </w:rPr>
        <w:t>）。基因变异按照其临床意义的重要性分为四个等级：</w:t>
      </w:r>
      <w:r>
        <w:rPr>
          <w:rFonts w:ascii="Times New Roman" w:eastAsia="宋体" w:hAnsi="Times New Roman" w:cs="Times New Roman"/>
          <w:sz w:val="18"/>
          <w:szCs w:val="18"/>
        </w:rPr>
        <w:t>I</w:t>
      </w:r>
      <w:r>
        <w:rPr>
          <w:rFonts w:ascii="Times New Roman" w:eastAsia="宋体" w:hAnsi="Times New Roman" w:cs="Times New Roman"/>
          <w:sz w:val="18"/>
          <w:szCs w:val="18"/>
        </w:rPr>
        <w:t>类变异（具有强临床意义，具有</w:t>
      </w:r>
      <w:r>
        <w:rPr>
          <w:rFonts w:ascii="Times New Roman" w:eastAsia="宋体" w:hAnsi="Times New Roman" w:cs="Times New Roman"/>
          <w:sz w:val="18"/>
          <w:szCs w:val="18"/>
        </w:rPr>
        <w:t>A</w:t>
      </w:r>
      <w:r>
        <w:rPr>
          <w:rFonts w:ascii="Times New Roman" w:eastAsia="宋体" w:hAnsi="Times New Roman" w:cs="Times New Roman"/>
          <w:sz w:val="18"/>
          <w:szCs w:val="18"/>
        </w:rPr>
        <w:t>或</w:t>
      </w:r>
      <w:r>
        <w:rPr>
          <w:rFonts w:ascii="Times New Roman" w:eastAsia="宋体" w:hAnsi="Times New Roman" w:cs="Times New Roman"/>
          <w:sz w:val="18"/>
          <w:szCs w:val="18"/>
        </w:rPr>
        <w:t>B</w:t>
      </w:r>
      <w:r>
        <w:rPr>
          <w:rFonts w:ascii="Times New Roman" w:eastAsia="宋体" w:hAnsi="Times New Roman" w:cs="Times New Roman"/>
          <w:sz w:val="18"/>
          <w:szCs w:val="18"/>
        </w:rPr>
        <w:t>级证据）、</w:t>
      </w:r>
      <w:r>
        <w:rPr>
          <w:rFonts w:ascii="Times New Roman" w:eastAsia="宋体" w:hAnsi="Times New Roman" w:cs="Times New Roman"/>
          <w:sz w:val="18"/>
          <w:szCs w:val="18"/>
        </w:rPr>
        <w:t>II</w:t>
      </w:r>
      <w:r>
        <w:rPr>
          <w:rFonts w:ascii="Times New Roman" w:eastAsia="宋体" w:hAnsi="Times New Roman" w:cs="Times New Roman"/>
          <w:sz w:val="18"/>
          <w:szCs w:val="18"/>
        </w:rPr>
        <w:t>类变异（具有潜在临床意义，具有</w:t>
      </w:r>
      <w:r>
        <w:rPr>
          <w:rFonts w:ascii="Times New Roman" w:eastAsia="宋体" w:hAnsi="Times New Roman" w:cs="Times New Roman"/>
          <w:sz w:val="18"/>
          <w:szCs w:val="18"/>
        </w:rPr>
        <w:t>C</w:t>
      </w:r>
      <w:r>
        <w:rPr>
          <w:rFonts w:ascii="Times New Roman" w:eastAsia="宋体" w:hAnsi="Times New Roman" w:cs="Times New Roman"/>
          <w:sz w:val="18"/>
          <w:szCs w:val="18"/>
        </w:rPr>
        <w:t>或</w:t>
      </w:r>
      <w:r>
        <w:rPr>
          <w:rFonts w:ascii="Times New Roman" w:eastAsia="宋体" w:hAnsi="Times New Roman" w:cs="Times New Roman"/>
          <w:sz w:val="18"/>
          <w:szCs w:val="18"/>
        </w:rPr>
        <w:t>D</w:t>
      </w:r>
      <w:r>
        <w:rPr>
          <w:rFonts w:ascii="Times New Roman" w:eastAsia="宋体" w:hAnsi="Times New Roman" w:cs="Times New Roman"/>
          <w:sz w:val="18"/>
          <w:szCs w:val="18"/>
        </w:rPr>
        <w:t>级证据）、</w:t>
      </w:r>
      <w:r>
        <w:rPr>
          <w:rFonts w:ascii="Times New Roman" w:eastAsia="宋体" w:hAnsi="Times New Roman" w:cs="Times New Roman"/>
          <w:sz w:val="18"/>
          <w:szCs w:val="18"/>
        </w:rPr>
        <w:t>III</w:t>
      </w:r>
      <w:r>
        <w:rPr>
          <w:rFonts w:ascii="Times New Roman" w:eastAsia="宋体" w:hAnsi="Times New Roman" w:cs="Times New Roman"/>
          <w:sz w:val="18"/>
          <w:szCs w:val="18"/>
        </w:rPr>
        <w:t>类变异（临床意义不明）和</w:t>
      </w:r>
      <w:r>
        <w:rPr>
          <w:rFonts w:ascii="Times New Roman" w:eastAsia="宋体" w:hAnsi="Times New Roman" w:cs="Times New Roman"/>
          <w:sz w:val="18"/>
          <w:szCs w:val="18"/>
        </w:rPr>
        <w:t>IV</w:t>
      </w:r>
      <w:r>
        <w:rPr>
          <w:rFonts w:ascii="Times New Roman" w:eastAsia="宋体" w:hAnsi="Times New Roman" w:cs="Times New Roman"/>
          <w:sz w:val="18"/>
          <w:szCs w:val="18"/>
        </w:rPr>
        <w:t>类变异（良性和可能良性变异，已知无临床意义）。</w:t>
      </w:r>
    </w:p>
    <w:p w14:paraId="493B2F1B" w14:textId="77777777" w:rsidR="00493227" w:rsidRDefault="00000000">
      <w:pPr>
        <w:numPr>
          <w:ilvl w:val="0"/>
          <w:numId w:val="3"/>
        </w:numPr>
        <w:ind w:left="0"/>
        <w:rPr>
          <w:rFonts w:ascii="Times New Roman" w:eastAsia="宋体" w:hAnsi="Times New Roman" w:cs="Times New Roman"/>
          <w:sz w:val="18"/>
          <w:szCs w:val="18"/>
        </w:rPr>
      </w:pPr>
      <w:r>
        <w:rPr>
          <w:rFonts w:ascii="Times New Roman" w:eastAsia="宋体" w:hAnsi="Times New Roman" w:cs="Times New Roman"/>
          <w:sz w:val="18"/>
          <w:szCs w:val="18"/>
        </w:rPr>
        <w:t>“</w:t>
      </w:r>
      <w:r>
        <w:rPr>
          <w:rFonts w:ascii="Times New Roman" w:eastAsia="宋体" w:hAnsi="Times New Roman" w:cs="Times New Roman"/>
          <w:sz w:val="18"/>
          <w:szCs w:val="18"/>
        </w:rPr>
        <w:t>检测结果小结</w:t>
      </w:r>
      <w:r>
        <w:rPr>
          <w:rFonts w:ascii="Times New Roman" w:eastAsia="宋体" w:hAnsi="Times New Roman" w:cs="Times New Roman"/>
          <w:sz w:val="18"/>
          <w:szCs w:val="18"/>
        </w:rPr>
        <w:t xml:space="preserve">” </w:t>
      </w:r>
      <w:r>
        <w:rPr>
          <w:rFonts w:ascii="Times New Roman" w:eastAsia="宋体" w:hAnsi="Times New Roman" w:cs="Times New Roman"/>
          <w:sz w:val="18"/>
          <w:szCs w:val="18"/>
        </w:rPr>
        <w:t>仅列出解读为致病性、疑似致病性、意义不明确的胚系变异和</w:t>
      </w:r>
      <w:r>
        <w:rPr>
          <w:rFonts w:ascii="Times New Roman" w:eastAsia="宋体" w:hAnsi="Times New Roman" w:cs="Times New Roman"/>
          <w:sz w:val="18"/>
          <w:szCs w:val="18"/>
        </w:rPr>
        <w:t>I</w:t>
      </w:r>
      <w:r>
        <w:rPr>
          <w:rFonts w:ascii="Times New Roman" w:eastAsia="宋体" w:hAnsi="Times New Roman" w:cs="Times New Roman"/>
          <w:sz w:val="18"/>
          <w:szCs w:val="18"/>
        </w:rPr>
        <w:t>类</w:t>
      </w:r>
      <w:r>
        <w:rPr>
          <w:rFonts w:ascii="Times New Roman" w:eastAsia="宋体" w:hAnsi="Times New Roman" w:cs="Times New Roman"/>
          <w:sz w:val="18"/>
          <w:szCs w:val="18"/>
        </w:rPr>
        <w:t>-</w:t>
      </w:r>
      <w:r>
        <w:rPr>
          <w:rFonts w:ascii="Times New Roman" w:eastAsia="宋体" w:hAnsi="Times New Roman" w:cs="Times New Roman"/>
          <w:sz w:val="18"/>
          <w:szCs w:val="18"/>
        </w:rPr>
        <w:t>强临床意义、</w:t>
      </w:r>
      <w:r>
        <w:rPr>
          <w:rFonts w:ascii="Times New Roman" w:eastAsia="宋体" w:hAnsi="Times New Roman" w:cs="Times New Roman"/>
          <w:sz w:val="18"/>
          <w:szCs w:val="18"/>
        </w:rPr>
        <w:t>II</w:t>
      </w:r>
      <w:r>
        <w:rPr>
          <w:rFonts w:ascii="Times New Roman" w:eastAsia="宋体" w:hAnsi="Times New Roman" w:cs="Times New Roman"/>
          <w:sz w:val="18"/>
          <w:szCs w:val="18"/>
        </w:rPr>
        <w:t>类</w:t>
      </w:r>
      <w:r>
        <w:rPr>
          <w:rFonts w:ascii="Times New Roman" w:eastAsia="宋体" w:hAnsi="Times New Roman" w:cs="Times New Roman"/>
          <w:sz w:val="18"/>
          <w:szCs w:val="18"/>
        </w:rPr>
        <w:t>-</w:t>
      </w:r>
      <w:r>
        <w:rPr>
          <w:rFonts w:ascii="Times New Roman" w:eastAsia="宋体" w:hAnsi="Times New Roman" w:cs="Times New Roman"/>
          <w:sz w:val="18"/>
          <w:szCs w:val="18"/>
        </w:rPr>
        <w:t>潜在临床意义、</w:t>
      </w:r>
      <w:r>
        <w:rPr>
          <w:rFonts w:ascii="Times New Roman" w:eastAsia="宋体" w:hAnsi="Times New Roman" w:cs="Times New Roman"/>
          <w:sz w:val="18"/>
          <w:szCs w:val="18"/>
        </w:rPr>
        <w:t>III</w:t>
      </w:r>
      <w:r>
        <w:rPr>
          <w:rFonts w:ascii="Times New Roman" w:eastAsia="宋体" w:hAnsi="Times New Roman" w:cs="Times New Roman"/>
          <w:sz w:val="18"/>
          <w:szCs w:val="18"/>
        </w:rPr>
        <w:t>类</w:t>
      </w:r>
      <w:r>
        <w:rPr>
          <w:rFonts w:ascii="Times New Roman" w:eastAsia="宋体" w:hAnsi="Times New Roman" w:cs="Times New Roman"/>
          <w:sz w:val="18"/>
          <w:szCs w:val="18"/>
        </w:rPr>
        <w:t>-</w:t>
      </w:r>
      <w:r>
        <w:rPr>
          <w:rFonts w:ascii="Times New Roman" w:eastAsia="宋体" w:hAnsi="Times New Roman" w:cs="Times New Roman"/>
          <w:sz w:val="18"/>
          <w:szCs w:val="18"/>
        </w:rPr>
        <w:t>临床意义不明的体细胞变异。</w:t>
      </w:r>
    </w:p>
    <w:p w14:paraId="7E8AEFE1" w14:textId="77777777" w:rsidR="00493227" w:rsidRDefault="00000000">
      <w:pPr>
        <w:pStyle w:val="af"/>
        <w:spacing w:before="0" w:after="0" w:line="240" w:lineRule="auto"/>
        <w:ind w:firstLineChars="0" w:firstLine="0"/>
        <w:jc w:val="both"/>
        <w:rPr>
          <w:rFonts w:ascii="Times New Roman" w:eastAsia="宋体" w:hAnsi="Times New Roman" w:cs="Times New Roman"/>
          <w:kern w:val="2"/>
          <w:sz w:val="18"/>
          <w:szCs w:val="18"/>
          <w:lang w:eastAsia="zh-CN"/>
        </w:rPr>
      </w:pPr>
      <w:r>
        <w:rPr>
          <w:rFonts w:ascii="Times New Roman" w:eastAsia="宋体" w:hAnsi="Times New Roman" w:cs="Times New Roman"/>
          <w:kern w:val="2"/>
          <w:sz w:val="18"/>
          <w:szCs w:val="18"/>
          <w:lang w:eastAsia="zh-CN"/>
        </w:rPr>
        <w:t>“</w:t>
      </w:r>
      <w:r>
        <w:rPr>
          <w:rFonts w:ascii="Times New Roman" w:eastAsia="宋体" w:hAnsi="Times New Roman" w:cs="Times New Roman"/>
          <w:kern w:val="2"/>
          <w:sz w:val="18"/>
          <w:szCs w:val="18"/>
          <w:lang w:eastAsia="zh-CN"/>
        </w:rPr>
        <w:t>良性、疑似良性变异检测结果列表</w:t>
      </w:r>
      <w:r>
        <w:rPr>
          <w:rFonts w:ascii="Times New Roman" w:eastAsia="宋体" w:hAnsi="Times New Roman" w:cs="Times New Roman"/>
          <w:kern w:val="2"/>
          <w:sz w:val="18"/>
          <w:szCs w:val="18"/>
          <w:lang w:eastAsia="zh-CN"/>
        </w:rPr>
        <w:t xml:space="preserve">” </w:t>
      </w:r>
      <w:r>
        <w:rPr>
          <w:rFonts w:ascii="Times New Roman" w:eastAsia="宋体" w:hAnsi="Times New Roman" w:cs="Times New Roman"/>
          <w:kern w:val="2"/>
          <w:sz w:val="18"/>
          <w:szCs w:val="18"/>
          <w:lang w:eastAsia="zh-CN"/>
        </w:rPr>
        <w:t>解读为良性、疑似良性的胚系变异和</w:t>
      </w:r>
      <w:r>
        <w:rPr>
          <w:rFonts w:ascii="Times New Roman" w:eastAsia="宋体" w:hAnsi="Times New Roman" w:cs="Times New Roman"/>
          <w:kern w:val="2"/>
          <w:sz w:val="18"/>
          <w:szCs w:val="18"/>
          <w:lang w:eastAsia="zh-CN"/>
        </w:rPr>
        <w:t>IV</w:t>
      </w:r>
      <w:r>
        <w:rPr>
          <w:rFonts w:ascii="Times New Roman" w:eastAsia="宋体" w:hAnsi="Times New Roman" w:cs="Times New Roman"/>
          <w:kern w:val="2"/>
          <w:sz w:val="18"/>
          <w:szCs w:val="18"/>
          <w:lang w:eastAsia="zh-CN"/>
        </w:rPr>
        <w:t>类</w:t>
      </w:r>
      <w:r>
        <w:rPr>
          <w:rFonts w:ascii="Times New Roman" w:eastAsia="宋体" w:hAnsi="Times New Roman" w:cs="Times New Roman"/>
          <w:kern w:val="2"/>
          <w:sz w:val="18"/>
          <w:szCs w:val="18"/>
          <w:lang w:eastAsia="zh-CN"/>
        </w:rPr>
        <w:t>-</w:t>
      </w:r>
      <w:r>
        <w:rPr>
          <w:rFonts w:ascii="Times New Roman" w:eastAsia="宋体" w:hAnsi="Times New Roman" w:cs="Times New Roman"/>
          <w:kern w:val="2"/>
          <w:sz w:val="18"/>
          <w:szCs w:val="18"/>
          <w:lang w:eastAsia="zh-CN"/>
        </w:rPr>
        <w:t>良性和可能良性变异的体细胞变异。</w:t>
      </w:r>
    </w:p>
    <w:p w14:paraId="3321791C" w14:textId="77777777" w:rsidR="00493227" w:rsidRDefault="00000000">
      <w:pPr>
        <w:numPr>
          <w:ilvl w:val="0"/>
          <w:numId w:val="3"/>
        </w:numPr>
        <w:ind w:left="0"/>
        <w:rPr>
          <w:rFonts w:ascii="Times New Roman" w:eastAsia="宋体" w:hAnsi="Times New Roman" w:cs="Times New Roman"/>
          <w:sz w:val="16"/>
          <w:szCs w:val="16"/>
        </w:rPr>
      </w:pPr>
      <w:r>
        <w:rPr>
          <w:rFonts w:ascii="Times New Roman" w:eastAsia="宋体" w:hAnsi="Times New Roman" w:cs="Times New Roman"/>
          <w:sz w:val="18"/>
          <w:szCs w:val="18"/>
        </w:rPr>
        <w:t>在报告出具时基于当前已发表的文献、指南、公共数据库及临床研究结果对变异进行解读，随着研究的发展，变异解读结果可能发生变化。</w:t>
      </w:r>
    </w:p>
    <w:p w14:paraId="262FF014" w14:textId="77777777" w:rsidR="00493227" w:rsidRDefault="00000000">
      <w:pPr>
        <w:numPr>
          <w:ilvl w:val="0"/>
          <w:numId w:val="4"/>
        </w:numPr>
        <w:wordWrap w:val="0"/>
        <w:spacing w:line="480" w:lineRule="auto"/>
        <w:rPr>
          <w:rFonts w:ascii="Times New Roman" w:eastAsia="宋体" w:hAnsi="Times New Roman" w:cs="Times New Roman"/>
          <w:b/>
          <w:bCs/>
          <w:sz w:val="21"/>
          <w:szCs w:val="21"/>
        </w:rPr>
      </w:pPr>
      <w:r>
        <w:rPr>
          <w:rFonts w:ascii="Times New Roman" w:eastAsia="宋体" w:hAnsi="Times New Roman" w:cs="Times New Roman"/>
          <w:b/>
          <w:bCs/>
          <w:sz w:val="21"/>
          <w:szCs w:val="21"/>
        </w:rPr>
        <w:t>胚系拷贝数变异（</w:t>
      </w:r>
      <w:r>
        <w:rPr>
          <w:rFonts w:ascii="Times New Roman" w:eastAsia="宋体" w:hAnsi="Times New Roman" w:cs="Times New Roman"/>
          <w:b/>
          <w:bCs/>
          <w:sz w:val="21"/>
          <w:szCs w:val="21"/>
        </w:rPr>
        <w:t>CNV</w:t>
      </w:r>
      <w:r>
        <w:rPr>
          <w:rFonts w:ascii="Times New Roman" w:eastAsia="宋体" w:hAnsi="Times New Roman" w:cs="Times New Roman"/>
          <w:b/>
          <w:bCs/>
          <w:sz w:val="21"/>
          <w:szCs w:val="21"/>
        </w:rPr>
        <w:t>）及</w:t>
      </w:r>
      <w:r>
        <w:rPr>
          <w:rFonts w:ascii="Times New Roman" w:eastAsia="宋体" w:hAnsi="Times New Roman" w:cs="Times New Roman"/>
          <w:b/>
          <w:bCs/>
          <w:sz w:val="21"/>
          <w:szCs w:val="21"/>
        </w:rPr>
        <w:t>MLPA</w:t>
      </w:r>
      <w:r>
        <w:rPr>
          <w:rFonts w:ascii="Times New Roman" w:eastAsia="宋体" w:hAnsi="Times New Roman" w:cs="Times New Roman"/>
          <w:b/>
          <w:bCs/>
          <w:sz w:val="21"/>
          <w:szCs w:val="21"/>
        </w:rPr>
        <w:t>验证结果</w:t>
      </w:r>
    </w:p>
    <w:tbl>
      <w:tblPr>
        <w:tblStyle w:val="41"/>
        <w:tblW w:w="8080" w:type="dxa"/>
        <w:tblLayout w:type="fixed"/>
        <w:tblLook w:val="04A0" w:firstRow="1" w:lastRow="0" w:firstColumn="1" w:lastColumn="0" w:noHBand="0" w:noVBand="1"/>
      </w:tblPr>
      <w:tblGrid>
        <w:gridCol w:w="1785"/>
        <w:gridCol w:w="6295"/>
      </w:tblGrid>
      <w:tr w:rsidR="004F6003" w14:paraId="2F665656" w14:textId="77777777" w:rsidTr="00E11AF7">
        <w:trPr>
          <w:cnfStyle w:val="100000000000" w:firstRow="1" w:lastRow="0" w:firstColumn="0" w:lastColumn="0" w:oddVBand="0" w:evenVBand="0" w:oddHBand="0"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1785" w:type="dxa"/>
          </w:tcPr>
          <w:p w14:paraId="1AE4AB68" w14:textId="77777777" w:rsidR="004F6003" w:rsidRDefault="004F6003" w:rsidP="00E11AF7">
            <w:pPr>
              <w:spacing w:line="440" w:lineRule="exact"/>
              <w:jc w:val="center"/>
              <w:rPr>
                <w:rFonts w:ascii="Times New Roman" w:eastAsia="宋体" w:hAnsi="Times New Roman" w:cs="Times New Roman (正文 CS 字体)"/>
                <w:b w:val="0"/>
                <w:spacing w:val="6"/>
                <w:sz w:val="19"/>
                <w:szCs w:val="19"/>
              </w:rPr>
            </w:pPr>
            <w:r>
              <w:rPr>
                <w:rFonts w:ascii="Times New Roman" w:eastAsia="宋体" w:hAnsi="Times New Roman" w:cs="Times New Roman (正文 CS 字体)" w:hint="eastAsia"/>
                <w:spacing w:val="6"/>
                <w:sz w:val="19"/>
                <w:szCs w:val="19"/>
              </w:rPr>
              <w:t>基因</w:t>
            </w:r>
          </w:p>
        </w:tc>
        <w:tc>
          <w:tcPr>
            <w:tcW w:w="6295" w:type="dxa"/>
          </w:tcPr>
          <w:p w14:paraId="51907F09" w14:textId="77777777" w:rsidR="004F6003" w:rsidRDefault="004F6003" w:rsidP="00E11AF7">
            <w:pPr>
              <w:spacing w:line="4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val="0"/>
                <w:spacing w:val="6"/>
                <w:sz w:val="19"/>
                <w:szCs w:val="19"/>
              </w:rPr>
            </w:pPr>
            <w:r>
              <w:rPr>
                <w:rFonts w:ascii="Times New Roman" w:eastAsia="宋体" w:hAnsi="Times New Roman" w:cs="Times New Roman (正文 CS 字体)" w:hint="eastAsia"/>
                <w:spacing w:val="6"/>
                <w:sz w:val="19"/>
                <w:szCs w:val="19"/>
              </w:rPr>
              <w:t>检测结果</w:t>
            </w:r>
          </w:p>
        </w:tc>
      </w:tr>
      <w:tr w:rsidR="004F6003" w14:paraId="30781288" w14:textId="77777777" w:rsidTr="00E11AF7">
        <w:trPr>
          <w:trHeight w:val="516"/>
        </w:trPr>
        <w:tc>
          <w:tcPr>
            <w:cnfStyle w:val="001000000000" w:firstRow="0" w:lastRow="0" w:firstColumn="1" w:lastColumn="0" w:oddVBand="0" w:evenVBand="0" w:oddHBand="0" w:evenHBand="0" w:firstRowFirstColumn="0" w:firstRowLastColumn="0" w:lastRowFirstColumn="0" w:lastRowLastColumn="0"/>
            <w:tcW w:w="8080" w:type="dxa"/>
            <w:gridSpan w:val="2"/>
          </w:tcPr>
          <w:p w14:paraId="040AE176" w14:textId="77777777" w:rsidR="004F6003" w:rsidRPr="00B027A2" w:rsidRDefault="004F6003" w:rsidP="00E11AF7">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t>{%tr if var_brca.mlpa.</w:t>
            </w:r>
            <w:r>
              <w:rPr>
                <w:rFonts w:ascii="Times New Roman" w:eastAsia="宋体" w:hAnsi="Times New Roman" w:cs="Times New Roman (正文 CS 字体)"/>
                <w:b w:val="0"/>
                <w:bCs w:val="0"/>
                <w:spacing w:val="6"/>
                <w:sz w:val="18"/>
                <w:szCs w:val="18"/>
              </w:rPr>
              <w:t>B1_Loss</w:t>
            </w:r>
            <w:r w:rsidRPr="00B027A2">
              <w:rPr>
                <w:rFonts w:ascii="Times New Roman" w:eastAsia="宋体" w:hAnsi="Times New Roman" w:cs="Times New Roman (正文 CS 字体)"/>
                <w:b w:val="0"/>
                <w:bCs w:val="0"/>
                <w:spacing w:val="6"/>
                <w:sz w:val="18"/>
                <w:szCs w:val="18"/>
              </w:rPr>
              <w:t>%}</w:t>
            </w:r>
          </w:p>
        </w:tc>
      </w:tr>
      <w:tr w:rsidR="004F6003" w14:paraId="04E865AB" w14:textId="77777777" w:rsidTr="00E11AF7">
        <w:trPr>
          <w:trHeight w:val="516"/>
        </w:trPr>
        <w:tc>
          <w:tcPr>
            <w:cnfStyle w:val="001000000000" w:firstRow="0" w:lastRow="0" w:firstColumn="1" w:lastColumn="0" w:oddVBand="0" w:evenVBand="0" w:oddHBand="0" w:evenHBand="0" w:firstRowFirstColumn="0" w:firstRowLastColumn="0" w:lastRowFirstColumn="0" w:lastRowLastColumn="0"/>
            <w:tcW w:w="8080" w:type="dxa"/>
            <w:gridSpan w:val="2"/>
          </w:tcPr>
          <w:p w14:paraId="096BBAC2" w14:textId="77777777" w:rsidR="004F6003" w:rsidRPr="00B027A2" w:rsidRDefault="004F6003" w:rsidP="00E11AF7">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t>{%tr for a in var_brca.mlpa.</w:t>
            </w:r>
            <w:r>
              <w:rPr>
                <w:rFonts w:ascii="Times New Roman" w:eastAsia="宋体" w:hAnsi="Times New Roman" w:cs="Times New Roman (正文 CS 字体)"/>
                <w:b w:val="0"/>
                <w:bCs w:val="0"/>
                <w:spacing w:val="6"/>
                <w:sz w:val="18"/>
                <w:szCs w:val="18"/>
              </w:rPr>
              <w:t>B1_Loss</w:t>
            </w:r>
            <w:r w:rsidRPr="00B027A2">
              <w:rPr>
                <w:rFonts w:ascii="Times New Roman" w:eastAsia="宋体" w:hAnsi="Times New Roman" w:cs="Times New Roman (正文 CS 字体)"/>
                <w:b w:val="0"/>
                <w:bCs w:val="0"/>
                <w:spacing w:val="6"/>
                <w:sz w:val="18"/>
                <w:szCs w:val="18"/>
              </w:rPr>
              <w:t>%}</w:t>
            </w:r>
          </w:p>
        </w:tc>
      </w:tr>
      <w:tr w:rsidR="004F6003" w14:paraId="3D16E879" w14:textId="77777777" w:rsidTr="00E11AF7">
        <w:trPr>
          <w:trHeight w:val="516"/>
        </w:trPr>
        <w:tc>
          <w:tcPr>
            <w:cnfStyle w:val="001000000000" w:firstRow="0" w:lastRow="0" w:firstColumn="1" w:lastColumn="0" w:oddVBand="0" w:evenVBand="0" w:oddHBand="0" w:evenHBand="0" w:firstRowFirstColumn="0" w:firstRowLastColumn="0" w:lastRowFirstColumn="0" w:lastRowLastColumn="0"/>
            <w:tcW w:w="1785" w:type="dxa"/>
          </w:tcPr>
          <w:p w14:paraId="629105A5" w14:textId="77777777" w:rsidR="004F6003" w:rsidRPr="003E6EA4" w:rsidRDefault="004F6003" w:rsidP="00E11AF7">
            <w:pPr>
              <w:adjustRightInd w:val="0"/>
              <w:snapToGrid w:val="0"/>
              <w:jc w:val="center"/>
              <w:rPr>
                <w:rFonts w:ascii="Times New Roman" w:eastAsia="宋体" w:hAnsi="Times New Roman" w:cs="Times New Roman (正文 CS 字体)"/>
                <w:i/>
                <w:iCs/>
                <w:color w:val="FF0000"/>
                <w:spacing w:val="6"/>
                <w:sz w:val="18"/>
                <w:szCs w:val="18"/>
              </w:rPr>
            </w:pPr>
            <w:r w:rsidRPr="003E6EA4">
              <w:rPr>
                <w:rFonts w:ascii="Times New Roman" w:eastAsia="宋体" w:hAnsi="Times New Roman" w:cs="Times New Roman (正文 CS 字体)"/>
                <w:i/>
                <w:iCs/>
                <w:color w:val="FF0000"/>
                <w:spacing w:val="6"/>
                <w:sz w:val="18"/>
                <w:szCs w:val="18"/>
              </w:rPr>
              <w:lastRenderedPageBreak/>
              <w:t>{{a.gene_symbol}}</w:t>
            </w:r>
          </w:p>
        </w:tc>
        <w:tc>
          <w:tcPr>
            <w:tcW w:w="6295" w:type="dxa"/>
          </w:tcPr>
          <w:p w14:paraId="70927171" w14:textId="77777777" w:rsidR="004F6003" w:rsidRPr="00B027A2" w:rsidRDefault="004F6003" w:rsidP="00E11AF7">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b/>
                <w:bCs/>
                <w:color w:val="FF0000"/>
                <w:spacing w:val="6"/>
                <w:sz w:val="18"/>
                <w:szCs w:val="18"/>
              </w:rPr>
            </w:pPr>
            <w:r w:rsidRPr="00B027A2">
              <w:rPr>
                <w:rFonts w:ascii="Times New Roman" w:eastAsia="宋体" w:hAnsi="Times New Roman" w:cs="Times New Roman (正文 CS 字体)"/>
                <w:b/>
                <w:bCs/>
                <w:color w:val="FF0000"/>
                <w:spacing w:val="6"/>
                <w:sz w:val="18"/>
                <w:szCs w:val="18"/>
              </w:rPr>
              <w:t>{{a.value}} del</w:t>
            </w:r>
          </w:p>
        </w:tc>
      </w:tr>
      <w:tr w:rsidR="004F6003" w14:paraId="060145A6" w14:textId="77777777" w:rsidTr="00E11AF7">
        <w:trPr>
          <w:trHeight w:val="516"/>
        </w:trPr>
        <w:tc>
          <w:tcPr>
            <w:cnfStyle w:val="001000000000" w:firstRow="0" w:lastRow="0" w:firstColumn="1" w:lastColumn="0" w:oddVBand="0" w:evenVBand="0" w:oddHBand="0" w:evenHBand="0" w:firstRowFirstColumn="0" w:firstRowLastColumn="0" w:lastRowFirstColumn="0" w:lastRowLastColumn="0"/>
            <w:tcW w:w="8080" w:type="dxa"/>
            <w:gridSpan w:val="2"/>
          </w:tcPr>
          <w:p w14:paraId="32E13D81" w14:textId="77777777" w:rsidR="004F6003" w:rsidRPr="00B027A2" w:rsidRDefault="004F6003" w:rsidP="00E11AF7">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t>{%tr endfor%}</w:t>
            </w:r>
          </w:p>
        </w:tc>
      </w:tr>
      <w:tr w:rsidR="004F6003" w14:paraId="2DA49D8E" w14:textId="77777777" w:rsidTr="00E11AF7">
        <w:trPr>
          <w:trHeight w:val="516"/>
        </w:trPr>
        <w:tc>
          <w:tcPr>
            <w:cnfStyle w:val="001000000000" w:firstRow="0" w:lastRow="0" w:firstColumn="1" w:lastColumn="0" w:oddVBand="0" w:evenVBand="0" w:oddHBand="0" w:evenHBand="0" w:firstRowFirstColumn="0" w:firstRowLastColumn="0" w:lastRowFirstColumn="0" w:lastRowLastColumn="0"/>
            <w:tcW w:w="8080" w:type="dxa"/>
            <w:gridSpan w:val="2"/>
          </w:tcPr>
          <w:p w14:paraId="79D9A53A" w14:textId="77777777" w:rsidR="004F6003" w:rsidRPr="00B027A2" w:rsidRDefault="004F6003" w:rsidP="00E11AF7">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t>{%tr endif%}</w:t>
            </w:r>
          </w:p>
        </w:tc>
      </w:tr>
      <w:tr w:rsidR="004F6003" w14:paraId="04CB94BA" w14:textId="77777777" w:rsidTr="00E11AF7">
        <w:trPr>
          <w:trHeight w:val="516"/>
        </w:trPr>
        <w:tc>
          <w:tcPr>
            <w:cnfStyle w:val="001000000000" w:firstRow="0" w:lastRow="0" w:firstColumn="1" w:lastColumn="0" w:oddVBand="0" w:evenVBand="0" w:oddHBand="0" w:evenHBand="0" w:firstRowFirstColumn="0" w:firstRowLastColumn="0" w:lastRowFirstColumn="0" w:lastRowLastColumn="0"/>
            <w:tcW w:w="8080" w:type="dxa"/>
            <w:gridSpan w:val="2"/>
          </w:tcPr>
          <w:p w14:paraId="1F3D1140" w14:textId="77777777" w:rsidR="004F6003" w:rsidRPr="00B027A2" w:rsidRDefault="004F6003" w:rsidP="00E11AF7">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t>{%tr if var_brca.mlpa.</w:t>
            </w:r>
            <w:r>
              <w:rPr>
                <w:rFonts w:ascii="Times New Roman" w:eastAsia="宋体" w:hAnsi="Times New Roman" w:cs="Times New Roman (正文 CS 字体)"/>
                <w:b w:val="0"/>
                <w:bCs w:val="0"/>
                <w:spacing w:val="6"/>
                <w:sz w:val="18"/>
                <w:szCs w:val="18"/>
              </w:rPr>
              <w:t>B1_Gain</w:t>
            </w:r>
            <w:r w:rsidRPr="00B027A2">
              <w:rPr>
                <w:rFonts w:ascii="Times New Roman" w:eastAsia="宋体" w:hAnsi="Times New Roman" w:cs="Times New Roman (正文 CS 字体)"/>
                <w:b w:val="0"/>
                <w:bCs w:val="0"/>
                <w:spacing w:val="6"/>
                <w:sz w:val="18"/>
                <w:szCs w:val="18"/>
              </w:rPr>
              <w:t>%}</w:t>
            </w:r>
          </w:p>
        </w:tc>
      </w:tr>
      <w:tr w:rsidR="004F6003" w14:paraId="7B31F399" w14:textId="77777777" w:rsidTr="00E11AF7">
        <w:trPr>
          <w:trHeight w:val="516"/>
        </w:trPr>
        <w:tc>
          <w:tcPr>
            <w:cnfStyle w:val="001000000000" w:firstRow="0" w:lastRow="0" w:firstColumn="1" w:lastColumn="0" w:oddVBand="0" w:evenVBand="0" w:oddHBand="0" w:evenHBand="0" w:firstRowFirstColumn="0" w:firstRowLastColumn="0" w:lastRowFirstColumn="0" w:lastRowLastColumn="0"/>
            <w:tcW w:w="8080" w:type="dxa"/>
            <w:gridSpan w:val="2"/>
          </w:tcPr>
          <w:p w14:paraId="11155A32" w14:textId="77777777" w:rsidR="004F6003" w:rsidRPr="00B027A2" w:rsidRDefault="004F6003" w:rsidP="00E11AF7">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t>{%tr for a in var_brca.mlpa.</w:t>
            </w:r>
            <w:r>
              <w:rPr>
                <w:rFonts w:ascii="Times New Roman" w:eastAsia="宋体" w:hAnsi="Times New Roman" w:cs="Times New Roman (正文 CS 字体)"/>
                <w:b w:val="0"/>
                <w:bCs w:val="0"/>
                <w:spacing w:val="6"/>
                <w:sz w:val="18"/>
                <w:szCs w:val="18"/>
              </w:rPr>
              <w:t>B1_Gain</w:t>
            </w:r>
            <w:r w:rsidRPr="00B027A2">
              <w:rPr>
                <w:rFonts w:ascii="Times New Roman" w:eastAsia="宋体" w:hAnsi="Times New Roman" w:cs="Times New Roman (正文 CS 字体)"/>
                <w:b w:val="0"/>
                <w:bCs w:val="0"/>
                <w:spacing w:val="6"/>
                <w:sz w:val="18"/>
                <w:szCs w:val="18"/>
              </w:rPr>
              <w:t>%}</w:t>
            </w:r>
          </w:p>
        </w:tc>
      </w:tr>
      <w:tr w:rsidR="004F6003" w14:paraId="46AC68DD" w14:textId="77777777" w:rsidTr="00E11AF7">
        <w:trPr>
          <w:trHeight w:val="516"/>
        </w:trPr>
        <w:tc>
          <w:tcPr>
            <w:cnfStyle w:val="001000000000" w:firstRow="0" w:lastRow="0" w:firstColumn="1" w:lastColumn="0" w:oddVBand="0" w:evenVBand="0" w:oddHBand="0" w:evenHBand="0" w:firstRowFirstColumn="0" w:firstRowLastColumn="0" w:lastRowFirstColumn="0" w:lastRowLastColumn="0"/>
            <w:tcW w:w="1785" w:type="dxa"/>
          </w:tcPr>
          <w:p w14:paraId="465B20B4" w14:textId="77777777" w:rsidR="004F6003" w:rsidRPr="003E6EA4" w:rsidRDefault="004F6003" w:rsidP="00E11AF7">
            <w:pPr>
              <w:adjustRightInd w:val="0"/>
              <w:snapToGrid w:val="0"/>
              <w:jc w:val="center"/>
              <w:rPr>
                <w:rFonts w:ascii="Times New Roman" w:eastAsia="宋体" w:hAnsi="Times New Roman" w:cs="Times New Roman (正文 CS 字体)"/>
                <w:i/>
                <w:iCs/>
                <w:color w:val="000000" w:themeColor="text1"/>
                <w:spacing w:val="6"/>
                <w:sz w:val="18"/>
                <w:szCs w:val="18"/>
              </w:rPr>
            </w:pPr>
            <w:r w:rsidRPr="003E6EA4">
              <w:rPr>
                <w:rFonts w:ascii="Times New Roman" w:eastAsia="宋体" w:hAnsi="Times New Roman" w:cs="Times New Roman (正文 CS 字体)"/>
                <w:i/>
                <w:iCs/>
                <w:color w:val="000000" w:themeColor="text1"/>
                <w:spacing w:val="6"/>
                <w:sz w:val="18"/>
                <w:szCs w:val="18"/>
              </w:rPr>
              <w:t>{{a.gene_symbol}}</w:t>
            </w:r>
          </w:p>
        </w:tc>
        <w:tc>
          <w:tcPr>
            <w:tcW w:w="6295" w:type="dxa"/>
          </w:tcPr>
          <w:p w14:paraId="3102776D" w14:textId="77777777" w:rsidR="004F6003" w:rsidRPr="00B027A2" w:rsidRDefault="004F6003" w:rsidP="00E11AF7">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color w:val="000000" w:themeColor="text1"/>
                <w:spacing w:val="6"/>
                <w:sz w:val="18"/>
                <w:szCs w:val="18"/>
              </w:rPr>
            </w:pPr>
            <w:r w:rsidRPr="00B027A2">
              <w:rPr>
                <w:rFonts w:ascii="Times New Roman" w:eastAsia="宋体" w:hAnsi="Times New Roman" w:cs="Times New Roman (正文 CS 字体)"/>
                <w:color w:val="000000" w:themeColor="text1"/>
                <w:spacing w:val="6"/>
                <w:sz w:val="18"/>
                <w:szCs w:val="18"/>
              </w:rPr>
              <w:t>{{a.value}} dup</w:t>
            </w:r>
          </w:p>
        </w:tc>
      </w:tr>
      <w:tr w:rsidR="004F6003" w14:paraId="2B921F1C" w14:textId="77777777" w:rsidTr="00E11AF7">
        <w:trPr>
          <w:trHeight w:val="516"/>
        </w:trPr>
        <w:tc>
          <w:tcPr>
            <w:cnfStyle w:val="001000000000" w:firstRow="0" w:lastRow="0" w:firstColumn="1" w:lastColumn="0" w:oddVBand="0" w:evenVBand="0" w:oddHBand="0" w:evenHBand="0" w:firstRowFirstColumn="0" w:firstRowLastColumn="0" w:lastRowFirstColumn="0" w:lastRowLastColumn="0"/>
            <w:tcW w:w="8080" w:type="dxa"/>
            <w:gridSpan w:val="2"/>
          </w:tcPr>
          <w:p w14:paraId="5F3FBF13" w14:textId="77777777" w:rsidR="004F6003" w:rsidRPr="00B027A2" w:rsidRDefault="004F6003" w:rsidP="00E11AF7">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t>{%tr endfor%}</w:t>
            </w:r>
          </w:p>
        </w:tc>
      </w:tr>
      <w:tr w:rsidR="004F6003" w14:paraId="2CB89963" w14:textId="77777777" w:rsidTr="00E11AF7">
        <w:trPr>
          <w:trHeight w:val="516"/>
        </w:trPr>
        <w:tc>
          <w:tcPr>
            <w:cnfStyle w:val="001000000000" w:firstRow="0" w:lastRow="0" w:firstColumn="1" w:lastColumn="0" w:oddVBand="0" w:evenVBand="0" w:oddHBand="0" w:evenHBand="0" w:firstRowFirstColumn="0" w:firstRowLastColumn="0" w:lastRowFirstColumn="0" w:lastRowLastColumn="0"/>
            <w:tcW w:w="8080" w:type="dxa"/>
            <w:gridSpan w:val="2"/>
          </w:tcPr>
          <w:p w14:paraId="1FC03B88" w14:textId="77777777" w:rsidR="004F6003" w:rsidRPr="00B027A2" w:rsidRDefault="004F6003" w:rsidP="00E11AF7">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t>{%tr endif%}</w:t>
            </w:r>
          </w:p>
        </w:tc>
      </w:tr>
      <w:tr w:rsidR="004F6003" w14:paraId="1CA0A9F1" w14:textId="77777777" w:rsidTr="00E11AF7">
        <w:trPr>
          <w:trHeight w:val="516"/>
        </w:trPr>
        <w:tc>
          <w:tcPr>
            <w:cnfStyle w:val="001000000000" w:firstRow="0" w:lastRow="0" w:firstColumn="1" w:lastColumn="0" w:oddVBand="0" w:evenVBand="0" w:oddHBand="0" w:evenHBand="0" w:firstRowFirstColumn="0" w:firstRowLastColumn="0" w:lastRowFirstColumn="0" w:lastRowLastColumn="0"/>
            <w:tcW w:w="8080" w:type="dxa"/>
            <w:gridSpan w:val="2"/>
          </w:tcPr>
          <w:p w14:paraId="40E141A8" w14:textId="77777777" w:rsidR="004F6003" w:rsidRPr="00B027A2" w:rsidRDefault="004F6003" w:rsidP="00E11AF7">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t>{%tr if not var_brca.mlpa.</w:t>
            </w:r>
            <w:r>
              <w:rPr>
                <w:rFonts w:ascii="Times New Roman" w:eastAsia="宋体" w:hAnsi="Times New Roman" w:cs="Times New Roman (正文 CS 字体)"/>
                <w:b w:val="0"/>
                <w:bCs w:val="0"/>
                <w:spacing w:val="6"/>
                <w:sz w:val="18"/>
                <w:szCs w:val="18"/>
              </w:rPr>
              <w:t>B1_Loss</w:t>
            </w:r>
            <w:r w:rsidRPr="00B027A2">
              <w:rPr>
                <w:rFonts w:ascii="Times New Roman" w:eastAsia="宋体" w:hAnsi="Times New Roman" w:cs="Times New Roman (正文 CS 字体)"/>
                <w:b w:val="0"/>
                <w:bCs w:val="0"/>
                <w:spacing w:val="6"/>
                <w:sz w:val="18"/>
                <w:szCs w:val="18"/>
              </w:rPr>
              <w:t xml:space="preserve"> and not var_brca.mlpa.</w:t>
            </w:r>
            <w:r>
              <w:rPr>
                <w:rFonts w:ascii="Times New Roman" w:eastAsia="宋体" w:hAnsi="Times New Roman" w:cs="Times New Roman (正文 CS 字体)"/>
                <w:b w:val="0"/>
                <w:bCs w:val="0"/>
                <w:spacing w:val="6"/>
                <w:sz w:val="18"/>
                <w:szCs w:val="18"/>
              </w:rPr>
              <w:t>B1_Gain</w:t>
            </w:r>
            <w:r w:rsidRPr="00B027A2">
              <w:rPr>
                <w:rFonts w:ascii="Times New Roman" w:eastAsia="宋体" w:hAnsi="Times New Roman" w:cs="Times New Roman (正文 CS 字体)"/>
                <w:b w:val="0"/>
                <w:bCs w:val="0"/>
                <w:spacing w:val="6"/>
                <w:sz w:val="18"/>
                <w:szCs w:val="18"/>
              </w:rPr>
              <w:t xml:space="preserve"> %}</w:t>
            </w:r>
          </w:p>
        </w:tc>
      </w:tr>
      <w:tr w:rsidR="004F6003" w14:paraId="75490760" w14:textId="77777777" w:rsidTr="00E11AF7">
        <w:trPr>
          <w:trHeight w:val="516"/>
        </w:trPr>
        <w:tc>
          <w:tcPr>
            <w:cnfStyle w:val="001000000000" w:firstRow="0" w:lastRow="0" w:firstColumn="1" w:lastColumn="0" w:oddVBand="0" w:evenVBand="0" w:oddHBand="0" w:evenHBand="0" w:firstRowFirstColumn="0" w:firstRowLastColumn="0" w:lastRowFirstColumn="0" w:lastRowLastColumn="0"/>
            <w:tcW w:w="1785" w:type="dxa"/>
          </w:tcPr>
          <w:p w14:paraId="5AA44935" w14:textId="77777777" w:rsidR="004F6003" w:rsidRPr="003E6EA4" w:rsidRDefault="004F6003" w:rsidP="00E11AF7">
            <w:pPr>
              <w:adjustRightInd w:val="0"/>
              <w:snapToGrid w:val="0"/>
              <w:jc w:val="center"/>
              <w:rPr>
                <w:rFonts w:ascii="Times New Roman" w:eastAsia="宋体" w:hAnsi="Times New Roman" w:cs="Times New Roman (正文 CS 字体)"/>
                <w:i/>
                <w:iCs/>
                <w:spacing w:val="6"/>
                <w:sz w:val="18"/>
                <w:szCs w:val="18"/>
              </w:rPr>
            </w:pPr>
            <w:r w:rsidRPr="003E6EA4">
              <w:rPr>
                <w:rFonts w:ascii="Times New Roman" w:eastAsia="宋体" w:hAnsi="Times New Roman" w:cs="Times New Roman (正文 CS 字体)"/>
                <w:i/>
                <w:iCs/>
                <w:spacing w:val="6"/>
                <w:sz w:val="18"/>
                <w:szCs w:val="18"/>
              </w:rPr>
              <w:t>BRCA1</w:t>
            </w:r>
          </w:p>
        </w:tc>
        <w:tc>
          <w:tcPr>
            <w:tcW w:w="6295" w:type="dxa"/>
          </w:tcPr>
          <w:p w14:paraId="6B995B1B" w14:textId="77777777" w:rsidR="004F6003" w:rsidRPr="00B027A2" w:rsidRDefault="004F6003" w:rsidP="00E11AF7">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spacing w:val="6"/>
                <w:sz w:val="18"/>
                <w:szCs w:val="18"/>
              </w:rPr>
              <w:t>阴性</w:t>
            </w:r>
          </w:p>
        </w:tc>
      </w:tr>
      <w:tr w:rsidR="004F6003" w14:paraId="3F5B79D2" w14:textId="77777777" w:rsidTr="00E11AF7">
        <w:trPr>
          <w:trHeight w:val="516"/>
        </w:trPr>
        <w:tc>
          <w:tcPr>
            <w:cnfStyle w:val="001000000000" w:firstRow="0" w:lastRow="0" w:firstColumn="1" w:lastColumn="0" w:oddVBand="0" w:evenVBand="0" w:oddHBand="0" w:evenHBand="0" w:firstRowFirstColumn="0" w:firstRowLastColumn="0" w:lastRowFirstColumn="0" w:lastRowLastColumn="0"/>
            <w:tcW w:w="8080" w:type="dxa"/>
            <w:gridSpan w:val="2"/>
          </w:tcPr>
          <w:p w14:paraId="0DACF5B9" w14:textId="77777777" w:rsidR="004F6003" w:rsidRPr="00B027A2" w:rsidRDefault="004F6003" w:rsidP="00E11AF7">
            <w:pPr>
              <w:adjustRightInd w:val="0"/>
              <w:snapToGrid w:val="0"/>
              <w:jc w:val="center"/>
              <w:rPr>
                <w:rFonts w:ascii="Times New Roman" w:eastAsia="宋体" w:hAnsi="Times New Roman" w:cs="Times New Roman (正文 CS 字体)"/>
                <w:b w:val="0"/>
                <w:bCs w:val="0"/>
                <w:spacing w:val="6"/>
                <w:sz w:val="18"/>
                <w:szCs w:val="18"/>
              </w:rPr>
            </w:pPr>
            <w:r w:rsidRPr="00B027A2">
              <w:rPr>
                <w:rFonts w:ascii="Times New Roman" w:eastAsia="宋体" w:hAnsi="Times New Roman" w:cs="Times New Roman (正文 CS 字体)"/>
                <w:b w:val="0"/>
                <w:bCs w:val="0"/>
                <w:spacing w:val="6"/>
                <w:sz w:val="18"/>
                <w:szCs w:val="18"/>
              </w:rPr>
              <w:t>{%tr endif%}</w:t>
            </w:r>
          </w:p>
        </w:tc>
      </w:tr>
      <w:tr w:rsidR="004F6003" w14:paraId="1DB7E091" w14:textId="77777777" w:rsidTr="00E11AF7">
        <w:trPr>
          <w:trHeight w:val="516"/>
        </w:trPr>
        <w:tc>
          <w:tcPr>
            <w:cnfStyle w:val="001000000000" w:firstRow="0" w:lastRow="0" w:firstColumn="1" w:lastColumn="0" w:oddVBand="0" w:evenVBand="0" w:oddHBand="0" w:evenHBand="0" w:firstRowFirstColumn="0" w:firstRowLastColumn="0" w:lastRowFirstColumn="0" w:lastRowLastColumn="0"/>
            <w:tcW w:w="8080" w:type="dxa"/>
            <w:gridSpan w:val="2"/>
          </w:tcPr>
          <w:p w14:paraId="335D4F4C" w14:textId="77777777" w:rsidR="004F6003" w:rsidRPr="00FF582B" w:rsidRDefault="004F6003" w:rsidP="00E11AF7">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{%tr if var_brca.mlpa.</w:t>
            </w:r>
            <w:r>
              <w:rPr>
                <w:rFonts w:ascii="Times New Roman" w:eastAsia="宋体" w:hAnsi="Times New Roman" w:cs="Times New Roman (正文 CS 字体)"/>
                <w:b w:val="0"/>
                <w:bCs w:val="0"/>
                <w:spacing w:val="6"/>
                <w:sz w:val="18"/>
                <w:szCs w:val="18"/>
              </w:rPr>
              <w:t>B2_Loss</w:t>
            </w:r>
            <w:r w:rsidRPr="00B027A2">
              <w:rPr>
                <w:rFonts w:ascii="Times New Roman" w:eastAsia="宋体" w:hAnsi="Times New Roman" w:cs="Times New Roman (正文 CS 字体)"/>
                <w:b w:val="0"/>
                <w:bCs w:val="0"/>
                <w:spacing w:val="6"/>
                <w:sz w:val="18"/>
                <w:szCs w:val="18"/>
              </w:rPr>
              <w:t>%}</w:t>
            </w:r>
          </w:p>
        </w:tc>
      </w:tr>
      <w:tr w:rsidR="004F6003" w14:paraId="4A428D59" w14:textId="77777777" w:rsidTr="00E11AF7">
        <w:trPr>
          <w:trHeight w:val="516"/>
        </w:trPr>
        <w:tc>
          <w:tcPr>
            <w:cnfStyle w:val="001000000000" w:firstRow="0" w:lastRow="0" w:firstColumn="1" w:lastColumn="0" w:oddVBand="0" w:evenVBand="0" w:oddHBand="0" w:evenHBand="0" w:firstRowFirstColumn="0" w:firstRowLastColumn="0" w:lastRowFirstColumn="0" w:lastRowLastColumn="0"/>
            <w:tcW w:w="8080" w:type="dxa"/>
            <w:gridSpan w:val="2"/>
          </w:tcPr>
          <w:p w14:paraId="322ED8DE" w14:textId="77777777" w:rsidR="004F6003" w:rsidRPr="00FF582B" w:rsidRDefault="004F6003" w:rsidP="00E11AF7">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{%tr for a in var_brca.mlpa.</w:t>
            </w:r>
            <w:r>
              <w:rPr>
                <w:rFonts w:ascii="Times New Roman" w:eastAsia="宋体" w:hAnsi="Times New Roman" w:cs="Times New Roman (正文 CS 字体)"/>
                <w:b w:val="0"/>
                <w:bCs w:val="0"/>
                <w:spacing w:val="6"/>
                <w:sz w:val="18"/>
                <w:szCs w:val="18"/>
              </w:rPr>
              <w:t>B2_Loss</w:t>
            </w:r>
            <w:r w:rsidRPr="00B027A2">
              <w:rPr>
                <w:rFonts w:ascii="Times New Roman" w:eastAsia="宋体" w:hAnsi="Times New Roman" w:cs="Times New Roman (正文 CS 字体)"/>
                <w:b w:val="0"/>
                <w:bCs w:val="0"/>
                <w:spacing w:val="6"/>
                <w:sz w:val="18"/>
                <w:szCs w:val="18"/>
              </w:rPr>
              <w:t>%}</w:t>
            </w:r>
          </w:p>
        </w:tc>
      </w:tr>
      <w:tr w:rsidR="004F6003" w14:paraId="21B49B62" w14:textId="77777777" w:rsidTr="00E11AF7">
        <w:trPr>
          <w:trHeight w:val="516"/>
        </w:trPr>
        <w:tc>
          <w:tcPr>
            <w:cnfStyle w:val="001000000000" w:firstRow="0" w:lastRow="0" w:firstColumn="1" w:lastColumn="0" w:oddVBand="0" w:evenVBand="0" w:oddHBand="0" w:evenHBand="0" w:firstRowFirstColumn="0" w:firstRowLastColumn="0" w:lastRowFirstColumn="0" w:lastRowLastColumn="0"/>
            <w:tcW w:w="1785" w:type="dxa"/>
          </w:tcPr>
          <w:p w14:paraId="76355ADB" w14:textId="77777777" w:rsidR="004F6003" w:rsidRPr="003E6EA4" w:rsidRDefault="004F6003" w:rsidP="00E11AF7">
            <w:pPr>
              <w:adjustRightInd w:val="0"/>
              <w:snapToGrid w:val="0"/>
              <w:jc w:val="center"/>
              <w:rPr>
                <w:rFonts w:ascii="Times New Roman" w:eastAsia="宋体" w:hAnsi="Times New Roman" w:cs="Times New Roman (正文 CS 字体)"/>
                <w:i/>
                <w:iCs/>
                <w:spacing w:val="6"/>
                <w:sz w:val="18"/>
                <w:szCs w:val="18"/>
              </w:rPr>
            </w:pPr>
            <w:r w:rsidRPr="003E6EA4">
              <w:rPr>
                <w:rFonts w:ascii="Times New Roman" w:eastAsia="宋体" w:hAnsi="Times New Roman" w:cs="Times New Roman (正文 CS 字体)"/>
                <w:i/>
                <w:iCs/>
                <w:color w:val="FF0000"/>
                <w:spacing w:val="6"/>
                <w:sz w:val="18"/>
                <w:szCs w:val="18"/>
              </w:rPr>
              <w:t>{{a.gene_symbol}}</w:t>
            </w:r>
          </w:p>
        </w:tc>
        <w:tc>
          <w:tcPr>
            <w:tcW w:w="6295" w:type="dxa"/>
          </w:tcPr>
          <w:p w14:paraId="77EB875B" w14:textId="77777777" w:rsidR="004F6003" w:rsidRPr="00FF582B" w:rsidRDefault="004F6003" w:rsidP="00E11AF7">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bCs/>
                <w:color w:val="FF0000"/>
                <w:spacing w:val="6"/>
                <w:sz w:val="18"/>
                <w:szCs w:val="18"/>
              </w:rPr>
              <w:t>{{a.value}} del</w:t>
            </w:r>
          </w:p>
        </w:tc>
      </w:tr>
      <w:tr w:rsidR="004F6003" w14:paraId="770879E6" w14:textId="77777777" w:rsidTr="00E11AF7">
        <w:trPr>
          <w:trHeight w:val="516"/>
        </w:trPr>
        <w:tc>
          <w:tcPr>
            <w:cnfStyle w:val="001000000000" w:firstRow="0" w:lastRow="0" w:firstColumn="1" w:lastColumn="0" w:oddVBand="0" w:evenVBand="0" w:oddHBand="0" w:evenHBand="0" w:firstRowFirstColumn="0" w:firstRowLastColumn="0" w:lastRowFirstColumn="0" w:lastRowLastColumn="0"/>
            <w:tcW w:w="8080" w:type="dxa"/>
            <w:gridSpan w:val="2"/>
          </w:tcPr>
          <w:p w14:paraId="28B9B2AE" w14:textId="77777777" w:rsidR="004F6003" w:rsidRPr="00FF582B" w:rsidRDefault="004F6003" w:rsidP="00E11AF7">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{%tr endfor%}</w:t>
            </w:r>
          </w:p>
        </w:tc>
      </w:tr>
      <w:tr w:rsidR="004F6003" w14:paraId="05CBD7B1" w14:textId="77777777" w:rsidTr="00E11AF7">
        <w:trPr>
          <w:trHeight w:val="516"/>
        </w:trPr>
        <w:tc>
          <w:tcPr>
            <w:cnfStyle w:val="001000000000" w:firstRow="0" w:lastRow="0" w:firstColumn="1" w:lastColumn="0" w:oddVBand="0" w:evenVBand="0" w:oddHBand="0" w:evenHBand="0" w:firstRowFirstColumn="0" w:firstRowLastColumn="0" w:lastRowFirstColumn="0" w:lastRowLastColumn="0"/>
            <w:tcW w:w="8080" w:type="dxa"/>
            <w:gridSpan w:val="2"/>
          </w:tcPr>
          <w:p w14:paraId="1B3971B4" w14:textId="77777777" w:rsidR="004F6003" w:rsidRPr="00FF582B" w:rsidRDefault="004F6003" w:rsidP="00E11AF7">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{%tr endif%}</w:t>
            </w:r>
          </w:p>
        </w:tc>
      </w:tr>
      <w:tr w:rsidR="004F6003" w14:paraId="3F1D02AA" w14:textId="77777777" w:rsidTr="00E11AF7">
        <w:trPr>
          <w:trHeight w:val="516"/>
        </w:trPr>
        <w:tc>
          <w:tcPr>
            <w:cnfStyle w:val="001000000000" w:firstRow="0" w:lastRow="0" w:firstColumn="1" w:lastColumn="0" w:oddVBand="0" w:evenVBand="0" w:oddHBand="0" w:evenHBand="0" w:firstRowFirstColumn="0" w:firstRowLastColumn="0" w:lastRowFirstColumn="0" w:lastRowLastColumn="0"/>
            <w:tcW w:w="8080" w:type="dxa"/>
            <w:gridSpan w:val="2"/>
          </w:tcPr>
          <w:p w14:paraId="781E57D8" w14:textId="77777777" w:rsidR="004F6003" w:rsidRPr="00FF582B" w:rsidRDefault="004F6003" w:rsidP="00E11AF7">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{%tr if var_brca.mlpa.</w:t>
            </w:r>
            <w:r>
              <w:rPr>
                <w:rFonts w:ascii="Times New Roman" w:eastAsia="宋体" w:hAnsi="Times New Roman" w:cs="Times New Roman (正文 CS 字体)"/>
                <w:b w:val="0"/>
                <w:bCs w:val="0"/>
                <w:spacing w:val="6"/>
                <w:sz w:val="18"/>
                <w:szCs w:val="18"/>
              </w:rPr>
              <w:t>B2_Gain</w:t>
            </w:r>
            <w:r w:rsidRPr="00B027A2">
              <w:rPr>
                <w:rFonts w:ascii="Times New Roman" w:eastAsia="宋体" w:hAnsi="Times New Roman" w:cs="Times New Roman (正文 CS 字体)"/>
                <w:b w:val="0"/>
                <w:bCs w:val="0"/>
                <w:spacing w:val="6"/>
                <w:sz w:val="18"/>
                <w:szCs w:val="18"/>
              </w:rPr>
              <w:t>%}</w:t>
            </w:r>
          </w:p>
        </w:tc>
      </w:tr>
      <w:tr w:rsidR="004F6003" w14:paraId="1C4113AC" w14:textId="77777777" w:rsidTr="00E11AF7">
        <w:trPr>
          <w:trHeight w:val="516"/>
        </w:trPr>
        <w:tc>
          <w:tcPr>
            <w:cnfStyle w:val="001000000000" w:firstRow="0" w:lastRow="0" w:firstColumn="1" w:lastColumn="0" w:oddVBand="0" w:evenVBand="0" w:oddHBand="0" w:evenHBand="0" w:firstRowFirstColumn="0" w:firstRowLastColumn="0" w:lastRowFirstColumn="0" w:lastRowLastColumn="0"/>
            <w:tcW w:w="8080" w:type="dxa"/>
            <w:gridSpan w:val="2"/>
          </w:tcPr>
          <w:p w14:paraId="56FBFDB6" w14:textId="77777777" w:rsidR="004F6003" w:rsidRPr="00FF582B" w:rsidRDefault="004F6003" w:rsidP="00E11AF7">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{%tr for a in var_brca.mlpa.</w:t>
            </w:r>
            <w:r>
              <w:rPr>
                <w:rFonts w:ascii="Times New Roman" w:eastAsia="宋体" w:hAnsi="Times New Roman" w:cs="Times New Roman (正文 CS 字体)"/>
                <w:b w:val="0"/>
                <w:bCs w:val="0"/>
                <w:spacing w:val="6"/>
                <w:sz w:val="18"/>
                <w:szCs w:val="18"/>
              </w:rPr>
              <w:t>B2_Gain</w:t>
            </w:r>
            <w:r w:rsidRPr="00B027A2">
              <w:rPr>
                <w:rFonts w:ascii="Times New Roman" w:eastAsia="宋体" w:hAnsi="Times New Roman" w:cs="Times New Roman (正文 CS 字体)"/>
                <w:b w:val="0"/>
                <w:bCs w:val="0"/>
                <w:spacing w:val="6"/>
                <w:sz w:val="18"/>
                <w:szCs w:val="18"/>
              </w:rPr>
              <w:t>%}</w:t>
            </w:r>
          </w:p>
        </w:tc>
      </w:tr>
      <w:tr w:rsidR="004F6003" w14:paraId="68019D61" w14:textId="77777777" w:rsidTr="00E11AF7">
        <w:trPr>
          <w:trHeight w:val="516"/>
        </w:trPr>
        <w:tc>
          <w:tcPr>
            <w:cnfStyle w:val="001000000000" w:firstRow="0" w:lastRow="0" w:firstColumn="1" w:lastColumn="0" w:oddVBand="0" w:evenVBand="0" w:oddHBand="0" w:evenHBand="0" w:firstRowFirstColumn="0" w:firstRowLastColumn="0" w:lastRowFirstColumn="0" w:lastRowLastColumn="0"/>
            <w:tcW w:w="1785" w:type="dxa"/>
          </w:tcPr>
          <w:p w14:paraId="079C7E30" w14:textId="77777777" w:rsidR="004F6003" w:rsidRPr="003E6EA4" w:rsidRDefault="004F6003" w:rsidP="00E11AF7">
            <w:pPr>
              <w:adjustRightInd w:val="0"/>
              <w:snapToGrid w:val="0"/>
              <w:jc w:val="center"/>
              <w:rPr>
                <w:rFonts w:ascii="Times New Roman" w:eastAsia="宋体" w:hAnsi="Times New Roman" w:cs="Times New Roman (正文 CS 字体)"/>
                <w:i/>
                <w:iCs/>
                <w:spacing w:val="6"/>
                <w:sz w:val="18"/>
                <w:szCs w:val="18"/>
              </w:rPr>
            </w:pPr>
            <w:r w:rsidRPr="003E6EA4">
              <w:rPr>
                <w:rFonts w:ascii="Times New Roman" w:eastAsia="宋体" w:hAnsi="Times New Roman" w:cs="Times New Roman (正文 CS 字体)"/>
                <w:i/>
                <w:iCs/>
                <w:color w:val="000000" w:themeColor="text1"/>
                <w:spacing w:val="6"/>
                <w:sz w:val="18"/>
                <w:szCs w:val="18"/>
              </w:rPr>
              <w:t>{{a.gene_symbol}}</w:t>
            </w:r>
          </w:p>
        </w:tc>
        <w:tc>
          <w:tcPr>
            <w:tcW w:w="6295" w:type="dxa"/>
          </w:tcPr>
          <w:p w14:paraId="19A19C9B" w14:textId="77777777" w:rsidR="004F6003" w:rsidRPr="00FF582B" w:rsidRDefault="004F6003" w:rsidP="00E11AF7">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color w:val="000000" w:themeColor="text1"/>
                <w:spacing w:val="6"/>
                <w:sz w:val="18"/>
                <w:szCs w:val="18"/>
              </w:rPr>
              <w:t>{{a.value}} dup</w:t>
            </w:r>
          </w:p>
        </w:tc>
      </w:tr>
      <w:tr w:rsidR="004F6003" w14:paraId="04CA8B72" w14:textId="77777777" w:rsidTr="00E11AF7">
        <w:trPr>
          <w:trHeight w:val="516"/>
        </w:trPr>
        <w:tc>
          <w:tcPr>
            <w:cnfStyle w:val="001000000000" w:firstRow="0" w:lastRow="0" w:firstColumn="1" w:lastColumn="0" w:oddVBand="0" w:evenVBand="0" w:oddHBand="0" w:evenHBand="0" w:firstRowFirstColumn="0" w:firstRowLastColumn="0" w:lastRowFirstColumn="0" w:lastRowLastColumn="0"/>
            <w:tcW w:w="8080" w:type="dxa"/>
            <w:gridSpan w:val="2"/>
          </w:tcPr>
          <w:p w14:paraId="20FF7F7C" w14:textId="77777777" w:rsidR="004F6003" w:rsidRPr="00FF582B" w:rsidRDefault="004F6003" w:rsidP="00E11AF7">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{%tr endfor%}</w:t>
            </w:r>
          </w:p>
        </w:tc>
      </w:tr>
      <w:tr w:rsidR="004F6003" w14:paraId="624B1C81" w14:textId="77777777" w:rsidTr="00E11AF7">
        <w:trPr>
          <w:trHeight w:val="516"/>
        </w:trPr>
        <w:tc>
          <w:tcPr>
            <w:cnfStyle w:val="001000000000" w:firstRow="0" w:lastRow="0" w:firstColumn="1" w:lastColumn="0" w:oddVBand="0" w:evenVBand="0" w:oddHBand="0" w:evenHBand="0" w:firstRowFirstColumn="0" w:firstRowLastColumn="0" w:lastRowFirstColumn="0" w:lastRowLastColumn="0"/>
            <w:tcW w:w="8080" w:type="dxa"/>
            <w:gridSpan w:val="2"/>
          </w:tcPr>
          <w:p w14:paraId="69544E42" w14:textId="77777777" w:rsidR="004F6003" w:rsidRPr="00FF582B" w:rsidRDefault="004F6003" w:rsidP="00E11AF7">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{%tr endif%}</w:t>
            </w:r>
          </w:p>
        </w:tc>
      </w:tr>
      <w:tr w:rsidR="004F6003" w14:paraId="463F644A" w14:textId="77777777" w:rsidTr="00E11AF7">
        <w:trPr>
          <w:trHeight w:val="516"/>
        </w:trPr>
        <w:tc>
          <w:tcPr>
            <w:cnfStyle w:val="001000000000" w:firstRow="0" w:lastRow="0" w:firstColumn="1" w:lastColumn="0" w:oddVBand="0" w:evenVBand="0" w:oddHBand="0" w:evenHBand="0" w:firstRowFirstColumn="0" w:firstRowLastColumn="0" w:lastRowFirstColumn="0" w:lastRowLastColumn="0"/>
            <w:tcW w:w="8080" w:type="dxa"/>
            <w:gridSpan w:val="2"/>
          </w:tcPr>
          <w:p w14:paraId="76917B98" w14:textId="77777777" w:rsidR="004F6003" w:rsidRPr="00FF582B" w:rsidRDefault="004F6003" w:rsidP="00E11AF7">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t>{%tr if not var_brca.mlpa.</w:t>
            </w:r>
            <w:r>
              <w:rPr>
                <w:rFonts w:ascii="Times New Roman" w:eastAsia="宋体" w:hAnsi="Times New Roman" w:cs="Times New Roman (正文 CS 字体)"/>
                <w:b w:val="0"/>
                <w:bCs w:val="0"/>
                <w:spacing w:val="6"/>
                <w:sz w:val="18"/>
                <w:szCs w:val="18"/>
              </w:rPr>
              <w:t>B2_Loss</w:t>
            </w:r>
            <w:r w:rsidRPr="00B027A2">
              <w:rPr>
                <w:rFonts w:ascii="Times New Roman" w:eastAsia="宋体" w:hAnsi="Times New Roman" w:cs="Times New Roman (正文 CS 字体)"/>
                <w:b w:val="0"/>
                <w:bCs w:val="0"/>
                <w:spacing w:val="6"/>
                <w:sz w:val="18"/>
                <w:szCs w:val="18"/>
              </w:rPr>
              <w:t xml:space="preserve"> and not var_brca.mlpa.</w:t>
            </w:r>
            <w:r>
              <w:rPr>
                <w:rFonts w:ascii="Times New Roman" w:eastAsia="宋体" w:hAnsi="Times New Roman" w:cs="Times New Roman (正文 CS 字体)"/>
                <w:b w:val="0"/>
                <w:bCs w:val="0"/>
                <w:spacing w:val="6"/>
                <w:sz w:val="18"/>
                <w:szCs w:val="18"/>
              </w:rPr>
              <w:t>B2_Gain</w:t>
            </w:r>
            <w:r w:rsidRPr="00B027A2">
              <w:rPr>
                <w:rFonts w:ascii="Times New Roman" w:eastAsia="宋体" w:hAnsi="Times New Roman" w:cs="Times New Roman (正文 CS 字体)"/>
                <w:b w:val="0"/>
                <w:bCs w:val="0"/>
                <w:spacing w:val="6"/>
                <w:sz w:val="18"/>
                <w:szCs w:val="18"/>
              </w:rPr>
              <w:t xml:space="preserve"> %}</w:t>
            </w:r>
          </w:p>
        </w:tc>
      </w:tr>
      <w:tr w:rsidR="004F6003" w14:paraId="45158488" w14:textId="77777777" w:rsidTr="00E11AF7">
        <w:trPr>
          <w:trHeight w:val="516"/>
        </w:trPr>
        <w:tc>
          <w:tcPr>
            <w:cnfStyle w:val="001000000000" w:firstRow="0" w:lastRow="0" w:firstColumn="1" w:lastColumn="0" w:oddVBand="0" w:evenVBand="0" w:oddHBand="0" w:evenHBand="0" w:firstRowFirstColumn="0" w:firstRowLastColumn="0" w:lastRowFirstColumn="0" w:lastRowLastColumn="0"/>
            <w:tcW w:w="1785" w:type="dxa"/>
          </w:tcPr>
          <w:p w14:paraId="08F73E48" w14:textId="77777777" w:rsidR="004F6003" w:rsidRPr="003E6EA4" w:rsidRDefault="004F6003" w:rsidP="00E11AF7">
            <w:pPr>
              <w:adjustRightInd w:val="0"/>
              <w:snapToGrid w:val="0"/>
              <w:jc w:val="center"/>
              <w:rPr>
                <w:rFonts w:ascii="Times New Roman" w:eastAsia="宋体" w:hAnsi="Times New Roman" w:cs="Times New Roman (正文 CS 字体)"/>
                <w:b w:val="0"/>
                <w:i/>
                <w:iCs/>
                <w:spacing w:val="6"/>
                <w:sz w:val="18"/>
                <w:szCs w:val="18"/>
              </w:rPr>
            </w:pPr>
            <w:r w:rsidRPr="003E6EA4">
              <w:rPr>
                <w:rFonts w:ascii="Times New Roman" w:eastAsia="宋体" w:hAnsi="Times New Roman" w:cs="Times New Roman (正文 CS 字体)"/>
                <w:i/>
                <w:iCs/>
                <w:spacing w:val="6"/>
                <w:sz w:val="18"/>
                <w:szCs w:val="18"/>
              </w:rPr>
              <w:t>BRCA2</w:t>
            </w:r>
          </w:p>
        </w:tc>
        <w:tc>
          <w:tcPr>
            <w:tcW w:w="6295" w:type="dxa"/>
          </w:tcPr>
          <w:p w14:paraId="101D0A01" w14:textId="77777777" w:rsidR="004F6003" w:rsidRPr="00FF582B" w:rsidRDefault="004F6003" w:rsidP="00E11AF7">
            <w:pPr>
              <w:adjustRightInd w:val="0"/>
              <w:snapToGrid w:val="0"/>
              <w:jc w:val="center"/>
              <w:cnfStyle w:val="000000000000" w:firstRow="0" w:lastRow="0" w:firstColumn="0" w:lastColumn="0" w:oddVBand="0" w:evenVBand="0" w:oddHBand="0" w:evenHBand="0" w:firstRowFirstColumn="0" w:firstRowLastColumn="0" w:lastRowFirstColumn="0" w:lastRowLastColumn="0"/>
              <w:rPr>
                <w:rFonts w:ascii="Times New Roman" w:eastAsia="宋体" w:hAnsi="Times New Roman" w:cs="Times New Roman (正文 CS 字体)"/>
                <w:spacing w:val="6"/>
                <w:sz w:val="18"/>
                <w:szCs w:val="18"/>
              </w:rPr>
            </w:pPr>
            <w:r w:rsidRPr="00FF582B">
              <w:rPr>
                <w:rFonts w:ascii="Times New Roman" w:eastAsia="宋体" w:hAnsi="Times New Roman" w:cs="Times New Roman (正文 CS 字体)"/>
                <w:spacing w:val="6"/>
                <w:sz w:val="18"/>
                <w:szCs w:val="18"/>
              </w:rPr>
              <w:t>阴性</w:t>
            </w:r>
          </w:p>
        </w:tc>
      </w:tr>
      <w:tr w:rsidR="004F6003" w14:paraId="00717F01" w14:textId="77777777" w:rsidTr="00E11AF7">
        <w:trPr>
          <w:trHeight w:val="516"/>
        </w:trPr>
        <w:tc>
          <w:tcPr>
            <w:cnfStyle w:val="001000000000" w:firstRow="0" w:lastRow="0" w:firstColumn="1" w:lastColumn="0" w:oddVBand="0" w:evenVBand="0" w:oddHBand="0" w:evenHBand="0" w:firstRowFirstColumn="0" w:firstRowLastColumn="0" w:lastRowFirstColumn="0" w:lastRowLastColumn="0"/>
            <w:tcW w:w="8080" w:type="dxa"/>
            <w:gridSpan w:val="2"/>
          </w:tcPr>
          <w:p w14:paraId="658A29C6" w14:textId="77777777" w:rsidR="004F6003" w:rsidRPr="00FF582B" w:rsidRDefault="004F6003" w:rsidP="00E11AF7">
            <w:pPr>
              <w:adjustRightInd w:val="0"/>
              <w:snapToGrid w:val="0"/>
              <w:jc w:val="center"/>
              <w:rPr>
                <w:rFonts w:ascii="Times New Roman" w:eastAsia="宋体" w:hAnsi="Times New Roman" w:cs="Times New Roman (正文 CS 字体)"/>
                <w:spacing w:val="6"/>
                <w:sz w:val="18"/>
                <w:szCs w:val="18"/>
              </w:rPr>
            </w:pPr>
            <w:r w:rsidRPr="00B027A2">
              <w:rPr>
                <w:rFonts w:ascii="Times New Roman" w:eastAsia="宋体" w:hAnsi="Times New Roman" w:cs="Times New Roman (正文 CS 字体)"/>
                <w:b w:val="0"/>
                <w:bCs w:val="0"/>
                <w:spacing w:val="6"/>
                <w:sz w:val="18"/>
                <w:szCs w:val="18"/>
              </w:rPr>
              <w:lastRenderedPageBreak/>
              <w:t>{%tr endif%}</w:t>
            </w:r>
          </w:p>
        </w:tc>
      </w:tr>
    </w:tbl>
    <w:p w14:paraId="59F578E5" w14:textId="77777777" w:rsidR="00493227" w:rsidRDefault="00000000">
      <w:pPr>
        <w:rPr>
          <w:rFonts w:ascii="Times New Roman" w:eastAsia="宋体" w:hAnsi="Times New Roman" w:cs="Times New Roman"/>
          <w:kern w:val="0"/>
          <w:sz w:val="16"/>
          <w:szCs w:val="16"/>
        </w:rPr>
      </w:pPr>
      <w:r>
        <w:rPr>
          <w:rFonts w:ascii="Times New Roman" w:eastAsia="宋体" w:hAnsi="Times New Roman" w:cs="Times New Roman"/>
          <w:b/>
          <w:bCs/>
          <w:kern w:val="0"/>
          <w:sz w:val="16"/>
          <w:szCs w:val="16"/>
        </w:rPr>
        <w:t>注：</w:t>
      </w:r>
      <w:r>
        <w:rPr>
          <w:rFonts w:ascii="Times New Roman" w:eastAsia="宋体" w:hAnsi="Times New Roman" w:cs="Times New Roman"/>
          <w:kern w:val="0"/>
          <w:sz w:val="16"/>
          <w:szCs w:val="16"/>
        </w:rPr>
        <w:t xml:space="preserve"> NGS</w:t>
      </w:r>
      <w:r>
        <w:rPr>
          <w:rFonts w:ascii="Times New Roman" w:eastAsia="宋体" w:hAnsi="Times New Roman" w:cs="Times New Roman"/>
          <w:kern w:val="0"/>
          <w:sz w:val="16"/>
          <w:szCs w:val="16"/>
        </w:rPr>
        <w:t>检测到</w:t>
      </w:r>
      <w:r>
        <w:rPr>
          <w:rFonts w:ascii="Times New Roman" w:eastAsia="宋体" w:hAnsi="Times New Roman" w:cs="Times New Roman"/>
          <w:sz w:val="16"/>
          <w:szCs w:val="16"/>
        </w:rPr>
        <w:t>胚系大片段重排</w:t>
      </w:r>
      <w:r>
        <w:rPr>
          <w:rFonts w:ascii="Times New Roman" w:eastAsia="宋体" w:hAnsi="Times New Roman" w:cs="Times New Roman"/>
          <w:kern w:val="0"/>
          <w:sz w:val="16"/>
          <w:szCs w:val="16"/>
        </w:rPr>
        <w:t>阳性的样品，其结果会采用多重连接探针扩增（</w:t>
      </w:r>
      <w:r>
        <w:rPr>
          <w:rFonts w:ascii="Times New Roman" w:eastAsia="宋体" w:hAnsi="Times New Roman" w:cs="Times New Roman"/>
          <w:kern w:val="0"/>
          <w:sz w:val="16"/>
          <w:szCs w:val="16"/>
        </w:rPr>
        <w:t>MLPA</w:t>
      </w:r>
      <w:r>
        <w:rPr>
          <w:rFonts w:ascii="Times New Roman" w:eastAsia="宋体" w:hAnsi="Times New Roman" w:cs="Times New Roman"/>
          <w:kern w:val="0"/>
          <w:sz w:val="16"/>
          <w:szCs w:val="16"/>
        </w:rPr>
        <w:t>）技术进一步验证确认后再出具报告。</w:t>
      </w:r>
    </w:p>
    <w:p w14:paraId="392BCF35" w14:textId="77777777" w:rsidR="00493227" w:rsidRDefault="00493227">
      <w:pPr>
        <w:adjustRightInd w:val="0"/>
        <w:snapToGrid w:val="0"/>
        <w:spacing w:afterLines="50" w:after="163"/>
        <w:jc w:val="left"/>
        <w:rPr>
          <w:rFonts w:ascii="Times New Roman" w:eastAsia="宋体" w:hAnsi="Times New Roman" w:cs="Times New Roman"/>
          <w:b/>
          <w:szCs w:val="18"/>
        </w:rPr>
        <w:sectPr w:rsidR="00493227">
          <w:footerReference w:type="default" r:id="rId10"/>
          <w:footerReference w:type="first" r:id="rId11"/>
          <w:pgSz w:w="10431" w:h="14740"/>
          <w:pgMar w:top="851" w:right="851" w:bottom="1701" w:left="1331" w:header="0" w:footer="1134" w:gutter="0"/>
          <w:cols w:space="425"/>
          <w:titlePg/>
          <w:docGrid w:type="lines" w:linePitch="326"/>
        </w:sectPr>
      </w:pPr>
    </w:p>
    <w:p w14:paraId="60B8F686" w14:textId="77777777" w:rsidR="00493227" w:rsidRDefault="00000000">
      <w:pPr>
        <w:numPr>
          <w:ilvl w:val="0"/>
          <w:numId w:val="5"/>
        </w:numPr>
        <w:adjustRightInd w:val="0"/>
        <w:snapToGrid w:val="0"/>
        <w:spacing w:afterLines="50" w:after="163"/>
        <w:jc w:val="left"/>
        <w:rPr>
          <w:rFonts w:ascii="Times New Roman" w:eastAsia="宋体" w:hAnsi="Times New Roman" w:cs="Times New Roman"/>
          <w:b/>
          <w:szCs w:val="18"/>
        </w:rPr>
      </w:pPr>
      <w:r>
        <w:rPr>
          <w:rFonts w:ascii="Times New Roman" w:eastAsia="宋体" w:hAnsi="Times New Roman" w:cs="Times New Roman"/>
          <w:b/>
          <w:szCs w:val="18"/>
        </w:rPr>
        <w:lastRenderedPageBreak/>
        <w:t>良性、疑似良性检测结果列表</w:t>
      </w:r>
    </w:p>
    <w:tbl>
      <w:tblPr>
        <w:tblStyle w:val="ac"/>
        <w:tblW w:w="8505" w:type="dxa"/>
        <w:jc w:val="center"/>
        <w:tblBorders>
          <w:top w:val="single" w:sz="4" w:space="0" w:color="auto"/>
          <w:bottom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851"/>
        <w:gridCol w:w="3827"/>
        <w:gridCol w:w="709"/>
        <w:gridCol w:w="850"/>
        <w:gridCol w:w="1701"/>
      </w:tblGrid>
      <w:tr w:rsidR="004F6003" w:rsidRPr="00834A54" w14:paraId="75AF41BC" w14:textId="77777777" w:rsidTr="00E11AF7">
        <w:trPr>
          <w:cnfStyle w:val="100000000000" w:firstRow="1" w:lastRow="0" w:firstColumn="0" w:lastColumn="0" w:oddVBand="0" w:evenVBand="0" w:oddHBand="0" w:evenHBand="0" w:firstRowFirstColumn="0" w:firstRowLastColumn="0" w:lastRowFirstColumn="0" w:lastRowLastColumn="0"/>
          <w:trHeight w:val="557"/>
          <w:jc w:val="center"/>
        </w:trPr>
        <w:tc>
          <w:tcPr>
            <w:tcW w:w="567" w:type="dxa"/>
            <w:shd w:val="clear" w:color="auto" w:fill="auto"/>
            <w:vAlign w:val="center"/>
          </w:tcPr>
          <w:p w14:paraId="745EE3EA" w14:textId="77777777" w:rsidR="004F6003" w:rsidRPr="00834A54" w:rsidRDefault="004F6003" w:rsidP="00E11AF7">
            <w:pPr>
              <w:jc w:val="center"/>
              <w:rPr>
                <w:rFonts w:ascii="Times New Roman" w:eastAsia="宋体" w:hAnsi="Times New Roman" w:cs="Times New Roman"/>
                <w:b/>
                <w:bCs/>
                <w:color w:val="000000" w:themeColor="text1"/>
                <w:spacing w:val="6"/>
                <w:sz w:val="18"/>
                <w:szCs w:val="18"/>
              </w:rPr>
            </w:pPr>
            <w:r w:rsidRPr="00834A54">
              <w:rPr>
                <w:rFonts w:ascii="Times New Roman" w:eastAsia="宋体" w:hAnsi="Times New Roman" w:cs="Times New Roman"/>
                <w:b/>
                <w:bCs/>
                <w:color w:val="000000" w:themeColor="text1"/>
                <w:spacing w:val="6"/>
                <w:sz w:val="18"/>
                <w:szCs w:val="18"/>
              </w:rPr>
              <w:t>编号</w:t>
            </w:r>
          </w:p>
        </w:tc>
        <w:tc>
          <w:tcPr>
            <w:tcW w:w="851" w:type="dxa"/>
            <w:shd w:val="clear" w:color="auto" w:fill="auto"/>
            <w:vAlign w:val="center"/>
          </w:tcPr>
          <w:p w14:paraId="775A80DD" w14:textId="77777777" w:rsidR="004F6003" w:rsidRPr="00834A54" w:rsidRDefault="004F6003" w:rsidP="00E11AF7">
            <w:pPr>
              <w:jc w:val="center"/>
              <w:rPr>
                <w:rFonts w:ascii="Times New Roman" w:eastAsia="宋体" w:hAnsi="Times New Roman" w:cs="Times New Roman"/>
                <w:b/>
                <w:color w:val="000000" w:themeColor="text1"/>
                <w:spacing w:val="6"/>
                <w:sz w:val="18"/>
                <w:szCs w:val="18"/>
              </w:rPr>
            </w:pPr>
            <w:r w:rsidRPr="00834A54">
              <w:rPr>
                <w:rFonts w:ascii="Times New Roman" w:eastAsia="宋体" w:hAnsi="Times New Roman" w:cs="Times New Roman"/>
                <w:b/>
                <w:bCs/>
                <w:color w:val="000000" w:themeColor="text1"/>
                <w:spacing w:val="6"/>
                <w:sz w:val="18"/>
                <w:szCs w:val="18"/>
              </w:rPr>
              <w:t>基因</w:t>
            </w:r>
          </w:p>
        </w:tc>
        <w:tc>
          <w:tcPr>
            <w:tcW w:w="3827" w:type="dxa"/>
            <w:shd w:val="clear" w:color="auto" w:fill="auto"/>
            <w:vAlign w:val="center"/>
          </w:tcPr>
          <w:p w14:paraId="660E9E09" w14:textId="77777777" w:rsidR="004F6003" w:rsidRPr="00834A54" w:rsidRDefault="004F6003" w:rsidP="00E11AF7">
            <w:pPr>
              <w:jc w:val="center"/>
              <w:rPr>
                <w:rFonts w:ascii="Times New Roman" w:eastAsia="宋体" w:hAnsi="Times New Roman" w:cs="Times New Roman"/>
                <w:b/>
                <w:color w:val="000000" w:themeColor="text1"/>
                <w:spacing w:val="6"/>
                <w:sz w:val="18"/>
                <w:szCs w:val="18"/>
              </w:rPr>
            </w:pPr>
            <w:r w:rsidRPr="00834A54">
              <w:rPr>
                <w:rFonts w:ascii="Times New Roman" w:eastAsia="宋体" w:hAnsi="Times New Roman" w:cs="Times New Roman"/>
                <w:b/>
                <w:color w:val="000000" w:themeColor="text1"/>
                <w:spacing w:val="6"/>
                <w:sz w:val="18"/>
                <w:szCs w:val="18"/>
              </w:rPr>
              <w:t>变异位点</w:t>
            </w:r>
          </w:p>
        </w:tc>
        <w:tc>
          <w:tcPr>
            <w:tcW w:w="709" w:type="dxa"/>
            <w:shd w:val="clear" w:color="auto" w:fill="auto"/>
            <w:vAlign w:val="center"/>
          </w:tcPr>
          <w:p w14:paraId="59D1B3EE" w14:textId="77777777" w:rsidR="004F6003" w:rsidRPr="00834A54" w:rsidRDefault="004F6003" w:rsidP="00E11AF7">
            <w:pPr>
              <w:jc w:val="center"/>
              <w:rPr>
                <w:rFonts w:ascii="Times New Roman" w:eastAsia="宋体" w:hAnsi="Times New Roman" w:cs="Times New Roman"/>
                <w:b/>
                <w:bCs/>
                <w:color w:val="000000" w:themeColor="text1"/>
                <w:spacing w:val="6"/>
                <w:sz w:val="18"/>
                <w:szCs w:val="18"/>
              </w:rPr>
            </w:pPr>
            <w:r w:rsidRPr="00834A54">
              <w:rPr>
                <w:rFonts w:ascii="Times New Roman" w:eastAsia="宋体" w:hAnsi="Times New Roman" w:cs="Times New Roman"/>
                <w:b/>
                <w:bCs/>
                <w:color w:val="000000" w:themeColor="text1"/>
                <w:spacing w:val="6"/>
                <w:sz w:val="18"/>
                <w:szCs w:val="18"/>
              </w:rPr>
              <w:t>变异来源</w:t>
            </w:r>
          </w:p>
        </w:tc>
        <w:tc>
          <w:tcPr>
            <w:tcW w:w="850" w:type="dxa"/>
            <w:shd w:val="clear" w:color="auto" w:fill="auto"/>
            <w:vAlign w:val="center"/>
          </w:tcPr>
          <w:p w14:paraId="5CF0AA8B" w14:textId="77777777" w:rsidR="004F6003" w:rsidRPr="00834A54" w:rsidRDefault="004F6003" w:rsidP="00E11AF7">
            <w:pPr>
              <w:jc w:val="center"/>
              <w:rPr>
                <w:rFonts w:ascii="Times New Roman" w:eastAsia="宋体" w:hAnsi="Times New Roman" w:cs="Times New Roman"/>
                <w:b/>
                <w:color w:val="000000" w:themeColor="text1"/>
                <w:spacing w:val="6"/>
                <w:sz w:val="18"/>
                <w:szCs w:val="18"/>
              </w:rPr>
            </w:pPr>
            <w:r w:rsidRPr="00834A54">
              <w:rPr>
                <w:rFonts w:ascii="Times New Roman" w:eastAsia="宋体" w:hAnsi="Times New Roman" w:cs="Times New Roman"/>
                <w:b/>
                <w:bCs/>
                <w:color w:val="000000" w:themeColor="text1"/>
                <w:spacing w:val="6"/>
                <w:sz w:val="18"/>
                <w:szCs w:val="18"/>
              </w:rPr>
              <w:t>丰度</w:t>
            </w:r>
            <w:r w:rsidRPr="00834A54">
              <w:rPr>
                <w:rFonts w:ascii="Times New Roman" w:eastAsia="宋体" w:hAnsi="Times New Roman" w:cs="Times New Roman"/>
                <w:b/>
                <w:bCs/>
                <w:color w:val="000000" w:themeColor="text1"/>
                <w:spacing w:val="6"/>
                <w:sz w:val="18"/>
                <w:szCs w:val="18"/>
              </w:rPr>
              <w:t>/</w:t>
            </w:r>
            <w:r w:rsidRPr="00834A54">
              <w:rPr>
                <w:rFonts w:ascii="Times New Roman" w:eastAsia="宋体" w:hAnsi="Times New Roman" w:cs="Times New Roman"/>
                <w:b/>
                <w:bCs/>
                <w:color w:val="000000" w:themeColor="text1"/>
                <w:spacing w:val="6"/>
                <w:sz w:val="18"/>
                <w:szCs w:val="18"/>
              </w:rPr>
              <w:t>基因型</w:t>
            </w:r>
          </w:p>
        </w:tc>
        <w:tc>
          <w:tcPr>
            <w:tcW w:w="1701" w:type="dxa"/>
            <w:shd w:val="clear" w:color="auto" w:fill="auto"/>
            <w:vAlign w:val="center"/>
          </w:tcPr>
          <w:p w14:paraId="17CB84B8" w14:textId="77777777" w:rsidR="004F6003" w:rsidRPr="00834A54" w:rsidRDefault="004F6003" w:rsidP="00E11AF7">
            <w:pPr>
              <w:jc w:val="center"/>
              <w:rPr>
                <w:rFonts w:ascii="Times New Roman" w:eastAsia="宋体" w:hAnsi="Times New Roman" w:cs="Times New Roman"/>
                <w:b/>
                <w:color w:val="000000" w:themeColor="text1"/>
                <w:spacing w:val="6"/>
                <w:sz w:val="18"/>
                <w:szCs w:val="18"/>
              </w:rPr>
            </w:pPr>
            <w:r w:rsidRPr="00834A54">
              <w:rPr>
                <w:rFonts w:ascii="Times New Roman" w:eastAsia="宋体" w:hAnsi="Times New Roman" w:cs="Times New Roman"/>
                <w:b/>
                <w:color w:val="000000" w:themeColor="text1"/>
                <w:spacing w:val="6"/>
                <w:sz w:val="18"/>
                <w:szCs w:val="18"/>
              </w:rPr>
              <w:t>变异解读</w:t>
            </w:r>
          </w:p>
        </w:tc>
      </w:tr>
      <w:tr w:rsidR="004F6003" w:rsidRPr="00834A54" w14:paraId="5CE0D481" w14:textId="77777777" w:rsidTr="00E11AF7">
        <w:trPr>
          <w:trHeight w:val="447"/>
          <w:jc w:val="center"/>
        </w:trPr>
        <w:tc>
          <w:tcPr>
            <w:tcW w:w="8505" w:type="dxa"/>
            <w:gridSpan w:val="6"/>
            <w:vAlign w:val="center"/>
          </w:tcPr>
          <w:p w14:paraId="5F79C0A8" w14:textId="77777777" w:rsidR="004F6003" w:rsidRPr="00834A54" w:rsidRDefault="004F6003" w:rsidP="00E11AF7">
            <w:pPr>
              <w:pStyle w:val="af"/>
              <w:ind w:firstLineChars="0" w:firstLine="0"/>
              <w:jc w:val="center"/>
              <w:rPr>
                <w:rFonts w:ascii="Times New Roman" w:eastAsia="宋体" w:hAnsi="Times New Roman" w:cs="Times New Roman"/>
                <w:bCs/>
                <w:color w:val="000000"/>
                <w:sz w:val="18"/>
                <w:szCs w:val="18"/>
              </w:rPr>
            </w:pPr>
            <w:r w:rsidRPr="00834A54">
              <w:rPr>
                <w:rFonts w:ascii="Times New Roman" w:eastAsia="宋体" w:hAnsi="Times New Roman" w:cs="Times New Roman"/>
                <w:bCs/>
                <w:color w:val="000000"/>
                <w:sz w:val="18"/>
                <w:szCs w:val="18"/>
              </w:rPr>
              <w:t>{%tr for a in var_brca.snv_s.B1_L2 + var_brca.snv_s.B2_L2+var_brca.snv_s.B1_L1+ var_brca.snv_s.B2_L1%}</w:t>
            </w:r>
          </w:p>
        </w:tc>
      </w:tr>
      <w:tr w:rsidR="004F6003" w:rsidRPr="00834A54" w14:paraId="754A5FFE" w14:textId="77777777" w:rsidTr="00E11AF7">
        <w:trPr>
          <w:trHeight w:val="447"/>
          <w:jc w:val="center"/>
        </w:trPr>
        <w:tc>
          <w:tcPr>
            <w:tcW w:w="567" w:type="dxa"/>
            <w:vAlign w:val="center"/>
          </w:tcPr>
          <w:p w14:paraId="38455326" w14:textId="77777777" w:rsidR="004F6003" w:rsidRPr="00834A54" w:rsidRDefault="004F6003" w:rsidP="004F6003">
            <w:pPr>
              <w:pStyle w:val="af"/>
              <w:numPr>
                <w:ilvl w:val="0"/>
                <w:numId w:val="6"/>
              </w:numPr>
              <w:spacing w:before="0" w:after="0" w:line="240" w:lineRule="auto"/>
              <w:ind w:left="0" w:firstLineChars="0" w:firstLine="0"/>
              <w:jc w:val="center"/>
              <w:textAlignment w:val="center"/>
              <w:rPr>
                <w:rFonts w:ascii="Times New Roman" w:eastAsia="宋体" w:hAnsi="Times New Roman" w:cs="Times New Roman"/>
                <w:color w:val="000000" w:themeColor="text1"/>
                <w:sz w:val="18"/>
                <w:szCs w:val="18"/>
                <w:lang w:bidi="ar"/>
              </w:rPr>
            </w:pPr>
          </w:p>
        </w:tc>
        <w:tc>
          <w:tcPr>
            <w:tcW w:w="851" w:type="dxa"/>
            <w:vAlign w:val="center"/>
          </w:tcPr>
          <w:p w14:paraId="56939D10" w14:textId="77777777" w:rsidR="004F6003" w:rsidRPr="00834A54" w:rsidRDefault="004F6003" w:rsidP="00E11AF7">
            <w:pPr>
              <w:pStyle w:val="af"/>
              <w:spacing w:before="0" w:after="0" w:line="240" w:lineRule="auto"/>
              <w:ind w:firstLineChars="0" w:firstLine="0"/>
              <w:jc w:val="center"/>
              <w:rPr>
                <w:rFonts w:ascii="Times New Roman" w:eastAsia="宋体" w:hAnsi="Times New Roman" w:cs="Times New Roman"/>
                <w:i/>
                <w:iCs/>
                <w:sz w:val="18"/>
                <w:szCs w:val="18"/>
              </w:rPr>
            </w:pPr>
            <w:r w:rsidRPr="00834A54">
              <w:rPr>
                <w:rFonts w:ascii="Times New Roman" w:eastAsia="宋体" w:hAnsi="Times New Roman" w:cs="Times New Roman"/>
                <w:i/>
                <w:iCs/>
                <w:sz w:val="18"/>
                <w:szCs w:val="18"/>
              </w:rPr>
              <w:t>{{a.gene_symbol}}</w:t>
            </w:r>
          </w:p>
        </w:tc>
        <w:tc>
          <w:tcPr>
            <w:tcW w:w="3827" w:type="dxa"/>
            <w:vAlign w:val="center"/>
          </w:tcPr>
          <w:p w14:paraId="77FD5ADB" w14:textId="77777777" w:rsidR="004F6003" w:rsidRPr="00834A54" w:rsidRDefault="004F6003" w:rsidP="00E11AF7">
            <w:pPr>
              <w:pStyle w:val="af"/>
              <w:spacing w:before="0" w:after="0" w:line="240" w:lineRule="auto"/>
              <w:ind w:firstLineChars="0" w:firstLine="0"/>
              <w:jc w:val="center"/>
              <w:rPr>
                <w:rFonts w:ascii="Times New Roman" w:eastAsia="宋体" w:hAnsi="Times New Roman" w:cs="Times New Roman"/>
                <w:color w:val="000000"/>
                <w:sz w:val="18"/>
                <w:szCs w:val="18"/>
              </w:rPr>
            </w:pPr>
            <w:r w:rsidRPr="00834A54">
              <w:rPr>
                <w:rFonts w:ascii="Times New Roman" w:eastAsia="宋体" w:hAnsi="Times New Roman" w:cs="Times New Roman"/>
                <w:color w:val="000000"/>
                <w:sz w:val="18"/>
                <w:szCs w:val="18"/>
              </w:rPr>
              <w:t>{{a.gene_region}} {{a.hgvs_c}}{%if a.hgvs_p!=”p.?”%} {{a.hgvs_p}}{%endif%}</w:t>
            </w:r>
          </w:p>
        </w:tc>
        <w:tc>
          <w:tcPr>
            <w:tcW w:w="709" w:type="dxa"/>
            <w:vAlign w:val="center"/>
          </w:tcPr>
          <w:p w14:paraId="4D9380EA" w14:textId="77777777" w:rsidR="004F6003" w:rsidRPr="00834A54" w:rsidRDefault="004F6003" w:rsidP="00E11AF7">
            <w:pPr>
              <w:pStyle w:val="af"/>
              <w:spacing w:before="0" w:after="0" w:line="240" w:lineRule="auto"/>
              <w:ind w:firstLineChars="0" w:firstLine="0"/>
              <w:jc w:val="center"/>
              <w:rPr>
                <w:rFonts w:ascii="Times New Roman" w:eastAsia="宋体" w:hAnsi="Times New Roman" w:cs="Times New Roman"/>
                <w:bCs/>
                <w:color w:val="000000"/>
                <w:sz w:val="18"/>
                <w:szCs w:val="18"/>
              </w:rPr>
            </w:pPr>
            <w:r w:rsidRPr="00834A54">
              <w:rPr>
                <w:rFonts w:ascii="Times New Roman" w:eastAsia="宋体" w:hAnsi="Times New Roman" w:cs="Times New Roman"/>
                <w:bCs/>
                <w:color w:val="000000"/>
                <w:sz w:val="18"/>
                <w:szCs w:val="18"/>
              </w:rPr>
              <w:t>{%p if a.var_origin==”germline”%}</w:t>
            </w:r>
          </w:p>
          <w:p w14:paraId="2EC56681" w14:textId="77777777" w:rsidR="004F6003" w:rsidRPr="00834A54" w:rsidRDefault="004F6003" w:rsidP="00E11AF7">
            <w:pPr>
              <w:pStyle w:val="af"/>
              <w:spacing w:before="0" w:after="0" w:line="240" w:lineRule="auto"/>
              <w:ind w:firstLineChars="0" w:firstLine="0"/>
              <w:jc w:val="center"/>
              <w:rPr>
                <w:rFonts w:ascii="Times New Roman" w:eastAsia="宋体" w:hAnsi="Times New Roman" w:cs="Times New Roman"/>
                <w:bCs/>
                <w:color w:val="000000"/>
                <w:sz w:val="18"/>
                <w:szCs w:val="18"/>
              </w:rPr>
            </w:pPr>
            <w:r w:rsidRPr="00834A54">
              <w:rPr>
                <w:rFonts w:ascii="Times New Roman" w:eastAsia="宋体" w:hAnsi="Times New Roman" w:cs="Times New Roman" w:hint="eastAsia"/>
                <w:bCs/>
                <w:color w:val="000000"/>
                <w:sz w:val="18"/>
                <w:szCs w:val="18"/>
              </w:rPr>
              <w:t>胚系</w:t>
            </w:r>
          </w:p>
          <w:p w14:paraId="65FA2001" w14:textId="77777777" w:rsidR="004F6003" w:rsidRPr="00834A54" w:rsidRDefault="004F6003" w:rsidP="00E11AF7">
            <w:pPr>
              <w:pStyle w:val="af"/>
              <w:spacing w:before="0" w:after="0" w:line="240" w:lineRule="auto"/>
              <w:ind w:firstLineChars="0" w:firstLine="0"/>
              <w:jc w:val="center"/>
              <w:rPr>
                <w:rFonts w:ascii="Times New Roman" w:eastAsia="宋体" w:hAnsi="Times New Roman" w:cs="Times New Roman"/>
                <w:bCs/>
                <w:color w:val="000000"/>
                <w:sz w:val="18"/>
                <w:szCs w:val="18"/>
              </w:rPr>
            </w:pPr>
            <w:r w:rsidRPr="00834A54">
              <w:rPr>
                <w:rFonts w:ascii="Times New Roman" w:eastAsia="宋体" w:hAnsi="Times New Roman" w:cs="Times New Roman"/>
                <w:bCs/>
                <w:color w:val="000000"/>
                <w:sz w:val="18"/>
                <w:szCs w:val="18"/>
              </w:rPr>
              <w:t>{%p else%}</w:t>
            </w:r>
          </w:p>
          <w:p w14:paraId="47AAA898" w14:textId="77777777" w:rsidR="004F6003" w:rsidRPr="00834A54" w:rsidRDefault="004F6003" w:rsidP="00E11AF7">
            <w:pPr>
              <w:pStyle w:val="af"/>
              <w:spacing w:before="0" w:after="0" w:line="240" w:lineRule="auto"/>
              <w:ind w:firstLineChars="0" w:firstLine="0"/>
              <w:jc w:val="center"/>
              <w:rPr>
                <w:rFonts w:ascii="Times New Roman" w:eastAsia="宋体" w:hAnsi="Times New Roman" w:cs="Times New Roman"/>
                <w:bCs/>
                <w:color w:val="000000"/>
                <w:sz w:val="18"/>
                <w:szCs w:val="18"/>
              </w:rPr>
            </w:pPr>
            <w:r w:rsidRPr="00834A54">
              <w:rPr>
                <w:rFonts w:ascii="Times New Roman" w:eastAsia="宋体" w:hAnsi="Times New Roman" w:cs="Times New Roman" w:hint="eastAsia"/>
                <w:bCs/>
                <w:color w:val="000000"/>
                <w:sz w:val="18"/>
                <w:szCs w:val="18"/>
              </w:rPr>
              <w:t>体细胞</w:t>
            </w:r>
          </w:p>
          <w:p w14:paraId="7912AE13" w14:textId="77777777" w:rsidR="004F6003" w:rsidRPr="00834A54" w:rsidRDefault="004F6003" w:rsidP="00E11AF7">
            <w:pPr>
              <w:pStyle w:val="af"/>
              <w:spacing w:before="0" w:after="0" w:line="240" w:lineRule="auto"/>
              <w:ind w:firstLineChars="0" w:firstLine="0"/>
              <w:jc w:val="center"/>
              <w:rPr>
                <w:rFonts w:ascii="Times New Roman" w:eastAsia="宋体" w:hAnsi="Times New Roman" w:cs="Times New Roman"/>
                <w:bCs/>
                <w:color w:val="000000"/>
                <w:sz w:val="18"/>
                <w:szCs w:val="18"/>
              </w:rPr>
            </w:pPr>
            <w:r w:rsidRPr="00834A54">
              <w:rPr>
                <w:rFonts w:ascii="Times New Roman" w:eastAsia="宋体" w:hAnsi="Times New Roman" w:cs="Times New Roman"/>
                <w:bCs/>
                <w:color w:val="000000"/>
                <w:sz w:val="18"/>
                <w:szCs w:val="18"/>
              </w:rPr>
              <w:t>{%p endif%}</w:t>
            </w:r>
          </w:p>
        </w:tc>
        <w:tc>
          <w:tcPr>
            <w:tcW w:w="850" w:type="dxa"/>
            <w:vAlign w:val="center"/>
          </w:tcPr>
          <w:p w14:paraId="5CAD0D74" w14:textId="77777777" w:rsidR="004F6003" w:rsidRPr="00834A54" w:rsidRDefault="004F6003" w:rsidP="00E11AF7">
            <w:pPr>
              <w:jc w:val="center"/>
              <w:rPr>
                <w:rFonts w:ascii="Times New Roman" w:eastAsia="宋体" w:hAnsi="Times New Roman" w:cs="Times New Roman"/>
                <w:color w:val="000000" w:themeColor="text1"/>
                <w:sz w:val="18"/>
                <w:szCs w:val="18"/>
              </w:rPr>
            </w:pPr>
            <w:r w:rsidRPr="00834A54">
              <w:rPr>
                <w:rFonts w:ascii="Times New Roman" w:eastAsia="宋体" w:hAnsi="Times New Roman" w:cs="Times New Roman"/>
                <w:color w:val="000000" w:themeColor="text1"/>
                <w:sz w:val="18"/>
                <w:szCs w:val="18"/>
              </w:rPr>
              <w:t>{%p if a.var_origin==”germline”%}</w:t>
            </w:r>
          </w:p>
          <w:p w14:paraId="75EA1366" w14:textId="77777777" w:rsidR="004F6003" w:rsidRPr="00834A54" w:rsidRDefault="004F6003" w:rsidP="00E11AF7">
            <w:pPr>
              <w:jc w:val="center"/>
              <w:rPr>
                <w:rFonts w:ascii="Times New Roman" w:eastAsia="宋体" w:hAnsi="Times New Roman" w:cs="Times New Roman"/>
                <w:color w:val="000000" w:themeColor="text1"/>
                <w:sz w:val="18"/>
                <w:szCs w:val="18"/>
              </w:rPr>
            </w:pPr>
            <w:r w:rsidRPr="00834A54">
              <w:rPr>
                <w:rFonts w:ascii="Times New Roman" w:eastAsia="宋体" w:hAnsi="Times New Roman" w:cs="Times New Roman" w:hint="eastAsia"/>
                <w:color w:val="000000" w:themeColor="text1"/>
                <w:sz w:val="18"/>
                <w:szCs w:val="18"/>
              </w:rPr>
              <w:t>{%if a.freq&gt;=0.85%}</w:t>
            </w:r>
            <w:r w:rsidRPr="00834A54">
              <w:rPr>
                <w:rFonts w:ascii="Times New Roman" w:eastAsia="宋体" w:hAnsi="Times New Roman" w:cs="Times New Roman" w:hint="eastAsia"/>
                <w:color w:val="000000" w:themeColor="text1"/>
                <w:sz w:val="18"/>
                <w:szCs w:val="18"/>
              </w:rPr>
              <w:t>纯合</w:t>
            </w:r>
            <w:r w:rsidRPr="00834A54">
              <w:rPr>
                <w:rFonts w:ascii="Times New Roman" w:eastAsia="宋体" w:hAnsi="Times New Roman" w:cs="Times New Roman" w:hint="eastAsia"/>
                <w:color w:val="000000" w:themeColor="text1"/>
                <w:sz w:val="18"/>
                <w:szCs w:val="18"/>
              </w:rPr>
              <w:t>{%else%}</w:t>
            </w:r>
            <w:r w:rsidRPr="00834A54">
              <w:rPr>
                <w:rFonts w:ascii="Times New Roman" w:eastAsia="宋体" w:hAnsi="Times New Roman" w:cs="Times New Roman" w:hint="eastAsia"/>
                <w:color w:val="000000" w:themeColor="text1"/>
                <w:sz w:val="18"/>
                <w:szCs w:val="18"/>
              </w:rPr>
              <w:t>杂合</w:t>
            </w:r>
            <w:r w:rsidRPr="00834A54">
              <w:rPr>
                <w:rFonts w:ascii="Times New Roman" w:eastAsia="宋体" w:hAnsi="Times New Roman" w:cs="Times New Roman" w:hint="eastAsia"/>
                <w:color w:val="000000" w:themeColor="text1"/>
                <w:sz w:val="18"/>
                <w:szCs w:val="18"/>
              </w:rPr>
              <w:t>{%endif%}</w:t>
            </w:r>
          </w:p>
          <w:p w14:paraId="2FF71E5A" w14:textId="77777777" w:rsidR="004F6003" w:rsidRPr="00834A54" w:rsidRDefault="004F6003" w:rsidP="00E11AF7">
            <w:pPr>
              <w:jc w:val="center"/>
              <w:rPr>
                <w:rFonts w:ascii="Times New Roman" w:eastAsia="宋体" w:hAnsi="Times New Roman" w:cs="Times New Roman"/>
                <w:color w:val="000000" w:themeColor="text1"/>
                <w:sz w:val="18"/>
                <w:szCs w:val="18"/>
              </w:rPr>
            </w:pPr>
            <w:r w:rsidRPr="00834A54">
              <w:rPr>
                <w:rFonts w:ascii="Times New Roman" w:eastAsia="宋体" w:hAnsi="Times New Roman" w:cs="Times New Roman"/>
                <w:color w:val="000000" w:themeColor="text1"/>
                <w:sz w:val="18"/>
                <w:szCs w:val="18"/>
              </w:rPr>
              <w:t>{%p else%}</w:t>
            </w:r>
          </w:p>
          <w:p w14:paraId="3654248F" w14:textId="77777777" w:rsidR="004F6003" w:rsidRPr="00834A54" w:rsidRDefault="004F6003" w:rsidP="00E11AF7">
            <w:pPr>
              <w:jc w:val="center"/>
              <w:rPr>
                <w:rFonts w:ascii="Times New Roman" w:eastAsia="宋体" w:hAnsi="Times New Roman" w:cs="Times New Roman"/>
                <w:color w:val="000000" w:themeColor="text1"/>
                <w:sz w:val="18"/>
                <w:szCs w:val="18"/>
              </w:rPr>
            </w:pPr>
            <w:r w:rsidRPr="00834A54">
              <w:rPr>
                <w:rFonts w:ascii="Times New Roman" w:eastAsia="宋体" w:hAnsi="Times New Roman" w:cs="Times New Roman"/>
                <w:color w:val="000000" w:themeColor="text1"/>
                <w:sz w:val="18"/>
                <w:szCs w:val="18"/>
              </w:rPr>
              <w:t>{{a.freq_str}}</w:t>
            </w:r>
          </w:p>
          <w:p w14:paraId="550B4ED3" w14:textId="77777777" w:rsidR="004F6003" w:rsidRPr="00834A54" w:rsidRDefault="004F6003" w:rsidP="00E11AF7">
            <w:pPr>
              <w:jc w:val="center"/>
              <w:rPr>
                <w:rFonts w:ascii="Times New Roman" w:eastAsia="宋体" w:hAnsi="Times New Roman" w:cs="Times New Roman"/>
                <w:color w:val="000000" w:themeColor="text1"/>
                <w:sz w:val="18"/>
                <w:szCs w:val="18"/>
              </w:rPr>
            </w:pPr>
            <w:r w:rsidRPr="00834A54">
              <w:rPr>
                <w:rFonts w:ascii="Times New Roman" w:eastAsia="宋体" w:hAnsi="Times New Roman" w:cs="Times New Roman"/>
                <w:color w:val="000000" w:themeColor="text1"/>
                <w:sz w:val="18"/>
                <w:szCs w:val="18"/>
              </w:rPr>
              <w:t>{%p endif%}</w:t>
            </w:r>
          </w:p>
        </w:tc>
        <w:tc>
          <w:tcPr>
            <w:tcW w:w="1701" w:type="dxa"/>
            <w:vAlign w:val="center"/>
          </w:tcPr>
          <w:p w14:paraId="2DDBDC6E" w14:textId="77777777" w:rsidR="004F6003" w:rsidRPr="00834A54" w:rsidRDefault="004F6003" w:rsidP="00E11AF7">
            <w:pPr>
              <w:pStyle w:val="af"/>
              <w:spacing w:before="0" w:after="0" w:line="240" w:lineRule="auto"/>
              <w:ind w:firstLineChars="0" w:firstLine="0"/>
              <w:jc w:val="center"/>
              <w:rPr>
                <w:rFonts w:ascii="Times New Roman" w:eastAsia="宋体" w:hAnsi="Times New Roman" w:cs="Times New Roman"/>
                <w:bCs/>
                <w:color w:val="000000"/>
                <w:sz w:val="18"/>
                <w:szCs w:val="18"/>
              </w:rPr>
            </w:pPr>
            <w:r w:rsidRPr="00834A54">
              <w:rPr>
                <w:rFonts w:ascii="Times New Roman" w:eastAsia="宋体" w:hAnsi="Times New Roman" w:cs="Times New Roman"/>
                <w:bCs/>
                <w:color w:val="000000"/>
                <w:sz w:val="18"/>
                <w:szCs w:val="18"/>
              </w:rPr>
              <w:t>{%p if a.var_origin==”germline”%}</w:t>
            </w:r>
          </w:p>
          <w:p w14:paraId="66A43163" w14:textId="77777777" w:rsidR="004F6003" w:rsidRPr="00834A54" w:rsidRDefault="004F6003" w:rsidP="00E11AF7">
            <w:pPr>
              <w:pStyle w:val="af"/>
              <w:spacing w:before="0" w:after="0" w:line="240" w:lineRule="auto"/>
              <w:ind w:firstLineChars="0" w:firstLine="0"/>
              <w:jc w:val="center"/>
              <w:rPr>
                <w:rFonts w:ascii="Times New Roman" w:eastAsia="宋体" w:hAnsi="Times New Roman" w:cs="Times New Roman"/>
                <w:bCs/>
                <w:color w:val="000000"/>
                <w:sz w:val="18"/>
                <w:szCs w:val="18"/>
              </w:rPr>
            </w:pPr>
            <w:r w:rsidRPr="00834A54">
              <w:rPr>
                <w:rFonts w:ascii="Times New Roman" w:eastAsia="宋体" w:hAnsi="Times New Roman" w:cs="Times New Roman"/>
                <w:bCs/>
                <w:color w:val="000000"/>
                <w:sz w:val="18"/>
                <w:szCs w:val="18"/>
              </w:rPr>
              <w:t>{%p if a.clinic_num_g==2%}</w:t>
            </w:r>
          </w:p>
          <w:p w14:paraId="4407A378" w14:textId="77777777" w:rsidR="004F6003" w:rsidRPr="00834A54" w:rsidRDefault="004F6003" w:rsidP="00E11AF7">
            <w:pPr>
              <w:pStyle w:val="af"/>
              <w:spacing w:before="0" w:after="0" w:line="240" w:lineRule="auto"/>
              <w:ind w:firstLineChars="0" w:firstLine="0"/>
              <w:jc w:val="center"/>
              <w:rPr>
                <w:rFonts w:ascii="Times New Roman" w:eastAsia="宋体" w:hAnsi="Times New Roman" w:cs="Times New Roman"/>
                <w:bCs/>
                <w:color w:val="000000"/>
                <w:sz w:val="18"/>
                <w:szCs w:val="18"/>
              </w:rPr>
            </w:pPr>
            <w:r w:rsidRPr="00834A54">
              <w:rPr>
                <w:rFonts w:ascii="Times New Roman" w:eastAsia="宋体" w:hAnsi="Times New Roman" w:cs="Times New Roman" w:hint="eastAsia"/>
                <w:bCs/>
                <w:color w:val="000000"/>
                <w:sz w:val="18"/>
                <w:szCs w:val="18"/>
              </w:rPr>
              <w:t>疑似良性</w:t>
            </w:r>
          </w:p>
          <w:p w14:paraId="7416F9C6" w14:textId="77777777" w:rsidR="004F6003" w:rsidRPr="00834A54" w:rsidRDefault="004F6003" w:rsidP="00E11AF7">
            <w:pPr>
              <w:pStyle w:val="af"/>
              <w:spacing w:before="0" w:after="0" w:line="240" w:lineRule="auto"/>
              <w:ind w:firstLineChars="0" w:firstLine="0"/>
              <w:jc w:val="center"/>
              <w:rPr>
                <w:rFonts w:ascii="Times New Roman" w:eastAsia="宋体" w:hAnsi="Times New Roman" w:cs="Times New Roman"/>
                <w:bCs/>
                <w:color w:val="000000"/>
                <w:sz w:val="18"/>
                <w:szCs w:val="18"/>
              </w:rPr>
            </w:pPr>
            <w:r w:rsidRPr="00834A54">
              <w:rPr>
                <w:rFonts w:ascii="Times New Roman" w:eastAsia="宋体" w:hAnsi="Times New Roman" w:cs="Times New Roman"/>
                <w:bCs/>
                <w:color w:val="000000"/>
                <w:sz w:val="18"/>
                <w:szCs w:val="18"/>
              </w:rPr>
              <w:t>{%p else%}</w:t>
            </w:r>
          </w:p>
          <w:p w14:paraId="30791033" w14:textId="77777777" w:rsidR="004F6003" w:rsidRPr="00834A54" w:rsidRDefault="004F6003" w:rsidP="00E11AF7">
            <w:pPr>
              <w:pStyle w:val="af"/>
              <w:spacing w:before="0" w:after="0" w:line="240" w:lineRule="auto"/>
              <w:ind w:firstLineChars="0" w:firstLine="0"/>
              <w:jc w:val="center"/>
              <w:rPr>
                <w:rFonts w:ascii="Times New Roman" w:eastAsia="宋体" w:hAnsi="Times New Roman" w:cs="Times New Roman"/>
                <w:bCs/>
                <w:color w:val="000000"/>
                <w:sz w:val="18"/>
                <w:szCs w:val="18"/>
              </w:rPr>
            </w:pPr>
            <w:r w:rsidRPr="00834A54">
              <w:rPr>
                <w:rFonts w:ascii="Times New Roman" w:eastAsia="宋体" w:hAnsi="Times New Roman" w:cs="Times New Roman" w:hint="eastAsia"/>
                <w:bCs/>
                <w:color w:val="000000"/>
                <w:sz w:val="18"/>
                <w:szCs w:val="18"/>
              </w:rPr>
              <w:t>良性</w:t>
            </w:r>
          </w:p>
          <w:p w14:paraId="2F6F4454" w14:textId="77777777" w:rsidR="004F6003" w:rsidRPr="00834A54" w:rsidRDefault="004F6003" w:rsidP="00E11AF7">
            <w:pPr>
              <w:pStyle w:val="af"/>
              <w:spacing w:before="0" w:after="0" w:line="240" w:lineRule="auto"/>
              <w:ind w:firstLineChars="0" w:firstLine="0"/>
              <w:jc w:val="center"/>
              <w:rPr>
                <w:rFonts w:ascii="Times New Roman" w:eastAsia="宋体" w:hAnsi="Times New Roman" w:cs="Times New Roman"/>
                <w:bCs/>
                <w:color w:val="000000"/>
                <w:sz w:val="18"/>
                <w:szCs w:val="18"/>
              </w:rPr>
            </w:pPr>
            <w:r w:rsidRPr="00834A54">
              <w:rPr>
                <w:rFonts w:ascii="Times New Roman" w:eastAsia="宋体" w:hAnsi="Times New Roman" w:cs="Times New Roman"/>
                <w:bCs/>
                <w:color w:val="000000"/>
                <w:sz w:val="18"/>
                <w:szCs w:val="18"/>
              </w:rPr>
              <w:t>{%p endif%}</w:t>
            </w:r>
          </w:p>
          <w:p w14:paraId="5A9D0F26" w14:textId="77777777" w:rsidR="004F6003" w:rsidRPr="00834A54" w:rsidRDefault="004F6003" w:rsidP="00E11AF7">
            <w:pPr>
              <w:pStyle w:val="af"/>
              <w:spacing w:before="0" w:after="0" w:line="240" w:lineRule="auto"/>
              <w:ind w:firstLineChars="0" w:firstLine="0"/>
              <w:jc w:val="center"/>
              <w:rPr>
                <w:rFonts w:ascii="Times New Roman" w:eastAsia="宋体" w:hAnsi="Times New Roman" w:cs="Times New Roman"/>
                <w:bCs/>
                <w:color w:val="000000"/>
                <w:sz w:val="18"/>
                <w:szCs w:val="18"/>
              </w:rPr>
            </w:pPr>
            <w:r w:rsidRPr="00834A54">
              <w:rPr>
                <w:rFonts w:ascii="Times New Roman" w:eastAsia="宋体" w:hAnsi="Times New Roman" w:cs="Times New Roman"/>
                <w:bCs/>
                <w:color w:val="000000"/>
                <w:sz w:val="18"/>
                <w:szCs w:val="18"/>
              </w:rPr>
              <w:t>{%p else%}</w:t>
            </w:r>
          </w:p>
          <w:p w14:paraId="565B0D54" w14:textId="77777777" w:rsidR="004F6003" w:rsidRPr="00834A54" w:rsidRDefault="004F6003" w:rsidP="00E11AF7">
            <w:pPr>
              <w:pStyle w:val="af"/>
              <w:spacing w:before="0" w:after="0" w:line="240" w:lineRule="auto"/>
              <w:ind w:firstLineChars="0" w:firstLine="0"/>
              <w:jc w:val="center"/>
              <w:rPr>
                <w:rFonts w:ascii="Times New Roman" w:eastAsia="宋体" w:hAnsi="Times New Roman" w:cs="Times New Roman"/>
                <w:bCs/>
                <w:color w:val="000000"/>
                <w:sz w:val="18"/>
                <w:szCs w:val="18"/>
              </w:rPr>
            </w:pPr>
            <w:r w:rsidRPr="00834A54">
              <w:rPr>
                <w:rFonts w:ascii="Times New Roman" w:eastAsia="宋体" w:hAnsi="Times New Roman" w:cs="Times New Roman" w:hint="eastAsia"/>
                <w:bCs/>
                <w:color w:val="000000"/>
                <w:sz w:val="18"/>
                <w:szCs w:val="18"/>
              </w:rPr>
              <w:t>IV</w:t>
            </w:r>
            <w:r w:rsidRPr="00834A54">
              <w:rPr>
                <w:rFonts w:ascii="Times New Roman" w:eastAsia="宋体" w:hAnsi="Times New Roman" w:cs="Times New Roman" w:hint="eastAsia"/>
                <w:bCs/>
                <w:color w:val="000000"/>
                <w:sz w:val="18"/>
                <w:szCs w:val="18"/>
              </w:rPr>
              <w:t>类</w:t>
            </w:r>
            <w:r w:rsidRPr="00834A54">
              <w:rPr>
                <w:rFonts w:ascii="Times New Roman" w:eastAsia="宋体" w:hAnsi="Times New Roman" w:cs="Times New Roman" w:hint="eastAsia"/>
                <w:bCs/>
                <w:color w:val="000000"/>
                <w:sz w:val="18"/>
                <w:szCs w:val="18"/>
              </w:rPr>
              <w:t>-</w:t>
            </w:r>
            <w:r w:rsidRPr="00834A54">
              <w:rPr>
                <w:rFonts w:ascii="Times New Roman" w:eastAsia="宋体" w:hAnsi="Times New Roman" w:cs="Times New Roman" w:hint="eastAsia"/>
                <w:bCs/>
                <w:color w:val="000000"/>
                <w:sz w:val="18"/>
                <w:szCs w:val="18"/>
              </w:rPr>
              <w:t>良性</w:t>
            </w:r>
            <w:r w:rsidRPr="00834A54">
              <w:rPr>
                <w:rFonts w:ascii="Times New Roman" w:eastAsia="宋体" w:hAnsi="Times New Roman" w:cs="Times New Roman" w:hint="eastAsia"/>
                <w:bCs/>
                <w:color w:val="000000"/>
                <w:sz w:val="18"/>
                <w:szCs w:val="18"/>
              </w:rPr>
              <w:t>/</w:t>
            </w:r>
            <w:r w:rsidRPr="00834A54">
              <w:rPr>
                <w:rFonts w:ascii="Times New Roman" w:eastAsia="宋体" w:hAnsi="Times New Roman" w:cs="Times New Roman" w:hint="eastAsia"/>
                <w:bCs/>
                <w:color w:val="000000"/>
                <w:sz w:val="18"/>
                <w:szCs w:val="18"/>
              </w:rPr>
              <w:t>可能良性</w:t>
            </w:r>
          </w:p>
          <w:p w14:paraId="7E1B3843" w14:textId="77777777" w:rsidR="004F6003" w:rsidRPr="00834A54" w:rsidRDefault="004F6003" w:rsidP="00E11AF7">
            <w:pPr>
              <w:pStyle w:val="af"/>
              <w:spacing w:before="0" w:after="0" w:line="240" w:lineRule="auto"/>
              <w:ind w:firstLineChars="0" w:firstLine="0"/>
              <w:jc w:val="center"/>
              <w:rPr>
                <w:rFonts w:ascii="Times New Roman" w:eastAsia="宋体" w:hAnsi="Times New Roman" w:cs="Times New Roman"/>
                <w:bCs/>
                <w:color w:val="000000"/>
                <w:sz w:val="18"/>
                <w:szCs w:val="18"/>
              </w:rPr>
            </w:pPr>
            <w:r w:rsidRPr="00834A54">
              <w:rPr>
                <w:rFonts w:ascii="Times New Roman" w:eastAsia="宋体" w:hAnsi="Times New Roman" w:cs="Times New Roman"/>
                <w:bCs/>
                <w:color w:val="000000"/>
                <w:sz w:val="18"/>
                <w:szCs w:val="18"/>
              </w:rPr>
              <w:t>{%p endif%}</w:t>
            </w:r>
          </w:p>
        </w:tc>
      </w:tr>
      <w:tr w:rsidR="004F6003" w:rsidRPr="00834A54" w14:paraId="6F5A5AAC" w14:textId="77777777" w:rsidTr="00E11AF7">
        <w:trPr>
          <w:trHeight w:val="447"/>
          <w:jc w:val="center"/>
        </w:trPr>
        <w:tc>
          <w:tcPr>
            <w:tcW w:w="8505" w:type="dxa"/>
            <w:gridSpan w:val="6"/>
            <w:vAlign w:val="center"/>
          </w:tcPr>
          <w:p w14:paraId="415184A4" w14:textId="77777777" w:rsidR="004F6003" w:rsidRPr="00834A54" w:rsidRDefault="004F6003" w:rsidP="00E11AF7">
            <w:pPr>
              <w:pStyle w:val="af"/>
              <w:ind w:firstLineChars="0" w:firstLine="0"/>
              <w:jc w:val="center"/>
              <w:rPr>
                <w:rFonts w:ascii="Times New Roman" w:eastAsia="宋体" w:hAnsi="Times New Roman" w:cs="Times New Roman"/>
                <w:bCs/>
                <w:color w:val="000000"/>
                <w:sz w:val="18"/>
                <w:szCs w:val="18"/>
              </w:rPr>
            </w:pPr>
            <w:r w:rsidRPr="00834A54">
              <w:rPr>
                <w:rFonts w:ascii="Times New Roman" w:eastAsia="宋体" w:hAnsi="Times New Roman" w:cs="Times New Roman" w:hint="eastAsia"/>
                <w:bCs/>
                <w:color w:val="000000"/>
                <w:sz w:val="18"/>
                <w:szCs w:val="18"/>
                <w:lang w:eastAsia="zh-CN"/>
              </w:rPr>
              <w:t>{%t</w:t>
            </w:r>
            <w:r w:rsidRPr="00834A54">
              <w:rPr>
                <w:rFonts w:ascii="Times New Roman" w:eastAsia="宋体" w:hAnsi="Times New Roman" w:cs="Times New Roman"/>
                <w:bCs/>
                <w:color w:val="000000"/>
                <w:sz w:val="18"/>
                <w:szCs w:val="18"/>
                <w:lang w:eastAsia="zh-CN"/>
              </w:rPr>
              <w:t>r endfor</w:t>
            </w:r>
            <w:r w:rsidRPr="00834A54">
              <w:rPr>
                <w:rFonts w:ascii="Times New Roman" w:eastAsia="宋体" w:hAnsi="Times New Roman" w:cs="Times New Roman" w:hint="eastAsia"/>
                <w:bCs/>
                <w:color w:val="000000"/>
                <w:sz w:val="18"/>
                <w:szCs w:val="18"/>
                <w:lang w:eastAsia="zh-CN"/>
              </w:rPr>
              <w:t>%}</w:t>
            </w:r>
          </w:p>
        </w:tc>
      </w:tr>
    </w:tbl>
    <w:p w14:paraId="6B03640F" w14:textId="77777777" w:rsidR="00493227" w:rsidRDefault="00000000">
      <w:pPr>
        <w:rPr>
          <w:rFonts w:ascii="Times New Roman" w:eastAsia="宋体" w:hAnsi="Times New Roman" w:cs="Times New Roman"/>
          <w:b/>
        </w:rPr>
        <w:sectPr w:rsidR="00493227">
          <w:footerReference w:type="first" r:id="rId12"/>
          <w:pgSz w:w="10431" w:h="14740"/>
          <w:pgMar w:top="851" w:right="851" w:bottom="1701" w:left="1331" w:header="0" w:footer="2835" w:gutter="0"/>
          <w:cols w:space="425"/>
          <w:titlePg/>
          <w:docGrid w:type="lines" w:linePitch="326"/>
        </w:sectPr>
      </w:pPr>
      <w:r>
        <w:rPr>
          <w:rFonts w:ascii="Times New Roman" w:eastAsia="宋体" w:hAnsi="Times New Roman" w:cs="Times New Roman"/>
          <w:b/>
        </w:rPr>
        <w:br w:type="page"/>
      </w:r>
    </w:p>
    <w:p w14:paraId="7C227501" w14:textId="77777777" w:rsidR="00493227" w:rsidRDefault="00000000">
      <w:pPr>
        <w:adjustRightInd w:val="0"/>
        <w:snapToGrid w:val="0"/>
        <w:jc w:val="left"/>
        <w:rPr>
          <w:rFonts w:ascii="Times New Roman" w:eastAsia="宋体" w:hAnsi="Times New Roman" w:cs="Times New Roman"/>
          <w:b/>
        </w:rPr>
      </w:pPr>
      <w:r>
        <w:rPr>
          <w:rFonts w:ascii="Times New Roman" w:eastAsia="宋体" w:hAnsi="Times New Roman" w:cs="Times New Roman"/>
          <w:b/>
        </w:rPr>
        <w:lastRenderedPageBreak/>
        <w:t>四、变异解读</w:t>
      </w:r>
    </w:p>
    <w:p w14:paraId="6FF388BC" w14:textId="77777777" w:rsidR="0006336A" w:rsidRPr="00D96F95" w:rsidRDefault="0006336A" w:rsidP="0006336A">
      <w:pPr>
        <w:adjustRightInd w:val="0"/>
        <w:snapToGrid w:val="0"/>
        <w:spacing w:line="360" w:lineRule="auto"/>
        <w:jc w:val="left"/>
        <w:rPr>
          <w:rFonts w:ascii="Times New Roman" w:eastAsia="宋体" w:hAnsi="Times New Roman" w:cs="Times New Roman"/>
          <w:bCs/>
          <w:sz w:val="18"/>
          <w:szCs w:val="11"/>
        </w:rPr>
      </w:pPr>
      <w:r w:rsidRPr="00D96F95">
        <w:rPr>
          <w:rFonts w:ascii="Times New Roman" w:eastAsia="宋体" w:hAnsi="Times New Roman" w:cs="Times New Roman"/>
          <w:bCs/>
          <w:sz w:val="18"/>
          <w:szCs w:val="11"/>
        </w:rPr>
        <w:t>{%p if var_brca.snv_s.B1_L5 or var_brca.snv_s.B1_L4 or var_brca.snv_s.B2_L5 or var_brca.snv_s.B2_L4 or var_brca.mlpa.</w:t>
      </w:r>
      <w:r>
        <w:rPr>
          <w:rFonts w:ascii="Times New Roman" w:eastAsia="宋体" w:hAnsi="Times New Roman" w:cs="Times New Roman"/>
          <w:bCs/>
          <w:sz w:val="18"/>
          <w:szCs w:val="11"/>
        </w:rPr>
        <w:t>B1_Loss</w:t>
      </w:r>
      <w:r w:rsidRPr="00D96F95">
        <w:rPr>
          <w:rFonts w:ascii="Times New Roman" w:eastAsia="宋体" w:hAnsi="Times New Roman" w:cs="Times New Roman"/>
          <w:bCs/>
          <w:sz w:val="18"/>
          <w:szCs w:val="11"/>
        </w:rPr>
        <w:t xml:space="preserve"> or var_brca.mlpa.</w:t>
      </w:r>
      <w:r>
        <w:rPr>
          <w:rFonts w:ascii="Times New Roman" w:eastAsia="宋体" w:hAnsi="Times New Roman" w:cs="Times New Roman"/>
          <w:bCs/>
          <w:sz w:val="18"/>
          <w:szCs w:val="11"/>
        </w:rPr>
        <w:t>B1_Gain</w:t>
      </w:r>
      <w:r w:rsidRPr="00D96F95">
        <w:rPr>
          <w:rFonts w:ascii="Times New Roman" w:eastAsia="宋体" w:hAnsi="Times New Roman" w:cs="Times New Roman"/>
          <w:bCs/>
          <w:sz w:val="18"/>
          <w:szCs w:val="11"/>
        </w:rPr>
        <w:t xml:space="preserve"> or var_brca.mlpa.</w:t>
      </w:r>
      <w:r>
        <w:rPr>
          <w:rFonts w:ascii="Times New Roman" w:eastAsia="宋体" w:hAnsi="Times New Roman" w:cs="Times New Roman"/>
          <w:bCs/>
          <w:sz w:val="18"/>
          <w:szCs w:val="11"/>
        </w:rPr>
        <w:t>B2_Loss</w:t>
      </w:r>
      <w:r w:rsidRPr="00D96F95">
        <w:rPr>
          <w:rFonts w:ascii="Times New Roman" w:eastAsia="宋体" w:hAnsi="Times New Roman" w:cs="Times New Roman"/>
          <w:bCs/>
          <w:sz w:val="18"/>
          <w:szCs w:val="11"/>
        </w:rPr>
        <w:t xml:space="preserve"> or var_brca.mlpa.</w:t>
      </w:r>
      <w:r>
        <w:rPr>
          <w:rFonts w:ascii="Times New Roman" w:eastAsia="宋体" w:hAnsi="Times New Roman" w:cs="Times New Roman"/>
          <w:bCs/>
          <w:sz w:val="18"/>
          <w:szCs w:val="11"/>
        </w:rPr>
        <w:t>B2_Gain</w:t>
      </w:r>
      <w:r w:rsidRPr="00D96F95">
        <w:rPr>
          <w:rFonts w:ascii="Times New Roman" w:eastAsia="宋体" w:hAnsi="Times New Roman" w:cs="Times New Roman"/>
          <w:bCs/>
          <w:sz w:val="18"/>
          <w:szCs w:val="11"/>
        </w:rPr>
        <w:t>%}</w:t>
      </w:r>
    </w:p>
    <w:p w14:paraId="6CD17BEC" w14:textId="77777777" w:rsidR="0006336A" w:rsidRPr="001D574F" w:rsidRDefault="0006336A" w:rsidP="0006336A">
      <w:pPr>
        <w:adjustRightInd w:val="0"/>
        <w:snapToGrid w:val="0"/>
        <w:spacing w:line="360" w:lineRule="auto"/>
        <w:jc w:val="left"/>
        <w:rPr>
          <w:rFonts w:ascii="Times New Roman" w:eastAsia="宋体" w:hAnsi="Times New Roman" w:cs="Times New Roman"/>
          <w:bCs/>
          <w:sz w:val="18"/>
          <w:szCs w:val="11"/>
        </w:rPr>
      </w:pPr>
      <w:r w:rsidRPr="00D96F95">
        <w:rPr>
          <w:rFonts w:ascii="Times New Roman" w:eastAsia="宋体" w:hAnsi="Times New Roman" w:cs="Times New Roman"/>
          <w:bCs/>
          <w:sz w:val="18"/>
          <w:szCs w:val="11"/>
        </w:rPr>
        <w:t>{%p for a in var_brca.snv_s.B1_L5</w:t>
      </w:r>
      <w:r>
        <w:rPr>
          <w:rFonts w:ascii="Times New Roman" w:eastAsia="宋体" w:hAnsi="Times New Roman" w:cs="Times New Roman"/>
          <w:bCs/>
          <w:sz w:val="18"/>
          <w:szCs w:val="11"/>
        </w:rPr>
        <w:t xml:space="preserve"> </w:t>
      </w:r>
      <w:r w:rsidRPr="00D96F95">
        <w:rPr>
          <w:rFonts w:ascii="Times New Roman" w:eastAsia="宋体" w:hAnsi="Times New Roman" w:cs="Times New Roman"/>
          <w:bCs/>
          <w:sz w:val="18"/>
          <w:szCs w:val="11"/>
        </w:rPr>
        <w:t>+</w:t>
      </w:r>
      <w:r>
        <w:rPr>
          <w:rFonts w:ascii="Times New Roman" w:eastAsia="宋体" w:hAnsi="Times New Roman" w:cs="Times New Roman"/>
          <w:bCs/>
          <w:sz w:val="18"/>
          <w:szCs w:val="11"/>
        </w:rPr>
        <w:t xml:space="preserve"> </w:t>
      </w:r>
      <w:r w:rsidRPr="00D96F95">
        <w:rPr>
          <w:rFonts w:ascii="Times New Roman" w:eastAsia="宋体" w:hAnsi="Times New Roman" w:cs="Times New Roman"/>
          <w:bCs/>
          <w:sz w:val="18"/>
          <w:szCs w:val="11"/>
        </w:rPr>
        <w:t>var_brca.snv_s.B</w:t>
      </w:r>
      <w:r>
        <w:rPr>
          <w:rFonts w:ascii="Times New Roman" w:eastAsia="宋体" w:hAnsi="Times New Roman" w:cs="Times New Roman"/>
          <w:bCs/>
          <w:sz w:val="18"/>
          <w:szCs w:val="11"/>
        </w:rPr>
        <w:t>2</w:t>
      </w:r>
      <w:r w:rsidRPr="00D96F95">
        <w:rPr>
          <w:rFonts w:ascii="Times New Roman" w:eastAsia="宋体" w:hAnsi="Times New Roman" w:cs="Times New Roman"/>
          <w:bCs/>
          <w:sz w:val="18"/>
          <w:szCs w:val="11"/>
        </w:rPr>
        <w:t>_L</w:t>
      </w:r>
      <w:r>
        <w:rPr>
          <w:rFonts w:ascii="Times New Roman" w:eastAsia="宋体" w:hAnsi="Times New Roman" w:cs="Times New Roman"/>
          <w:bCs/>
          <w:sz w:val="18"/>
          <w:szCs w:val="11"/>
        </w:rPr>
        <w:t xml:space="preserve">5 </w:t>
      </w:r>
      <w:r w:rsidRPr="00D96F95">
        <w:rPr>
          <w:rFonts w:ascii="Times New Roman" w:eastAsia="宋体" w:hAnsi="Times New Roman" w:cs="Times New Roman"/>
          <w:bCs/>
          <w:sz w:val="18"/>
          <w:szCs w:val="11"/>
        </w:rPr>
        <w:t>+</w:t>
      </w:r>
      <w:r>
        <w:rPr>
          <w:rFonts w:ascii="Times New Roman" w:eastAsia="宋体" w:hAnsi="Times New Roman" w:cs="Times New Roman"/>
          <w:bCs/>
          <w:sz w:val="18"/>
          <w:szCs w:val="11"/>
        </w:rPr>
        <w:t xml:space="preserve"> </w:t>
      </w:r>
      <w:r w:rsidRPr="00D96F95">
        <w:rPr>
          <w:rFonts w:ascii="Times New Roman" w:eastAsia="宋体" w:hAnsi="Times New Roman" w:cs="Times New Roman"/>
          <w:bCs/>
          <w:sz w:val="18"/>
          <w:szCs w:val="11"/>
        </w:rPr>
        <w:t>var_brca.snv_s.B</w:t>
      </w:r>
      <w:r>
        <w:rPr>
          <w:rFonts w:ascii="Times New Roman" w:eastAsia="宋体" w:hAnsi="Times New Roman" w:cs="Times New Roman"/>
          <w:bCs/>
          <w:sz w:val="18"/>
          <w:szCs w:val="11"/>
        </w:rPr>
        <w:t>1</w:t>
      </w:r>
      <w:r w:rsidRPr="00D96F95">
        <w:rPr>
          <w:rFonts w:ascii="Times New Roman" w:eastAsia="宋体" w:hAnsi="Times New Roman" w:cs="Times New Roman"/>
          <w:bCs/>
          <w:sz w:val="18"/>
          <w:szCs w:val="11"/>
        </w:rPr>
        <w:t>_L</w:t>
      </w:r>
      <w:r>
        <w:rPr>
          <w:rFonts w:ascii="Times New Roman" w:eastAsia="宋体" w:hAnsi="Times New Roman" w:cs="Times New Roman"/>
          <w:bCs/>
          <w:sz w:val="18"/>
          <w:szCs w:val="11"/>
        </w:rPr>
        <w:t xml:space="preserve">4 </w:t>
      </w:r>
      <w:r w:rsidRPr="00D96F95">
        <w:rPr>
          <w:rFonts w:ascii="Times New Roman" w:eastAsia="宋体" w:hAnsi="Times New Roman" w:cs="Times New Roman"/>
          <w:bCs/>
          <w:sz w:val="18"/>
          <w:szCs w:val="11"/>
        </w:rPr>
        <w:t>+ var_brca.snv_s.B2_L4</w:t>
      </w:r>
      <w:r>
        <w:rPr>
          <w:rFonts w:ascii="Times New Roman" w:eastAsia="宋体" w:hAnsi="Times New Roman" w:cs="Times New Roman"/>
          <w:bCs/>
          <w:sz w:val="18"/>
          <w:szCs w:val="11"/>
        </w:rPr>
        <w:t xml:space="preserve"> </w:t>
      </w:r>
      <w:r w:rsidRPr="00D96F95">
        <w:rPr>
          <w:rFonts w:ascii="Times New Roman" w:eastAsia="宋体" w:hAnsi="Times New Roman" w:cs="Times New Roman"/>
          <w:bCs/>
          <w:sz w:val="18"/>
          <w:szCs w:val="11"/>
        </w:rPr>
        <w:t>+</w:t>
      </w:r>
      <w:r>
        <w:rPr>
          <w:rFonts w:ascii="Times New Roman" w:eastAsia="宋体" w:hAnsi="Times New Roman" w:cs="Times New Roman"/>
          <w:bCs/>
          <w:sz w:val="18"/>
          <w:szCs w:val="11"/>
        </w:rPr>
        <w:t xml:space="preserve"> </w:t>
      </w:r>
      <w:r w:rsidRPr="00D96F95">
        <w:rPr>
          <w:rFonts w:ascii="Times New Roman" w:eastAsia="宋体" w:hAnsi="Times New Roman" w:cs="Times New Roman"/>
          <w:bCs/>
          <w:sz w:val="18"/>
          <w:szCs w:val="11"/>
        </w:rPr>
        <w:t>var_brca.mlpa.</w:t>
      </w:r>
      <w:r>
        <w:rPr>
          <w:rFonts w:ascii="Times New Roman" w:eastAsia="宋体" w:hAnsi="Times New Roman" w:cs="Times New Roman"/>
          <w:bCs/>
          <w:sz w:val="18"/>
          <w:szCs w:val="11"/>
        </w:rPr>
        <w:t xml:space="preserve">B1_Loss </w:t>
      </w:r>
      <w:r w:rsidRPr="00D96F95">
        <w:rPr>
          <w:rFonts w:ascii="Times New Roman" w:eastAsia="宋体" w:hAnsi="Times New Roman" w:cs="Times New Roman"/>
          <w:bCs/>
          <w:sz w:val="18"/>
          <w:szCs w:val="11"/>
        </w:rPr>
        <w:t>+</w:t>
      </w:r>
      <w:r>
        <w:rPr>
          <w:rFonts w:ascii="Times New Roman" w:eastAsia="宋体" w:hAnsi="Times New Roman" w:cs="Times New Roman"/>
          <w:bCs/>
          <w:sz w:val="18"/>
          <w:szCs w:val="11"/>
        </w:rPr>
        <w:t xml:space="preserve"> </w:t>
      </w:r>
      <w:r w:rsidRPr="00D96F95">
        <w:rPr>
          <w:rFonts w:ascii="Times New Roman" w:eastAsia="宋体" w:hAnsi="Times New Roman" w:cs="Times New Roman"/>
          <w:bCs/>
          <w:sz w:val="18"/>
          <w:szCs w:val="11"/>
        </w:rPr>
        <w:t>var_brca.mlpa.</w:t>
      </w:r>
      <w:r>
        <w:rPr>
          <w:rFonts w:ascii="Times New Roman" w:eastAsia="宋体" w:hAnsi="Times New Roman" w:cs="Times New Roman"/>
          <w:bCs/>
          <w:sz w:val="18"/>
          <w:szCs w:val="11"/>
        </w:rPr>
        <w:t xml:space="preserve">B2_Loss </w:t>
      </w:r>
      <w:r w:rsidRPr="00D96F95">
        <w:rPr>
          <w:rFonts w:ascii="Times New Roman" w:eastAsia="宋体" w:hAnsi="Times New Roman" w:cs="Times New Roman"/>
          <w:bCs/>
          <w:sz w:val="18"/>
          <w:szCs w:val="11"/>
        </w:rPr>
        <w:t>+</w:t>
      </w:r>
      <w:r>
        <w:rPr>
          <w:rFonts w:ascii="Times New Roman" w:eastAsia="宋体" w:hAnsi="Times New Roman" w:cs="Times New Roman"/>
          <w:bCs/>
          <w:sz w:val="18"/>
          <w:szCs w:val="11"/>
        </w:rPr>
        <w:t xml:space="preserve"> </w:t>
      </w:r>
      <w:r w:rsidRPr="00D96F95">
        <w:rPr>
          <w:rFonts w:ascii="Times New Roman" w:eastAsia="宋体" w:hAnsi="Times New Roman" w:cs="Times New Roman"/>
          <w:bCs/>
          <w:sz w:val="18"/>
          <w:szCs w:val="11"/>
        </w:rPr>
        <w:t>var_brca.mlpa.</w:t>
      </w:r>
      <w:r>
        <w:rPr>
          <w:rFonts w:ascii="Times New Roman" w:eastAsia="宋体" w:hAnsi="Times New Roman" w:cs="Times New Roman"/>
          <w:bCs/>
          <w:sz w:val="18"/>
          <w:szCs w:val="11"/>
        </w:rPr>
        <w:t xml:space="preserve">B1_Gain </w:t>
      </w:r>
      <w:r w:rsidRPr="00D96F95">
        <w:rPr>
          <w:rFonts w:ascii="Times New Roman" w:eastAsia="宋体" w:hAnsi="Times New Roman" w:cs="Times New Roman"/>
          <w:bCs/>
          <w:sz w:val="18"/>
          <w:szCs w:val="11"/>
        </w:rPr>
        <w:t>+</w:t>
      </w:r>
      <w:r>
        <w:rPr>
          <w:rFonts w:ascii="Times New Roman" w:eastAsia="宋体" w:hAnsi="Times New Roman" w:cs="Times New Roman"/>
          <w:bCs/>
          <w:sz w:val="18"/>
          <w:szCs w:val="11"/>
        </w:rPr>
        <w:t xml:space="preserve"> </w:t>
      </w:r>
      <w:r w:rsidRPr="00D96F95">
        <w:rPr>
          <w:rFonts w:ascii="Times New Roman" w:eastAsia="宋体" w:hAnsi="Times New Roman" w:cs="Times New Roman"/>
          <w:bCs/>
          <w:sz w:val="18"/>
          <w:szCs w:val="11"/>
        </w:rPr>
        <w:t>var_brca.mlpa.</w:t>
      </w:r>
      <w:r>
        <w:rPr>
          <w:rFonts w:ascii="Times New Roman" w:eastAsia="宋体" w:hAnsi="Times New Roman" w:cs="Times New Roman"/>
          <w:bCs/>
          <w:sz w:val="18"/>
          <w:szCs w:val="11"/>
        </w:rPr>
        <w:t>B2_Gain</w:t>
      </w:r>
      <w:r w:rsidRPr="00D96F95">
        <w:rPr>
          <w:rFonts w:ascii="Times New Roman" w:eastAsia="宋体" w:hAnsi="Times New Roman" w:cs="Times New Roman"/>
          <w:bCs/>
          <w:sz w:val="18"/>
          <w:szCs w:val="11"/>
        </w:rPr>
        <w:t>%}</w:t>
      </w:r>
    </w:p>
    <w:p w14:paraId="3B8BEEAB" w14:textId="77777777" w:rsidR="0006336A" w:rsidRPr="00FC36C3" w:rsidRDefault="0006336A" w:rsidP="0006336A">
      <w:pPr>
        <w:pStyle w:val="af"/>
        <w:numPr>
          <w:ilvl w:val="0"/>
          <w:numId w:val="9"/>
        </w:numPr>
        <w:autoSpaceDE w:val="0"/>
        <w:autoSpaceDN w:val="0"/>
        <w:adjustRightInd w:val="0"/>
        <w:spacing w:line="360" w:lineRule="auto"/>
        <w:jc w:val="both"/>
        <w:rPr>
          <w:rFonts w:ascii="Times New Roman" w:eastAsia="宋体" w:hAnsi="Times New Roman" w:cs="Times New Roman"/>
          <w:bCs/>
          <w:sz w:val="21"/>
          <w:szCs w:val="15"/>
        </w:rPr>
      </w:pPr>
      <w:r w:rsidRPr="001D574F">
        <w:rPr>
          <w:rFonts w:ascii="Times New Roman" w:eastAsia="宋体" w:hAnsi="Times New Roman" w:cs="Times New Roman" w:hint="eastAsia"/>
          <w:bCs/>
          <w:sz w:val="21"/>
          <w:szCs w:val="15"/>
        </w:rPr>
        <w:t>{%if a.type==</w:t>
      </w:r>
      <w:r w:rsidRPr="001D574F">
        <w:rPr>
          <w:rFonts w:ascii="Times New Roman" w:eastAsia="宋体" w:hAnsi="Times New Roman" w:cs="Times New Roman" w:hint="eastAsia"/>
          <w:bCs/>
          <w:sz w:val="21"/>
          <w:szCs w:val="15"/>
        </w:rPr>
        <w:t>”</w:t>
      </w:r>
      <w:r w:rsidRPr="001D574F">
        <w:rPr>
          <w:rFonts w:ascii="Times New Roman" w:eastAsia="宋体" w:hAnsi="Times New Roman" w:cs="Times New Roman" w:hint="eastAsia"/>
          <w:bCs/>
          <w:sz w:val="21"/>
          <w:szCs w:val="15"/>
        </w:rPr>
        <w:t>Loss</w:t>
      </w:r>
      <w:r w:rsidRPr="001D574F">
        <w:rPr>
          <w:rFonts w:ascii="Times New Roman" w:eastAsia="宋体" w:hAnsi="Times New Roman" w:cs="Times New Roman" w:hint="eastAsia"/>
          <w:bCs/>
          <w:sz w:val="21"/>
          <w:szCs w:val="15"/>
        </w:rPr>
        <w:t>”</w:t>
      </w:r>
      <w:r w:rsidRPr="001D574F">
        <w:rPr>
          <w:rFonts w:ascii="Times New Roman" w:eastAsia="宋体" w:hAnsi="Times New Roman" w:cs="Times New Roman" w:hint="eastAsia"/>
          <w:bCs/>
          <w:sz w:val="21"/>
          <w:szCs w:val="15"/>
        </w:rPr>
        <w:t>%}</w:t>
      </w:r>
      <w:r w:rsidRPr="001D574F">
        <w:rPr>
          <w:rFonts w:ascii="Times New Roman" w:eastAsia="宋体" w:hAnsi="Times New Roman" w:cs="Times New Roman" w:hint="eastAsia"/>
          <w:bCs/>
          <w:sz w:val="21"/>
          <w:szCs w:val="15"/>
        </w:rPr>
        <w:t>本次实验检测到</w:t>
      </w:r>
      <w:r w:rsidRPr="00C5500F">
        <w:rPr>
          <w:rFonts w:ascii="Times New Roman" w:eastAsia="宋体" w:hAnsi="Times New Roman" w:cs="Times New Roman" w:hint="eastAsia"/>
          <w:bCs/>
          <w:i/>
          <w:iCs/>
          <w:sz w:val="21"/>
          <w:szCs w:val="15"/>
        </w:rPr>
        <w:t>{{a.gene_symbol}}</w:t>
      </w:r>
      <w:r w:rsidRPr="001D574F">
        <w:rPr>
          <w:rFonts w:ascii="Times New Roman" w:eastAsia="宋体" w:hAnsi="Times New Roman" w:cs="Times New Roman" w:hint="eastAsia"/>
          <w:bCs/>
          <w:sz w:val="21"/>
          <w:szCs w:val="15"/>
        </w:rPr>
        <w:t>基因大片段缺失，该类变异为疑似致病性变异，可能影响</w:t>
      </w:r>
      <w:r w:rsidRPr="001D574F">
        <w:rPr>
          <w:rFonts w:ascii="Times New Roman" w:eastAsia="宋体" w:hAnsi="Times New Roman" w:cs="Times New Roman" w:hint="eastAsia"/>
          <w:bCs/>
          <w:sz w:val="21"/>
          <w:szCs w:val="15"/>
        </w:rPr>
        <w:t>{{a.gene_symbol}}</w:t>
      </w:r>
      <w:r w:rsidRPr="001D574F">
        <w:rPr>
          <w:rFonts w:ascii="Times New Roman" w:eastAsia="宋体" w:hAnsi="Times New Roman" w:cs="Times New Roman" w:hint="eastAsia"/>
          <w:bCs/>
          <w:sz w:val="21"/>
          <w:szCs w:val="15"/>
        </w:rPr>
        <w:t>的蛋白功能。</w:t>
      </w:r>
      <w:r w:rsidRPr="001D574F">
        <w:rPr>
          <w:rFonts w:ascii="Times New Roman" w:eastAsia="宋体" w:hAnsi="Times New Roman" w:cs="Times New Roman" w:hint="eastAsia"/>
          <w:bCs/>
          <w:sz w:val="21"/>
          <w:szCs w:val="15"/>
        </w:rPr>
        <w:t>{%elif a.type==</w:t>
      </w:r>
      <w:r w:rsidRPr="001D574F">
        <w:rPr>
          <w:rFonts w:ascii="Times New Roman" w:eastAsia="宋体" w:hAnsi="Times New Roman" w:cs="Times New Roman" w:hint="eastAsia"/>
          <w:bCs/>
          <w:sz w:val="21"/>
          <w:szCs w:val="15"/>
        </w:rPr>
        <w:t>”</w:t>
      </w:r>
      <w:r w:rsidRPr="001D574F">
        <w:rPr>
          <w:rFonts w:ascii="Times New Roman" w:eastAsia="宋体" w:hAnsi="Times New Roman" w:cs="Times New Roman" w:hint="eastAsia"/>
          <w:bCs/>
          <w:sz w:val="21"/>
          <w:szCs w:val="15"/>
        </w:rPr>
        <w:t>Gain</w:t>
      </w:r>
      <w:r w:rsidRPr="001D574F">
        <w:rPr>
          <w:rFonts w:ascii="Times New Roman" w:eastAsia="宋体" w:hAnsi="Times New Roman" w:cs="Times New Roman" w:hint="eastAsia"/>
          <w:bCs/>
          <w:sz w:val="21"/>
          <w:szCs w:val="15"/>
        </w:rPr>
        <w:t>”</w:t>
      </w:r>
      <w:r w:rsidRPr="001D574F">
        <w:rPr>
          <w:rFonts w:ascii="Times New Roman" w:eastAsia="宋体" w:hAnsi="Times New Roman" w:cs="Times New Roman" w:hint="eastAsia"/>
          <w:bCs/>
          <w:sz w:val="21"/>
          <w:szCs w:val="15"/>
        </w:rPr>
        <w:t>%}</w:t>
      </w:r>
      <w:r w:rsidRPr="001D574F">
        <w:rPr>
          <w:rFonts w:ascii="Times New Roman" w:eastAsia="宋体" w:hAnsi="Times New Roman" w:cs="Times New Roman" w:hint="eastAsia"/>
          <w:bCs/>
          <w:sz w:val="21"/>
          <w:szCs w:val="15"/>
        </w:rPr>
        <w:t>本次实验检测到</w:t>
      </w:r>
      <w:r w:rsidRPr="00C5500F">
        <w:rPr>
          <w:rFonts w:ascii="Times New Roman" w:eastAsia="宋体" w:hAnsi="Times New Roman" w:cs="Times New Roman" w:hint="eastAsia"/>
          <w:bCs/>
          <w:i/>
          <w:iCs/>
          <w:sz w:val="21"/>
          <w:szCs w:val="15"/>
        </w:rPr>
        <w:t>{{a.gene_symbol}}</w:t>
      </w:r>
      <w:r w:rsidRPr="001D574F">
        <w:rPr>
          <w:rFonts w:ascii="Times New Roman" w:eastAsia="宋体" w:hAnsi="Times New Roman" w:cs="Times New Roman" w:hint="eastAsia"/>
          <w:bCs/>
          <w:sz w:val="21"/>
          <w:szCs w:val="15"/>
        </w:rPr>
        <w:t>基因大片段重复，该类变异为意义不明确变异，建议用其他方法进一步验证其对</w:t>
      </w:r>
      <w:r w:rsidRPr="001D574F">
        <w:rPr>
          <w:rFonts w:ascii="Times New Roman" w:eastAsia="宋体" w:hAnsi="Times New Roman" w:cs="Times New Roman" w:hint="eastAsia"/>
          <w:bCs/>
          <w:sz w:val="21"/>
          <w:szCs w:val="15"/>
        </w:rPr>
        <w:t>{{a.gene_symbol}}</w:t>
      </w:r>
      <w:r w:rsidRPr="001D574F">
        <w:rPr>
          <w:rFonts w:ascii="Times New Roman" w:eastAsia="宋体" w:hAnsi="Times New Roman" w:cs="Times New Roman" w:hint="eastAsia"/>
          <w:bCs/>
          <w:sz w:val="21"/>
          <w:szCs w:val="15"/>
        </w:rPr>
        <w:t>蛋白功能的影响并进行相关遗传咨询。</w:t>
      </w:r>
      <w:r w:rsidRPr="001D574F">
        <w:rPr>
          <w:rFonts w:ascii="Times New Roman" w:eastAsia="宋体" w:hAnsi="Times New Roman" w:cs="Times New Roman" w:hint="eastAsia"/>
          <w:bCs/>
          <w:sz w:val="21"/>
          <w:szCs w:val="15"/>
        </w:rPr>
        <w:t>{%else%}</w:t>
      </w:r>
      <w:r w:rsidRPr="001D574F">
        <w:rPr>
          <w:rFonts w:ascii="Times New Roman" w:eastAsia="宋体" w:hAnsi="Times New Roman" w:cs="Times New Roman" w:hint="eastAsia"/>
          <w:bCs/>
          <w:sz w:val="21"/>
          <w:szCs w:val="15"/>
        </w:rPr>
        <w:t>本次实验检测到</w:t>
      </w:r>
      <w:r w:rsidRPr="00C5500F">
        <w:rPr>
          <w:rFonts w:ascii="Times New Roman" w:eastAsia="宋体" w:hAnsi="Times New Roman" w:cs="Times New Roman" w:hint="eastAsia"/>
          <w:bCs/>
          <w:i/>
          <w:iCs/>
          <w:sz w:val="21"/>
          <w:szCs w:val="15"/>
        </w:rPr>
        <w:t>{{a.gene_symbol}}</w:t>
      </w:r>
      <w:r w:rsidRPr="001D574F">
        <w:rPr>
          <w:rFonts w:ascii="Times New Roman" w:eastAsia="宋体" w:hAnsi="Times New Roman" w:cs="Times New Roman" w:hint="eastAsia"/>
          <w:bCs/>
          <w:sz w:val="21"/>
          <w:szCs w:val="15"/>
        </w:rPr>
        <w:t>基因的</w:t>
      </w:r>
      <w:r>
        <w:rPr>
          <w:rFonts w:ascii="Times New Roman" w:eastAsia="宋体" w:hAnsi="Times New Roman" w:cs="Times New Roman" w:hint="eastAsia"/>
          <w:bCs/>
          <w:sz w:val="21"/>
          <w:szCs w:val="15"/>
          <w:lang w:eastAsia="zh-CN"/>
        </w:rPr>
        <w:t>{{</w:t>
      </w:r>
      <w:r>
        <w:rPr>
          <w:rFonts w:ascii="Times New Roman" w:eastAsia="宋体" w:hAnsi="Times New Roman" w:cs="Times New Roman"/>
          <w:bCs/>
          <w:sz w:val="21"/>
          <w:szCs w:val="15"/>
          <w:lang w:eastAsia="zh-CN"/>
        </w:rPr>
        <w:t>a.hgvs_c</w:t>
      </w:r>
      <w:r>
        <w:rPr>
          <w:rFonts w:ascii="Times New Roman" w:eastAsia="宋体" w:hAnsi="Times New Roman" w:cs="Times New Roman" w:hint="eastAsia"/>
          <w:bCs/>
          <w:sz w:val="21"/>
          <w:szCs w:val="15"/>
          <w:lang w:eastAsia="zh-CN"/>
        </w:rPr>
        <w:t>}}</w:t>
      </w:r>
      <w:r w:rsidRPr="001D574F">
        <w:rPr>
          <w:rFonts w:ascii="Times New Roman" w:eastAsia="宋体" w:hAnsi="Times New Roman" w:cs="Times New Roman" w:hint="eastAsia"/>
          <w:bCs/>
          <w:sz w:val="21"/>
          <w:szCs w:val="15"/>
        </w:rPr>
        <w:t>{%if a.hgvs_p</w:t>
      </w:r>
      <w:r>
        <w:rPr>
          <w:rFonts w:ascii="Times New Roman" w:eastAsia="宋体" w:hAnsi="Times New Roman" w:cs="Times New Roman" w:hint="eastAsia"/>
          <w:bCs/>
          <w:sz w:val="21"/>
          <w:szCs w:val="15"/>
          <w:lang w:eastAsia="zh-CN"/>
        </w:rPr>
        <w:t>!</w:t>
      </w:r>
      <w:r w:rsidRPr="001D574F">
        <w:rPr>
          <w:rFonts w:ascii="Times New Roman" w:eastAsia="宋体" w:hAnsi="Times New Roman" w:cs="Times New Roman" w:hint="eastAsia"/>
          <w:bCs/>
          <w:sz w:val="21"/>
          <w:szCs w:val="15"/>
        </w:rPr>
        <w:t>=</w:t>
      </w:r>
      <w:r w:rsidRPr="001D574F">
        <w:rPr>
          <w:rFonts w:ascii="Times New Roman" w:eastAsia="宋体" w:hAnsi="Times New Roman" w:cs="Times New Roman" w:hint="eastAsia"/>
          <w:bCs/>
          <w:sz w:val="21"/>
          <w:szCs w:val="15"/>
        </w:rPr>
        <w:t>”</w:t>
      </w:r>
      <w:r w:rsidRPr="001D574F">
        <w:rPr>
          <w:rFonts w:ascii="Times New Roman" w:eastAsia="宋体" w:hAnsi="Times New Roman" w:cs="Times New Roman" w:hint="eastAsia"/>
          <w:bCs/>
          <w:sz w:val="21"/>
          <w:szCs w:val="15"/>
        </w:rPr>
        <w:t>p.?</w:t>
      </w:r>
      <w:r w:rsidRPr="001D574F">
        <w:rPr>
          <w:rFonts w:ascii="Times New Roman" w:eastAsia="宋体" w:hAnsi="Times New Roman" w:cs="Times New Roman" w:hint="eastAsia"/>
          <w:bCs/>
          <w:sz w:val="21"/>
          <w:szCs w:val="15"/>
        </w:rPr>
        <w:t>”</w:t>
      </w:r>
      <w:r w:rsidRPr="001D574F">
        <w:rPr>
          <w:rFonts w:ascii="Times New Roman" w:eastAsia="宋体" w:hAnsi="Times New Roman" w:cs="Times New Roman" w:hint="eastAsia"/>
          <w:bCs/>
          <w:sz w:val="21"/>
          <w:szCs w:val="15"/>
        </w:rPr>
        <w:t>%}</w:t>
      </w:r>
      <w:r>
        <w:rPr>
          <w:rFonts w:ascii="Times New Roman" w:eastAsia="宋体" w:hAnsi="Times New Roman" w:cs="Times New Roman" w:hint="eastAsia"/>
          <w:bCs/>
          <w:sz w:val="21"/>
          <w:szCs w:val="15"/>
          <w:lang w:eastAsia="zh-CN"/>
        </w:rPr>
        <w:t>（</w:t>
      </w:r>
      <w:r w:rsidRPr="001D574F">
        <w:rPr>
          <w:rFonts w:ascii="Times New Roman" w:eastAsia="宋体" w:hAnsi="Times New Roman" w:cs="Times New Roman" w:hint="eastAsia"/>
          <w:bCs/>
          <w:sz w:val="21"/>
          <w:szCs w:val="15"/>
        </w:rPr>
        <w:t>{{a.hgvs_p}}</w:t>
      </w:r>
      <w:r>
        <w:rPr>
          <w:rFonts w:ascii="Times New Roman" w:eastAsia="宋体" w:hAnsi="Times New Roman" w:cs="Times New Roman" w:hint="eastAsia"/>
          <w:bCs/>
          <w:sz w:val="21"/>
          <w:szCs w:val="15"/>
          <w:lang w:eastAsia="zh-CN"/>
        </w:rPr>
        <w:t>）</w:t>
      </w:r>
      <w:r w:rsidRPr="001D574F">
        <w:rPr>
          <w:rFonts w:ascii="Times New Roman" w:eastAsia="宋体" w:hAnsi="Times New Roman" w:cs="Times New Roman" w:hint="eastAsia"/>
          <w:bCs/>
          <w:sz w:val="21"/>
          <w:szCs w:val="15"/>
        </w:rPr>
        <w:t>{%endif%}</w:t>
      </w:r>
      <w:r w:rsidRPr="001D574F">
        <w:rPr>
          <w:rFonts w:ascii="Times New Roman" w:eastAsia="宋体" w:hAnsi="Times New Roman" w:cs="Times New Roman" w:hint="eastAsia"/>
          <w:bCs/>
          <w:sz w:val="21"/>
          <w:szCs w:val="15"/>
        </w:rPr>
        <w:t>变异，</w:t>
      </w:r>
      <w:r w:rsidRPr="001D574F">
        <w:rPr>
          <w:rFonts w:ascii="Times New Roman" w:eastAsia="宋体" w:hAnsi="Times New Roman" w:cs="Times New Roman" w:hint="eastAsia"/>
          <w:bCs/>
          <w:sz w:val="21"/>
          <w:szCs w:val="15"/>
        </w:rPr>
        <w:t>{{a.variant_desc_cn}}{{a.variant_interpret_cn|e}}</w:t>
      </w:r>
      <w:r>
        <w:rPr>
          <w:rFonts w:ascii="Times New Roman" w:eastAsia="宋体" w:hAnsi="Times New Roman" w:cs="Times New Roman" w:hint="eastAsia"/>
          <w:bCs/>
          <w:sz w:val="21"/>
          <w:szCs w:val="15"/>
          <w:lang w:eastAsia="zh-CN"/>
        </w:rPr>
        <w:t>{%</w:t>
      </w:r>
      <w:r>
        <w:rPr>
          <w:rFonts w:ascii="Times New Roman" w:eastAsia="宋体" w:hAnsi="Times New Roman" w:cs="Times New Roman"/>
          <w:bCs/>
          <w:sz w:val="21"/>
          <w:szCs w:val="15"/>
          <w:lang w:eastAsia="zh-CN"/>
        </w:rPr>
        <w:t>if a.var_origin == “germline”</w:t>
      </w:r>
      <w:r>
        <w:rPr>
          <w:rFonts w:ascii="Times New Roman" w:eastAsia="宋体" w:hAnsi="Times New Roman" w:cs="Times New Roman" w:hint="eastAsia"/>
          <w:bCs/>
          <w:sz w:val="21"/>
          <w:szCs w:val="15"/>
          <w:lang w:eastAsia="zh-CN"/>
        </w:rPr>
        <w:t>%}</w:t>
      </w:r>
      <w:r w:rsidRPr="001D574F">
        <w:rPr>
          <w:rFonts w:ascii="Times New Roman" w:eastAsia="宋体" w:hAnsi="Times New Roman" w:cs="Times New Roman" w:hint="eastAsia"/>
          <w:bCs/>
          <w:sz w:val="21"/>
          <w:szCs w:val="15"/>
        </w:rPr>
        <w:t>因此，该变异为</w:t>
      </w:r>
      <w:r w:rsidRPr="001D574F">
        <w:rPr>
          <w:rFonts w:ascii="Times New Roman" w:eastAsia="宋体" w:hAnsi="Times New Roman" w:cs="Times New Roman" w:hint="eastAsia"/>
          <w:bCs/>
          <w:sz w:val="21"/>
          <w:szCs w:val="15"/>
        </w:rPr>
        <w:t>{%if a.clinic_num_g==5%}</w:t>
      </w:r>
      <w:r w:rsidRPr="001D574F">
        <w:rPr>
          <w:rFonts w:ascii="Times New Roman" w:eastAsia="宋体" w:hAnsi="Times New Roman" w:cs="Times New Roman" w:hint="eastAsia"/>
          <w:bCs/>
          <w:sz w:val="21"/>
          <w:szCs w:val="15"/>
        </w:rPr>
        <w:t>致病性变异。</w:t>
      </w:r>
      <w:r w:rsidRPr="001D574F">
        <w:rPr>
          <w:rFonts w:ascii="Times New Roman" w:eastAsia="宋体" w:hAnsi="Times New Roman" w:cs="Times New Roman" w:hint="eastAsia"/>
          <w:bCs/>
          <w:sz w:val="21"/>
          <w:szCs w:val="15"/>
        </w:rPr>
        <w:t>{%elif a.clinic_num_g==4%}</w:t>
      </w:r>
      <w:r w:rsidRPr="001D574F">
        <w:rPr>
          <w:rFonts w:ascii="Times New Roman" w:eastAsia="宋体" w:hAnsi="Times New Roman" w:cs="Times New Roman" w:hint="eastAsia"/>
          <w:bCs/>
          <w:sz w:val="21"/>
          <w:szCs w:val="15"/>
        </w:rPr>
        <w:t>疑似致病性变异。</w:t>
      </w:r>
      <w:r w:rsidRPr="001D574F">
        <w:rPr>
          <w:rFonts w:ascii="Times New Roman" w:eastAsia="宋体" w:hAnsi="Times New Roman" w:cs="Times New Roman" w:hint="eastAsia"/>
          <w:bCs/>
          <w:sz w:val="21"/>
          <w:szCs w:val="15"/>
        </w:rPr>
        <w:t>{%else%}{%endif%}</w:t>
      </w:r>
      <w:r>
        <w:rPr>
          <w:rFonts w:ascii="Times New Roman" w:eastAsia="宋体" w:hAnsi="Times New Roman" w:cs="Times New Roman"/>
          <w:bCs/>
          <w:sz w:val="21"/>
          <w:szCs w:val="15"/>
        </w:rPr>
        <w:t>{%endif%}</w:t>
      </w:r>
      <w:r w:rsidRPr="001D574F">
        <w:rPr>
          <w:rFonts w:ascii="Times New Roman" w:eastAsia="宋体" w:hAnsi="Times New Roman" w:cs="Times New Roman" w:hint="eastAsia"/>
          <w:bCs/>
          <w:sz w:val="21"/>
          <w:szCs w:val="15"/>
        </w:rPr>
        <w:t>{%endif%}</w:t>
      </w:r>
    </w:p>
    <w:p w14:paraId="024FD930" w14:textId="77777777" w:rsidR="0006336A" w:rsidRDefault="0006336A" w:rsidP="0006336A">
      <w:pPr>
        <w:pStyle w:val="af"/>
        <w:numPr>
          <w:ilvl w:val="0"/>
          <w:numId w:val="9"/>
        </w:numPr>
        <w:autoSpaceDE w:val="0"/>
        <w:autoSpaceDN w:val="0"/>
        <w:adjustRightInd w:val="0"/>
        <w:spacing w:line="360" w:lineRule="auto"/>
        <w:jc w:val="both"/>
        <w:rPr>
          <w:rFonts w:ascii="Times New Roman" w:eastAsia="宋体" w:hAnsi="Times New Roman" w:cs="Times New Roman"/>
          <w:bCs/>
          <w:sz w:val="21"/>
          <w:szCs w:val="15"/>
        </w:rPr>
      </w:pPr>
      <w:r>
        <w:rPr>
          <w:rFonts w:ascii="Times New Roman" w:eastAsia="宋体" w:hAnsi="Times New Roman" w:cs="Times New Roman" w:hint="eastAsia"/>
          <w:bCs/>
          <w:sz w:val="21"/>
          <w:szCs w:val="15"/>
          <w:lang w:eastAsia="zh-CN"/>
        </w:rPr>
        <w:t>{%p</w:t>
      </w:r>
      <w:r>
        <w:rPr>
          <w:rFonts w:ascii="Times New Roman" w:eastAsia="宋体" w:hAnsi="Times New Roman" w:cs="Times New Roman"/>
          <w:bCs/>
          <w:sz w:val="21"/>
          <w:szCs w:val="15"/>
          <w:lang w:eastAsia="zh-CN"/>
        </w:rPr>
        <w:t xml:space="preserve"> endfor</w:t>
      </w:r>
      <w:r>
        <w:rPr>
          <w:rFonts w:ascii="Times New Roman" w:eastAsia="宋体" w:hAnsi="Times New Roman" w:cs="Times New Roman" w:hint="eastAsia"/>
          <w:bCs/>
          <w:sz w:val="21"/>
          <w:szCs w:val="15"/>
          <w:lang w:eastAsia="zh-CN"/>
        </w:rPr>
        <w:t>%}</w:t>
      </w:r>
    </w:p>
    <w:p w14:paraId="4C4BA95B" w14:textId="77777777" w:rsidR="0006336A" w:rsidRPr="00C069F6" w:rsidRDefault="0006336A" w:rsidP="0006336A">
      <w:pPr>
        <w:pStyle w:val="af"/>
        <w:numPr>
          <w:ilvl w:val="0"/>
          <w:numId w:val="9"/>
        </w:numPr>
        <w:autoSpaceDE w:val="0"/>
        <w:autoSpaceDN w:val="0"/>
        <w:adjustRightInd w:val="0"/>
        <w:spacing w:line="360" w:lineRule="auto"/>
        <w:jc w:val="both"/>
        <w:rPr>
          <w:rFonts w:ascii="Times New Roman" w:eastAsia="宋体" w:hAnsi="Times New Roman" w:cs="Times New Roman"/>
          <w:b/>
          <w:i/>
          <w:iCs/>
          <w:sz w:val="21"/>
          <w:szCs w:val="21"/>
          <w:lang w:eastAsia="zh-CN"/>
        </w:rPr>
      </w:pPr>
      <w:r w:rsidRPr="00C069F6">
        <w:rPr>
          <w:rFonts w:ascii="Times New Roman" w:eastAsia="宋体" w:hAnsi="Times New Roman" w:cs="Times New Roman"/>
          <w:bCs/>
          <w:sz w:val="21"/>
          <w:szCs w:val="15"/>
        </w:rPr>
        <w:t>{%p if var_brca.snv_s.B1_L5 or var_brca.snv_s.B1_L4 or var_brca.snv_s.B2_L5 or var_brca.snv_s.B2_L4 or var_brca.mlpa.B1_Loss or var_brca.mlpa.B2_Loss %}</w:t>
      </w:r>
    </w:p>
    <w:p w14:paraId="0DACD444" w14:textId="77777777" w:rsidR="0006336A" w:rsidRPr="003D699C" w:rsidRDefault="0006336A" w:rsidP="0006336A">
      <w:pPr>
        <w:pStyle w:val="af"/>
        <w:numPr>
          <w:ilvl w:val="0"/>
          <w:numId w:val="9"/>
        </w:numPr>
        <w:autoSpaceDE w:val="0"/>
        <w:autoSpaceDN w:val="0"/>
        <w:adjustRightInd w:val="0"/>
        <w:spacing w:line="360" w:lineRule="auto"/>
        <w:jc w:val="both"/>
        <w:rPr>
          <w:rFonts w:ascii="Times New Roman" w:eastAsia="宋体" w:hAnsi="Times New Roman" w:cs="Times New Roman"/>
          <w:b/>
          <w:i/>
          <w:iCs/>
          <w:sz w:val="21"/>
          <w:szCs w:val="21"/>
          <w:lang w:eastAsia="zh-CN"/>
        </w:rPr>
      </w:pPr>
      <w:r w:rsidRPr="00C069F6">
        <w:rPr>
          <w:rFonts w:ascii="Times New Roman" w:eastAsia="宋体" w:hAnsi="Times New Roman" w:cs="Times New Roman"/>
          <w:bCs/>
          <w:sz w:val="21"/>
          <w:szCs w:val="15"/>
          <w:lang w:eastAsia="zh-CN"/>
        </w:rPr>
        <w:t>携带</w:t>
      </w:r>
      <w:r w:rsidRPr="00C069F6">
        <w:rPr>
          <w:rFonts w:ascii="Times New Roman" w:eastAsia="宋体" w:hAnsi="Times New Roman" w:cs="Times New Roman"/>
          <w:bCs/>
          <w:i/>
          <w:iCs/>
          <w:sz w:val="21"/>
          <w:szCs w:val="15"/>
          <w:lang w:eastAsia="zh-CN"/>
        </w:rPr>
        <w:t>BRCA1</w:t>
      </w:r>
      <w:r w:rsidRPr="00C069F6">
        <w:rPr>
          <w:rFonts w:ascii="Times New Roman" w:eastAsia="宋体" w:hAnsi="Times New Roman" w:cs="Times New Roman"/>
          <w:bCs/>
          <w:sz w:val="21"/>
          <w:szCs w:val="15"/>
          <w:lang w:eastAsia="zh-CN"/>
        </w:rPr>
        <w:t>基因或</w:t>
      </w:r>
      <w:r w:rsidRPr="00C069F6">
        <w:rPr>
          <w:rFonts w:ascii="Times New Roman" w:eastAsia="宋体" w:hAnsi="Times New Roman" w:cs="Times New Roman"/>
          <w:bCs/>
          <w:i/>
          <w:iCs/>
          <w:sz w:val="21"/>
          <w:szCs w:val="15"/>
          <w:lang w:eastAsia="zh-CN"/>
        </w:rPr>
        <w:t>BRCA2</w:t>
      </w:r>
      <w:r w:rsidRPr="00C069F6">
        <w:rPr>
          <w:rFonts w:ascii="Times New Roman" w:eastAsia="宋体" w:hAnsi="Times New Roman" w:cs="Times New Roman"/>
          <w:bCs/>
          <w:sz w:val="21"/>
          <w:szCs w:val="15"/>
          <w:lang w:eastAsia="zh-CN"/>
        </w:rPr>
        <w:t>基因致病性或疑似致病性变异的患者能够更好的从</w:t>
      </w:r>
      <w:r w:rsidRPr="00C069F6">
        <w:rPr>
          <w:rFonts w:ascii="Times New Roman" w:eastAsia="宋体" w:hAnsi="Times New Roman" w:cs="Times New Roman"/>
          <w:bCs/>
          <w:sz w:val="21"/>
          <w:szCs w:val="15"/>
          <w:lang w:eastAsia="zh-CN"/>
        </w:rPr>
        <w:t>PARP</w:t>
      </w:r>
      <w:r w:rsidRPr="00C069F6">
        <w:rPr>
          <w:rFonts w:ascii="Times New Roman" w:eastAsia="宋体" w:hAnsi="Times New Roman" w:cs="Times New Roman"/>
          <w:bCs/>
          <w:sz w:val="21"/>
          <w:szCs w:val="15"/>
          <w:lang w:eastAsia="zh-CN"/>
        </w:rPr>
        <w:t>抑制剂的治疗中获益。目前，</w:t>
      </w:r>
      <w:r w:rsidRPr="00C069F6">
        <w:rPr>
          <w:rFonts w:ascii="Times New Roman" w:eastAsia="宋体" w:hAnsi="Times New Roman" w:cs="Times New Roman"/>
          <w:bCs/>
          <w:sz w:val="21"/>
          <w:szCs w:val="15"/>
          <w:lang w:eastAsia="zh-CN"/>
        </w:rPr>
        <w:t>FDA</w:t>
      </w:r>
      <w:r w:rsidRPr="00C069F6">
        <w:rPr>
          <w:rFonts w:ascii="Times New Roman" w:eastAsia="宋体" w:hAnsi="Times New Roman" w:cs="Times New Roman"/>
          <w:bCs/>
          <w:sz w:val="21"/>
          <w:szCs w:val="15"/>
          <w:lang w:eastAsia="zh-CN"/>
        </w:rPr>
        <w:t>或</w:t>
      </w:r>
      <w:r w:rsidRPr="00C069F6">
        <w:rPr>
          <w:rFonts w:ascii="Times New Roman" w:eastAsia="宋体" w:hAnsi="Times New Roman" w:cs="Times New Roman"/>
          <w:bCs/>
          <w:sz w:val="21"/>
          <w:szCs w:val="15"/>
          <w:lang w:eastAsia="zh-CN"/>
        </w:rPr>
        <w:t>NMPA</w:t>
      </w:r>
      <w:r w:rsidRPr="00C069F6">
        <w:rPr>
          <w:rFonts w:ascii="Times New Roman" w:eastAsia="宋体" w:hAnsi="Times New Roman" w:cs="Times New Roman"/>
          <w:bCs/>
          <w:sz w:val="21"/>
          <w:szCs w:val="15"/>
          <w:lang w:eastAsia="zh-CN"/>
        </w:rPr>
        <w:t>已批准多个</w:t>
      </w:r>
      <w:r w:rsidRPr="00C069F6">
        <w:rPr>
          <w:rFonts w:ascii="Times New Roman" w:eastAsia="宋体" w:hAnsi="Times New Roman" w:cs="Times New Roman"/>
          <w:bCs/>
          <w:sz w:val="21"/>
          <w:szCs w:val="15"/>
          <w:lang w:eastAsia="zh-CN"/>
        </w:rPr>
        <w:t>PARP</w:t>
      </w:r>
      <w:r w:rsidRPr="00C069F6">
        <w:rPr>
          <w:rFonts w:ascii="Times New Roman" w:eastAsia="宋体" w:hAnsi="Times New Roman" w:cs="Times New Roman"/>
          <w:bCs/>
          <w:sz w:val="21"/>
          <w:szCs w:val="15"/>
          <w:lang w:eastAsia="zh-CN"/>
        </w:rPr>
        <w:t>抑制剂用于携带</w:t>
      </w:r>
      <w:r w:rsidRPr="00C069F6">
        <w:rPr>
          <w:rFonts w:ascii="Times New Roman" w:eastAsia="宋体" w:hAnsi="Times New Roman" w:cs="Times New Roman"/>
          <w:bCs/>
          <w:i/>
          <w:iCs/>
          <w:sz w:val="21"/>
          <w:szCs w:val="15"/>
          <w:lang w:eastAsia="zh-CN"/>
        </w:rPr>
        <w:t>BRCA1</w:t>
      </w:r>
      <w:r w:rsidRPr="00C069F6">
        <w:rPr>
          <w:rFonts w:ascii="Times New Roman" w:eastAsia="宋体" w:hAnsi="Times New Roman" w:cs="Times New Roman"/>
          <w:bCs/>
          <w:sz w:val="21"/>
          <w:szCs w:val="15"/>
          <w:lang w:eastAsia="zh-CN"/>
        </w:rPr>
        <w:t>和</w:t>
      </w:r>
      <w:r w:rsidRPr="00C069F6">
        <w:rPr>
          <w:rFonts w:ascii="Times New Roman" w:eastAsia="宋体" w:hAnsi="Times New Roman" w:cs="Times New Roman"/>
          <w:bCs/>
          <w:i/>
          <w:iCs/>
          <w:sz w:val="21"/>
          <w:szCs w:val="15"/>
          <w:lang w:eastAsia="zh-CN"/>
        </w:rPr>
        <w:t>BRCA2</w:t>
      </w:r>
      <w:r w:rsidRPr="00C069F6">
        <w:rPr>
          <w:rFonts w:ascii="Times New Roman" w:eastAsia="宋体" w:hAnsi="Times New Roman" w:cs="Times New Roman"/>
          <w:bCs/>
          <w:sz w:val="21"/>
          <w:szCs w:val="15"/>
          <w:lang w:eastAsia="zh-CN"/>
        </w:rPr>
        <w:t>基因有害或疑似有害突变的癌症患者的治疗；其中，奥拉帕利（</w:t>
      </w:r>
      <w:r w:rsidRPr="00C069F6">
        <w:rPr>
          <w:rFonts w:ascii="Times New Roman" w:eastAsia="宋体" w:hAnsi="Times New Roman" w:cs="Times New Roman"/>
          <w:bCs/>
          <w:sz w:val="21"/>
          <w:szCs w:val="15"/>
          <w:lang w:eastAsia="zh-CN"/>
        </w:rPr>
        <w:t>FDA/NMPA</w:t>
      </w:r>
      <w:r w:rsidRPr="00C069F6">
        <w:rPr>
          <w:rFonts w:ascii="Times New Roman" w:eastAsia="宋体" w:hAnsi="Times New Roman" w:cs="Times New Roman"/>
          <w:bCs/>
          <w:sz w:val="21"/>
          <w:szCs w:val="15"/>
          <w:lang w:eastAsia="zh-CN"/>
        </w:rPr>
        <w:t>）、尼拉帕利（</w:t>
      </w:r>
      <w:r w:rsidRPr="00C069F6">
        <w:rPr>
          <w:rFonts w:ascii="Times New Roman" w:eastAsia="宋体" w:hAnsi="Times New Roman" w:cs="Times New Roman"/>
          <w:bCs/>
          <w:sz w:val="21"/>
          <w:szCs w:val="15"/>
          <w:lang w:eastAsia="zh-CN"/>
        </w:rPr>
        <w:t>FDA/NMPA</w:t>
      </w:r>
      <w:r w:rsidRPr="00C069F6">
        <w:rPr>
          <w:rFonts w:ascii="Times New Roman" w:eastAsia="宋体" w:hAnsi="Times New Roman" w:cs="Times New Roman"/>
          <w:bCs/>
          <w:sz w:val="21"/>
          <w:szCs w:val="15"/>
          <w:lang w:eastAsia="zh-CN"/>
        </w:rPr>
        <w:t>）、鲁卡帕尼（</w:t>
      </w:r>
      <w:r w:rsidRPr="00C069F6">
        <w:rPr>
          <w:rFonts w:ascii="Times New Roman" w:eastAsia="宋体" w:hAnsi="Times New Roman" w:cs="Times New Roman"/>
          <w:bCs/>
          <w:sz w:val="21"/>
          <w:szCs w:val="15"/>
          <w:lang w:eastAsia="zh-CN"/>
        </w:rPr>
        <w:t>FDA</w:t>
      </w:r>
      <w:r w:rsidRPr="00C069F6">
        <w:rPr>
          <w:rFonts w:ascii="Times New Roman" w:eastAsia="宋体" w:hAnsi="Times New Roman" w:cs="Times New Roman"/>
          <w:bCs/>
          <w:sz w:val="21"/>
          <w:szCs w:val="15"/>
          <w:lang w:eastAsia="zh-CN"/>
        </w:rPr>
        <w:t>）、氟唑帕利（</w:t>
      </w:r>
      <w:r w:rsidRPr="00C069F6">
        <w:rPr>
          <w:rFonts w:ascii="Times New Roman" w:eastAsia="宋体" w:hAnsi="Times New Roman" w:cs="Times New Roman"/>
          <w:bCs/>
          <w:sz w:val="21"/>
          <w:szCs w:val="15"/>
          <w:lang w:eastAsia="zh-CN"/>
        </w:rPr>
        <w:t>NMPA</w:t>
      </w:r>
      <w:r w:rsidRPr="00C069F6">
        <w:rPr>
          <w:rFonts w:ascii="Times New Roman" w:eastAsia="宋体" w:hAnsi="Times New Roman" w:cs="Times New Roman"/>
          <w:bCs/>
          <w:sz w:val="21"/>
          <w:szCs w:val="15"/>
          <w:lang w:eastAsia="zh-CN"/>
        </w:rPr>
        <w:t>）、帕米帕利（</w:t>
      </w:r>
      <w:r w:rsidRPr="00C069F6">
        <w:rPr>
          <w:rFonts w:ascii="Times New Roman" w:eastAsia="宋体" w:hAnsi="Times New Roman" w:cs="Times New Roman"/>
          <w:bCs/>
          <w:sz w:val="21"/>
          <w:szCs w:val="15"/>
          <w:lang w:eastAsia="zh-CN"/>
        </w:rPr>
        <w:t>NMPA</w:t>
      </w:r>
      <w:r w:rsidRPr="00C069F6">
        <w:rPr>
          <w:rFonts w:ascii="Times New Roman" w:eastAsia="宋体" w:hAnsi="Times New Roman" w:cs="Times New Roman"/>
          <w:bCs/>
          <w:sz w:val="21"/>
          <w:szCs w:val="15"/>
          <w:lang w:eastAsia="zh-CN"/>
        </w:rPr>
        <w:t>）获批用于卵巢癌患者的治疗；奥拉帕利（</w:t>
      </w:r>
      <w:r w:rsidRPr="00C069F6">
        <w:rPr>
          <w:rFonts w:ascii="Times New Roman" w:eastAsia="宋体" w:hAnsi="Times New Roman" w:cs="Times New Roman"/>
          <w:bCs/>
          <w:sz w:val="21"/>
          <w:szCs w:val="15"/>
          <w:lang w:eastAsia="zh-CN"/>
        </w:rPr>
        <w:t>FDA</w:t>
      </w:r>
      <w:r w:rsidRPr="00C069F6">
        <w:rPr>
          <w:rFonts w:ascii="Times New Roman" w:eastAsia="宋体" w:hAnsi="Times New Roman" w:cs="Times New Roman"/>
          <w:bCs/>
          <w:sz w:val="21"/>
          <w:szCs w:val="15"/>
          <w:lang w:eastAsia="zh-CN"/>
        </w:rPr>
        <w:t>）、他拉唑帕利（</w:t>
      </w:r>
      <w:r w:rsidRPr="00C069F6">
        <w:rPr>
          <w:rFonts w:ascii="Times New Roman" w:eastAsia="宋体" w:hAnsi="Times New Roman" w:cs="Times New Roman"/>
          <w:bCs/>
          <w:sz w:val="21"/>
          <w:szCs w:val="15"/>
          <w:lang w:eastAsia="zh-CN"/>
        </w:rPr>
        <w:t>FDA</w:t>
      </w:r>
      <w:r w:rsidRPr="00C069F6">
        <w:rPr>
          <w:rFonts w:ascii="Times New Roman" w:eastAsia="宋体" w:hAnsi="Times New Roman" w:cs="Times New Roman"/>
          <w:bCs/>
          <w:sz w:val="21"/>
          <w:szCs w:val="15"/>
          <w:lang w:eastAsia="zh-CN"/>
        </w:rPr>
        <w:t>）获批用于乳腺癌患者的治疗；奥拉帕利（</w:t>
      </w:r>
      <w:r w:rsidRPr="00C069F6">
        <w:rPr>
          <w:rFonts w:ascii="Times New Roman" w:eastAsia="宋体" w:hAnsi="Times New Roman" w:cs="Times New Roman"/>
          <w:bCs/>
          <w:sz w:val="21"/>
          <w:szCs w:val="15"/>
          <w:lang w:eastAsia="zh-CN"/>
        </w:rPr>
        <w:t>FDA</w:t>
      </w:r>
      <w:r w:rsidRPr="00C069F6">
        <w:rPr>
          <w:rFonts w:ascii="Times New Roman" w:eastAsia="宋体" w:hAnsi="Times New Roman" w:cs="Times New Roman"/>
          <w:bCs/>
          <w:sz w:val="21"/>
          <w:szCs w:val="15"/>
          <w:lang w:eastAsia="zh-CN"/>
        </w:rPr>
        <w:t>）获批用于前列腺癌和胰腺癌患者的治疗。</w:t>
      </w:r>
    </w:p>
    <w:p w14:paraId="3A57F4C4" w14:textId="77777777" w:rsidR="0006336A" w:rsidRPr="003D699C" w:rsidRDefault="0006336A" w:rsidP="0006336A">
      <w:pPr>
        <w:pStyle w:val="af"/>
        <w:numPr>
          <w:ilvl w:val="0"/>
          <w:numId w:val="9"/>
        </w:numPr>
        <w:autoSpaceDE w:val="0"/>
        <w:autoSpaceDN w:val="0"/>
        <w:adjustRightInd w:val="0"/>
        <w:spacing w:line="360" w:lineRule="auto"/>
        <w:jc w:val="both"/>
        <w:rPr>
          <w:rFonts w:ascii="Times New Roman" w:eastAsia="宋体" w:hAnsi="Times New Roman" w:cs="Times New Roman"/>
          <w:bCs/>
          <w:sz w:val="21"/>
          <w:szCs w:val="21"/>
          <w:lang w:eastAsia="zh-CN"/>
        </w:rPr>
      </w:pPr>
      <w:r w:rsidRPr="003D699C">
        <w:rPr>
          <w:rFonts w:ascii="Times New Roman" w:eastAsia="宋体" w:hAnsi="Times New Roman" w:cs="Times New Roman"/>
          <w:bCs/>
          <w:sz w:val="21"/>
          <w:szCs w:val="21"/>
          <w:lang w:eastAsia="zh-CN"/>
        </w:rPr>
        <w:t>{%p if var_brca.snv_m.B1_G_L5 + var_brca.snv_m.B1_G_L4 + var_brca.snv_m.B2_G_L5 + var_brca.snv_m.B2_G_L4 %}</w:t>
      </w:r>
    </w:p>
    <w:p w14:paraId="5B55E8A8" w14:textId="77777777" w:rsidR="0006336A" w:rsidRPr="003D699C" w:rsidRDefault="0006336A" w:rsidP="0006336A">
      <w:pPr>
        <w:pStyle w:val="af"/>
        <w:numPr>
          <w:ilvl w:val="0"/>
          <w:numId w:val="9"/>
        </w:numPr>
        <w:autoSpaceDE w:val="0"/>
        <w:autoSpaceDN w:val="0"/>
        <w:adjustRightInd w:val="0"/>
        <w:spacing w:line="360" w:lineRule="auto"/>
        <w:jc w:val="both"/>
        <w:rPr>
          <w:rFonts w:ascii="Times New Roman" w:eastAsia="宋体" w:hAnsi="Times New Roman" w:cs="Times New Roman"/>
          <w:b/>
          <w:szCs w:val="18"/>
          <w:lang w:eastAsia="zh-CN"/>
        </w:rPr>
      </w:pPr>
      <w:r>
        <w:rPr>
          <w:rFonts w:ascii="Times New Roman" w:eastAsia="宋体" w:hAnsi="Times New Roman" w:cs="Times New Roman"/>
          <w:bCs/>
          <w:sz w:val="21"/>
          <w:szCs w:val="15"/>
          <w:lang w:eastAsia="zh-CN"/>
        </w:rPr>
        <w:lastRenderedPageBreak/>
        <w:t>该突变为胚系突变，即患者直系亲属也有一定的概率携带该有害突变。对健康人群而言，携带有</w:t>
      </w:r>
      <w:r>
        <w:rPr>
          <w:rFonts w:ascii="Times New Roman" w:eastAsia="宋体" w:hAnsi="Times New Roman" w:cs="Times New Roman"/>
          <w:bCs/>
          <w:i/>
          <w:iCs/>
          <w:sz w:val="21"/>
          <w:szCs w:val="15"/>
          <w:lang w:eastAsia="zh-CN"/>
        </w:rPr>
        <w:t>BRCA1</w:t>
      </w:r>
      <w:r>
        <w:rPr>
          <w:rFonts w:ascii="Times New Roman" w:eastAsia="宋体" w:hAnsi="Times New Roman" w:cs="Times New Roman"/>
          <w:bCs/>
          <w:sz w:val="21"/>
          <w:szCs w:val="15"/>
          <w:lang w:eastAsia="zh-CN"/>
        </w:rPr>
        <w:t>基因或</w:t>
      </w:r>
      <w:r>
        <w:rPr>
          <w:rFonts w:ascii="Times New Roman" w:eastAsia="宋体" w:hAnsi="Times New Roman" w:cs="Times New Roman"/>
          <w:bCs/>
          <w:i/>
          <w:iCs/>
          <w:sz w:val="21"/>
          <w:szCs w:val="15"/>
          <w:lang w:eastAsia="zh-CN"/>
        </w:rPr>
        <w:t>BRCA2</w:t>
      </w:r>
      <w:r>
        <w:rPr>
          <w:rFonts w:ascii="Times New Roman" w:eastAsia="宋体" w:hAnsi="Times New Roman" w:cs="Times New Roman"/>
          <w:bCs/>
          <w:sz w:val="21"/>
          <w:szCs w:val="15"/>
          <w:lang w:eastAsia="zh-CN"/>
        </w:rPr>
        <w:t>基因有害突变会增加多种癌症的患病风险，因此建议您的直系亲属也进行该基因变异的检测；对于检测出携带</w:t>
      </w:r>
      <w:r>
        <w:rPr>
          <w:rFonts w:ascii="Times New Roman" w:eastAsia="宋体" w:hAnsi="Times New Roman" w:cs="Times New Roman"/>
          <w:bCs/>
          <w:i/>
          <w:iCs/>
          <w:sz w:val="21"/>
          <w:szCs w:val="15"/>
          <w:lang w:eastAsia="zh-CN"/>
        </w:rPr>
        <w:t>BRCA</w:t>
      </w:r>
      <w:r>
        <w:rPr>
          <w:rFonts w:ascii="Times New Roman" w:eastAsia="宋体" w:hAnsi="Times New Roman" w:cs="Times New Roman"/>
          <w:bCs/>
          <w:sz w:val="21"/>
          <w:szCs w:val="15"/>
          <w:lang w:eastAsia="zh-CN"/>
        </w:rPr>
        <w:t>致病性或疑似致病性变异的健康人，建议定期进行体检，加强监控及预防。</w:t>
      </w:r>
    </w:p>
    <w:p w14:paraId="09CB4CA0" w14:textId="77777777" w:rsidR="0006336A" w:rsidRPr="00C069F6" w:rsidRDefault="0006336A" w:rsidP="0006336A">
      <w:pPr>
        <w:pStyle w:val="af"/>
        <w:numPr>
          <w:ilvl w:val="0"/>
          <w:numId w:val="9"/>
        </w:numPr>
        <w:autoSpaceDE w:val="0"/>
        <w:autoSpaceDN w:val="0"/>
        <w:adjustRightInd w:val="0"/>
        <w:spacing w:line="360" w:lineRule="auto"/>
        <w:jc w:val="both"/>
        <w:rPr>
          <w:rFonts w:ascii="Times New Roman" w:eastAsia="宋体" w:hAnsi="Times New Roman" w:cs="Times New Roman"/>
          <w:b/>
          <w:szCs w:val="18"/>
          <w:lang w:eastAsia="zh-CN"/>
        </w:rPr>
      </w:pPr>
      <w:r>
        <w:rPr>
          <w:rFonts w:ascii="Times New Roman" w:eastAsia="宋体" w:hAnsi="Times New Roman" w:cs="Times New Roman"/>
          <w:bCs/>
          <w:sz w:val="21"/>
          <w:szCs w:val="15"/>
          <w:lang w:eastAsia="zh-CN"/>
        </w:rPr>
        <w:t>{%p endif%}</w:t>
      </w:r>
    </w:p>
    <w:p w14:paraId="57475690" w14:textId="77777777" w:rsidR="0006336A" w:rsidRPr="00C069F6" w:rsidRDefault="0006336A" w:rsidP="0006336A">
      <w:pPr>
        <w:pStyle w:val="af"/>
        <w:numPr>
          <w:ilvl w:val="0"/>
          <w:numId w:val="9"/>
        </w:numPr>
        <w:autoSpaceDE w:val="0"/>
        <w:autoSpaceDN w:val="0"/>
        <w:adjustRightInd w:val="0"/>
        <w:spacing w:line="360" w:lineRule="auto"/>
        <w:jc w:val="both"/>
        <w:rPr>
          <w:rFonts w:ascii="Times New Roman" w:eastAsia="宋体" w:hAnsi="Times New Roman" w:cs="Times New Roman"/>
          <w:b/>
          <w:szCs w:val="18"/>
          <w:lang w:eastAsia="zh-CN"/>
        </w:rPr>
      </w:pPr>
      <w:r>
        <w:rPr>
          <w:rFonts w:ascii="Times New Roman" w:eastAsia="宋体" w:hAnsi="Times New Roman" w:cs="Times New Roman" w:hint="eastAsia"/>
          <w:bCs/>
          <w:sz w:val="21"/>
          <w:szCs w:val="15"/>
          <w:lang w:eastAsia="zh-CN"/>
        </w:rPr>
        <w:t>{</w:t>
      </w:r>
      <w:r>
        <w:rPr>
          <w:rFonts w:ascii="Times New Roman" w:eastAsia="宋体" w:hAnsi="Times New Roman" w:cs="Times New Roman"/>
          <w:bCs/>
          <w:sz w:val="21"/>
          <w:szCs w:val="15"/>
          <w:lang w:eastAsia="zh-CN"/>
        </w:rPr>
        <w:t>%p endif%}</w:t>
      </w:r>
    </w:p>
    <w:p w14:paraId="66D0B43E" w14:textId="77777777" w:rsidR="0006336A" w:rsidRPr="00C069F6" w:rsidRDefault="0006336A" w:rsidP="0006336A">
      <w:pPr>
        <w:pStyle w:val="af"/>
        <w:numPr>
          <w:ilvl w:val="0"/>
          <w:numId w:val="9"/>
        </w:numPr>
        <w:autoSpaceDE w:val="0"/>
        <w:autoSpaceDN w:val="0"/>
        <w:adjustRightInd w:val="0"/>
        <w:spacing w:line="360" w:lineRule="auto"/>
        <w:jc w:val="both"/>
        <w:rPr>
          <w:rFonts w:ascii="Times New Roman" w:eastAsia="宋体" w:hAnsi="Times New Roman" w:cs="Times New Roman"/>
          <w:b/>
          <w:szCs w:val="18"/>
          <w:lang w:eastAsia="zh-CN"/>
        </w:rPr>
      </w:pPr>
      <w:r>
        <w:rPr>
          <w:rFonts w:ascii="Times New Roman" w:eastAsia="宋体" w:hAnsi="Times New Roman" w:cs="Times New Roman" w:hint="eastAsia"/>
          <w:bCs/>
          <w:sz w:val="21"/>
          <w:szCs w:val="15"/>
          <w:lang w:eastAsia="zh-CN"/>
        </w:rPr>
        <w:t>{</w:t>
      </w:r>
      <w:r>
        <w:rPr>
          <w:rFonts w:ascii="Times New Roman" w:eastAsia="宋体" w:hAnsi="Times New Roman" w:cs="Times New Roman"/>
          <w:bCs/>
          <w:sz w:val="21"/>
          <w:szCs w:val="15"/>
          <w:lang w:eastAsia="zh-CN"/>
        </w:rPr>
        <w:t>%p else%}</w:t>
      </w:r>
    </w:p>
    <w:p w14:paraId="6F9F97DF" w14:textId="77777777" w:rsidR="0006336A" w:rsidRDefault="0006336A" w:rsidP="0006336A">
      <w:pPr>
        <w:autoSpaceDE w:val="0"/>
        <w:autoSpaceDN w:val="0"/>
        <w:adjustRightInd w:val="0"/>
        <w:spacing w:line="360" w:lineRule="auto"/>
        <w:ind w:firstLineChars="200" w:firstLine="420"/>
        <w:rPr>
          <w:rFonts w:ascii="Times New Roman" w:eastAsia="宋体" w:hAnsi="Times New Roman" w:cs="Times New Roman"/>
          <w:bCs/>
          <w:sz w:val="21"/>
          <w:szCs w:val="15"/>
        </w:rPr>
      </w:pPr>
      <w:r>
        <w:rPr>
          <w:rFonts w:ascii="Times New Roman" w:eastAsia="宋体" w:hAnsi="Times New Roman" w:cs="Times New Roman"/>
          <w:bCs/>
          <w:sz w:val="21"/>
          <w:szCs w:val="15"/>
        </w:rPr>
        <w:t>肿瘤的发生发展与多种因素相关，本检测未检测到</w:t>
      </w:r>
      <w:r>
        <w:rPr>
          <w:rFonts w:ascii="Times New Roman" w:eastAsia="宋体" w:hAnsi="Times New Roman" w:cs="Times New Roman"/>
          <w:bCs/>
          <w:i/>
          <w:iCs/>
          <w:sz w:val="21"/>
          <w:szCs w:val="15"/>
        </w:rPr>
        <w:t>BRCA1</w:t>
      </w:r>
      <w:r>
        <w:rPr>
          <w:rFonts w:ascii="Times New Roman" w:eastAsia="宋体" w:hAnsi="Times New Roman" w:cs="Times New Roman"/>
          <w:bCs/>
          <w:sz w:val="21"/>
          <w:szCs w:val="15"/>
        </w:rPr>
        <w:t>基因或</w:t>
      </w:r>
      <w:r>
        <w:rPr>
          <w:rFonts w:ascii="Times New Roman" w:eastAsia="宋体" w:hAnsi="Times New Roman" w:cs="Times New Roman"/>
          <w:bCs/>
          <w:i/>
          <w:iCs/>
          <w:sz w:val="21"/>
          <w:szCs w:val="15"/>
        </w:rPr>
        <w:t>BRCA2</w:t>
      </w:r>
      <w:r>
        <w:rPr>
          <w:rFonts w:ascii="Times New Roman" w:eastAsia="宋体" w:hAnsi="Times New Roman" w:cs="Times New Roman"/>
          <w:bCs/>
          <w:sz w:val="21"/>
          <w:szCs w:val="15"/>
        </w:rPr>
        <w:t>基因中存在具有临床意义的变异，仅说明患者肿瘤的发生发展可能与所检测的目标区域内的基因变异无关。如需进一步检测，建议检测包含更多与该疾病相关的基因的项目。</w:t>
      </w:r>
    </w:p>
    <w:p w14:paraId="58922EAF" w14:textId="77777777" w:rsidR="0006336A" w:rsidRPr="00C069F6" w:rsidRDefault="0006336A" w:rsidP="0006336A">
      <w:pPr>
        <w:autoSpaceDE w:val="0"/>
        <w:autoSpaceDN w:val="0"/>
        <w:adjustRightInd w:val="0"/>
        <w:spacing w:line="360" w:lineRule="auto"/>
        <w:ind w:firstLineChars="200" w:firstLine="420"/>
        <w:rPr>
          <w:rFonts w:ascii="Times New Roman" w:eastAsia="宋体" w:hAnsi="Times New Roman" w:cs="Times New Roman"/>
          <w:bCs/>
          <w:sz w:val="21"/>
          <w:szCs w:val="21"/>
        </w:rPr>
      </w:pPr>
      <w:r>
        <w:rPr>
          <w:rFonts w:ascii="Times New Roman" w:eastAsia="宋体" w:hAnsi="Times New Roman" w:cs="Times New Roman" w:hint="eastAsia"/>
          <w:bCs/>
          <w:sz w:val="21"/>
          <w:szCs w:val="21"/>
        </w:rPr>
        <w:t>{</w:t>
      </w:r>
      <w:r>
        <w:rPr>
          <w:rFonts w:ascii="Times New Roman" w:eastAsia="宋体" w:hAnsi="Times New Roman" w:cs="Times New Roman"/>
          <w:bCs/>
          <w:sz w:val="21"/>
          <w:szCs w:val="21"/>
        </w:rPr>
        <w:t>%p endif%}</w:t>
      </w:r>
    </w:p>
    <w:p w14:paraId="121C5888" w14:textId="77777777" w:rsidR="00493227" w:rsidRDefault="00000000">
      <w:pPr>
        <w:pStyle w:val="af"/>
        <w:autoSpaceDE w:val="0"/>
        <w:autoSpaceDN w:val="0"/>
        <w:adjustRightInd w:val="0"/>
        <w:spacing w:before="0" w:after="0" w:line="360" w:lineRule="auto"/>
        <w:ind w:firstLine="402"/>
        <w:jc w:val="both"/>
        <w:rPr>
          <w:rFonts w:ascii="Times New Roman" w:eastAsia="宋体" w:hAnsi="Times New Roman" w:cs="Times New Roman"/>
          <w:b/>
          <w:szCs w:val="18"/>
          <w:lang w:eastAsia="zh-CN"/>
        </w:rPr>
      </w:pPr>
      <w:r>
        <w:rPr>
          <w:rFonts w:ascii="Times New Roman" w:eastAsia="宋体" w:hAnsi="Times New Roman" w:cs="Times New Roman"/>
          <w:b/>
          <w:szCs w:val="18"/>
          <w:lang w:eastAsia="zh-CN"/>
        </w:rPr>
        <w:br w:type="page"/>
      </w:r>
      <w:bookmarkStart w:id="4" w:name="_Hlk77078862"/>
    </w:p>
    <w:p w14:paraId="647D2695" w14:textId="77777777" w:rsidR="00493227" w:rsidRDefault="00000000">
      <w:pPr>
        <w:adjustRightInd w:val="0"/>
        <w:snapToGrid w:val="0"/>
        <w:spacing w:afterLines="50" w:after="163"/>
        <w:jc w:val="left"/>
        <w:rPr>
          <w:rFonts w:ascii="Times New Roman" w:eastAsia="宋体" w:hAnsi="Times New Roman" w:cs="Times New Roman"/>
          <w:b/>
          <w:bCs/>
        </w:rPr>
      </w:pPr>
      <w:r>
        <w:rPr>
          <w:rFonts w:ascii="Times New Roman" w:eastAsia="宋体" w:hAnsi="Times New Roman" w:cs="Times New Roman"/>
          <w:b/>
          <w:szCs w:val="18"/>
        </w:rPr>
        <w:lastRenderedPageBreak/>
        <w:t>五、检测质量控制</w:t>
      </w:r>
      <w:bookmarkEnd w:id="3"/>
    </w:p>
    <w:tbl>
      <w:tblPr>
        <w:tblStyle w:val="ac"/>
        <w:tblW w:w="9317" w:type="dxa"/>
        <w:jc w:val="cente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Layout w:type="fixed"/>
        <w:tblLook w:val="04A0" w:firstRow="1" w:lastRow="0" w:firstColumn="1" w:lastColumn="0" w:noHBand="0" w:noVBand="1"/>
      </w:tblPr>
      <w:tblGrid>
        <w:gridCol w:w="1083"/>
        <w:gridCol w:w="2550"/>
        <w:gridCol w:w="1150"/>
        <w:gridCol w:w="1412"/>
        <w:gridCol w:w="1375"/>
        <w:gridCol w:w="1747"/>
      </w:tblGrid>
      <w:tr w:rsidR="00493227" w14:paraId="48B85F4B" w14:textId="77777777" w:rsidTr="00493227">
        <w:trPr>
          <w:cnfStyle w:val="100000000000" w:firstRow="1" w:lastRow="0" w:firstColumn="0" w:lastColumn="0" w:oddVBand="0" w:evenVBand="0" w:oddHBand="0" w:evenHBand="0" w:firstRowFirstColumn="0" w:firstRowLastColumn="0" w:lastRowFirstColumn="0" w:lastRowLastColumn="0"/>
          <w:trHeight w:val="383"/>
          <w:jc w:val="center"/>
        </w:trPr>
        <w:tc>
          <w:tcPr>
            <w:tcW w:w="3633" w:type="dxa"/>
            <w:gridSpan w:val="2"/>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DD6EE"/>
            <w:vAlign w:val="center"/>
          </w:tcPr>
          <w:p w14:paraId="303DFF6A" w14:textId="77777777" w:rsidR="00493227" w:rsidRDefault="00000000">
            <w:pPr>
              <w:jc w:val="center"/>
              <w:rPr>
                <w:rFonts w:ascii="Times New Roman" w:eastAsia="宋体" w:hAnsi="Times New Roman" w:cs="Times New Roman"/>
                <w:b/>
                <w:bCs/>
                <w:snapToGrid w:val="0"/>
                <w:sz w:val="18"/>
                <w:szCs w:val="18"/>
              </w:rPr>
            </w:pPr>
            <w:bookmarkStart w:id="5" w:name="_Hlk129611489"/>
            <w:bookmarkEnd w:id="4"/>
            <w:r>
              <w:rPr>
                <w:rFonts w:ascii="Times New Roman" w:eastAsia="宋体" w:hAnsi="Times New Roman" w:cs="Times New Roman"/>
                <w:b/>
                <w:bCs/>
                <w:snapToGrid w:val="0"/>
                <w:sz w:val="18"/>
                <w:szCs w:val="18"/>
              </w:rPr>
              <w:t>质量参数</w:t>
            </w:r>
          </w:p>
        </w:tc>
        <w:tc>
          <w:tcPr>
            <w:tcW w:w="11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DD6EE"/>
            <w:vAlign w:val="center"/>
          </w:tcPr>
          <w:p w14:paraId="557C64D1" w14:textId="77777777" w:rsidR="00493227" w:rsidRDefault="00000000">
            <w:pPr>
              <w:jc w:val="center"/>
              <w:rPr>
                <w:rFonts w:ascii="Times New Roman" w:eastAsia="宋体" w:hAnsi="Times New Roman" w:cs="Times New Roman"/>
                <w:b/>
                <w:bCs/>
                <w:snapToGrid w:val="0"/>
                <w:sz w:val="18"/>
                <w:szCs w:val="18"/>
              </w:rPr>
            </w:pPr>
            <w:r>
              <w:rPr>
                <w:rFonts w:ascii="Times New Roman" w:eastAsia="宋体" w:hAnsi="Times New Roman" w:cs="Times New Roman" w:hint="eastAsia"/>
                <w:b/>
                <w:bCs/>
                <w:snapToGrid w:val="0"/>
                <w:sz w:val="18"/>
                <w:szCs w:val="18"/>
              </w:rPr>
              <w:t>样本数值</w:t>
            </w:r>
          </w:p>
        </w:tc>
        <w:tc>
          <w:tcPr>
            <w:tcW w:w="141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DD6EE"/>
            <w:vAlign w:val="center"/>
          </w:tcPr>
          <w:p w14:paraId="20348191" w14:textId="77777777" w:rsidR="00493227" w:rsidRDefault="00000000">
            <w:pPr>
              <w:jc w:val="center"/>
              <w:rPr>
                <w:rFonts w:ascii="Times New Roman" w:eastAsia="宋体" w:hAnsi="Times New Roman" w:cs="Times New Roman"/>
                <w:b/>
                <w:bCs/>
                <w:snapToGrid w:val="0"/>
                <w:sz w:val="18"/>
                <w:szCs w:val="18"/>
              </w:rPr>
            </w:pPr>
            <w:r>
              <w:rPr>
                <w:rFonts w:ascii="Times New Roman" w:eastAsia="宋体" w:hAnsi="Times New Roman" w:cs="Times New Roman" w:hint="eastAsia"/>
                <w:b/>
                <w:bCs/>
                <w:snapToGrid w:val="0"/>
                <w:sz w:val="18"/>
                <w:szCs w:val="18"/>
              </w:rPr>
              <w:t>样本质控标准</w:t>
            </w:r>
          </w:p>
        </w:tc>
        <w:tc>
          <w:tcPr>
            <w:tcW w:w="13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DD6EE"/>
            <w:vAlign w:val="center"/>
          </w:tcPr>
          <w:p w14:paraId="195B50C6" w14:textId="77777777" w:rsidR="00493227" w:rsidRDefault="00000000">
            <w:pPr>
              <w:jc w:val="center"/>
              <w:rPr>
                <w:rFonts w:ascii="Times New Roman" w:eastAsia="宋体" w:hAnsi="Times New Roman" w:cs="Times New Roman"/>
                <w:b/>
                <w:bCs/>
                <w:snapToGrid w:val="0"/>
                <w:sz w:val="18"/>
                <w:szCs w:val="18"/>
              </w:rPr>
            </w:pPr>
            <w:r>
              <w:rPr>
                <w:rFonts w:ascii="Times New Roman" w:eastAsia="宋体" w:hAnsi="Times New Roman" w:cs="Times New Roman" w:hint="eastAsia"/>
                <w:b/>
                <w:bCs/>
                <w:snapToGrid w:val="0"/>
                <w:sz w:val="18"/>
                <w:szCs w:val="18"/>
              </w:rPr>
              <w:t>对照样本数值</w:t>
            </w:r>
          </w:p>
        </w:tc>
        <w:tc>
          <w:tcPr>
            <w:tcW w:w="174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DD6EE"/>
            <w:vAlign w:val="center"/>
          </w:tcPr>
          <w:p w14:paraId="5F367F24" w14:textId="77777777" w:rsidR="00493227" w:rsidRDefault="00000000">
            <w:pPr>
              <w:jc w:val="center"/>
              <w:rPr>
                <w:rFonts w:ascii="Times New Roman" w:eastAsia="宋体" w:hAnsi="Times New Roman" w:cs="Times New Roman"/>
                <w:b/>
                <w:bCs/>
                <w:snapToGrid w:val="0"/>
                <w:sz w:val="18"/>
                <w:szCs w:val="18"/>
              </w:rPr>
            </w:pPr>
            <w:r>
              <w:rPr>
                <w:rFonts w:ascii="Times New Roman" w:eastAsia="宋体" w:hAnsi="Times New Roman" w:cs="Times New Roman" w:hint="eastAsia"/>
                <w:b/>
                <w:bCs/>
                <w:snapToGrid w:val="0"/>
                <w:sz w:val="18"/>
                <w:szCs w:val="18"/>
              </w:rPr>
              <w:t>对照样本质控标准</w:t>
            </w:r>
          </w:p>
        </w:tc>
      </w:tr>
      <w:tr w:rsidR="0006336A" w14:paraId="0CA321D8" w14:textId="77777777" w:rsidTr="00493227">
        <w:trPr>
          <w:trHeight w:val="383"/>
          <w:jc w:val="center"/>
        </w:trPr>
        <w:tc>
          <w:tcPr>
            <w:tcW w:w="1083"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642CAA91" w14:textId="77777777" w:rsidR="0006336A" w:rsidRDefault="0006336A" w:rsidP="0006336A">
            <w:pPr>
              <w:jc w:val="center"/>
              <w:rPr>
                <w:rFonts w:ascii="Times New Roman" w:eastAsia="宋体" w:hAnsi="Times New Roman" w:cs="Times New Roman"/>
                <w:snapToGrid w:val="0"/>
                <w:spacing w:val="6"/>
                <w:sz w:val="18"/>
                <w:szCs w:val="18"/>
              </w:rPr>
            </w:pPr>
            <w:r>
              <w:rPr>
                <w:rFonts w:ascii="Times New Roman" w:eastAsia="宋体" w:hAnsi="Times New Roman" w:cs="Times New Roman"/>
                <w:sz w:val="18"/>
                <w:szCs w:val="18"/>
              </w:rPr>
              <w:t>病理评估</w:t>
            </w:r>
          </w:p>
        </w:tc>
        <w:tc>
          <w:tcPr>
            <w:tcW w:w="25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20987337" w14:textId="77777777" w:rsidR="0006336A" w:rsidRDefault="0006336A" w:rsidP="0006336A">
            <w:pPr>
              <w:jc w:val="center"/>
              <w:rPr>
                <w:rFonts w:ascii="Times New Roman" w:eastAsia="宋体" w:hAnsi="Times New Roman" w:cs="Times New Roman"/>
                <w:snapToGrid w:val="0"/>
                <w:sz w:val="18"/>
                <w:szCs w:val="18"/>
              </w:rPr>
            </w:pPr>
            <w:r>
              <w:rPr>
                <w:rFonts w:ascii="Times New Roman" w:eastAsia="宋体" w:hAnsi="Times New Roman" w:cs="Times New Roman"/>
                <w:snapToGrid w:val="0"/>
                <w:spacing w:val="6"/>
                <w:sz w:val="18"/>
                <w:szCs w:val="18"/>
              </w:rPr>
              <w:t>恶性肿瘤细胞占比</w:t>
            </w:r>
            <w:r>
              <w:rPr>
                <w:rFonts w:ascii="Times New Roman" w:eastAsia="宋体" w:hAnsi="Times New Roman" w:cs="Times New Roman"/>
                <w:snapToGrid w:val="0"/>
                <w:spacing w:val="6"/>
                <w:sz w:val="18"/>
                <w:szCs w:val="18"/>
              </w:rPr>
              <w:t>(%)</w:t>
            </w:r>
            <w:r>
              <w:rPr>
                <w:rFonts w:ascii="Times New Roman" w:eastAsia="宋体" w:hAnsi="Times New Roman" w:cs="Times New Roman"/>
                <w:snapToGrid w:val="0"/>
                <w:spacing w:val="6"/>
                <w:sz w:val="18"/>
                <w:szCs w:val="18"/>
                <w:vertAlign w:val="superscript"/>
              </w:rPr>
              <w:t>1</w:t>
            </w:r>
          </w:p>
        </w:tc>
        <w:tc>
          <w:tcPr>
            <w:tcW w:w="11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1388C619" w14:textId="3697DFFF" w:rsidR="0006336A" w:rsidRDefault="0006336A" w:rsidP="0006336A">
            <w:pPr>
              <w:jc w:val="center"/>
              <w:rPr>
                <w:rFonts w:ascii="Times New Roman" w:eastAsia="宋体" w:hAnsi="Times New Roman" w:cs="Times New Roman"/>
                <w:snapToGrid w:val="0"/>
                <w:sz w:val="18"/>
                <w:szCs w:val="18"/>
              </w:rPr>
            </w:pPr>
            <w:r w:rsidRPr="003C1950">
              <w:rPr>
                <w:rFonts w:ascii="Times New Roman" w:eastAsia="宋体" w:hAnsi="Times New Roman" w:cs="Times New Roman"/>
                <w:sz w:val="18"/>
                <w:szCs w:val="18"/>
              </w:rPr>
              <w:t>{%if sample.tumor_content%}{{sample.tumor_content}}{%else%}{%if lib_quality_control and lib_quality_control.lib_dna_qc and lib_quality_control.lib_dna_qc.tumor_content%}{{lib_quality_control.lib_dna_qc.tumor_content}}{%else%}/{%endif%}{%endif%}</w:t>
            </w:r>
          </w:p>
        </w:tc>
        <w:tc>
          <w:tcPr>
            <w:tcW w:w="141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01245AA5" w14:textId="77777777" w:rsidR="0006336A" w:rsidRDefault="0006336A" w:rsidP="0006336A">
            <w:pPr>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color w:val="000000" w:themeColor="text1"/>
                <w:spacing w:val="6"/>
                <w:sz w:val="18"/>
                <w:szCs w:val="18"/>
              </w:rPr>
              <w:t>≥20</w:t>
            </w:r>
            <w:r>
              <w:rPr>
                <w:rFonts w:ascii="Times New Roman" w:eastAsia="宋体" w:hAnsi="Times New Roman" w:cs="Times New Roman"/>
                <w:snapToGrid w:val="0"/>
                <w:spacing w:val="6"/>
                <w:sz w:val="18"/>
                <w:szCs w:val="18"/>
              </w:rPr>
              <w:t>%</w:t>
            </w:r>
          </w:p>
        </w:tc>
        <w:tc>
          <w:tcPr>
            <w:tcW w:w="13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6AB609D6" w14:textId="53E83AFE" w:rsidR="0006336A" w:rsidRDefault="0006336A" w:rsidP="0006336A">
            <w:pPr>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hint="eastAsia"/>
                <w:snapToGrid w:val="0"/>
                <w:spacing w:val="6"/>
                <w:sz w:val="18"/>
                <w:szCs w:val="18"/>
              </w:rPr>
              <w:t>/</w:t>
            </w:r>
          </w:p>
        </w:tc>
        <w:tc>
          <w:tcPr>
            <w:tcW w:w="174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64A442CA" w14:textId="77777777" w:rsidR="0006336A" w:rsidRDefault="0006336A" w:rsidP="0006336A">
            <w:pPr>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sz w:val="18"/>
                <w:szCs w:val="18"/>
              </w:rPr>
              <w:t>/</w:t>
            </w:r>
          </w:p>
        </w:tc>
      </w:tr>
      <w:tr w:rsidR="0006336A" w14:paraId="0A31582C" w14:textId="77777777" w:rsidTr="00493227">
        <w:trPr>
          <w:trHeight w:val="383"/>
          <w:jc w:val="center"/>
        </w:trPr>
        <w:tc>
          <w:tcPr>
            <w:tcW w:w="1083" w:type="dxa"/>
            <w:vMerge w:val="restart"/>
            <w:tcBorders>
              <w:top w:val="single" w:sz="8" w:space="0" w:color="FFFFFF" w:themeColor="background1"/>
              <w:left w:val="single" w:sz="8" w:space="0" w:color="FFFFFF" w:themeColor="background1"/>
              <w:right w:val="single" w:sz="8" w:space="0" w:color="FFFFFF" w:themeColor="background1"/>
            </w:tcBorders>
            <w:shd w:val="clear" w:color="auto" w:fill="DEEBF6" w:themeFill="accent1" w:themeFillTint="32"/>
            <w:vAlign w:val="center"/>
          </w:tcPr>
          <w:p w14:paraId="69560281" w14:textId="77777777" w:rsidR="0006336A" w:rsidRDefault="0006336A" w:rsidP="0006336A">
            <w:pPr>
              <w:spacing w:line="360" w:lineRule="auto"/>
              <w:jc w:val="center"/>
              <w:rPr>
                <w:rFonts w:ascii="Times New Roman" w:eastAsia="宋体" w:hAnsi="Times New Roman" w:cs="Times New Roman"/>
                <w:sz w:val="18"/>
                <w:szCs w:val="18"/>
              </w:rPr>
            </w:pPr>
            <w:r>
              <w:rPr>
                <w:rFonts w:ascii="Times New Roman" w:eastAsia="宋体" w:hAnsi="Times New Roman" w:cs="Times New Roman"/>
                <w:sz w:val="18"/>
                <w:szCs w:val="18"/>
              </w:rPr>
              <w:t>DNA</w:t>
            </w:r>
            <w:r>
              <w:rPr>
                <w:rFonts w:ascii="Times New Roman" w:eastAsia="宋体" w:hAnsi="Times New Roman" w:cs="Times New Roman"/>
                <w:sz w:val="18"/>
                <w:szCs w:val="18"/>
              </w:rPr>
              <w:t>质量评估</w:t>
            </w:r>
          </w:p>
        </w:tc>
        <w:tc>
          <w:tcPr>
            <w:tcW w:w="2550" w:type="dxa"/>
            <w:tcBorders>
              <w:top w:val="single" w:sz="8" w:space="0" w:color="FFFFFF" w:themeColor="background1"/>
              <w:left w:val="single" w:sz="8" w:space="0" w:color="FFFFFF" w:themeColor="background1"/>
              <w:right w:val="single" w:sz="8" w:space="0" w:color="FFFFFF" w:themeColor="background1"/>
            </w:tcBorders>
            <w:shd w:val="clear" w:color="auto" w:fill="DEEBF6" w:themeFill="accent1" w:themeFillTint="32"/>
            <w:vAlign w:val="center"/>
          </w:tcPr>
          <w:p w14:paraId="23AB010E" w14:textId="77777777" w:rsidR="0006336A" w:rsidRDefault="0006336A" w:rsidP="0006336A">
            <w:pPr>
              <w:snapToGrid w:val="0"/>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sz w:val="18"/>
                <w:szCs w:val="18"/>
              </w:rPr>
              <w:t>DNA</w:t>
            </w:r>
            <w:r>
              <w:rPr>
                <w:rFonts w:ascii="Times New Roman" w:eastAsia="宋体" w:hAnsi="Times New Roman" w:cs="Times New Roman"/>
                <w:sz w:val="18"/>
                <w:szCs w:val="18"/>
              </w:rPr>
              <w:t>提取浓度</w:t>
            </w:r>
            <w:r>
              <w:rPr>
                <w:rFonts w:ascii="Times New Roman" w:eastAsia="宋体" w:hAnsi="Times New Roman" w:cs="Times New Roman"/>
                <w:sz w:val="18"/>
                <w:szCs w:val="18"/>
              </w:rPr>
              <w:t>(ng/uL)</w:t>
            </w:r>
            <w:r>
              <w:rPr>
                <w:rFonts w:ascii="Times New Roman" w:eastAsia="宋体" w:hAnsi="Times New Roman" w:cs="Times New Roman"/>
                <w:snapToGrid w:val="0"/>
                <w:spacing w:val="6"/>
                <w:sz w:val="18"/>
                <w:szCs w:val="18"/>
                <w:vertAlign w:val="superscript"/>
              </w:rPr>
              <w:t>2</w:t>
            </w:r>
          </w:p>
        </w:tc>
        <w:tc>
          <w:tcPr>
            <w:tcW w:w="11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72544907" w14:textId="7B790875" w:rsidR="0006336A" w:rsidRDefault="0006336A" w:rsidP="0006336A">
            <w:pPr>
              <w:spacing w:line="240" w:lineRule="exact"/>
              <w:jc w:val="center"/>
              <w:rPr>
                <w:rFonts w:ascii="Times New Roman" w:eastAsia="宋体" w:hAnsi="Times New Roman" w:cs="Times New Roman"/>
                <w:snapToGrid w:val="0"/>
                <w:spacing w:val="6"/>
                <w:sz w:val="18"/>
                <w:szCs w:val="18"/>
              </w:rPr>
            </w:pPr>
            <w:r w:rsidRPr="003C1950">
              <w:rPr>
                <w:rFonts w:ascii="Times New Roman" w:eastAsia="宋体" w:hAnsi="Times New Roman" w:cs="Times New Roman"/>
                <w:color w:val="000000" w:themeColor="text1"/>
                <w:spacing w:val="6"/>
                <w:sz w:val="18"/>
                <w:szCs w:val="18"/>
              </w:rPr>
              <w:t>{%if lib_quality_control and lib_quality_control.lib_dna_qc and lib_quality_control.lib_dna_qc.dna_concn_q%}{{lib_quality_control.lib_dna_</w:t>
            </w:r>
            <w:r w:rsidRPr="003C1950">
              <w:rPr>
                <w:rFonts w:ascii="Times New Roman" w:eastAsia="宋体" w:hAnsi="Times New Roman" w:cs="Times New Roman"/>
                <w:color w:val="000000" w:themeColor="text1"/>
                <w:spacing w:val="6"/>
                <w:sz w:val="18"/>
                <w:szCs w:val="18"/>
              </w:rPr>
              <w:lastRenderedPageBreak/>
              <w:t>qc.dna_concn_q|replace(“.00”,””)}}{%else%}{%endif%}</w:t>
            </w:r>
          </w:p>
        </w:tc>
        <w:tc>
          <w:tcPr>
            <w:tcW w:w="141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268294AB" w14:textId="77777777" w:rsidR="0006336A" w:rsidRDefault="0006336A" w:rsidP="0006336A">
            <w:pPr>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color w:val="000000" w:themeColor="text1"/>
                <w:spacing w:val="6"/>
                <w:sz w:val="18"/>
                <w:szCs w:val="18"/>
              </w:rPr>
              <w:lastRenderedPageBreak/>
              <w:t>≥3.75</w:t>
            </w:r>
          </w:p>
        </w:tc>
        <w:tc>
          <w:tcPr>
            <w:tcW w:w="13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7A8E3929" w14:textId="39DDC725" w:rsidR="0006336A" w:rsidRDefault="0006336A" w:rsidP="0006336A">
            <w:pPr>
              <w:spacing w:line="240" w:lineRule="exact"/>
              <w:jc w:val="center"/>
              <w:rPr>
                <w:rFonts w:ascii="Times New Roman" w:eastAsia="宋体" w:hAnsi="Times New Roman" w:cs="Times New Roman"/>
                <w:snapToGrid w:val="0"/>
                <w:spacing w:val="6"/>
                <w:sz w:val="18"/>
                <w:szCs w:val="18"/>
              </w:rPr>
            </w:pPr>
            <w:r w:rsidRPr="003C1950">
              <w:rPr>
                <w:rFonts w:ascii="Times New Roman" w:eastAsia="宋体" w:hAnsi="Times New Roman" w:cs="Times New Roman"/>
                <w:snapToGrid w:val="0"/>
                <w:spacing w:val="6"/>
                <w:sz w:val="18"/>
                <w:szCs w:val="18"/>
              </w:rPr>
              <w:t>{%if lib_quality_control and lib_quality_control.control_lib_dna_qc and lib_quality_control.control_lib_dna_qc.</w:t>
            </w:r>
            <w:r w:rsidRPr="003C1950">
              <w:rPr>
                <w:rFonts w:ascii="Times New Roman" w:eastAsia="宋体" w:hAnsi="Times New Roman" w:cs="Times New Roman"/>
                <w:color w:val="000000" w:themeColor="text1"/>
                <w:spacing w:val="6"/>
                <w:sz w:val="18"/>
                <w:szCs w:val="18"/>
              </w:rPr>
              <w:t>dna_concn_q</w:t>
            </w:r>
            <w:r w:rsidRPr="003C1950">
              <w:rPr>
                <w:rFonts w:ascii="Times New Roman" w:eastAsia="宋体" w:hAnsi="Times New Roman" w:cs="Times New Roman"/>
                <w:snapToGrid w:val="0"/>
                <w:spacing w:val="6"/>
                <w:sz w:val="18"/>
                <w:szCs w:val="18"/>
              </w:rPr>
              <w:t xml:space="preserve"> %}{{lib_quality_control.control_lib_dna_qc.</w:t>
            </w:r>
            <w:r w:rsidRPr="003C1950">
              <w:rPr>
                <w:rFonts w:ascii="Times New Roman" w:eastAsia="宋体" w:hAnsi="Times New Roman" w:cs="Times New Roman"/>
                <w:color w:val="000000" w:themeColor="text1"/>
                <w:spacing w:val="6"/>
                <w:sz w:val="18"/>
                <w:szCs w:val="18"/>
              </w:rPr>
              <w:t>dna_concn_q</w:t>
            </w:r>
            <w:r w:rsidRPr="003C1950">
              <w:rPr>
                <w:rFonts w:ascii="Times New Roman" w:eastAsia="宋体" w:hAnsi="Times New Roman" w:cs="Times New Roman"/>
                <w:snapToGrid w:val="0"/>
                <w:spacing w:val="6"/>
                <w:sz w:val="18"/>
                <w:szCs w:val="18"/>
              </w:rPr>
              <w:t>|replace(“.00”,””</w:t>
            </w:r>
            <w:r w:rsidRPr="003C1950">
              <w:rPr>
                <w:rFonts w:ascii="Times New Roman" w:eastAsia="宋体" w:hAnsi="Times New Roman" w:cs="Times New Roman"/>
                <w:snapToGrid w:val="0"/>
                <w:spacing w:val="6"/>
                <w:sz w:val="18"/>
                <w:szCs w:val="18"/>
              </w:rPr>
              <w:lastRenderedPageBreak/>
              <w:t>)}}{%else%}{%endif%}</w:t>
            </w:r>
          </w:p>
        </w:tc>
        <w:tc>
          <w:tcPr>
            <w:tcW w:w="174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3D33E051" w14:textId="77777777" w:rsidR="0006336A" w:rsidRDefault="0006336A" w:rsidP="0006336A">
            <w:pPr>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color w:val="000000" w:themeColor="text1"/>
                <w:spacing w:val="6"/>
                <w:sz w:val="18"/>
                <w:szCs w:val="18"/>
              </w:rPr>
              <w:lastRenderedPageBreak/>
              <w:t>≥3.75</w:t>
            </w:r>
          </w:p>
        </w:tc>
      </w:tr>
      <w:tr w:rsidR="0006336A" w14:paraId="019AE14B" w14:textId="77777777" w:rsidTr="00493227">
        <w:trPr>
          <w:trHeight w:val="383"/>
          <w:jc w:val="center"/>
        </w:trPr>
        <w:tc>
          <w:tcPr>
            <w:tcW w:w="1083" w:type="dxa"/>
            <w:vMerge/>
            <w:tcBorders>
              <w:left w:val="single" w:sz="8" w:space="0" w:color="FFFFFF" w:themeColor="background1"/>
              <w:right w:val="single" w:sz="8" w:space="0" w:color="FFFFFF" w:themeColor="background1"/>
            </w:tcBorders>
            <w:shd w:val="clear" w:color="auto" w:fill="DEEBF6" w:themeFill="accent1" w:themeFillTint="32"/>
            <w:vAlign w:val="center"/>
          </w:tcPr>
          <w:p w14:paraId="2210542C" w14:textId="77777777" w:rsidR="0006336A" w:rsidRDefault="0006336A" w:rsidP="0006336A">
            <w:pPr>
              <w:snapToGrid w:val="0"/>
              <w:spacing w:line="240" w:lineRule="exact"/>
              <w:jc w:val="center"/>
              <w:rPr>
                <w:rFonts w:ascii="Times New Roman" w:eastAsia="宋体" w:hAnsi="Times New Roman" w:cs="Times New Roman"/>
                <w:snapToGrid w:val="0"/>
                <w:spacing w:val="6"/>
                <w:sz w:val="18"/>
                <w:szCs w:val="18"/>
              </w:rPr>
            </w:pPr>
          </w:p>
        </w:tc>
        <w:tc>
          <w:tcPr>
            <w:tcW w:w="2550" w:type="dxa"/>
            <w:tcBorders>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6779DAB3" w14:textId="77777777" w:rsidR="0006336A" w:rsidRDefault="0006336A" w:rsidP="0006336A">
            <w:pPr>
              <w:snapToGrid w:val="0"/>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snapToGrid w:val="0"/>
                <w:spacing w:val="6"/>
                <w:sz w:val="18"/>
                <w:szCs w:val="18"/>
              </w:rPr>
              <w:t>DNA</w:t>
            </w:r>
            <w:r>
              <w:rPr>
                <w:rFonts w:ascii="Times New Roman" w:eastAsia="宋体" w:hAnsi="Times New Roman" w:cs="Times New Roman"/>
                <w:snapToGrid w:val="0"/>
                <w:spacing w:val="6"/>
                <w:sz w:val="18"/>
                <w:szCs w:val="18"/>
              </w:rPr>
              <w:t>投入量</w:t>
            </w:r>
            <w:r>
              <w:rPr>
                <w:rFonts w:ascii="Times New Roman" w:eastAsia="宋体" w:hAnsi="Times New Roman" w:cs="Times New Roman"/>
                <w:snapToGrid w:val="0"/>
                <w:spacing w:val="6"/>
                <w:sz w:val="18"/>
                <w:szCs w:val="18"/>
              </w:rPr>
              <w:t>(ng)</w:t>
            </w:r>
            <w:r>
              <w:rPr>
                <w:rFonts w:ascii="Times New Roman" w:eastAsia="宋体" w:hAnsi="Times New Roman" w:cs="Times New Roman"/>
                <w:snapToGrid w:val="0"/>
                <w:spacing w:val="6"/>
                <w:sz w:val="18"/>
                <w:szCs w:val="18"/>
                <w:vertAlign w:val="superscript"/>
              </w:rPr>
              <w:t>3</w:t>
            </w:r>
          </w:p>
        </w:tc>
        <w:tc>
          <w:tcPr>
            <w:tcW w:w="11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48C7E024" w14:textId="6D467400" w:rsidR="0006336A" w:rsidRDefault="0006336A" w:rsidP="0006336A">
            <w:pPr>
              <w:spacing w:line="240" w:lineRule="exact"/>
              <w:jc w:val="center"/>
              <w:rPr>
                <w:rFonts w:ascii="Times New Roman" w:eastAsia="宋体" w:hAnsi="Times New Roman" w:cs="Times New Roman"/>
                <w:snapToGrid w:val="0"/>
                <w:spacing w:val="6"/>
                <w:sz w:val="18"/>
                <w:szCs w:val="18"/>
              </w:rPr>
            </w:pPr>
            <w:r w:rsidRPr="003C1950">
              <w:rPr>
                <w:rFonts w:ascii="Times New Roman" w:eastAsia="宋体" w:hAnsi="Times New Roman" w:cs="Times New Roman"/>
                <w:color w:val="000000" w:themeColor="text1"/>
                <w:spacing w:val="6"/>
                <w:sz w:val="18"/>
                <w:szCs w:val="18"/>
              </w:rPr>
              <w:t>{%if lib_quality_control and lib_quality_control.lib_dna_qc and lib_quality_control.lib_dna_qc.dna_input_qty%}{{lib_quality_control.lib_dna_qc.dna_input_qty|replace(“.00”,””)}}{%else%}{%endif%}</w:t>
            </w:r>
          </w:p>
        </w:tc>
        <w:tc>
          <w:tcPr>
            <w:tcW w:w="141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36EE9A1F" w14:textId="77777777" w:rsidR="0006336A" w:rsidRDefault="0006336A" w:rsidP="0006336A">
            <w:pPr>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color w:val="000000" w:themeColor="text1"/>
                <w:spacing w:val="6"/>
                <w:sz w:val="18"/>
                <w:szCs w:val="18"/>
              </w:rPr>
              <w:t>≥30</w:t>
            </w:r>
          </w:p>
        </w:tc>
        <w:tc>
          <w:tcPr>
            <w:tcW w:w="13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7A9B7751" w14:textId="0C2D9FE0" w:rsidR="0006336A" w:rsidRDefault="0006336A" w:rsidP="0006336A">
            <w:pPr>
              <w:spacing w:line="240" w:lineRule="exact"/>
              <w:jc w:val="center"/>
              <w:rPr>
                <w:rFonts w:ascii="Times New Roman" w:eastAsia="宋体" w:hAnsi="Times New Roman" w:cs="Times New Roman"/>
                <w:snapToGrid w:val="0"/>
                <w:spacing w:val="6"/>
                <w:sz w:val="18"/>
                <w:szCs w:val="18"/>
              </w:rPr>
            </w:pPr>
            <w:r w:rsidRPr="003C1950">
              <w:rPr>
                <w:rFonts w:ascii="Times New Roman" w:eastAsia="宋体" w:hAnsi="Times New Roman" w:cs="Times New Roman"/>
                <w:snapToGrid w:val="0"/>
                <w:spacing w:val="6"/>
                <w:sz w:val="18"/>
                <w:szCs w:val="18"/>
              </w:rPr>
              <w:t>{%if lib_quality_control and lib_quality_control.control_lib_dna_qc and lib_quality_control.control_lib_dna_qc.</w:t>
            </w:r>
            <w:r w:rsidRPr="003C1950">
              <w:rPr>
                <w:rFonts w:ascii="Times New Roman" w:eastAsia="宋体" w:hAnsi="Times New Roman" w:cs="Times New Roman"/>
                <w:color w:val="000000" w:themeColor="text1"/>
                <w:spacing w:val="6"/>
                <w:sz w:val="18"/>
                <w:szCs w:val="18"/>
              </w:rPr>
              <w:t>dna_input_qty</w:t>
            </w:r>
            <w:r w:rsidRPr="003C1950">
              <w:rPr>
                <w:rFonts w:ascii="Times New Roman" w:eastAsia="宋体" w:hAnsi="Times New Roman" w:cs="Times New Roman"/>
                <w:snapToGrid w:val="0"/>
                <w:spacing w:val="6"/>
                <w:sz w:val="18"/>
                <w:szCs w:val="18"/>
              </w:rPr>
              <w:t xml:space="preserve"> %}{{lib_quality_control.control_lib_dna_qc.</w:t>
            </w:r>
            <w:r w:rsidRPr="003C1950">
              <w:rPr>
                <w:rFonts w:ascii="Times New Roman" w:eastAsia="宋体" w:hAnsi="Times New Roman" w:cs="Times New Roman"/>
                <w:color w:val="000000" w:themeColor="text1"/>
                <w:spacing w:val="6"/>
                <w:sz w:val="18"/>
                <w:szCs w:val="18"/>
              </w:rPr>
              <w:t>dna_input_qty</w:t>
            </w:r>
            <w:r w:rsidRPr="003C1950">
              <w:rPr>
                <w:rFonts w:ascii="Times New Roman" w:eastAsia="宋体" w:hAnsi="Times New Roman" w:cs="Times New Roman"/>
                <w:snapToGrid w:val="0"/>
                <w:spacing w:val="6"/>
                <w:sz w:val="18"/>
                <w:szCs w:val="18"/>
              </w:rPr>
              <w:t>|replace(“.00”,””)}}{%else%}{%endif%}</w:t>
            </w:r>
          </w:p>
        </w:tc>
        <w:tc>
          <w:tcPr>
            <w:tcW w:w="174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393D5962" w14:textId="77777777" w:rsidR="0006336A" w:rsidRDefault="0006336A" w:rsidP="0006336A">
            <w:pPr>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color w:val="000000" w:themeColor="text1"/>
                <w:spacing w:val="6"/>
                <w:sz w:val="18"/>
                <w:szCs w:val="18"/>
              </w:rPr>
              <w:t>≥30</w:t>
            </w:r>
          </w:p>
        </w:tc>
      </w:tr>
      <w:tr w:rsidR="0006336A" w14:paraId="657AABE2" w14:textId="77777777" w:rsidTr="00493227">
        <w:trPr>
          <w:trHeight w:val="383"/>
          <w:jc w:val="center"/>
        </w:trPr>
        <w:tc>
          <w:tcPr>
            <w:tcW w:w="1083" w:type="dxa"/>
            <w:vMerge/>
            <w:tcBorders>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2DC1A1CF" w14:textId="77777777" w:rsidR="0006336A" w:rsidRDefault="0006336A" w:rsidP="0006336A">
            <w:pPr>
              <w:snapToGrid w:val="0"/>
              <w:spacing w:line="240" w:lineRule="exact"/>
              <w:jc w:val="center"/>
              <w:rPr>
                <w:rFonts w:ascii="Times New Roman" w:eastAsia="宋体" w:hAnsi="Times New Roman" w:cs="Times New Roman"/>
                <w:snapToGrid w:val="0"/>
                <w:spacing w:val="6"/>
                <w:sz w:val="18"/>
                <w:szCs w:val="18"/>
              </w:rPr>
            </w:pPr>
          </w:p>
        </w:tc>
        <w:tc>
          <w:tcPr>
            <w:tcW w:w="2550" w:type="dxa"/>
            <w:tcBorders>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78695871" w14:textId="77777777" w:rsidR="0006336A" w:rsidRDefault="0006336A" w:rsidP="0006336A">
            <w:pPr>
              <w:snapToGrid w:val="0"/>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snapToGrid w:val="0"/>
                <w:spacing w:val="6"/>
                <w:sz w:val="18"/>
                <w:szCs w:val="18"/>
              </w:rPr>
              <w:t>文库总量</w:t>
            </w:r>
            <w:r>
              <w:rPr>
                <w:rFonts w:ascii="Times New Roman" w:eastAsia="宋体" w:hAnsi="Times New Roman" w:cs="Times New Roman"/>
                <w:snapToGrid w:val="0"/>
                <w:spacing w:val="6"/>
                <w:sz w:val="18"/>
                <w:szCs w:val="18"/>
              </w:rPr>
              <w:t>(ng)</w:t>
            </w:r>
            <w:r>
              <w:rPr>
                <w:rFonts w:ascii="Times New Roman" w:eastAsia="宋体" w:hAnsi="Times New Roman" w:cs="Times New Roman"/>
                <w:snapToGrid w:val="0"/>
                <w:spacing w:val="6"/>
                <w:sz w:val="18"/>
                <w:szCs w:val="18"/>
                <w:vertAlign w:val="superscript"/>
              </w:rPr>
              <w:t>4</w:t>
            </w:r>
          </w:p>
        </w:tc>
        <w:tc>
          <w:tcPr>
            <w:tcW w:w="11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7C72CF03" w14:textId="42DD1BCF" w:rsidR="0006336A" w:rsidRDefault="0006336A" w:rsidP="0006336A">
            <w:pPr>
              <w:spacing w:line="240" w:lineRule="exact"/>
              <w:jc w:val="center"/>
              <w:rPr>
                <w:rFonts w:ascii="Times New Roman" w:eastAsia="宋体" w:hAnsi="Times New Roman" w:cs="Times New Roman"/>
                <w:snapToGrid w:val="0"/>
                <w:spacing w:val="6"/>
                <w:sz w:val="18"/>
                <w:szCs w:val="18"/>
              </w:rPr>
            </w:pPr>
            <w:r w:rsidRPr="003C1950">
              <w:rPr>
                <w:rFonts w:ascii="Times New Roman" w:eastAsia="宋体" w:hAnsi="Times New Roman" w:cs="Times New Roman"/>
                <w:color w:val="000000" w:themeColor="text1"/>
                <w:spacing w:val="6"/>
                <w:sz w:val="18"/>
                <w:szCs w:val="18"/>
              </w:rPr>
              <w:t>{%if lib_quality_control and lib_quality_control.lib_dna_qc and lib_quality_control.lib_dna_qc.library_qty%}{{lib_quality_control.lib_dna_qc.library_qty|replace(“.00”,””)}}{%else%}{%endif%}</w:t>
            </w:r>
          </w:p>
        </w:tc>
        <w:tc>
          <w:tcPr>
            <w:tcW w:w="141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5B7C9428" w14:textId="77777777" w:rsidR="0006336A" w:rsidRDefault="0006336A" w:rsidP="0006336A">
            <w:pPr>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color w:val="000000" w:themeColor="text1"/>
                <w:spacing w:val="6"/>
                <w:sz w:val="18"/>
                <w:szCs w:val="18"/>
              </w:rPr>
              <w:t>≥150</w:t>
            </w:r>
          </w:p>
        </w:tc>
        <w:tc>
          <w:tcPr>
            <w:tcW w:w="13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554CBC4A" w14:textId="4D5B0826" w:rsidR="0006336A" w:rsidRDefault="0006336A" w:rsidP="0006336A">
            <w:pPr>
              <w:spacing w:line="240" w:lineRule="exact"/>
              <w:jc w:val="center"/>
              <w:rPr>
                <w:rFonts w:ascii="Times New Roman" w:eastAsia="宋体" w:hAnsi="Times New Roman" w:cs="Times New Roman"/>
                <w:snapToGrid w:val="0"/>
                <w:spacing w:val="6"/>
                <w:sz w:val="18"/>
                <w:szCs w:val="18"/>
              </w:rPr>
            </w:pPr>
            <w:r w:rsidRPr="003C1950">
              <w:rPr>
                <w:rFonts w:ascii="Times New Roman" w:eastAsia="宋体" w:hAnsi="Times New Roman" w:cs="Times New Roman"/>
                <w:snapToGrid w:val="0"/>
                <w:spacing w:val="6"/>
                <w:sz w:val="18"/>
                <w:szCs w:val="18"/>
              </w:rPr>
              <w:t>{%if lib_quality_control and lib_quality_control.control_lib_dna_qc and lib_quality_control.control_lib_dna_qc.library_qty%}{{lib_quality_control.control_lib_dna_qc.library_qty|replace(“.00”,””)}}{%else%}{%endif%}</w:t>
            </w:r>
          </w:p>
        </w:tc>
        <w:tc>
          <w:tcPr>
            <w:tcW w:w="174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7BE04316" w14:textId="77777777" w:rsidR="0006336A" w:rsidRDefault="0006336A" w:rsidP="0006336A">
            <w:pPr>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color w:val="000000" w:themeColor="text1"/>
                <w:spacing w:val="6"/>
                <w:sz w:val="18"/>
                <w:szCs w:val="18"/>
              </w:rPr>
              <w:t>≥150</w:t>
            </w:r>
          </w:p>
        </w:tc>
      </w:tr>
      <w:tr w:rsidR="0006336A" w14:paraId="1E8B19BF" w14:textId="77777777" w:rsidTr="00493227">
        <w:trPr>
          <w:trHeight w:val="383"/>
          <w:jc w:val="center"/>
        </w:trPr>
        <w:tc>
          <w:tcPr>
            <w:tcW w:w="1083" w:type="dxa"/>
            <w:vMerge w:val="restart"/>
            <w:tcBorders>
              <w:top w:val="single" w:sz="8" w:space="0" w:color="FFFFFF" w:themeColor="background1"/>
              <w:left w:val="single" w:sz="8" w:space="0" w:color="FFFFFF" w:themeColor="background1"/>
              <w:right w:val="single" w:sz="8" w:space="0" w:color="FFFFFF" w:themeColor="background1"/>
            </w:tcBorders>
            <w:shd w:val="clear" w:color="auto" w:fill="DEEBF6" w:themeFill="accent1" w:themeFillTint="32"/>
            <w:vAlign w:val="center"/>
          </w:tcPr>
          <w:p w14:paraId="2E20F7E9" w14:textId="77777777" w:rsidR="0006336A" w:rsidRDefault="0006336A" w:rsidP="0006336A">
            <w:pPr>
              <w:jc w:val="center"/>
              <w:rPr>
                <w:rFonts w:ascii="Times New Roman" w:eastAsia="宋体" w:hAnsi="Times New Roman" w:cs="Times New Roman"/>
                <w:snapToGrid w:val="0"/>
                <w:spacing w:val="6"/>
                <w:sz w:val="18"/>
                <w:szCs w:val="18"/>
              </w:rPr>
            </w:pPr>
            <w:r>
              <w:rPr>
                <w:rFonts w:ascii="Times New Roman" w:eastAsia="宋体" w:hAnsi="Times New Roman" w:cs="Times New Roman"/>
                <w:sz w:val="18"/>
                <w:szCs w:val="18"/>
              </w:rPr>
              <w:t>测序质量评估</w:t>
            </w:r>
          </w:p>
        </w:tc>
        <w:tc>
          <w:tcPr>
            <w:tcW w:w="25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41D37452" w14:textId="77777777" w:rsidR="0006336A" w:rsidRDefault="0006336A" w:rsidP="0006336A">
            <w:pPr>
              <w:jc w:val="center"/>
              <w:rPr>
                <w:rFonts w:ascii="Times New Roman" w:eastAsia="宋体" w:hAnsi="Times New Roman" w:cs="Times New Roman"/>
                <w:snapToGrid w:val="0"/>
                <w:sz w:val="18"/>
                <w:szCs w:val="18"/>
              </w:rPr>
            </w:pPr>
            <w:r>
              <w:rPr>
                <w:rFonts w:ascii="Times New Roman" w:eastAsia="宋体" w:hAnsi="Times New Roman" w:cs="Times New Roman"/>
                <w:snapToGrid w:val="0"/>
                <w:spacing w:val="6"/>
                <w:sz w:val="18"/>
                <w:szCs w:val="18"/>
              </w:rPr>
              <w:t>覆盖度</w:t>
            </w:r>
            <w:r>
              <w:rPr>
                <w:rFonts w:ascii="Times New Roman" w:eastAsia="宋体" w:hAnsi="Times New Roman" w:cs="Times New Roman"/>
                <w:snapToGrid w:val="0"/>
                <w:spacing w:val="6"/>
                <w:sz w:val="18"/>
                <w:szCs w:val="18"/>
                <w:vertAlign w:val="superscript"/>
              </w:rPr>
              <w:t>5</w:t>
            </w:r>
          </w:p>
        </w:tc>
        <w:tc>
          <w:tcPr>
            <w:tcW w:w="11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68223CFC" w14:textId="3780BF1F" w:rsidR="0006336A" w:rsidRDefault="0006336A" w:rsidP="0006336A">
            <w:pPr>
              <w:jc w:val="center"/>
              <w:rPr>
                <w:rFonts w:ascii="Times New Roman" w:eastAsia="宋体" w:hAnsi="Times New Roman" w:cs="Times New Roman"/>
                <w:snapToGrid w:val="0"/>
                <w:sz w:val="18"/>
                <w:szCs w:val="18"/>
              </w:rPr>
            </w:pPr>
            <w:r w:rsidRPr="003C1950">
              <w:rPr>
                <w:rFonts w:ascii="Times New Roman" w:eastAsia="宋体" w:hAnsi="Times New Roman" w:cs="Times New Roman"/>
                <w:snapToGrid w:val="0"/>
                <w:spacing w:val="6"/>
                <w:sz w:val="18"/>
                <w:szCs w:val="18"/>
              </w:rPr>
              <w:t>{{qc.dna_data_qc.cove</w:t>
            </w:r>
            <w:r w:rsidRPr="003C1950">
              <w:rPr>
                <w:rFonts w:ascii="Times New Roman" w:eastAsia="宋体" w:hAnsi="Times New Roman" w:cs="Times New Roman"/>
                <w:snapToGrid w:val="0"/>
                <w:spacing w:val="6"/>
                <w:sz w:val="18"/>
                <w:szCs w:val="18"/>
              </w:rPr>
              <w:lastRenderedPageBreak/>
              <w:t>r_ratio}}</w:t>
            </w:r>
          </w:p>
        </w:tc>
        <w:tc>
          <w:tcPr>
            <w:tcW w:w="141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048A8F87" w14:textId="77777777" w:rsidR="0006336A" w:rsidRDefault="0006336A" w:rsidP="0006336A">
            <w:pPr>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snapToGrid w:val="0"/>
                <w:spacing w:val="6"/>
                <w:sz w:val="18"/>
                <w:szCs w:val="18"/>
              </w:rPr>
              <w:lastRenderedPageBreak/>
              <w:t>100%</w:t>
            </w:r>
          </w:p>
        </w:tc>
        <w:tc>
          <w:tcPr>
            <w:tcW w:w="13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52B0EACF" w14:textId="3854875A" w:rsidR="0006336A" w:rsidRDefault="0006336A" w:rsidP="0006336A">
            <w:pPr>
              <w:spacing w:line="240" w:lineRule="exact"/>
              <w:jc w:val="center"/>
              <w:rPr>
                <w:rFonts w:ascii="Times New Roman" w:eastAsia="宋体" w:hAnsi="Times New Roman" w:cs="Times New Roman"/>
                <w:snapToGrid w:val="0"/>
                <w:spacing w:val="6"/>
                <w:sz w:val="18"/>
                <w:szCs w:val="18"/>
              </w:rPr>
            </w:pPr>
            <w:r w:rsidRPr="003C1950">
              <w:rPr>
                <w:rFonts w:ascii="Times New Roman" w:eastAsia="宋体" w:hAnsi="Times New Roman" w:cs="Times New Roman"/>
                <w:snapToGrid w:val="0"/>
                <w:sz w:val="18"/>
                <w:szCs w:val="18"/>
              </w:rPr>
              <w:t>{{qc.control_data_qc.cover_ratio}}</w:t>
            </w:r>
          </w:p>
        </w:tc>
        <w:tc>
          <w:tcPr>
            <w:tcW w:w="174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682CECF3" w14:textId="77777777" w:rsidR="0006336A" w:rsidRDefault="0006336A" w:rsidP="0006336A">
            <w:pPr>
              <w:spacing w:line="240" w:lineRule="exact"/>
              <w:jc w:val="center"/>
              <w:rPr>
                <w:rFonts w:ascii="Times New Roman" w:eastAsia="宋体" w:hAnsi="Times New Roman" w:cs="Times New Roman"/>
                <w:snapToGrid w:val="0"/>
                <w:spacing w:val="6"/>
                <w:sz w:val="18"/>
                <w:szCs w:val="18"/>
              </w:rPr>
            </w:pPr>
            <w:r>
              <w:rPr>
                <w:rFonts w:ascii="Times New Roman" w:eastAsia="宋体" w:hAnsi="Times New Roman" w:cs="Times New Roman"/>
                <w:snapToGrid w:val="0"/>
                <w:spacing w:val="6"/>
                <w:sz w:val="18"/>
                <w:szCs w:val="18"/>
              </w:rPr>
              <w:t>100%</w:t>
            </w:r>
          </w:p>
        </w:tc>
      </w:tr>
      <w:tr w:rsidR="0006336A" w14:paraId="59307FDD" w14:textId="77777777" w:rsidTr="00493227">
        <w:trPr>
          <w:trHeight w:val="383"/>
          <w:jc w:val="center"/>
        </w:trPr>
        <w:tc>
          <w:tcPr>
            <w:tcW w:w="1083" w:type="dxa"/>
            <w:vMerge/>
            <w:tcBorders>
              <w:left w:val="single" w:sz="8" w:space="0" w:color="FFFFFF" w:themeColor="background1"/>
              <w:right w:val="single" w:sz="8" w:space="0" w:color="FFFFFF" w:themeColor="background1"/>
            </w:tcBorders>
            <w:shd w:val="clear" w:color="auto" w:fill="DEEBF6" w:themeFill="accent1" w:themeFillTint="32"/>
            <w:vAlign w:val="center"/>
          </w:tcPr>
          <w:p w14:paraId="59676457" w14:textId="77777777" w:rsidR="0006336A" w:rsidRDefault="0006336A" w:rsidP="0006336A">
            <w:pPr>
              <w:jc w:val="center"/>
              <w:rPr>
                <w:rFonts w:ascii="Times New Roman" w:eastAsia="宋体" w:hAnsi="Times New Roman" w:cs="Times New Roman"/>
                <w:snapToGrid w:val="0"/>
                <w:spacing w:val="6"/>
                <w:sz w:val="18"/>
                <w:szCs w:val="18"/>
              </w:rPr>
            </w:pPr>
          </w:p>
        </w:tc>
        <w:tc>
          <w:tcPr>
            <w:tcW w:w="25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6E814108" w14:textId="77777777" w:rsidR="0006336A" w:rsidRDefault="0006336A" w:rsidP="0006336A">
            <w:pPr>
              <w:jc w:val="center"/>
              <w:rPr>
                <w:rFonts w:ascii="Times New Roman" w:eastAsia="宋体" w:hAnsi="Times New Roman" w:cs="Times New Roman"/>
                <w:snapToGrid w:val="0"/>
                <w:sz w:val="18"/>
                <w:szCs w:val="18"/>
              </w:rPr>
            </w:pPr>
            <w:r>
              <w:rPr>
                <w:rFonts w:ascii="Times New Roman" w:eastAsia="宋体" w:hAnsi="Times New Roman" w:cs="Times New Roman"/>
                <w:snapToGrid w:val="0"/>
                <w:spacing w:val="6"/>
                <w:sz w:val="18"/>
                <w:szCs w:val="18"/>
              </w:rPr>
              <w:t>平均有效深度</w:t>
            </w:r>
            <w:r>
              <w:rPr>
                <w:rFonts w:ascii="Times New Roman" w:eastAsia="宋体" w:hAnsi="Times New Roman" w:cs="Times New Roman"/>
                <w:snapToGrid w:val="0"/>
                <w:spacing w:val="6"/>
                <w:sz w:val="18"/>
                <w:szCs w:val="18"/>
                <w:vertAlign w:val="superscript"/>
              </w:rPr>
              <w:t>6</w:t>
            </w:r>
          </w:p>
        </w:tc>
        <w:tc>
          <w:tcPr>
            <w:tcW w:w="11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6FA8D188" w14:textId="6130E9D1" w:rsidR="0006336A" w:rsidRDefault="0006336A" w:rsidP="0006336A">
            <w:pPr>
              <w:jc w:val="center"/>
              <w:rPr>
                <w:rFonts w:ascii="Times New Roman" w:eastAsia="宋体" w:hAnsi="Times New Roman" w:cs="Times New Roman"/>
                <w:snapToGrid w:val="0"/>
                <w:sz w:val="18"/>
                <w:szCs w:val="18"/>
              </w:rPr>
            </w:pPr>
            <w:r w:rsidRPr="003C1950">
              <w:rPr>
                <w:rFonts w:ascii="Times New Roman" w:eastAsia="宋体" w:hAnsi="Times New Roman" w:cs="Times New Roman"/>
                <w:sz w:val="18"/>
                <w:szCs w:val="18"/>
              </w:rPr>
              <w:t>{{qc.dna_data_qc.depth_ssbc|replace(“.00”,””)}}</w:t>
            </w:r>
          </w:p>
        </w:tc>
        <w:tc>
          <w:tcPr>
            <w:tcW w:w="141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3A7B3189" w14:textId="77777777" w:rsidR="0006336A" w:rsidRDefault="0006336A" w:rsidP="0006336A">
            <w:pPr>
              <w:spacing w:line="240" w:lineRule="exact"/>
              <w:jc w:val="center"/>
              <w:rPr>
                <w:rFonts w:ascii="Times New Roman" w:eastAsia="宋体" w:hAnsi="Times New Roman" w:cs="Times New Roman"/>
                <w:spacing w:val="6"/>
                <w:sz w:val="18"/>
                <w:szCs w:val="18"/>
              </w:rPr>
            </w:pPr>
            <w:r>
              <w:rPr>
                <w:rFonts w:ascii="Times New Roman" w:eastAsia="宋体" w:hAnsi="Times New Roman" w:cs="Times New Roman"/>
                <w:color w:val="000000" w:themeColor="text1"/>
                <w:spacing w:val="6"/>
                <w:sz w:val="18"/>
                <w:szCs w:val="18"/>
              </w:rPr>
              <w:t>≥300X</w:t>
            </w:r>
          </w:p>
        </w:tc>
        <w:tc>
          <w:tcPr>
            <w:tcW w:w="13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23283A99" w14:textId="1DD9509A" w:rsidR="0006336A" w:rsidRDefault="0006336A" w:rsidP="0006336A">
            <w:pPr>
              <w:spacing w:line="240" w:lineRule="exact"/>
              <w:jc w:val="center"/>
              <w:rPr>
                <w:rFonts w:ascii="Times New Roman" w:eastAsia="宋体" w:hAnsi="Times New Roman" w:cs="Times New Roman"/>
                <w:spacing w:val="6"/>
                <w:sz w:val="18"/>
                <w:szCs w:val="18"/>
              </w:rPr>
            </w:pPr>
            <w:r w:rsidRPr="003C1950">
              <w:rPr>
                <w:rFonts w:ascii="Times New Roman" w:eastAsia="宋体" w:hAnsi="Times New Roman" w:cs="Times New Roman" w:hint="eastAsia"/>
                <w:snapToGrid w:val="0"/>
                <w:sz w:val="18"/>
                <w:szCs w:val="18"/>
              </w:rPr>
              <w:t>/</w:t>
            </w:r>
          </w:p>
        </w:tc>
        <w:tc>
          <w:tcPr>
            <w:tcW w:w="174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595CD3A6" w14:textId="77777777" w:rsidR="0006336A" w:rsidRDefault="0006336A" w:rsidP="0006336A">
            <w:pPr>
              <w:spacing w:line="240" w:lineRule="exact"/>
              <w:jc w:val="center"/>
              <w:rPr>
                <w:rFonts w:ascii="Times New Roman" w:eastAsia="宋体" w:hAnsi="Times New Roman" w:cs="Times New Roman"/>
                <w:spacing w:val="6"/>
                <w:sz w:val="18"/>
                <w:szCs w:val="18"/>
              </w:rPr>
            </w:pPr>
            <w:r>
              <w:rPr>
                <w:rFonts w:ascii="Times New Roman" w:eastAsia="宋体" w:hAnsi="Times New Roman" w:cs="Times New Roman"/>
                <w:sz w:val="18"/>
                <w:szCs w:val="18"/>
              </w:rPr>
              <w:t>/</w:t>
            </w:r>
          </w:p>
        </w:tc>
      </w:tr>
      <w:tr w:rsidR="0006336A" w14:paraId="3DC3ECCE" w14:textId="77777777" w:rsidTr="00493227">
        <w:trPr>
          <w:trHeight w:val="383"/>
          <w:jc w:val="center"/>
        </w:trPr>
        <w:tc>
          <w:tcPr>
            <w:tcW w:w="1083" w:type="dxa"/>
            <w:vMerge/>
            <w:tcBorders>
              <w:left w:val="single" w:sz="8" w:space="0" w:color="FFFFFF" w:themeColor="background1"/>
              <w:right w:val="single" w:sz="8" w:space="0" w:color="FFFFFF" w:themeColor="background1"/>
            </w:tcBorders>
            <w:shd w:val="clear" w:color="auto" w:fill="DEEBF6" w:themeFill="accent1" w:themeFillTint="32"/>
            <w:vAlign w:val="center"/>
          </w:tcPr>
          <w:p w14:paraId="34A62517" w14:textId="77777777" w:rsidR="0006336A" w:rsidRDefault="0006336A" w:rsidP="0006336A">
            <w:pPr>
              <w:jc w:val="center"/>
              <w:rPr>
                <w:rFonts w:ascii="Times New Roman" w:eastAsia="宋体" w:hAnsi="Times New Roman" w:cs="Times New Roman"/>
                <w:snapToGrid w:val="0"/>
                <w:spacing w:val="6"/>
                <w:sz w:val="18"/>
                <w:szCs w:val="18"/>
              </w:rPr>
            </w:pPr>
          </w:p>
        </w:tc>
        <w:tc>
          <w:tcPr>
            <w:tcW w:w="25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64E9BB18" w14:textId="77777777" w:rsidR="0006336A" w:rsidRDefault="0006336A" w:rsidP="0006336A">
            <w:pPr>
              <w:jc w:val="center"/>
              <w:rPr>
                <w:rFonts w:ascii="Times New Roman" w:eastAsia="宋体" w:hAnsi="Times New Roman" w:cs="Times New Roman"/>
                <w:snapToGrid w:val="0"/>
                <w:sz w:val="18"/>
                <w:szCs w:val="18"/>
              </w:rPr>
            </w:pPr>
            <w:r>
              <w:rPr>
                <w:rFonts w:ascii="Times New Roman" w:eastAsia="宋体" w:hAnsi="Times New Roman" w:cs="Times New Roman"/>
                <w:snapToGrid w:val="0"/>
                <w:spacing w:val="6"/>
                <w:sz w:val="18"/>
                <w:szCs w:val="18"/>
              </w:rPr>
              <w:t>最低深度</w:t>
            </w:r>
            <w:r>
              <w:rPr>
                <w:rFonts w:ascii="Times New Roman" w:eastAsia="宋体" w:hAnsi="Times New Roman" w:cs="Times New Roman"/>
                <w:snapToGrid w:val="0"/>
                <w:spacing w:val="6"/>
                <w:sz w:val="18"/>
                <w:szCs w:val="18"/>
              </w:rPr>
              <w:t xml:space="preserve"> </w:t>
            </w:r>
            <w:r>
              <w:rPr>
                <w:rFonts w:ascii="Times New Roman" w:eastAsia="宋体" w:hAnsi="Times New Roman" w:cs="Times New Roman"/>
                <w:snapToGrid w:val="0"/>
                <w:spacing w:val="6"/>
                <w:sz w:val="18"/>
                <w:szCs w:val="18"/>
                <w:vertAlign w:val="superscript"/>
              </w:rPr>
              <w:t>7</w:t>
            </w:r>
          </w:p>
        </w:tc>
        <w:tc>
          <w:tcPr>
            <w:tcW w:w="11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75BB7C74" w14:textId="2C86E3CC" w:rsidR="0006336A" w:rsidRDefault="0006336A" w:rsidP="0006336A">
            <w:pPr>
              <w:jc w:val="center"/>
              <w:rPr>
                <w:rFonts w:ascii="Times New Roman" w:eastAsia="宋体" w:hAnsi="Times New Roman" w:cs="Times New Roman"/>
                <w:snapToGrid w:val="0"/>
                <w:sz w:val="18"/>
                <w:szCs w:val="18"/>
              </w:rPr>
            </w:pPr>
            <w:r w:rsidRPr="003C1950">
              <w:rPr>
                <w:rFonts w:ascii="Times New Roman" w:eastAsia="宋体" w:hAnsi="Times New Roman" w:cs="Times New Roman" w:hint="eastAsia"/>
                <w:color w:val="000000" w:themeColor="text1"/>
                <w:spacing w:val="6"/>
                <w:sz w:val="18"/>
                <w:szCs w:val="18"/>
              </w:rPr>
              <w:t>/</w:t>
            </w:r>
          </w:p>
        </w:tc>
        <w:tc>
          <w:tcPr>
            <w:tcW w:w="141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34A26E32" w14:textId="77777777" w:rsidR="0006336A" w:rsidRDefault="0006336A" w:rsidP="0006336A">
            <w:pPr>
              <w:spacing w:line="240" w:lineRule="exact"/>
              <w:jc w:val="center"/>
              <w:rPr>
                <w:rFonts w:ascii="Times New Roman" w:eastAsia="宋体" w:hAnsi="Times New Roman" w:cs="Times New Roman"/>
                <w:spacing w:val="6"/>
                <w:sz w:val="18"/>
                <w:szCs w:val="18"/>
              </w:rPr>
            </w:pPr>
            <w:r>
              <w:rPr>
                <w:rFonts w:ascii="Times New Roman" w:eastAsia="宋体" w:hAnsi="Times New Roman" w:cs="Times New Roman"/>
                <w:sz w:val="18"/>
                <w:szCs w:val="18"/>
              </w:rPr>
              <w:t>/</w:t>
            </w:r>
          </w:p>
        </w:tc>
        <w:tc>
          <w:tcPr>
            <w:tcW w:w="13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566A37F9" w14:textId="34F5F3AC" w:rsidR="0006336A" w:rsidRDefault="0006336A" w:rsidP="0006336A">
            <w:pPr>
              <w:spacing w:line="240" w:lineRule="exact"/>
              <w:jc w:val="center"/>
              <w:rPr>
                <w:rFonts w:ascii="Times New Roman" w:eastAsia="宋体" w:hAnsi="Times New Roman" w:cs="Times New Roman"/>
                <w:spacing w:val="6"/>
                <w:sz w:val="18"/>
                <w:szCs w:val="18"/>
              </w:rPr>
            </w:pPr>
            <w:r w:rsidRPr="003C1950">
              <w:rPr>
                <w:rFonts w:ascii="Times New Roman" w:eastAsia="宋体" w:hAnsi="Times New Roman" w:cs="Times New Roman"/>
                <w:snapToGrid w:val="0"/>
                <w:sz w:val="18"/>
                <w:szCs w:val="18"/>
              </w:rPr>
              <w:t>{{qc.control_data_qc.depth_min|replace(“.00”,””)}}</w:t>
            </w:r>
          </w:p>
        </w:tc>
        <w:tc>
          <w:tcPr>
            <w:tcW w:w="174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43F2340F" w14:textId="77777777" w:rsidR="0006336A" w:rsidRDefault="0006336A" w:rsidP="0006336A">
            <w:pPr>
              <w:spacing w:line="240" w:lineRule="exact"/>
              <w:jc w:val="center"/>
              <w:rPr>
                <w:rFonts w:ascii="Times New Roman" w:eastAsia="宋体" w:hAnsi="Times New Roman" w:cs="Times New Roman"/>
                <w:spacing w:val="6"/>
                <w:sz w:val="18"/>
                <w:szCs w:val="18"/>
              </w:rPr>
            </w:pPr>
            <w:r>
              <w:rPr>
                <w:rFonts w:ascii="Times New Roman" w:eastAsia="宋体" w:hAnsi="Times New Roman" w:cs="Times New Roman"/>
                <w:color w:val="000000" w:themeColor="text1"/>
                <w:spacing w:val="6"/>
                <w:sz w:val="18"/>
                <w:szCs w:val="18"/>
              </w:rPr>
              <w:t>≥50X</w:t>
            </w:r>
          </w:p>
        </w:tc>
      </w:tr>
      <w:tr w:rsidR="0006336A" w14:paraId="63BAEF22" w14:textId="77777777" w:rsidTr="00493227">
        <w:trPr>
          <w:trHeight w:val="383"/>
          <w:jc w:val="center"/>
        </w:trPr>
        <w:tc>
          <w:tcPr>
            <w:tcW w:w="1083" w:type="dxa"/>
            <w:vMerge/>
            <w:tcBorders>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20606E02" w14:textId="77777777" w:rsidR="0006336A" w:rsidRDefault="0006336A" w:rsidP="0006336A">
            <w:pPr>
              <w:jc w:val="center"/>
              <w:rPr>
                <w:rFonts w:ascii="Times New Roman" w:eastAsia="宋体" w:hAnsi="Times New Roman" w:cs="Times New Roman"/>
                <w:snapToGrid w:val="0"/>
                <w:spacing w:val="6"/>
                <w:sz w:val="18"/>
                <w:szCs w:val="18"/>
              </w:rPr>
            </w:pPr>
          </w:p>
        </w:tc>
        <w:tc>
          <w:tcPr>
            <w:tcW w:w="25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2E690E08" w14:textId="77777777" w:rsidR="0006336A" w:rsidRDefault="0006336A" w:rsidP="0006336A">
            <w:pPr>
              <w:jc w:val="center"/>
              <w:rPr>
                <w:rFonts w:ascii="Times New Roman" w:eastAsia="宋体" w:hAnsi="Times New Roman" w:cs="Times New Roman"/>
                <w:snapToGrid w:val="0"/>
                <w:sz w:val="18"/>
                <w:szCs w:val="18"/>
              </w:rPr>
            </w:pPr>
            <w:r>
              <w:rPr>
                <w:rFonts w:ascii="Times New Roman" w:eastAsia="宋体" w:hAnsi="Times New Roman" w:cs="Times New Roman"/>
                <w:snapToGrid w:val="0"/>
                <w:spacing w:val="6"/>
                <w:sz w:val="18"/>
                <w:szCs w:val="18"/>
              </w:rPr>
              <w:t>碱基质量</w:t>
            </w:r>
            <w:r>
              <w:rPr>
                <w:rFonts w:ascii="Times New Roman" w:eastAsia="宋体" w:hAnsi="Times New Roman" w:cs="Times New Roman"/>
                <w:snapToGrid w:val="0"/>
                <w:spacing w:val="6"/>
                <w:sz w:val="18"/>
                <w:szCs w:val="18"/>
              </w:rPr>
              <w:t>Q30</w:t>
            </w:r>
            <w:r>
              <w:rPr>
                <w:rFonts w:ascii="Times New Roman" w:eastAsia="宋体" w:hAnsi="Times New Roman" w:cs="Times New Roman"/>
                <w:snapToGrid w:val="0"/>
                <w:spacing w:val="6"/>
                <w:sz w:val="18"/>
                <w:szCs w:val="18"/>
              </w:rPr>
              <w:t>占比</w:t>
            </w:r>
            <w:r>
              <w:rPr>
                <w:rFonts w:ascii="Times New Roman" w:eastAsia="宋体" w:hAnsi="Times New Roman" w:cs="Times New Roman"/>
                <w:snapToGrid w:val="0"/>
                <w:spacing w:val="6"/>
                <w:sz w:val="18"/>
                <w:szCs w:val="18"/>
                <w:vertAlign w:val="superscript"/>
              </w:rPr>
              <w:t>8</w:t>
            </w:r>
          </w:p>
        </w:tc>
        <w:tc>
          <w:tcPr>
            <w:tcW w:w="11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0F4C1171" w14:textId="4DDDE007" w:rsidR="0006336A" w:rsidRDefault="0006336A" w:rsidP="0006336A">
            <w:pPr>
              <w:jc w:val="center"/>
              <w:rPr>
                <w:rFonts w:ascii="Times New Roman" w:eastAsia="宋体" w:hAnsi="Times New Roman" w:cs="Times New Roman"/>
                <w:snapToGrid w:val="0"/>
                <w:sz w:val="18"/>
                <w:szCs w:val="18"/>
              </w:rPr>
            </w:pPr>
            <w:r w:rsidRPr="003C1950">
              <w:rPr>
                <w:rFonts w:ascii="Times New Roman" w:eastAsia="宋体" w:hAnsi="Times New Roman" w:cs="Times New Roman"/>
                <w:color w:val="000000" w:themeColor="text1"/>
                <w:spacing w:val="6"/>
                <w:sz w:val="18"/>
                <w:szCs w:val="18"/>
              </w:rPr>
              <w:t>{{qc.dna_data_qc.cleandata_q30}}</w:t>
            </w:r>
          </w:p>
        </w:tc>
        <w:tc>
          <w:tcPr>
            <w:tcW w:w="1412"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7445C8EE" w14:textId="77777777" w:rsidR="0006336A" w:rsidRDefault="0006336A" w:rsidP="0006336A">
            <w:pPr>
              <w:spacing w:line="240" w:lineRule="exact"/>
              <w:jc w:val="center"/>
              <w:rPr>
                <w:rFonts w:ascii="Times New Roman" w:eastAsia="宋体" w:hAnsi="Times New Roman" w:cs="Times New Roman"/>
                <w:spacing w:val="6"/>
                <w:sz w:val="18"/>
                <w:szCs w:val="18"/>
              </w:rPr>
            </w:pPr>
            <w:r>
              <w:rPr>
                <w:rFonts w:ascii="Times New Roman" w:eastAsia="宋体" w:hAnsi="Times New Roman" w:cs="Times New Roman"/>
                <w:color w:val="000000" w:themeColor="text1"/>
                <w:spacing w:val="6"/>
                <w:sz w:val="18"/>
                <w:szCs w:val="18"/>
              </w:rPr>
              <w:t>≥75%</w:t>
            </w:r>
          </w:p>
        </w:tc>
        <w:tc>
          <w:tcPr>
            <w:tcW w:w="1375"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343A4B19" w14:textId="5A91CB26" w:rsidR="0006336A" w:rsidRDefault="0006336A" w:rsidP="0006336A">
            <w:pPr>
              <w:spacing w:line="240" w:lineRule="exact"/>
              <w:jc w:val="center"/>
              <w:rPr>
                <w:rFonts w:ascii="Times New Roman" w:eastAsia="宋体" w:hAnsi="Times New Roman" w:cs="Times New Roman"/>
                <w:spacing w:val="6"/>
                <w:sz w:val="18"/>
                <w:szCs w:val="18"/>
              </w:rPr>
            </w:pPr>
            <w:r w:rsidRPr="003C1950">
              <w:rPr>
                <w:rFonts w:ascii="Times New Roman" w:eastAsia="宋体" w:hAnsi="Times New Roman" w:cs="Times New Roman"/>
                <w:snapToGrid w:val="0"/>
                <w:sz w:val="18"/>
                <w:szCs w:val="18"/>
              </w:rPr>
              <w:t>{{qc.control_data_qc.cleandata_q30}}</w:t>
            </w:r>
          </w:p>
        </w:tc>
        <w:tc>
          <w:tcPr>
            <w:tcW w:w="174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DEEBF6" w:themeFill="accent1" w:themeFillTint="32"/>
            <w:vAlign w:val="center"/>
          </w:tcPr>
          <w:p w14:paraId="3B5FC2A4" w14:textId="77777777" w:rsidR="0006336A" w:rsidRDefault="0006336A" w:rsidP="0006336A">
            <w:pPr>
              <w:spacing w:line="240" w:lineRule="exact"/>
              <w:jc w:val="center"/>
              <w:rPr>
                <w:rFonts w:ascii="Times New Roman" w:eastAsia="宋体" w:hAnsi="Times New Roman" w:cs="Times New Roman"/>
                <w:spacing w:val="6"/>
                <w:sz w:val="18"/>
                <w:szCs w:val="18"/>
              </w:rPr>
            </w:pPr>
            <w:r>
              <w:rPr>
                <w:rFonts w:ascii="Times New Roman" w:eastAsia="宋体" w:hAnsi="Times New Roman" w:cs="Times New Roman"/>
                <w:color w:val="000000" w:themeColor="text1"/>
                <w:spacing w:val="6"/>
                <w:sz w:val="18"/>
                <w:szCs w:val="18"/>
              </w:rPr>
              <w:t>≥75%</w:t>
            </w:r>
          </w:p>
        </w:tc>
      </w:tr>
      <w:tr w:rsidR="0006336A" w14:paraId="62849D93" w14:textId="77777777" w:rsidTr="00493227">
        <w:trPr>
          <w:trHeight w:val="402"/>
          <w:jc w:val="center"/>
        </w:trPr>
        <w:tc>
          <w:tcPr>
            <w:tcW w:w="1083"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DD6EE"/>
            <w:vAlign w:val="center"/>
          </w:tcPr>
          <w:p w14:paraId="1574D83A" w14:textId="77777777" w:rsidR="0006336A" w:rsidRDefault="0006336A" w:rsidP="0006336A">
            <w:pPr>
              <w:jc w:val="center"/>
              <w:rPr>
                <w:rFonts w:ascii="Times New Roman" w:eastAsia="宋体" w:hAnsi="Times New Roman" w:cs="Times New Roman"/>
                <w:b/>
                <w:bCs/>
                <w:snapToGrid w:val="0"/>
                <w:sz w:val="18"/>
                <w:szCs w:val="18"/>
              </w:rPr>
            </w:pPr>
            <w:r>
              <w:rPr>
                <w:rFonts w:ascii="Times New Roman" w:eastAsia="宋体" w:hAnsi="Times New Roman" w:cs="Times New Roman"/>
                <w:b/>
                <w:bCs/>
                <w:snapToGrid w:val="0"/>
                <w:sz w:val="18"/>
                <w:szCs w:val="18"/>
              </w:rPr>
              <w:t>综合评估</w:t>
            </w:r>
            <w:r>
              <w:rPr>
                <w:rFonts w:ascii="Times New Roman" w:eastAsia="宋体" w:hAnsi="Times New Roman" w:cs="Times New Roman"/>
                <w:snapToGrid w:val="0"/>
                <w:spacing w:val="6"/>
                <w:sz w:val="18"/>
                <w:szCs w:val="18"/>
                <w:vertAlign w:val="superscript"/>
              </w:rPr>
              <w:t>9</w:t>
            </w:r>
          </w:p>
        </w:tc>
        <w:tc>
          <w:tcPr>
            <w:tcW w:w="8234" w:type="dxa"/>
            <w:gridSpan w:val="5"/>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BDD6EE"/>
            <w:vAlign w:val="center"/>
          </w:tcPr>
          <w:p w14:paraId="2806D3B7" w14:textId="77777777" w:rsidR="0006336A" w:rsidRPr="007759F6" w:rsidRDefault="0006336A" w:rsidP="0006336A">
            <w:pPr>
              <w:jc w:val="center"/>
              <w:rPr>
                <w:rFonts w:ascii="Times New Roman" w:eastAsia="宋体" w:hAnsi="Times New Roman" w:cs="Times New Roman"/>
                <w:b/>
                <w:bCs/>
                <w:snapToGrid w:val="0"/>
                <w:sz w:val="18"/>
                <w:szCs w:val="18"/>
              </w:rPr>
            </w:pPr>
            <w:r w:rsidRPr="007759F6">
              <w:rPr>
                <w:rFonts w:ascii="Times New Roman" w:eastAsia="宋体" w:hAnsi="Times New Roman" w:cs="Times New Roman"/>
                <w:b/>
                <w:bCs/>
                <w:snapToGrid w:val="0"/>
                <w:sz w:val="18"/>
                <w:szCs w:val="18"/>
                <w:highlight w:val="green"/>
              </w:rPr>
              <w:t>{%p if qc.dna_data_qc.cleandata_q30_num&gt;=0.75 and qc.dna_data_qc.depth_ssbc_num&gt;=300 and qc.dna_data_qc.cover_ratio_num == 1</w:t>
            </w:r>
            <w:r>
              <w:rPr>
                <w:rFonts w:ascii="Times New Roman" w:eastAsia="宋体" w:hAnsi="Times New Roman" w:cs="Times New Roman"/>
                <w:b/>
                <w:bCs/>
                <w:snapToGrid w:val="0"/>
                <w:sz w:val="18"/>
                <w:szCs w:val="18"/>
                <w:highlight w:val="green"/>
              </w:rPr>
              <w:t xml:space="preserve"> an</w:t>
            </w:r>
            <w:r w:rsidRPr="007759F6">
              <w:rPr>
                <w:rFonts w:ascii="Times New Roman" w:eastAsia="宋体" w:hAnsi="Times New Roman" w:cs="Times New Roman"/>
                <w:b/>
                <w:bCs/>
                <w:snapToGrid w:val="0"/>
                <w:sz w:val="18"/>
                <w:szCs w:val="18"/>
                <w:highlight w:val="green"/>
              </w:rPr>
              <w:t>d qc.control_data_qc.cleandata_q30_num&gt;=0.75 and qc.control_data_qc.depth_min_num&gt;=50 and qc.control_data_qc.cover_ratio_num == 1%}</w:t>
            </w:r>
          </w:p>
          <w:p w14:paraId="28F4D232" w14:textId="77777777" w:rsidR="0006336A" w:rsidRPr="007759F6" w:rsidRDefault="0006336A" w:rsidP="0006336A">
            <w:pPr>
              <w:jc w:val="center"/>
              <w:rPr>
                <w:rFonts w:ascii="Times New Roman" w:eastAsia="宋体" w:hAnsi="Times New Roman" w:cs="Times New Roman"/>
                <w:b/>
                <w:bCs/>
                <w:snapToGrid w:val="0"/>
                <w:sz w:val="18"/>
                <w:szCs w:val="18"/>
              </w:rPr>
            </w:pPr>
            <w:r w:rsidRPr="007759F6">
              <w:rPr>
                <w:rFonts w:ascii="Times New Roman" w:eastAsia="宋体" w:hAnsi="Times New Roman" w:cs="Times New Roman"/>
                <w:b/>
                <w:bCs/>
                <w:snapToGrid w:val="0"/>
                <w:sz w:val="18"/>
                <w:szCs w:val="18"/>
                <w:highlight w:val="yellow"/>
              </w:rPr>
              <w:t>{%p if sample.tumor_content%}</w:t>
            </w:r>
          </w:p>
          <w:p w14:paraId="5330A347" w14:textId="77777777" w:rsidR="0006336A" w:rsidRPr="007759F6" w:rsidRDefault="0006336A" w:rsidP="0006336A">
            <w:pPr>
              <w:jc w:val="center"/>
              <w:rPr>
                <w:rFonts w:ascii="Times New Roman" w:eastAsia="宋体" w:hAnsi="Times New Roman" w:cs="Times New Roman"/>
                <w:b/>
                <w:bCs/>
                <w:snapToGrid w:val="0"/>
                <w:sz w:val="18"/>
                <w:szCs w:val="18"/>
              </w:rPr>
            </w:pPr>
            <w:r w:rsidRPr="007759F6">
              <w:rPr>
                <w:rFonts w:ascii="Times New Roman" w:eastAsia="宋体" w:hAnsi="Times New Roman" w:cs="Times New Roman"/>
                <w:b/>
                <w:bCs/>
                <w:snapToGrid w:val="0"/>
                <w:sz w:val="18"/>
                <w:szCs w:val="18"/>
                <w:highlight w:val="cyan"/>
              </w:rPr>
              <w:t>{%p if lib_quality_control and lib_quality_control.lib_dna_qc and lib_quality_control.lib_dna_qc.dna_input_qty and lib_quality_control.lib_dna_qc.library_qty and lib_quality_control.lib_dna_qc.dna_concn_q and lib_quality_control.control_lib_dna_qc and lib_quality_control.control_lib_dna_qc.dna_concn_q and lib_quality_control.control_lib_dna_qc.dna_input_qty and lib_quality_control.control_lib_dna_qc.library_qty%}</w:t>
            </w:r>
          </w:p>
          <w:p w14:paraId="0BF4AFD7" w14:textId="77777777" w:rsidR="0006336A" w:rsidRPr="007759F6" w:rsidRDefault="0006336A" w:rsidP="0006336A">
            <w:pPr>
              <w:jc w:val="center"/>
              <w:rPr>
                <w:rFonts w:ascii="Times New Roman" w:eastAsia="宋体" w:hAnsi="Times New Roman" w:cs="Times New Roman"/>
                <w:b/>
                <w:bCs/>
                <w:snapToGrid w:val="0"/>
                <w:sz w:val="18"/>
                <w:szCs w:val="18"/>
              </w:rPr>
            </w:pPr>
            <w:r w:rsidRPr="007759F6">
              <w:rPr>
                <w:rFonts w:ascii="Times New Roman" w:eastAsia="宋体" w:hAnsi="Times New Roman" w:cs="Times New Roman" w:hint="eastAsia"/>
                <w:b/>
                <w:bCs/>
                <w:snapToGrid w:val="0"/>
                <w:sz w:val="18"/>
                <w:szCs w:val="18"/>
              </w:rPr>
              <w:t>{%if sample.tumor_content|replace(</w:t>
            </w:r>
            <w:r w:rsidRPr="007759F6">
              <w:rPr>
                <w:rFonts w:ascii="Times New Roman" w:eastAsia="宋体" w:hAnsi="Times New Roman" w:cs="Times New Roman" w:hint="eastAsia"/>
                <w:b/>
                <w:bCs/>
                <w:snapToGrid w:val="0"/>
                <w:sz w:val="18"/>
                <w:szCs w:val="18"/>
              </w:rPr>
              <w:t>“</w:t>
            </w:r>
            <w:r w:rsidRPr="007759F6">
              <w:rPr>
                <w:rFonts w:ascii="Times New Roman" w:eastAsia="宋体" w:hAnsi="Times New Roman" w:cs="Times New Roman" w:hint="eastAsia"/>
                <w:b/>
                <w:bCs/>
                <w:snapToGrid w:val="0"/>
                <w:sz w:val="18"/>
                <w:szCs w:val="18"/>
              </w:rPr>
              <w:t>%</w:t>
            </w:r>
            <w:r w:rsidRPr="007759F6">
              <w:rPr>
                <w:rFonts w:ascii="Times New Roman" w:eastAsia="宋体" w:hAnsi="Times New Roman" w:cs="Times New Roman" w:hint="eastAsia"/>
                <w:b/>
                <w:bCs/>
                <w:snapToGrid w:val="0"/>
                <w:sz w:val="18"/>
                <w:szCs w:val="18"/>
              </w:rPr>
              <w:t>”</w:t>
            </w:r>
            <w:r w:rsidRPr="007759F6">
              <w:rPr>
                <w:rFonts w:ascii="Times New Roman" w:eastAsia="宋体" w:hAnsi="Times New Roman" w:cs="Times New Roman" w:hint="eastAsia"/>
                <w:b/>
                <w:bCs/>
                <w:snapToGrid w:val="0"/>
                <w:sz w:val="18"/>
                <w:szCs w:val="18"/>
              </w:rPr>
              <w:t>,</w:t>
            </w:r>
            <w:r w:rsidRPr="007759F6">
              <w:rPr>
                <w:rFonts w:ascii="Times New Roman" w:eastAsia="宋体" w:hAnsi="Times New Roman" w:cs="Times New Roman" w:hint="eastAsia"/>
                <w:b/>
                <w:bCs/>
                <w:snapToGrid w:val="0"/>
                <w:sz w:val="18"/>
                <w:szCs w:val="18"/>
              </w:rPr>
              <w:t>””</w:t>
            </w:r>
            <w:r w:rsidRPr="007759F6">
              <w:rPr>
                <w:rFonts w:ascii="Times New Roman" w:eastAsia="宋体" w:hAnsi="Times New Roman" w:cs="Times New Roman" w:hint="eastAsia"/>
                <w:b/>
                <w:bCs/>
                <w:snapToGrid w:val="0"/>
                <w:sz w:val="18"/>
                <w:szCs w:val="18"/>
              </w:rPr>
              <w:t>)|float &gt;= 20 and lib_quality_control.lib_dna_qc.dna_input_qty|float &gt;= 30 and lib_quality_control.lib_dna_qc.library_qty|float &gt;=150 and lib_quality_control.lib_dna_qc.dna_concn_q|float &gt;= 3.75</w:t>
            </w:r>
            <w:r>
              <w:rPr>
                <w:rFonts w:ascii="Times New Roman" w:eastAsia="宋体" w:hAnsi="Times New Roman" w:cs="Times New Roman"/>
                <w:b/>
                <w:bCs/>
                <w:snapToGrid w:val="0"/>
                <w:sz w:val="18"/>
                <w:szCs w:val="18"/>
              </w:rPr>
              <w:t xml:space="preserve"> and </w:t>
            </w:r>
            <w:r w:rsidRPr="007759F6">
              <w:rPr>
                <w:rFonts w:ascii="Times New Roman" w:eastAsia="宋体" w:hAnsi="Times New Roman" w:cs="Times New Roman"/>
                <w:b/>
                <w:bCs/>
                <w:snapToGrid w:val="0"/>
                <w:sz w:val="18"/>
                <w:szCs w:val="18"/>
              </w:rPr>
              <w:t>lib_quality_control.control_lib_dna_qc.dna_concn_q|float &gt;= 3.75 and lib_quality_control.control_lib_dna_qc.dna_input_qty|float &gt;= 30 and lib_quality_control.control_lib_dna_qc.library_qty|float &gt;=150</w:t>
            </w:r>
            <w:r w:rsidRPr="007759F6">
              <w:rPr>
                <w:rFonts w:ascii="Times New Roman" w:eastAsia="宋体" w:hAnsi="Times New Roman" w:cs="Times New Roman" w:hint="eastAsia"/>
                <w:b/>
                <w:bCs/>
                <w:snapToGrid w:val="0"/>
                <w:sz w:val="18"/>
                <w:szCs w:val="18"/>
              </w:rPr>
              <w:t>%}</w:t>
            </w:r>
            <w:r w:rsidRPr="007759F6">
              <w:rPr>
                <w:rFonts w:ascii="Times New Roman" w:eastAsia="宋体" w:hAnsi="Times New Roman" w:cs="Times New Roman" w:hint="eastAsia"/>
                <w:b/>
                <w:bCs/>
                <w:snapToGrid w:val="0"/>
                <w:sz w:val="18"/>
                <w:szCs w:val="18"/>
              </w:rPr>
              <w:t>合格</w:t>
            </w:r>
            <w:r w:rsidRPr="007759F6">
              <w:rPr>
                <w:rFonts w:ascii="Times New Roman" w:eastAsia="宋体" w:hAnsi="Times New Roman" w:cs="Times New Roman" w:hint="eastAsia"/>
                <w:b/>
                <w:bCs/>
                <w:snapToGrid w:val="0"/>
                <w:sz w:val="18"/>
                <w:szCs w:val="18"/>
              </w:rPr>
              <w:t>{%else%}</w:t>
            </w:r>
            <w:r w:rsidRPr="007759F6">
              <w:rPr>
                <w:rFonts w:ascii="Times New Roman" w:eastAsia="宋体" w:hAnsi="Times New Roman" w:cs="Times New Roman" w:hint="eastAsia"/>
                <w:b/>
                <w:bCs/>
                <w:snapToGrid w:val="0"/>
                <w:sz w:val="18"/>
                <w:szCs w:val="18"/>
              </w:rPr>
              <w:t>警戒</w:t>
            </w:r>
            <w:r w:rsidRPr="007759F6">
              <w:rPr>
                <w:rFonts w:ascii="Times New Roman" w:eastAsia="宋体" w:hAnsi="Times New Roman" w:cs="Times New Roman" w:hint="eastAsia"/>
                <w:b/>
                <w:bCs/>
                <w:snapToGrid w:val="0"/>
                <w:sz w:val="18"/>
                <w:szCs w:val="18"/>
              </w:rPr>
              <w:t>{%endif%</w:t>
            </w:r>
            <w:r w:rsidRPr="007759F6">
              <w:rPr>
                <w:rFonts w:ascii="Times New Roman" w:eastAsia="宋体" w:hAnsi="Times New Roman" w:cs="Times New Roman"/>
                <w:b/>
                <w:bCs/>
                <w:snapToGrid w:val="0"/>
                <w:sz w:val="18"/>
                <w:szCs w:val="18"/>
              </w:rPr>
              <w:t>}</w:t>
            </w:r>
          </w:p>
          <w:p w14:paraId="450A84CD" w14:textId="77777777" w:rsidR="0006336A" w:rsidRPr="007759F6" w:rsidRDefault="0006336A" w:rsidP="0006336A">
            <w:pPr>
              <w:jc w:val="center"/>
              <w:rPr>
                <w:rFonts w:ascii="Times New Roman" w:eastAsia="宋体" w:hAnsi="Times New Roman" w:cs="Times New Roman"/>
                <w:b/>
                <w:bCs/>
                <w:snapToGrid w:val="0"/>
                <w:sz w:val="18"/>
                <w:szCs w:val="18"/>
              </w:rPr>
            </w:pPr>
            <w:r w:rsidRPr="007759F6">
              <w:rPr>
                <w:rFonts w:ascii="Times New Roman" w:eastAsia="宋体" w:hAnsi="Times New Roman" w:cs="Times New Roman"/>
                <w:b/>
                <w:bCs/>
                <w:snapToGrid w:val="0"/>
                <w:sz w:val="18"/>
                <w:szCs w:val="18"/>
                <w:highlight w:val="cyan"/>
              </w:rPr>
              <w:t>{%p else%}</w:t>
            </w:r>
          </w:p>
          <w:p w14:paraId="3F958111" w14:textId="77777777" w:rsidR="0006336A" w:rsidRPr="007759F6" w:rsidRDefault="0006336A" w:rsidP="0006336A">
            <w:pPr>
              <w:jc w:val="center"/>
              <w:rPr>
                <w:rFonts w:ascii="Times New Roman" w:eastAsia="宋体" w:hAnsi="Times New Roman" w:cs="Times New Roman"/>
                <w:b/>
                <w:bCs/>
                <w:snapToGrid w:val="0"/>
                <w:sz w:val="18"/>
                <w:szCs w:val="18"/>
              </w:rPr>
            </w:pPr>
            <w:r w:rsidRPr="007759F6">
              <w:rPr>
                <w:rFonts w:ascii="Times New Roman" w:eastAsia="宋体" w:hAnsi="Times New Roman" w:cs="Times New Roman" w:hint="eastAsia"/>
                <w:b/>
                <w:bCs/>
                <w:snapToGrid w:val="0"/>
                <w:sz w:val="18"/>
                <w:szCs w:val="18"/>
              </w:rPr>
              <w:t>{%if sample.tumor_content|replace(</w:t>
            </w:r>
            <w:r w:rsidRPr="007759F6">
              <w:rPr>
                <w:rFonts w:ascii="Times New Roman" w:eastAsia="宋体" w:hAnsi="Times New Roman" w:cs="Times New Roman" w:hint="eastAsia"/>
                <w:b/>
                <w:bCs/>
                <w:snapToGrid w:val="0"/>
                <w:sz w:val="18"/>
                <w:szCs w:val="18"/>
              </w:rPr>
              <w:t>“</w:t>
            </w:r>
            <w:r w:rsidRPr="007759F6">
              <w:rPr>
                <w:rFonts w:ascii="Times New Roman" w:eastAsia="宋体" w:hAnsi="Times New Roman" w:cs="Times New Roman" w:hint="eastAsia"/>
                <w:b/>
                <w:bCs/>
                <w:snapToGrid w:val="0"/>
                <w:sz w:val="18"/>
                <w:szCs w:val="18"/>
              </w:rPr>
              <w:t>%</w:t>
            </w:r>
            <w:r w:rsidRPr="007759F6">
              <w:rPr>
                <w:rFonts w:ascii="Times New Roman" w:eastAsia="宋体" w:hAnsi="Times New Roman" w:cs="Times New Roman" w:hint="eastAsia"/>
                <w:b/>
                <w:bCs/>
                <w:snapToGrid w:val="0"/>
                <w:sz w:val="18"/>
                <w:szCs w:val="18"/>
              </w:rPr>
              <w:t>”</w:t>
            </w:r>
            <w:r w:rsidRPr="007759F6">
              <w:rPr>
                <w:rFonts w:ascii="Times New Roman" w:eastAsia="宋体" w:hAnsi="Times New Roman" w:cs="Times New Roman" w:hint="eastAsia"/>
                <w:b/>
                <w:bCs/>
                <w:snapToGrid w:val="0"/>
                <w:sz w:val="18"/>
                <w:szCs w:val="18"/>
              </w:rPr>
              <w:t>,</w:t>
            </w:r>
            <w:r w:rsidRPr="007759F6">
              <w:rPr>
                <w:rFonts w:ascii="Times New Roman" w:eastAsia="宋体" w:hAnsi="Times New Roman" w:cs="Times New Roman" w:hint="eastAsia"/>
                <w:b/>
                <w:bCs/>
                <w:snapToGrid w:val="0"/>
                <w:sz w:val="18"/>
                <w:szCs w:val="18"/>
              </w:rPr>
              <w:t>””</w:t>
            </w:r>
            <w:r w:rsidRPr="007759F6">
              <w:rPr>
                <w:rFonts w:ascii="Times New Roman" w:eastAsia="宋体" w:hAnsi="Times New Roman" w:cs="Times New Roman" w:hint="eastAsia"/>
                <w:b/>
                <w:bCs/>
                <w:snapToGrid w:val="0"/>
                <w:sz w:val="18"/>
                <w:szCs w:val="18"/>
              </w:rPr>
              <w:t>)|float &gt;= 20%}</w:t>
            </w:r>
            <w:r w:rsidRPr="007D424E">
              <w:rPr>
                <w:rFonts w:ascii="Times New Roman" w:eastAsia="宋体" w:hAnsi="Times New Roman" w:cs="Times New Roman" w:hint="eastAsia"/>
                <w:b/>
                <w:bCs/>
                <w:snapToGrid w:val="0"/>
                <w:sz w:val="18"/>
                <w:szCs w:val="18"/>
              </w:rPr>
              <w:t>合格（质控项有缺失，请补齐数据后自行评估）</w:t>
            </w:r>
            <w:r w:rsidRPr="007759F6">
              <w:rPr>
                <w:rFonts w:ascii="Times New Roman" w:eastAsia="宋体" w:hAnsi="Times New Roman" w:cs="Times New Roman" w:hint="eastAsia"/>
                <w:b/>
                <w:bCs/>
                <w:snapToGrid w:val="0"/>
                <w:sz w:val="18"/>
                <w:szCs w:val="18"/>
              </w:rPr>
              <w:t>{%else%}</w:t>
            </w:r>
            <w:r w:rsidRPr="007759F6">
              <w:rPr>
                <w:rFonts w:ascii="Times New Roman" w:eastAsia="宋体" w:hAnsi="Times New Roman" w:cs="Times New Roman" w:hint="eastAsia"/>
                <w:b/>
                <w:bCs/>
                <w:snapToGrid w:val="0"/>
                <w:sz w:val="18"/>
                <w:szCs w:val="18"/>
              </w:rPr>
              <w:t>警戒</w:t>
            </w:r>
            <w:r w:rsidRPr="007759F6">
              <w:rPr>
                <w:rFonts w:ascii="Times New Roman" w:eastAsia="宋体" w:hAnsi="Times New Roman" w:cs="Times New Roman" w:hint="eastAsia"/>
                <w:b/>
                <w:bCs/>
                <w:snapToGrid w:val="0"/>
                <w:sz w:val="18"/>
                <w:szCs w:val="18"/>
              </w:rPr>
              <w:t>{%endif%}</w:t>
            </w:r>
          </w:p>
          <w:p w14:paraId="658545C9" w14:textId="77777777" w:rsidR="0006336A" w:rsidRPr="007759F6" w:rsidRDefault="0006336A" w:rsidP="0006336A">
            <w:pPr>
              <w:jc w:val="center"/>
              <w:rPr>
                <w:rFonts w:ascii="Times New Roman" w:eastAsia="宋体" w:hAnsi="Times New Roman" w:cs="Times New Roman"/>
                <w:b/>
                <w:bCs/>
                <w:snapToGrid w:val="0"/>
                <w:sz w:val="18"/>
                <w:szCs w:val="18"/>
              </w:rPr>
            </w:pPr>
            <w:r w:rsidRPr="007759F6">
              <w:rPr>
                <w:rFonts w:ascii="Times New Roman" w:eastAsia="宋体" w:hAnsi="Times New Roman" w:cs="Times New Roman"/>
                <w:b/>
                <w:bCs/>
                <w:snapToGrid w:val="0"/>
                <w:sz w:val="18"/>
                <w:szCs w:val="18"/>
                <w:highlight w:val="cyan"/>
              </w:rPr>
              <w:t>{%p endif%}</w:t>
            </w:r>
          </w:p>
          <w:p w14:paraId="44D31D57" w14:textId="77777777" w:rsidR="0006336A" w:rsidRPr="007759F6" w:rsidRDefault="0006336A" w:rsidP="0006336A">
            <w:pPr>
              <w:jc w:val="center"/>
              <w:rPr>
                <w:rFonts w:ascii="Times New Roman" w:eastAsia="宋体" w:hAnsi="Times New Roman" w:cs="Times New Roman"/>
                <w:b/>
                <w:bCs/>
                <w:snapToGrid w:val="0"/>
                <w:sz w:val="18"/>
                <w:szCs w:val="18"/>
              </w:rPr>
            </w:pPr>
            <w:r w:rsidRPr="007759F6">
              <w:rPr>
                <w:rFonts w:ascii="Times New Roman" w:eastAsia="宋体" w:hAnsi="Times New Roman" w:cs="Times New Roman"/>
                <w:b/>
                <w:bCs/>
                <w:snapToGrid w:val="0"/>
                <w:sz w:val="18"/>
                <w:szCs w:val="18"/>
                <w:highlight w:val="yellow"/>
              </w:rPr>
              <w:t>{%p else%}</w:t>
            </w:r>
          </w:p>
          <w:p w14:paraId="72196CF7" w14:textId="77777777" w:rsidR="0006336A" w:rsidRDefault="0006336A" w:rsidP="0006336A">
            <w:pPr>
              <w:jc w:val="center"/>
              <w:rPr>
                <w:rFonts w:ascii="Times New Roman" w:eastAsia="宋体" w:hAnsi="Times New Roman" w:cs="Times New Roman"/>
                <w:b/>
                <w:bCs/>
                <w:snapToGrid w:val="0"/>
                <w:sz w:val="18"/>
                <w:szCs w:val="18"/>
              </w:rPr>
            </w:pPr>
            <w:r w:rsidRPr="007759F6">
              <w:rPr>
                <w:rFonts w:ascii="Times New Roman" w:eastAsia="宋体" w:hAnsi="Times New Roman" w:cs="Times New Roman"/>
                <w:b/>
                <w:bCs/>
                <w:snapToGrid w:val="0"/>
                <w:sz w:val="18"/>
                <w:szCs w:val="18"/>
                <w:highlight w:val="magenta"/>
              </w:rPr>
              <w:t>{%p if lib_quality_control and lib_quality_control.lib_dna_qc and lib_quality_control.lib_dna_qc.tumor_content%}</w:t>
            </w:r>
          </w:p>
          <w:p w14:paraId="5476422E" w14:textId="77777777" w:rsidR="0006336A" w:rsidRPr="007759F6" w:rsidRDefault="0006336A" w:rsidP="0006336A">
            <w:pPr>
              <w:jc w:val="center"/>
              <w:rPr>
                <w:rFonts w:ascii="Times New Roman" w:eastAsia="宋体" w:hAnsi="Times New Roman" w:cs="Times New Roman"/>
                <w:b/>
                <w:bCs/>
                <w:snapToGrid w:val="0"/>
                <w:sz w:val="18"/>
                <w:szCs w:val="18"/>
              </w:rPr>
            </w:pPr>
            <w:r w:rsidRPr="007759F6">
              <w:rPr>
                <w:rFonts w:ascii="Times New Roman" w:eastAsia="宋体" w:hAnsi="Times New Roman" w:cs="Times New Roman"/>
                <w:b/>
                <w:bCs/>
                <w:snapToGrid w:val="0"/>
                <w:sz w:val="18"/>
                <w:szCs w:val="18"/>
                <w:highlight w:val="cyan"/>
              </w:rPr>
              <w:lastRenderedPageBreak/>
              <w:t>{%p if lib_quality_control and lib_quality_control.lib_dna_qc and lib_quality_control.lib_dna_qc.dna_input_qty and lib_quality_control.lib_dna_qc.library_qty and lib_quality_control.lib_dna_qc.dna_concn_q and lib_quality_control.control_lib_dna_qc and lib_quality_control.control_lib_dna_qc.dna_concn_q and lib_quality_control.control_lib_dna_qc.dna_input_qty and lib_quality_control.control_lib_dna_qc.library_qty%}</w:t>
            </w:r>
          </w:p>
          <w:p w14:paraId="57D5C1B1" w14:textId="77777777" w:rsidR="0006336A" w:rsidRPr="007759F6" w:rsidRDefault="0006336A" w:rsidP="0006336A">
            <w:pPr>
              <w:jc w:val="center"/>
              <w:rPr>
                <w:rFonts w:ascii="Times New Roman" w:eastAsia="宋体" w:hAnsi="Times New Roman" w:cs="Times New Roman"/>
                <w:b/>
                <w:bCs/>
                <w:snapToGrid w:val="0"/>
                <w:sz w:val="18"/>
                <w:szCs w:val="18"/>
              </w:rPr>
            </w:pPr>
            <w:r w:rsidRPr="007759F6">
              <w:rPr>
                <w:rFonts w:ascii="Times New Roman" w:eastAsia="宋体" w:hAnsi="Times New Roman" w:cs="Times New Roman"/>
                <w:b/>
                <w:bCs/>
                <w:snapToGrid w:val="0"/>
                <w:sz w:val="18"/>
                <w:szCs w:val="18"/>
              </w:rPr>
              <w:t>{%if lib_quality_control.lib_dna_qc.tumor_content|replace(“%”,””)|float &gt;= 20 and lib_quality_control.lib_dna_qc.dna_input_qty|float &gt;= 30 and lib_quality_control.lib_dna_qc.library_qty|float &gt;=150 and lib_quality_control.lib_dna_qc.dna_concn_q|float &gt;= 3.</w:t>
            </w:r>
            <w:r w:rsidRPr="007759F6">
              <w:rPr>
                <w:rFonts w:ascii="Times New Roman" w:eastAsia="宋体" w:hAnsi="Times New Roman" w:cs="Times New Roman" w:hint="eastAsia"/>
                <w:b/>
                <w:bCs/>
                <w:snapToGrid w:val="0"/>
                <w:sz w:val="18"/>
                <w:szCs w:val="18"/>
              </w:rPr>
              <w:t>75</w:t>
            </w:r>
            <w:r>
              <w:rPr>
                <w:rFonts w:ascii="Times New Roman" w:eastAsia="宋体" w:hAnsi="Times New Roman" w:cs="Times New Roman"/>
                <w:b/>
                <w:bCs/>
                <w:snapToGrid w:val="0"/>
                <w:sz w:val="18"/>
                <w:szCs w:val="18"/>
              </w:rPr>
              <w:t xml:space="preserve"> and </w:t>
            </w:r>
            <w:r w:rsidRPr="007759F6">
              <w:rPr>
                <w:rFonts w:ascii="Times New Roman" w:eastAsia="宋体" w:hAnsi="Times New Roman" w:cs="Times New Roman"/>
                <w:b/>
                <w:bCs/>
                <w:snapToGrid w:val="0"/>
                <w:sz w:val="18"/>
                <w:szCs w:val="18"/>
              </w:rPr>
              <w:t>lib_quality_control.control_lib_dna_qc.dna_concn_q|float &gt;= 3.75 and lib_quality_control.control_lib_dna_qc.dna_input_qty|float &gt;= 30 and lib_quality_control.control_lib_dna_qc.library_qty|float &gt;=150</w:t>
            </w:r>
            <w:r w:rsidRPr="007759F6">
              <w:rPr>
                <w:rFonts w:ascii="Times New Roman" w:eastAsia="宋体" w:hAnsi="Times New Roman" w:cs="Times New Roman" w:hint="eastAsia"/>
                <w:b/>
                <w:bCs/>
                <w:snapToGrid w:val="0"/>
                <w:sz w:val="18"/>
                <w:szCs w:val="18"/>
              </w:rPr>
              <w:t>%}</w:t>
            </w:r>
            <w:r w:rsidRPr="007759F6">
              <w:rPr>
                <w:rFonts w:ascii="Times New Roman" w:eastAsia="宋体" w:hAnsi="Times New Roman" w:cs="Times New Roman" w:hint="eastAsia"/>
                <w:b/>
                <w:bCs/>
                <w:snapToGrid w:val="0"/>
                <w:sz w:val="18"/>
                <w:szCs w:val="18"/>
              </w:rPr>
              <w:t>合格</w:t>
            </w:r>
            <w:r w:rsidRPr="007759F6">
              <w:rPr>
                <w:rFonts w:ascii="Times New Roman" w:eastAsia="宋体" w:hAnsi="Times New Roman" w:cs="Times New Roman" w:hint="eastAsia"/>
                <w:b/>
                <w:bCs/>
                <w:snapToGrid w:val="0"/>
                <w:sz w:val="18"/>
                <w:szCs w:val="18"/>
              </w:rPr>
              <w:t>{%else%}</w:t>
            </w:r>
            <w:r w:rsidRPr="007759F6">
              <w:rPr>
                <w:rFonts w:ascii="Times New Roman" w:eastAsia="宋体" w:hAnsi="Times New Roman" w:cs="Times New Roman" w:hint="eastAsia"/>
                <w:b/>
                <w:bCs/>
                <w:snapToGrid w:val="0"/>
                <w:sz w:val="18"/>
                <w:szCs w:val="18"/>
              </w:rPr>
              <w:t>警戒</w:t>
            </w:r>
            <w:r w:rsidRPr="007759F6">
              <w:rPr>
                <w:rFonts w:ascii="Times New Roman" w:eastAsia="宋体" w:hAnsi="Times New Roman" w:cs="Times New Roman" w:hint="eastAsia"/>
                <w:b/>
                <w:bCs/>
                <w:snapToGrid w:val="0"/>
                <w:sz w:val="18"/>
                <w:szCs w:val="18"/>
              </w:rPr>
              <w:t>{%endif%}</w:t>
            </w:r>
          </w:p>
          <w:p w14:paraId="3E747B1E" w14:textId="77777777" w:rsidR="0006336A" w:rsidRPr="007759F6" w:rsidRDefault="0006336A" w:rsidP="0006336A">
            <w:pPr>
              <w:jc w:val="center"/>
              <w:rPr>
                <w:rFonts w:ascii="Times New Roman" w:eastAsia="宋体" w:hAnsi="Times New Roman" w:cs="Times New Roman"/>
                <w:b/>
                <w:bCs/>
                <w:snapToGrid w:val="0"/>
                <w:sz w:val="18"/>
                <w:szCs w:val="18"/>
              </w:rPr>
            </w:pPr>
            <w:r w:rsidRPr="007759F6">
              <w:rPr>
                <w:rFonts w:ascii="Times New Roman" w:eastAsia="宋体" w:hAnsi="Times New Roman" w:cs="Times New Roman"/>
                <w:b/>
                <w:bCs/>
                <w:snapToGrid w:val="0"/>
                <w:sz w:val="18"/>
                <w:szCs w:val="18"/>
                <w:highlight w:val="cyan"/>
              </w:rPr>
              <w:t>{%p else%}</w:t>
            </w:r>
          </w:p>
          <w:p w14:paraId="15A4033F" w14:textId="77777777" w:rsidR="0006336A" w:rsidRPr="007759F6" w:rsidRDefault="0006336A" w:rsidP="0006336A">
            <w:pPr>
              <w:jc w:val="center"/>
              <w:rPr>
                <w:rFonts w:ascii="Times New Roman" w:eastAsia="宋体" w:hAnsi="Times New Roman" w:cs="Times New Roman"/>
                <w:b/>
                <w:bCs/>
                <w:snapToGrid w:val="0"/>
                <w:sz w:val="18"/>
                <w:szCs w:val="18"/>
              </w:rPr>
            </w:pPr>
            <w:r w:rsidRPr="007759F6">
              <w:rPr>
                <w:rFonts w:ascii="Times New Roman" w:eastAsia="宋体" w:hAnsi="Times New Roman" w:cs="Times New Roman" w:hint="eastAsia"/>
                <w:b/>
                <w:bCs/>
                <w:snapToGrid w:val="0"/>
                <w:sz w:val="18"/>
                <w:szCs w:val="18"/>
              </w:rPr>
              <w:t>{%if lib_quality_control.lib_dna_qc.tumor_content|replace(</w:t>
            </w:r>
            <w:r w:rsidRPr="007759F6">
              <w:rPr>
                <w:rFonts w:ascii="Times New Roman" w:eastAsia="宋体" w:hAnsi="Times New Roman" w:cs="Times New Roman" w:hint="eastAsia"/>
                <w:b/>
                <w:bCs/>
                <w:snapToGrid w:val="0"/>
                <w:sz w:val="18"/>
                <w:szCs w:val="18"/>
              </w:rPr>
              <w:t>“</w:t>
            </w:r>
            <w:r w:rsidRPr="007759F6">
              <w:rPr>
                <w:rFonts w:ascii="Times New Roman" w:eastAsia="宋体" w:hAnsi="Times New Roman" w:cs="Times New Roman" w:hint="eastAsia"/>
                <w:b/>
                <w:bCs/>
                <w:snapToGrid w:val="0"/>
                <w:sz w:val="18"/>
                <w:szCs w:val="18"/>
              </w:rPr>
              <w:t>%</w:t>
            </w:r>
            <w:r w:rsidRPr="007759F6">
              <w:rPr>
                <w:rFonts w:ascii="Times New Roman" w:eastAsia="宋体" w:hAnsi="Times New Roman" w:cs="Times New Roman" w:hint="eastAsia"/>
                <w:b/>
                <w:bCs/>
                <w:snapToGrid w:val="0"/>
                <w:sz w:val="18"/>
                <w:szCs w:val="18"/>
              </w:rPr>
              <w:t>”</w:t>
            </w:r>
            <w:r w:rsidRPr="007759F6">
              <w:rPr>
                <w:rFonts w:ascii="Times New Roman" w:eastAsia="宋体" w:hAnsi="Times New Roman" w:cs="Times New Roman" w:hint="eastAsia"/>
                <w:b/>
                <w:bCs/>
                <w:snapToGrid w:val="0"/>
                <w:sz w:val="18"/>
                <w:szCs w:val="18"/>
              </w:rPr>
              <w:t>,</w:t>
            </w:r>
            <w:r w:rsidRPr="007759F6">
              <w:rPr>
                <w:rFonts w:ascii="Times New Roman" w:eastAsia="宋体" w:hAnsi="Times New Roman" w:cs="Times New Roman" w:hint="eastAsia"/>
                <w:b/>
                <w:bCs/>
                <w:snapToGrid w:val="0"/>
                <w:sz w:val="18"/>
                <w:szCs w:val="18"/>
              </w:rPr>
              <w:t>””</w:t>
            </w:r>
            <w:r w:rsidRPr="007759F6">
              <w:rPr>
                <w:rFonts w:ascii="Times New Roman" w:eastAsia="宋体" w:hAnsi="Times New Roman" w:cs="Times New Roman" w:hint="eastAsia"/>
                <w:b/>
                <w:bCs/>
                <w:snapToGrid w:val="0"/>
                <w:sz w:val="18"/>
                <w:szCs w:val="18"/>
              </w:rPr>
              <w:t>)|float &gt;= 20%}</w:t>
            </w:r>
            <w:r w:rsidRPr="007D424E">
              <w:rPr>
                <w:rFonts w:ascii="Times New Roman" w:eastAsia="宋体" w:hAnsi="Times New Roman" w:cs="Times New Roman" w:hint="eastAsia"/>
                <w:b/>
                <w:bCs/>
                <w:snapToGrid w:val="0"/>
                <w:sz w:val="18"/>
                <w:szCs w:val="18"/>
              </w:rPr>
              <w:t>合格（质控项有缺失，请补齐数据后自行评估）</w:t>
            </w:r>
            <w:r w:rsidRPr="007759F6">
              <w:rPr>
                <w:rFonts w:ascii="Times New Roman" w:eastAsia="宋体" w:hAnsi="Times New Roman" w:cs="Times New Roman" w:hint="eastAsia"/>
                <w:b/>
                <w:bCs/>
                <w:snapToGrid w:val="0"/>
                <w:sz w:val="18"/>
                <w:szCs w:val="18"/>
              </w:rPr>
              <w:t>{%else%}</w:t>
            </w:r>
            <w:r w:rsidRPr="007759F6">
              <w:rPr>
                <w:rFonts w:ascii="Times New Roman" w:eastAsia="宋体" w:hAnsi="Times New Roman" w:cs="Times New Roman" w:hint="eastAsia"/>
                <w:b/>
                <w:bCs/>
                <w:snapToGrid w:val="0"/>
                <w:sz w:val="18"/>
                <w:szCs w:val="18"/>
              </w:rPr>
              <w:t>警戒</w:t>
            </w:r>
            <w:r w:rsidRPr="007759F6">
              <w:rPr>
                <w:rFonts w:ascii="Times New Roman" w:eastAsia="宋体" w:hAnsi="Times New Roman" w:cs="Times New Roman" w:hint="eastAsia"/>
                <w:b/>
                <w:bCs/>
                <w:snapToGrid w:val="0"/>
                <w:sz w:val="18"/>
                <w:szCs w:val="18"/>
              </w:rPr>
              <w:t>{%endif%}</w:t>
            </w:r>
          </w:p>
          <w:p w14:paraId="501D3717" w14:textId="77777777" w:rsidR="0006336A" w:rsidRPr="007759F6" w:rsidRDefault="0006336A" w:rsidP="0006336A">
            <w:pPr>
              <w:jc w:val="center"/>
              <w:rPr>
                <w:rFonts w:ascii="Times New Roman" w:eastAsia="宋体" w:hAnsi="Times New Roman" w:cs="Times New Roman"/>
                <w:b/>
                <w:bCs/>
                <w:snapToGrid w:val="0"/>
                <w:sz w:val="18"/>
                <w:szCs w:val="18"/>
              </w:rPr>
            </w:pPr>
            <w:r w:rsidRPr="007759F6">
              <w:rPr>
                <w:rFonts w:ascii="Times New Roman" w:eastAsia="宋体" w:hAnsi="Times New Roman" w:cs="Times New Roman"/>
                <w:b/>
                <w:bCs/>
                <w:snapToGrid w:val="0"/>
                <w:sz w:val="18"/>
                <w:szCs w:val="18"/>
                <w:highlight w:val="cyan"/>
              </w:rPr>
              <w:t>{%p endif%}</w:t>
            </w:r>
          </w:p>
          <w:p w14:paraId="0BD757D5" w14:textId="77777777" w:rsidR="0006336A" w:rsidRPr="007759F6" w:rsidRDefault="0006336A" w:rsidP="0006336A">
            <w:pPr>
              <w:jc w:val="center"/>
              <w:rPr>
                <w:rFonts w:ascii="Times New Roman" w:eastAsia="宋体" w:hAnsi="Times New Roman" w:cs="Times New Roman"/>
                <w:b/>
                <w:bCs/>
                <w:snapToGrid w:val="0"/>
                <w:sz w:val="18"/>
                <w:szCs w:val="18"/>
              </w:rPr>
            </w:pPr>
            <w:r w:rsidRPr="007759F6">
              <w:rPr>
                <w:rFonts w:ascii="Times New Roman" w:eastAsia="宋体" w:hAnsi="Times New Roman" w:cs="Times New Roman"/>
                <w:b/>
                <w:bCs/>
                <w:snapToGrid w:val="0"/>
                <w:sz w:val="18"/>
                <w:szCs w:val="18"/>
                <w:highlight w:val="magenta"/>
              </w:rPr>
              <w:t>{%p else%}</w:t>
            </w:r>
          </w:p>
          <w:p w14:paraId="5F513E20" w14:textId="77777777" w:rsidR="0006336A" w:rsidRPr="007759F6" w:rsidRDefault="0006336A" w:rsidP="0006336A">
            <w:pPr>
              <w:jc w:val="center"/>
              <w:rPr>
                <w:rFonts w:ascii="Times New Roman" w:eastAsia="宋体" w:hAnsi="Times New Roman" w:cs="Times New Roman"/>
                <w:b/>
                <w:bCs/>
                <w:snapToGrid w:val="0"/>
                <w:sz w:val="18"/>
                <w:szCs w:val="18"/>
              </w:rPr>
            </w:pPr>
            <w:r w:rsidRPr="007759F6">
              <w:rPr>
                <w:rFonts w:ascii="Times New Roman" w:eastAsia="宋体" w:hAnsi="Times New Roman" w:cs="Times New Roman"/>
                <w:b/>
                <w:bCs/>
                <w:snapToGrid w:val="0"/>
                <w:sz w:val="18"/>
                <w:szCs w:val="18"/>
                <w:highlight w:val="cyan"/>
              </w:rPr>
              <w:t>{%p if lib_quality_control and lib_quality_control.lib_dna_qc and lib_quality_control.lib_dna_qc.dna_input_qty and lib_quality_control.lib_dna_qc.library_qty and lib_quality_control.lib_dna_qc.dna_concn_q and lib_quality_control.control_lib_dna_qc and lib_quality_control.control_lib_dna_qc.dna_concn_q and lib_quality_control.control_lib_dna_qc.dna_input_qty and lib_quality_control.control_lib_dna_qc.library_qty%}</w:t>
            </w:r>
          </w:p>
          <w:p w14:paraId="4AC930DC" w14:textId="77777777" w:rsidR="0006336A" w:rsidRPr="007759F6" w:rsidRDefault="0006336A" w:rsidP="0006336A">
            <w:pPr>
              <w:jc w:val="center"/>
              <w:rPr>
                <w:rFonts w:ascii="Times New Roman" w:eastAsia="宋体" w:hAnsi="Times New Roman" w:cs="Times New Roman"/>
                <w:b/>
                <w:bCs/>
                <w:snapToGrid w:val="0"/>
                <w:sz w:val="18"/>
                <w:szCs w:val="18"/>
              </w:rPr>
            </w:pPr>
            <w:r w:rsidRPr="007759F6">
              <w:rPr>
                <w:rFonts w:ascii="Times New Roman" w:eastAsia="宋体" w:hAnsi="Times New Roman" w:cs="Times New Roman" w:hint="eastAsia"/>
                <w:b/>
                <w:bCs/>
                <w:snapToGrid w:val="0"/>
                <w:sz w:val="18"/>
                <w:szCs w:val="18"/>
              </w:rPr>
              <w:t>{%if lib_quality_control.lib_dna_qc.dna_input_qty|float &gt;= 30 and lib_quality_control.lib_dna_qc.library_qty|float &gt;=150 and lib_quality_control.lib_dna_qc.dna_concn_q|float &gt;= 3.75</w:t>
            </w:r>
            <w:r>
              <w:rPr>
                <w:rFonts w:ascii="Times New Roman" w:eastAsia="宋体" w:hAnsi="Times New Roman" w:cs="Times New Roman"/>
                <w:b/>
                <w:bCs/>
                <w:snapToGrid w:val="0"/>
                <w:sz w:val="18"/>
                <w:szCs w:val="18"/>
              </w:rPr>
              <w:t xml:space="preserve"> and </w:t>
            </w:r>
            <w:r w:rsidRPr="007759F6">
              <w:rPr>
                <w:rFonts w:ascii="Times New Roman" w:eastAsia="宋体" w:hAnsi="Times New Roman" w:cs="Times New Roman"/>
                <w:b/>
                <w:bCs/>
                <w:snapToGrid w:val="0"/>
                <w:sz w:val="18"/>
                <w:szCs w:val="18"/>
              </w:rPr>
              <w:t>lib_quality_control.control_lib_dna_qc.dna_concn_q|float &gt;= 3.75 and lib_quality_control.control_lib_dna_qc.dna_input_qty|float &gt;= 30 and lib_quality_control.control_lib_dna_qc.library_qty|float &gt;=150</w:t>
            </w:r>
            <w:r w:rsidRPr="007759F6">
              <w:rPr>
                <w:rFonts w:ascii="Times New Roman" w:eastAsia="宋体" w:hAnsi="Times New Roman" w:cs="Times New Roman" w:hint="eastAsia"/>
                <w:b/>
                <w:bCs/>
                <w:snapToGrid w:val="0"/>
                <w:sz w:val="18"/>
                <w:szCs w:val="18"/>
              </w:rPr>
              <w:t>%}</w:t>
            </w:r>
            <w:r w:rsidRPr="007759F6">
              <w:rPr>
                <w:rFonts w:ascii="Times New Roman" w:eastAsia="宋体" w:hAnsi="Times New Roman" w:cs="Times New Roman" w:hint="eastAsia"/>
                <w:b/>
                <w:bCs/>
                <w:snapToGrid w:val="0"/>
                <w:sz w:val="18"/>
                <w:szCs w:val="18"/>
              </w:rPr>
              <w:t>合格</w:t>
            </w:r>
            <w:r w:rsidRPr="007759F6">
              <w:rPr>
                <w:rFonts w:ascii="Times New Roman" w:eastAsia="宋体" w:hAnsi="Times New Roman" w:cs="Times New Roman" w:hint="eastAsia"/>
                <w:b/>
                <w:bCs/>
                <w:snapToGrid w:val="0"/>
                <w:sz w:val="18"/>
                <w:szCs w:val="18"/>
              </w:rPr>
              <w:t>{%else%}</w:t>
            </w:r>
            <w:r w:rsidRPr="007759F6">
              <w:rPr>
                <w:rFonts w:ascii="Times New Roman" w:eastAsia="宋体" w:hAnsi="Times New Roman" w:cs="Times New Roman" w:hint="eastAsia"/>
                <w:b/>
                <w:bCs/>
                <w:snapToGrid w:val="0"/>
                <w:sz w:val="18"/>
                <w:szCs w:val="18"/>
              </w:rPr>
              <w:t>警戒</w:t>
            </w:r>
            <w:r w:rsidRPr="007759F6">
              <w:rPr>
                <w:rFonts w:ascii="Times New Roman" w:eastAsia="宋体" w:hAnsi="Times New Roman" w:cs="Times New Roman" w:hint="eastAsia"/>
                <w:b/>
                <w:bCs/>
                <w:snapToGrid w:val="0"/>
                <w:sz w:val="18"/>
                <w:szCs w:val="18"/>
              </w:rPr>
              <w:t>{%endif%}</w:t>
            </w:r>
          </w:p>
          <w:p w14:paraId="23643C98" w14:textId="77777777" w:rsidR="0006336A" w:rsidRPr="007759F6" w:rsidRDefault="0006336A" w:rsidP="0006336A">
            <w:pPr>
              <w:jc w:val="center"/>
              <w:rPr>
                <w:rFonts w:ascii="Times New Roman" w:eastAsia="宋体" w:hAnsi="Times New Roman" w:cs="Times New Roman"/>
                <w:b/>
                <w:bCs/>
                <w:snapToGrid w:val="0"/>
                <w:sz w:val="18"/>
                <w:szCs w:val="18"/>
              </w:rPr>
            </w:pPr>
            <w:r w:rsidRPr="007759F6">
              <w:rPr>
                <w:rFonts w:ascii="Times New Roman" w:eastAsia="宋体" w:hAnsi="Times New Roman" w:cs="Times New Roman"/>
                <w:b/>
                <w:bCs/>
                <w:snapToGrid w:val="0"/>
                <w:sz w:val="18"/>
                <w:szCs w:val="18"/>
                <w:highlight w:val="cyan"/>
              </w:rPr>
              <w:t>{%p else%}</w:t>
            </w:r>
          </w:p>
          <w:p w14:paraId="5775506F" w14:textId="77777777" w:rsidR="0006336A" w:rsidRPr="007759F6" w:rsidRDefault="0006336A" w:rsidP="0006336A">
            <w:pPr>
              <w:jc w:val="center"/>
              <w:rPr>
                <w:rFonts w:ascii="Times New Roman" w:eastAsia="宋体" w:hAnsi="Times New Roman" w:cs="Times New Roman"/>
                <w:b/>
                <w:bCs/>
                <w:snapToGrid w:val="0"/>
                <w:sz w:val="18"/>
                <w:szCs w:val="18"/>
              </w:rPr>
            </w:pPr>
            <w:r w:rsidRPr="007D424E">
              <w:rPr>
                <w:rFonts w:ascii="Times New Roman" w:eastAsia="宋体" w:hAnsi="Times New Roman" w:cs="Times New Roman" w:hint="eastAsia"/>
                <w:b/>
                <w:bCs/>
                <w:snapToGrid w:val="0"/>
                <w:sz w:val="18"/>
                <w:szCs w:val="18"/>
              </w:rPr>
              <w:t>合格（质控项有缺失，请补齐数据后自行评估）</w:t>
            </w:r>
          </w:p>
          <w:p w14:paraId="4A9B9B86" w14:textId="77777777" w:rsidR="0006336A" w:rsidRPr="007759F6" w:rsidRDefault="0006336A" w:rsidP="0006336A">
            <w:pPr>
              <w:jc w:val="center"/>
              <w:rPr>
                <w:rFonts w:ascii="Times New Roman" w:eastAsia="宋体" w:hAnsi="Times New Roman" w:cs="Times New Roman"/>
                <w:b/>
                <w:bCs/>
                <w:snapToGrid w:val="0"/>
                <w:sz w:val="18"/>
                <w:szCs w:val="18"/>
              </w:rPr>
            </w:pPr>
            <w:r w:rsidRPr="007759F6">
              <w:rPr>
                <w:rFonts w:ascii="Times New Roman" w:eastAsia="宋体" w:hAnsi="Times New Roman" w:cs="Times New Roman"/>
                <w:b/>
                <w:bCs/>
                <w:snapToGrid w:val="0"/>
                <w:sz w:val="18"/>
                <w:szCs w:val="18"/>
                <w:highlight w:val="cyan"/>
              </w:rPr>
              <w:t>{%p endif%}</w:t>
            </w:r>
          </w:p>
          <w:p w14:paraId="4EAA3E6B" w14:textId="77777777" w:rsidR="0006336A" w:rsidRPr="007759F6" w:rsidRDefault="0006336A" w:rsidP="0006336A">
            <w:pPr>
              <w:jc w:val="center"/>
              <w:rPr>
                <w:rFonts w:ascii="Times New Roman" w:eastAsia="宋体" w:hAnsi="Times New Roman" w:cs="Times New Roman"/>
                <w:b/>
                <w:bCs/>
                <w:snapToGrid w:val="0"/>
                <w:sz w:val="18"/>
                <w:szCs w:val="18"/>
              </w:rPr>
            </w:pPr>
            <w:r w:rsidRPr="007759F6">
              <w:rPr>
                <w:rFonts w:ascii="Times New Roman" w:eastAsia="宋体" w:hAnsi="Times New Roman" w:cs="Times New Roman"/>
                <w:b/>
                <w:bCs/>
                <w:snapToGrid w:val="0"/>
                <w:sz w:val="18"/>
                <w:szCs w:val="18"/>
                <w:highlight w:val="magenta"/>
              </w:rPr>
              <w:t>{%p endif%}</w:t>
            </w:r>
          </w:p>
          <w:p w14:paraId="7429676F" w14:textId="77777777" w:rsidR="0006336A" w:rsidRPr="007759F6" w:rsidRDefault="0006336A" w:rsidP="0006336A">
            <w:pPr>
              <w:jc w:val="center"/>
              <w:rPr>
                <w:rFonts w:ascii="Times New Roman" w:eastAsia="宋体" w:hAnsi="Times New Roman" w:cs="Times New Roman"/>
                <w:b/>
                <w:bCs/>
                <w:snapToGrid w:val="0"/>
                <w:sz w:val="18"/>
                <w:szCs w:val="18"/>
              </w:rPr>
            </w:pPr>
            <w:r w:rsidRPr="007759F6">
              <w:rPr>
                <w:rFonts w:ascii="Times New Roman" w:eastAsia="宋体" w:hAnsi="Times New Roman" w:cs="Times New Roman"/>
                <w:b/>
                <w:bCs/>
                <w:snapToGrid w:val="0"/>
                <w:sz w:val="18"/>
                <w:szCs w:val="18"/>
                <w:highlight w:val="yellow"/>
              </w:rPr>
              <w:t>{%p endif%}</w:t>
            </w:r>
          </w:p>
          <w:p w14:paraId="737201FC" w14:textId="77777777" w:rsidR="0006336A" w:rsidRPr="007759F6" w:rsidRDefault="0006336A" w:rsidP="0006336A">
            <w:pPr>
              <w:jc w:val="center"/>
              <w:rPr>
                <w:rFonts w:ascii="Times New Roman" w:eastAsia="宋体" w:hAnsi="Times New Roman" w:cs="Times New Roman"/>
                <w:b/>
                <w:bCs/>
                <w:snapToGrid w:val="0"/>
                <w:sz w:val="18"/>
                <w:szCs w:val="18"/>
              </w:rPr>
            </w:pPr>
            <w:r w:rsidRPr="007759F6">
              <w:rPr>
                <w:rFonts w:ascii="Times New Roman" w:eastAsia="宋体" w:hAnsi="Times New Roman" w:cs="Times New Roman"/>
                <w:b/>
                <w:bCs/>
                <w:snapToGrid w:val="0"/>
                <w:sz w:val="18"/>
                <w:szCs w:val="18"/>
                <w:highlight w:val="green"/>
              </w:rPr>
              <w:t>{%p else%}</w:t>
            </w:r>
          </w:p>
          <w:p w14:paraId="77C319B4" w14:textId="77777777" w:rsidR="0006336A" w:rsidRPr="007759F6" w:rsidRDefault="0006336A" w:rsidP="0006336A">
            <w:pPr>
              <w:jc w:val="center"/>
              <w:rPr>
                <w:rFonts w:ascii="Times New Roman" w:eastAsia="宋体" w:hAnsi="Times New Roman" w:cs="Times New Roman"/>
                <w:b/>
                <w:bCs/>
                <w:snapToGrid w:val="0"/>
                <w:sz w:val="18"/>
                <w:szCs w:val="18"/>
              </w:rPr>
            </w:pPr>
            <w:r w:rsidRPr="007759F6">
              <w:rPr>
                <w:rFonts w:ascii="Times New Roman" w:eastAsia="宋体" w:hAnsi="Times New Roman" w:cs="Times New Roman" w:hint="eastAsia"/>
                <w:b/>
                <w:bCs/>
                <w:snapToGrid w:val="0"/>
                <w:sz w:val="18"/>
                <w:szCs w:val="18"/>
              </w:rPr>
              <w:t>警戒</w:t>
            </w:r>
          </w:p>
          <w:p w14:paraId="3E97D9A0" w14:textId="12BE03A8" w:rsidR="0006336A" w:rsidRDefault="0006336A" w:rsidP="0006336A">
            <w:pPr>
              <w:jc w:val="center"/>
              <w:rPr>
                <w:rFonts w:ascii="Times New Roman" w:eastAsia="宋体" w:hAnsi="Times New Roman" w:cs="Times New Roman"/>
                <w:b/>
                <w:bCs/>
                <w:snapToGrid w:val="0"/>
                <w:sz w:val="18"/>
                <w:szCs w:val="18"/>
              </w:rPr>
            </w:pPr>
            <w:r w:rsidRPr="007759F6">
              <w:rPr>
                <w:rFonts w:ascii="Times New Roman" w:eastAsia="宋体" w:hAnsi="Times New Roman" w:cs="Times New Roman"/>
                <w:b/>
                <w:bCs/>
                <w:snapToGrid w:val="0"/>
                <w:sz w:val="18"/>
                <w:szCs w:val="18"/>
                <w:highlight w:val="green"/>
              </w:rPr>
              <w:lastRenderedPageBreak/>
              <w:t>{%p endif%}</w:t>
            </w:r>
          </w:p>
        </w:tc>
      </w:tr>
      <w:bookmarkEnd w:id="5"/>
    </w:tbl>
    <w:p w14:paraId="149DF110" w14:textId="77777777" w:rsidR="00493227" w:rsidRDefault="00493227">
      <w:pPr>
        <w:pStyle w:val="NT"/>
        <w:spacing w:before="0" w:after="0" w:line="360" w:lineRule="auto"/>
        <w:ind w:left="480" w:hanging="480"/>
        <w:rPr>
          <w:rFonts w:eastAsia="宋体" w:cs="Times New Roman"/>
          <w:bCs/>
          <w:snapToGrid w:val="0"/>
          <w:color w:val="auto"/>
          <w:spacing w:val="6"/>
          <w:sz w:val="18"/>
          <w:szCs w:val="18"/>
        </w:rPr>
      </w:pPr>
    </w:p>
    <w:p w14:paraId="0A35B26E" w14:textId="77777777" w:rsidR="00493227" w:rsidRDefault="00000000">
      <w:pPr>
        <w:pStyle w:val="NT"/>
        <w:spacing w:before="0" w:after="0" w:line="360" w:lineRule="auto"/>
        <w:ind w:left="480" w:hanging="480"/>
        <w:rPr>
          <w:rFonts w:eastAsia="宋体" w:cs="Times New Roman"/>
          <w:bCs/>
          <w:snapToGrid w:val="0"/>
          <w:color w:val="auto"/>
          <w:spacing w:val="6"/>
          <w:sz w:val="18"/>
          <w:szCs w:val="18"/>
        </w:rPr>
      </w:pPr>
      <w:r>
        <w:rPr>
          <w:rFonts w:eastAsia="宋体" w:cs="Times New Roman"/>
          <w:bCs/>
          <w:snapToGrid w:val="0"/>
          <w:color w:val="auto"/>
          <w:spacing w:val="6"/>
          <w:sz w:val="18"/>
          <w:szCs w:val="18"/>
        </w:rPr>
        <w:t>注：</w:t>
      </w:r>
      <w:bookmarkStart w:id="6" w:name="Sample_Main_Qc_footnote"/>
      <w:bookmarkEnd w:id="6"/>
    </w:p>
    <w:p w14:paraId="490AE19B" w14:textId="77777777" w:rsidR="00493227" w:rsidRDefault="00000000">
      <w:pPr>
        <w:numPr>
          <w:ilvl w:val="0"/>
          <w:numId w:val="7"/>
        </w:numPr>
        <w:adjustRightInd w:val="0"/>
        <w:snapToGrid w:val="0"/>
        <w:spacing w:before="120" w:after="120" w:line="320" w:lineRule="exact"/>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t>恶性肿瘤细胞占比：经</w:t>
      </w:r>
      <w:r>
        <w:rPr>
          <w:rFonts w:ascii="Times New Roman" w:eastAsia="宋体" w:hAnsi="Times New Roman" w:cs="Times New Roman"/>
          <w:spacing w:val="6"/>
          <w:sz w:val="18"/>
          <w:szCs w:val="18"/>
        </w:rPr>
        <w:t>HE</w:t>
      </w:r>
      <w:r>
        <w:rPr>
          <w:rFonts w:ascii="Times New Roman" w:eastAsia="宋体" w:hAnsi="Times New Roman" w:cs="Times New Roman"/>
          <w:spacing w:val="6"/>
          <w:sz w:val="18"/>
          <w:szCs w:val="18"/>
        </w:rPr>
        <w:t>染色评估，该样本中恶性肿瘤细胞占比。</w:t>
      </w:r>
    </w:p>
    <w:p w14:paraId="417DC143" w14:textId="77777777" w:rsidR="00493227" w:rsidRDefault="00000000">
      <w:pPr>
        <w:numPr>
          <w:ilvl w:val="0"/>
          <w:numId w:val="7"/>
        </w:numPr>
        <w:adjustRightInd w:val="0"/>
        <w:snapToGrid w:val="0"/>
        <w:spacing w:before="120" w:after="120" w:line="320" w:lineRule="exact"/>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t>DNA</w:t>
      </w:r>
      <w:r>
        <w:rPr>
          <w:rFonts w:ascii="Times New Roman" w:eastAsia="宋体" w:hAnsi="Times New Roman" w:cs="Times New Roman"/>
          <w:spacing w:val="6"/>
          <w:sz w:val="18"/>
          <w:szCs w:val="18"/>
        </w:rPr>
        <w:t>浓度：送检样本提取的</w:t>
      </w:r>
      <w:r>
        <w:rPr>
          <w:rFonts w:ascii="Times New Roman" w:eastAsia="宋体" w:hAnsi="Times New Roman" w:cs="Times New Roman"/>
          <w:spacing w:val="6"/>
          <w:sz w:val="18"/>
          <w:szCs w:val="18"/>
        </w:rPr>
        <w:t>DNA</w:t>
      </w:r>
      <w:r>
        <w:rPr>
          <w:rFonts w:ascii="Times New Roman" w:eastAsia="宋体" w:hAnsi="Times New Roman" w:cs="Times New Roman"/>
          <w:spacing w:val="6"/>
          <w:sz w:val="18"/>
          <w:szCs w:val="18"/>
        </w:rPr>
        <w:t>浓度。</w:t>
      </w:r>
    </w:p>
    <w:p w14:paraId="106C0BE6" w14:textId="77777777" w:rsidR="00493227" w:rsidRDefault="00000000">
      <w:pPr>
        <w:numPr>
          <w:ilvl w:val="0"/>
          <w:numId w:val="7"/>
        </w:numPr>
        <w:adjustRightInd w:val="0"/>
        <w:snapToGrid w:val="0"/>
        <w:spacing w:before="120" w:after="120" w:line="320" w:lineRule="exact"/>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t>DNA</w:t>
      </w:r>
      <w:r>
        <w:rPr>
          <w:rFonts w:ascii="Times New Roman" w:eastAsia="宋体" w:hAnsi="Times New Roman" w:cs="Times New Roman"/>
          <w:spacing w:val="6"/>
          <w:sz w:val="18"/>
          <w:szCs w:val="18"/>
        </w:rPr>
        <w:t>投入量：投入建库的</w:t>
      </w:r>
      <w:r>
        <w:rPr>
          <w:rFonts w:ascii="Times New Roman" w:eastAsia="宋体" w:hAnsi="Times New Roman" w:cs="Times New Roman"/>
          <w:spacing w:val="6"/>
          <w:sz w:val="18"/>
          <w:szCs w:val="18"/>
        </w:rPr>
        <w:t>DNA</w:t>
      </w:r>
      <w:r>
        <w:rPr>
          <w:rFonts w:ascii="Times New Roman" w:eastAsia="宋体" w:hAnsi="Times New Roman" w:cs="Times New Roman"/>
          <w:spacing w:val="6"/>
          <w:sz w:val="18"/>
          <w:szCs w:val="18"/>
        </w:rPr>
        <w:t>总量。</w:t>
      </w:r>
    </w:p>
    <w:p w14:paraId="1C1120E4" w14:textId="77777777" w:rsidR="00493227" w:rsidRDefault="00000000">
      <w:pPr>
        <w:numPr>
          <w:ilvl w:val="0"/>
          <w:numId w:val="7"/>
        </w:numPr>
        <w:adjustRightInd w:val="0"/>
        <w:snapToGrid w:val="0"/>
        <w:spacing w:before="120" w:after="120" w:line="320" w:lineRule="exact"/>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t>文库总量：在文库构建时，将原始核酸加接头后经扩增纯化得到的含有全部基因序列的产物的总量。</w:t>
      </w:r>
    </w:p>
    <w:p w14:paraId="5827965B" w14:textId="77777777" w:rsidR="00493227" w:rsidRDefault="00000000">
      <w:pPr>
        <w:numPr>
          <w:ilvl w:val="0"/>
          <w:numId w:val="7"/>
        </w:numPr>
        <w:adjustRightInd w:val="0"/>
        <w:snapToGrid w:val="0"/>
        <w:spacing w:before="120" w:after="120" w:line="320" w:lineRule="exact"/>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t>覆盖度：指测序获得的序列占整个基因组的比例。</w:t>
      </w:r>
    </w:p>
    <w:p w14:paraId="01BFFE80" w14:textId="77777777" w:rsidR="00493227" w:rsidRDefault="00000000">
      <w:pPr>
        <w:numPr>
          <w:ilvl w:val="0"/>
          <w:numId w:val="7"/>
        </w:numPr>
        <w:adjustRightInd w:val="0"/>
        <w:snapToGrid w:val="0"/>
        <w:spacing w:before="120" w:after="120" w:line="320" w:lineRule="exact"/>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t>平均有效深度：目标基因经过去重及校正后的平均测序深度。</w:t>
      </w:r>
    </w:p>
    <w:p w14:paraId="3D931505" w14:textId="77777777" w:rsidR="00493227" w:rsidRDefault="00000000">
      <w:pPr>
        <w:numPr>
          <w:ilvl w:val="0"/>
          <w:numId w:val="7"/>
        </w:numPr>
        <w:adjustRightInd w:val="0"/>
        <w:snapToGrid w:val="0"/>
        <w:spacing w:before="120" w:after="120" w:line="320" w:lineRule="exact"/>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t>最低深度：目标基因测序深度中最低的扩增子的深度。</w:t>
      </w:r>
    </w:p>
    <w:p w14:paraId="4E9A3437" w14:textId="77777777" w:rsidR="00493227" w:rsidRDefault="00000000">
      <w:pPr>
        <w:numPr>
          <w:ilvl w:val="0"/>
          <w:numId w:val="7"/>
        </w:numPr>
        <w:adjustRightInd w:val="0"/>
        <w:snapToGrid w:val="0"/>
        <w:spacing w:before="120" w:after="120" w:line="320" w:lineRule="exact"/>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t>碱基质量</w:t>
      </w:r>
      <w:r>
        <w:rPr>
          <w:rFonts w:ascii="Times New Roman" w:eastAsia="宋体" w:hAnsi="Times New Roman" w:cs="Times New Roman"/>
          <w:spacing w:val="6"/>
          <w:sz w:val="18"/>
          <w:szCs w:val="18"/>
        </w:rPr>
        <w:t>Q30</w:t>
      </w:r>
      <w:r>
        <w:rPr>
          <w:rFonts w:ascii="Times New Roman" w:eastAsia="宋体" w:hAnsi="Times New Roman" w:cs="Times New Roman"/>
          <w:spacing w:val="6"/>
          <w:sz w:val="18"/>
          <w:szCs w:val="18"/>
        </w:rPr>
        <w:t>占比：测序数据中碱基质量在</w:t>
      </w:r>
      <w:r>
        <w:rPr>
          <w:rFonts w:ascii="Times New Roman" w:eastAsia="宋体" w:hAnsi="Times New Roman" w:cs="Times New Roman"/>
          <w:spacing w:val="6"/>
          <w:sz w:val="18"/>
          <w:szCs w:val="18"/>
        </w:rPr>
        <w:t>Q30</w:t>
      </w:r>
      <w:r>
        <w:rPr>
          <w:rFonts w:ascii="Times New Roman" w:eastAsia="宋体" w:hAnsi="Times New Roman" w:cs="Times New Roman"/>
          <w:spacing w:val="6"/>
          <w:sz w:val="18"/>
          <w:szCs w:val="18"/>
        </w:rPr>
        <w:t>以上（即错误率在千分之一以下）的占比。</w:t>
      </w:r>
    </w:p>
    <w:p w14:paraId="0CD1F2D5" w14:textId="77777777" w:rsidR="00493227" w:rsidRDefault="00000000">
      <w:pPr>
        <w:numPr>
          <w:ilvl w:val="0"/>
          <w:numId w:val="7"/>
        </w:numPr>
        <w:adjustRightInd w:val="0"/>
        <w:snapToGrid w:val="0"/>
        <w:spacing w:before="120" w:after="120" w:line="320" w:lineRule="exact"/>
        <w:rPr>
          <w:rFonts w:ascii="Times New Roman" w:eastAsia="宋体" w:hAnsi="Times New Roman" w:cs="Times New Roman"/>
          <w:spacing w:val="6"/>
          <w:sz w:val="18"/>
          <w:szCs w:val="18"/>
        </w:rPr>
      </w:pPr>
      <w:r>
        <w:rPr>
          <w:rFonts w:ascii="Times New Roman" w:eastAsia="宋体" w:hAnsi="Times New Roman" w:cs="Times New Roman"/>
          <w:spacing w:val="6"/>
          <w:sz w:val="18"/>
          <w:szCs w:val="18"/>
        </w:rPr>
        <w:t>总体质量评估：结合以上参数进行综合评估，采取短板效应，分为合格、警戒（风险预警）和不合格三个等级。质量警戒或不合格都可能会影响此次检测的准确性和敏感性</w:t>
      </w:r>
      <w:r>
        <w:rPr>
          <w:rFonts w:ascii="Times New Roman" w:eastAsia="宋体" w:hAnsi="Times New Roman" w:cs="Times New Roman" w:hint="eastAsia"/>
          <w:spacing w:val="6"/>
          <w:sz w:val="18"/>
          <w:szCs w:val="18"/>
        </w:rPr>
        <w:t>。</w:t>
      </w:r>
      <w:r>
        <w:rPr>
          <w:rFonts w:ascii="Times New Roman" w:eastAsia="宋体" w:hAnsi="Times New Roman" w:cs="Times New Roman"/>
          <w:spacing w:val="6"/>
          <w:sz w:val="18"/>
          <w:szCs w:val="18"/>
        </w:rPr>
        <w:br w:type="page"/>
      </w:r>
    </w:p>
    <w:p w14:paraId="6D5D887A" w14:textId="77777777" w:rsidR="00493227" w:rsidRDefault="00000000">
      <w:pPr>
        <w:spacing w:afterLines="50" w:after="163"/>
        <w:rPr>
          <w:rFonts w:ascii="Times New Roman" w:eastAsia="宋体" w:hAnsi="Times New Roman" w:cs="Times New Roman"/>
          <w:b/>
          <w:bCs/>
        </w:rPr>
      </w:pPr>
      <w:r>
        <w:rPr>
          <w:rFonts w:ascii="Times New Roman" w:eastAsia="宋体" w:hAnsi="Times New Roman" w:cs="Times New Roman"/>
          <w:b/>
          <w:bCs/>
        </w:rPr>
        <w:lastRenderedPageBreak/>
        <w:t>六、检测局限性</w:t>
      </w:r>
    </w:p>
    <w:p w14:paraId="3849ABE1" w14:textId="77777777" w:rsidR="00493227" w:rsidRDefault="00000000">
      <w:pPr>
        <w:numPr>
          <w:ilvl w:val="0"/>
          <w:numId w:val="8"/>
        </w:numPr>
        <w:adjustRightInd w:val="0"/>
        <w:snapToGrid w:val="0"/>
        <w:spacing w:before="120" w:after="120" w:line="320" w:lineRule="exact"/>
        <w:rPr>
          <w:rFonts w:ascii="Times New Roman" w:eastAsia="宋体" w:hAnsi="Times New Roman" w:cs="Times New Roman"/>
          <w:spacing w:val="6"/>
          <w:sz w:val="21"/>
          <w:szCs w:val="21"/>
        </w:rPr>
      </w:pPr>
      <w:bookmarkStart w:id="7" w:name="Detaction_Declaration_Table_remove"/>
      <w:r>
        <w:rPr>
          <w:rFonts w:ascii="Times New Roman" w:eastAsia="宋体" w:hAnsi="Times New Roman" w:cs="Times New Roman"/>
          <w:spacing w:val="6"/>
          <w:sz w:val="21"/>
          <w:szCs w:val="21"/>
        </w:rPr>
        <w:t>本检测报告仅针对此次送检的样本负责。</w:t>
      </w:r>
    </w:p>
    <w:p w14:paraId="7D539E71" w14:textId="77777777" w:rsidR="00493227" w:rsidRDefault="00000000">
      <w:pPr>
        <w:numPr>
          <w:ilvl w:val="0"/>
          <w:numId w:val="8"/>
        </w:numPr>
        <w:adjustRightInd w:val="0"/>
        <w:snapToGrid w:val="0"/>
        <w:spacing w:before="120" w:after="120" w:line="320" w:lineRule="exact"/>
        <w:rPr>
          <w:rFonts w:ascii="Times New Roman" w:eastAsia="宋体" w:hAnsi="Times New Roman" w:cs="Times New Roman"/>
          <w:spacing w:val="6"/>
          <w:sz w:val="21"/>
          <w:szCs w:val="21"/>
        </w:rPr>
      </w:pPr>
      <w:r>
        <w:rPr>
          <w:rFonts w:ascii="Times New Roman" w:eastAsia="宋体" w:hAnsi="Times New Roman" w:cs="Times New Roman"/>
          <w:spacing w:val="6"/>
          <w:sz w:val="21"/>
          <w:szCs w:val="21"/>
        </w:rPr>
        <w:t>本检测适用于发现指定基因</w:t>
      </w:r>
      <w:r>
        <w:rPr>
          <w:rFonts w:ascii="Times New Roman" w:eastAsia="宋体" w:hAnsi="Times New Roman" w:cs="Times New Roman"/>
          <w:spacing w:val="6"/>
          <w:sz w:val="21"/>
          <w:szCs w:val="21"/>
        </w:rPr>
        <w:t>DNA</w:t>
      </w:r>
      <w:r>
        <w:rPr>
          <w:rFonts w:ascii="Times New Roman" w:eastAsia="宋体" w:hAnsi="Times New Roman" w:cs="Times New Roman"/>
          <w:spacing w:val="6"/>
          <w:sz w:val="21"/>
          <w:szCs w:val="21"/>
        </w:rPr>
        <w:t>水平的变异，不涉及</w:t>
      </w:r>
      <w:r>
        <w:rPr>
          <w:rFonts w:ascii="Times New Roman" w:eastAsia="宋体" w:hAnsi="Times New Roman" w:cs="Times New Roman"/>
          <w:spacing w:val="6"/>
          <w:sz w:val="21"/>
          <w:szCs w:val="21"/>
        </w:rPr>
        <w:t>DNA</w:t>
      </w:r>
      <w:r>
        <w:rPr>
          <w:rFonts w:ascii="Times New Roman" w:eastAsia="宋体" w:hAnsi="Times New Roman" w:cs="Times New Roman"/>
          <w:spacing w:val="6"/>
          <w:sz w:val="21"/>
          <w:szCs w:val="21"/>
        </w:rPr>
        <w:t>甲基化、</w:t>
      </w:r>
      <w:r>
        <w:rPr>
          <w:rFonts w:ascii="Times New Roman" w:eastAsia="宋体" w:hAnsi="Times New Roman" w:cs="Times New Roman"/>
          <w:spacing w:val="6"/>
          <w:sz w:val="21"/>
          <w:szCs w:val="21"/>
        </w:rPr>
        <w:t>RNA</w:t>
      </w:r>
      <w:r>
        <w:rPr>
          <w:rFonts w:ascii="Times New Roman" w:eastAsia="宋体" w:hAnsi="Times New Roman" w:cs="Times New Roman"/>
          <w:spacing w:val="6"/>
          <w:sz w:val="21"/>
          <w:szCs w:val="21"/>
        </w:rPr>
        <w:t>水平或蛋白质水平的检测。</w:t>
      </w:r>
    </w:p>
    <w:p w14:paraId="0BF24EBD" w14:textId="77777777" w:rsidR="00493227" w:rsidRDefault="00000000">
      <w:pPr>
        <w:numPr>
          <w:ilvl w:val="0"/>
          <w:numId w:val="8"/>
        </w:numPr>
        <w:adjustRightInd w:val="0"/>
        <w:snapToGrid w:val="0"/>
        <w:spacing w:before="120" w:after="120" w:line="320" w:lineRule="exact"/>
        <w:rPr>
          <w:rFonts w:ascii="Times New Roman" w:eastAsia="宋体" w:hAnsi="Times New Roman" w:cs="Times New Roman"/>
          <w:spacing w:val="6"/>
          <w:sz w:val="21"/>
          <w:szCs w:val="21"/>
        </w:rPr>
      </w:pPr>
      <w:r>
        <w:rPr>
          <w:rFonts w:ascii="Times New Roman" w:eastAsia="宋体" w:hAnsi="Times New Roman" w:cs="Times New Roman"/>
          <w:spacing w:val="6"/>
          <w:sz w:val="21"/>
          <w:szCs w:val="21"/>
        </w:rPr>
        <w:t>本检测可检出组织样本中含量低至</w:t>
      </w:r>
      <w:r>
        <w:rPr>
          <w:rFonts w:ascii="Times New Roman" w:eastAsia="宋体" w:hAnsi="Times New Roman" w:cs="Times New Roman"/>
          <w:spacing w:val="6"/>
          <w:sz w:val="21"/>
          <w:szCs w:val="21"/>
        </w:rPr>
        <w:t>5%</w:t>
      </w:r>
      <w:r>
        <w:rPr>
          <w:rFonts w:ascii="Times New Roman" w:eastAsia="宋体" w:hAnsi="Times New Roman" w:cs="Times New Roman"/>
          <w:spacing w:val="6"/>
          <w:sz w:val="21"/>
          <w:szCs w:val="21"/>
        </w:rPr>
        <w:t>的突变，血细胞样本含量低至</w:t>
      </w:r>
      <w:r>
        <w:rPr>
          <w:rFonts w:ascii="Times New Roman" w:eastAsia="宋体" w:hAnsi="Times New Roman" w:cs="Times New Roman"/>
          <w:spacing w:val="6"/>
          <w:sz w:val="21"/>
          <w:szCs w:val="21"/>
        </w:rPr>
        <w:t>20%</w:t>
      </w:r>
      <w:r>
        <w:rPr>
          <w:rFonts w:ascii="Times New Roman" w:eastAsia="宋体" w:hAnsi="Times New Roman" w:cs="Times New Roman"/>
          <w:spacing w:val="6"/>
          <w:sz w:val="21"/>
          <w:szCs w:val="21"/>
        </w:rPr>
        <w:t>的突变。</w:t>
      </w:r>
    </w:p>
    <w:p w14:paraId="69C35B89" w14:textId="77777777" w:rsidR="00493227" w:rsidRDefault="00000000">
      <w:pPr>
        <w:numPr>
          <w:ilvl w:val="0"/>
          <w:numId w:val="8"/>
        </w:numPr>
        <w:adjustRightInd w:val="0"/>
        <w:snapToGrid w:val="0"/>
        <w:spacing w:before="120" w:after="120" w:line="320" w:lineRule="exact"/>
        <w:rPr>
          <w:rFonts w:ascii="Times New Roman" w:eastAsia="宋体" w:hAnsi="Times New Roman" w:cs="Times New Roman"/>
          <w:spacing w:val="6"/>
          <w:sz w:val="21"/>
          <w:szCs w:val="21"/>
        </w:rPr>
      </w:pPr>
      <w:r>
        <w:rPr>
          <w:rFonts w:ascii="Times New Roman" w:eastAsia="宋体" w:hAnsi="Times New Roman" w:cs="Times New Roman"/>
          <w:spacing w:val="6"/>
          <w:sz w:val="21"/>
          <w:szCs w:val="21"/>
        </w:rPr>
        <w:t>对于组织样品，如样本中肿瘤细胞含量低于</w:t>
      </w:r>
      <w:r>
        <w:rPr>
          <w:rFonts w:ascii="Times New Roman" w:eastAsia="宋体" w:hAnsi="Times New Roman" w:cs="Times New Roman"/>
          <w:spacing w:val="6"/>
          <w:sz w:val="21"/>
          <w:szCs w:val="21"/>
        </w:rPr>
        <w:t>20</w:t>
      </w:r>
      <w:r>
        <w:rPr>
          <w:rFonts w:ascii="Times New Roman" w:eastAsia="宋体" w:hAnsi="Times New Roman" w:cs="Times New Roman"/>
          <w:spacing w:val="6"/>
          <w:sz w:val="21"/>
          <w:szCs w:val="21"/>
        </w:rPr>
        <w:t>％，可能影响检测结果的准确性；如未检出指定的基因变异，可能由于该样本中该突变的丰度低于本项目的检测下限。</w:t>
      </w:r>
    </w:p>
    <w:p w14:paraId="069B7D6D" w14:textId="77777777" w:rsidR="00493227" w:rsidRDefault="00000000">
      <w:pPr>
        <w:numPr>
          <w:ilvl w:val="0"/>
          <w:numId w:val="8"/>
        </w:numPr>
        <w:adjustRightInd w:val="0"/>
        <w:snapToGrid w:val="0"/>
        <w:spacing w:before="120" w:after="120" w:line="320" w:lineRule="exact"/>
        <w:rPr>
          <w:rFonts w:ascii="Times New Roman" w:eastAsia="宋体" w:hAnsi="Times New Roman" w:cs="Times New Roman"/>
          <w:spacing w:val="6"/>
          <w:sz w:val="21"/>
          <w:szCs w:val="21"/>
        </w:rPr>
      </w:pPr>
      <w:r>
        <w:rPr>
          <w:rFonts w:ascii="Times New Roman" w:eastAsia="宋体" w:hAnsi="Times New Roman" w:cs="Times New Roman"/>
          <w:spacing w:val="6"/>
          <w:sz w:val="21"/>
          <w:szCs w:val="21"/>
        </w:rPr>
        <w:t>本检测仅为临床诊断及治疗决策提供参考和辅助。临床诊断及治疗决策应由临床医生结合受检者的全面临床信息进行综合判断。</w:t>
      </w:r>
    </w:p>
    <w:p w14:paraId="16276C3B" w14:textId="77777777" w:rsidR="00493227" w:rsidRDefault="00000000">
      <w:pPr>
        <w:numPr>
          <w:ilvl w:val="0"/>
          <w:numId w:val="8"/>
        </w:numPr>
        <w:adjustRightInd w:val="0"/>
        <w:snapToGrid w:val="0"/>
        <w:spacing w:before="120" w:after="120" w:line="320" w:lineRule="exact"/>
        <w:rPr>
          <w:rFonts w:ascii="Times New Roman" w:eastAsia="宋体" w:hAnsi="Times New Roman" w:cs="Times New Roman"/>
          <w:sz w:val="18"/>
          <w:szCs w:val="18"/>
        </w:rPr>
      </w:pPr>
      <w:r>
        <w:rPr>
          <w:rFonts w:ascii="Times New Roman" w:eastAsia="宋体" w:hAnsi="Times New Roman" w:cs="Times New Roman"/>
          <w:spacing w:val="6"/>
          <w:sz w:val="21"/>
          <w:szCs w:val="21"/>
        </w:rPr>
        <w:t>本检测的分析和解读基于已发表的文献和公开的数据库，随着科学研究的发展和数据库的更新，变异解读可能发生变更。</w:t>
      </w:r>
    </w:p>
    <w:p w14:paraId="016FDEAA" w14:textId="77777777" w:rsidR="00493227" w:rsidRDefault="00000000">
      <w:pPr>
        <w:numPr>
          <w:ilvl w:val="0"/>
          <w:numId w:val="8"/>
        </w:numPr>
        <w:adjustRightInd w:val="0"/>
        <w:snapToGrid w:val="0"/>
        <w:spacing w:before="120" w:after="120" w:line="320" w:lineRule="exact"/>
        <w:rPr>
          <w:rFonts w:ascii="Times New Roman" w:eastAsia="宋体" w:hAnsi="Times New Roman" w:cs="Times New Roman"/>
          <w:sz w:val="18"/>
          <w:szCs w:val="18"/>
        </w:rPr>
      </w:pPr>
      <w:r>
        <w:rPr>
          <w:rFonts w:ascii="Times New Roman" w:eastAsia="宋体" w:hAnsi="Times New Roman" w:cs="Times New Roman"/>
          <w:spacing w:val="6"/>
          <w:sz w:val="21"/>
          <w:szCs w:val="21"/>
        </w:rPr>
        <w:t>由于遗传性疾病外显率和表型存在差异，不同受检者的最终患病风险和患病程度可能会有所差异。遗传因素并不是罹患肿瘤的唯一原因，药物、病原体感染和环境异常等也有可能会促发肿瘤，因此患病风险需要在遗传性因素的基础上结合受检者的病史、家族史、药物史和个人史等进行综合评估。</w:t>
      </w:r>
      <w:bookmarkEnd w:id="7"/>
    </w:p>
    <w:sectPr w:rsidR="00493227">
      <w:footerReference w:type="default" r:id="rId13"/>
      <w:pgSz w:w="10431" w:h="14740"/>
      <w:pgMar w:top="851" w:right="851" w:bottom="1701" w:left="1331" w:header="0" w:footer="1134"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7BA9CF" w14:textId="77777777" w:rsidR="00D91B1F" w:rsidRDefault="00D91B1F">
      <w:r>
        <w:separator/>
      </w:r>
    </w:p>
  </w:endnote>
  <w:endnote w:type="continuationSeparator" w:id="0">
    <w:p w14:paraId="5A589BB8" w14:textId="77777777" w:rsidR="00D91B1F" w:rsidRDefault="00D91B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Times New Roman (正文 CS 字体)">
    <w:altName w:val="Times New Roman"/>
    <w:charset w:val="00"/>
    <w:family w:val="roman"/>
    <w:pitch w:val="default"/>
    <w:sig w:usb0="00000000" w:usb1="00000000" w:usb2="00000009" w:usb3="00000000" w:csb0="000001FF" w:csb1="00000000"/>
  </w:font>
  <w:font w:name="Source Han Sans Heavy">
    <w:panose1 w:val="020B0A00000000000000"/>
    <w:charset w:val="86"/>
    <w:family w:val="swiss"/>
    <w:notTrueType/>
    <w:pitch w:val="variable"/>
    <w:sig w:usb0="30000207" w:usb1="2BDF3C10" w:usb2="00000016" w:usb3="00000000" w:csb0="002E0107"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FAFBFA" w14:textId="77777777" w:rsidR="00493227" w:rsidRDefault="00000000">
    <w:pPr>
      <w:pStyle w:val="a7"/>
      <w:tabs>
        <w:tab w:val="clear" w:pos="8306"/>
        <w:tab w:val="left" w:pos="1770"/>
        <w:tab w:val="left" w:pos="5032"/>
        <w:tab w:val="right" w:pos="9719"/>
      </w:tabs>
      <w:ind w:right="720"/>
      <w:rPr>
        <w:rFonts w:ascii="Calibri" w:hAnsi="Calibri" w:cs="Calibri"/>
        <w:sz w:val="16"/>
        <w:lang w:val="zh-CN"/>
      </w:rPr>
    </w:pPr>
    <w:r>
      <w:rPr>
        <w:noProof/>
        <w:sz w:val="16"/>
      </w:rPr>
      <mc:AlternateContent>
        <mc:Choice Requires="wps">
          <w:drawing>
            <wp:anchor distT="0" distB="0" distL="114300" distR="114300" simplePos="0" relativeHeight="251659264" behindDoc="0" locked="0" layoutInCell="1" allowOverlap="1" wp14:anchorId="58A98A7C" wp14:editId="7B329634">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7DC3E46" w14:textId="77777777" w:rsidR="00493227" w:rsidRDefault="00000000">
                          <w:pPr>
                            <w:pStyle w:val="a7"/>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8A98A7C" id="_x0000_t202" coordsize="21600,21600" o:spt="202" path="m,l,21600r21600,l21600,xe">
              <v:stroke joinstyle="miter"/>
              <v:path gradientshapeok="t" o:connecttype="rect"/>
            </v:shapetype>
            <v:shape id="文本框 3"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07DC3E46" w14:textId="77777777" w:rsidR="00493227" w:rsidRDefault="00000000">
                    <w:pPr>
                      <w:pStyle w:val="a7"/>
                    </w:pPr>
                    <w:r>
                      <w:fldChar w:fldCharType="begin"/>
                    </w:r>
                    <w:r>
                      <w:instrText xml:space="preserve"> PAGE  \* MERGEFORMAT </w:instrText>
                    </w:r>
                    <w:r>
                      <w:fldChar w:fldCharType="separate"/>
                    </w:r>
                    <w:r>
                      <w:t>2</w:t>
                    </w:r>
                    <w:r>
                      <w:fldChar w:fldCharType="end"/>
                    </w:r>
                  </w:p>
                </w:txbxContent>
              </v:textbox>
              <w10:wrap anchorx="margin"/>
            </v:shape>
          </w:pict>
        </mc:Fallback>
      </mc:AlternateContent>
    </w:r>
  </w:p>
  <w:p w14:paraId="76A19336" w14:textId="77777777" w:rsidR="00493227" w:rsidRDefault="00493227">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C2831B" w14:textId="77777777" w:rsidR="00493227" w:rsidRDefault="00000000">
    <w:pPr>
      <w:pStyle w:val="a7"/>
    </w:pPr>
    <w:r>
      <w:rPr>
        <w:noProof/>
      </w:rPr>
      <mc:AlternateContent>
        <mc:Choice Requires="wps">
          <w:drawing>
            <wp:anchor distT="0" distB="0" distL="114300" distR="114300" simplePos="0" relativeHeight="251660288" behindDoc="0" locked="0" layoutInCell="1" allowOverlap="1" wp14:anchorId="5EB93CF4" wp14:editId="0364446C">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60B5579" w14:textId="77777777" w:rsidR="00493227" w:rsidRDefault="00000000">
                          <w:pPr>
                            <w:pStyle w:val="a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EB93CF4" id="_x0000_t202" coordsize="21600,21600" o:spt="202" path="m,l,21600r21600,l21600,xe">
              <v:stroke joinstyle="miter"/>
              <v:path gradientshapeok="t" o:connecttype="rect"/>
            </v:shapetype>
            <v:shape id="文本框 4" o:spid="_x0000_s1027" type="#_x0000_t202" style="position:absolute;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760B5579" w14:textId="77777777" w:rsidR="00493227" w:rsidRDefault="00000000">
                    <w:pPr>
                      <w:pStyle w:val="a7"/>
                    </w:pPr>
                    <w:r>
                      <w:fldChar w:fldCharType="begin"/>
                    </w:r>
                    <w:r>
                      <w:instrText xml:space="preserve"> PAGE  \* MERGEFORMAT </w:instrText>
                    </w:r>
                    <w:r>
                      <w:fldChar w:fldCharType="separate"/>
                    </w:r>
                    <w:r>
                      <w:t>1</w:t>
                    </w:r>
                    <w:r>
                      <w:fldChar w:fldCharType="end"/>
                    </w:r>
                  </w:p>
                </w:txbxContent>
              </v:textbox>
              <w10:wrap anchorx="margin"/>
            </v:shape>
          </w:pict>
        </mc:Fallback>
      </mc:AlternateContent>
    </w:r>
    <w:sdt>
      <w:sdtPr>
        <w:id w:val="1975945755"/>
      </w:sdtPr>
      <w:sdtEndPr>
        <w:rPr>
          <w:lang w:val="zh-CN"/>
        </w:rPr>
      </w:sdtEndP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6C83DE" w14:textId="77777777" w:rsidR="00493227" w:rsidRDefault="00000000">
    <w:pPr>
      <w:pStyle w:val="a7"/>
    </w:pPr>
    <w:r>
      <w:rPr>
        <w:noProof/>
      </w:rPr>
      <mc:AlternateContent>
        <mc:Choice Requires="wps">
          <w:drawing>
            <wp:anchor distT="0" distB="0" distL="114300" distR="114300" simplePos="0" relativeHeight="251661312" behindDoc="0" locked="0" layoutInCell="1" allowOverlap="1" wp14:anchorId="38A1864D" wp14:editId="27AA121D">
              <wp:simplePos x="0" y="0"/>
              <wp:positionH relativeFrom="margin">
                <wp:posOffset>2586990</wp:posOffset>
              </wp:positionH>
              <wp:positionV relativeFrom="paragraph">
                <wp:posOffset>914400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8E7F10D" w14:textId="77777777" w:rsidR="00493227" w:rsidRDefault="00000000">
                          <w:pPr>
                            <w:pStyle w:val="a7"/>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8A1864D" id="_x0000_t202" coordsize="21600,21600" o:spt="202" path="m,l,21600r21600,l21600,xe">
              <v:stroke joinstyle="miter"/>
              <v:path gradientshapeok="t" o:connecttype="rect"/>
            </v:shapetype>
            <v:shape id="文本框 6" o:spid="_x0000_s1028" type="#_x0000_t202" style="position:absolute;margin-left:203.7pt;margin-top:1in;width:2in;height:2in;z-index:251661312;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" filled="f" stroked="f" strokeweight=".5pt">
              <v:textbox style="mso-fit-shape-to-text:t" inset="0,0,0,0">
                <w:txbxContent>
                  <w:p w14:paraId="68E7F10D" w14:textId="77777777" w:rsidR="00493227" w:rsidRDefault="00000000">
                    <w:pPr>
                      <w:pStyle w:val="a7"/>
                    </w:pPr>
                    <w:r>
                      <w:fldChar w:fldCharType="begin"/>
                    </w:r>
                    <w:r>
                      <w:instrText xml:space="preserve"> PAGE  \* MERGEFORMAT </w:instrText>
                    </w:r>
                    <w:r>
                      <w:fldChar w:fldCharType="separate"/>
                    </w:r>
                    <w:r>
                      <w:t>3</w:t>
                    </w:r>
                    <w:r>
                      <w:fldChar w:fldCharType="end"/>
                    </w:r>
                  </w:p>
                </w:txbxContent>
              </v:textbox>
              <w10:wrap anchorx="margin"/>
            </v:shape>
          </w:pict>
        </mc:Fallback>
      </mc:AlternateContent>
    </w:r>
    <w:sdt>
      <w:sdtPr>
        <w:id w:val="-958872867"/>
      </w:sdtPr>
      <w:sdtEndPr>
        <w:rPr>
          <w:lang w:val="zh-CN"/>
        </w:rPr>
      </w:sdtEndPr>
      <w:sdtContent>
        <w:r>
          <w:rPr>
            <w:rFonts w:hint="eastAsia"/>
          </w:rPr>
          <w:t>检测者：</w:t>
        </w:r>
        <w:r>
          <w:t xml:space="preserve">       </w:t>
        </w:r>
        <w:r>
          <w:rPr>
            <w:rFonts w:hint="eastAsia"/>
          </w:rPr>
          <w:t xml:space="preserve">                 </w:t>
        </w:r>
        <w:r>
          <w:rPr>
            <w:rFonts w:hint="eastAsia"/>
          </w:rPr>
          <w:t>质控者：</w:t>
        </w:r>
        <w:r>
          <w:rPr>
            <w:rFonts w:hint="eastAsia"/>
          </w:rPr>
          <w:tab/>
          <w:t xml:space="preserve">        </w:t>
        </w:r>
        <w:r>
          <w:t xml:space="preserve"> </w:t>
        </w:r>
        <w:r>
          <w:rPr>
            <w:rFonts w:hint="eastAsia"/>
          </w:rPr>
          <w:t xml:space="preserve">               </w:t>
        </w:r>
        <w:r>
          <w:rPr>
            <w:rFonts w:hint="eastAsia"/>
          </w:rPr>
          <w:t>审核者：</w:t>
        </w:r>
      </w:sdtContent>
    </w:sdt>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E78F6E" w14:textId="77777777" w:rsidR="00493227" w:rsidRDefault="00000000">
    <w:pPr>
      <w:pStyle w:val="a7"/>
      <w:tabs>
        <w:tab w:val="clear" w:pos="8306"/>
        <w:tab w:val="left" w:pos="1770"/>
        <w:tab w:val="left" w:pos="5032"/>
        <w:tab w:val="right" w:pos="9719"/>
      </w:tabs>
      <w:ind w:right="720"/>
      <w:rPr>
        <w:rFonts w:ascii="Calibri" w:hAnsi="Calibri" w:cs="Calibri"/>
        <w:sz w:val="16"/>
        <w:lang w:val="zh-CN"/>
      </w:rPr>
    </w:pPr>
    <w:r>
      <w:rPr>
        <w:noProof/>
      </w:rPr>
      <mc:AlternateContent>
        <mc:Choice Requires="wps">
          <w:drawing>
            <wp:anchor distT="0" distB="0" distL="114300" distR="114300" simplePos="0" relativeHeight="251662336" behindDoc="0" locked="0" layoutInCell="1" allowOverlap="1" wp14:anchorId="4285A9B8" wp14:editId="1CCCC0C0">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CBC9083" w14:textId="77777777" w:rsidR="00493227" w:rsidRDefault="00000000">
                          <w:pPr>
                            <w:pStyle w:val="a7"/>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285A9B8" id="_x0000_t202" coordsize="21600,21600" o:spt="202" path="m,l,21600r21600,l21600,xe">
              <v:stroke joinstyle="miter"/>
              <v:path gradientshapeok="t" o:connecttype="rect"/>
            </v:shapetype>
            <v:shape id="文本框 7" o:spid="_x0000_s1029" type="#_x0000_t202" style="position:absolute;margin-left:0;margin-top:0;width:2in;height:2in;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" filled="f" stroked="f" strokeweight=".5pt">
              <v:textbox style="mso-fit-shape-to-text:t" inset="0,0,0,0">
                <w:txbxContent>
                  <w:p w14:paraId="0CBC9083" w14:textId="77777777" w:rsidR="00493227" w:rsidRDefault="00000000">
                    <w:pPr>
                      <w:pStyle w:val="a7"/>
                    </w:pPr>
                    <w:r>
                      <w:fldChar w:fldCharType="begin"/>
                    </w:r>
                    <w:r>
                      <w:instrText xml:space="preserve"> PAGE  \* MERGEFORMAT </w:instrText>
                    </w:r>
                    <w:r>
                      <w:fldChar w:fldCharType="separate"/>
                    </w:r>
                    <w:r>
                      <w:t>4</w:t>
                    </w:r>
                    <w:r>
                      <w:fldChar w:fldCharType="end"/>
                    </w:r>
                  </w:p>
                </w:txbxContent>
              </v:textbox>
              <w10:wrap anchorx="margin"/>
            </v:shape>
          </w:pict>
        </mc:Fallback>
      </mc:AlternateContent>
    </w:r>
    <w:sdt>
      <w:sdtPr>
        <w:id w:val="627909932"/>
      </w:sdtPr>
      <w:sdtEndPr>
        <w:rPr>
          <w:lang w:val="zh-CN"/>
        </w:rPr>
      </w:sdtEndPr>
      <w:sdtContent/>
    </w:sdt>
  </w:p>
  <w:p w14:paraId="20765D1C" w14:textId="77777777" w:rsidR="00493227" w:rsidRDefault="00493227">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2E2EED" w14:textId="77777777" w:rsidR="00D91B1F" w:rsidRDefault="00D91B1F">
      <w:r>
        <w:separator/>
      </w:r>
    </w:p>
  </w:footnote>
  <w:footnote w:type="continuationSeparator" w:id="0">
    <w:p w14:paraId="0D7B135B" w14:textId="77777777" w:rsidR="00D91B1F" w:rsidRDefault="00D91B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1BA066D"/>
    <w:multiLevelType w:val="singleLevel"/>
    <w:tmpl w:val="C1BA066D"/>
    <w:lvl w:ilvl="0">
      <w:start w:val="1"/>
      <w:numFmt w:val="decimal"/>
      <w:lvlText w:val="%1."/>
      <w:lvlJc w:val="left"/>
      <w:pPr>
        <w:ind w:left="425" w:hanging="425"/>
      </w:pPr>
      <w:rPr>
        <w:rFonts w:hint="default"/>
        <w:b w:val="0"/>
        <w:bCs w:val="0"/>
        <w:sz w:val="20"/>
        <w:szCs w:val="20"/>
      </w:rPr>
    </w:lvl>
  </w:abstractNum>
  <w:abstractNum w:abstractNumId="1" w15:restartNumberingAfterBreak="0">
    <w:nsid w:val="D5807D67"/>
    <w:multiLevelType w:val="singleLevel"/>
    <w:tmpl w:val="7D3262B4"/>
    <w:lvl w:ilvl="0">
      <w:start w:val="1"/>
      <w:numFmt w:val="decimal"/>
      <w:suff w:val="space"/>
      <w:lvlText w:val="%1."/>
      <w:lvlJc w:val="left"/>
      <w:rPr>
        <w:rFonts w:ascii="Times New Roman" w:eastAsia="宋体" w:hAnsi="Times New Roman" w:cs="Times New Roman" w:hint="default"/>
        <w:b w:val="0"/>
        <w:bCs/>
        <w:i w:val="0"/>
        <w:iCs w:val="0"/>
      </w:rPr>
    </w:lvl>
  </w:abstractNum>
  <w:abstractNum w:abstractNumId="2" w15:restartNumberingAfterBreak="0">
    <w:nsid w:val="D602AA8C"/>
    <w:multiLevelType w:val="singleLevel"/>
    <w:tmpl w:val="D602AA8C"/>
    <w:lvl w:ilvl="0">
      <w:start w:val="1"/>
      <w:numFmt w:val="bullet"/>
      <w:lvlText w:val=""/>
      <w:lvlJc w:val="left"/>
      <w:pPr>
        <w:ind w:left="420" w:hanging="420"/>
      </w:pPr>
      <w:rPr>
        <w:rFonts w:ascii="Wingdings" w:hAnsi="Wingdings" w:hint="default"/>
      </w:rPr>
    </w:lvl>
  </w:abstractNum>
  <w:abstractNum w:abstractNumId="3" w15:restartNumberingAfterBreak="0">
    <w:nsid w:val="153C3E2D"/>
    <w:multiLevelType w:val="singleLevel"/>
    <w:tmpl w:val="153C3E2D"/>
    <w:lvl w:ilvl="0">
      <w:start w:val="1"/>
      <w:numFmt w:val="bullet"/>
      <w:lvlText w:val=""/>
      <w:lvlJc w:val="left"/>
      <w:pPr>
        <w:ind w:left="420" w:hanging="420"/>
      </w:pPr>
      <w:rPr>
        <w:rFonts w:ascii="Wingdings" w:hAnsi="Wingdings" w:hint="default"/>
      </w:rPr>
    </w:lvl>
  </w:abstractNum>
  <w:abstractNum w:abstractNumId="4" w15:restartNumberingAfterBreak="0">
    <w:nsid w:val="1D353D42"/>
    <w:multiLevelType w:val="multilevel"/>
    <w:tmpl w:val="1D353D42"/>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00170A1"/>
    <w:multiLevelType w:val="singleLevel"/>
    <w:tmpl w:val="500170A1"/>
    <w:lvl w:ilvl="0">
      <w:start w:val="1"/>
      <w:numFmt w:val="decimal"/>
      <w:lvlText w:val="%1."/>
      <w:lvlJc w:val="left"/>
      <w:pPr>
        <w:ind w:left="425" w:hanging="425"/>
      </w:pPr>
      <w:rPr>
        <w:rFonts w:hint="default"/>
      </w:rPr>
    </w:lvl>
  </w:abstractNum>
  <w:abstractNum w:abstractNumId="6" w15:restartNumberingAfterBreak="0">
    <w:nsid w:val="54B5E324"/>
    <w:multiLevelType w:val="singleLevel"/>
    <w:tmpl w:val="54B5E324"/>
    <w:lvl w:ilvl="0">
      <w:start w:val="1"/>
      <w:numFmt w:val="decimal"/>
      <w:lvlText w:val="%1."/>
      <w:lvlJc w:val="left"/>
      <w:pPr>
        <w:tabs>
          <w:tab w:val="left" w:pos="425"/>
        </w:tabs>
        <w:ind w:left="425" w:hanging="425"/>
      </w:pPr>
      <w:rPr>
        <w:rFonts w:hint="default"/>
      </w:rPr>
    </w:lvl>
  </w:abstractNum>
  <w:abstractNum w:abstractNumId="7" w15:restartNumberingAfterBreak="0">
    <w:nsid w:val="665B2782"/>
    <w:multiLevelType w:val="singleLevel"/>
    <w:tmpl w:val="665B2782"/>
    <w:lvl w:ilvl="0">
      <w:start w:val="1"/>
      <w:numFmt w:val="bullet"/>
      <w:lvlText w:val=""/>
      <w:lvlJc w:val="left"/>
      <w:pPr>
        <w:ind w:left="420" w:hanging="420"/>
      </w:pPr>
      <w:rPr>
        <w:rFonts w:ascii="Wingdings" w:hAnsi="Wingdings" w:hint="default"/>
      </w:rPr>
    </w:lvl>
  </w:abstractNum>
  <w:abstractNum w:abstractNumId="8" w15:restartNumberingAfterBreak="0">
    <w:nsid w:val="6B5B146B"/>
    <w:multiLevelType w:val="singleLevel"/>
    <w:tmpl w:val="6B5B146B"/>
    <w:lvl w:ilvl="0">
      <w:start w:val="1"/>
      <w:numFmt w:val="decimal"/>
      <w:lvlText w:val="%1."/>
      <w:lvlJc w:val="left"/>
      <w:pPr>
        <w:ind w:left="425" w:hanging="425"/>
      </w:pPr>
      <w:rPr>
        <w:rFonts w:hint="default"/>
      </w:rPr>
    </w:lvl>
  </w:abstractNum>
  <w:num w:numId="1" w16cid:durableId="2106068200">
    <w:abstractNumId w:val="6"/>
  </w:num>
  <w:num w:numId="2" w16cid:durableId="2053461496">
    <w:abstractNumId w:val="7"/>
  </w:num>
  <w:num w:numId="3" w16cid:durableId="147744726">
    <w:abstractNumId w:val="5"/>
  </w:num>
  <w:num w:numId="4" w16cid:durableId="800225370">
    <w:abstractNumId w:val="2"/>
  </w:num>
  <w:num w:numId="5" w16cid:durableId="577129418">
    <w:abstractNumId w:val="3"/>
  </w:num>
  <w:num w:numId="6" w16cid:durableId="288168777">
    <w:abstractNumId w:val="4"/>
  </w:num>
  <w:num w:numId="7" w16cid:durableId="1332954804">
    <w:abstractNumId w:val="0"/>
  </w:num>
  <w:num w:numId="8" w16cid:durableId="2132894361">
    <w:abstractNumId w:val="8"/>
  </w:num>
  <w:num w:numId="9" w16cid:durableId="8103684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0"/>
  <w:drawingGridHorizontalSpacing w:val="120"/>
  <w:drawingGridVerticalSpacing w:val="163"/>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Tg4MjUxZjc2NzM0MWYwODI1YjJkMDI4ZmRjOTBhZWQifQ=="/>
  </w:docVars>
  <w:rsids>
    <w:rsidRoot w:val="1FA90D00"/>
    <w:rsid w:val="00010308"/>
    <w:rsid w:val="000233EB"/>
    <w:rsid w:val="000406E3"/>
    <w:rsid w:val="0006336A"/>
    <w:rsid w:val="000645FC"/>
    <w:rsid w:val="0007098E"/>
    <w:rsid w:val="0007433E"/>
    <w:rsid w:val="000A6DC4"/>
    <w:rsid w:val="000D7262"/>
    <w:rsid w:val="000F6119"/>
    <w:rsid w:val="00101380"/>
    <w:rsid w:val="001146F8"/>
    <w:rsid w:val="001229CE"/>
    <w:rsid w:val="00122E70"/>
    <w:rsid w:val="0012387A"/>
    <w:rsid w:val="001458C5"/>
    <w:rsid w:val="001709CA"/>
    <w:rsid w:val="00170FF0"/>
    <w:rsid w:val="001833AC"/>
    <w:rsid w:val="001906E6"/>
    <w:rsid w:val="001B56F5"/>
    <w:rsid w:val="001D075F"/>
    <w:rsid w:val="001D48F7"/>
    <w:rsid w:val="001F0C19"/>
    <w:rsid w:val="001F63D6"/>
    <w:rsid w:val="002046C4"/>
    <w:rsid w:val="002203F1"/>
    <w:rsid w:val="00257490"/>
    <w:rsid w:val="002659B4"/>
    <w:rsid w:val="00277937"/>
    <w:rsid w:val="00294EA5"/>
    <w:rsid w:val="002C0D60"/>
    <w:rsid w:val="002C7F3E"/>
    <w:rsid w:val="002D5C50"/>
    <w:rsid w:val="002F6854"/>
    <w:rsid w:val="003102B4"/>
    <w:rsid w:val="003105C2"/>
    <w:rsid w:val="00321978"/>
    <w:rsid w:val="003246CB"/>
    <w:rsid w:val="00332F55"/>
    <w:rsid w:val="00333182"/>
    <w:rsid w:val="003337FE"/>
    <w:rsid w:val="00333A13"/>
    <w:rsid w:val="003360B5"/>
    <w:rsid w:val="00340953"/>
    <w:rsid w:val="00350D12"/>
    <w:rsid w:val="003C0125"/>
    <w:rsid w:val="003C1950"/>
    <w:rsid w:val="003C7B8F"/>
    <w:rsid w:val="003D674E"/>
    <w:rsid w:val="004039A6"/>
    <w:rsid w:val="00403F46"/>
    <w:rsid w:val="004107DB"/>
    <w:rsid w:val="004574F4"/>
    <w:rsid w:val="00462AB7"/>
    <w:rsid w:val="00466BC6"/>
    <w:rsid w:val="00466F51"/>
    <w:rsid w:val="004724B0"/>
    <w:rsid w:val="00484B7C"/>
    <w:rsid w:val="00493227"/>
    <w:rsid w:val="0049416A"/>
    <w:rsid w:val="004A04B8"/>
    <w:rsid w:val="004A1F37"/>
    <w:rsid w:val="004F6003"/>
    <w:rsid w:val="004F7696"/>
    <w:rsid w:val="00515DC4"/>
    <w:rsid w:val="0051737A"/>
    <w:rsid w:val="005211BD"/>
    <w:rsid w:val="00522325"/>
    <w:rsid w:val="005315B5"/>
    <w:rsid w:val="0053532D"/>
    <w:rsid w:val="005533F4"/>
    <w:rsid w:val="00555AD5"/>
    <w:rsid w:val="00566C92"/>
    <w:rsid w:val="00585643"/>
    <w:rsid w:val="005A3C78"/>
    <w:rsid w:val="005A7A2A"/>
    <w:rsid w:val="005C28B2"/>
    <w:rsid w:val="005D7919"/>
    <w:rsid w:val="005E19BD"/>
    <w:rsid w:val="005F2C57"/>
    <w:rsid w:val="005F3031"/>
    <w:rsid w:val="005F3229"/>
    <w:rsid w:val="00612B8C"/>
    <w:rsid w:val="0062057E"/>
    <w:rsid w:val="00623673"/>
    <w:rsid w:val="00646D6A"/>
    <w:rsid w:val="00650701"/>
    <w:rsid w:val="0065115A"/>
    <w:rsid w:val="00651B00"/>
    <w:rsid w:val="006525D4"/>
    <w:rsid w:val="00653DF7"/>
    <w:rsid w:val="006579D2"/>
    <w:rsid w:val="00661C46"/>
    <w:rsid w:val="006762D1"/>
    <w:rsid w:val="00683728"/>
    <w:rsid w:val="006A2F11"/>
    <w:rsid w:val="006A768C"/>
    <w:rsid w:val="006B4929"/>
    <w:rsid w:val="006B498C"/>
    <w:rsid w:val="006C434F"/>
    <w:rsid w:val="006C62BF"/>
    <w:rsid w:val="006E0587"/>
    <w:rsid w:val="006E0A79"/>
    <w:rsid w:val="006E21C0"/>
    <w:rsid w:val="00711F5C"/>
    <w:rsid w:val="00727F61"/>
    <w:rsid w:val="00742B11"/>
    <w:rsid w:val="0076057B"/>
    <w:rsid w:val="00760624"/>
    <w:rsid w:val="00763FAB"/>
    <w:rsid w:val="00765A73"/>
    <w:rsid w:val="007759F6"/>
    <w:rsid w:val="00777876"/>
    <w:rsid w:val="007902DA"/>
    <w:rsid w:val="007A3750"/>
    <w:rsid w:val="007B54CB"/>
    <w:rsid w:val="007C52A2"/>
    <w:rsid w:val="007D424E"/>
    <w:rsid w:val="007D7872"/>
    <w:rsid w:val="007E2D1E"/>
    <w:rsid w:val="007F26F9"/>
    <w:rsid w:val="007F50CB"/>
    <w:rsid w:val="008069AB"/>
    <w:rsid w:val="00807158"/>
    <w:rsid w:val="00811041"/>
    <w:rsid w:val="00834A54"/>
    <w:rsid w:val="00855EFA"/>
    <w:rsid w:val="00870BCA"/>
    <w:rsid w:val="00870E81"/>
    <w:rsid w:val="00870FE0"/>
    <w:rsid w:val="008745D6"/>
    <w:rsid w:val="008B0B10"/>
    <w:rsid w:val="008B3ECA"/>
    <w:rsid w:val="008C48FE"/>
    <w:rsid w:val="008D009D"/>
    <w:rsid w:val="008E4159"/>
    <w:rsid w:val="008F5E06"/>
    <w:rsid w:val="00906FC4"/>
    <w:rsid w:val="00913061"/>
    <w:rsid w:val="00942029"/>
    <w:rsid w:val="009444A4"/>
    <w:rsid w:val="0096468B"/>
    <w:rsid w:val="00965275"/>
    <w:rsid w:val="00966A5D"/>
    <w:rsid w:val="00973BEA"/>
    <w:rsid w:val="00976B3E"/>
    <w:rsid w:val="00990677"/>
    <w:rsid w:val="009A4603"/>
    <w:rsid w:val="009A4692"/>
    <w:rsid w:val="009F74CF"/>
    <w:rsid w:val="00A06468"/>
    <w:rsid w:val="00A0784A"/>
    <w:rsid w:val="00A36478"/>
    <w:rsid w:val="00A41916"/>
    <w:rsid w:val="00A43688"/>
    <w:rsid w:val="00A61404"/>
    <w:rsid w:val="00A659AE"/>
    <w:rsid w:val="00A707BC"/>
    <w:rsid w:val="00A77F69"/>
    <w:rsid w:val="00A77FA8"/>
    <w:rsid w:val="00A839BF"/>
    <w:rsid w:val="00A862B2"/>
    <w:rsid w:val="00A91633"/>
    <w:rsid w:val="00AD1EE9"/>
    <w:rsid w:val="00B02749"/>
    <w:rsid w:val="00B4379C"/>
    <w:rsid w:val="00B73F92"/>
    <w:rsid w:val="00B762AB"/>
    <w:rsid w:val="00BA4653"/>
    <w:rsid w:val="00BA4A8B"/>
    <w:rsid w:val="00BB13C9"/>
    <w:rsid w:val="00BC3BDA"/>
    <w:rsid w:val="00BD78B8"/>
    <w:rsid w:val="00BE151E"/>
    <w:rsid w:val="00C201E9"/>
    <w:rsid w:val="00C30C90"/>
    <w:rsid w:val="00C86AD7"/>
    <w:rsid w:val="00C9571E"/>
    <w:rsid w:val="00CA60EE"/>
    <w:rsid w:val="00CC02B2"/>
    <w:rsid w:val="00CC14A6"/>
    <w:rsid w:val="00CD17C7"/>
    <w:rsid w:val="00CD4D1F"/>
    <w:rsid w:val="00CD523F"/>
    <w:rsid w:val="00CD690C"/>
    <w:rsid w:val="00CE0D56"/>
    <w:rsid w:val="00D00AE4"/>
    <w:rsid w:val="00D00AF1"/>
    <w:rsid w:val="00D21DA4"/>
    <w:rsid w:val="00D3352B"/>
    <w:rsid w:val="00D61BA3"/>
    <w:rsid w:val="00D6624C"/>
    <w:rsid w:val="00D67F67"/>
    <w:rsid w:val="00D75B3E"/>
    <w:rsid w:val="00D91671"/>
    <w:rsid w:val="00D91B1F"/>
    <w:rsid w:val="00D95B52"/>
    <w:rsid w:val="00D97C46"/>
    <w:rsid w:val="00DA2120"/>
    <w:rsid w:val="00DC3E1A"/>
    <w:rsid w:val="00DC42B1"/>
    <w:rsid w:val="00DD1A9F"/>
    <w:rsid w:val="00DE6062"/>
    <w:rsid w:val="00DF2CFB"/>
    <w:rsid w:val="00E12A32"/>
    <w:rsid w:val="00E17B8B"/>
    <w:rsid w:val="00E240EB"/>
    <w:rsid w:val="00E261C1"/>
    <w:rsid w:val="00E303EF"/>
    <w:rsid w:val="00E3398B"/>
    <w:rsid w:val="00E52427"/>
    <w:rsid w:val="00E53EB9"/>
    <w:rsid w:val="00E77DBC"/>
    <w:rsid w:val="00E855AC"/>
    <w:rsid w:val="00EA49C7"/>
    <w:rsid w:val="00EB450A"/>
    <w:rsid w:val="00EC673C"/>
    <w:rsid w:val="00ED269C"/>
    <w:rsid w:val="00EF0E35"/>
    <w:rsid w:val="00F02DE4"/>
    <w:rsid w:val="00F051E5"/>
    <w:rsid w:val="00F15801"/>
    <w:rsid w:val="00F20296"/>
    <w:rsid w:val="00F30B9B"/>
    <w:rsid w:val="00F34A2B"/>
    <w:rsid w:val="00F43640"/>
    <w:rsid w:val="00F6148F"/>
    <w:rsid w:val="00F679E9"/>
    <w:rsid w:val="00F738ED"/>
    <w:rsid w:val="00F769CD"/>
    <w:rsid w:val="00F91467"/>
    <w:rsid w:val="00F93687"/>
    <w:rsid w:val="00FB600F"/>
    <w:rsid w:val="00FC23B1"/>
    <w:rsid w:val="00FD719F"/>
    <w:rsid w:val="021566C0"/>
    <w:rsid w:val="021B2D69"/>
    <w:rsid w:val="02D40656"/>
    <w:rsid w:val="031B7A03"/>
    <w:rsid w:val="0327265A"/>
    <w:rsid w:val="04123F04"/>
    <w:rsid w:val="043A4409"/>
    <w:rsid w:val="04DB1520"/>
    <w:rsid w:val="04E1252E"/>
    <w:rsid w:val="063605D2"/>
    <w:rsid w:val="07466CA6"/>
    <w:rsid w:val="08556967"/>
    <w:rsid w:val="085658F9"/>
    <w:rsid w:val="0A106253"/>
    <w:rsid w:val="0BF150C8"/>
    <w:rsid w:val="0C1127AE"/>
    <w:rsid w:val="0EC55ED3"/>
    <w:rsid w:val="0F275929"/>
    <w:rsid w:val="0FCE0A76"/>
    <w:rsid w:val="119F6FEB"/>
    <w:rsid w:val="12C1595B"/>
    <w:rsid w:val="12E1031F"/>
    <w:rsid w:val="1BB665CC"/>
    <w:rsid w:val="1C833AB3"/>
    <w:rsid w:val="1D7906A6"/>
    <w:rsid w:val="1FA90D00"/>
    <w:rsid w:val="22807DAC"/>
    <w:rsid w:val="26000380"/>
    <w:rsid w:val="266A40C8"/>
    <w:rsid w:val="269F57B8"/>
    <w:rsid w:val="26AB266A"/>
    <w:rsid w:val="270075CB"/>
    <w:rsid w:val="2798539A"/>
    <w:rsid w:val="2B4535E9"/>
    <w:rsid w:val="2C203619"/>
    <w:rsid w:val="2DD11DEB"/>
    <w:rsid w:val="2E1D1CA5"/>
    <w:rsid w:val="31A07662"/>
    <w:rsid w:val="31EB43A9"/>
    <w:rsid w:val="34743293"/>
    <w:rsid w:val="35D86BF8"/>
    <w:rsid w:val="360B65B9"/>
    <w:rsid w:val="3AFC5766"/>
    <w:rsid w:val="3B8316CC"/>
    <w:rsid w:val="3C930CAC"/>
    <w:rsid w:val="3CC300A3"/>
    <w:rsid w:val="3EC931F0"/>
    <w:rsid w:val="3FFE7A22"/>
    <w:rsid w:val="410A51C3"/>
    <w:rsid w:val="427F7E46"/>
    <w:rsid w:val="42E41E26"/>
    <w:rsid w:val="43685D03"/>
    <w:rsid w:val="43D349A0"/>
    <w:rsid w:val="442D6461"/>
    <w:rsid w:val="45910D79"/>
    <w:rsid w:val="461504B2"/>
    <w:rsid w:val="467B63FE"/>
    <w:rsid w:val="47374853"/>
    <w:rsid w:val="47B95BD2"/>
    <w:rsid w:val="483A04AD"/>
    <w:rsid w:val="4873739C"/>
    <w:rsid w:val="4F4063DC"/>
    <w:rsid w:val="4FFE66CE"/>
    <w:rsid w:val="500E7A15"/>
    <w:rsid w:val="5186537A"/>
    <w:rsid w:val="52140DB9"/>
    <w:rsid w:val="52A304E8"/>
    <w:rsid w:val="52C75398"/>
    <w:rsid w:val="53CE266A"/>
    <w:rsid w:val="541C3DFB"/>
    <w:rsid w:val="58710BC7"/>
    <w:rsid w:val="58C119B6"/>
    <w:rsid w:val="592738E1"/>
    <w:rsid w:val="5AFF21E8"/>
    <w:rsid w:val="5BD01591"/>
    <w:rsid w:val="5C8E0EA2"/>
    <w:rsid w:val="5D1466D1"/>
    <w:rsid w:val="5D301447"/>
    <w:rsid w:val="5FCB78EF"/>
    <w:rsid w:val="60AB354E"/>
    <w:rsid w:val="60C31AE5"/>
    <w:rsid w:val="66B0056B"/>
    <w:rsid w:val="674D711D"/>
    <w:rsid w:val="699F128B"/>
    <w:rsid w:val="6B236E18"/>
    <w:rsid w:val="6CB45ED8"/>
    <w:rsid w:val="6D7C77CE"/>
    <w:rsid w:val="6E233AD2"/>
    <w:rsid w:val="6E3770ED"/>
    <w:rsid w:val="6E707F96"/>
    <w:rsid w:val="6F324544"/>
    <w:rsid w:val="6F8A08AA"/>
    <w:rsid w:val="746B347E"/>
    <w:rsid w:val="74DB26F6"/>
    <w:rsid w:val="77921914"/>
    <w:rsid w:val="77AB22D3"/>
    <w:rsid w:val="77CD791C"/>
    <w:rsid w:val="7A9A2CF2"/>
    <w:rsid w:val="7AC07487"/>
    <w:rsid w:val="7AE446F8"/>
    <w:rsid w:val="7B0B0A96"/>
    <w:rsid w:val="7B5F3881"/>
    <w:rsid w:val="7BF6604B"/>
    <w:rsid w:val="7C0874D5"/>
    <w:rsid w:val="7CDA7AC0"/>
    <w:rsid w:val="7F8E02CB"/>
    <w:rsid w:val="7F9147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31FACABD"/>
  <w15:docId w15:val="{4E4E4612-A844-4EF3-82F9-EC2409E9A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qFormat="1"/>
    <w:lsdException w:name="header" w:qFormat="1"/>
    <w:lsdException w:name="footer" w:uiPriority="99" w:unhideWhenUsed="1"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qFormat="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qFormat/>
    <w:pPr>
      <w:spacing w:beforeAutospacing="1" w:afterAutospacing="1"/>
      <w:jc w:val="left"/>
      <w:outlineLvl w:val="0"/>
    </w:pPr>
    <w:rPr>
      <w:rFonts w:ascii="宋体" w:eastAsia="宋体" w:hAnsi="宋体" w:cs="Times New Roman" w:hint="eastAsia"/>
      <w:b/>
      <w:bCs/>
      <w:kern w:val="44"/>
      <w:sz w:val="28"/>
      <w:szCs w:val="48"/>
    </w:rPr>
  </w:style>
  <w:style w:type="paragraph" w:styleId="2">
    <w:name w:val="heading 2"/>
    <w:basedOn w:val="a"/>
    <w:next w:val="a"/>
    <w:semiHidden/>
    <w:unhideWhenUsed/>
    <w:qFormat/>
    <w:pPr>
      <w:keepNext/>
      <w:keepLines/>
      <w:spacing w:before="260" w:after="260" w:line="413" w:lineRule="auto"/>
      <w:outlineLvl w:val="1"/>
    </w:pPr>
    <w:rPr>
      <w:rFonts w:ascii="Arial" w:eastAsia="宋体" w:hAnsi="Arial"/>
      <w:b/>
    </w:rPr>
  </w:style>
  <w:style w:type="paragraph" w:styleId="3">
    <w:name w:val="heading 3"/>
    <w:basedOn w:val="a"/>
    <w:next w:val="a"/>
    <w:semiHidden/>
    <w:unhideWhenUsed/>
    <w:qFormat/>
    <w:pPr>
      <w:keepNext/>
      <w:keepLines/>
      <w:spacing w:before="260" w:after="260" w:line="413" w:lineRule="auto"/>
      <w:jc w:val="left"/>
      <w:outlineLvl w:val="2"/>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a5">
    <w:name w:val="Balloon Text"/>
    <w:basedOn w:val="a"/>
    <w:link w:val="a6"/>
    <w:qFormat/>
    <w:rPr>
      <w:sz w:val="18"/>
      <w:szCs w:val="18"/>
    </w:rPr>
  </w:style>
  <w:style w:type="paragraph" w:styleId="a7">
    <w:name w:val="footer"/>
    <w:basedOn w:val="a"/>
    <w:uiPriority w:val="99"/>
    <w:unhideWhenUsed/>
    <w:qFormat/>
    <w:pPr>
      <w:tabs>
        <w:tab w:val="center" w:pos="4153"/>
        <w:tab w:val="right" w:pos="8306"/>
      </w:tabs>
      <w:snapToGrid w:val="0"/>
      <w:jc w:val="left"/>
    </w:pPr>
    <w:rPr>
      <w:sz w:val="18"/>
      <w:szCs w:val="18"/>
    </w:rPr>
  </w:style>
  <w:style w:type="paragraph" w:styleId="a8">
    <w:name w:val="header"/>
    <w:basedOn w:val="a"/>
    <w:next w:val="a"/>
    <w:link w:val="a9"/>
    <w:qFormat/>
    <w:pPr>
      <w:pBdr>
        <w:bottom w:val="single" w:sz="6" w:space="1" w:color="auto"/>
      </w:pBdr>
      <w:tabs>
        <w:tab w:val="center" w:pos="4153"/>
        <w:tab w:val="right" w:pos="8306"/>
      </w:tabs>
      <w:snapToGrid w:val="0"/>
      <w:jc w:val="center"/>
    </w:pPr>
    <w:rPr>
      <w:sz w:val="18"/>
      <w:szCs w:val="18"/>
    </w:rPr>
  </w:style>
  <w:style w:type="paragraph" w:styleId="aa">
    <w:name w:val="annotation subject"/>
    <w:basedOn w:val="a3"/>
    <w:next w:val="a3"/>
    <w:link w:val="ab"/>
    <w:semiHidden/>
    <w:unhideWhenUsed/>
    <w:qFormat/>
    <w:pPr>
      <w:widowControl w:val="0"/>
      <w:snapToGrid/>
      <w:spacing w:before="0" w:after="0" w:line="240" w:lineRule="auto"/>
    </w:pPr>
    <w:rPr>
      <w:rFonts w:asciiTheme="minorHAnsi" w:eastAsiaTheme="minorEastAsia" w:hAnsiTheme="minorHAnsi" w:cstheme="minorBidi"/>
      <w:b/>
      <w:bCs/>
      <w:color w:val="auto"/>
      <w:spacing w:val="0"/>
      <w:kern w:val="2"/>
      <w:sz w:val="24"/>
      <w:szCs w:val="24"/>
    </w:rPr>
  </w:style>
  <w:style w:type="table" w:styleId="ac">
    <w:name w:val="Table Grid"/>
    <w:basedOn w:val="a1"/>
    <w:uiPriority w:val="39"/>
    <w:qFormat/>
    <w:pPr>
      <w:jc w:val="both"/>
    </w:pPr>
    <w:tblPr>
      <w:tblBorders>
        <w:bottom w:val="single" w:sz="12" w:space="0" w:color="auto"/>
      </w:tblBorders>
    </w:tblPr>
    <w:tblStylePr w:type="firstRow">
      <w:tblPr/>
      <w:tcPr>
        <w:tcBorders>
          <w:top w:val="single" w:sz="12" w:space="0" w:color="auto"/>
          <w:bottom w:val="single" w:sz="4" w:space="0" w:color="auto"/>
        </w:tcBorders>
      </w:tcPr>
    </w:tblStylePr>
  </w:style>
  <w:style w:type="character" w:styleId="ad">
    <w:name w:val="Hyperlink"/>
    <w:qFormat/>
    <w:rPr>
      <w:color w:val="0000FF"/>
      <w:u w:val="single"/>
    </w:rPr>
  </w:style>
  <w:style w:type="character" w:styleId="ae">
    <w:name w:val="annotation reference"/>
    <w:basedOn w:val="a0"/>
    <w:qFormat/>
    <w:rPr>
      <w:sz w:val="21"/>
      <w:szCs w:val="21"/>
    </w:rPr>
  </w:style>
  <w:style w:type="table" w:customStyle="1" w:styleId="11">
    <w:name w:val="无格式表格 11"/>
    <w:basedOn w:val="a1"/>
    <w:uiPriority w:val="41"/>
    <w:qFormat/>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af">
    <w:name w:val="List Paragraph"/>
    <w:basedOn w:val="a"/>
    <w:uiPriority w:val="34"/>
    <w:qFormat/>
    <w:pPr>
      <w:widowControl/>
      <w:spacing w:before="100" w:after="200" w:line="276" w:lineRule="auto"/>
      <w:ind w:firstLineChars="200" w:firstLine="420"/>
      <w:jc w:val="left"/>
    </w:pPr>
    <w:rPr>
      <w:kern w:val="0"/>
      <w:sz w:val="20"/>
      <w:szCs w:val="20"/>
      <w:lang w:eastAsia="en-US"/>
    </w:r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a9">
    <w:name w:val="页眉 字符"/>
    <w:basedOn w:val="a0"/>
    <w:link w:val="a8"/>
    <w:qFormat/>
    <w:rPr>
      <w:kern w:val="2"/>
      <w:sz w:val="18"/>
      <w:szCs w:val="18"/>
    </w:rPr>
  </w:style>
  <w:style w:type="paragraph" w:customStyle="1" w:styleId="Default">
    <w:name w:val="Default"/>
    <w:uiPriority w:val="99"/>
    <w:qFormat/>
    <w:pPr>
      <w:autoSpaceDE w:val="0"/>
      <w:autoSpaceDN w:val="0"/>
      <w:adjustRightInd w:val="0"/>
    </w:pPr>
    <w:rPr>
      <w:rFonts w:ascii="Arial" w:eastAsiaTheme="minorEastAsia" w:hAnsi="Arial" w:cs="Arial"/>
      <w:color w:val="000000"/>
      <w:sz w:val="24"/>
      <w:szCs w:val="24"/>
    </w:rPr>
  </w:style>
  <w:style w:type="character" w:customStyle="1" w:styleId="a6">
    <w:name w:val="批注框文本 字符"/>
    <w:basedOn w:val="a0"/>
    <w:link w:val="a5"/>
    <w:qFormat/>
    <w:rPr>
      <w:kern w:val="2"/>
      <w:sz w:val="18"/>
      <w:szCs w:val="18"/>
    </w:rPr>
  </w:style>
  <w:style w:type="character" w:customStyle="1" w:styleId="font11">
    <w:name w:val="font11"/>
    <w:basedOn w:val="a0"/>
    <w:qFormat/>
    <w:rPr>
      <w:rFonts w:ascii="宋体" w:eastAsia="宋体" w:hAnsi="宋体" w:cs="宋体" w:hint="eastAsia"/>
      <w:b/>
      <w:color w:val="000000"/>
      <w:sz w:val="22"/>
      <w:szCs w:val="22"/>
      <w:u w:val="none"/>
    </w:rPr>
  </w:style>
  <w:style w:type="character" w:customStyle="1" w:styleId="font01">
    <w:name w:val="font01"/>
    <w:basedOn w:val="a0"/>
    <w:qFormat/>
    <w:rPr>
      <w:rFonts w:ascii="宋体" w:eastAsia="宋体" w:hAnsi="宋体" w:cs="宋体" w:hint="eastAsia"/>
      <w:b/>
      <w:color w:val="000000"/>
      <w:sz w:val="22"/>
      <w:szCs w:val="22"/>
      <w:u w:val="none"/>
    </w:rPr>
  </w:style>
  <w:style w:type="character" w:customStyle="1" w:styleId="font31">
    <w:name w:val="font31"/>
    <w:basedOn w:val="a0"/>
    <w:qFormat/>
    <w:rPr>
      <w:rFonts w:ascii="Times New Roman" w:hAnsi="Times New Roman" w:cs="Times New Roman" w:hint="default"/>
      <w:b/>
      <w:color w:val="000000"/>
      <w:sz w:val="22"/>
      <w:szCs w:val="22"/>
      <w:u w:val="none"/>
    </w:r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themeColor="text1"/>
      <w:sz w:val="21"/>
      <w:szCs w:val="21"/>
    </w:rPr>
  </w:style>
  <w:style w:type="paragraph" w:customStyle="1" w:styleId="EndNoteBibliography">
    <w:name w:val="EndNote Bibliography"/>
    <w:basedOn w:val="a"/>
    <w:qFormat/>
    <w:rPr>
      <w:sz w:val="20"/>
    </w:rPr>
  </w:style>
  <w:style w:type="table" w:customStyle="1" w:styleId="41">
    <w:name w:val="无格式表格 41"/>
    <w:basedOn w:val="a1"/>
    <w:uiPriority w:val="44"/>
    <w:qFormat/>
    <w:pPr>
      <w:spacing w:before="100"/>
      <w:jc w:val="center"/>
    </w:pPr>
    <w:rPr>
      <w:lang w:eastAsia="en-US"/>
    </w:rPr>
    <w:tblPr>
      <w:tblBorders>
        <w:bottom w:val="single" w:sz="4" w:space="0" w:color="8DC63F"/>
        <w:insideH w:val="dotted" w:sz="4" w:space="0" w:color="BFBFBF" w:themeColor="background1" w:themeShade="BF"/>
      </w:tblBorders>
    </w:tblPr>
    <w:tcPr>
      <w:vAlign w:val="center"/>
    </w:tcPr>
    <w:tblStylePr w:type="firstRow">
      <w:rPr>
        <w:b/>
        <w:bCs/>
      </w:rPr>
      <w:tblPr/>
      <w:tcPr>
        <w:tcBorders>
          <w:bottom w:val="single" w:sz="4" w:space="0" w:color="8DC63F"/>
        </w:tcBorders>
      </w:tc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a4">
    <w:name w:val="批注文字 字符"/>
    <w:basedOn w:val="a0"/>
    <w:link w:val="a3"/>
    <w:semiHidden/>
    <w:qFormat/>
    <w:rPr>
      <w:rFonts w:ascii="Arial" w:eastAsia="微软雅黑" w:hAnsi="Arial" w:cs="Times New Roman (正文 CS 字体)"/>
      <w:color w:val="000000" w:themeColor="text1"/>
      <w:spacing w:val="6"/>
    </w:rPr>
  </w:style>
  <w:style w:type="character" w:customStyle="1" w:styleId="ab">
    <w:name w:val="批注主题 字符"/>
    <w:basedOn w:val="a4"/>
    <w:link w:val="aa"/>
    <w:semiHidden/>
    <w:qFormat/>
    <w:rPr>
      <w:rFonts w:asciiTheme="minorHAnsi" w:eastAsiaTheme="minorEastAsia" w:hAnsiTheme="minorHAnsi" w:cstheme="minorBidi"/>
      <w:b/>
      <w:bCs/>
      <w:color w:val="000000" w:themeColor="text1"/>
      <w:spacing w:val="6"/>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4.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459264B-34EF-4DBA-9DDB-5C83ABEE9D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940</TotalTime>
  <Pages>17</Pages>
  <Words>2414</Words>
  <Characters>13765</Characters>
  <Application>Microsoft Office Word</Application>
  <DocSecurity>0</DocSecurity>
  <Lines>114</Lines>
  <Paragraphs>32</Paragraphs>
  <ScaleCrop>false</ScaleCrop>
  <Company/>
  <LinksUpToDate>false</LinksUpToDate>
  <CharactersWithSpaces>16147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dc:creator>
  <cp:lastModifiedBy>liuweifen</cp:lastModifiedBy>
  <cp:revision>60</cp:revision>
  <cp:lastPrinted>2021-10-16T08:59:00Z</cp:lastPrinted>
  <dcterms:created xsi:type="dcterms:W3CDTF">2023-03-28T08:25:00Z</dcterms:created>
  <dcterms:modified xsi:type="dcterms:W3CDTF">2023-11-15T07:31:00Z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F1B8E4489D404C5B937CE69A8C6B712C</vt:lpwstr>
  </property>
</Properties>
</file>