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377E9"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668BD91E"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1E154BF0"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20EE937"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0115B136"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pPr>
    </w:p>
    <w:p w14:paraId="383C0A02" w14:textId="77777777" w:rsidR="0093640D" w:rsidRDefault="00C368C4">
      <w:pPr>
        <w:spacing w:line="360" w:lineRule="auto"/>
        <w:jc w:val="center"/>
        <w:rPr>
          <w:rFonts w:ascii="Times New Roman" w:eastAsia="黑体" w:hAnsi="Times New Roman" w:cs="Times New Roman"/>
          <w:b/>
          <w:bCs/>
          <w:sz w:val="56"/>
          <w:szCs w:val="24"/>
          <w:lang w:val="zh-CN" w:eastAsia="zh-CN"/>
        </w:rPr>
      </w:pPr>
      <w:r>
        <w:rPr>
          <w:rFonts w:ascii="Times New Roman" w:eastAsia="黑体" w:hAnsi="Times New Roman" w:cs="Times New Roman"/>
          <w:b/>
          <w:bCs/>
          <w:sz w:val="56"/>
          <w:szCs w:val="24"/>
          <w:lang w:val="zh-CN" w:eastAsia="zh-CN"/>
        </w:rPr>
        <w:t>肿瘤多基因高通量测序检测报告</w:t>
      </w:r>
    </w:p>
    <w:p w14:paraId="7258BAB4" w14:textId="77777777" w:rsidR="0093640D" w:rsidRPr="006E2F0D" w:rsidRDefault="00C368C4">
      <w:pPr>
        <w:spacing w:line="360" w:lineRule="auto"/>
        <w:jc w:val="center"/>
        <w:rPr>
          <w:rFonts w:ascii="Times New Roman" w:eastAsia="黑体" w:hAnsi="Times New Roman" w:cs="Times New Roman"/>
          <w:sz w:val="56"/>
          <w:szCs w:val="24"/>
          <w:lang w:eastAsia="zh-CN"/>
        </w:rPr>
      </w:pPr>
      <w:r w:rsidRPr="006E2F0D">
        <w:rPr>
          <w:rFonts w:ascii="Times New Roman" w:eastAsia="黑体" w:hAnsi="Times New Roman" w:cs="Times New Roman"/>
          <w:b/>
          <w:bCs/>
          <w:sz w:val="56"/>
          <w:szCs w:val="24"/>
          <w:lang w:eastAsia="zh-CN"/>
        </w:rPr>
        <w:t>（</w:t>
      </w:r>
      <w:r>
        <w:rPr>
          <w:rFonts w:ascii="Times New Roman" w:eastAsia="黑体" w:hAnsi="Times New Roman" w:cs="Times New Roman" w:hint="eastAsia"/>
          <w:b/>
          <w:bCs/>
          <w:sz w:val="56"/>
          <w:szCs w:val="24"/>
          <w:lang w:eastAsia="zh-CN"/>
        </w:rPr>
        <w:t>HRR 32</w:t>
      </w:r>
      <w:r w:rsidRPr="006E2F0D">
        <w:rPr>
          <w:rFonts w:ascii="Times New Roman" w:eastAsia="黑体" w:hAnsi="Times New Roman" w:cs="Times New Roman"/>
          <w:b/>
          <w:bCs/>
          <w:sz w:val="56"/>
          <w:szCs w:val="24"/>
          <w:lang w:eastAsia="zh-CN"/>
        </w:rPr>
        <w:t>）</w:t>
      </w:r>
    </w:p>
    <w:p w14:paraId="50FF77BC" w14:textId="77777777" w:rsidR="0093640D" w:rsidRPr="006E2F0D" w:rsidRDefault="0093640D">
      <w:pPr>
        <w:jc w:val="center"/>
        <w:rPr>
          <w:rFonts w:ascii="Times New Roman" w:eastAsia="黑体" w:hAnsi="Times New Roman" w:cs="Times New Roman"/>
          <w:sz w:val="48"/>
          <w:lang w:eastAsia="zh-CN"/>
        </w:rPr>
      </w:pPr>
    </w:p>
    <w:p w14:paraId="73A15A4F" w14:textId="77777777" w:rsidR="0093640D" w:rsidRPr="006E2F0D" w:rsidRDefault="0093640D">
      <w:pPr>
        <w:jc w:val="center"/>
        <w:rPr>
          <w:rFonts w:ascii="Times New Roman" w:eastAsia="黑体" w:hAnsi="Times New Roman" w:cs="Times New Roman"/>
          <w:sz w:val="48"/>
          <w:lang w:eastAsia="zh-CN"/>
        </w:rPr>
      </w:pPr>
    </w:p>
    <w:p w14:paraId="101281F0" w14:textId="59C74D57"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0288" behindDoc="0" locked="0" layoutInCell="1" allowOverlap="1" wp14:anchorId="6F3FCDB0" wp14:editId="7DC2C07C">
                <wp:simplePos x="0" y="0"/>
                <wp:positionH relativeFrom="column">
                  <wp:posOffset>2792730</wp:posOffset>
                </wp:positionH>
                <wp:positionV relativeFrom="paragraph">
                  <wp:posOffset>356235</wp:posOffset>
                </wp:positionV>
                <wp:extent cx="1343025" cy="0"/>
                <wp:effectExtent l="0" t="4445" r="0" b="5080"/>
                <wp:wrapNone/>
                <wp:docPr id="3"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ECAF8B" id="直接连接符 9" o:spid="_x0000_s1026" style="position:absolute;left:0;text-align:left;flip:y;z-index:251660288;visibility:visible;mso-wrap-style:square;mso-wrap-distance-left:9pt;mso-wrap-distance-top:0;mso-wrap-distance-right:9pt;mso-wrap-distance-bottom:0;mso-position-horizontal:absolute;mso-position-horizontal-relative:text;mso-position-vertical:absolute;mso-position-vertical-relative:text" from="219.9pt,28.05pt" to="325.6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患者姓名</w:t>
      </w:r>
      <w:r w:rsidRPr="001229EA">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{{sample.patient_name}}</w:t>
      </w:r>
    </w:p>
    <w:p w14:paraId="310F83C5" w14:textId="5054B9DB" w:rsidR="0093640D" w:rsidRPr="006E2F0D" w:rsidRDefault="00C368C4">
      <w:pPr>
        <w:spacing w:line="600" w:lineRule="exact"/>
        <w:ind w:firstLineChars="1200" w:firstLine="3120"/>
        <w:rPr>
          <w:rFonts w:ascii="Times New Roman" w:eastAsia="黑体" w:hAnsi="Times New Roman" w:cs="Times New Roman"/>
          <w:sz w:val="26"/>
          <w:szCs w:val="26"/>
          <w:u w:val="single"/>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1312" behindDoc="0" locked="0" layoutInCell="1" allowOverlap="1" wp14:anchorId="335F5673" wp14:editId="6B8447ED">
                <wp:simplePos x="0" y="0"/>
                <wp:positionH relativeFrom="column">
                  <wp:posOffset>2804160</wp:posOffset>
                </wp:positionH>
                <wp:positionV relativeFrom="paragraph">
                  <wp:posOffset>361950</wp:posOffset>
                </wp:positionV>
                <wp:extent cx="1343025" cy="0"/>
                <wp:effectExtent l="0" t="4445" r="0" b="5080"/>
                <wp:wrapNone/>
                <wp:docPr id="1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C62ECB" id="直接连接符 9" o:spid="_x0000_s1026" style="position:absolute;left:0;text-align:left;flip:y;z-index:251661312;visibility:visible;mso-wrap-style:square;mso-wrap-distance-left:9pt;mso-wrap-distance-top:0;mso-wrap-distance-right:9pt;mso-wrap-distance-bottom:0;mso-position-horizontal:absolute;mso-position-horizontal-relative:text;mso-position-vertical:absolute;mso-position-vertical-relative:text" from="220.8pt,28.5pt" to="326.5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" strokecolor="black [3213]"/>
            </w:pict>
          </mc:Fallback>
        </mc:AlternateContent>
      </w:r>
      <w:r>
        <w:rPr>
          <w:rFonts w:ascii="Times New Roman" w:eastAsia="黑体" w:hAnsi="Times New Roman" w:cs="Times New Roman"/>
          <w:sz w:val="26"/>
          <w:szCs w:val="26"/>
          <w:lang w:eastAsia="zh-CN"/>
        </w:rPr>
        <w:t>检测</w:t>
      </w:r>
      <w:r>
        <w:rPr>
          <w:rFonts w:ascii="Times New Roman" w:eastAsia="黑体" w:hAnsi="Times New Roman" w:cs="Times New Roman"/>
          <w:sz w:val="26"/>
          <w:szCs w:val="26"/>
          <w:lang w:val="zh-CN" w:eastAsia="zh-CN"/>
        </w:rPr>
        <w:t>编号</w:t>
      </w:r>
      <w:r w:rsidRPr="006E2F0D">
        <w:rPr>
          <w:rFonts w:ascii="Times New Roman" w:eastAsia="黑体" w:hAnsi="Times New Roman" w:cs="Times New Roman"/>
          <w:sz w:val="26"/>
          <w:szCs w:val="26"/>
          <w:lang w:eastAsia="zh-CN"/>
        </w:rPr>
        <w:t>：</w:t>
      </w:r>
      <w:r w:rsidR="001229EA" w:rsidRPr="00AB0ECD">
        <w:rPr>
          <w:rFonts w:ascii="Times New Roman" w:eastAsia="黑体" w:hAnsi="Times New Roman" w:cs="Times New Roman"/>
          <w:sz w:val="26"/>
          <w:szCs w:val="26"/>
          <w:lang w:eastAsia="zh-CN"/>
        </w:rPr>
        <w:t>{{sample.</w:t>
      </w:r>
      <w:r w:rsidR="001229EA">
        <w:rPr>
          <w:rFonts w:ascii="Times New Roman" w:eastAsia="黑体" w:hAnsi="Times New Roman" w:cs="Times New Roman"/>
          <w:sz w:val="26"/>
          <w:szCs w:val="26"/>
          <w:lang w:eastAsia="zh-CN"/>
        </w:rPr>
        <w:t>sample_id</w:t>
      </w:r>
      <w:r w:rsidR="001229EA" w:rsidRPr="00AB0ECD">
        <w:rPr>
          <w:rFonts w:ascii="Times New Roman" w:eastAsia="黑体" w:hAnsi="Times New Roman" w:cs="Times New Roman"/>
          <w:sz w:val="26"/>
          <w:szCs w:val="26"/>
          <w:lang w:eastAsia="zh-CN"/>
        </w:rPr>
        <w:t>}}</w:t>
      </w:r>
    </w:p>
    <w:p w14:paraId="3B3EDD28" w14:textId="13D3B49D" w:rsidR="0093640D" w:rsidRPr="001229EA" w:rsidRDefault="00C368C4" w:rsidP="001229EA">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59264" behindDoc="0" locked="0" layoutInCell="1" allowOverlap="1" wp14:anchorId="4CC83A3F" wp14:editId="386F5323">
                <wp:simplePos x="0" y="0"/>
                <wp:positionH relativeFrom="column">
                  <wp:posOffset>2794635</wp:posOffset>
                </wp:positionH>
                <wp:positionV relativeFrom="paragraph">
                  <wp:posOffset>361950</wp:posOffset>
                </wp:positionV>
                <wp:extent cx="1343025" cy="0"/>
                <wp:effectExtent l="0" t="4445" r="0" b="5080"/>
                <wp:wrapNone/>
                <wp:docPr id="16"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D38436" id="直接连接符 7" o:spid="_x0000_s1026" style="position:absolute;left:0;text-align:left;flip:y;z-index:251659264;visibility:visible;mso-wrap-style:square;mso-wrap-distance-left:9pt;mso-wrap-distance-top:0;mso-wrap-distance-right:9pt;mso-wrap-distance-bottom:0;mso-position-horizontal:absolute;mso-position-horizontal-relative:text;mso-position-vertical:absolute;mso-position-vertical-relative:text" from="220.05pt,28.5pt" to="325.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接收日期</w:t>
      </w:r>
      <w:r w:rsidRPr="00213144">
        <w:rPr>
          <w:rFonts w:ascii="Times New Roman" w:eastAsia="黑体" w:hAnsi="Times New Roman" w:cs="Times New Roman"/>
          <w:sz w:val="26"/>
          <w:szCs w:val="26"/>
          <w:lang w:eastAsia="zh-CN"/>
        </w:rPr>
        <w:t>：</w:t>
      </w:r>
      <w:r w:rsidR="00E72015" w:rsidRPr="00E72015">
        <w:rPr>
          <w:rFonts w:ascii="Times New Roman" w:eastAsia="黑体" w:hAnsi="Times New Roman" w:cs="Times New Roman"/>
          <w:sz w:val="26"/>
          <w:szCs w:val="26"/>
          <w:lang w:eastAsia="zh-CN"/>
        </w:rPr>
        <w:t>{{sample.receive_data}}</w:t>
      </w:r>
    </w:p>
    <w:p w14:paraId="75B71108" w14:textId="7B11012D" w:rsidR="0093640D" w:rsidRPr="006E2F0D" w:rsidRDefault="00C368C4">
      <w:pPr>
        <w:spacing w:line="600" w:lineRule="exact"/>
        <w:ind w:firstLineChars="1200" w:firstLine="3120"/>
        <w:rPr>
          <w:rFonts w:ascii="Times New Roman" w:eastAsia="黑体" w:hAnsi="Times New Roman" w:cs="Times New Roman"/>
          <w:sz w:val="26"/>
          <w:szCs w:val="26"/>
          <w:lang w:eastAsia="zh-CN"/>
        </w:rPr>
      </w:pPr>
      <w:r>
        <w:rPr>
          <w:rFonts w:ascii="Times New Roman" w:eastAsia="黑体" w:hAnsi="Times New Roman" w:cs="Times New Roman"/>
          <w:noProof/>
          <w:sz w:val="26"/>
          <w:szCs w:val="26"/>
        </w:rPr>
        <mc:AlternateContent>
          <mc:Choice Requires="wps">
            <w:drawing>
              <wp:anchor distT="0" distB="0" distL="114300" distR="114300" simplePos="0" relativeHeight="251663360" behindDoc="0" locked="0" layoutInCell="1" allowOverlap="1" wp14:anchorId="21D52DCC" wp14:editId="0A4ABAE9">
                <wp:simplePos x="0" y="0"/>
                <wp:positionH relativeFrom="column">
                  <wp:posOffset>2785110</wp:posOffset>
                </wp:positionH>
                <wp:positionV relativeFrom="paragraph">
                  <wp:posOffset>361950</wp:posOffset>
                </wp:positionV>
                <wp:extent cx="1343025" cy="0"/>
                <wp:effectExtent l="0" t="4445" r="0" b="5080"/>
                <wp:wrapNone/>
                <wp:docPr id="18"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18F041" id="直接连接符 5"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19.3pt,28.5pt" to="325.0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" strokecolor="black [3213]"/>
            </w:pict>
          </mc:Fallback>
        </mc:AlternateContent>
      </w:r>
      <w:r>
        <w:rPr>
          <w:rFonts w:ascii="Times New Roman" w:eastAsia="黑体" w:hAnsi="Times New Roman" w:cs="Times New Roman"/>
          <w:sz w:val="26"/>
          <w:szCs w:val="26"/>
          <w:lang w:val="zh-CN" w:eastAsia="zh-CN"/>
        </w:rPr>
        <w:t>报告日期</w:t>
      </w:r>
      <w:r w:rsidRPr="006E2F0D">
        <w:rPr>
          <w:rFonts w:ascii="Times New Roman" w:eastAsia="黑体" w:hAnsi="Times New Roman" w:cs="Times New Roman"/>
          <w:sz w:val="26"/>
          <w:szCs w:val="26"/>
          <w:lang w:eastAsia="zh-CN"/>
        </w:rPr>
        <w:t>：</w:t>
      </w:r>
      <w:r w:rsidR="001229EA" w:rsidRPr="006E2F0D">
        <w:rPr>
          <w:rFonts w:ascii="Times New Roman" w:eastAsia="黑体" w:hAnsi="Times New Roman" w:cs="Times New Roman"/>
          <w:sz w:val="26"/>
          <w:szCs w:val="26"/>
          <w:lang w:eastAsia="zh-CN"/>
        </w:rPr>
        <w:t>{{sample.report_date}}</w:t>
      </w:r>
    </w:p>
    <w:p w14:paraId="0B156761" w14:textId="77777777" w:rsidR="0093640D" w:rsidRDefault="0093640D">
      <w:pPr>
        <w:spacing w:before="88"/>
        <w:jc w:val="center"/>
        <w:outlineLvl w:val="0"/>
        <w:rPr>
          <w:rFonts w:ascii="Times New Roman" w:eastAsia="黑体" w:hAnsi="Times New Roman" w:cs="Times New Roman"/>
          <w:b/>
          <w:bCs/>
          <w:color w:val="000000" w:themeColor="text1"/>
          <w:spacing w:val="-2"/>
          <w:sz w:val="42"/>
          <w:szCs w:val="42"/>
          <w:lang w:eastAsia="zh-CN"/>
        </w:rPr>
        <w:sectPr w:rsidR="0093640D">
          <w:headerReference w:type="default" r:id="rId8"/>
          <w:footerReference w:type="default" r:id="rId9"/>
          <w:pgSz w:w="11900" w:h="16840"/>
          <w:pgMar w:top="675" w:right="755" w:bottom="1495" w:left="645" w:header="0" w:footer="1277" w:gutter="0"/>
          <w:cols w:space="720" w:equalWidth="0">
            <w:col w:w="10500"/>
          </w:cols>
        </w:sectPr>
      </w:pPr>
    </w:p>
    <w:p w14:paraId="4F2BB74C" w14:textId="77777777" w:rsidR="0093640D" w:rsidRDefault="00C368C4">
      <w:pPr>
        <w:spacing w:before="88"/>
        <w:jc w:val="center"/>
        <w:outlineLvl w:val="0"/>
        <w:rPr>
          <w:rFonts w:ascii="Times New Roman" w:eastAsia="黑体" w:hAnsi="Times New Roman" w:cs="Times New Roman"/>
          <w:color w:val="000000" w:themeColor="text1"/>
          <w:sz w:val="42"/>
          <w:szCs w:val="42"/>
          <w:lang w:eastAsia="zh-CN"/>
        </w:rPr>
      </w:pPr>
      <w:r>
        <w:rPr>
          <w:rFonts w:ascii="Times New Roman" w:eastAsia="黑体" w:hAnsi="Times New Roman" w:cs="Times New Roman"/>
          <w:b/>
          <w:bCs/>
          <w:color w:val="000000" w:themeColor="text1"/>
          <w:spacing w:val="-2"/>
          <w:sz w:val="42"/>
          <w:szCs w:val="42"/>
          <w:lang w:val="zh-CN" w:eastAsia="zh-CN"/>
        </w:rPr>
        <w:lastRenderedPageBreak/>
        <w:t>基因高通量测序检测报告</w:t>
      </w:r>
      <w:r>
        <w:rPr>
          <w:rFonts w:ascii="Times New Roman" w:eastAsia="黑体" w:hAnsi="Times New Roman" w:cs="Times New Roman"/>
          <w:b/>
          <w:bCs/>
          <w:color w:val="000000" w:themeColor="text1"/>
          <w:spacing w:val="-2"/>
          <w:sz w:val="42"/>
          <w:szCs w:val="42"/>
          <w:lang w:eastAsia="zh-CN"/>
        </w:rPr>
        <w:t>单</w:t>
      </w:r>
    </w:p>
    <w:p w14:paraId="5B23CE40" w14:textId="7FBD81D7" w:rsidR="0093640D" w:rsidRDefault="00C368C4">
      <w:pPr>
        <w:spacing w:before="90"/>
        <w:ind w:left="7255" w:firstLineChars="100" w:firstLine="210"/>
        <w:rPr>
          <w:rFonts w:ascii="Times New Roman" w:eastAsia="黑体" w:hAnsi="Times New Roman" w:cs="Times New Roman"/>
          <w:b/>
          <w:bCs/>
          <w:color w:val="000000" w:themeColor="text1"/>
          <w:spacing w:val="-1"/>
        </w:rPr>
      </w:pPr>
      <w:r>
        <w:rPr>
          <w:rFonts w:ascii="Times New Roman" w:eastAsia="黑体" w:hAnsi="Times New Roman" w:cs="Times New Roman"/>
          <w:b/>
          <w:bCs/>
          <w:color w:val="000000" w:themeColor="text1"/>
          <w:spacing w:val="-1"/>
        </w:rPr>
        <w:t>检测编号：</w:t>
      </w:r>
      <w:r w:rsidR="00F637B5" w:rsidRPr="00CF2864">
        <w:rPr>
          <w:rFonts w:ascii="Times New Roman" w:eastAsia="黑体" w:hAnsi="Times New Roman" w:cs="Times New Roman"/>
          <w:color w:val="000000" w:themeColor="text1"/>
          <w:spacing w:val="-1"/>
        </w:rPr>
        <w:t>{{sample.sample_id}}</w:t>
      </w:r>
    </w:p>
    <w:tbl>
      <w:tblPr>
        <w:tblStyle w:val="aa"/>
        <w:tblW w:w="0" w:type="auto"/>
        <w:jc w:val="center"/>
        <w:tblLayout w:type="fixed"/>
        <w:tblLook w:val="04A0" w:firstRow="1" w:lastRow="0" w:firstColumn="1" w:lastColumn="0" w:noHBand="0" w:noVBand="1"/>
      </w:tblPr>
      <w:tblGrid>
        <w:gridCol w:w="2334"/>
        <w:gridCol w:w="1580"/>
        <w:gridCol w:w="3983"/>
        <w:gridCol w:w="2819"/>
      </w:tblGrid>
      <w:tr w:rsidR="0093640D" w14:paraId="564D191D" w14:textId="77777777" w:rsidTr="00F637B5">
        <w:trPr>
          <w:trHeight w:val="510"/>
          <w:jc w:val="center"/>
        </w:trPr>
        <w:tc>
          <w:tcPr>
            <w:tcW w:w="2334" w:type="dxa"/>
            <w:tcBorders>
              <w:top w:val="single" w:sz="8" w:space="0" w:color="auto"/>
              <w:left w:val="nil"/>
              <w:bottom w:val="nil"/>
              <w:right w:val="nil"/>
            </w:tcBorders>
            <w:vAlign w:val="center"/>
          </w:tcPr>
          <w:p w14:paraId="07AC5FD2" w14:textId="4CE10DC4" w:rsidR="0093640D" w:rsidRDefault="00C368C4">
            <w:pPr>
              <w:spacing w:before="138" w:line="360" w:lineRule="auto"/>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3"/>
              </w:rPr>
              <w:t>姓</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名：</w:t>
            </w:r>
            <w:r w:rsidR="00F637B5" w:rsidRPr="00AB0ECD">
              <w:rPr>
                <w:rFonts w:ascii="Times New Roman" w:eastAsia="黑体" w:hAnsi="Times New Roman" w:cs="Times New Roman"/>
                <w:color w:val="000000" w:themeColor="text1"/>
                <w:spacing w:val="-3"/>
                <w:lang w:eastAsia="zh-CN"/>
              </w:rPr>
              <w:t>{{sample.patient_name}}</w:t>
            </w:r>
          </w:p>
        </w:tc>
        <w:tc>
          <w:tcPr>
            <w:tcW w:w="1580" w:type="dxa"/>
            <w:tcBorders>
              <w:top w:val="single" w:sz="8" w:space="0" w:color="auto"/>
              <w:left w:val="nil"/>
              <w:bottom w:val="nil"/>
              <w:right w:val="nil"/>
            </w:tcBorders>
            <w:vAlign w:val="center"/>
          </w:tcPr>
          <w:p w14:paraId="7AE4A459" w14:textId="62EBC2E0"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性</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3"/>
              </w:rPr>
              <w:t>别：</w:t>
            </w:r>
            <w:r w:rsidR="00F637B5" w:rsidRPr="00AB0ECD">
              <w:rPr>
                <w:rFonts w:ascii="Times New Roman" w:eastAsia="黑体" w:hAnsi="Times New Roman" w:cs="Times New Roman"/>
                <w:color w:val="000000" w:themeColor="text1"/>
                <w:spacing w:val="-3"/>
              </w:rPr>
              <w:t>{{sample.gender}}</w:t>
            </w:r>
          </w:p>
        </w:tc>
        <w:tc>
          <w:tcPr>
            <w:tcW w:w="3983" w:type="dxa"/>
            <w:tcBorders>
              <w:top w:val="single" w:sz="8" w:space="0" w:color="auto"/>
              <w:left w:val="nil"/>
              <w:bottom w:val="nil"/>
              <w:right w:val="nil"/>
            </w:tcBorders>
            <w:vAlign w:val="center"/>
          </w:tcPr>
          <w:p w14:paraId="3081D8DA" w14:textId="37AE05EB" w:rsidR="0093640D" w:rsidRDefault="00C368C4">
            <w:pPr>
              <w:spacing w:before="138"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4"/>
              </w:rPr>
              <w:t>年</w:t>
            </w:r>
            <w:r>
              <w:rPr>
                <w:rFonts w:ascii="Times New Roman" w:eastAsia="黑体" w:hAnsi="Times New Roman" w:cs="Times New Roman"/>
                <w:b/>
                <w:bCs/>
                <w:color w:val="000000" w:themeColor="text1"/>
                <w:spacing w:val="3"/>
              </w:rPr>
              <w:t xml:space="preserve">    </w:t>
            </w:r>
            <w:r>
              <w:rPr>
                <w:rFonts w:ascii="Times New Roman" w:eastAsia="黑体" w:hAnsi="Times New Roman" w:cs="Times New Roman"/>
                <w:b/>
                <w:bCs/>
                <w:color w:val="000000" w:themeColor="text1"/>
                <w:spacing w:val="-4"/>
              </w:rPr>
              <w:t>龄：</w:t>
            </w:r>
            <w:r w:rsidR="00F637B5" w:rsidRPr="00AB0ECD">
              <w:rPr>
                <w:rFonts w:ascii="Times New Roman" w:eastAsia="黑体" w:hAnsi="Times New Roman" w:cs="Times New Roman"/>
                <w:color w:val="000000" w:themeColor="text1"/>
                <w:spacing w:val="-4"/>
              </w:rPr>
              <w:t>{%if sample.age %}{{sample.age}}</w:t>
            </w:r>
            <w:r w:rsidR="00F637B5" w:rsidRPr="00AB0ECD">
              <w:rPr>
                <w:rFonts w:ascii="Times New Roman" w:eastAsia="黑体" w:hAnsi="Times New Roman" w:cs="Times New Roman" w:hint="eastAsia"/>
                <w:color w:val="000000" w:themeColor="text1"/>
                <w:spacing w:val="-4"/>
              </w:rPr>
              <w:t>岁</w:t>
            </w:r>
            <w:r w:rsidR="00F637B5" w:rsidRPr="00AB0ECD">
              <w:rPr>
                <w:rFonts w:ascii="Times New Roman" w:eastAsia="黑体" w:hAnsi="Times New Roman" w:cs="Times New Roman"/>
                <w:color w:val="000000" w:themeColor="text1"/>
                <w:spacing w:val="-4"/>
              </w:rPr>
              <w:t>{%endif%}</w:t>
            </w:r>
          </w:p>
        </w:tc>
        <w:tc>
          <w:tcPr>
            <w:tcW w:w="2819" w:type="dxa"/>
            <w:tcBorders>
              <w:top w:val="single" w:sz="8" w:space="0" w:color="auto"/>
              <w:left w:val="nil"/>
              <w:bottom w:val="nil"/>
              <w:right w:val="nil"/>
            </w:tcBorders>
            <w:vAlign w:val="center"/>
          </w:tcPr>
          <w:p w14:paraId="0068FA0B" w14:textId="2593FC28" w:rsidR="0093640D" w:rsidRDefault="00C368C4">
            <w:pPr>
              <w:spacing w:before="139"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病理号：</w:t>
            </w:r>
            <w:r w:rsidR="00F637B5" w:rsidRPr="00CF2864">
              <w:rPr>
                <w:rFonts w:ascii="Times New Roman" w:eastAsia="黑体" w:hAnsi="Times New Roman" w:cs="Times New Roman"/>
                <w:color w:val="000000" w:themeColor="text1"/>
                <w:spacing w:val="-1"/>
              </w:rPr>
              <w:t>{{sample.pathological_id}}</w:t>
            </w:r>
          </w:p>
        </w:tc>
      </w:tr>
      <w:tr w:rsidR="0093640D" w14:paraId="0253C917" w14:textId="77777777" w:rsidTr="00F637B5">
        <w:trPr>
          <w:trHeight w:val="510"/>
          <w:jc w:val="center"/>
        </w:trPr>
        <w:tc>
          <w:tcPr>
            <w:tcW w:w="3914" w:type="dxa"/>
            <w:gridSpan w:val="2"/>
            <w:tcBorders>
              <w:top w:val="nil"/>
              <w:left w:val="nil"/>
              <w:bottom w:val="nil"/>
              <w:right w:val="nil"/>
            </w:tcBorders>
            <w:vAlign w:val="center"/>
          </w:tcPr>
          <w:p w14:paraId="66C95250" w14:textId="23BFE147"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送检单位：</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company</w:t>
            </w:r>
            <w:r w:rsidR="00F637B5">
              <w:rPr>
                <w:rFonts w:ascii="Times New Roman" w:eastAsia="黑体" w:hAnsi="Times New Roman" w:cs="Times New Roman"/>
                <w:color w:val="000000" w:themeColor="text1"/>
                <w:spacing w:val="-1"/>
                <w:lang w:eastAsia="zh-CN"/>
              </w:rPr>
              <w:t>}}</w:t>
            </w:r>
          </w:p>
        </w:tc>
        <w:tc>
          <w:tcPr>
            <w:tcW w:w="3983" w:type="dxa"/>
            <w:tcBorders>
              <w:top w:val="nil"/>
              <w:left w:val="nil"/>
              <w:bottom w:val="nil"/>
              <w:right w:val="nil"/>
            </w:tcBorders>
            <w:vAlign w:val="center"/>
          </w:tcPr>
          <w:p w14:paraId="5467BB0D" w14:textId="0FBF5D78" w:rsidR="0093640D" w:rsidRDefault="00C368C4">
            <w:pPr>
              <w:spacing w:before="174" w:line="360" w:lineRule="auto"/>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3"/>
              </w:rPr>
              <w:t>送检医生：</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submission_doctor</w:t>
            </w:r>
            <w:r w:rsidR="00F637B5">
              <w:rPr>
                <w:rFonts w:ascii="Times New Roman" w:eastAsia="黑体" w:hAnsi="Times New Roman" w:cs="Times New Roman"/>
                <w:color w:val="000000" w:themeColor="text1"/>
                <w:spacing w:val="-1"/>
                <w:lang w:eastAsia="zh-CN"/>
              </w:rPr>
              <w:t>}}</w:t>
            </w:r>
          </w:p>
        </w:tc>
        <w:tc>
          <w:tcPr>
            <w:tcW w:w="2819" w:type="dxa"/>
            <w:tcBorders>
              <w:top w:val="nil"/>
              <w:left w:val="nil"/>
              <w:bottom w:val="nil"/>
              <w:right w:val="nil"/>
            </w:tcBorders>
            <w:vAlign w:val="center"/>
          </w:tcPr>
          <w:p w14:paraId="2A7FC275" w14:textId="550F0D0A" w:rsidR="0093640D" w:rsidRDefault="00C368C4">
            <w:pPr>
              <w:spacing w:before="176" w:line="360" w:lineRule="auto"/>
              <w:ind w:right="54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2"/>
              </w:rPr>
              <w:t>门诊</w:t>
            </w:r>
            <w:r>
              <w:rPr>
                <w:rFonts w:ascii="Times New Roman" w:eastAsia="黑体" w:hAnsi="Times New Roman" w:cs="Times New Roman"/>
                <w:b/>
                <w:bCs/>
                <w:color w:val="000000" w:themeColor="text1"/>
                <w:spacing w:val="-2"/>
              </w:rPr>
              <w:t>/</w:t>
            </w:r>
            <w:r>
              <w:rPr>
                <w:rFonts w:ascii="Times New Roman" w:eastAsia="黑体" w:hAnsi="Times New Roman" w:cs="Times New Roman"/>
                <w:b/>
                <w:bCs/>
                <w:color w:val="000000" w:themeColor="text1"/>
                <w:spacing w:val="-2"/>
              </w:rPr>
              <w:t>住院号：</w:t>
            </w:r>
            <w:r w:rsidR="00F637B5">
              <w:rPr>
                <w:rFonts w:ascii="Times New Roman" w:eastAsia="黑体" w:hAnsi="Times New Roman" w:cs="Times New Roman" w:hint="eastAsia"/>
                <w:color w:val="000000" w:themeColor="text1"/>
                <w:spacing w:val="-1"/>
                <w:lang w:eastAsia="zh-CN"/>
              </w:rPr>
              <w:t>{</w:t>
            </w:r>
            <w:r w:rsidR="00F637B5">
              <w:rPr>
                <w:rFonts w:ascii="Times New Roman" w:eastAsia="黑体" w:hAnsi="Times New Roman" w:cs="Times New Roman"/>
                <w:color w:val="000000" w:themeColor="text1"/>
                <w:spacing w:val="-1"/>
                <w:lang w:eastAsia="zh-CN"/>
              </w:rPr>
              <w:t>{sample.</w:t>
            </w:r>
            <w:r w:rsidR="00F637B5" w:rsidRPr="00B17270">
              <w:rPr>
                <w:rFonts w:ascii="Times New Roman" w:eastAsia="黑体" w:hAnsi="Times New Roman" w:cs="Times New Roman"/>
                <w:color w:val="000000" w:themeColor="text1"/>
                <w:spacing w:val="-1"/>
                <w:lang w:eastAsia="zh-CN"/>
              </w:rPr>
              <w:t>outpatient_hospitalization_no</w:t>
            </w:r>
            <w:r w:rsidR="00F637B5">
              <w:rPr>
                <w:rFonts w:ascii="Times New Roman" w:eastAsia="黑体" w:hAnsi="Times New Roman" w:cs="Times New Roman"/>
                <w:color w:val="000000" w:themeColor="text1"/>
                <w:spacing w:val="-1"/>
                <w:lang w:eastAsia="zh-CN"/>
              </w:rPr>
              <w:t>}}</w:t>
            </w:r>
          </w:p>
        </w:tc>
      </w:tr>
      <w:tr w:rsidR="0093640D" w14:paraId="176CDD29" w14:textId="77777777" w:rsidTr="00F637B5">
        <w:trPr>
          <w:trHeight w:val="510"/>
          <w:jc w:val="center"/>
        </w:trPr>
        <w:tc>
          <w:tcPr>
            <w:tcW w:w="3914" w:type="dxa"/>
            <w:gridSpan w:val="2"/>
            <w:tcBorders>
              <w:top w:val="nil"/>
              <w:left w:val="nil"/>
              <w:bottom w:val="nil"/>
              <w:right w:val="nil"/>
            </w:tcBorders>
            <w:vAlign w:val="center"/>
          </w:tcPr>
          <w:p w14:paraId="63562EE0" w14:textId="0099ADD1" w:rsidR="0093640D" w:rsidRDefault="00C368C4">
            <w:pPr>
              <w:spacing w:before="193" w:line="360" w:lineRule="auto"/>
              <w:ind w:left="12"/>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1"/>
                <w:lang w:eastAsia="zh-CN"/>
              </w:rPr>
              <w:t>送检科室：</w:t>
            </w:r>
            <w:r w:rsidR="00F637B5" w:rsidRPr="00B17270">
              <w:rPr>
                <w:rFonts w:ascii="Times New Roman" w:eastAsia="黑体" w:hAnsi="Times New Roman" w:cs="Times New Roman"/>
                <w:color w:val="000000" w:themeColor="text1"/>
                <w:spacing w:val="-1"/>
                <w:lang w:eastAsia="zh-CN"/>
              </w:rPr>
              <w:t>{{sample.submission_department}}</w:t>
            </w:r>
          </w:p>
        </w:tc>
        <w:tc>
          <w:tcPr>
            <w:tcW w:w="3983" w:type="dxa"/>
            <w:tcBorders>
              <w:top w:val="nil"/>
              <w:left w:val="nil"/>
              <w:bottom w:val="nil"/>
              <w:right w:val="nil"/>
            </w:tcBorders>
            <w:vAlign w:val="center"/>
          </w:tcPr>
          <w:p w14:paraId="7C513811" w14:textId="38DEDCFF"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5"/>
              </w:rPr>
              <w:t>床</w:t>
            </w:r>
            <w:r>
              <w:rPr>
                <w:rFonts w:ascii="Times New Roman" w:eastAsia="黑体" w:hAnsi="Times New Roman" w:cs="Times New Roman"/>
                <w:b/>
                <w:bCs/>
                <w:color w:val="000000" w:themeColor="text1"/>
                <w:spacing w:val="5"/>
              </w:rPr>
              <w:t xml:space="preserve">    </w:t>
            </w:r>
            <w:r>
              <w:rPr>
                <w:rFonts w:ascii="Times New Roman" w:eastAsia="黑体" w:hAnsi="Times New Roman" w:cs="Times New Roman"/>
                <w:b/>
                <w:bCs/>
                <w:color w:val="000000" w:themeColor="text1"/>
                <w:spacing w:val="-5"/>
              </w:rPr>
              <w:t>号：</w:t>
            </w:r>
            <w:r w:rsidR="00F637B5" w:rsidRPr="00B17270">
              <w:rPr>
                <w:rFonts w:ascii="Times New Roman" w:eastAsia="黑体" w:hAnsi="Times New Roman" w:cs="Times New Roman"/>
                <w:color w:val="000000" w:themeColor="text1"/>
                <w:spacing w:val="-1"/>
                <w:lang w:eastAsia="zh-CN"/>
              </w:rPr>
              <w:t>{{sample.bed_number}}</w:t>
            </w:r>
          </w:p>
        </w:tc>
        <w:tc>
          <w:tcPr>
            <w:tcW w:w="2819" w:type="dxa"/>
            <w:tcBorders>
              <w:top w:val="nil"/>
              <w:left w:val="nil"/>
              <w:bottom w:val="nil"/>
              <w:right w:val="nil"/>
            </w:tcBorders>
            <w:vAlign w:val="center"/>
          </w:tcPr>
          <w:p w14:paraId="52E0DC36" w14:textId="58C02A8E" w:rsidR="0093640D" w:rsidRDefault="00C368C4">
            <w:pPr>
              <w:spacing w:before="90"/>
              <w:jc w:val="both"/>
              <w:rPr>
                <w:rFonts w:ascii="Times New Roman" w:eastAsia="黑体" w:hAnsi="Times New Roman" w:cs="Times New Roman"/>
                <w:color w:val="000000" w:themeColor="text1"/>
                <w:spacing w:val="-1"/>
              </w:rPr>
            </w:pPr>
            <w:r>
              <w:rPr>
                <w:rFonts w:ascii="Times New Roman" w:eastAsia="黑体" w:hAnsi="Times New Roman" w:cs="Times New Roman"/>
                <w:b/>
                <w:bCs/>
                <w:color w:val="000000" w:themeColor="text1"/>
                <w:spacing w:val="-1"/>
              </w:rPr>
              <w:t>蜡块编号：</w:t>
            </w:r>
            <w:r w:rsidR="009B5BDB">
              <w:rPr>
                <w:rFonts w:ascii="Times New Roman" w:eastAsia="黑体" w:hAnsi="Times New Roman" w:cs="Times New Roman"/>
                <w:color w:val="000000" w:themeColor="text1"/>
                <w:spacing w:val="-3"/>
              </w:rPr>
              <w:t>{{sample.medical_record_number}}</w:t>
            </w:r>
          </w:p>
        </w:tc>
      </w:tr>
      <w:tr w:rsidR="0093640D" w14:paraId="53EBD0BE" w14:textId="77777777" w:rsidTr="00F637B5">
        <w:trPr>
          <w:trHeight w:val="510"/>
          <w:jc w:val="center"/>
        </w:trPr>
        <w:tc>
          <w:tcPr>
            <w:tcW w:w="3914" w:type="dxa"/>
            <w:gridSpan w:val="2"/>
            <w:tcBorders>
              <w:top w:val="nil"/>
              <w:left w:val="nil"/>
              <w:bottom w:val="nil"/>
              <w:right w:val="nil"/>
            </w:tcBorders>
            <w:vAlign w:val="center"/>
          </w:tcPr>
          <w:p w14:paraId="466D23B1" w14:textId="79B2F5C8"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b/>
                <w:bCs/>
                <w:color w:val="000000" w:themeColor="text1"/>
                <w:spacing w:val="-2"/>
                <w:lang w:eastAsia="zh-CN"/>
              </w:rPr>
              <w:t>临床诊断：</w:t>
            </w:r>
            <w:r w:rsidR="00F637B5" w:rsidRPr="00B17270">
              <w:rPr>
                <w:rFonts w:ascii="Times New Roman" w:eastAsia="黑体" w:hAnsi="Times New Roman" w:cs="Times New Roman"/>
                <w:color w:val="000000" w:themeColor="text1"/>
                <w:spacing w:val="-1"/>
                <w:lang w:eastAsia="zh-CN"/>
              </w:rPr>
              <w:t>{{sample.clinical_diagnosis}}</w:t>
            </w:r>
          </w:p>
        </w:tc>
        <w:tc>
          <w:tcPr>
            <w:tcW w:w="3983" w:type="dxa"/>
            <w:tcBorders>
              <w:top w:val="nil"/>
              <w:left w:val="nil"/>
              <w:bottom w:val="nil"/>
              <w:right w:val="nil"/>
            </w:tcBorders>
            <w:vAlign w:val="center"/>
          </w:tcPr>
          <w:p w14:paraId="63FF272C" w14:textId="77E365BF" w:rsidR="0093640D" w:rsidRPr="00F637B5" w:rsidRDefault="00C368C4" w:rsidP="00DB1E75">
            <w:pPr>
              <w:spacing w:before="90"/>
              <w:ind w:left="1049" w:hangingChars="500" w:hanging="1049"/>
              <w:jc w:val="both"/>
              <w:rPr>
                <w:rFonts w:ascii="Times New Roman" w:eastAsia="黑体" w:hAnsi="Times New Roman" w:cs="Times New Roman"/>
                <w:color w:val="000000" w:themeColor="text1"/>
                <w:spacing w:val="-1"/>
                <w:highlight w:val="yellow"/>
                <w:lang w:eastAsia="zh-CN"/>
              </w:rPr>
            </w:pPr>
            <w:r w:rsidRPr="0086360E">
              <w:rPr>
                <w:rFonts w:ascii="Times New Roman" w:eastAsia="黑体" w:hAnsi="Times New Roman" w:cs="Times New Roman"/>
                <w:b/>
                <w:bCs/>
                <w:color w:val="000000" w:themeColor="text1"/>
                <w:spacing w:val="-1"/>
                <w:lang w:eastAsia="zh-CN"/>
              </w:rPr>
              <w:t>样本</w:t>
            </w:r>
            <w:r w:rsidRPr="0086360E">
              <w:rPr>
                <w:rFonts w:ascii="Times New Roman" w:eastAsia="黑体" w:hAnsi="Times New Roman" w:cs="Times New Roman" w:hint="eastAsia"/>
                <w:b/>
                <w:bCs/>
                <w:color w:val="000000" w:themeColor="text1"/>
                <w:spacing w:val="-1"/>
                <w:lang w:eastAsia="zh-CN"/>
              </w:rPr>
              <w:t>类型</w:t>
            </w:r>
            <w:r w:rsidRPr="0086360E">
              <w:rPr>
                <w:rFonts w:ascii="Times New Roman" w:eastAsia="黑体" w:hAnsi="Times New Roman" w:cs="Times New Roman"/>
                <w:b/>
                <w:bCs/>
                <w:color w:val="000000" w:themeColor="text1"/>
                <w:spacing w:val="-1"/>
                <w:lang w:eastAsia="zh-CN"/>
              </w:rPr>
              <w:t>：</w:t>
            </w:r>
            <w:r w:rsidR="0086360E" w:rsidRPr="0086360E">
              <w:rPr>
                <w:rFonts w:ascii="Times New Roman" w:eastAsia="黑体" w:hAnsi="Times New Roman" w:cs="Times New Roman"/>
                <w:lang w:eastAsia="zh-CN"/>
              </w:rPr>
              <w:t>{%if sample.sample_type and sample.control_sample_type%}{{sample.sample_type}}</w:t>
            </w:r>
            <w:r w:rsidR="0086360E">
              <w:rPr>
                <w:rFonts w:ascii="Times New Roman" w:eastAsia="黑体" w:hAnsi="Times New Roman" w:cs="Times New Roman" w:hint="eastAsia"/>
                <w:lang w:eastAsia="zh-CN"/>
              </w:rPr>
              <w:t>+</w:t>
            </w:r>
            <w:r w:rsidR="0086360E" w:rsidRPr="0086360E">
              <w:rPr>
                <w:rFonts w:ascii="Times New Roman" w:eastAsia="黑体" w:hAnsi="Times New Roman" w:cs="Times New Roman"/>
                <w:lang w:eastAsia="zh-CN"/>
              </w:rPr>
              <w:t>{{sample.control_sample_type}}{%elif sample.sample_type and not sample.control_sample_type%}{{sample.sample_type}}{%elif not sample.sample_type and sample.control_sample_type%}{{sample.control_sample_type}}{%else%}{%endif%}</w:t>
            </w:r>
          </w:p>
        </w:tc>
        <w:tc>
          <w:tcPr>
            <w:tcW w:w="2819" w:type="dxa"/>
            <w:tcBorders>
              <w:top w:val="nil"/>
              <w:left w:val="nil"/>
              <w:bottom w:val="nil"/>
              <w:right w:val="nil"/>
            </w:tcBorders>
            <w:vAlign w:val="center"/>
          </w:tcPr>
          <w:p w14:paraId="4E8EB613" w14:textId="249B9493" w:rsidR="0093640D" w:rsidRDefault="00C368C4">
            <w:pPr>
              <w:spacing w:before="90"/>
              <w:jc w:val="both"/>
              <w:rPr>
                <w:rFonts w:ascii="Times New Roman" w:eastAsia="黑体" w:hAnsi="Times New Roman" w:cs="Times New Roman"/>
                <w:color w:val="000000" w:themeColor="text1"/>
                <w:spacing w:val="-1"/>
                <w:lang w:eastAsia="zh-CN"/>
              </w:rPr>
            </w:pPr>
            <w:r>
              <w:rPr>
                <w:rFonts w:ascii="Times New Roman" w:eastAsia="黑体" w:hAnsi="Times New Roman" w:cs="Times New Roman" w:hint="eastAsia"/>
                <w:b/>
                <w:bCs/>
                <w:color w:val="000000" w:themeColor="text1"/>
                <w:spacing w:val="-1"/>
              </w:rPr>
              <w:t>标本收到时间</w:t>
            </w:r>
            <w:r>
              <w:rPr>
                <w:rFonts w:ascii="Times New Roman" w:eastAsia="黑体" w:hAnsi="Times New Roman" w:cs="Times New Roman" w:hint="eastAsia"/>
                <w:b/>
                <w:bCs/>
                <w:color w:val="000000" w:themeColor="text1"/>
                <w:spacing w:val="-1"/>
                <w:lang w:eastAsia="zh-CN"/>
              </w:rPr>
              <w:t>：</w:t>
            </w:r>
            <w:r w:rsidR="00F637B5" w:rsidRPr="00F637B5">
              <w:rPr>
                <w:rFonts w:ascii="Times New Roman" w:hAnsi="Times New Roman"/>
              </w:rPr>
              <w:t>{{sample.receive_data}}</w:t>
            </w:r>
          </w:p>
        </w:tc>
      </w:tr>
      <w:tr w:rsidR="004F4764" w14:paraId="4B962BD1" w14:textId="77777777" w:rsidTr="00B735BD">
        <w:trPr>
          <w:trHeight w:val="510"/>
          <w:jc w:val="center"/>
        </w:trPr>
        <w:tc>
          <w:tcPr>
            <w:tcW w:w="10716" w:type="dxa"/>
            <w:gridSpan w:val="4"/>
            <w:tcBorders>
              <w:top w:val="nil"/>
              <w:left w:val="nil"/>
              <w:bottom w:val="single" w:sz="8" w:space="0" w:color="auto"/>
              <w:right w:val="nil"/>
            </w:tcBorders>
            <w:vAlign w:val="center"/>
          </w:tcPr>
          <w:p w14:paraId="2976BF50" w14:textId="4773E5EF" w:rsidR="004F4764" w:rsidRDefault="004F4764">
            <w:pPr>
              <w:spacing w:before="90"/>
              <w:jc w:val="both"/>
              <w:rPr>
                <w:rFonts w:ascii="Times New Roman" w:eastAsia="黑体" w:hAnsi="Times New Roman" w:cs="Times New Roman"/>
                <w:b/>
                <w:bCs/>
                <w:color w:val="000000" w:themeColor="text1"/>
                <w:spacing w:val="-1"/>
                <w:lang w:eastAsia="zh-CN"/>
              </w:rPr>
            </w:pPr>
            <w:r>
              <w:rPr>
                <w:rFonts w:ascii="Times New Roman" w:eastAsia="黑体" w:hAnsi="Times New Roman" w:cs="Times New Roman" w:hint="eastAsia"/>
                <w:b/>
                <w:bCs/>
                <w:color w:val="000000" w:themeColor="text1"/>
                <w:spacing w:val="-2"/>
                <w:lang w:eastAsia="zh-CN"/>
              </w:rPr>
              <w:t>病理诊断：</w:t>
            </w:r>
            <w:r w:rsidRPr="00F637B5">
              <w:rPr>
                <w:rFonts w:ascii="Times New Roman" w:eastAsia="黑体" w:hAnsi="Times New Roman" w:cs="Times New Roman"/>
                <w:lang w:eastAsia="zh-CN"/>
              </w:rPr>
              <w:t>{{sample.pathol_diagn}}</w:t>
            </w:r>
          </w:p>
        </w:tc>
      </w:tr>
    </w:tbl>
    <w:p w14:paraId="5B1BBCE7" w14:textId="77777777" w:rsidR="0093640D" w:rsidRDefault="0093640D">
      <w:pPr>
        <w:spacing w:line="360" w:lineRule="auto"/>
        <w:rPr>
          <w:rFonts w:ascii="Times New Roman" w:eastAsia="黑体" w:hAnsi="Times New Roman" w:cs="Times New Roman"/>
          <w:color w:val="000000" w:themeColor="text1"/>
          <w:lang w:eastAsia="zh-CN"/>
        </w:rPr>
      </w:pPr>
    </w:p>
    <w:p w14:paraId="522ACACD"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hint="eastAsia"/>
          <w:b/>
          <w:bCs/>
          <w:color w:val="000000" w:themeColor="text1"/>
          <w:lang w:eastAsia="zh-CN"/>
        </w:rPr>
        <w:t>检测项目：</w:t>
      </w:r>
      <w:r>
        <w:rPr>
          <w:rFonts w:ascii="Times New Roman" w:eastAsia="黑体" w:hAnsi="Times New Roman" w:cs="Times New Roman" w:hint="eastAsia"/>
          <w:color w:val="000000" w:themeColor="text1"/>
          <w:sz w:val="20"/>
          <w:szCs w:val="20"/>
          <w:lang w:eastAsia="zh-CN"/>
        </w:rPr>
        <w:t>BRCA1/2</w:t>
      </w:r>
      <w:r>
        <w:rPr>
          <w:rFonts w:ascii="Times New Roman" w:eastAsia="黑体" w:hAnsi="Times New Roman" w:cs="Times New Roman" w:hint="eastAsia"/>
          <w:color w:val="000000" w:themeColor="text1"/>
          <w:sz w:val="20"/>
          <w:szCs w:val="20"/>
          <w:lang w:eastAsia="zh-CN"/>
        </w:rPr>
        <w:t>基因高通量测序检测（同源重组</w:t>
      </w:r>
      <w:r>
        <w:rPr>
          <w:rFonts w:ascii="Times New Roman" w:eastAsia="黑体" w:hAnsi="Times New Roman" w:cs="Times New Roman" w:hint="eastAsia"/>
          <w:color w:val="000000" w:themeColor="text1"/>
          <w:sz w:val="20"/>
          <w:szCs w:val="20"/>
          <w:lang w:eastAsia="zh-CN"/>
        </w:rPr>
        <w:t>HRR32</w:t>
      </w:r>
      <w:r>
        <w:rPr>
          <w:rFonts w:ascii="Times New Roman" w:eastAsia="黑体" w:hAnsi="Times New Roman" w:cs="Times New Roman" w:hint="eastAsia"/>
          <w:color w:val="000000" w:themeColor="text1"/>
          <w:sz w:val="20"/>
          <w:szCs w:val="20"/>
          <w:lang w:eastAsia="zh-CN"/>
        </w:rPr>
        <w:t>）</w:t>
      </w:r>
    </w:p>
    <w:p w14:paraId="4EB2EEFE" w14:textId="77777777" w:rsidR="0093640D" w:rsidRDefault="00C368C4">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b/>
          <w:bCs/>
          <w:color w:val="000000" w:themeColor="text1"/>
          <w:lang w:eastAsia="zh-CN"/>
        </w:rPr>
        <w:t>检测方法：</w:t>
      </w:r>
      <w:r>
        <w:rPr>
          <w:rFonts w:ascii="Times New Roman" w:eastAsia="黑体" w:hAnsi="Times New Roman" w:cs="Times New Roman"/>
          <w:color w:val="000000" w:themeColor="text1"/>
          <w:sz w:val="20"/>
          <w:szCs w:val="20"/>
          <w:lang w:eastAsia="zh-CN"/>
        </w:rPr>
        <w:t>二代测序（</w:t>
      </w:r>
      <w:r>
        <w:rPr>
          <w:rFonts w:ascii="Times New Roman" w:eastAsia="黑体" w:hAnsi="Times New Roman" w:cs="Times New Roman" w:hint="eastAsia"/>
          <w:color w:val="000000" w:themeColor="text1"/>
          <w:sz w:val="20"/>
          <w:szCs w:val="20"/>
          <w:lang w:eastAsia="zh-CN"/>
        </w:rPr>
        <w:t>分子倒置探针技术（</w:t>
      </w:r>
      <w:r>
        <w:rPr>
          <w:rFonts w:ascii="Times New Roman" w:eastAsia="黑体" w:hAnsi="Times New Roman" w:cs="Times New Roman" w:hint="eastAsia"/>
          <w:color w:val="000000" w:themeColor="text1"/>
          <w:sz w:val="20"/>
          <w:szCs w:val="20"/>
          <w:lang w:eastAsia="zh-CN"/>
        </w:rPr>
        <w:t>Handle</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w:t>
      </w:r>
    </w:p>
    <w:p w14:paraId="41875BEB" w14:textId="77777777"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bCs/>
          <w:color w:val="000000" w:themeColor="text1"/>
          <w:lang w:eastAsia="zh-CN"/>
        </w:rPr>
        <w:t>检测平台：</w:t>
      </w:r>
      <w:r>
        <w:rPr>
          <w:rFonts w:ascii="Times New Roman" w:eastAsia="黑体" w:hAnsi="Times New Roman" w:cs="Times New Roman"/>
          <w:color w:val="000000" w:themeColor="text1"/>
          <w:sz w:val="20"/>
          <w:szCs w:val="20"/>
          <w:lang w:eastAsia="zh-CN"/>
        </w:rPr>
        <w:t>高通量测序平台</w:t>
      </w:r>
    </w:p>
    <w:p w14:paraId="00DE1174" w14:textId="7A85C0EF" w:rsidR="0093640D" w:rsidRDefault="00C368C4">
      <w:pPr>
        <w:spacing w:line="360" w:lineRule="auto"/>
        <w:rPr>
          <w:rFonts w:ascii="Times New Roman" w:eastAsia="黑体" w:hAnsi="Times New Roman" w:cs="Times New Roman"/>
          <w:color w:val="000000" w:themeColor="text1"/>
          <w:sz w:val="20"/>
          <w:szCs w:val="20"/>
          <w:lang w:eastAsia="zh-CN"/>
        </w:rPr>
      </w:pPr>
      <w:r>
        <w:rPr>
          <w:rFonts w:ascii="Times New Roman" w:eastAsia="黑体" w:hAnsi="Times New Roman" w:cs="Times New Roman"/>
          <w:b/>
          <w:lang w:eastAsia="zh-CN"/>
        </w:rPr>
        <w:t>标本病理评估：</w:t>
      </w:r>
      <w:r>
        <w:rPr>
          <w:rFonts w:ascii="Times New Roman" w:eastAsia="黑体" w:hAnsi="Times New Roman" w:cs="Times New Roman"/>
          <w:noProof/>
          <w:sz w:val="20"/>
          <w:szCs w:val="20"/>
        </w:rPr>
        <w:drawing>
          <wp:anchor distT="0" distB="0" distL="114300" distR="114300" simplePos="0" relativeHeight="251665408" behindDoc="0" locked="0" layoutInCell="1" allowOverlap="1" wp14:anchorId="6FF14147" wp14:editId="15622952">
            <wp:simplePos x="0" y="0"/>
            <wp:positionH relativeFrom="column">
              <wp:posOffset>4743450</wp:posOffset>
            </wp:positionH>
            <wp:positionV relativeFrom="paragraph">
              <wp:posOffset>8610600</wp:posOffset>
            </wp:positionV>
            <wp:extent cx="1076325" cy="561975"/>
            <wp:effectExtent l="0" t="0" r="3175" b="10160"/>
            <wp:wrapNone/>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10"/>
                    <a:srcRect l="8130"/>
                    <a:stretch>
                      <a:fillRect/>
                    </a:stretch>
                  </pic:blipFill>
                  <pic:spPr>
                    <a:xfrm>
                      <a:off x="0" y="0"/>
                      <a:ext cx="1076325" cy="561975"/>
                    </a:xfrm>
                    <a:prstGeom prst="rect">
                      <a:avLst/>
                    </a:prstGeom>
                    <a:noFill/>
                    <a:ln>
                      <a:noFill/>
                    </a:ln>
                  </pic:spPr>
                </pic:pic>
              </a:graphicData>
            </a:graphic>
          </wp:anchor>
        </w:drawing>
      </w:r>
      <w:r>
        <w:rPr>
          <w:rFonts w:ascii="Times New Roman" w:eastAsia="黑体" w:hAnsi="Times New Roman" w:cs="Times New Roman"/>
          <w:noProof/>
          <w:sz w:val="20"/>
          <w:szCs w:val="20"/>
        </w:rPr>
        <w:drawing>
          <wp:anchor distT="0" distB="0" distL="114300" distR="114300" simplePos="0" relativeHeight="251666432" behindDoc="0" locked="0" layoutInCell="1" allowOverlap="1" wp14:anchorId="71D7F13F" wp14:editId="044F0284">
            <wp:simplePos x="0" y="0"/>
            <wp:positionH relativeFrom="column">
              <wp:posOffset>1724025</wp:posOffset>
            </wp:positionH>
            <wp:positionV relativeFrom="paragraph">
              <wp:posOffset>9086850</wp:posOffset>
            </wp:positionV>
            <wp:extent cx="895350" cy="476250"/>
            <wp:effectExtent l="0" t="0" r="635" b="9525"/>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rcRect l="7843"/>
                    <a:stretch>
                      <a:fillRect/>
                    </a:stretch>
                  </pic:blipFill>
                  <pic:spPr>
                    <a:xfrm>
                      <a:off x="0" y="0"/>
                      <a:ext cx="895350" cy="476250"/>
                    </a:xfrm>
                    <a:prstGeom prst="rect">
                      <a:avLst/>
                    </a:prstGeom>
                    <a:noFill/>
                    <a:ln>
                      <a:noFill/>
                    </a:ln>
                  </pic:spPr>
                </pic:pic>
              </a:graphicData>
            </a:graphic>
          </wp:anchor>
        </w:drawing>
      </w:r>
      <w:r>
        <w:rPr>
          <w:rFonts w:ascii="Times New Roman" w:eastAsia="黑体" w:hAnsi="Times New Roman" w:cs="Times New Roman"/>
          <w:sz w:val="20"/>
          <w:szCs w:val="20"/>
          <w:lang w:eastAsia="zh-CN"/>
        </w:rPr>
        <w:t>肿瘤细胞占比</w:t>
      </w:r>
      <w:r w:rsidR="00F637B5" w:rsidRPr="00F637B5">
        <w:rPr>
          <w:rFonts w:ascii="Times New Roman" w:eastAsia="黑体" w:hAnsi="Times New Roman" w:cs="Times New Roman"/>
          <w:sz w:val="20"/>
          <w:szCs w:val="20"/>
          <w:lang w:eastAsia="zh-CN"/>
        </w:rPr>
        <w:t>{%if sample.tumor_content%}{{sample.tumor_content}}{%else%}{%if lib_quality_control and lib_quality_control.lib_dna_qc and lib_quality_control.lib_dna_qc.tumor_content%}{{lib_quality_control.lib_dna_qc.tumor_content}}{%else%}</w:t>
      </w:r>
      <w:r w:rsidR="004F4764">
        <w:rPr>
          <w:rFonts w:ascii="Times New Roman" w:eastAsia="黑体" w:hAnsi="Times New Roman" w:cs="Times New Roman"/>
          <w:sz w:val="20"/>
          <w:szCs w:val="20"/>
          <w:lang w:eastAsia="zh-CN"/>
        </w:rPr>
        <w:t xml:space="preserve">  </w:t>
      </w:r>
      <w:r w:rsidR="00F637B5" w:rsidRPr="00F637B5">
        <w:rPr>
          <w:rFonts w:ascii="Times New Roman" w:eastAsia="黑体" w:hAnsi="Times New Roman" w:cs="Times New Roman"/>
          <w:sz w:val="20"/>
          <w:szCs w:val="20"/>
          <w:lang w:eastAsia="zh-CN"/>
        </w:rPr>
        <w:t>{%endif%}{%endif%}</w:t>
      </w:r>
      <w:r>
        <w:rPr>
          <w:rFonts w:ascii="Times New Roman" w:eastAsia="黑体" w:hAnsi="Times New Roman" w:cs="Times New Roman"/>
          <w:sz w:val="20"/>
          <w:szCs w:val="20"/>
          <w:lang w:eastAsia="zh-CN"/>
        </w:rPr>
        <w:t>，肿瘤细胞数</w:t>
      </w:r>
      <w:r w:rsidR="004F4764" w:rsidRPr="000424E3">
        <w:rPr>
          <w:rFonts w:ascii="Times New Roman" w:eastAsia="黑体" w:hAnsi="Times New Roman" w:cs="Times New Roman"/>
          <w:sz w:val="20"/>
          <w:szCs w:val="20"/>
          <w:lang w:eastAsia="zh-CN"/>
        </w:rPr>
        <w:t>{{sample.sample_amount</w:t>
      </w:r>
      <w:r w:rsidR="006E2F0D">
        <w:rPr>
          <w:rFonts w:ascii="Times New Roman" w:eastAsia="黑体" w:hAnsi="Times New Roman" w:cs="Times New Roman"/>
          <w:sz w:val="20"/>
          <w:szCs w:val="20"/>
          <w:lang w:eastAsia="zh-CN"/>
        </w:rPr>
        <w:t>|</w:t>
      </w:r>
      <w:r w:rsidR="006E2F0D">
        <w:rPr>
          <w:rFonts w:ascii="Times New Roman" w:eastAsia="黑体" w:hAnsi="Times New Roman" w:cs="Times New Roman" w:hint="eastAsia"/>
          <w:sz w:val="20"/>
          <w:szCs w:val="20"/>
          <w:lang w:eastAsia="zh-CN"/>
        </w:rPr>
        <w:t>e</w:t>
      </w:r>
      <w:r w:rsidR="004F4764" w:rsidRPr="000424E3">
        <w:rPr>
          <w:rFonts w:ascii="Times New Roman" w:eastAsia="黑体" w:hAnsi="Times New Roman" w:cs="Times New Roman"/>
          <w:sz w:val="20"/>
          <w:szCs w:val="20"/>
          <w:lang w:eastAsia="zh-CN"/>
        </w:rPr>
        <w:t>|default("    ", true)}}</w:t>
      </w:r>
      <w:r>
        <w:rPr>
          <w:rFonts w:ascii="Times New Roman" w:eastAsia="黑体" w:hAnsi="Times New Roman" w:cs="Times New Roman"/>
          <w:sz w:val="20"/>
          <w:szCs w:val="20"/>
          <w:lang w:eastAsia="zh-CN"/>
        </w:rPr>
        <w:t>个。（不作为病理诊断）</w:t>
      </w:r>
    </w:p>
    <w:p w14:paraId="625042C4" w14:textId="77777777" w:rsidR="0093640D" w:rsidRDefault="00C368C4">
      <w:pPr>
        <w:spacing w:line="360" w:lineRule="auto"/>
        <w:ind w:left="1054" w:hangingChars="500" w:hanging="1054"/>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b/>
          <w:bCs/>
          <w:color w:val="000000" w:themeColor="text1"/>
          <w:lang w:eastAsia="zh-CN"/>
        </w:rPr>
        <w:t>检测</w:t>
      </w:r>
      <w:r>
        <w:rPr>
          <w:rFonts w:ascii="Times New Roman" w:eastAsia="黑体" w:hAnsi="Times New Roman" w:cs="Times New Roman" w:hint="eastAsia"/>
          <w:b/>
          <w:bCs/>
          <w:color w:val="000000" w:themeColor="text1"/>
          <w:lang w:eastAsia="zh-CN"/>
        </w:rPr>
        <w:t>说明</w:t>
      </w:r>
      <w:r>
        <w:rPr>
          <w:rFonts w:ascii="Times New Roman" w:eastAsia="黑体" w:hAnsi="Times New Roman" w:cs="Times New Roman"/>
          <w:b/>
          <w:bCs/>
          <w:color w:val="000000" w:themeColor="text1"/>
          <w:lang w:eastAsia="zh-CN"/>
        </w:rPr>
        <w:t>：</w:t>
      </w:r>
      <w:r>
        <w:rPr>
          <w:rFonts w:ascii="Times New Roman" w:eastAsia="黑体" w:hAnsi="Times New Roman" w:cs="Times New Roman"/>
          <w:color w:val="000000" w:themeColor="text1"/>
          <w:sz w:val="20"/>
          <w:szCs w:val="20"/>
          <w:lang w:eastAsia="zh-CN"/>
        </w:rPr>
        <w:t>检测范围覆盖含</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等</w:t>
      </w:r>
      <w:r>
        <w:rPr>
          <w:rFonts w:ascii="Times New Roman" w:eastAsia="黑体" w:hAnsi="Times New Roman" w:cs="Times New Roman"/>
          <w:color w:val="000000" w:themeColor="text1"/>
          <w:sz w:val="20"/>
          <w:szCs w:val="20"/>
          <w:lang w:eastAsia="zh-CN"/>
        </w:rPr>
        <w:t>32</w:t>
      </w:r>
      <w:r>
        <w:rPr>
          <w:rFonts w:ascii="Times New Roman" w:eastAsia="黑体" w:hAnsi="Times New Roman" w:cs="Times New Roman"/>
          <w:color w:val="000000" w:themeColor="text1"/>
          <w:sz w:val="20"/>
          <w:szCs w:val="20"/>
          <w:lang w:eastAsia="zh-CN"/>
        </w:rPr>
        <w:t>个与肿瘤诊断、治疗和</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或预后密切相关的基因的目标区域，以及化疗药物代谢相关酶类多态性位点。可检测目标区域内的点突变、插入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w:t>
      </w:r>
      <w:r>
        <w:rPr>
          <w:rFonts w:ascii="Times New Roman" w:eastAsia="黑体" w:hAnsi="Times New Roman" w:cs="Times New Roman"/>
          <w:color w:val="000000" w:themeColor="text1"/>
          <w:sz w:val="20"/>
          <w:szCs w:val="20"/>
          <w:lang w:eastAsia="zh-CN"/>
        </w:rPr>
        <w:t>BRCA1/2</w:t>
      </w:r>
      <w:r>
        <w:rPr>
          <w:rFonts w:ascii="Times New Roman" w:eastAsia="黑体" w:hAnsi="Times New Roman" w:cs="Times New Roman"/>
          <w:color w:val="000000" w:themeColor="text1"/>
          <w:sz w:val="20"/>
          <w:szCs w:val="20"/>
          <w:lang w:eastAsia="zh-CN"/>
        </w:rPr>
        <w:t>基因大片段重排（限外周血样本）；并对化疗药物代谢相关酶类多态性位点的检测结果进行分析。</w:t>
      </w:r>
      <w:r>
        <w:rPr>
          <w:rFonts w:ascii="Times New Roman" w:eastAsia="黑体" w:hAnsi="Times New Roman" w:cs="Times New Roman"/>
          <w:b/>
          <w:bCs/>
          <w:color w:val="000000" w:themeColor="text1"/>
          <w:sz w:val="20"/>
          <w:szCs w:val="20"/>
          <w:lang w:eastAsia="zh-CN"/>
        </w:rPr>
        <w:t>检测结果只对此样本负责，详细临床意义建议咨询主诊医生。</w:t>
      </w:r>
    </w:p>
    <w:p w14:paraId="3C1E38D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检测小结：</w:t>
      </w:r>
    </w:p>
    <w:tbl>
      <w:tblPr>
        <w:tblStyle w:val="PTMv31"/>
        <w:tblW w:w="0" w:type="auto"/>
        <w:jc w:val="center"/>
        <w:tblLayout w:type="fixed"/>
        <w:tblLook w:val="04A0" w:firstRow="1" w:lastRow="0" w:firstColumn="1" w:lastColumn="0" w:noHBand="0" w:noVBand="1"/>
      </w:tblPr>
      <w:tblGrid>
        <w:gridCol w:w="3227"/>
        <w:gridCol w:w="2496"/>
        <w:gridCol w:w="2496"/>
        <w:gridCol w:w="2497"/>
      </w:tblGrid>
      <w:tr w:rsidR="0093640D" w14:paraId="16BF3BC7" w14:textId="77777777" w:rsidTr="004F4764">
        <w:trPr>
          <w:cnfStyle w:val="100000000000" w:firstRow="1" w:lastRow="0" w:firstColumn="0" w:lastColumn="0" w:oddVBand="0" w:evenVBand="0" w:oddHBand="0" w:evenHBand="0" w:firstRowFirstColumn="0" w:firstRowLastColumn="0" w:lastRowFirstColumn="0" w:lastRowLastColumn="0"/>
          <w:trHeight w:val="631"/>
          <w:jc w:val="center"/>
        </w:trPr>
        <w:tc>
          <w:tcPr>
            <w:tcW w:w="3227" w:type="dxa"/>
          </w:tcPr>
          <w:p w14:paraId="6E76602C" w14:textId="77777777" w:rsidR="0093640D" w:rsidRDefault="00C368C4">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lastRenderedPageBreak/>
              <w:t>检测项</w:t>
            </w:r>
          </w:p>
        </w:tc>
        <w:tc>
          <w:tcPr>
            <w:tcW w:w="7489" w:type="dxa"/>
            <w:gridSpan w:val="3"/>
          </w:tcPr>
          <w:p w14:paraId="4E54654E" w14:textId="77777777" w:rsidR="0093640D" w:rsidRDefault="00C368C4">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检测结果</w:t>
            </w:r>
          </w:p>
        </w:tc>
      </w:tr>
      <w:tr w:rsidR="004F4764" w14:paraId="2A9E0D1A" w14:textId="77777777" w:rsidTr="00252FAE">
        <w:trPr>
          <w:trHeight w:val="567"/>
          <w:jc w:val="center"/>
        </w:trPr>
        <w:tc>
          <w:tcPr>
            <w:tcW w:w="10716" w:type="dxa"/>
            <w:gridSpan w:val="4"/>
          </w:tcPr>
          <w:p w14:paraId="5A708B54" w14:textId="2B133B0A"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 %}</w:t>
            </w:r>
          </w:p>
        </w:tc>
      </w:tr>
      <w:tr w:rsidR="004F4764" w14:paraId="5B6D9402" w14:textId="77777777" w:rsidTr="00252FAE">
        <w:trPr>
          <w:trHeight w:val="567"/>
          <w:jc w:val="center"/>
        </w:trPr>
        <w:tc>
          <w:tcPr>
            <w:tcW w:w="10716" w:type="dxa"/>
            <w:gridSpan w:val="4"/>
          </w:tcPr>
          <w:p w14:paraId="7E13DF61" w14:textId="1BCCC8C6"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2147AA">
              <w:rPr>
                <w:rFonts w:ascii="Times New Roman" w:eastAsia="黑体" w:hAnsi="Times New Roman" w:cs="Times New Roman"/>
                <w:color w:val="auto"/>
                <w:sz w:val="20"/>
                <w:szCs w:val="20"/>
                <w:lang w:eastAsia="zh-CN"/>
              </w:rPr>
              <w:t>{%tr for a in var.var_somatic.level_I|split_into_three_columns%}</w:t>
            </w:r>
          </w:p>
        </w:tc>
      </w:tr>
      <w:tr w:rsidR="004F4764" w14:paraId="60864D6C" w14:textId="77777777" w:rsidTr="007269F4">
        <w:trPr>
          <w:trHeight w:val="567"/>
          <w:jc w:val="center"/>
        </w:trPr>
        <w:tc>
          <w:tcPr>
            <w:tcW w:w="3227" w:type="dxa"/>
          </w:tcPr>
          <w:p w14:paraId="18150C4A" w14:textId="721EFC7C"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%vm%}</w:t>
            </w: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2496" w:type="dxa"/>
          </w:tcPr>
          <w:p w14:paraId="29C90A9F"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20A94D0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19FDDD0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3B14AE82"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7A8538F0" w14:textId="237772B7"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3878A6E1"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07A6DBC2"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2749690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464F43A7"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63E64905" w14:textId="69E33F26"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4DFA7AB5"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1D424CC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1388D5D3"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37FBD7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148C2C25" w14:textId="569478D0"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73DEE4FF" w14:textId="77777777" w:rsidTr="00ED0EAF">
        <w:trPr>
          <w:trHeight w:val="567"/>
          <w:jc w:val="center"/>
        </w:trPr>
        <w:tc>
          <w:tcPr>
            <w:tcW w:w="10716" w:type="dxa"/>
            <w:gridSpan w:val="4"/>
          </w:tcPr>
          <w:p w14:paraId="6E815D22" w14:textId="4214EF9B"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4F4764" w14:paraId="6C634BA5" w14:textId="77777777" w:rsidTr="00ED0EAF">
        <w:trPr>
          <w:trHeight w:val="567"/>
          <w:jc w:val="center"/>
        </w:trPr>
        <w:tc>
          <w:tcPr>
            <w:tcW w:w="10716" w:type="dxa"/>
            <w:gridSpan w:val="4"/>
          </w:tcPr>
          <w:p w14:paraId="709DAF84" w14:textId="3838E68D" w:rsidR="004F4764" w:rsidRPr="001262DE"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7D62C794" w14:textId="77777777" w:rsidTr="00CE3E84">
        <w:trPr>
          <w:trHeight w:val="567"/>
          <w:jc w:val="center"/>
        </w:trPr>
        <w:tc>
          <w:tcPr>
            <w:tcW w:w="3227" w:type="dxa"/>
          </w:tcPr>
          <w:p w14:paraId="5DC89CC5" w14:textId="7102486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具有明确临床意义的</w:t>
            </w:r>
            <w:r>
              <w:rPr>
                <w:rFonts w:ascii="Times New Roman" w:eastAsia="黑体" w:hAnsi="Times New Roman" w:cs="Times New Roman"/>
                <w:b/>
                <w:bCs/>
                <w:color w:val="auto"/>
                <w:sz w:val="20"/>
                <w:szCs w:val="20"/>
                <w:lang w:eastAsia="zh-CN"/>
              </w:rPr>
              <w:t>I</w:t>
            </w:r>
            <w:r>
              <w:rPr>
                <w:rFonts w:ascii="Times New Roman" w:eastAsia="黑体" w:hAnsi="Times New Roman" w:cs="Times New Roman"/>
                <w:b/>
                <w:bCs/>
                <w:color w:val="auto"/>
                <w:sz w:val="20"/>
                <w:szCs w:val="20"/>
                <w:lang w:eastAsia="zh-CN"/>
              </w:rPr>
              <w:t>类变异</w:t>
            </w:r>
          </w:p>
        </w:tc>
        <w:tc>
          <w:tcPr>
            <w:tcW w:w="7489" w:type="dxa"/>
            <w:gridSpan w:val="3"/>
          </w:tcPr>
          <w:p w14:paraId="5181D8B0" w14:textId="7FA0EB3D"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092BEA5E" w14:textId="77777777" w:rsidTr="005D3145">
        <w:trPr>
          <w:trHeight w:val="567"/>
          <w:jc w:val="center"/>
        </w:trPr>
        <w:tc>
          <w:tcPr>
            <w:tcW w:w="10716" w:type="dxa"/>
            <w:gridSpan w:val="4"/>
          </w:tcPr>
          <w:p w14:paraId="718EAA65" w14:textId="4192DE4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67A3D334" w14:textId="77777777" w:rsidTr="005D3145">
        <w:trPr>
          <w:trHeight w:val="567"/>
          <w:jc w:val="center"/>
        </w:trPr>
        <w:tc>
          <w:tcPr>
            <w:tcW w:w="10716" w:type="dxa"/>
            <w:gridSpan w:val="4"/>
          </w:tcPr>
          <w:p w14:paraId="28A5470F" w14:textId="436BFD5A"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0207AD">
              <w:rPr>
                <w:rFonts w:ascii="Times New Roman" w:eastAsia="黑体" w:hAnsi="Times New Roman" w:cs="Times New Roman"/>
                <w:color w:val="auto"/>
                <w:sz w:val="20"/>
                <w:szCs w:val="20"/>
                <w:lang w:eastAsia="zh-CN"/>
              </w:rPr>
              <w:t>{%</w:t>
            </w:r>
            <w:r>
              <w:rPr>
                <w:rFonts w:ascii="Times New Roman" w:eastAsia="黑体" w:hAnsi="Times New Roman" w:cs="Times New Roman" w:hint="eastAsia"/>
                <w:color w:val="auto"/>
                <w:sz w:val="20"/>
                <w:szCs w:val="20"/>
                <w:lang w:eastAsia="zh-CN"/>
              </w:rPr>
              <w:t>tr</w:t>
            </w:r>
            <w:r w:rsidRPr="000207AD">
              <w:rPr>
                <w:rFonts w:ascii="Times New Roman" w:eastAsia="黑体" w:hAnsi="Times New Roman" w:cs="Times New Roman"/>
                <w:color w:val="auto"/>
                <w:sz w:val="20"/>
                <w:szCs w:val="20"/>
                <w:lang w:eastAsia="zh-CN"/>
              </w:rPr>
              <w:t xml:space="preserve"> if var.var_somatic.level_I</w:t>
            </w:r>
            <w:r>
              <w:rPr>
                <w:rFonts w:ascii="Times New Roman" w:eastAsia="黑体" w:hAnsi="Times New Roman" w:cs="Times New Roman"/>
                <w:color w:val="auto"/>
                <w:sz w:val="20"/>
                <w:szCs w:val="20"/>
                <w:lang w:eastAsia="zh-CN"/>
              </w:rPr>
              <w:t>I</w:t>
            </w:r>
            <w:r w:rsidRPr="000207AD">
              <w:rPr>
                <w:rFonts w:ascii="Times New Roman" w:eastAsia="黑体" w:hAnsi="Times New Roman" w:cs="Times New Roman"/>
                <w:color w:val="auto"/>
                <w:sz w:val="20"/>
                <w:szCs w:val="20"/>
                <w:lang w:eastAsia="zh-CN"/>
              </w:rPr>
              <w:t xml:space="preserve"> %}</w:t>
            </w:r>
          </w:p>
        </w:tc>
      </w:tr>
      <w:tr w:rsidR="004F4764" w14:paraId="17C112D1" w14:textId="77777777" w:rsidTr="005D3145">
        <w:trPr>
          <w:trHeight w:val="567"/>
          <w:jc w:val="center"/>
        </w:trPr>
        <w:tc>
          <w:tcPr>
            <w:tcW w:w="10716" w:type="dxa"/>
            <w:gridSpan w:val="4"/>
          </w:tcPr>
          <w:p w14:paraId="438D1DE8" w14:textId="20E34455"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2147AA">
              <w:rPr>
                <w:rFonts w:ascii="Times New Roman" w:eastAsia="黑体" w:hAnsi="Times New Roman" w:cs="Times New Roman"/>
                <w:color w:val="auto"/>
                <w:sz w:val="20"/>
                <w:szCs w:val="20"/>
                <w:lang w:eastAsia="zh-CN"/>
              </w:rPr>
              <w:t>{%tr for a in var.var_somatic.level_</w:t>
            </w:r>
            <w:r>
              <w:rPr>
                <w:rFonts w:ascii="Times New Roman" w:eastAsia="黑体" w:hAnsi="Times New Roman" w:cs="Times New Roman"/>
                <w:color w:val="auto"/>
                <w:sz w:val="20"/>
                <w:szCs w:val="20"/>
                <w:lang w:eastAsia="zh-CN"/>
              </w:rPr>
              <w:t>I</w:t>
            </w:r>
            <w:r w:rsidRPr="002147AA">
              <w:rPr>
                <w:rFonts w:ascii="Times New Roman" w:eastAsia="黑体" w:hAnsi="Times New Roman" w:cs="Times New Roman"/>
                <w:color w:val="auto"/>
                <w:sz w:val="20"/>
                <w:szCs w:val="20"/>
                <w:lang w:eastAsia="zh-CN"/>
              </w:rPr>
              <w:t>I|split_into_three_columns%}</w:t>
            </w:r>
          </w:p>
        </w:tc>
      </w:tr>
      <w:tr w:rsidR="004F4764" w14:paraId="59CDB2C8" w14:textId="77777777" w:rsidTr="007269F4">
        <w:trPr>
          <w:trHeight w:val="567"/>
          <w:jc w:val="center"/>
        </w:trPr>
        <w:tc>
          <w:tcPr>
            <w:tcW w:w="3227" w:type="dxa"/>
          </w:tcPr>
          <w:p w14:paraId="34C1CBDD" w14:textId="1EECE18A"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hint="eastAsia"/>
                <w:b/>
                <w:bCs/>
                <w:color w:val="auto"/>
                <w:sz w:val="20"/>
                <w:szCs w:val="20"/>
                <w:lang w:eastAsia="zh-CN"/>
              </w:rPr>
              <w:t>{</w:t>
            </w:r>
            <w:r>
              <w:rPr>
                <w:rFonts w:ascii="Times New Roman" w:eastAsia="黑体" w:hAnsi="Times New Roman" w:cs="Times New Roman"/>
                <w:b/>
                <w:bCs/>
                <w:color w:val="auto"/>
                <w:sz w:val="20"/>
                <w:szCs w:val="20"/>
                <w:lang w:eastAsia="zh-CN"/>
              </w:rPr>
              <w:t>%vm%}</w:t>
            </w: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2496" w:type="dxa"/>
          </w:tcPr>
          <w:p w14:paraId="00951F70"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a.var1%}</w:t>
            </w:r>
          </w:p>
          <w:p w14:paraId="73E3B6EB"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{{a.var1.gene_symbol}}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a.var1.hgvs_p</w:t>
            </w:r>
            <w:r>
              <w:rPr>
                <w:rFonts w:ascii="Times New Roman" w:eastAsia="黑体" w:hAnsi="Times New Roman" w:cs="Times New Roman" w:hint="eastAsia"/>
                <w:color w:val="auto"/>
                <w:sz w:val="20"/>
                <w:szCs w:val="20"/>
                <w:lang w:eastAsia="zh-CN"/>
              </w:rPr>
              <w:t>_</w:t>
            </w:r>
            <w:r>
              <w:rPr>
                <w:rFonts w:ascii="Times New Roman" w:eastAsia="黑体" w:hAnsi="Times New Roman" w:cs="Times New Roman"/>
                <w:color w:val="auto"/>
                <w:sz w:val="20"/>
                <w:szCs w:val="20"/>
                <w:lang w:eastAsia="zh-CN"/>
              </w:rPr>
              <w:t>FJFY</w:t>
            </w:r>
            <w:r w:rsidRPr="00D10427">
              <w:rPr>
                <w:rFonts w:ascii="Times New Roman" w:eastAsia="黑体" w:hAnsi="Times New Roman" w:cs="Times New Roman"/>
                <w:color w:val="auto"/>
                <w:sz w:val="20"/>
                <w:szCs w:val="20"/>
                <w:lang w:eastAsia="zh-CN"/>
              </w:rPr>
              <w:t xml:space="preserve"> != “p.?”%}{{a.var1.hgvs_p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}}{%else%}{{a.var1.hgvs_c}}{%endif%}</w:t>
            </w:r>
          </w:p>
          <w:p w14:paraId="01ED4E29"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07DC326C"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09B69AE1" w14:textId="2586FD34"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6" w:type="dxa"/>
          </w:tcPr>
          <w:p w14:paraId="46AC858E"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2</w:t>
            </w:r>
            <w:r w:rsidRPr="001262DE">
              <w:rPr>
                <w:rFonts w:ascii="Times New Roman" w:eastAsia="黑体" w:hAnsi="Times New Roman" w:cs="Times New Roman"/>
                <w:color w:val="auto"/>
                <w:sz w:val="20"/>
                <w:szCs w:val="20"/>
                <w:lang w:eastAsia="zh-CN"/>
              </w:rPr>
              <w:t>%}</w:t>
            </w:r>
          </w:p>
          <w:p w14:paraId="638C62BA"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2</w:t>
            </w:r>
            <w:r w:rsidRPr="00D10427">
              <w:rPr>
                <w:rFonts w:ascii="Times New Roman" w:eastAsia="黑体" w:hAnsi="Times New Roman" w:cs="Times New Roman"/>
                <w:color w:val="auto"/>
                <w:sz w:val="20"/>
                <w:szCs w:val="20"/>
                <w:lang w:eastAsia="zh-CN"/>
              </w:rPr>
              <w:t>.hgvs_c}}{%endif%}</w:t>
            </w:r>
          </w:p>
          <w:p w14:paraId="1BB45C54"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7146C56D"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D60690E" w14:textId="4310C84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c>
          <w:tcPr>
            <w:tcW w:w="2497" w:type="dxa"/>
          </w:tcPr>
          <w:p w14:paraId="75E12CC7"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if a.var</w:t>
            </w:r>
            <w:r>
              <w:rPr>
                <w:rFonts w:ascii="Times New Roman" w:eastAsia="黑体" w:hAnsi="Times New Roman" w:cs="Times New Roman"/>
                <w:color w:val="auto"/>
                <w:sz w:val="20"/>
                <w:szCs w:val="20"/>
                <w:lang w:eastAsia="zh-CN"/>
              </w:rPr>
              <w:t>3</w:t>
            </w:r>
            <w:r w:rsidRPr="001262DE">
              <w:rPr>
                <w:rFonts w:ascii="Times New Roman" w:eastAsia="黑体" w:hAnsi="Times New Roman" w:cs="Times New Roman"/>
                <w:color w:val="auto"/>
                <w:sz w:val="20"/>
                <w:szCs w:val="20"/>
                <w:lang w:eastAsia="zh-CN"/>
              </w:rPr>
              <w:t>%}</w:t>
            </w:r>
          </w:p>
          <w:p w14:paraId="5A7FC354" w14:textId="77777777" w:rsidR="004F4764"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D10427">
              <w:rPr>
                <w:rFonts w:ascii="Times New Roman" w:eastAsia="黑体" w:hAnsi="Times New Roman" w:cs="Times New Roman"/>
                <w:color w:val="auto"/>
                <w:sz w:val="20"/>
                <w:szCs w:val="20"/>
                <w:lang w:eastAsia="zh-CN"/>
              </w:rPr>
              <w:t>{{a.var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.gene_symbol}}</w:t>
            </w:r>
            <w:r w:rsidRPr="00D10427">
              <w:rPr>
                <w:rFonts w:ascii="Times New Roman" w:eastAsia="黑体" w:hAnsi="Times New Roman" w:cs="Times New Roman" w:hint="eastAsia"/>
                <w:color w:val="auto"/>
                <w:sz w:val="20"/>
                <w:szCs w:val="20"/>
                <w:lang w:eastAsia="zh-CN"/>
              </w:rPr>
              <w:t>基因</w:t>
            </w:r>
            <w:r w:rsidRPr="00D10427">
              <w:rPr>
                <w:rFonts w:ascii="Times New Roman" w:eastAsia="黑体" w:hAnsi="Times New Roman" w:cs="Times New Roman"/>
                <w:color w:val="auto"/>
                <w:sz w:val="20"/>
                <w:szCs w:val="20"/>
                <w:lang w:eastAsia="zh-CN"/>
              </w:rPr>
              <w:t xml:space="preserve"> {%if 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 xml:space="preserve"> != “p.?”%}{{a.var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.hgvs_p</w:t>
            </w:r>
            <w:r>
              <w:rPr>
                <w:rFonts w:ascii="Times New Roman" w:eastAsia="黑体" w:hAnsi="Times New Roman" w:cs="Times New Roman"/>
                <w:color w:val="auto"/>
                <w:sz w:val="20"/>
                <w:szCs w:val="20"/>
                <w:lang w:eastAsia="zh-CN"/>
              </w:rPr>
              <w:t>_FJFY</w:t>
            </w:r>
            <w:r w:rsidRPr="00D10427">
              <w:rPr>
                <w:rFonts w:ascii="Times New Roman" w:eastAsia="黑体" w:hAnsi="Times New Roman" w:cs="Times New Roman"/>
                <w:color w:val="auto"/>
                <w:sz w:val="20"/>
                <w:szCs w:val="20"/>
                <w:lang w:eastAsia="zh-CN"/>
              </w:rPr>
              <w:t>}}{%else%}{{a.var</w:t>
            </w:r>
            <w:r>
              <w:rPr>
                <w:rFonts w:ascii="Times New Roman" w:eastAsia="黑体" w:hAnsi="Times New Roman" w:cs="Times New Roman"/>
                <w:color w:val="auto"/>
                <w:sz w:val="20"/>
                <w:szCs w:val="20"/>
                <w:lang w:eastAsia="zh-CN"/>
              </w:rPr>
              <w:t>3</w:t>
            </w:r>
            <w:r w:rsidRPr="00D10427">
              <w:rPr>
                <w:rFonts w:ascii="Times New Roman" w:eastAsia="黑体" w:hAnsi="Times New Roman" w:cs="Times New Roman"/>
                <w:color w:val="auto"/>
                <w:sz w:val="20"/>
                <w:szCs w:val="20"/>
                <w:lang w:eastAsia="zh-CN"/>
              </w:rPr>
              <w:t>.hgvs_c}}{%endif%}</w:t>
            </w:r>
          </w:p>
          <w:p w14:paraId="7275633A"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r w:rsidRPr="001262DE">
              <w:rPr>
                <w:rFonts w:ascii="Times New Roman" w:eastAsia="黑体" w:hAnsi="Times New Roman" w:cs="Times New Roman"/>
                <w:color w:val="auto"/>
                <w:sz w:val="20"/>
                <w:szCs w:val="20"/>
                <w:lang w:eastAsia="zh-CN"/>
              </w:rPr>
              <w:t>{%p else%}</w:t>
            </w:r>
          </w:p>
          <w:p w14:paraId="1C6C8FA0" w14:textId="77777777" w:rsidR="004F4764" w:rsidRPr="001262DE" w:rsidRDefault="004F4764" w:rsidP="00814518">
            <w:pPr>
              <w:spacing w:beforeLines="25" w:before="60" w:afterLines="25" w:after="60"/>
              <w:jc w:val="left"/>
              <w:rPr>
                <w:rFonts w:ascii="Times New Roman" w:eastAsia="黑体" w:hAnsi="Times New Roman" w:cs="Times New Roman"/>
                <w:color w:val="auto"/>
                <w:sz w:val="20"/>
                <w:szCs w:val="20"/>
                <w:lang w:eastAsia="zh-CN"/>
              </w:rPr>
            </w:pPr>
          </w:p>
          <w:p w14:paraId="36AB0438" w14:textId="0BCEA1CE" w:rsidR="004F4764" w:rsidRDefault="004F4764" w:rsidP="00814518">
            <w:pPr>
              <w:spacing w:beforeLines="25" w:before="60" w:afterLines="25" w:after="60"/>
              <w:jc w:val="left"/>
              <w:rPr>
                <w:rFonts w:ascii="Times New Roman" w:eastAsia="黑体" w:hAnsi="Times New Roman" w:cs="Times New Roman"/>
                <w:b/>
                <w:bCs/>
                <w:color w:val="auto"/>
                <w:sz w:val="20"/>
                <w:szCs w:val="20"/>
                <w:lang w:eastAsia="zh-CN"/>
              </w:rPr>
            </w:pPr>
            <w:r w:rsidRPr="001262DE">
              <w:rPr>
                <w:rFonts w:ascii="Times New Roman" w:eastAsia="黑体" w:hAnsi="Times New Roman" w:cs="Times New Roman"/>
                <w:color w:val="auto"/>
                <w:sz w:val="20"/>
                <w:szCs w:val="20"/>
                <w:lang w:eastAsia="zh-CN"/>
              </w:rPr>
              <w:t>{%p endif%}</w:t>
            </w:r>
          </w:p>
        </w:tc>
      </w:tr>
      <w:tr w:rsidR="004F4764" w14:paraId="1B800A97" w14:textId="77777777" w:rsidTr="006120F0">
        <w:trPr>
          <w:trHeight w:val="567"/>
          <w:jc w:val="center"/>
        </w:trPr>
        <w:tc>
          <w:tcPr>
            <w:tcW w:w="10716" w:type="dxa"/>
            <w:gridSpan w:val="4"/>
          </w:tcPr>
          <w:p w14:paraId="72D61F6A" w14:textId="71792E3C"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4F4764" w14:paraId="161ECB74" w14:textId="77777777" w:rsidTr="006120F0">
        <w:trPr>
          <w:trHeight w:val="567"/>
          <w:jc w:val="center"/>
        </w:trPr>
        <w:tc>
          <w:tcPr>
            <w:tcW w:w="10716" w:type="dxa"/>
            <w:gridSpan w:val="4"/>
          </w:tcPr>
          <w:p w14:paraId="7152F21A" w14:textId="50EFB38D" w:rsidR="004F4764" w:rsidRDefault="004F4764" w:rsidP="004F47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4F4764" w14:paraId="4CED6E6A" w14:textId="77777777" w:rsidTr="00F700F9">
        <w:trPr>
          <w:trHeight w:val="567"/>
          <w:jc w:val="center"/>
        </w:trPr>
        <w:tc>
          <w:tcPr>
            <w:tcW w:w="3227" w:type="dxa"/>
          </w:tcPr>
          <w:p w14:paraId="0F84EECE" w14:textId="327988B9" w:rsidR="004F4764" w:rsidRDefault="004F4764" w:rsidP="004F47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lang w:eastAsia="zh-CN"/>
              </w:rPr>
              <w:t>具有潜在临床意义的</w:t>
            </w:r>
            <w:r>
              <w:rPr>
                <w:rFonts w:ascii="Times New Roman" w:eastAsia="黑体" w:hAnsi="Times New Roman" w:cs="Times New Roman"/>
                <w:b/>
                <w:bCs/>
                <w:color w:val="auto"/>
                <w:sz w:val="20"/>
                <w:szCs w:val="20"/>
                <w:lang w:eastAsia="zh-CN"/>
              </w:rPr>
              <w:t>II</w:t>
            </w:r>
            <w:r>
              <w:rPr>
                <w:rFonts w:ascii="Times New Roman" w:eastAsia="黑体" w:hAnsi="Times New Roman" w:cs="Times New Roman"/>
                <w:b/>
                <w:bCs/>
                <w:color w:val="auto"/>
                <w:sz w:val="20"/>
                <w:szCs w:val="20"/>
                <w:lang w:eastAsia="zh-CN"/>
              </w:rPr>
              <w:t>类变异</w:t>
            </w:r>
          </w:p>
        </w:tc>
        <w:tc>
          <w:tcPr>
            <w:tcW w:w="7489" w:type="dxa"/>
            <w:gridSpan w:val="3"/>
          </w:tcPr>
          <w:p w14:paraId="491F32D2" w14:textId="7B7EEC5B" w:rsidR="004F4764" w:rsidRDefault="004F4764" w:rsidP="004F4764">
            <w:pPr>
              <w:spacing w:beforeLines="25" w:before="60" w:afterLines="25" w:after="60"/>
              <w:jc w:val="left"/>
              <w:rPr>
                <w:rFonts w:ascii="Times New Roman" w:eastAsia="黑体" w:hAnsi="Times New Roman" w:cs="Times New Roman"/>
                <w:b/>
                <w:bCs/>
                <w:color w:val="auto"/>
                <w:sz w:val="20"/>
                <w:szCs w:val="20"/>
                <w:lang w:eastAsia="zh-CN"/>
              </w:rPr>
            </w:pPr>
            <w:r w:rsidRPr="006B475C">
              <w:rPr>
                <w:rFonts w:ascii="Times New Roman" w:eastAsia="黑体" w:hAnsi="Times New Roman" w:cs="Times New Roman" w:hint="eastAsia"/>
                <w:color w:val="auto"/>
                <w:sz w:val="20"/>
                <w:szCs w:val="20"/>
                <w:lang w:eastAsia="zh-CN"/>
              </w:rPr>
              <w:t>未检测到</w:t>
            </w:r>
          </w:p>
        </w:tc>
      </w:tr>
      <w:tr w:rsidR="004F4764" w14:paraId="38BC95DC" w14:textId="77777777" w:rsidTr="00ED4088">
        <w:trPr>
          <w:trHeight w:val="567"/>
          <w:jc w:val="center"/>
        </w:trPr>
        <w:tc>
          <w:tcPr>
            <w:tcW w:w="10716" w:type="dxa"/>
            <w:gridSpan w:val="4"/>
          </w:tcPr>
          <w:p w14:paraId="5AE906F4" w14:textId="5A3296DA" w:rsidR="004F4764" w:rsidRPr="006B475C" w:rsidRDefault="004F4764" w:rsidP="004F4764">
            <w:pPr>
              <w:spacing w:beforeLines="25" w:before="60" w:afterLines="25" w:after="60"/>
              <w:rPr>
                <w:rFonts w:ascii="Times New Roman" w:eastAsia="黑体" w:hAnsi="Times New Roman" w:cs="Times New Roman"/>
                <w:color w:val="auto"/>
                <w:sz w:val="20"/>
                <w:szCs w:val="20"/>
                <w:lang w:eastAsia="zh-CN"/>
              </w:rPr>
            </w:pPr>
            <w:r>
              <w:rPr>
                <w:rFonts w:ascii="Times New Roman" w:eastAsia="黑体" w:hAnsi="Times New Roman" w:cs="Times New Roman" w:hint="eastAsia"/>
                <w:bCs/>
                <w:iCs/>
                <w:sz w:val="20"/>
                <w:szCs w:val="20"/>
                <w:lang w:eastAsia="zh-CN"/>
              </w:rPr>
              <w:lastRenderedPageBreak/>
              <w:t>{</w:t>
            </w:r>
            <w:r>
              <w:rPr>
                <w:rFonts w:ascii="Times New Roman" w:eastAsia="黑体" w:hAnsi="Times New Roman" w:cs="Times New Roman"/>
                <w:bCs/>
                <w:iCs/>
                <w:sz w:val="20"/>
                <w:szCs w:val="20"/>
                <w:lang w:eastAsia="zh-CN"/>
              </w:rPr>
              <w:t>%tr endif%}</w:t>
            </w:r>
          </w:p>
        </w:tc>
      </w:tr>
      <w:tr w:rsidR="004F4764" w14:paraId="11E6B863" w14:textId="77777777" w:rsidTr="00ED4088">
        <w:trPr>
          <w:trHeight w:val="567"/>
          <w:jc w:val="center"/>
        </w:trPr>
        <w:tc>
          <w:tcPr>
            <w:tcW w:w="10716" w:type="dxa"/>
            <w:gridSpan w:val="4"/>
          </w:tcPr>
          <w:p w14:paraId="6D3E80F9" w14:textId="6D12E172" w:rsidR="004F4764" w:rsidRDefault="004F4764" w:rsidP="004F4764">
            <w:pPr>
              <w:spacing w:beforeLines="25" w:before="60" w:afterLines="25" w:after="60"/>
              <w:rPr>
                <w:rFonts w:ascii="Times New Roman" w:eastAsia="黑体" w:hAnsi="Times New Roman" w:cs="Times New Roman"/>
                <w:bCs/>
                <w:iCs/>
                <w:sz w:val="20"/>
                <w:szCs w:val="20"/>
                <w:lang w:eastAsia="zh-CN"/>
              </w:rPr>
            </w:pPr>
            <w:r w:rsidRPr="004F4764">
              <w:rPr>
                <w:rFonts w:ascii="Times New Roman" w:eastAsia="黑体" w:hAnsi="Times New Roman" w:cs="Times New Roman"/>
                <w:bCs/>
                <w:iCs/>
                <w:sz w:val="20"/>
                <w:szCs w:val="20"/>
                <w:highlight w:val="magenta"/>
                <w:lang w:eastAsia="zh-CN"/>
              </w:rPr>
              <w:t>{%tr if judge_brca_cnv == “mlpa”%}</w:t>
            </w:r>
          </w:p>
        </w:tc>
      </w:tr>
      <w:tr w:rsidR="00814518" w14:paraId="2BFCF0DB" w14:textId="77777777" w:rsidTr="00ED4088">
        <w:trPr>
          <w:trHeight w:val="567"/>
          <w:jc w:val="center"/>
        </w:trPr>
        <w:tc>
          <w:tcPr>
            <w:tcW w:w="10716" w:type="dxa"/>
            <w:gridSpan w:val="4"/>
          </w:tcPr>
          <w:p w14:paraId="5A488AAD" w14:textId="0EEADFF6"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var.var_germline.level_5 + var_brca.mlpa_v2.B1_mlpa_L5 + var_brca.mlpa_v2.B2_mlpa_L5%}</w:t>
            </w:r>
          </w:p>
        </w:tc>
      </w:tr>
      <w:tr w:rsidR="00814518" w14:paraId="277A3629" w14:textId="77777777" w:rsidTr="00ED4088">
        <w:trPr>
          <w:trHeight w:val="567"/>
          <w:jc w:val="center"/>
        </w:trPr>
        <w:tc>
          <w:tcPr>
            <w:tcW w:w="10716" w:type="dxa"/>
            <w:gridSpan w:val="4"/>
          </w:tcPr>
          <w:p w14:paraId="113132E5" w14:textId="639E9663" w:rsidR="00814518" w:rsidRPr="004F4764" w:rsidRDefault="00814518" w:rsidP="00814518">
            <w:pPr>
              <w:spacing w:beforeLines="25" w:before="60" w:afterLines="25" w:after="60"/>
              <w:rPr>
                <w:rFonts w:ascii="Times New Roman" w:eastAsia="黑体" w:hAnsi="Times New Roman" w:cs="Times New Roman"/>
                <w:bCs/>
                <w:iCs/>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5D1AA9">
              <w:rPr>
                <w:rFonts w:ascii="Times New Roman" w:eastAsia="黑体" w:hAnsi="Times New Roman" w:cs="Times New Roman"/>
                <w:bCs/>
                <w:iCs/>
                <w:sz w:val="20"/>
                <w:szCs w:val="20"/>
                <w:lang w:eastAsia="zh-CN"/>
              </w:rPr>
              <w:t>var.var_germline.level_5 + var_brca.mlpa_v2.B1_mlpa_L5 + var_brca.mlpa_v2.B2_mlpa_L5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814518" w14:paraId="0463D100" w14:textId="77777777" w:rsidTr="007269F4">
        <w:trPr>
          <w:trHeight w:val="567"/>
          <w:jc w:val="center"/>
        </w:trPr>
        <w:tc>
          <w:tcPr>
            <w:tcW w:w="3227" w:type="dxa"/>
          </w:tcPr>
          <w:p w14:paraId="44151CD9" w14:textId="4DCFDB34" w:rsidR="00814518" w:rsidRDefault="00814518" w:rsidP="00814518">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496" w:type="dxa"/>
          </w:tcPr>
          <w:p w14:paraId="3A192B5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72A06D1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0F85E5F2"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ED33F9F"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93C6DE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0E515180"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60B0446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653D50B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C4ECE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7657E9E4"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79009682" w14:textId="25B4BFD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2230B097"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0F352A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51B649D9"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593BF5B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C4ECF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268DFA93"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FD28EFA"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3BC3E1CA"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4B9DB7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92589A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269AE5B9" w14:textId="401F67B9"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0FDAEEB0"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D039E8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6EE614B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0BB55845"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70813ED"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1BF1422B"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18421A6"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50B8F5C" w14:textId="77777777" w:rsidR="00814518"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77877CC8"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3CB05FC" w14:textId="77777777" w:rsidR="00814518" w:rsidRPr="00F85479" w:rsidRDefault="00814518" w:rsidP="00814518">
            <w:pPr>
              <w:spacing w:beforeLines="10" w:before="24" w:afterLines="10" w:after="24"/>
              <w:jc w:val="left"/>
              <w:rPr>
                <w:rFonts w:ascii="Times New Roman" w:eastAsia="黑体" w:hAnsi="Times New Roman" w:cs="Times New Roman"/>
                <w:bCs/>
                <w:iCs/>
                <w:sz w:val="20"/>
                <w:szCs w:val="20"/>
                <w:lang w:eastAsia="zh-CN"/>
              </w:rPr>
            </w:pPr>
          </w:p>
          <w:p w14:paraId="1F6BC4A6" w14:textId="3EB15BCE" w:rsidR="00814518" w:rsidRDefault="00814518" w:rsidP="00814518">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66FCC040" w14:textId="77777777" w:rsidTr="002C3A9C">
        <w:trPr>
          <w:trHeight w:val="567"/>
          <w:jc w:val="center"/>
        </w:trPr>
        <w:tc>
          <w:tcPr>
            <w:tcW w:w="10716" w:type="dxa"/>
            <w:gridSpan w:val="4"/>
          </w:tcPr>
          <w:p w14:paraId="54DE15F2" w14:textId="4BE7A55D"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9D3C64" w14:paraId="02172D4B" w14:textId="77777777" w:rsidTr="002C3A9C">
        <w:trPr>
          <w:trHeight w:val="567"/>
          <w:jc w:val="center"/>
        </w:trPr>
        <w:tc>
          <w:tcPr>
            <w:tcW w:w="10716" w:type="dxa"/>
            <w:gridSpan w:val="4"/>
          </w:tcPr>
          <w:p w14:paraId="617C8C17" w14:textId="10BFCDE2"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018342D" w14:textId="77777777" w:rsidTr="00353C69">
        <w:trPr>
          <w:trHeight w:val="567"/>
          <w:jc w:val="center"/>
        </w:trPr>
        <w:tc>
          <w:tcPr>
            <w:tcW w:w="3227" w:type="dxa"/>
          </w:tcPr>
          <w:p w14:paraId="7C93950E" w14:textId="503AEE9E" w:rsidR="009D3C64" w:rsidRPr="00F85479" w:rsidRDefault="009D3C64" w:rsidP="009D3C64">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致病性胚系变异</w:t>
            </w:r>
          </w:p>
        </w:tc>
        <w:tc>
          <w:tcPr>
            <w:tcW w:w="7489" w:type="dxa"/>
            <w:gridSpan w:val="3"/>
          </w:tcPr>
          <w:p w14:paraId="79E2E280" w14:textId="7FE0F27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2717A1E" w14:textId="77777777" w:rsidTr="005947AB">
        <w:trPr>
          <w:trHeight w:val="567"/>
          <w:jc w:val="center"/>
        </w:trPr>
        <w:tc>
          <w:tcPr>
            <w:tcW w:w="10716" w:type="dxa"/>
            <w:gridSpan w:val="4"/>
          </w:tcPr>
          <w:p w14:paraId="2D1D2717" w14:textId="6EE39226"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DDDC577" w14:textId="77777777" w:rsidTr="005947AB">
        <w:trPr>
          <w:trHeight w:val="567"/>
          <w:jc w:val="center"/>
        </w:trPr>
        <w:tc>
          <w:tcPr>
            <w:tcW w:w="10716" w:type="dxa"/>
            <w:gridSpan w:val="4"/>
          </w:tcPr>
          <w:p w14:paraId="0018AE27" w14:textId="5A0B5551"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p>
        </w:tc>
      </w:tr>
      <w:tr w:rsidR="009D3C64" w14:paraId="3418173B" w14:textId="77777777" w:rsidTr="005947AB">
        <w:trPr>
          <w:trHeight w:val="567"/>
          <w:jc w:val="center"/>
        </w:trPr>
        <w:tc>
          <w:tcPr>
            <w:tcW w:w="10716" w:type="dxa"/>
            <w:gridSpan w:val="4"/>
          </w:tcPr>
          <w:p w14:paraId="4C1A9D79" w14:textId="7FD4F7BD" w:rsidR="009D3C64" w:rsidRDefault="009D3C64" w:rsidP="009D3C64">
            <w:pPr>
              <w:spacing w:beforeLines="10" w:before="24" w:afterLines="10" w:after="24"/>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351D2E">
              <w:rPr>
                <w:rFonts w:ascii="Times New Roman" w:eastAsia="黑体" w:hAnsi="Times New Roman" w:cs="Times New Roman"/>
                <w:bCs/>
                <w:iCs/>
                <w:sz w:val="20"/>
                <w:szCs w:val="20"/>
                <w:lang w:eastAsia="zh-CN"/>
              </w:rPr>
              <w:t>var.var_germline.level_</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var_brca.mlpa_v2.B1_mlpa_L</w:t>
            </w:r>
            <w:r>
              <w:rPr>
                <w:rFonts w:ascii="Times New Roman" w:eastAsia="黑体" w:hAnsi="Times New Roman" w:cs="Times New Roman"/>
                <w:bCs/>
                <w:iCs/>
                <w:sz w:val="20"/>
                <w:szCs w:val="20"/>
                <w:lang w:eastAsia="zh-CN"/>
              </w:rPr>
              <w:t>4</w:t>
            </w:r>
            <w:r w:rsidRPr="00351D2E">
              <w:rPr>
                <w:rFonts w:ascii="Times New Roman" w:eastAsia="黑体" w:hAnsi="Times New Roman" w:cs="Times New Roman"/>
                <w:bCs/>
                <w:iCs/>
                <w:sz w:val="20"/>
                <w:szCs w:val="20"/>
                <w:lang w:eastAsia="zh-CN"/>
              </w:rPr>
              <w:t xml:space="preserve"> + var_brca.mlpa_v2.B2_mlpa_L</w:t>
            </w:r>
            <w:r>
              <w:rPr>
                <w:rFonts w:ascii="Times New Roman" w:eastAsia="黑体" w:hAnsi="Times New Roman" w:cs="Times New Roman"/>
                <w:bCs/>
                <w:iCs/>
                <w:sz w:val="20"/>
                <w:szCs w:val="20"/>
                <w:lang w:eastAsia="zh-CN"/>
              </w:rPr>
              <w:t>4)</w:t>
            </w:r>
            <w:r w:rsidRPr="00F85479">
              <w:rPr>
                <w:rFonts w:ascii="Times New Roman" w:eastAsia="黑体" w:hAnsi="Times New Roman" w:cs="Times New Roman"/>
                <w:bCs/>
                <w:iCs/>
                <w:sz w:val="20"/>
                <w:szCs w:val="20"/>
                <w:lang w:eastAsia="zh-CN"/>
              </w:rPr>
              <w:t>|split_into_three_columns%}</w:t>
            </w:r>
          </w:p>
        </w:tc>
      </w:tr>
      <w:tr w:rsidR="009D3C64" w14:paraId="7C608FF4" w14:textId="77777777" w:rsidTr="007269F4">
        <w:trPr>
          <w:trHeight w:val="567"/>
          <w:jc w:val="center"/>
        </w:trPr>
        <w:tc>
          <w:tcPr>
            <w:tcW w:w="3227" w:type="dxa"/>
          </w:tcPr>
          <w:p w14:paraId="07CC9DCB" w14:textId="78B5DA09" w:rsidR="009D3C64" w:rsidRPr="00F85479" w:rsidRDefault="009D3C64" w:rsidP="009D3C64">
            <w:pPr>
              <w:rPr>
                <w:rFonts w:ascii="Times New Roman" w:eastAsia="黑体" w:hAnsi="Times New Roman" w:cs="Times New Roman"/>
                <w:b/>
                <w:bCs/>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737A8699"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E8A9B2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667040C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7B72D3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7F2636C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7810F21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D256A2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F661A61"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B0EEE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6E565D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4FCE296C" w14:textId="1980AA5F"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7814BA0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4E309AB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39AD5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4A11C31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2676D7A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383ACF6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33421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20363D7"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719F91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5A7499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317E250" w14:textId="461E8C10"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1CF00D58"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lastRenderedPageBreak/>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403CA00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70D48CE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252D672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59DA63A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lastRenderedPageBreak/>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A2D275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14B77F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674546FE"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7C1746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039CB15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651D4E1" w14:textId="2D4B7F51"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sidRPr="00AA0464">
              <w:rPr>
                <w:rFonts w:ascii="Times New Roman" w:eastAsia="黑体" w:hAnsi="Times New Roman" w:cs="Times New Roman"/>
                <w:bCs/>
                <w:iCs/>
                <w:sz w:val="20"/>
                <w:szCs w:val="20"/>
                <w:highlight w:val="yellow"/>
                <w:lang w:eastAsia="zh-CN"/>
              </w:rPr>
              <w:t>{%p endif%}</w:t>
            </w:r>
          </w:p>
        </w:tc>
      </w:tr>
      <w:tr w:rsidR="009D3C64" w14:paraId="2507F53C" w14:textId="77777777" w:rsidTr="00206A8B">
        <w:trPr>
          <w:trHeight w:val="567"/>
          <w:jc w:val="center"/>
        </w:trPr>
        <w:tc>
          <w:tcPr>
            <w:tcW w:w="10716" w:type="dxa"/>
            <w:gridSpan w:val="4"/>
          </w:tcPr>
          <w:p w14:paraId="68D09599" w14:textId="0FF62273"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9D3C64" w14:paraId="48579E2A" w14:textId="77777777" w:rsidTr="00206A8B">
        <w:trPr>
          <w:trHeight w:val="567"/>
          <w:jc w:val="center"/>
        </w:trPr>
        <w:tc>
          <w:tcPr>
            <w:tcW w:w="10716" w:type="dxa"/>
            <w:gridSpan w:val="4"/>
          </w:tcPr>
          <w:p w14:paraId="514E6A7A" w14:textId="709453E4"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33C77878" w14:textId="77777777" w:rsidTr="003440B4">
        <w:trPr>
          <w:trHeight w:val="567"/>
          <w:jc w:val="center"/>
        </w:trPr>
        <w:tc>
          <w:tcPr>
            <w:tcW w:w="3227" w:type="dxa"/>
          </w:tcPr>
          <w:p w14:paraId="0FA2AFB9" w14:textId="2BA0E99B" w:rsidR="009D3C64" w:rsidRDefault="009D3C64" w:rsidP="009D3C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7489" w:type="dxa"/>
            <w:gridSpan w:val="3"/>
          </w:tcPr>
          <w:p w14:paraId="5F9D620D" w14:textId="572EBB8B"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6E31A230" w14:textId="77777777" w:rsidTr="007A2EBE">
        <w:trPr>
          <w:trHeight w:val="567"/>
          <w:jc w:val="center"/>
        </w:trPr>
        <w:tc>
          <w:tcPr>
            <w:tcW w:w="10716" w:type="dxa"/>
            <w:gridSpan w:val="4"/>
          </w:tcPr>
          <w:p w14:paraId="35D2AC88" w14:textId="7E81BC8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751C479A" w14:textId="77777777" w:rsidTr="00824136">
        <w:trPr>
          <w:trHeight w:val="567"/>
          <w:jc w:val="center"/>
        </w:trPr>
        <w:tc>
          <w:tcPr>
            <w:tcW w:w="10716" w:type="dxa"/>
            <w:gridSpan w:val="4"/>
          </w:tcPr>
          <w:p w14:paraId="6D085E73" w14:textId="0B0B6F6E"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else%}</w:t>
            </w:r>
          </w:p>
        </w:tc>
      </w:tr>
      <w:tr w:rsidR="009D3C64" w14:paraId="1BF30073" w14:textId="77777777" w:rsidTr="00824136">
        <w:trPr>
          <w:trHeight w:val="567"/>
          <w:jc w:val="center"/>
        </w:trPr>
        <w:tc>
          <w:tcPr>
            <w:tcW w:w="10716" w:type="dxa"/>
            <w:gridSpan w:val="4"/>
          </w:tcPr>
          <w:p w14:paraId="2C88ECD9" w14:textId="1DFAC46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5D1AA9">
              <w:rPr>
                <w:rFonts w:ascii="Times New Roman" w:eastAsia="黑体" w:hAnsi="Times New Roman" w:cs="Times New Roman"/>
                <w:bCs/>
                <w:iCs/>
                <w:sz w:val="20"/>
                <w:szCs w:val="20"/>
                <w:lang w:eastAsia="zh-CN"/>
              </w:rPr>
              <w:t>{%</w:t>
            </w:r>
            <w:r>
              <w:rPr>
                <w:rFonts w:ascii="Times New Roman" w:eastAsia="黑体" w:hAnsi="Times New Roman" w:cs="Times New Roman" w:hint="eastAsia"/>
                <w:bCs/>
                <w:iCs/>
                <w:sz w:val="20"/>
                <w:szCs w:val="20"/>
                <w:lang w:eastAsia="zh-CN"/>
              </w:rPr>
              <w:t>tr</w:t>
            </w:r>
            <w:r w:rsidRPr="005D1AA9">
              <w:rPr>
                <w:rFonts w:ascii="Times New Roman" w:eastAsia="黑体" w:hAnsi="Times New Roman" w:cs="Times New Roman"/>
                <w:bCs/>
                <w:iCs/>
                <w:sz w:val="20"/>
                <w:szCs w:val="20"/>
                <w:lang w:eastAsia="zh-CN"/>
              </w:rPr>
              <w:t xml:space="preserve"> if </w:t>
            </w:r>
            <w:r w:rsidRPr="007B50B8">
              <w:rPr>
                <w:rFonts w:ascii="Times New Roman" w:eastAsia="黑体" w:hAnsi="Times New Roman" w:cs="Times New Roman"/>
                <w:bCs/>
                <w:iCs/>
                <w:sz w:val="20"/>
                <w:szCs w:val="20"/>
                <w:lang w:eastAsia="zh-CN"/>
              </w:rPr>
              <w:t>var.var_germline.level_5 + var_brca.gcnv_v2.B1_gcnv_L5 + var_brca.gcnv_v2.B2_gcnv_L5</w:t>
            </w:r>
            <w:r w:rsidRPr="005D1AA9">
              <w:rPr>
                <w:rFonts w:ascii="Times New Roman" w:eastAsia="黑体" w:hAnsi="Times New Roman" w:cs="Times New Roman"/>
                <w:bCs/>
                <w:iCs/>
                <w:sz w:val="20"/>
                <w:szCs w:val="20"/>
                <w:lang w:eastAsia="zh-CN"/>
              </w:rPr>
              <w:t>%}</w:t>
            </w:r>
          </w:p>
        </w:tc>
      </w:tr>
      <w:tr w:rsidR="009D3C64" w14:paraId="65CC9A2A" w14:textId="77777777" w:rsidTr="00824136">
        <w:trPr>
          <w:trHeight w:val="567"/>
          <w:jc w:val="center"/>
        </w:trPr>
        <w:tc>
          <w:tcPr>
            <w:tcW w:w="10716" w:type="dxa"/>
            <w:gridSpan w:val="4"/>
          </w:tcPr>
          <w:p w14:paraId="51813B4B" w14:textId="384E337C" w:rsidR="009D3C64" w:rsidRPr="004F4764" w:rsidRDefault="009D3C64" w:rsidP="009D3C64">
            <w:pPr>
              <w:spacing w:beforeLines="25" w:before="60" w:afterLines="25" w:after="60"/>
              <w:rPr>
                <w:rFonts w:ascii="Times New Roman" w:eastAsia="黑体" w:hAnsi="Times New Roman" w:cs="Times New Roman"/>
                <w:color w:val="auto"/>
                <w:sz w:val="20"/>
                <w:szCs w:val="20"/>
                <w:highlight w:val="magenta"/>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var.var_germline.level_5 + var_brca.gcnv_v2.B1_gcnv_L5 + var_brca.gcnv_v2.B2_gcnv_L5</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9D3C64" w14:paraId="6E7561FF" w14:textId="77777777" w:rsidTr="007269F4">
        <w:trPr>
          <w:trHeight w:val="567"/>
          <w:jc w:val="center"/>
        </w:trPr>
        <w:tc>
          <w:tcPr>
            <w:tcW w:w="3227" w:type="dxa"/>
          </w:tcPr>
          <w:p w14:paraId="7483CF13" w14:textId="291C8544"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rPr>
              <w:t>{%vm%}</w:t>
            </w:r>
            <w:r>
              <w:rPr>
                <w:rFonts w:ascii="Times New Roman" w:eastAsia="黑体" w:hAnsi="Times New Roman" w:cs="Times New Roman"/>
                <w:b/>
                <w:bCs/>
                <w:color w:val="auto"/>
                <w:sz w:val="20"/>
                <w:szCs w:val="20"/>
              </w:rPr>
              <w:t>致病性胚系变异</w:t>
            </w:r>
          </w:p>
        </w:tc>
        <w:tc>
          <w:tcPr>
            <w:tcW w:w="2496" w:type="dxa"/>
          </w:tcPr>
          <w:p w14:paraId="4631588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6E1EBA57"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BDF806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384D15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036314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3A0DBE5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3C4B32D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2BEA75A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5CAFE10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6257C7B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FAC0F19" w14:textId="5C94B375"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4FB5676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7D4C6A0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778B79C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3CCCE51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1B7EB7E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676199A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265107E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0DA99133"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D34084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02F435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06CC3463" w14:textId="00376ADA"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90AE58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6214CFC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5372E133"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7936434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31C109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5587681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6B109E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0D6C58F"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1A65A71D"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48C8C4CC"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630268A5" w14:textId="5932A7F7"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770E639C" w14:textId="77777777" w:rsidTr="004E561D">
        <w:trPr>
          <w:trHeight w:val="567"/>
          <w:jc w:val="center"/>
        </w:trPr>
        <w:tc>
          <w:tcPr>
            <w:tcW w:w="10716" w:type="dxa"/>
            <w:gridSpan w:val="4"/>
          </w:tcPr>
          <w:p w14:paraId="3B6D9C35" w14:textId="2D8DD598"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sidRPr="001E6483">
              <w:rPr>
                <w:rFonts w:ascii="Times New Roman" w:eastAsia="黑体" w:hAnsi="Times New Roman" w:cs="Times New Roman" w:hint="eastAsia"/>
                <w:bCs/>
                <w:iCs/>
                <w:sz w:val="20"/>
                <w:szCs w:val="20"/>
                <w:lang w:eastAsia="zh-CN"/>
              </w:rPr>
              <w:lastRenderedPageBreak/>
              <w:t>{</w:t>
            </w:r>
            <w:r w:rsidRPr="001E6483">
              <w:rPr>
                <w:rFonts w:ascii="Times New Roman" w:eastAsia="黑体" w:hAnsi="Times New Roman" w:cs="Times New Roman"/>
                <w:bCs/>
                <w:iCs/>
                <w:sz w:val="20"/>
                <w:szCs w:val="20"/>
                <w:lang w:eastAsia="zh-CN"/>
              </w:rPr>
              <w:t>%tr endfor%}</w:t>
            </w:r>
          </w:p>
        </w:tc>
      </w:tr>
      <w:tr w:rsidR="009D3C64" w14:paraId="7F95E014" w14:textId="77777777" w:rsidTr="004E561D">
        <w:trPr>
          <w:trHeight w:val="567"/>
          <w:jc w:val="center"/>
        </w:trPr>
        <w:tc>
          <w:tcPr>
            <w:tcW w:w="10716" w:type="dxa"/>
            <w:gridSpan w:val="4"/>
          </w:tcPr>
          <w:p w14:paraId="296AC1B4" w14:textId="3547EFC7" w:rsidR="009D3C64" w:rsidRDefault="009D3C64" w:rsidP="009D3C64">
            <w:pPr>
              <w:spacing w:beforeLines="25" w:before="60" w:afterLines="25" w:after="60"/>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r>
              <w:rPr>
                <w:rFonts w:ascii="Times New Roman" w:eastAsia="黑体" w:hAnsi="Times New Roman" w:cs="Times New Roman" w:hint="eastAsia"/>
                <w:bCs/>
                <w:iCs/>
                <w:sz w:val="20"/>
                <w:szCs w:val="20"/>
                <w:lang w:eastAsia="zh-CN"/>
              </w:rPr>
              <w:t>}</w:t>
            </w:r>
          </w:p>
        </w:tc>
      </w:tr>
      <w:tr w:rsidR="009D3C64" w14:paraId="130C995C" w14:textId="77777777" w:rsidTr="00D07903">
        <w:trPr>
          <w:trHeight w:val="567"/>
          <w:jc w:val="center"/>
        </w:trPr>
        <w:tc>
          <w:tcPr>
            <w:tcW w:w="3227" w:type="dxa"/>
          </w:tcPr>
          <w:p w14:paraId="63E6D73F" w14:textId="2AD9A500" w:rsidR="009D3C64" w:rsidRDefault="009D3C64" w:rsidP="009D3C64">
            <w:pPr>
              <w:rPr>
                <w:rFonts w:ascii="Times New Roman" w:eastAsia="黑体" w:hAnsi="Times New Roman" w:cs="Times New Roman"/>
                <w:color w:val="auto"/>
                <w:sz w:val="20"/>
                <w:szCs w:val="20"/>
                <w:lang w:eastAsia="zh-CN"/>
              </w:rPr>
            </w:pPr>
            <w:r>
              <w:rPr>
                <w:rFonts w:ascii="Times New Roman" w:eastAsia="黑体" w:hAnsi="Times New Roman" w:cs="Times New Roman"/>
                <w:b/>
                <w:bCs/>
                <w:color w:val="auto"/>
                <w:sz w:val="20"/>
                <w:szCs w:val="20"/>
              </w:rPr>
              <w:t>致病性胚系变异</w:t>
            </w:r>
          </w:p>
        </w:tc>
        <w:tc>
          <w:tcPr>
            <w:tcW w:w="7489" w:type="dxa"/>
            <w:gridSpan w:val="3"/>
          </w:tcPr>
          <w:p w14:paraId="4880DF8A" w14:textId="7A9BACA4"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Cs/>
                <w:iCs/>
                <w:sz w:val="20"/>
                <w:szCs w:val="20"/>
                <w:lang w:eastAsia="zh-CN"/>
              </w:rPr>
              <w:t>未检测到</w:t>
            </w:r>
          </w:p>
        </w:tc>
      </w:tr>
      <w:tr w:rsidR="009D3C64" w14:paraId="47FF9EF4" w14:textId="77777777" w:rsidTr="00C01C29">
        <w:trPr>
          <w:trHeight w:val="567"/>
          <w:jc w:val="center"/>
        </w:trPr>
        <w:tc>
          <w:tcPr>
            <w:tcW w:w="10716" w:type="dxa"/>
            <w:gridSpan w:val="4"/>
          </w:tcPr>
          <w:p w14:paraId="5594C969" w14:textId="20341CEF"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9D3C64" w14:paraId="4BB9DC45" w14:textId="77777777" w:rsidTr="00C01C29">
        <w:trPr>
          <w:trHeight w:val="567"/>
          <w:jc w:val="center"/>
        </w:trPr>
        <w:tc>
          <w:tcPr>
            <w:tcW w:w="10716" w:type="dxa"/>
            <w:gridSpan w:val="4"/>
          </w:tcPr>
          <w:p w14:paraId="33973ADC" w14:textId="5FEF2AA6" w:rsidR="009D3C64" w:rsidRDefault="009D3C64" w:rsidP="009D3C64">
            <w:pPr>
              <w:spacing w:beforeLines="25" w:before="60" w:afterLines="25" w:after="60"/>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 xml:space="preserve">%tr if </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p>
        </w:tc>
      </w:tr>
      <w:tr w:rsidR="009D3C64" w14:paraId="1663F084" w14:textId="77777777" w:rsidTr="00C01C29">
        <w:trPr>
          <w:trHeight w:val="567"/>
          <w:jc w:val="center"/>
        </w:trPr>
        <w:tc>
          <w:tcPr>
            <w:tcW w:w="10716" w:type="dxa"/>
            <w:gridSpan w:val="4"/>
          </w:tcPr>
          <w:p w14:paraId="46ED3DAD" w14:textId="754402F6" w:rsidR="009D3C64" w:rsidRDefault="009D3C64" w:rsidP="009D3C64">
            <w:pPr>
              <w:spacing w:beforeLines="25" w:before="60" w:afterLines="25" w:after="60"/>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 xml:space="preserve">{%tr for a in </w:t>
            </w:r>
            <w:r>
              <w:rPr>
                <w:rFonts w:ascii="Times New Roman" w:eastAsia="黑体" w:hAnsi="Times New Roman" w:cs="Times New Roman"/>
                <w:bCs/>
                <w:iCs/>
                <w:sz w:val="20"/>
                <w:szCs w:val="20"/>
                <w:lang w:eastAsia="zh-CN"/>
              </w:rPr>
              <w:t>(</w:t>
            </w:r>
            <w:r w:rsidRPr="007B50B8">
              <w:rPr>
                <w:rFonts w:ascii="Times New Roman" w:eastAsia="黑体" w:hAnsi="Times New Roman" w:cs="Times New Roman"/>
                <w:bCs/>
                <w:iCs/>
                <w:sz w:val="20"/>
                <w:szCs w:val="20"/>
                <w:lang w:eastAsia="zh-CN"/>
              </w:rPr>
              <w:t>var.var_germline.level_4+ var_brca.gcnv_v2.B1_gcnv_L4 + var_brca.gcnv_v2.B2_gcnv_L4</w:t>
            </w:r>
            <w:r>
              <w:rPr>
                <w:rFonts w:ascii="Times New Roman" w:eastAsia="黑体" w:hAnsi="Times New Roman" w:cs="Times New Roman"/>
                <w:bCs/>
                <w:iCs/>
                <w:sz w:val="20"/>
                <w:szCs w:val="20"/>
                <w:lang w:eastAsia="zh-CN"/>
              </w:rPr>
              <w:t>)</w:t>
            </w:r>
            <w:r w:rsidRPr="00F85479">
              <w:rPr>
                <w:rFonts w:ascii="Times New Roman" w:eastAsia="黑体" w:hAnsi="Times New Roman" w:cs="Times New Roman"/>
                <w:bCs/>
                <w:iCs/>
                <w:sz w:val="20"/>
                <w:szCs w:val="20"/>
                <w:lang w:eastAsia="zh-CN"/>
              </w:rPr>
              <w:t>|split_into_three_columns%}</w:t>
            </w:r>
          </w:p>
        </w:tc>
      </w:tr>
      <w:tr w:rsidR="009D3C64" w14:paraId="389C4CA2" w14:textId="77777777" w:rsidTr="007269F4">
        <w:trPr>
          <w:trHeight w:val="567"/>
          <w:jc w:val="center"/>
        </w:trPr>
        <w:tc>
          <w:tcPr>
            <w:tcW w:w="3227" w:type="dxa"/>
          </w:tcPr>
          <w:p w14:paraId="426351DA" w14:textId="3EC339AF" w:rsidR="009D3C64" w:rsidRDefault="009D3C64" w:rsidP="009D3C64">
            <w:pPr>
              <w:rPr>
                <w:rFonts w:ascii="Times New Roman" w:eastAsia="黑体" w:hAnsi="Times New Roman" w:cs="Times New Roman"/>
                <w:color w:val="auto"/>
                <w:sz w:val="20"/>
                <w:szCs w:val="20"/>
                <w:lang w:eastAsia="zh-CN"/>
              </w:rPr>
            </w:pPr>
            <w:r w:rsidRPr="00F85479">
              <w:rPr>
                <w:rFonts w:ascii="Times New Roman" w:eastAsia="黑体" w:hAnsi="Times New Roman" w:cs="Times New Roman"/>
                <w:b/>
                <w:bCs/>
                <w:color w:val="auto"/>
                <w:sz w:val="20"/>
                <w:szCs w:val="20"/>
                <w:lang w:eastAsia="zh-CN"/>
              </w:rPr>
              <w:t>{%vm%}</w:t>
            </w:r>
            <w:r>
              <w:rPr>
                <w:rFonts w:ascii="Times New Roman" w:eastAsia="黑体" w:hAnsi="Times New Roman" w:cs="Times New Roman" w:hint="eastAsia"/>
                <w:b/>
                <w:bCs/>
                <w:color w:val="auto"/>
                <w:sz w:val="20"/>
                <w:szCs w:val="20"/>
                <w:lang w:eastAsia="zh-CN"/>
              </w:rPr>
              <w:t>疑似</w:t>
            </w:r>
            <w:r>
              <w:rPr>
                <w:rFonts w:ascii="Times New Roman" w:eastAsia="黑体" w:hAnsi="Times New Roman" w:cs="Times New Roman"/>
                <w:b/>
                <w:bCs/>
                <w:color w:val="auto"/>
                <w:sz w:val="20"/>
                <w:szCs w:val="20"/>
                <w:lang w:eastAsia="zh-CN"/>
              </w:rPr>
              <w:t>致病性胚系变异</w:t>
            </w:r>
          </w:p>
        </w:tc>
        <w:tc>
          <w:tcPr>
            <w:tcW w:w="2496" w:type="dxa"/>
          </w:tcPr>
          <w:p w14:paraId="6288C185"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a.var1%}</w:t>
            </w:r>
          </w:p>
          <w:p w14:paraId="3374E814"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a.var1.type == “Loss”%}</w:t>
            </w:r>
          </w:p>
          <w:p w14:paraId="26F81C2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del</w:t>
            </w:r>
          </w:p>
          <w:p w14:paraId="175D2305"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a.var1.type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6B152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value}} dup</w:t>
            </w:r>
          </w:p>
          <w:p w14:paraId="26774BB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49A1AC8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var1.</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{%else%}{{a.var1.hgvs_c}}</w:t>
            </w:r>
            <w:r w:rsidRPr="00F85479">
              <w:rPr>
                <w:rFonts w:ascii="Times New Roman" w:eastAsia="黑体" w:hAnsi="Times New Roman" w:cs="Times New Roman"/>
                <w:bCs/>
                <w:iCs/>
                <w:sz w:val="20"/>
                <w:szCs w:val="20"/>
                <w:lang w:eastAsia="zh-CN"/>
              </w:rPr>
              <w:t>{%endif%}</w:t>
            </w:r>
          </w:p>
          <w:p w14:paraId="5A64EEEA"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6D2E7D7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2B90451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7747F1A8" w14:textId="58B7CE7C"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6" w:type="dxa"/>
          </w:tcPr>
          <w:p w14:paraId="1E79554C"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2</w:t>
            </w:r>
            <w:r w:rsidRPr="00AA0464">
              <w:rPr>
                <w:rFonts w:ascii="Times New Roman" w:eastAsia="黑体" w:hAnsi="Times New Roman" w:cs="Times New Roman"/>
                <w:bCs/>
                <w:iCs/>
                <w:sz w:val="20"/>
                <w:szCs w:val="20"/>
                <w:highlight w:val="yellow"/>
                <w:lang w:eastAsia="zh-CN"/>
              </w:rPr>
              <w:t>%}</w:t>
            </w:r>
          </w:p>
          <w:p w14:paraId="2FCA0DD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 “Loss”%}</w:t>
            </w:r>
          </w:p>
          <w:p w14:paraId="7580D02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del</w:t>
            </w:r>
          </w:p>
          <w:p w14:paraId="69BE8870"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2</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4D851E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value}} dup</w:t>
            </w:r>
          </w:p>
          <w:p w14:paraId="06FF8B8B"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1498FE22"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var2.</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{%else%}{{a.var2.hgvs_c}}</w:t>
            </w:r>
            <w:r w:rsidRPr="00F85479">
              <w:rPr>
                <w:rFonts w:ascii="Times New Roman" w:eastAsia="黑体" w:hAnsi="Times New Roman" w:cs="Times New Roman"/>
                <w:bCs/>
                <w:iCs/>
                <w:sz w:val="20"/>
                <w:szCs w:val="20"/>
                <w:lang w:eastAsia="zh-CN"/>
              </w:rPr>
              <w:t>{%endif%}</w:t>
            </w:r>
          </w:p>
          <w:p w14:paraId="4C5A1F64"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8730C4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30AAEE8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1E0EB597" w14:textId="288DE971"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c>
          <w:tcPr>
            <w:tcW w:w="2497" w:type="dxa"/>
          </w:tcPr>
          <w:p w14:paraId="67416E90"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if a.var</w:t>
            </w:r>
            <w:r>
              <w:rPr>
                <w:rFonts w:ascii="Times New Roman" w:eastAsia="黑体" w:hAnsi="Times New Roman" w:cs="Times New Roman"/>
                <w:bCs/>
                <w:iCs/>
                <w:sz w:val="20"/>
                <w:szCs w:val="20"/>
                <w:highlight w:val="yellow"/>
                <w:lang w:eastAsia="zh-CN"/>
              </w:rPr>
              <w:t>3</w:t>
            </w:r>
            <w:r w:rsidRPr="00AA0464">
              <w:rPr>
                <w:rFonts w:ascii="Times New Roman" w:eastAsia="黑体" w:hAnsi="Times New Roman" w:cs="Times New Roman"/>
                <w:bCs/>
                <w:iCs/>
                <w:sz w:val="20"/>
                <w:szCs w:val="20"/>
                <w:highlight w:val="yellow"/>
                <w:lang w:eastAsia="zh-CN"/>
              </w:rPr>
              <w:t>%}</w:t>
            </w:r>
          </w:p>
          <w:p w14:paraId="543B7456"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 “Loss”%}</w:t>
            </w:r>
          </w:p>
          <w:p w14:paraId="07EAE1E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del</w:t>
            </w:r>
          </w:p>
          <w:p w14:paraId="58E952E1"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elif a.var</w:t>
            </w:r>
            <w:r>
              <w:rPr>
                <w:rFonts w:ascii="Times New Roman" w:eastAsia="黑体" w:hAnsi="Times New Roman" w:cs="Times New Roman"/>
                <w:bCs/>
                <w:iCs/>
                <w:sz w:val="20"/>
                <w:szCs w:val="20"/>
                <w:highlight w:val="green"/>
                <w:lang w:eastAsia="zh-CN"/>
              </w:rPr>
              <w:t>3</w:t>
            </w:r>
            <w:r w:rsidRPr="00AA0464">
              <w:rPr>
                <w:rFonts w:ascii="Times New Roman" w:eastAsia="黑体" w:hAnsi="Times New Roman" w:cs="Times New Roman"/>
                <w:bCs/>
                <w:iCs/>
                <w:sz w:val="20"/>
                <w:szCs w:val="20"/>
                <w:highlight w:val="green"/>
                <w:lang w:eastAsia="zh-CN"/>
              </w:rPr>
              <w:t>.type ==</w:t>
            </w:r>
            <w:r w:rsidRPr="00F85479">
              <w:rPr>
                <w:rFonts w:ascii="Times New Roman" w:eastAsia="黑体" w:hAnsi="Times New Roman" w:cs="Times New Roman"/>
                <w:bCs/>
                <w:iCs/>
                <w:sz w:val="20"/>
                <w:szCs w:val="20"/>
                <w:lang w:eastAsia="zh-CN"/>
              </w:rPr>
              <w:t xml:space="preserve"> </w:t>
            </w:r>
            <w:r w:rsidRPr="00AA0464">
              <w:rPr>
                <w:rFonts w:ascii="Times New Roman" w:eastAsia="黑体" w:hAnsi="Times New Roman" w:cs="Times New Roman"/>
                <w:bCs/>
                <w:iCs/>
                <w:sz w:val="20"/>
                <w:szCs w:val="20"/>
                <w:highlight w:val="green"/>
                <w:lang w:eastAsia="zh-CN"/>
              </w:rPr>
              <w:t>“Gain”%}</w:t>
            </w:r>
          </w:p>
          <w:p w14:paraId="0A1D542A"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value}} dup</w:t>
            </w:r>
          </w:p>
          <w:p w14:paraId="22327B3E"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else%}</w:t>
            </w:r>
          </w:p>
          <w:p w14:paraId="05AEC4E8"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F85479">
              <w:rPr>
                <w:rFonts w:ascii="Times New Roman" w:eastAsia="黑体" w:hAnsi="Times New Roman" w:cs="Times New Roman"/>
                <w:bCs/>
                <w:iCs/>
                <w:sz w:val="20"/>
                <w:szCs w:val="20"/>
                <w:lang w:eastAsia="zh-CN"/>
              </w:rPr>
              <w:t>{{a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.gene_symbol}}</w:t>
            </w:r>
            <w:r w:rsidRPr="00F85479">
              <w:rPr>
                <w:rFonts w:ascii="Times New Roman" w:eastAsia="黑体" w:hAnsi="Times New Roman" w:cs="Times New Roman" w:hint="eastAsia"/>
                <w:bCs/>
                <w:iCs/>
                <w:sz w:val="20"/>
                <w:szCs w:val="20"/>
                <w:lang w:eastAsia="zh-CN"/>
              </w:rPr>
              <w:t>基因</w:t>
            </w:r>
            <w:r w:rsidRPr="00F85479">
              <w:rPr>
                <w:rFonts w:ascii="Times New Roman" w:eastAsia="黑体" w:hAnsi="Times New Roman" w:cs="Times New Roman"/>
                <w:bCs/>
                <w:iCs/>
                <w:sz w:val="20"/>
                <w:szCs w:val="20"/>
                <w:lang w:eastAsia="zh-CN"/>
              </w:rPr>
              <w:t xml:space="preserve"> {%if 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 xml:space="preserve"> != “p.?”%}{{a.</w:t>
            </w:r>
            <w:r>
              <w:rPr>
                <w:rFonts w:ascii="Times New Roman" w:eastAsia="黑体" w:hAnsi="Times New Roman" w:cs="Times New Roman"/>
                <w:bCs/>
                <w:iCs/>
                <w:sz w:val="20"/>
                <w:szCs w:val="20"/>
                <w:lang w:eastAsia="zh-CN"/>
              </w:rPr>
              <w:t>var3.</w:t>
            </w:r>
            <w:r w:rsidRPr="00F85479">
              <w:rPr>
                <w:rFonts w:ascii="Times New Roman" w:eastAsia="黑体" w:hAnsi="Times New Roman" w:cs="Times New Roman"/>
                <w:bCs/>
                <w:iCs/>
                <w:sz w:val="20"/>
                <w:szCs w:val="20"/>
                <w:lang w:eastAsia="zh-CN"/>
              </w:rPr>
              <w:t>hgvs_p</w:t>
            </w:r>
            <w:r>
              <w:rPr>
                <w:rFonts w:ascii="Times New Roman" w:eastAsia="黑体" w:hAnsi="Times New Roman" w:cs="Times New Roman"/>
                <w:bCs/>
                <w:iCs/>
                <w:sz w:val="20"/>
                <w:szCs w:val="20"/>
                <w:lang w:eastAsia="zh-CN"/>
              </w:rPr>
              <w:t>_FJFY</w:t>
            </w:r>
            <w:r w:rsidRPr="00F85479">
              <w:rPr>
                <w:rFonts w:ascii="Times New Roman" w:eastAsia="黑体" w:hAnsi="Times New Roman" w:cs="Times New Roman"/>
                <w:bCs/>
                <w:iCs/>
                <w:sz w:val="20"/>
                <w:szCs w:val="20"/>
                <w:lang w:eastAsia="zh-CN"/>
              </w:rPr>
              <w:t>}}</w:t>
            </w:r>
            <w:r>
              <w:rPr>
                <w:rFonts w:ascii="Times New Roman" w:eastAsia="黑体" w:hAnsi="Times New Roman" w:cs="Times New Roman"/>
                <w:bCs/>
                <w:iCs/>
                <w:sz w:val="20"/>
                <w:szCs w:val="20"/>
                <w:lang w:eastAsia="zh-CN"/>
              </w:rPr>
              <w:t>{%else%}{{a.var3.hgvs_c}}</w:t>
            </w:r>
            <w:r w:rsidRPr="00F85479">
              <w:rPr>
                <w:rFonts w:ascii="Times New Roman" w:eastAsia="黑体" w:hAnsi="Times New Roman" w:cs="Times New Roman"/>
                <w:bCs/>
                <w:iCs/>
                <w:sz w:val="20"/>
                <w:szCs w:val="20"/>
                <w:lang w:eastAsia="zh-CN"/>
              </w:rPr>
              <w:t>{%endif%}</w:t>
            </w:r>
          </w:p>
          <w:p w14:paraId="1CC4A16B" w14:textId="77777777" w:rsidR="009D3C64"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green"/>
                <w:lang w:eastAsia="zh-CN"/>
              </w:rPr>
              <w:t>{%p endif%}</w:t>
            </w:r>
          </w:p>
          <w:p w14:paraId="3E7154FF"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r w:rsidRPr="00AA0464">
              <w:rPr>
                <w:rFonts w:ascii="Times New Roman" w:eastAsia="黑体" w:hAnsi="Times New Roman" w:cs="Times New Roman"/>
                <w:bCs/>
                <w:iCs/>
                <w:sz w:val="20"/>
                <w:szCs w:val="20"/>
                <w:highlight w:val="yellow"/>
                <w:lang w:eastAsia="zh-CN"/>
              </w:rPr>
              <w:t>{%p else%}</w:t>
            </w:r>
          </w:p>
          <w:p w14:paraId="1CD68D49" w14:textId="77777777" w:rsidR="009D3C64" w:rsidRPr="00F85479" w:rsidRDefault="009D3C64" w:rsidP="009D3C64">
            <w:pPr>
              <w:spacing w:beforeLines="10" w:before="24" w:afterLines="10" w:after="24"/>
              <w:jc w:val="left"/>
              <w:rPr>
                <w:rFonts w:ascii="Times New Roman" w:eastAsia="黑体" w:hAnsi="Times New Roman" w:cs="Times New Roman"/>
                <w:bCs/>
                <w:iCs/>
                <w:sz w:val="20"/>
                <w:szCs w:val="20"/>
                <w:lang w:eastAsia="zh-CN"/>
              </w:rPr>
            </w:pPr>
          </w:p>
          <w:p w14:paraId="35592990" w14:textId="6DF6EA68" w:rsidR="009D3C64" w:rsidRDefault="009D3C64" w:rsidP="009D3C64">
            <w:pPr>
              <w:spacing w:beforeLines="25" w:before="60" w:afterLines="25" w:after="60"/>
              <w:jc w:val="left"/>
              <w:rPr>
                <w:rFonts w:ascii="Times New Roman" w:eastAsia="黑体" w:hAnsi="Times New Roman" w:cs="Times New Roman"/>
                <w:b/>
                <w:bCs/>
                <w:color w:val="auto"/>
                <w:sz w:val="20"/>
                <w:szCs w:val="20"/>
                <w:lang w:eastAsia="zh-CN"/>
              </w:rPr>
            </w:pPr>
            <w:r w:rsidRPr="00AA0464">
              <w:rPr>
                <w:rFonts w:ascii="Times New Roman" w:eastAsia="黑体" w:hAnsi="Times New Roman" w:cs="Times New Roman"/>
                <w:bCs/>
                <w:iCs/>
                <w:sz w:val="20"/>
                <w:szCs w:val="20"/>
                <w:highlight w:val="yellow"/>
                <w:lang w:eastAsia="zh-CN"/>
              </w:rPr>
              <w:t>{%p endif%}</w:t>
            </w:r>
          </w:p>
        </w:tc>
      </w:tr>
      <w:tr w:rsidR="009D3C64" w14:paraId="284A0B23" w14:textId="77777777" w:rsidTr="007C455E">
        <w:trPr>
          <w:trHeight w:val="567"/>
          <w:jc w:val="center"/>
        </w:trPr>
        <w:tc>
          <w:tcPr>
            <w:tcW w:w="10716" w:type="dxa"/>
            <w:gridSpan w:val="4"/>
          </w:tcPr>
          <w:p w14:paraId="26EB3481" w14:textId="7D054131"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sidRPr="001E6483">
              <w:rPr>
                <w:rFonts w:ascii="Times New Roman" w:eastAsia="黑体" w:hAnsi="Times New Roman" w:cs="Times New Roman" w:hint="eastAsia"/>
                <w:bCs/>
                <w:iCs/>
                <w:sz w:val="20"/>
                <w:szCs w:val="20"/>
                <w:lang w:eastAsia="zh-CN"/>
              </w:rPr>
              <w:t>{</w:t>
            </w:r>
            <w:r w:rsidRPr="001E6483">
              <w:rPr>
                <w:rFonts w:ascii="Times New Roman" w:eastAsia="黑体" w:hAnsi="Times New Roman" w:cs="Times New Roman"/>
                <w:bCs/>
                <w:iCs/>
                <w:sz w:val="20"/>
                <w:szCs w:val="20"/>
                <w:lang w:eastAsia="zh-CN"/>
              </w:rPr>
              <w:t>%tr endfor%}</w:t>
            </w:r>
          </w:p>
        </w:tc>
      </w:tr>
      <w:tr w:rsidR="009D3C64" w14:paraId="046B4E6D" w14:textId="77777777" w:rsidTr="007C455E">
        <w:trPr>
          <w:trHeight w:val="567"/>
          <w:jc w:val="center"/>
        </w:trPr>
        <w:tc>
          <w:tcPr>
            <w:tcW w:w="10716" w:type="dxa"/>
            <w:gridSpan w:val="4"/>
          </w:tcPr>
          <w:p w14:paraId="0E80F608" w14:textId="4DA2EA83" w:rsidR="009D3C64" w:rsidRPr="00AA0464" w:rsidRDefault="009D3C64" w:rsidP="009D3C64">
            <w:pPr>
              <w:spacing w:beforeLines="10" w:before="24" w:afterLines="10" w:after="24"/>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else%}</w:t>
            </w:r>
          </w:p>
        </w:tc>
      </w:tr>
      <w:tr w:rsidR="009D3C64" w14:paraId="55D44B35" w14:textId="77777777" w:rsidTr="00212EED">
        <w:trPr>
          <w:trHeight w:val="567"/>
          <w:jc w:val="center"/>
        </w:trPr>
        <w:tc>
          <w:tcPr>
            <w:tcW w:w="3227" w:type="dxa"/>
          </w:tcPr>
          <w:p w14:paraId="0C50E98A" w14:textId="6AE384CF" w:rsidR="009D3C64" w:rsidRPr="00F85479" w:rsidRDefault="009D3C64" w:rsidP="009D3C64">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rPr>
              <w:t>疑似致病性</w:t>
            </w:r>
            <w:r>
              <w:rPr>
                <w:rFonts w:ascii="Times New Roman" w:eastAsia="黑体" w:hAnsi="Times New Roman" w:cs="Times New Roman"/>
                <w:b/>
                <w:bCs/>
                <w:color w:val="auto"/>
                <w:sz w:val="20"/>
                <w:szCs w:val="20"/>
                <w:lang w:eastAsia="zh-CN"/>
              </w:rPr>
              <w:t>胚系变异</w:t>
            </w:r>
          </w:p>
        </w:tc>
        <w:tc>
          <w:tcPr>
            <w:tcW w:w="7489" w:type="dxa"/>
            <w:gridSpan w:val="3"/>
          </w:tcPr>
          <w:p w14:paraId="1A7356C4" w14:textId="356AF582" w:rsidR="009D3C64" w:rsidRPr="00AA0464" w:rsidRDefault="009D3C64" w:rsidP="009D3C64">
            <w:pPr>
              <w:spacing w:beforeLines="10" w:before="24" w:afterLines="10" w:after="24"/>
              <w:jc w:val="left"/>
              <w:rPr>
                <w:rFonts w:ascii="Times New Roman" w:eastAsia="黑体" w:hAnsi="Times New Roman" w:cs="Times New Roman"/>
                <w:bCs/>
                <w:iCs/>
                <w:sz w:val="20"/>
                <w:szCs w:val="20"/>
                <w:highlight w:val="yellow"/>
                <w:lang w:eastAsia="zh-CN"/>
              </w:rPr>
            </w:pPr>
            <w:r>
              <w:rPr>
                <w:rFonts w:ascii="Times New Roman" w:eastAsia="黑体" w:hAnsi="Times New Roman" w:cs="Times New Roman" w:hint="eastAsia"/>
                <w:bCs/>
                <w:iCs/>
                <w:sz w:val="20"/>
                <w:szCs w:val="20"/>
                <w:lang w:eastAsia="zh-CN"/>
              </w:rPr>
              <w:t>未检测到</w:t>
            </w:r>
          </w:p>
        </w:tc>
      </w:tr>
      <w:tr w:rsidR="009D3C64" w14:paraId="5D6C9D77" w14:textId="77777777" w:rsidTr="00601339">
        <w:trPr>
          <w:trHeight w:val="567"/>
          <w:jc w:val="center"/>
        </w:trPr>
        <w:tc>
          <w:tcPr>
            <w:tcW w:w="10716" w:type="dxa"/>
            <w:gridSpan w:val="4"/>
          </w:tcPr>
          <w:p w14:paraId="7A02EDE0" w14:textId="01BC95AC" w:rsidR="009D3C64" w:rsidRDefault="009D3C64" w:rsidP="009D3C64">
            <w:pPr>
              <w:spacing w:beforeLines="10" w:before="24" w:afterLines="10" w:after="24"/>
              <w:rPr>
                <w:rFonts w:ascii="Times New Roman" w:eastAsia="黑体" w:hAnsi="Times New Roman" w:cs="Times New Roman"/>
                <w:bCs/>
                <w:iCs/>
                <w:sz w:val="20"/>
                <w:szCs w:val="20"/>
                <w:lang w:eastAsia="zh-CN"/>
              </w:rPr>
            </w:pPr>
            <w:r>
              <w:rPr>
                <w:rFonts w:ascii="Times New Roman" w:eastAsia="黑体" w:hAnsi="Times New Roman" w:cs="Times New Roman" w:hint="eastAsia"/>
                <w:bCs/>
                <w:iCs/>
                <w:sz w:val="20"/>
                <w:szCs w:val="20"/>
                <w:lang w:eastAsia="zh-CN"/>
              </w:rPr>
              <w:t>{</w:t>
            </w:r>
            <w:r>
              <w:rPr>
                <w:rFonts w:ascii="Times New Roman" w:eastAsia="黑体" w:hAnsi="Times New Roman" w:cs="Times New Roman"/>
                <w:bCs/>
                <w:iCs/>
                <w:sz w:val="20"/>
                <w:szCs w:val="20"/>
                <w:lang w:eastAsia="zh-CN"/>
              </w:rPr>
              <w:t>%tr endif%}</w:t>
            </w:r>
          </w:p>
        </w:tc>
      </w:tr>
      <w:tr w:rsidR="004F4764" w14:paraId="598E7DD9" w14:textId="77777777" w:rsidTr="007B340A">
        <w:trPr>
          <w:trHeight w:val="567"/>
          <w:jc w:val="center"/>
        </w:trPr>
        <w:tc>
          <w:tcPr>
            <w:tcW w:w="10716" w:type="dxa"/>
            <w:gridSpan w:val="4"/>
          </w:tcPr>
          <w:p w14:paraId="14B40773" w14:textId="18F22921" w:rsidR="004F4764" w:rsidRPr="004F4764" w:rsidRDefault="004F4764" w:rsidP="00F2002D">
            <w:pPr>
              <w:spacing w:beforeLines="25" w:before="60" w:afterLines="25" w:after="60"/>
              <w:rPr>
                <w:rFonts w:ascii="Times New Roman" w:eastAsia="黑体" w:hAnsi="Times New Roman" w:cs="Times New Roman"/>
                <w:color w:val="auto"/>
                <w:sz w:val="20"/>
                <w:szCs w:val="20"/>
                <w:lang w:eastAsia="zh-CN"/>
              </w:rPr>
            </w:pPr>
            <w:r w:rsidRPr="004F4764">
              <w:rPr>
                <w:rFonts w:ascii="Times New Roman" w:eastAsia="黑体" w:hAnsi="Times New Roman" w:cs="Times New Roman" w:hint="eastAsia"/>
                <w:color w:val="auto"/>
                <w:sz w:val="20"/>
                <w:szCs w:val="20"/>
                <w:highlight w:val="magenta"/>
                <w:lang w:eastAsia="zh-CN"/>
              </w:rPr>
              <w:t>{</w:t>
            </w:r>
            <w:r w:rsidRPr="004F4764">
              <w:rPr>
                <w:rFonts w:ascii="Times New Roman" w:eastAsia="黑体" w:hAnsi="Times New Roman" w:cs="Times New Roman"/>
                <w:color w:val="auto"/>
                <w:sz w:val="20"/>
                <w:szCs w:val="20"/>
                <w:highlight w:val="magenta"/>
                <w:lang w:eastAsia="zh-CN"/>
              </w:rPr>
              <w:t>%tr endif%}</w:t>
            </w:r>
          </w:p>
        </w:tc>
      </w:tr>
    </w:tbl>
    <w:p w14:paraId="649D387C" w14:textId="77777777" w:rsidR="0093640D" w:rsidRDefault="0093640D" w:rsidP="001E69B2">
      <w:pPr>
        <w:spacing w:line="20" w:lineRule="exact"/>
        <w:rPr>
          <w:rFonts w:ascii="Times New Roman" w:eastAsia="黑体" w:hAnsi="Times New Roman" w:cs="Times New Roman"/>
          <w:sz w:val="16"/>
          <w:szCs w:val="16"/>
        </w:rPr>
      </w:pPr>
    </w:p>
    <w:tbl>
      <w:tblPr>
        <w:tblStyle w:val="aa"/>
        <w:tblpPr w:leftFromText="181" w:rightFromText="181" w:vertAnchor="page" w:tblpXSpec="center" w:tblpY="13609"/>
        <w:tblOverlap w:val="never"/>
        <w:tblW w:w="0" w:type="auto"/>
        <w:tblLook w:val="04A0" w:firstRow="1" w:lastRow="0" w:firstColumn="1" w:lastColumn="0" w:noHBand="0" w:noVBand="1"/>
      </w:tblPr>
      <w:tblGrid>
        <w:gridCol w:w="5155"/>
        <w:gridCol w:w="5164"/>
      </w:tblGrid>
      <w:tr w:rsidR="00DF3DA3" w14:paraId="39BAF5E7" w14:textId="77777777" w:rsidTr="00F67FCB">
        <w:trPr>
          <w:trHeight w:val="305"/>
        </w:trPr>
        <w:tc>
          <w:tcPr>
            <w:tcW w:w="5155" w:type="dxa"/>
            <w:tcBorders>
              <w:top w:val="nil"/>
              <w:left w:val="nil"/>
              <w:bottom w:val="nil"/>
              <w:right w:val="nil"/>
            </w:tcBorders>
            <w:vAlign w:val="bottom"/>
          </w:tcPr>
          <w:p w14:paraId="7E8CE3CE" w14:textId="5D99F35F"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检测员：</w:t>
            </w:r>
            <w:r>
              <w:rPr>
                <w:rFonts w:ascii="Times New Roman" w:eastAsia="黑体" w:hAnsi="Times New Roman" w:cs="Times New Roman"/>
                <w:noProof/>
                <w:snapToGrid/>
                <w:color w:val="000000" w:themeColor="text1"/>
                <w:lang w:eastAsia="zh-CN"/>
              </w:rPr>
              <w:drawing>
                <wp:inline distT="0" distB="0" distL="0" distR="0" wp14:anchorId="761A6BBC" wp14:editId="6EA3FE89">
                  <wp:extent cx="590550" cy="295275"/>
                  <wp:effectExtent l="0" t="0" r="3175" b="6985"/>
                  <wp:docPr id="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pic:cNvPicPr>
                            <a:picLocks noChangeAspect="1"/>
                          </pic:cNvPicPr>
                        </pic:nvPicPr>
                        <pic:blipFill>
                          <a:blip r:embed="rId12">
                            <a:extLst>
                              <a:ext uri="{28A0092B-C50C-407E-A947-70E740481C1C}">
                                <a14:useLocalDpi xmlns:a14="http://schemas.microsoft.com/office/drawing/2010/main" val="0"/>
                              </a:ext>
                            </a:extLst>
                          </a:blip>
                          <a:srcRect b="16216"/>
                          <a:stretch>
                            <a:fillRect/>
                          </a:stretch>
                        </pic:blipFill>
                        <pic:spPr>
                          <a:xfrm>
                            <a:off x="0" y="0"/>
                            <a:ext cx="590550" cy="29527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2468B5B2" wp14:editId="600F451B">
                  <wp:extent cx="628650" cy="314325"/>
                  <wp:effectExtent l="0" t="0" r="8255" b="9525"/>
                  <wp:docPr id="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pic:cNvPicPr>
                            <a:picLocks noChangeAspect="1"/>
                          </pic:cNvPicPr>
                        </pic:nvPicPr>
                        <pic:blipFill>
                          <a:blip r:embed="rId13">
                            <a:extLst>
                              <a:ext uri="{28A0092B-C50C-407E-A947-70E740481C1C}">
                                <a14:useLocalDpi xmlns:a14="http://schemas.microsoft.com/office/drawing/2010/main" val="0"/>
                              </a:ext>
                            </a:extLst>
                          </a:blip>
                          <a:srcRect b="13158"/>
                          <a:stretch>
                            <a:fillRect/>
                          </a:stretch>
                        </pic:blipFill>
                        <pic:spPr>
                          <a:xfrm>
                            <a:off x="0" y="0"/>
                            <a:ext cx="628650" cy="314325"/>
                          </a:xfrm>
                          <a:prstGeom prst="rect">
                            <a:avLst/>
                          </a:prstGeom>
                          <a:ln>
                            <a:noFill/>
                          </a:ln>
                        </pic:spPr>
                      </pic:pic>
                    </a:graphicData>
                  </a:graphic>
                </wp:inline>
              </w:drawing>
            </w:r>
            <w:r>
              <w:rPr>
                <w:rFonts w:ascii="Times New Roman" w:eastAsia="黑体" w:hAnsi="Times New Roman" w:cs="Times New Roman" w:hint="eastAsia"/>
                <w:color w:val="000000" w:themeColor="text1"/>
                <w:lang w:eastAsia="zh-CN"/>
              </w:rPr>
              <w:t xml:space="preserve"> </w:t>
            </w:r>
            <w:r>
              <w:rPr>
                <w:rFonts w:ascii="Times New Roman" w:eastAsia="黑体" w:hAnsi="Times New Roman" w:cs="Times New Roman"/>
                <w:noProof/>
                <w:snapToGrid/>
                <w:color w:val="000000" w:themeColor="text1"/>
                <w:lang w:eastAsia="zh-CN"/>
              </w:rPr>
              <w:drawing>
                <wp:inline distT="0" distB="0" distL="0" distR="0" wp14:anchorId="44DAF5AC" wp14:editId="1F0FB1A9">
                  <wp:extent cx="687070" cy="352425"/>
                  <wp:effectExtent l="0" t="0" r="3810" b="0"/>
                  <wp:docPr id="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87600" cy="352800"/>
                          </a:xfrm>
                          <a:prstGeom prst="rect">
                            <a:avLst/>
                          </a:prstGeom>
                        </pic:spPr>
                      </pic:pic>
                    </a:graphicData>
                  </a:graphic>
                </wp:inline>
              </w:drawing>
            </w:r>
          </w:p>
        </w:tc>
        <w:tc>
          <w:tcPr>
            <w:tcW w:w="5164" w:type="dxa"/>
            <w:tcBorders>
              <w:top w:val="nil"/>
              <w:left w:val="nil"/>
              <w:bottom w:val="nil"/>
              <w:right w:val="nil"/>
            </w:tcBorders>
            <w:vAlign w:val="bottom"/>
          </w:tcPr>
          <w:p w14:paraId="7E0C5237" w14:textId="04A5B3E2"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生信审核员：</w:t>
            </w:r>
            <w:r>
              <w:rPr>
                <w:rFonts w:ascii="Times New Roman" w:eastAsia="黑体" w:hAnsi="Times New Roman" w:cs="Times New Roman"/>
                <w:noProof/>
                <w:snapToGrid/>
                <w:color w:val="000000" w:themeColor="text1"/>
                <w:lang w:eastAsia="zh-CN"/>
              </w:rPr>
              <w:drawing>
                <wp:inline distT="0" distB="0" distL="0" distR="0" wp14:anchorId="63F2A610" wp14:editId="6ED9A028">
                  <wp:extent cx="676275" cy="352425"/>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5"/>
                          <pic:cNvPicPr>
                            <a:picLocks noChangeAspect="1"/>
                          </pic:cNvPicPr>
                        </pic:nvPicPr>
                        <pic:blipFill>
                          <a:blip r:embed="rId15">
                            <a:extLst>
                              <a:ext uri="{28A0092B-C50C-407E-A947-70E740481C1C}">
                                <a14:useLocalDpi xmlns:a14="http://schemas.microsoft.com/office/drawing/2010/main" val="0"/>
                              </a:ext>
                            </a:extLst>
                          </a:blip>
                          <a:srcRect t="9804" b="17647"/>
                          <a:stretch>
                            <a:fillRect/>
                          </a:stretch>
                        </pic:blipFill>
                        <pic:spPr>
                          <a:xfrm>
                            <a:off x="0" y="0"/>
                            <a:ext cx="676800" cy="352800"/>
                          </a:xfrm>
                          <a:prstGeom prst="rect">
                            <a:avLst/>
                          </a:prstGeom>
                          <a:ln>
                            <a:noFill/>
                          </a:ln>
                        </pic:spPr>
                      </pic:pic>
                    </a:graphicData>
                  </a:graphic>
                </wp:inline>
              </w:drawing>
            </w:r>
          </w:p>
        </w:tc>
      </w:tr>
      <w:tr w:rsidR="00DF3DA3" w14:paraId="518014EF" w14:textId="77777777" w:rsidTr="0061791D">
        <w:trPr>
          <w:trHeight w:val="305"/>
        </w:trPr>
        <w:tc>
          <w:tcPr>
            <w:tcW w:w="5155" w:type="dxa"/>
            <w:tcBorders>
              <w:top w:val="nil"/>
              <w:left w:val="nil"/>
              <w:bottom w:val="nil"/>
              <w:right w:val="nil"/>
            </w:tcBorders>
            <w:vAlign w:val="bottom"/>
          </w:tcPr>
          <w:p w14:paraId="54786460" w14:textId="71A4F7A3"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lastRenderedPageBreak/>
              <w:t>报告审核员：</w:t>
            </w:r>
            <w:r>
              <w:rPr>
                <w:rFonts w:ascii="Times New Roman" w:eastAsia="黑体" w:hAnsi="Times New Roman" w:cs="Times New Roman"/>
                <w:noProof/>
                <w:snapToGrid/>
                <w:color w:val="000000" w:themeColor="text1"/>
                <w:lang w:eastAsia="zh-CN"/>
              </w:rPr>
              <w:drawing>
                <wp:inline distT="0" distB="0" distL="0" distR="0" wp14:anchorId="60BD2F62" wp14:editId="54CFB684">
                  <wp:extent cx="895350" cy="333375"/>
                  <wp:effectExtent l="0" t="0" r="635" b="1270"/>
                  <wp:docPr id="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6"/>
                          <pic:cNvPicPr>
                            <a:picLocks noChangeAspect="1"/>
                          </pic:cNvPicPr>
                        </pic:nvPicPr>
                        <pic:blipFill>
                          <a:blip r:embed="rId16">
                            <a:extLst>
                              <a:ext uri="{28A0092B-C50C-407E-A947-70E740481C1C}">
                                <a14:useLocalDpi xmlns:a14="http://schemas.microsoft.com/office/drawing/2010/main" val="0"/>
                              </a:ext>
                            </a:extLst>
                          </a:blip>
                          <a:srcRect t="15909" r="3093" b="4544"/>
                          <a:stretch>
                            <a:fillRect/>
                          </a:stretch>
                        </pic:blipFill>
                        <pic:spPr>
                          <a:xfrm>
                            <a:off x="0" y="0"/>
                            <a:ext cx="895350" cy="333375"/>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3F99BFB8" wp14:editId="085CC08D">
                  <wp:extent cx="647700" cy="304800"/>
                  <wp:effectExtent l="0" t="0" r="0" b="8255"/>
                  <wp:docPr id="22"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7"/>
                          <pic:cNvPicPr>
                            <a:picLocks noChangeAspect="1"/>
                          </pic:cNvPicPr>
                        </pic:nvPicPr>
                        <pic:blipFill>
                          <a:blip r:embed="rId17">
                            <a:extLst>
                              <a:ext uri="{28A0092B-C50C-407E-A947-70E740481C1C}">
                                <a14:useLocalDpi xmlns:a14="http://schemas.microsoft.com/office/drawing/2010/main" val="0"/>
                              </a:ext>
                            </a:extLst>
                          </a:blip>
                          <a:srcRect b="11111"/>
                          <a:stretch>
                            <a:fillRect/>
                          </a:stretch>
                        </pic:blipFill>
                        <pic:spPr>
                          <a:xfrm>
                            <a:off x="0" y="0"/>
                            <a:ext cx="647700" cy="304800"/>
                          </a:xfrm>
                          <a:prstGeom prst="rect">
                            <a:avLst/>
                          </a:prstGeom>
                          <a:ln>
                            <a:noFill/>
                          </a:ln>
                        </pic:spPr>
                      </pic:pic>
                    </a:graphicData>
                  </a:graphic>
                </wp:inline>
              </w:drawing>
            </w:r>
            <w:r>
              <w:rPr>
                <w:rFonts w:ascii="Times New Roman" w:eastAsia="黑体" w:hAnsi="Times New Roman" w:cs="Times New Roman"/>
                <w:noProof/>
                <w:snapToGrid/>
                <w:color w:val="000000" w:themeColor="text1"/>
                <w:lang w:eastAsia="zh-CN"/>
              </w:rPr>
              <w:drawing>
                <wp:inline distT="0" distB="0" distL="0" distR="0" wp14:anchorId="6953985E" wp14:editId="4709425D">
                  <wp:extent cx="628015" cy="257175"/>
                  <wp:effectExtent l="0" t="0" r="0" b="1905"/>
                  <wp:docPr id="23"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8"/>
                          <pic:cNvPicPr>
                            <a:picLocks noChangeAspect="1"/>
                          </pic:cNvPicPr>
                        </pic:nvPicPr>
                        <pic:blipFill>
                          <a:blip r:embed="rId18">
                            <a:extLst>
                              <a:ext uri="{28A0092B-C50C-407E-A947-70E740481C1C}">
                                <a14:useLocalDpi xmlns:a14="http://schemas.microsoft.com/office/drawing/2010/main" val="0"/>
                              </a:ext>
                            </a:extLst>
                          </a:blip>
                          <a:srcRect l="7042" t="6062" r="-1" b="12038"/>
                          <a:stretch>
                            <a:fillRect/>
                          </a:stretch>
                        </pic:blipFill>
                        <pic:spPr>
                          <a:xfrm>
                            <a:off x="0" y="0"/>
                            <a:ext cx="628737" cy="257471"/>
                          </a:xfrm>
                          <a:prstGeom prst="rect">
                            <a:avLst/>
                          </a:prstGeom>
                          <a:ln>
                            <a:noFill/>
                          </a:ln>
                        </pic:spPr>
                      </pic:pic>
                    </a:graphicData>
                  </a:graphic>
                </wp:inline>
              </w:drawing>
            </w:r>
          </w:p>
        </w:tc>
        <w:tc>
          <w:tcPr>
            <w:tcW w:w="5164" w:type="dxa"/>
            <w:tcBorders>
              <w:top w:val="nil"/>
              <w:left w:val="nil"/>
              <w:bottom w:val="nil"/>
              <w:right w:val="nil"/>
            </w:tcBorders>
          </w:tcPr>
          <w:p w14:paraId="29AF9F54" w14:textId="5963929D" w:rsidR="00DF3DA3" w:rsidRDefault="00DF3DA3" w:rsidP="00DF3DA3">
            <w:pPr>
              <w:spacing w:line="360" w:lineRule="auto"/>
              <w:rPr>
                <w:rFonts w:ascii="Times New Roman" w:eastAsia="黑体" w:hAnsi="Times New Roman" w:cs="Times New Roman"/>
                <w:color w:val="000000" w:themeColor="text1"/>
                <w:lang w:eastAsia="zh-CN"/>
              </w:rPr>
            </w:pPr>
            <w:r>
              <w:rPr>
                <w:rFonts w:ascii="Times New Roman" w:eastAsia="黑体" w:hAnsi="Times New Roman" w:cs="Times New Roman"/>
                <w:color w:val="000000" w:themeColor="text1"/>
                <w:lang w:eastAsia="zh-CN"/>
              </w:rPr>
              <w:t>报告日期：</w:t>
            </w:r>
            <w:r w:rsidRPr="00F2002D">
              <w:rPr>
                <w:rFonts w:ascii="Times New Roman" w:eastAsia="黑体" w:hAnsi="Times New Roman" w:cs="Times New Roman"/>
                <w:color w:val="000000" w:themeColor="text1"/>
                <w:lang w:eastAsia="zh-CN"/>
              </w:rPr>
              <w:t>{{sample.report_date}}</w:t>
            </w:r>
          </w:p>
        </w:tc>
      </w:tr>
    </w:tbl>
    <w:p w14:paraId="39AFF03D" w14:textId="77777777" w:rsidR="0093640D" w:rsidRDefault="00C368C4" w:rsidP="001E69B2">
      <w:pPr>
        <w:spacing w:line="20" w:lineRule="exact"/>
      </w:pPr>
      <w:r>
        <w:br w:type="page"/>
      </w:r>
    </w:p>
    <w:p w14:paraId="2DA01EB7"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lastRenderedPageBreak/>
        <w:t>详细检测结果</w:t>
      </w:r>
      <w:r>
        <w:rPr>
          <w:rFonts w:ascii="Times New Roman" w:hAnsi="Times New Roman" w:cs="Times New Roman" w:hint="eastAsia"/>
          <w:b/>
          <w:bCs/>
          <w:color w:val="000000" w:themeColor="text1"/>
          <w:sz w:val="21"/>
          <w:szCs w:val="21"/>
          <w:lang w:eastAsia="zh-CN"/>
        </w:rPr>
        <w:t>如下：</w:t>
      </w:r>
    </w:p>
    <w:p w14:paraId="72C7220D"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体细胞变异检测结果</w:t>
      </w:r>
    </w:p>
    <w:p w14:paraId="5C72492D" w14:textId="77777777"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1.1 </w:t>
      </w:r>
      <w:r>
        <w:rPr>
          <w:rFonts w:ascii="Times New Roman" w:hAnsi="Times New Roman" w:cs="Times New Roman"/>
          <w:b/>
          <w:bCs/>
          <w:color w:val="auto"/>
          <w:sz w:val="21"/>
          <w:szCs w:val="21"/>
          <w:lang w:eastAsia="zh-CN"/>
        </w:rPr>
        <w:t>具有明确临床意义</w:t>
      </w:r>
      <w:r>
        <w:rPr>
          <w:rFonts w:ascii="Times New Roman" w:hAnsi="Times New Roman" w:cs="Times New Roman" w:hint="eastAsia"/>
          <w:b/>
          <w:bCs/>
          <w:color w:val="000000" w:themeColor="text1"/>
          <w:sz w:val="21"/>
          <w:szCs w:val="21"/>
          <w:lang w:eastAsia="zh-CN"/>
        </w:rPr>
        <w:t>的体细胞变异</w:t>
      </w:r>
      <w:r>
        <w:rPr>
          <w:rFonts w:ascii="Times New Roman" w:hAnsi="Times New Roman" w:cs="Times New Roman" w:hint="eastAsia"/>
          <w:b/>
          <w:bCs/>
          <w:color w:val="auto"/>
          <w:sz w:val="21"/>
          <w:szCs w:val="21"/>
          <w:lang w:eastAsia="zh-CN"/>
        </w:rPr>
        <w:t>（</w:t>
      </w:r>
      <w:r>
        <w:rPr>
          <w:rFonts w:ascii="Times New Roman" w:hAnsi="Times New Roman" w:cs="Times New Roman"/>
          <w:b/>
          <w:bCs/>
          <w:color w:val="auto"/>
          <w:sz w:val="21"/>
          <w:szCs w:val="21"/>
          <w:lang w:eastAsia="zh-CN"/>
        </w:rPr>
        <w:t>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44DB42E6"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6A030D8F"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122C158C"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4043533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71DCE130"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41B7D7B6"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2F6F90A6" w14:textId="77777777" w:rsidTr="00510E2B">
        <w:trPr>
          <w:trHeight w:val="567"/>
          <w:jc w:val="center"/>
        </w:trPr>
        <w:tc>
          <w:tcPr>
            <w:tcW w:w="10716" w:type="dxa"/>
            <w:gridSpan w:val="4"/>
          </w:tcPr>
          <w:p w14:paraId="2AA24CF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{%tr if var.var_somatic.level_I %}</w:t>
            </w:r>
          </w:p>
        </w:tc>
      </w:tr>
      <w:tr w:rsidR="00F831EF" w14:paraId="1BC130D5" w14:textId="77777777" w:rsidTr="00510E2B">
        <w:trPr>
          <w:trHeight w:val="567"/>
          <w:jc w:val="center"/>
        </w:trPr>
        <w:tc>
          <w:tcPr>
            <w:tcW w:w="10716" w:type="dxa"/>
            <w:gridSpan w:val="4"/>
          </w:tcPr>
          <w:p w14:paraId="660CFFE0"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var.var_somatic.level_I %}</w:t>
            </w:r>
          </w:p>
        </w:tc>
      </w:tr>
      <w:tr w:rsidR="00467D37" w14:paraId="42DD7CD2" w14:textId="77777777" w:rsidTr="00510E2B">
        <w:trPr>
          <w:trHeight w:val="567"/>
          <w:jc w:val="center"/>
        </w:trPr>
        <w:tc>
          <w:tcPr>
            <w:tcW w:w="2894" w:type="dxa"/>
          </w:tcPr>
          <w:p w14:paraId="2E8A3F80"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08B2D444"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F85E21C" w14:textId="77777777" w:rsidR="00467D37"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64DB713" w14:textId="5E4028DB" w:rsidR="00467D37" w:rsidRPr="00746C88" w:rsidRDefault="00467D37" w:rsidP="00467D37">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099" w:type="dxa"/>
          </w:tcPr>
          <w:p w14:paraId="1E7540C7" w14:textId="77777777" w:rsidR="00467D37" w:rsidRDefault="00467D37" w:rsidP="00467D37">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{{a.freq_str}}</w:t>
            </w:r>
          </w:p>
        </w:tc>
        <w:tc>
          <w:tcPr>
            <w:tcW w:w="3407" w:type="dxa"/>
          </w:tcPr>
          <w:p w14:paraId="1342C2E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 and (a.evi_sum.evi_split.Predictive or a.evi_sum.evi_split.Prognostic or a.evi_sum.evi_split.Diagnostic)%}</w:t>
            </w:r>
          </w:p>
          <w:p w14:paraId="033CAD28"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a.evi_sum.evi_split.Predictive%}</w:t>
            </w:r>
          </w:p>
          <w:p w14:paraId="49CB8DB4"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a.evi_sum.evi_split.Predictive%}</w:t>
            </w:r>
          </w:p>
          <w:p w14:paraId="210818B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EAA268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7094423C"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02BDDF0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a.evi_sum.evi_split.Prognostic%}</w:t>
            </w:r>
          </w:p>
          <w:p w14:paraId="4922B4E3"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a.evi_sum.evi_split.Prognostic %}</w:t>
            </w:r>
          </w:p>
          <w:p w14:paraId="5382470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预后</w:t>
            </w:r>
            <w:r w:rsidRPr="00746C88">
              <w:rPr>
                <w:rFonts w:ascii="Times New Roman" w:eastAsia="黑体" w:hAnsi="Times New Roman" w:cs="Times New Roman"/>
                <w:bCs/>
                <w:iCs/>
                <w:color w:val="000000" w:themeColor="text1"/>
                <w:sz w:val="18"/>
                <w:szCs w:val="18"/>
              </w:rPr>
              <w:t>{{b.clinical_significance_cn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47EBAADD"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3706B987"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18083056"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a.evi_sum.evi_split.Diagnostic%}</w:t>
            </w:r>
          </w:p>
          <w:p w14:paraId="0D3300E0"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a.evi_sum.evi_split.Diagnostic %}</w:t>
            </w:r>
          </w:p>
          <w:p w14:paraId="78B55C9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辅助诊断（</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60AE67DF"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DD3AD75"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5CB21401"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36B6548A" w14:textId="77777777" w:rsidR="00467D37" w:rsidRPr="00746C88"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BD5F45F" w14:textId="77777777" w:rsidR="00467D37" w:rsidRDefault="00467D37" w:rsidP="00467D37">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0DB846D3" w14:textId="5E00B703"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{{a.variant_desc_cn|e}}</w:t>
            </w:r>
            <w:r w:rsidR="004F144B" w:rsidRPr="00BB6E0C">
              <w:rPr>
                <w:rFonts w:ascii="Times New Roman" w:eastAsia="黑体" w:hAnsi="Times New Roman" w:cs="Times New Roman"/>
                <w:bCs/>
                <w:iCs/>
                <w:color w:val="000000" w:themeColor="text1"/>
                <w:sz w:val="18"/>
                <w:szCs w:val="18"/>
                <w:lang w:eastAsia="zh-CN"/>
              </w:rPr>
              <w:t xml:space="preserve"> </w:t>
            </w:r>
          </w:p>
          <w:p w14:paraId="2A0CA9DE" w14:textId="112206A2" w:rsidR="00467D37" w:rsidRPr="00BB6E0C" w:rsidRDefault="00467D37" w:rsidP="00467D37">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elif pred[1] %}</w:t>
            </w:r>
            <w:r w:rsidR="004F144B" w:rsidRPr="00BB6E0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004F144B" w:rsidRPr="00BB6E0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004F144B" w:rsidRPr="00BB6E0C">
              <w:rPr>
                <w:rFonts w:ascii="Times New Roman" w:eastAsia="黑体" w:hAnsi="Times New Roman" w:cs="Times New Roman" w:hint="eastAsia"/>
                <w:color w:val="000000" w:themeColor="text1"/>
                <w:sz w:val="18"/>
                <w:szCs w:val="18"/>
                <w:lang w:eastAsia="zh-CN" w:bidi="ar"/>
              </w:rPr>
              <w:t>{%else%}</w:t>
            </w:r>
            <w:r w:rsidR="004F144B" w:rsidRPr="00BB6E0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BB6E0C">
              <w:rPr>
                <w:rFonts w:ascii="Times New Roman" w:eastAsia="黑体" w:hAnsi="Times New Roman" w:cs="Times New Roman"/>
                <w:color w:val="000000" w:themeColor="text1"/>
                <w:sz w:val="18"/>
                <w:szCs w:val="18"/>
                <w:lang w:eastAsia="zh-CN" w:bidi="ar"/>
              </w:rPr>
              <w:t>{% endif %}{% if a.evi_sum.evi_split and a.evi_sum.evi_split.Diagnostic %}{% set diag = 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F831EF" w14:paraId="149C42C1" w14:textId="77777777" w:rsidTr="00510E2B">
        <w:trPr>
          <w:trHeight w:val="567"/>
          <w:jc w:val="center"/>
        </w:trPr>
        <w:tc>
          <w:tcPr>
            <w:tcW w:w="10716" w:type="dxa"/>
            <w:gridSpan w:val="4"/>
          </w:tcPr>
          <w:p w14:paraId="460A4F98"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F831EF" w14:paraId="6F4912E8" w14:textId="77777777" w:rsidTr="00510E2B">
        <w:trPr>
          <w:trHeight w:val="567"/>
          <w:jc w:val="center"/>
        </w:trPr>
        <w:tc>
          <w:tcPr>
            <w:tcW w:w="10716" w:type="dxa"/>
            <w:gridSpan w:val="4"/>
          </w:tcPr>
          <w:p w14:paraId="49B992F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5004A1C8" w14:textId="77777777" w:rsidTr="00510E2B">
        <w:trPr>
          <w:trHeight w:val="567"/>
          <w:jc w:val="center"/>
        </w:trPr>
        <w:tc>
          <w:tcPr>
            <w:tcW w:w="10716" w:type="dxa"/>
            <w:gridSpan w:val="4"/>
          </w:tcPr>
          <w:p w14:paraId="6167390D"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具有明确临床意义的</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31BB73EC" w14:textId="77777777" w:rsidTr="00510E2B">
        <w:trPr>
          <w:trHeight w:val="567"/>
          <w:jc w:val="center"/>
        </w:trPr>
        <w:tc>
          <w:tcPr>
            <w:tcW w:w="10716" w:type="dxa"/>
            <w:gridSpan w:val="4"/>
          </w:tcPr>
          <w:p w14:paraId="5CBF4B5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0BF89294"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5A1BF907" w14:textId="77777777" w:rsidR="0093640D" w:rsidRDefault="00C368C4">
      <w:pPr>
        <w:pStyle w:val="a5"/>
        <w:spacing w:before="1" w:line="360" w:lineRule="auto"/>
        <w:rPr>
          <w:rFonts w:ascii="Times New Roman" w:hAnsi="Times New Roman" w:cs="Times New Roman"/>
          <w:b/>
          <w:bCs/>
          <w:color w:val="000000" w:themeColor="text1"/>
          <w:sz w:val="22"/>
          <w:szCs w:val="22"/>
          <w:lang w:eastAsia="zh-CN"/>
        </w:rPr>
      </w:pPr>
      <w:r>
        <w:rPr>
          <w:rFonts w:ascii="Times New Roman" w:hAnsi="Times New Roman" w:cs="Times New Roman" w:hint="eastAsia"/>
          <w:b/>
          <w:bCs/>
          <w:color w:val="000000" w:themeColor="text1"/>
          <w:sz w:val="21"/>
          <w:szCs w:val="21"/>
          <w:lang w:eastAsia="zh-CN"/>
        </w:rPr>
        <w:lastRenderedPageBreak/>
        <w:t xml:space="preserve">1.2 </w:t>
      </w:r>
      <w:r>
        <w:rPr>
          <w:rFonts w:ascii="Times New Roman" w:hAnsi="Times New Roman" w:cs="Times New Roman"/>
          <w:b/>
          <w:bCs/>
          <w:color w:val="auto"/>
          <w:sz w:val="21"/>
          <w:szCs w:val="21"/>
          <w:lang w:eastAsia="zh-CN"/>
        </w:rPr>
        <w:t>具有潜在临床意义的</w:t>
      </w:r>
      <w:r>
        <w:rPr>
          <w:rFonts w:ascii="Times New Roman" w:hAnsi="Times New Roman" w:cs="Times New Roman" w:hint="eastAsia"/>
          <w:b/>
          <w:bCs/>
          <w:color w:val="auto"/>
          <w:sz w:val="21"/>
          <w:szCs w:val="21"/>
          <w:lang w:eastAsia="zh-CN"/>
        </w:rPr>
        <w:t>体细胞变异（</w:t>
      </w:r>
      <w:r>
        <w:rPr>
          <w:rFonts w:ascii="Times New Roman" w:hAnsi="Times New Roman" w:cs="Times New Roman"/>
          <w:b/>
          <w:bCs/>
          <w:color w:val="auto"/>
          <w:sz w:val="21"/>
          <w:szCs w:val="21"/>
          <w:lang w:eastAsia="zh-CN"/>
        </w:rPr>
        <w:t>II</w:t>
      </w:r>
      <w:r>
        <w:rPr>
          <w:rFonts w:ascii="Times New Roman" w:hAnsi="Times New Roman" w:cs="Times New Roman"/>
          <w:b/>
          <w:bCs/>
          <w:color w:val="auto"/>
          <w:sz w:val="21"/>
          <w:szCs w:val="21"/>
          <w:lang w:eastAsia="zh-CN"/>
        </w:rPr>
        <w:t>类</w:t>
      </w:r>
      <w:r>
        <w:rPr>
          <w:rFonts w:ascii="Times New Roman" w:hAnsi="Times New Roman" w:cs="Times New Roman" w:hint="eastAsia"/>
          <w:b/>
          <w:bCs/>
          <w:color w:val="auto"/>
          <w:sz w:val="21"/>
          <w:szCs w:val="21"/>
          <w:lang w:eastAsia="zh-CN"/>
        </w:rPr>
        <w:t>）</w:t>
      </w:r>
    </w:p>
    <w:tbl>
      <w:tblPr>
        <w:tblStyle w:val="PTMv31"/>
        <w:tblW w:w="5000" w:type="pct"/>
        <w:jc w:val="center"/>
        <w:tblLayout w:type="fixed"/>
        <w:tblLook w:val="04A0" w:firstRow="1" w:lastRow="0" w:firstColumn="1" w:lastColumn="0" w:noHBand="0" w:noVBand="1"/>
      </w:tblPr>
      <w:tblGrid>
        <w:gridCol w:w="2894"/>
        <w:gridCol w:w="1099"/>
        <w:gridCol w:w="3407"/>
        <w:gridCol w:w="3316"/>
      </w:tblGrid>
      <w:tr w:rsidR="00F831EF" w14:paraId="1D2511A4" w14:textId="77777777" w:rsidTr="00510E2B">
        <w:trPr>
          <w:cnfStyle w:val="100000000000" w:firstRow="1" w:lastRow="0" w:firstColumn="0" w:lastColumn="0" w:oddVBand="0" w:evenVBand="0" w:oddHBand="0" w:evenHBand="0" w:firstRowFirstColumn="0" w:firstRowLastColumn="0" w:lastRowFirstColumn="0" w:lastRowLastColumn="0"/>
          <w:trHeight w:val="499"/>
          <w:jc w:val="center"/>
        </w:trPr>
        <w:tc>
          <w:tcPr>
            <w:tcW w:w="2894" w:type="dxa"/>
          </w:tcPr>
          <w:p w14:paraId="27C1070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变异结果</w:t>
            </w:r>
          </w:p>
        </w:tc>
        <w:tc>
          <w:tcPr>
            <w:tcW w:w="1099" w:type="dxa"/>
          </w:tcPr>
          <w:p w14:paraId="3337EA64"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丰度</w:t>
            </w:r>
          </w:p>
        </w:tc>
        <w:tc>
          <w:tcPr>
            <w:tcW w:w="3407" w:type="dxa"/>
          </w:tcPr>
          <w:p w14:paraId="0327DD6B" w14:textId="77777777" w:rsidR="00F831EF" w:rsidRDefault="00F831EF" w:rsidP="00510E2B">
            <w:pPr>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临床提示</w:t>
            </w:r>
          </w:p>
          <w:p w14:paraId="2B65F23E" w14:textId="77777777" w:rsidR="00F831EF" w:rsidRDefault="00F831EF" w:rsidP="00510E2B">
            <w:pPr>
              <w:jc w:val="both"/>
              <w:rPr>
                <w:rFonts w:ascii="Times New Roman" w:eastAsia="黑体" w:hAnsi="Times New Roman" w:cs="Times New Roman"/>
                <w:b/>
                <w:bCs/>
                <w:color w:val="auto"/>
                <w:sz w:val="20"/>
                <w:szCs w:val="20"/>
                <w:lang w:eastAsia="zh-CN"/>
              </w:rPr>
            </w:pP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耐药</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敏感</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诊断</w:t>
            </w:r>
            <w:r>
              <w:rPr>
                <w:rFonts w:ascii="Times New Roman" w:eastAsia="黑体" w:hAnsi="Times New Roman" w:cs="Times New Roman"/>
                <w:b/>
                <w:bCs/>
                <w:color w:val="auto"/>
                <w:sz w:val="20"/>
                <w:szCs w:val="20"/>
                <w:lang w:eastAsia="zh-CN"/>
              </w:rPr>
              <w:t>/</w:t>
            </w:r>
            <w:r>
              <w:rPr>
                <w:rFonts w:ascii="Times New Roman" w:eastAsia="黑体" w:hAnsi="Times New Roman" w:cs="Times New Roman"/>
                <w:b/>
                <w:bCs/>
                <w:color w:val="auto"/>
                <w:sz w:val="20"/>
                <w:szCs w:val="20"/>
                <w:lang w:eastAsia="zh-CN"/>
              </w:rPr>
              <w:t>预后，证据等级</w:t>
            </w:r>
            <w:r>
              <w:rPr>
                <w:rFonts w:ascii="Times New Roman" w:eastAsia="黑体" w:hAnsi="Times New Roman" w:cs="Times New Roman"/>
                <w:b/>
                <w:bCs/>
                <w:color w:val="auto"/>
                <w:sz w:val="20"/>
                <w:szCs w:val="20"/>
                <w:lang w:eastAsia="zh-CN"/>
              </w:rPr>
              <w:t>)</w:t>
            </w:r>
          </w:p>
        </w:tc>
        <w:tc>
          <w:tcPr>
            <w:tcW w:w="3316" w:type="dxa"/>
          </w:tcPr>
          <w:p w14:paraId="010AF9FD" w14:textId="77777777" w:rsidR="00F831EF" w:rsidRDefault="00F831EF" w:rsidP="00510E2B">
            <w:pP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lang w:eastAsia="zh-CN"/>
              </w:rPr>
              <w:t>变异解读</w:t>
            </w:r>
          </w:p>
        </w:tc>
      </w:tr>
      <w:tr w:rsidR="00F831EF" w14:paraId="6E9FFC32" w14:textId="77777777" w:rsidTr="00510E2B">
        <w:trPr>
          <w:trHeight w:val="567"/>
          <w:jc w:val="center"/>
        </w:trPr>
        <w:tc>
          <w:tcPr>
            <w:tcW w:w="10716" w:type="dxa"/>
            <w:gridSpan w:val="4"/>
          </w:tcPr>
          <w:p w14:paraId="322272EF"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{%tr if var.var_somatic.level_I</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 xml:space="preserve"> %}</w:t>
            </w:r>
          </w:p>
        </w:tc>
      </w:tr>
      <w:tr w:rsidR="00F831EF" w14:paraId="78CE3B15" w14:textId="77777777" w:rsidTr="00510E2B">
        <w:trPr>
          <w:trHeight w:val="567"/>
          <w:jc w:val="center"/>
        </w:trPr>
        <w:tc>
          <w:tcPr>
            <w:tcW w:w="10716" w:type="dxa"/>
            <w:gridSpan w:val="4"/>
          </w:tcPr>
          <w:p w14:paraId="0A9B09A8" w14:textId="77777777" w:rsidR="00F831EF" w:rsidRPr="00746C88" w:rsidRDefault="00F831EF" w:rsidP="00510E2B">
            <w:pPr>
              <w:spacing w:beforeLines="10" w:before="24" w:afterLines="10" w:after="24"/>
              <w:rPr>
                <w:rFonts w:ascii="Times New Roman" w:eastAsia="黑体" w:hAnsi="Times New Roman" w:cs="Times New Roman"/>
                <w:bCs/>
                <w:iCs/>
                <w:sz w:val="18"/>
                <w:szCs w:val="18"/>
                <w:lang w:eastAsia="zh-CN"/>
              </w:rPr>
            </w:pPr>
            <w:r w:rsidRPr="00746C88">
              <w:rPr>
                <w:rFonts w:ascii="Times New Roman" w:eastAsia="黑体" w:hAnsi="Times New Roman" w:cs="Times New Roman"/>
                <w:bCs/>
                <w:iCs/>
                <w:sz w:val="18"/>
                <w:szCs w:val="18"/>
                <w:lang w:eastAsia="zh-CN"/>
              </w:rPr>
              <w:t xml:space="preserve">{%tr </w:t>
            </w:r>
            <w:r>
              <w:rPr>
                <w:rFonts w:ascii="Times New Roman" w:eastAsia="黑体" w:hAnsi="Times New Roman" w:cs="Times New Roman"/>
                <w:bCs/>
                <w:iCs/>
                <w:sz w:val="18"/>
                <w:szCs w:val="18"/>
                <w:lang w:eastAsia="zh-CN"/>
              </w:rPr>
              <w:t>for a in</w:t>
            </w:r>
            <w:r w:rsidRPr="00746C88">
              <w:rPr>
                <w:rFonts w:ascii="Times New Roman" w:eastAsia="黑体" w:hAnsi="Times New Roman" w:cs="Times New Roman"/>
                <w:bCs/>
                <w:iCs/>
                <w:sz w:val="18"/>
                <w:szCs w:val="18"/>
                <w:lang w:eastAsia="zh-CN"/>
              </w:rPr>
              <w:t xml:space="preserve"> var.var_somatic.level_</w:t>
            </w:r>
            <w:r>
              <w:rPr>
                <w:rFonts w:ascii="Times New Roman" w:eastAsia="黑体" w:hAnsi="Times New Roman" w:cs="Times New Roman"/>
                <w:bCs/>
                <w:iCs/>
                <w:sz w:val="18"/>
                <w:szCs w:val="18"/>
                <w:lang w:eastAsia="zh-CN"/>
              </w:rPr>
              <w:t>I</w:t>
            </w:r>
            <w:r w:rsidRPr="00746C88">
              <w:rPr>
                <w:rFonts w:ascii="Times New Roman" w:eastAsia="黑体" w:hAnsi="Times New Roman" w:cs="Times New Roman"/>
                <w:bCs/>
                <w:iCs/>
                <w:sz w:val="18"/>
                <w:szCs w:val="18"/>
                <w:lang w:eastAsia="zh-CN"/>
              </w:rPr>
              <w:t>I %}</w:t>
            </w:r>
          </w:p>
        </w:tc>
      </w:tr>
      <w:tr w:rsidR="00BB6E0C" w14:paraId="2F547091" w14:textId="77777777" w:rsidTr="00510E2B">
        <w:trPr>
          <w:trHeight w:val="567"/>
          <w:jc w:val="center"/>
        </w:trPr>
        <w:tc>
          <w:tcPr>
            <w:tcW w:w="2894" w:type="dxa"/>
          </w:tcPr>
          <w:p w14:paraId="6B41E241"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5991C169"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7B5C544" w14:textId="77777777" w:rsidR="00BB6E0C"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24775A09" w14:textId="235D9FAA" w:rsidR="00BB6E0C" w:rsidRPr="00746C88" w:rsidRDefault="00BB6E0C" w:rsidP="00BB6E0C">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099" w:type="dxa"/>
          </w:tcPr>
          <w:p w14:paraId="11C5CBA3" w14:textId="77777777" w:rsidR="00BB6E0C" w:rsidRDefault="00BB6E0C" w:rsidP="00BB6E0C">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{{a.freq_str}}</w:t>
            </w:r>
          </w:p>
        </w:tc>
        <w:tc>
          <w:tcPr>
            <w:tcW w:w="3407" w:type="dxa"/>
          </w:tcPr>
          <w:p w14:paraId="6C21E0D0"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 and (a.evi_sum.evi_split.Predictive or a.evi_sum.evi_split.Prognostic or a.evi_sum.evi_split.Diagnostic)%}</w:t>
            </w:r>
          </w:p>
          <w:p w14:paraId="6ABA790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a.evi_sum.evi_split.Predictive%}</w:t>
            </w:r>
          </w:p>
          <w:p w14:paraId="0EC21049"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a.evi_sum.evi_split.Predictive%}</w:t>
            </w:r>
          </w:p>
          <w:p w14:paraId="45F774F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{{b.regimen_name}}</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{{b.clinical_significance_cn}}</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w:t>
            </w:r>
            <w:r w:rsidRPr="00746C88">
              <w:rPr>
                <w:rFonts w:ascii="Times New Roman" w:eastAsia="黑体" w:hAnsi="Times New Roman" w:cs="Times New Roman" w:hint="eastAsia"/>
                <w:bCs/>
                <w:iCs/>
                <w:color w:val="000000" w:themeColor="text1"/>
                <w:sz w:val="18"/>
                <w:szCs w:val="18"/>
              </w:rPr>
              <w:t>级）</w:t>
            </w:r>
          </w:p>
          <w:p w14:paraId="414F2DA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59643AC"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40AECA3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a.evi_sum.evi_split.Prognostic%}</w:t>
            </w:r>
          </w:p>
          <w:p w14:paraId="0C908AAF"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a.evi_sum.evi_split.Prognostic %}</w:t>
            </w:r>
          </w:p>
          <w:p w14:paraId="202501DD"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预后</w:t>
            </w:r>
            <w:r w:rsidRPr="00746C88">
              <w:rPr>
                <w:rFonts w:ascii="Times New Roman" w:eastAsia="黑体" w:hAnsi="Times New Roman" w:cs="Times New Roman"/>
                <w:bCs/>
                <w:iCs/>
                <w:color w:val="000000" w:themeColor="text1"/>
                <w:sz w:val="18"/>
                <w:szCs w:val="18"/>
              </w:rPr>
              <w:t>{{b.clinical_significance_cn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46C54E28"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1A542A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29E88B2B"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if a.evi_sum.evi_split.Diagnostic%}</w:t>
            </w:r>
          </w:p>
          <w:p w14:paraId="592FC25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for b in a.evi_sum.evi_split.Diagnostic %}</w:t>
            </w:r>
          </w:p>
          <w:p w14:paraId="18407082"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hint="eastAsia"/>
                <w:bCs/>
                <w:iCs/>
                <w:color w:val="000000" w:themeColor="text1"/>
                <w:sz w:val="18"/>
                <w:szCs w:val="18"/>
              </w:rPr>
              <w:t>辅助诊断（</w:t>
            </w:r>
            <w:r w:rsidRPr="00746C88">
              <w:rPr>
                <w:rFonts w:ascii="Times New Roman" w:eastAsia="黑体" w:hAnsi="Times New Roman" w:cs="Times New Roman"/>
                <w:bCs/>
                <w:iCs/>
                <w:color w:val="000000" w:themeColor="text1"/>
                <w:sz w:val="18"/>
                <w:szCs w:val="18"/>
              </w:rPr>
              <w:t xml:space="preserve"> / </w:t>
            </w:r>
            <w:r w:rsidRPr="00746C88">
              <w:rPr>
                <w:rFonts w:ascii="Times New Roman" w:eastAsia="黑体" w:hAnsi="Times New Roman" w:cs="Times New Roman" w:hint="eastAsia"/>
                <w:bCs/>
                <w:iCs/>
                <w:color w:val="000000" w:themeColor="text1"/>
                <w:sz w:val="18"/>
                <w:szCs w:val="18"/>
              </w:rPr>
              <w:t>，</w:t>
            </w:r>
            <w:r w:rsidRPr="00746C88">
              <w:rPr>
                <w:rFonts w:ascii="Times New Roman" w:eastAsia="黑体" w:hAnsi="Times New Roman" w:cs="Times New Roman"/>
                <w:bCs/>
                <w:iCs/>
                <w:color w:val="000000" w:themeColor="text1"/>
                <w:sz w:val="18"/>
                <w:szCs w:val="18"/>
              </w:rPr>
              <w:t>{{b.evi_conclusion_simple }}</w:t>
            </w:r>
            <w:r w:rsidRPr="00746C88">
              <w:rPr>
                <w:rFonts w:ascii="Times New Roman" w:eastAsia="黑体" w:hAnsi="Times New Roman" w:cs="Times New Roman" w:hint="eastAsia"/>
                <w:bCs/>
                <w:iCs/>
                <w:color w:val="000000" w:themeColor="text1"/>
                <w:sz w:val="18"/>
                <w:szCs w:val="18"/>
              </w:rPr>
              <w:t>级）</w:t>
            </w:r>
          </w:p>
          <w:p w14:paraId="7B28F554"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endfor%}</w:t>
            </w:r>
          </w:p>
          <w:p w14:paraId="6D588A01"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p w14:paraId="78B3372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else%}</w:t>
            </w:r>
          </w:p>
          <w:p w14:paraId="0E58D26E" w14:textId="77777777" w:rsidR="00BB6E0C" w:rsidRPr="00746C88"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w:t>
            </w:r>
          </w:p>
          <w:p w14:paraId="008D7D0A" w14:textId="77777777" w:rsidR="00BB6E0C" w:rsidRDefault="00BB6E0C" w:rsidP="00BB6E0C">
            <w:pPr>
              <w:rPr>
                <w:rFonts w:ascii="Times New Roman" w:eastAsia="黑体" w:hAnsi="Times New Roman" w:cs="Times New Roman"/>
                <w:bCs/>
                <w:iCs/>
                <w:color w:val="000000" w:themeColor="text1"/>
                <w:sz w:val="18"/>
                <w:szCs w:val="18"/>
              </w:rPr>
            </w:pPr>
            <w:r w:rsidRPr="00746C88">
              <w:rPr>
                <w:rFonts w:ascii="Times New Roman" w:eastAsia="黑体" w:hAnsi="Times New Roman" w:cs="Times New Roman"/>
                <w:bCs/>
                <w:iCs/>
                <w:color w:val="000000" w:themeColor="text1"/>
                <w:sz w:val="18"/>
                <w:szCs w:val="18"/>
              </w:rPr>
              <w:t>{%p endif%}</w:t>
            </w:r>
          </w:p>
        </w:tc>
        <w:tc>
          <w:tcPr>
            <w:tcW w:w="3316" w:type="dxa"/>
          </w:tcPr>
          <w:p w14:paraId="12FBC086" w14:textId="77777777" w:rsidR="00BB6E0C" w:rsidRPr="00BB6E0C" w:rsidRDefault="00BB6E0C" w:rsidP="00BB6E0C">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BB6E0C">
              <w:rPr>
                <w:rFonts w:ascii="Times New Roman" w:eastAsia="黑体" w:hAnsi="Times New Roman" w:cs="Times New Roman"/>
                <w:bCs/>
                <w:iCs/>
                <w:color w:val="000000" w:themeColor="text1"/>
                <w:sz w:val="18"/>
                <w:szCs w:val="18"/>
                <w:lang w:eastAsia="zh-CN"/>
              </w:rPr>
              <w:t xml:space="preserve">{{a.variant_desc_cn|e}} </w:t>
            </w:r>
          </w:p>
          <w:p w14:paraId="4F028927" w14:textId="5F157F2A" w:rsidR="00BB6E0C" w:rsidRDefault="00BB6E0C" w:rsidP="00BB6E0C">
            <w:pPr>
              <w:spacing w:beforeLines="10" w:before="24" w:afterLines="10" w:after="24"/>
              <w:jc w:val="both"/>
              <w:rPr>
                <w:rFonts w:ascii="Times New Roman" w:eastAsia="黑体" w:hAnsi="Times New Roman" w:cs="Times New Roman"/>
                <w:bCs/>
                <w:iCs/>
                <w:sz w:val="18"/>
                <w:szCs w:val="18"/>
                <w:lang w:eastAsia="zh-CN"/>
              </w:rPr>
            </w:pPr>
            <w:r w:rsidRPr="00BB6E0C">
              <w:rPr>
                <w:rFonts w:ascii="Times New Roman" w:eastAsia="黑体" w:hAnsi="Times New Roman" w:cs="Times New Roman"/>
                <w:color w:val="000000" w:themeColor="text1"/>
                <w:sz w:val="18"/>
                <w:szCs w:val="18"/>
                <w:lang w:eastAsia="zh-CN" w:bidi="ar"/>
              </w:rPr>
              <w:t>{% if a.evi_sum.evi_split and a.evi_sum.evi_split.Predictive %}{% set pred = a.evi_sum.evi_split.Predictive|gdykfs_evi_summary %}</w:t>
            </w:r>
            <w:r w:rsidRPr="00BB6E0C">
              <w:rPr>
                <w:rFonts w:ascii="Times New Roman" w:eastAsia="黑体" w:hAnsi="Times New Roman" w:cs="Times New Roman"/>
                <w:color w:val="000000" w:themeColor="text1"/>
                <w:sz w:val="18"/>
                <w:szCs w:val="18"/>
                <w:highlight w:val="yellow"/>
                <w:lang w:eastAsia="zh-CN" w:bidi="ar"/>
              </w:rPr>
              <w:t>{% if pred[0] %}</w:t>
            </w:r>
            <w:r w:rsidRPr="00BB6E0C">
              <w:rPr>
                <w:rFonts w:ascii="Times New Roman" w:eastAsia="黑体" w:hAnsi="Times New Roman" w:cs="Times New Roman"/>
                <w:color w:val="000000" w:themeColor="text1"/>
                <w:sz w:val="18"/>
                <w:szCs w:val="18"/>
                <w:lang w:eastAsia="zh-CN" w:bidi="ar"/>
              </w:rPr>
              <w:t>{{ pred[0] }}{{ pred[1] }}{{ pred[2] }}{{ pred[3] }}</w:t>
            </w:r>
            <w:r w:rsidRPr="00BB6E0C">
              <w:rPr>
                <w:rFonts w:ascii="Times New Roman" w:eastAsia="黑体" w:hAnsi="Times New Roman" w:cs="Times New Roman"/>
                <w:color w:val="000000" w:themeColor="text1"/>
                <w:sz w:val="18"/>
                <w:szCs w:val="18"/>
                <w:highlight w:val="yellow"/>
                <w:lang w:eastAsia="zh-CN" w:bidi="ar"/>
              </w:rPr>
              <w:t>{% elif pred[1] %}</w:t>
            </w:r>
            <w:r w:rsidRPr="00BB6E0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BB6E0C">
              <w:rPr>
                <w:rFonts w:ascii="Times New Roman" w:eastAsia="黑体" w:hAnsi="Times New Roman" w:cs="Times New Roman"/>
                <w:color w:val="000000" w:themeColor="text1"/>
                <w:sz w:val="18"/>
                <w:szCs w:val="18"/>
                <w:lang w:eastAsia="zh-CN" w:bidi="ar"/>
              </w:rPr>
              <w:t>{{ pred[1] }}{{ pred[2] }}{{ pred[3] }}</w:t>
            </w:r>
            <w:r w:rsidRPr="00BB6E0C">
              <w:rPr>
                <w:rFonts w:ascii="Times New Roman" w:eastAsia="黑体" w:hAnsi="Times New Roman" w:cs="Times New Roman"/>
                <w:color w:val="000000" w:themeColor="text1"/>
                <w:sz w:val="18"/>
                <w:szCs w:val="18"/>
                <w:highlight w:val="yellow"/>
                <w:lang w:eastAsia="zh-CN" w:bidi="ar"/>
              </w:rPr>
              <w:t>{% else %}</w:t>
            </w:r>
            <w:r w:rsidRPr="00BB6E0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BB6E0C">
              <w:rPr>
                <w:rFonts w:ascii="Times New Roman" w:eastAsia="黑体" w:hAnsi="Times New Roman" w:cs="Times New Roman"/>
                <w:color w:val="000000" w:themeColor="text1"/>
                <w:sz w:val="18"/>
                <w:szCs w:val="18"/>
                <w:lang w:eastAsia="zh-CN" w:bidi="ar"/>
              </w:rPr>
              <w:t>{{ pred[2] }}{{ pred[3] }}</w:t>
            </w:r>
            <w:r w:rsidRPr="00BB6E0C">
              <w:rPr>
                <w:rFonts w:ascii="Times New Roman" w:eastAsia="黑体" w:hAnsi="Times New Roman" w:cs="Times New Roman"/>
                <w:color w:val="000000" w:themeColor="text1"/>
                <w:sz w:val="18"/>
                <w:szCs w:val="18"/>
                <w:highlight w:val="yellow"/>
                <w:lang w:eastAsia="zh-CN" w:bidi="ar"/>
              </w:rPr>
              <w:t>{% endif %}</w:t>
            </w:r>
            <w:r w:rsidRPr="00BB6E0C">
              <w:rPr>
                <w:rFonts w:ascii="Times New Roman" w:eastAsia="黑体" w:hAnsi="Times New Roman" w:cs="Times New Roman" w:hint="eastAsia"/>
                <w:color w:val="000000" w:themeColor="text1"/>
                <w:sz w:val="18"/>
                <w:szCs w:val="18"/>
                <w:lang w:eastAsia="zh-CN" w:bidi="ar"/>
              </w:rPr>
              <w:t>{%else%}</w:t>
            </w:r>
            <w:r w:rsidRPr="00BB6E0C">
              <w:rPr>
                <w:rFonts w:ascii="Times New Roman" w:eastAsia="黑体" w:hAnsi="Times New Roman" w:cs="Times New Roman" w:hint="eastAsia"/>
                <w:color w:val="000000" w:themeColor="text1"/>
                <w:sz w:val="18"/>
                <w:szCs w:val="18"/>
                <w:lang w:eastAsia="zh-CN" w:bidi="ar"/>
              </w:rPr>
              <w:t>目前针对该癌肿该类型变异暂未有获批或指南推荐的药物。</w:t>
            </w:r>
            <w:r w:rsidRPr="00BB6E0C">
              <w:rPr>
                <w:rFonts w:ascii="Times New Roman" w:eastAsia="黑体" w:hAnsi="Times New Roman" w:cs="Times New Roman"/>
                <w:color w:val="000000" w:themeColor="text1"/>
                <w:sz w:val="18"/>
                <w:szCs w:val="18"/>
                <w:lang w:eastAsia="zh-CN" w:bidi="ar"/>
              </w:rPr>
              <w:t>{% endif %}{% if a.evi_sum.evi_split and a.evi_sum.evi_split.Diagnostic %}{% set diag = a.evi_sum.evi_split.Diagnostic|gdykfs_evi_summary %}{% if diag[0] %}{{ diag[0] }}{{ diag[1] }}{{ diag[2] }}{{ diag[3] }}{% elif diag[1] %}{{ diag[1] }}{{ diag[2] }}{{ diag[3] }}{% else %}{{ diag[2] }}{{ diag[3] }}{% endif %}{% endif %}{% if a.evi_sum.evi_split and a.evi_sum.evi_split.Prognostic %}{% set prog = a.evi_sum.evi_split.Prognostic|gdykfs_evi_summary %}{% if prog[0] %}{{ prog[0] }}{{ prog[1] }}{{ prog[2] }}{{ prog[3] }}{% elif prog[1] %}{{ prog[1] }}{{ prog[2] }}{{ prog[3] }}{% else %}{{ prog[2] }}{{ prog[3] }}{% endif %}{% endif %}</w:t>
            </w:r>
          </w:p>
        </w:tc>
      </w:tr>
      <w:tr w:rsidR="00F831EF" w14:paraId="2590B110" w14:textId="77777777" w:rsidTr="00510E2B">
        <w:trPr>
          <w:trHeight w:val="567"/>
          <w:jc w:val="center"/>
        </w:trPr>
        <w:tc>
          <w:tcPr>
            <w:tcW w:w="10716" w:type="dxa"/>
            <w:gridSpan w:val="4"/>
          </w:tcPr>
          <w:p w14:paraId="556F2FF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F831EF" w14:paraId="0FFEDAA0" w14:textId="77777777" w:rsidTr="00510E2B">
        <w:trPr>
          <w:trHeight w:val="567"/>
          <w:jc w:val="center"/>
        </w:trPr>
        <w:tc>
          <w:tcPr>
            <w:tcW w:w="10716" w:type="dxa"/>
            <w:gridSpan w:val="4"/>
          </w:tcPr>
          <w:p w14:paraId="3AE57679"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F831EF" w14:paraId="43F3B6D8" w14:textId="77777777" w:rsidTr="00510E2B">
        <w:trPr>
          <w:trHeight w:val="567"/>
          <w:jc w:val="center"/>
        </w:trPr>
        <w:tc>
          <w:tcPr>
            <w:tcW w:w="10716" w:type="dxa"/>
            <w:gridSpan w:val="4"/>
          </w:tcPr>
          <w:p w14:paraId="3F15D75C"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具有</w:t>
            </w:r>
            <w:r>
              <w:rPr>
                <w:rFonts w:ascii="Times New Roman" w:eastAsia="黑体" w:hAnsi="Times New Roman" w:cs="Times New Roman" w:hint="eastAsia"/>
                <w:color w:val="auto"/>
                <w:sz w:val="18"/>
                <w:szCs w:val="18"/>
                <w:lang w:eastAsia="zh-CN"/>
              </w:rPr>
              <w:t>潜在</w:t>
            </w:r>
            <w:r>
              <w:rPr>
                <w:rFonts w:ascii="Times New Roman" w:eastAsia="黑体" w:hAnsi="Times New Roman" w:cs="Times New Roman"/>
                <w:color w:val="auto"/>
                <w:sz w:val="18"/>
                <w:szCs w:val="18"/>
                <w:lang w:eastAsia="zh-CN"/>
              </w:rPr>
              <w:t>临床意义的</w:t>
            </w:r>
            <w:r>
              <w:rPr>
                <w:rFonts w:ascii="Times New Roman" w:eastAsia="黑体" w:hAnsi="Times New Roman" w:cs="Times New Roman" w:hint="eastAsia"/>
                <w:color w:val="auto"/>
                <w:sz w:val="18"/>
                <w:szCs w:val="18"/>
                <w:lang w:eastAsia="zh-CN"/>
              </w:rPr>
              <w:t>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F831EF" w14:paraId="416E734E" w14:textId="77777777" w:rsidTr="00510E2B">
        <w:trPr>
          <w:trHeight w:val="567"/>
          <w:jc w:val="center"/>
        </w:trPr>
        <w:tc>
          <w:tcPr>
            <w:tcW w:w="10716" w:type="dxa"/>
            <w:gridSpan w:val="4"/>
          </w:tcPr>
          <w:p w14:paraId="77BA4ED0" w14:textId="77777777" w:rsidR="00F831EF" w:rsidRDefault="00F831EF" w:rsidP="00510E2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47216D29"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6865A37F" w14:textId="77777777"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hAnsi="Times New Roman" w:cs="Times New Roman" w:hint="eastAsia"/>
          <w:b/>
          <w:bCs/>
          <w:color w:val="000000" w:themeColor="text1"/>
          <w:lang w:eastAsia="zh-CN"/>
        </w:rPr>
        <w:t xml:space="preserve">1.3 </w:t>
      </w:r>
      <w:r>
        <w:rPr>
          <w:rFonts w:ascii="Times New Roman" w:eastAsia="黑体" w:hAnsi="Times New Roman" w:cs="Times New Roman"/>
          <w:b/>
          <w:bCs/>
          <w:color w:val="000000" w:themeColor="text1"/>
          <w:lang w:eastAsia="zh-CN"/>
        </w:rPr>
        <w:t>临床意义不明的体细胞变异（</w:t>
      </w:r>
      <w:r>
        <w:rPr>
          <w:rFonts w:ascii="Times New Roman" w:eastAsia="黑体" w:hAnsi="Times New Roman" w:cs="Times New Roman"/>
          <w:b/>
          <w:bCs/>
          <w:color w:val="000000" w:themeColor="text1"/>
          <w:lang w:eastAsia="zh-CN"/>
        </w:rPr>
        <w:t>III</w:t>
      </w:r>
      <w:r>
        <w:rPr>
          <w:rFonts w:ascii="Times New Roman" w:eastAsia="黑体" w:hAnsi="Times New Roman" w:cs="Times New Roman"/>
          <w:b/>
          <w:bCs/>
          <w:color w:val="000000" w:themeColor="text1"/>
          <w:lang w:eastAsia="zh-CN"/>
        </w:rPr>
        <w:t>类）</w:t>
      </w:r>
    </w:p>
    <w:tbl>
      <w:tblPr>
        <w:tblStyle w:val="PTMv31"/>
        <w:tblW w:w="5000" w:type="pct"/>
        <w:jc w:val="center"/>
        <w:tblLayout w:type="fixed"/>
        <w:tblLook w:val="04A0" w:firstRow="1" w:lastRow="0" w:firstColumn="1" w:lastColumn="0" w:noHBand="0" w:noVBand="1"/>
      </w:tblPr>
      <w:tblGrid>
        <w:gridCol w:w="3973"/>
        <w:gridCol w:w="1772"/>
        <w:gridCol w:w="4971"/>
      </w:tblGrid>
      <w:tr w:rsidR="00467D37" w14:paraId="6977055F" w14:textId="77777777" w:rsidTr="006D17AB">
        <w:trPr>
          <w:cnfStyle w:val="100000000000" w:firstRow="1" w:lastRow="0" w:firstColumn="0" w:lastColumn="0" w:oddVBand="0" w:evenVBand="0" w:oddHBand="0" w:evenHBand="0" w:firstRowFirstColumn="0" w:firstRowLastColumn="0" w:lastRowFirstColumn="0" w:lastRowLastColumn="0"/>
          <w:trHeight w:val="491"/>
          <w:jc w:val="center"/>
        </w:trPr>
        <w:tc>
          <w:tcPr>
            <w:tcW w:w="3973" w:type="dxa"/>
          </w:tcPr>
          <w:p w14:paraId="73E639D3"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lastRenderedPageBreak/>
              <w:t>变异结果</w:t>
            </w:r>
          </w:p>
        </w:tc>
        <w:tc>
          <w:tcPr>
            <w:tcW w:w="1772" w:type="dxa"/>
          </w:tcPr>
          <w:p w14:paraId="62454192" w14:textId="77777777" w:rsidR="00467D37" w:rsidRDefault="00467D37" w:rsidP="006D17AB">
            <w:pP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auto"/>
                <w:sz w:val="20"/>
                <w:szCs w:val="20"/>
                <w:lang w:eastAsia="zh-CN"/>
              </w:rPr>
              <w:t>丰度</w:t>
            </w:r>
          </w:p>
        </w:tc>
        <w:tc>
          <w:tcPr>
            <w:tcW w:w="4971" w:type="dxa"/>
          </w:tcPr>
          <w:p w14:paraId="15F169DD" w14:textId="77777777" w:rsidR="00467D37" w:rsidRDefault="00467D37" w:rsidP="006D17AB">
            <w:pP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变异解读</w:t>
            </w:r>
          </w:p>
        </w:tc>
      </w:tr>
      <w:tr w:rsidR="00467D37" w14:paraId="6289EBA8" w14:textId="77777777" w:rsidTr="006D17AB">
        <w:trPr>
          <w:trHeight w:val="567"/>
          <w:jc w:val="center"/>
        </w:trPr>
        <w:tc>
          <w:tcPr>
            <w:tcW w:w="10716" w:type="dxa"/>
            <w:gridSpan w:val="3"/>
          </w:tcPr>
          <w:p w14:paraId="1615EF4C"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if </w:t>
            </w:r>
            <w:r w:rsidRPr="003B50A7">
              <w:rPr>
                <w:rFonts w:ascii="Times New Roman" w:eastAsia="黑体" w:hAnsi="Times New Roman" w:cs="Times New Roman"/>
                <w:bCs/>
                <w:iCs/>
                <w:sz w:val="18"/>
                <w:szCs w:val="18"/>
                <w:lang w:eastAsia="zh-CN"/>
              </w:rPr>
              <w:t xml:space="preserve">var.var_somatic.level_onco_nodrug </w:t>
            </w:r>
            <w:r>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var.var_somatic.level_III </w:t>
            </w:r>
            <w:r w:rsidRPr="008B6D60">
              <w:rPr>
                <w:rFonts w:ascii="Times New Roman" w:eastAsia="黑体" w:hAnsi="Times New Roman" w:cs="Times New Roman"/>
                <w:bCs/>
                <w:iCs/>
                <w:sz w:val="18"/>
                <w:szCs w:val="18"/>
                <w:lang w:eastAsia="zh-CN"/>
              </w:rPr>
              <w:t>%}</w:t>
            </w:r>
          </w:p>
        </w:tc>
      </w:tr>
      <w:tr w:rsidR="00467D37" w14:paraId="262045DA" w14:textId="77777777" w:rsidTr="006D17AB">
        <w:trPr>
          <w:trHeight w:val="567"/>
          <w:jc w:val="center"/>
        </w:trPr>
        <w:tc>
          <w:tcPr>
            <w:tcW w:w="10716" w:type="dxa"/>
            <w:gridSpan w:val="3"/>
          </w:tcPr>
          <w:p w14:paraId="60227CF2" w14:textId="77777777" w:rsidR="00467D37" w:rsidRDefault="00467D37" w:rsidP="006D17AB">
            <w:pPr>
              <w:spacing w:beforeLines="10" w:before="24" w:afterLines="10" w:after="24"/>
              <w:rPr>
                <w:rFonts w:ascii="Times New Roman" w:eastAsia="黑体" w:hAnsi="Times New Roman" w:cs="Times New Roman"/>
                <w:bCs/>
                <w:iCs/>
                <w:color w:val="000000" w:themeColor="text1"/>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var.var_somatic.level_onco_nodrug </w:t>
            </w:r>
            <w:r w:rsidRPr="008B6D60">
              <w:rPr>
                <w:rFonts w:ascii="Times New Roman" w:eastAsia="黑体" w:hAnsi="Times New Roman" w:cs="Times New Roman"/>
                <w:bCs/>
                <w:iCs/>
                <w:sz w:val="18"/>
                <w:szCs w:val="18"/>
                <w:lang w:eastAsia="zh-CN"/>
              </w:rPr>
              <w:t>%}</w:t>
            </w:r>
          </w:p>
        </w:tc>
      </w:tr>
      <w:tr w:rsidR="00467D37" w14:paraId="3E8CDCDC" w14:textId="77777777" w:rsidTr="006D17AB">
        <w:trPr>
          <w:trHeight w:val="567"/>
          <w:jc w:val="center"/>
        </w:trPr>
        <w:tc>
          <w:tcPr>
            <w:tcW w:w="3973" w:type="dxa"/>
          </w:tcPr>
          <w:p w14:paraId="3F24924A"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790CEF68"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00495069"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179E87B7"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772" w:type="dxa"/>
          </w:tcPr>
          <w:p w14:paraId="37C93A78" w14:textId="77777777" w:rsidR="00467D37" w:rsidRDefault="00467D37" w:rsidP="006D17AB">
            <w:pPr>
              <w:spacing w:beforeLines="10" w:before="24" w:afterLines="10" w:after="24"/>
              <w:rPr>
                <w:rFonts w:ascii="Times New Roman" w:eastAsia="黑体" w:hAnsi="Times New Roman" w:cs="Times New Roman"/>
                <w:sz w:val="18"/>
                <w:szCs w:val="18"/>
              </w:rPr>
            </w:pPr>
            <w:r w:rsidRPr="00746C88">
              <w:rPr>
                <w:rFonts w:ascii="Times New Roman" w:eastAsia="黑体" w:hAnsi="Times New Roman" w:cs="Times New Roman"/>
                <w:iCs/>
                <w:color w:val="000000" w:themeColor="text1"/>
                <w:sz w:val="18"/>
                <w:szCs w:val="18"/>
                <w:lang w:eastAsia="zh-CN"/>
              </w:rPr>
              <w:t>{{a.freq_str}}</w:t>
            </w:r>
          </w:p>
        </w:tc>
        <w:tc>
          <w:tcPr>
            <w:tcW w:w="4971" w:type="dxa"/>
          </w:tcPr>
          <w:p w14:paraId="2A5FF6D4" w14:textId="10185967" w:rsidR="00467D37" w:rsidRPr="00BB6E0C" w:rsidRDefault="00467D37" w:rsidP="00BB6E0C">
            <w:pPr>
              <w:overflowPunct w:val="0"/>
              <w:jc w:val="both"/>
              <w:rPr>
                <w:rFonts w:ascii="Times New Roman" w:eastAsia="黑体" w:hAnsi="Times New Roman" w:cs="Times New Roman"/>
                <w:color w:val="000000" w:themeColor="text1"/>
                <w:sz w:val="18"/>
                <w:szCs w:val="18"/>
                <w:lang w:eastAsia="zh-CN" w:bidi="ar"/>
              </w:rPr>
            </w:pPr>
            <w:r w:rsidRPr="00BB6E0C">
              <w:rPr>
                <w:rFonts w:ascii="Times New Roman" w:eastAsia="黑体" w:hAnsi="Times New Roman" w:cs="Times New Roman"/>
                <w:bCs/>
                <w:iCs/>
                <w:color w:val="000000" w:themeColor="text1"/>
                <w:sz w:val="18"/>
                <w:szCs w:val="18"/>
                <w:lang w:eastAsia="zh-CN"/>
              </w:rPr>
              <w:t>{{a.gene_function|e}}{{a.variant_desc_cn|e}}{{a.variant_interpret_cn|e}}</w:t>
            </w:r>
            <w:r w:rsidRPr="00BB6E0C">
              <w:rPr>
                <w:rFonts w:ascii="Times New Roman" w:eastAsia="黑体" w:hAnsi="Times New Roman" w:cs="Times New Roman" w:hint="eastAsia"/>
                <w:color w:val="000000" w:themeColor="text1"/>
                <w:sz w:val="18"/>
                <w:szCs w:val="18"/>
                <w:lang w:eastAsia="zh-CN" w:bidi="ar"/>
              </w:rPr>
              <w:t>有报道该变异</w:t>
            </w:r>
            <w:r w:rsidRPr="00BB6E0C">
              <w:rPr>
                <w:rFonts w:ascii="Times New Roman" w:eastAsia="黑体" w:hAnsi="Times New Roman" w:cs="Times New Roman"/>
                <w:color w:val="000000" w:themeColor="text1"/>
                <w:sz w:val="18"/>
                <w:szCs w:val="18"/>
                <w:lang w:eastAsia="zh-CN" w:bidi="ar"/>
              </w:rPr>
              <w:t>为</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color w:val="000000" w:themeColor="text1"/>
                <w:sz w:val="18"/>
                <w:szCs w:val="18"/>
                <w:lang w:eastAsia="zh-CN" w:bidi="ar"/>
              </w:rPr>
              <w:t>{a|gdykfs_evi_sum}}</w:t>
            </w:r>
            <w:r w:rsidRPr="00BB6E0C">
              <w:rPr>
                <w:rFonts w:ascii="Times New Roman" w:eastAsia="黑体" w:hAnsi="Times New Roman" w:cs="Times New Roman" w:hint="eastAsia"/>
                <w:color w:val="000000" w:themeColor="text1"/>
                <w:sz w:val="18"/>
                <w:szCs w:val="18"/>
                <w:lang w:eastAsia="zh-CN" w:bidi="ar"/>
              </w:rPr>
              <w:t>。</w:t>
            </w:r>
            <w:r w:rsidRPr="00BB6E0C">
              <w:rPr>
                <w:rFonts w:ascii="Times New Roman" w:eastAsia="黑体" w:hAnsi="Times New Roman" w:cs="Times New Roman" w:hint="eastAsia"/>
                <w:color w:val="000000" w:themeColor="text1"/>
                <w:sz w:val="18"/>
                <w:szCs w:val="18"/>
                <w:lang w:eastAsia="zh-CN"/>
              </w:rPr>
              <w:t>目前针对该变异暂未找到相应临床药物研究。</w:t>
            </w:r>
          </w:p>
        </w:tc>
      </w:tr>
      <w:tr w:rsidR="00467D37" w14:paraId="08272483" w14:textId="77777777" w:rsidTr="006D17AB">
        <w:trPr>
          <w:trHeight w:val="567"/>
          <w:jc w:val="center"/>
        </w:trPr>
        <w:tc>
          <w:tcPr>
            <w:tcW w:w="10716" w:type="dxa"/>
            <w:gridSpan w:val="3"/>
          </w:tcPr>
          <w:p w14:paraId="3D01C674"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467D37" w14:paraId="6DC39FED" w14:textId="77777777" w:rsidTr="006D17AB">
        <w:trPr>
          <w:trHeight w:val="567"/>
          <w:jc w:val="center"/>
        </w:trPr>
        <w:tc>
          <w:tcPr>
            <w:tcW w:w="10716" w:type="dxa"/>
            <w:gridSpan w:val="3"/>
          </w:tcPr>
          <w:p w14:paraId="60B07D4B" w14:textId="77777777" w:rsidR="00467D37" w:rsidRDefault="00467D37" w:rsidP="006D17AB">
            <w:pPr>
              <w:spacing w:beforeLines="10" w:before="24" w:afterLines="10" w:after="24"/>
              <w:rPr>
                <w:rFonts w:ascii="Times New Roman" w:eastAsia="黑体" w:hAnsi="Times New Roman" w:cs="Times New Roman"/>
                <w:bCs/>
                <w:iCs/>
                <w:sz w:val="18"/>
                <w:szCs w:val="18"/>
                <w:lang w:eastAsia="zh-CN"/>
              </w:rPr>
            </w:pPr>
            <w:r w:rsidRPr="008B6D60">
              <w:rPr>
                <w:rFonts w:ascii="Times New Roman" w:eastAsia="黑体" w:hAnsi="Times New Roman" w:cs="Times New Roman"/>
                <w:bCs/>
                <w:iCs/>
                <w:sz w:val="18"/>
                <w:szCs w:val="18"/>
                <w:lang w:eastAsia="zh-CN"/>
              </w:rPr>
              <w:t>{%</w:t>
            </w:r>
            <w:r>
              <w:rPr>
                <w:rFonts w:ascii="Times New Roman" w:eastAsia="黑体" w:hAnsi="Times New Roman" w:cs="Times New Roman"/>
                <w:bCs/>
                <w:iCs/>
                <w:sz w:val="18"/>
                <w:szCs w:val="18"/>
                <w:lang w:eastAsia="zh-CN"/>
              </w:rPr>
              <w:t>tr</w:t>
            </w:r>
            <w:r w:rsidRPr="008B6D60">
              <w:rPr>
                <w:rFonts w:ascii="Times New Roman" w:eastAsia="黑体" w:hAnsi="Times New Roman" w:cs="Times New Roman"/>
                <w:bCs/>
                <w:iCs/>
                <w:sz w:val="18"/>
                <w:szCs w:val="18"/>
                <w:lang w:eastAsia="zh-CN"/>
              </w:rPr>
              <w:t xml:space="preserve"> </w:t>
            </w:r>
            <w:r>
              <w:rPr>
                <w:rFonts w:ascii="Times New Roman" w:eastAsia="黑体" w:hAnsi="Times New Roman" w:cs="Times New Roman" w:hint="eastAsia"/>
                <w:bCs/>
                <w:iCs/>
                <w:sz w:val="18"/>
                <w:szCs w:val="18"/>
                <w:lang w:eastAsia="zh-CN"/>
              </w:rPr>
              <w:t>for</w:t>
            </w:r>
            <w:r>
              <w:rPr>
                <w:rFonts w:ascii="Times New Roman" w:eastAsia="黑体" w:hAnsi="Times New Roman" w:cs="Times New Roman"/>
                <w:bCs/>
                <w:iCs/>
                <w:sz w:val="18"/>
                <w:szCs w:val="18"/>
                <w:lang w:eastAsia="zh-CN"/>
              </w:rPr>
              <w:t xml:space="preserve"> a in</w:t>
            </w:r>
            <w:r w:rsidRPr="008B6D60">
              <w:rPr>
                <w:rFonts w:ascii="Times New Roman" w:eastAsia="黑体" w:hAnsi="Times New Roman" w:cs="Times New Roman"/>
                <w:bCs/>
                <w:iCs/>
                <w:sz w:val="18"/>
                <w:szCs w:val="18"/>
                <w:lang w:eastAsia="zh-CN"/>
              </w:rPr>
              <w:t xml:space="preserve"> </w:t>
            </w:r>
            <w:r w:rsidRPr="003B50A7">
              <w:rPr>
                <w:rFonts w:ascii="Times New Roman" w:eastAsia="黑体" w:hAnsi="Times New Roman" w:cs="Times New Roman"/>
                <w:bCs/>
                <w:iCs/>
                <w:sz w:val="18"/>
                <w:szCs w:val="18"/>
                <w:lang w:eastAsia="zh-CN"/>
              </w:rPr>
              <w:t xml:space="preserve">var.var_somatic.level_III </w:t>
            </w:r>
            <w:r w:rsidRPr="008B6D60">
              <w:rPr>
                <w:rFonts w:ascii="Times New Roman" w:eastAsia="黑体" w:hAnsi="Times New Roman" w:cs="Times New Roman"/>
                <w:bCs/>
                <w:iCs/>
                <w:sz w:val="18"/>
                <w:szCs w:val="18"/>
                <w:lang w:eastAsia="zh-CN"/>
              </w:rPr>
              <w:t>%}</w:t>
            </w:r>
          </w:p>
        </w:tc>
      </w:tr>
      <w:tr w:rsidR="00DF73E1" w14:paraId="2C8B3096" w14:textId="77777777" w:rsidTr="006D17AB">
        <w:trPr>
          <w:trHeight w:val="567"/>
          <w:jc w:val="center"/>
        </w:trPr>
        <w:tc>
          <w:tcPr>
            <w:tcW w:w="3973" w:type="dxa"/>
          </w:tcPr>
          <w:p w14:paraId="04DB46B4"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{{a.gene_symbol}}</w:t>
            </w:r>
            <w:r w:rsidRPr="003D0DC8">
              <w:rPr>
                <w:rFonts w:ascii="Times New Roman" w:eastAsia="黑体" w:hAnsi="Times New Roman" w:cs="Times New Roman" w:hint="eastAsia"/>
                <w:bCs/>
                <w:iCs/>
                <w:sz w:val="18"/>
                <w:szCs w:val="18"/>
                <w:lang w:eastAsia="zh-CN"/>
              </w:rPr>
              <w:t>基因</w:t>
            </w:r>
          </w:p>
          <w:p w14:paraId="6B3427C0"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%if a.hgvs_p_FJFY != “p.?”%</w:t>
            </w: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{{a.hgvs_p_FJFY}}{%endif%}</w:t>
            </w:r>
            <w:r w:rsidRPr="003D0DC8">
              <w:rPr>
                <w:rFonts w:ascii="Times New Roman" w:eastAsia="黑体" w:hAnsi="Times New Roman" w:cs="Times New Roman"/>
                <w:bCs/>
                <w:iCs/>
                <w:sz w:val="18"/>
                <w:szCs w:val="18"/>
                <w:lang w:eastAsia="zh-CN"/>
              </w:rPr>
              <w:t>{{a.varInfo_XAJDY}}</w:t>
            </w:r>
          </w:p>
          <w:p w14:paraId="4AE5F213" w14:textId="77777777" w:rsidR="00DF73E1"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{{a.transcript_primary}}</w:t>
            </w:r>
          </w:p>
          <w:p w14:paraId="7284B085" w14:textId="77777777" w:rsidR="00DF73E1" w:rsidRPr="003D0DC8" w:rsidRDefault="00DF73E1" w:rsidP="00DF73E1">
            <w:pPr>
              <w:spacing w:beforeLines="10" w:before="24" w:afterLines="10" w:after="24"/>
              <w:rPr>
                <w:rFonts w:ascii="Times New Roman" w:eastAsia="黑体" w:hAnsi="Times New Roman" w:cs="Times New Roman"/>
                <w:bCs/>
                <w:iCs/>
                <w:sz w:val="18"/>
                <w:szCs w:val="18"/>
                <w:lang w:eastAsia="zh-CN"/>
              </w:rPr>
            </w:pPr>
            <w:r w:rsidRPr="003D0DC8">
              <w:rPr>
                <w:rFonts w:ascii="Times New Roman" w:eastAsia="黑体" w:hAnsi="Times New Roman" w:cs="Times New Roman"/>
                <w:bCs/>
                <w:iCs/>
                <w:sz w:val="18"/>
                <w:szCs w:val="18"/>
                <w:lang w:eastAsia="zh-CN"/>
              </w:rPr>
              <w:t>{{a.hgvs_c}}</w:t>
            </w:r>
            <w:r>
              <w:rPr>
                <w:rFonts w:ascii="Times New Roman" w:eastAsia="黑体" w:hAnsi="Times New Roman" w:cs="Times New Roman"/>
                <w:bCs/>
                <w:iCs/>
                <w:sz w:val="18"/>
                <w:szCs w:val="18"/>
                <w:lang w:eastAsia="zh-CN"/>
              </w:rPr>
              <w:t>{%if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 xml:space="preserve"> != “p.?”%}({{ a.</w:t>
            </w:r>
            <w:r w:rsidRPr="003D0DC8">
              <w:rPr>
                <w:rFonts w:ascii="Times New Roman" w:eastAsia="黑体" w:hAnsi="Times New Roman" w:cs="Times New Roman"/>
                <w:bCs/>
                <w:iCs/>
                <w:sz w:val="18"/>
                <w:szCs w:val="18"/>
                <w:lang w:eastAsia="zh-CN"/>
              </w:rPr>
              <w:t>hgvs_p_abbr</w:t>
            </w:r>
            <w:r>
              <w:rPr>
                <w:rFonts w:ascii="Times New Roman" w:eastAsia="黑体" w:hAnsi="Times New Roman" w:cs="Times New Roman"/>
                <w:bCs/>
                <w:iCs/>
                <w:sz w:val="18"/>
                <w:szCs w:val="18"/>
                <w:lang w:eastAsia="zh-CN"/>
              </w:rPr>
              <w:t>|replace(“(”, “”)|replace(“)”, “”) }}){%endif%}</w:t>
            </w:r>
          </w:p>
        </w:tc>
        <w:tc>
          <w:tcPr>
            <w:tcW w:w="1772" w:type="dxa"/>
          </w:tcPr>
          <w:p w14:paraId="6774D48D" w14:textId="77777777" w:rsidR="00DF73E1" w:rsidRPr="00746C88" w:rsidRDefault="00DF73E1" w:rsidP="00DF73E1">
            <w:pPr>
              <w:spacing w:beforeLines="10" w:before="24" w:afterLines="10" w:after="24"/>
              <w:rPr>
                <w:rFonts w:ascii="Times New Roman" w:eastAsia="黑体" w:hAnsi="Times New Roman" w:cs="Times New Roman"/>
                <w:iCs/>
                <w:color w:val="000000" w:themeColor="text1"/>
                <w:sz w:val="18"/>
                <w:szCs w:val="18"/>
                <w:lang w:eastAsia="zh-CN"/>
              </w:rPr>
            </w:pPr>
            <w:r w:rsidRPr="00746C88">
              <w:rPr>
                <w:rFonts w:ascii="Times New Roman" w:eastAsia="黑体" w:hAnsi="Times New Roman" w:cs="Times New Roman"/>
                <w:iCs/>
                <w:color w:val="000000" w:themeColor="text1"/>
                <w:sz w:val="18"/>
                <w:szCs w:val="18"/>
                <w:lang w:eastAsia="zh-CN"/>
              </w:rPr>
              <w:t>{{a.freq_str}}</w:t>
            </w:r>
          </w:p>
        </w:tc>
        <w:tc>
          <w:tcPr>
            <w:tcW w:w="4971" w:type="dxa"/>
          </w:tcPr>
          <w:p w14:paraId="080B1758" w14:textId="30F71BF0" w:rsidR="00DF73E1" w:rsidRPr="00746C88" w:rsidRDefault="00DF73E1" w:rsidP="00DF73E1">
            <w:pPr>
              <w:spacing w:beforeLines="10" w:before="24" w:afterLines="10" w:after="24"/>
              <w:jc w:val="both"/>
              <w:rPr>
                <w:rFonts w:ascii="Times New Roman" w:eastAsia="黑体" w:hAnsi="Times New Roman" w:cs="Times New Roman"/>
                <w:bCs/>
                <w:iCs/>
                <w:sz w:val="18"/>
                <w:szCs w:val="18"/>
                <w:lang w:eastAsia="zh-CN"/>
              </w:rPr>
            </w:pPr>
            <w:r w:rsidRPr="00732AA1">
              <w:rPr>
                <w:rFonts w:ascii="Times New Roman" w:eastAsia="黑体" w:hAnsi="Times New Roman" w:cs="Times New Roman"/>
                <w:bCs/>
                <w:iCs/>
                <w:sz w:val="18"/>
                <w:szCs w:val="18"/>
                <w:lang w:eastAsia="zh-CN"/>
              </w:rPr>
              <w:t>{{a.gene_function|e}}{{a.variant_desc_cn|e}}</w:t>
            </w:r>
            <w:r w:rsidRPr="00732AA1">
              <w:rPr>
                <w:rFonts w:ascii="Times New Roman" w:eastAsia="黑体" w:hAnsi="Times New Roman" w:cs="Times New Roman" w:hint="eastAsia"/>
                <w:bCs/>
                <w:iCs/>
                <w:sz w:val="18"/>
                <w:szCs w:val="18"/>
                <w:lang w:eastAsia="zh-CN"/>
              </w:rPr>
              <w:t>该变异目前尚未见文献报道，具体突变意义未知，可能参与肿瘤发生发展。</w:t>
            </w:r>
          </w:p>
        </w:tc>
      </w:tr>
      <w:tr w:rsidR="00467D37" w14:paraId="3C6E389C" w14:textId="77777777" w:rsidTr="006D17AB">
        <w:trPr>
          <w:trHeight w:val="567"/>
          <w:jc w:val="center"/>
        </w:trPr>
        <w:tc>
          <w:tcPr>
            <w:tcW w:w="10716" w:type="dxa"/>
            <w:gridSpan w:val="3"/>
          </w:tcPr>
          <w:p w14:paraId="72D3A502"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endfor%}</w:t>
            </w:r>
          </w:p>
        </w:tc>
      </w:tr>
      <w:tr w:rsidR="00467D37" w14:paraId="71268480" w14:textId="77777777" w:rsidTr="006D17AB">
        <w:trPr>
          <w:trHeight w:val="567"/>
          <w:jc w:val="center"/>
        </w:trPr>
        <w:tc>
          <w:tcPr>
            <w:tcW w:w="10716" w:type="dxa"/>
            <w:gridSpan w:val="3"/>
          </w:tcPr>
          <w:p w14:paraId="6B7E8E5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else%}</w:t>
            </w:r>
          </w:p>
        </w:tc>
      </w:tr>
      <w:tr w:rsidR="00467D37" w14:paraId="7F69A49E" w14:textId="77777777" w:rsidTr="006D17AB">
        <w:trPr>
          <w:trHeight w:val="567"/>
          <w:jc w:val="center"/>
        </w:trPr>
        <w:tc>
          <w:tcPr>
            <w:tcW w:w="10716" w:type="dxa"/>
            <w:gridSpan w:val="3"/>
          </w:tcPr>
          <w:p w14:paraId="6DB62300"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color w:val="auto"/>
                <w:sz w:val="18"/>
                <w:szCs w:val="18"/>
                <w:lang w:eastAsia="zh-CN"/>
              </w:rPr>
              <w:t>未</w:t>
            </w:r>
            <w:r>
              <w:rPr>
                <w:rFonts w:ascii="Times New Roman" w:eastAsia="黑体" w:hAnsi="Times New Roman" w:cs="Times New Roman" w:hint="eastAsia"/>
                <w:color w:val="auto"/>
                <w:sz w:val="18"/>
                <w:szCs w:val="18"/>
                <w:lang w:eastAsia="zh-CN"/>
              </w:rPr>
              <w:t>检测到</w:t>
            </w:r>
            <w:r>
              <w:rPr>
                <w:rFonts w:ascii="Times New Roman" w:eastAsia="黑体" w:hAnsi="Times New Roman" w:cs="Times New Roman"/>
                <w:color w:val="auto"/>
                <w:sz w:val="18"/>
                <w:szCs w:val="18"/>
                <w:lang w:eastAsia="zh-CN"/>
              </w:rPr>
              <w:t>临床意义</w:t>
            </w:r>
            <w:r>
              <w:rPr>
                <w:rFonts w:ascii="Times New Roman" w:eastAsia="黑体" w:hAnsi="Times New Roman" w:cs="Times New Roman" w:hint="eastAsia"/>
                <w:color w:val="auto"/>
                <w:sz w:val="18"/>
                <w:szCs w:val="18"/>
                <w:lang w:eastAsia="zh-CN"/>
              </w:rPr>
              <w:t>不明</w:t>
            </w:r>
            <w:r>
              <w:rPr>
                <w:rFonts w:ascii="Times New Roman" w:eastAsia="黑体" w:hAnsi="Times New Roman" w:cs="Times New Roman"/>
                <w:color w:val="auto"/>
                <w:sz w:val="18"/>
                <w:szCs w:val="18"/>
                <w:lang w:eastAsia="zh-CN"/>
              </w:rPr>
              <w:t>的</w:t>
            </w:r>
            <w:r>
              <w:rPr>
                <w:rFonts w:ascii="Times New Roman" w:eastAsia="黑体" w:hAnsi="Times New Roman" w:cs="Times New Roman" w:hint="eastAsia"/>
                <w:color w:val="auto"/>
                <w:sz w:val="18"/>
                <w:szCs w:val="18"/>
                <w:lang w:eastAsia="zh-CN"/>
              </w:rPr>
              <w:t>II</w:t>
            </w:r>
            <w:r>
              <w:rPr>
                <w:rFonts w:ascii="Times New Roman" w:eastAsia="黑体" w:hAnsi="Times New Roman" w:cs="Times New Roman"/>
                <w:color w:val="auto"/>
                <w:sz w:val="18"/>
                <w:szCs w:val="18"/>
                <w:lang w:eastAsia="zh-CN"/>
              </w:rPr>
              <w:t>I</w:t>
            </w:r>
            <w:r>
              <w:rPr>
                <w:rFonts w:ascii="Times New Roman" w:eastAsia="黑体" w:hAnsi="Times New Roman" w:cs="Times New Roman"/>
                <w:color w:val="auto"/>
                <w:sz w:val="18"/>
                <w:szCs w:val="18"/>
                <w:lang w:eastAsia="zh-CN"/>
              </w:rPr>
              <w:t>类变异</w:t>
            </w:r>
          </w:p>
        </w:tc>
      </w:tr>
      <w:tr w:rsidR="00467D37" w14:paraId="4BAF13C3" w14:textId="77777777" w:rsidTr="006D17AB">
        <w:trPr>
          <w:trHeight w:val="567"/>
          <w:jc w:val="center"/>
        </w:trPr>
        <w:tc>
          <w:tcPr>
            <w:tcW w:w="10716" w:type="dxa"/>
            <w:gridSpan w:val="3"/>
          </w:tcPr>
          <w:p w14:paraId="12DD37B7" w14:textId="77777777" w:rsidR="00467D37" w:rsidRPr="00746C88" w:rsidRDefault="00467D37" w:rsidP="006D17AB">
            <w:pPr>
              <w:spacing w:beforeLines="10" w:before="24" w:afterLines="10" w:after="24"/>
              <w:rPr>
                <w:rFonts w:ascii="Times New Roman" w:eastAsia="黑体" w:hAnsi="Times New Roman" w:cs="Times New Roman"/>
                <w:bCs/>
                <w:iCs/>
                <w:sz w:val="18"/>
                <w:szCs w:val="18"/>
                <w:lang w:eastAsia="zh-CN"/>
              </w:rPr>
            </w:pPr>
            <w:r>
              <w:rPr>
                <w:rFonts w:ascii="Times New Roman" w:eastAsia="黑体" w:hAnsi="Times New Roman" w:cs="Times New Roman" w:hint="eastAsia"/>
                <w:bCs/>
                <w:iCs/>
                <w:sz w:val="18"/>
                <w:szCs w:val="18"/>
                <w:lang w:eastAsia="zh-CN"/>
              </w:rPr>
              <w:t>{</w:t>
            </w:r>
            <w:r>
              <w:rPr>
                <w:rFonts w:ascii="Times New Roman" w:eastAsia="黑体" w:hAnsi="Times New Roman" w:cs="Times New Roman"/>
                <w:bCs/>
                <w:iCs/>
                <w:sz w:val="18"/>
                <w:szCs w:val="18"/>
                <w:lang w:eastAsia="zh-CN"/>
              </w:rPr>
              <w:t>%tr endif%}</w:t>
            </w:r>
          </w:p>
        </w:tc>
      </w:tr>
    </w:tbl>
    <w:p w14:paraId="2997EAFB"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41E5A74"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胚系变异检测结果</w:t>
      </w:r>
    </w:p>
    <w:p w14:paraId="5B80E19D" w14:textId="5EEB0E0F" w:rsidR="0093640D" w:rsidRDefault="00C368C4">
      <w:pPr>
        <w:spacing w:before="10"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 xml:space="preserve">2.1 </w:t>
      </w:r>
      <w:r>
        <w:rPr>
          <w:rFonts w:ascii="Times New Roman" w:eastAsia="黑体" w:hAnsi="Times New Roman" w:cs="Times New Roman"/>
          <w:b/>
          <w:bCs/>
          <w:color w:val="000000" w:themeColor="text1"/>
          <w:lang w:eastAsia="zh-CN"/>
        </w:rPr>
        <w:t>致病性的胚系变异</w:t>
      </w:r>
    </w:p>
    <w:p w14:paraId="5416219B"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9"/>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4432D3A8"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4FDF6752"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8B855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2B87183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78B81BD7"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4A10F39A"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075E3563"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C4ECD27" w14:textId="77777777" w:rsidTr="006160B8">
        <w:trPr>
          <w:trHeight w:val="561"/>
          <w:jc w:val="center"/>
        </w:trPr>
        <w:tc>
          <w:tcPr>
            <w:tcW w:w="10716" w:type="dxa"/>
            <w:gridSpan w:val="5"/>
          </w:tcPr>
          <w:p w14:paraId="6CEEB2D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var.var_germline.level_5 + var_brca.mlpa_v2.B1_mlpa_L5 + var_brca.mlpa_v2.B2_mlpa_L5%}</w:t>
            </w:r>
          </w:p>
        </w:tc>
      </w:tr>
      <w:tr w:rsidR="008177D0" w:rsidRPr="008177D0" w14:paraId="0B268657" w14:textId="77777777" w:rsidTr="006160B8">
        <w:trPr>
          <w:trHeight w:val="561"/>
          <w:jc w:val="center"/>
        </w:trPr>
        <w:tc>
          <w:tcPr>
            <w:tcW w:w="10716" w:type="dxa"/>
            <w:gridSpan w:val="5"/>
          </w:tcPr>
          <w:p w14:paraId="162100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var.var_germline.level_5 + var_brca.mlpa_v2.B1_mlpa_L5 + var_brca.mlpa_v2.B2_mlpa_L5%}</w:t>
            </w:r>
          </w:p>
        </w:tc>
      </w:tr>
      <w:tr w:rsidR="008177D0" w:rsidRPr="008177D0" w14:paraId="1999AB17" w14:textId="77777777" w:rsidTr="006160B8">
        <w:trPr>
          <w:trHeight w:val="561"/>
          <w:jc w:val="center"/>
        </w:trPr>
        <w:tc>
          <w:tcPr>
            <w:tcW w:w="2235" w:type="dxa"/>
          </w:tcPr>
          <w:p w14:paraId="5FFC811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74F1F04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009BBD3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71B6D6B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{%p elif a.type == </w:t>
            </w:r>
            <w:r w:rsidRPr="008177D0">
              <w:rPr>
                <w:rFonts w:ascii="Times New Roman" w:eastAsia="黑体" w:hAnsi="Times New Roman" w:cs="Times New Roman"/>
                <w:bCs/>
                <w:iCs/>
                <w:sz w:val="18"/>
                <w:szCs w:val="18"/>
                <w:lang w:eastAsia="zh-CN"/>
              </w:rPr>
              <w:lastRenderedPageBreak/>
              <w:t>“Gain”%}</w:t>
            </w:r>
          </w:p>
          <w:p w14:paraId="0E57643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9ABCF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5F3F36F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172D93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A6F3F5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28DD38A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49D449C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701EED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D806C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r w:rsidRPr="008177D0">
              <w:rPr>
                <w:rFonts w:ascii="Times New Roman" w:eastAsia="黑体" w:hAnsi="Times New Roman" w:cs="Times New Roman"/>
                <w:iCs/>
                <w:color w:val="000000" w:themeColor="text1"/>
                <w:sz w:val="18"/>
                <w:szCs w:val="18"/>
                <w:lang w:eastAsia="zh-CN"/>
              </w:rPr>
              <w:lastRenderedPageBreak/>
              <w:t>}</w:t>
            </w:r>
          </w:p>
          <w:p w14:paraId="72C379A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1DE9A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698C51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4DCDEA0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6F9722B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41BDE7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C31304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614DE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9AD254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r w:rsidRPr="008177D0">
              <w:rPr>
                <w:rFonts w:ascii="Times New Roman" w:eastAsia="黑体" w:hAnsi="Times New Roman" w:cs="Times New Roman"/>
                <w:iCs/>
                <w:color w:val="000000" w:themeColor="text1"/>
                <w:sz w:val="18"/>
                <w:szCs w:val="18"/>
                <w:lang w:eastAsia="zh-CN"/>
              </w:rPr>
              <w:lastRenderedPageBreak/>
              <w:t>}</w:t>
            </w:r>
          </w:p>
          <w:p w14:paraId="027C9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018E425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499490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6370B2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75782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{%p if a.evi_sum.evi_split and (a.evi_sum.evi_split.Predictive or a.evi_sum.evi_split.Prognostic or a.evi_sum.evi_split.Diagnostic)%}</w:t>
            </w:r>
          </w:p>
          <w:p w14:paraId="1E6BB27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{%p if a.evi_sum.evi_split.Predictive%}</w:t>
            </w:r>
          </w:p>
          <w:p w14:paraId="24AA08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2A1E63D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6AE95B3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155D2F9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2F768D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587D76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6049B56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06C1EC5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5893B1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350C44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32B932A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05D864D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59A16CD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20D93A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8AD4FD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BDC1BF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062A4D3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FE11970"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w:t>
            </w:r>
            <w:r w:rsidRPr="008177D0">
              <w:rPr>
                <w:rFonts w:ascii="Times New Roman" w:eastAsia="黑体" w:hAnsi="Times New Roman" w:cs="Times New Roman"/>
                <w:bCs/>
                <w:iCs/>
                <w:color w:val="000000" w:themeColor="text1"/>
                <w:sz w:val="18"/>
                <w:szCs w:val="18"/>
                <w:lang w:eastAsia="zh-CN"/>
              </w:rPr>
              <w:lastRenderedPageBreak/>
              <w: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B14A704" w14:textId="77777777" w:rsidTr="006160B8">
        <w:trPr>
          <w:trHeight w:val="561"/>
          <w:jc w:val="center"/>
        </w:trPr>
        <w:tc>
          <w:tcPr>
            <w:tcW w:w="10716" w:type="dxa"/>
            <w:gridSpan w:val="5"/>
          </w:tcPr>
          <w:p w14:paraId="37455D2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%tr endfor%}</w:t>
            </w:r>
          </w:p>
        </w:tc>
      </w:tr>
      <w:tr w:rsidR="008177D0" w:rsidRPr="008177D0" w14:paraId="6FBECDCF" w14:textId="77777777" w:rsidTr="006160B8">
        <w:trPr>
          <w:trHeight w:val="561"/>
          <w:jc w:val="center"/>
        </w:trPr>
        <w:tc>
          <w:tcPr>
            <w:tcW w:w="10716" w:type="dxa"/>
            <w:gridSpan w:val="5"/>
          </w:tcPr>
          <w:p w14:paraId="6258479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0B2EDEB9" w14:textId="77777777" w:rsidTr="006160B8">
        <w:trPr>
          <w:trHeight w:val="561"/>
          <w:jc w:val="center"/>
        </w:trPr>
        <w:tc>
          <w:tcPr>
            <w:tcW w:w="10716" w:type="dxa"/>
            <w:gridSpan w:val="5"/>
          </w:tcPr>
          <w:p w14:paraId="05EA5E4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7F119867" w14:textId="77777777" w:rsidTr="006160B8">
        <w:trPr>
          <w:trHeight w:val="561"/>
          <w:jc w:val="center"/>
        </w:trPr>
        <w:tc>
          <w:tcPr>
            <w:tcW w:w="10716" w:type="dxa"/>
            <w:gridSpan w:val="5"/>
          </w:tcPr>
          <w:p w14:paraId="20232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6F7FAAB"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0"/>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5480B84A"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506B87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82B3EA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3E0F3B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964A563"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5529C1EC"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3E01575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297751FA" w14:textId="77777777" w:rsidTr="006160B8">
        <w:trPr>
          <w:trHeight w:val="561"/>
          <w:jc w:val="center"/>
        </w:trPr>
        <w:tc>
          <w:tcPr>
            <w:tcW w:w="10716" w:type="dxa"/>
            <w:gridSpan w:val="5"/>
          </w:tcPr>
          <w:p w14:paraId="692AC93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var.var_germline.level_5 + var_brca.gcnv_v2.B1_gcnv_L5 + var_brca.gcnv_v2.B2_gcnv_L5%}</w:t>
            </w:r>
          </w:p>
        </w:tc>
      </w:tr>
      <w:tr w:rsidR="008177D0" w:rsidRPr="008177D0" w14:paraId="0464E0A3" w14:textId="77777777" w:rsidTr="006160B8">
        <w:trPr>
          <w:trHeight w:val="561"/>
          <w:jc w:val="center"/>
        </w:trPr>
        <w:tc>
          <w:tcPr>
            <w:tcW w:w="10716" w:type="dxa"/>
            <w:gridSpan w:val="5"/>
          </w:tcPr>
          <w:p w14:paraId="6190A0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var.var_germline.level_5 + var_brca.gcnv_v2.B1_gcnv_L5 + var_brca.gcnv_v2.B2_gcnv_L5%}</w:t>
            </w:r>
          </w:p>
        </w:tc>
      </w:tr>
      <w:tr w:rsidR="008177D0" w:rsidRPr="008177D0" w14:paraId="13D92DD1" w14:textId="77777777" w:rsidTr="006160B8">
        <w:trPr>
          <w:trHeight w:val="561"/>
          <w:jc w:val="center"/>
        </w:trPr>
        <w:tc>
          <w:tcPr>
            <w:tcW w:w="2235" w:type="dxa"/>
          </w:tcPr>
          <w:p w14:paraId="2D0A805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06E978A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5C5336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395176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052A615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5E5C65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1AF6A8C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3B4FA5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50F38EC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2AB844B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7A31596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523FA9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6F5088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a.type==”Loss”%}</w:t>
            </w:r>
          </w:p>
          <w:p w14:paraId="7F94A06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a.cnv_type == “HeteDel”%}</w:t>
            </w:r>
          </w:p>
          <w:p w14:paraId="03D9AAF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07FA3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a.cnv_type == “HomoDel”%}</w:t>
            </w:r>
          </w:p>
          <w:p w14:paraId="4BA5294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lastRenderedPageBreak/>
              <w:t>纯合</w:t>
            </w:r>
          </w:p>
          <w:p w14:paraId="1A2D80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EB13E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0B8E01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F7AAA4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a.type==”Gain”%}</w:t>
            </w:r>
          </w:p>
          <w:p w14:paraId="7FE3354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4A804D5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725082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22B6CDC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5A01570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074C4E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1AB249C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4C42C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34E4A4B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428F995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9FB1D9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1AAE2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23AEEF6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092324B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2444B30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7A95345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4905BF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7C9BFF5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079FFE6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FEFA6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47C1815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658B8074"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lastRenderedPageBreak/>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33CBD5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2DCB91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75A380A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1C8BD4A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3B69A48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5ED94F5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51C5B25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856B4F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2169B5B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6F6CC74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3B24F509"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5-</w:t>
            </w:r>
            <w:r w:rsidRPr="008177D0">
              <w:rPr>
                <w:rFonts w:ascii="Times New Roman" w:eastAsia="黑体" w:hAnsi="Times New Roman" w:cs="Times New Roman" w:hint="eastAsia"/>
                <w:bCs/>
                <w:iCs/>
                <w:color w:val="000000" w:themeColor="text1"/>
                <w:sz w:val="18"/>
                <w:szCs w:val="18"/>
                <w:lang w:eastAsia="zh-CN"/>
              </w:rPr>
              <w:t>致病性变异（</w:t>
            </w:r>
            <w:r w:rsidRPr="008177D0">
              <w:rPr>
                <w:rFonts w:ascii="Times New Roman" w:eastAsia="黑体" w:hAnsi="Times New Roman" w:cs="Times New Roman"/>
                <w:bCs/>
                <w:iCs/>
                <w:color w:val="000000" w:themeColor="text1"/>
                <w:sz w:val="18"/>
                <w:szCs w:val="18"/>
                <w:lang w:eastAsia="zh-CN"/>
              </w:rPr>
              <w:t>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w:t>
            </w:r>
            <w:r w:rsidRPr="008177D0">
              <w:rPr>
                <w:rFonts w:ascii="Times New Roman" w:eastAsia="黑体" w:hAnsi="Times New Roman" w:cs="Times New Roman" w:hint="eastAsia"/>
                <w:bCs/>
                <w:iCs/>
                <w:color w:val="000000" w:themeColor="text1"/>
                <w:sz w:val="18"/>
                <w:szCs w:val="18"/>
                <w:lang w:eastAsia="zh-CN"/>
              </w:rPr>
              <w:lastRenderedPageBreak/>
              <w:t>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04A0640C" w14:textId="77777777" w:rsidTr="006160B8">
        <w:trPr>
          <w:trHeight w:val="561"/>
          <w:jc w:val="center"/>
        </w:trPr>
        <w:tc>
          <w:tcPr>
            <w:tcW w:w="10716" w:type="dxa"/>
            <w:gridSpan w:val="5"/>
          </w:tcPr>
          <w:p w14:paraId="0DBF72B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%tr endfor%}</w:t>
            </w:r>
          </w:p>
        </w:tc>
      </w:tr>
      <w:tr w:rsidR="008177D0" w:rsidRPr="008177D0" w14:paraId="3D587290" w14:textId="77777777" w:rsidTr="006160B8">
        <w:trPr>
          <w:trHeight w:val="561"/>
          <w:jc w:val="center"/>
        </w:trPr>
        <w:tc>
          <w:tcPr>
            <w:tcW w:w="10716" w:type="dxa"/>
            <w:gridSpan w:val="5"/>
          </w:tcPr>
          <w:p w14:paraId="182ACF1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61CD202" w14:textId="77777777" w:rsidTr="006160B8">
        <w:trPr>
          <w:trHeight w:val="561"/>
          <w:jc w:val="center"/>
        </w:trPr>
        <w:tc>
          <w:tcPr>
            <w:tcW w:w="10716" w:type="dxa"/>
            <w:gridSpan w:val="5"/>
          </w:tcPr>
          <w:p w14:paraId="052FCEC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w:t>
            </w:r>
            <w:r w:rsidRPr="008177D0">
              <w:rPr>
                <w:rFonts w:ascii="Times New Roman" w:eastAsia="黑体" w:hAnsi="Times New Roman" w:cs="Times New Roman"/>
                <w:color w:val="auto"/>
                <w:sz w:val="18"/>
                <w:szCs w:val="18"/>
                <w:lang w:eastAsia="zh-CN"/>
              </w:rPr>
              <w:t>致病性的胚系变异</w:t>
            </w:r>
          </w:p>
        </w:tc>
      </w:tr>
      <w:tr w:rsidR="008177D0" w:rsidRPr="008177D0" w14:paraId="30DCC304" w14:textId="77777777" w:rsidTr="006160B8">
        <w:trPr>
          <w:trHeight w:val="561"/>
          <w:jc w:val="center"/>
        </w:trPr>
        <w:tc>
          <w:tcPr>
            <w:tcW w:w="10716" w:type="dxa"/>
            <w:gridSpan w:val="5"/>
          </w:tcPr>
          <w:p w14:paraId="6AB15A2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4CD65322"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004DD90E"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458C96EC" w14:textId="2353C8E5" w:rsidR="0093640D" w:rsidRDefault="00C368C4">
      <w:pPr>
        <w:pStyle w:val="a5"/>
        <w:spacing w:before="1" w:line="360" w:lineRule="auto"/>
        <w:rPr>
          <w:rFonts w:ascii="Times New Roman" w:hAnsi="Times New Roman" w:cs="Times New Roman"/>
          <w:b/>
          <w:bCs/>
          <w:color w:val="auto"/>
          <w:sz w:val="21"/>
          <w:szCs w:val="21"/>
          <w:lang w:eastAsia="zh-CN"/>
        </w:rPr>
      </w:pPr>
      <w:r>
        <w:rPr>
          <w:rFonts w:ascii="Times New Roman" w:hAnsi="Times New Roman" w:cs="Times New Roman" w:hint="eastAsia"/>
          <w:b/>
          <w:bCs/>
          <w:color w:val="auto"/>
          <w:sz w:val="21"/>
          <w:szCs w:val="21"/>
          <w:lang w:eastAsia="zh-CN"/>
        </w:rPr>
        <w:t xml:space="preserve">2.2 </w:t>
      </w:r>
      <w:r>
        <w:rPr>
          <w:rFonts w:ascii="Times New Roman" w:hAnsi="Times New Roman" w:cs="Times New Roman" w:hint="eastAsia"/>
          <w:b/>
          <w:bCs/>
          <w:color w:val="auto"/>
          <w:sz w:val="21"/>
          <w:szCs w:val="21"/>
          <w:lang w:eastAsia="zh-CN"/>
        </w:rPr>
        <w:t>疑似致病性的胚系变异</w:t>
      </w:r>
    </w:p>
    <w:p w14:paraId="4235E56A"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11"/>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097AB802"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00F2D20C"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7E70B959"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458384D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618D0F7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B981C40"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1580CE65"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32CBD45D" w14:textId="77777777" w:rsidTr="006160B8">
        <w:trPr>
          <w:trHeight w:val="561"/>
          <w:jc w:val="center"/>
        </w:trPr>
        <w:tc>
          <w:tcPr>
            <w:tcW w:w="10716" w:type="dxa"/>
            <w:gridSpan w:val="5"/>
          </w:tcPr>
          <w:p w14:paraId="43F1EA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var.var_germline.level_4 + var_brca.mlpa_v2.B1_mlpa_L4 + var_brca.mlpa_v2.B2_mlpa_L4%}</w:t>
            </w:r>
          </w:p>
        </w:tc>
      </w:tr>
      <w:tr w:rsidR="008177D0" w:rsidRPr="008177D0" w14:paraId="72E5171A" w14:textId="77777777" w:rsidTr="006160B8">
        <w:trPr>
          <w:trHeight w:val="561"/>
          <w:jc w:val="center"/>
        </w:trPr>
        <w:tc>
          <w:tcPr>
            <w:tcW w:w="10716" w:type="dxa"/>
            <w:gridSpan w:val="5"/>
          </w:tcPr>
          <w:p w14:paraId="509EB07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var.var_germline.level_4 + var_brca.mlpa_v2.B1_mlpa_L4 + var_brca.mlpa_v2.B2_mlpa_L4%}</w:t>
            </w:r>
          </w:p>
        </w:tc>
      </w:tr>
      <w:tr w:rsidR="008177D0" w:rsidRPr="008177D0" w14:paraId="393C59E9" w14:textId="77777777" w:rsidTr="006160B8">
        <w:trPr>
          <w:trHeight w:val="561"/>
          <w:jc w:val="center"/>
        </w:trPr>
        <w:tc>
          <w:tcPr>
            <w:tcW w:w="2235" w:type="dxa"/>
          </w:tcPr>
          <w:p w14:paraId="59B438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71D660D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84E4BC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7EBE27A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6004E08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36267C6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7D7E46D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7070896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lastRenderedPageBreak/>
              <w:t>{{a.gene_symbol}}</w:t>
            </w:r>
            <w:r w:rsidRPr="008177D0">
              <w:rPr>
                <w:rFonts w:ascii="Times New Roman" w:eastAsia="黑体" w:hAnsi="Times New Roman" w:cs="Times New Roman" w:hint="eastAsia"/>
                <w:bCs/>
                <w:iCs/>
                <w:sz w:val="18"/>
                <w:szCs w:val="18"/>
                <w:lang w:eastAsia="zh-CN"/>
              </w:rPr>
              <w:t>基因</w:t>
            </w:r>
          </w:p>
          <w:p w14:paraId="2853685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22D7AA0E"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46A38E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0BA3DBD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283635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42BBD4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3AD879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DBEF33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if </w:t>
            </w:r>
            <w:r w:rsidRPr="008177D0">
              <w:rPr>
                <w:rFonts w:ascii="Times New Roman" w:eastAsia="黑体" w:hAnsi="Times New Roman" w:cs="Times New Roman"/>
                <w:iCs/>
                <w:color w:val="000000" w:themeColor="text1"/>
                <w:sz w:val="18"/>
                <w:szCs w:val="18"/>
                <w:lang w:eastAsia="zh-CN"/>
              </w:rPr>
              <w:lastRenderedPageBreak/>
              <w:t>a.freq|float &gt;= 0.85%}</w:t>
            </w:r>
          </w:p>
          <w:p w14:paraId="4185B47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168FC2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9DD2C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08AC3D7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52BEC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7CCA8F5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01EA45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36D260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5850A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w:t>
            </w:r>
            <w:r w:rsidRPr="008177D0">
              <w:rPr>
                <w:rFonts w:ascii="Times New Roman" w:eastAsia="黑体" w:hAnsi="Times New Roman" w:cs="Times New Roman"/>
                <w:iCs/>
                <w:color w:val="000000" w:themeColor="text1"/>
                <w:sz w:val="18"/>
                <w:szCs w:val="18"/>
                <w:lang w:eastAsia="zh-CN"/>
              </w:rPr>
              <w:lastRenderedPageBreak/>
              <w:t>tr</w:t>
            </w:r>
            <w:r w:rsidRPr="008177D0">
              <w:rPr>
                <w:rFonts w:ascii="Times New Roman" w:eastAsia="黑体" w:hAnsi="Times New Roman" w:cs="Times New Roman" w:hint="eastAsia"/>
                <w:iCs/>
                <w:color w:val="000000" w:themeColor="text1"/>
                <w:sz w:val="18"/>
                <w:szCs w:val="18"/>
                <w:lang w:eastAsia="zh-CN"/>
              </w:rPr>
              <w:t>}}</w:t>
            </w:r>
          </w:p>
          <w:p w14:paraId="201B086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481E73A5"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{%p if a.evi_sum.evi_split and (a.evi_sum.evi_split.Predictive or a.evi_sum.evi_split.Prognostic or a.evi_sum.evi_split.Diagnostic)%}</w:t>
            </w:r>
          </w:p>
          <w:p w14:paraId="534750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71D76ED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70C3558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lastRenderedPageBreak/>
              <w:t>{{b.evi_conclusion_simple}}</w:t>
            </w:r>
            <w:r w:rsidRPr="008177D0">
              <w:rPr>
                <w:rFonts w:ascii="Times New Roman" w:eastAsia="黑体" w:hAnsi="Times New Roman" w:cs="Times New Roman" w:hint="eastAsia"/>
                <w:bCs/>
                <w:iCs/>
                <w:color w:val="000000" w:themeColor="text1"/>
                <w:sz w:val="18"/>
                <w:szCs w:val="18"/>
                <w:lang w:eastAsia="zh-CN"/>
              </w:rPr>
              <w:t>级）</w:t>
            </w:r>
          </w:p>
          <w:p w14:paraId="10B574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1C49560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476343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05BD19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429ABEC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45949C4C"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713CF39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4A58C0F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49F0967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a.evi_sum.evi_split.Diagnostic %}</w:t>
            </w:r>
          </w:p>
          <w:p w14:paraId="2DC9CE1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31F4274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7E94210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13C470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72244470"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74626C7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7EE884D2"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if a.evi_sum.evi_split and </w:t>
            </w:r>
            <w:r w:rsidRPr="008177D0">
              <w:rPr>
                <w:rFonts w:ascii="Times New Roman" w:eastAsia="黑体" w:hAnsi="Times New Roman" w:cs="Times New Roman"/>
                <w:bCs/>
                <w:iCs/>
                <w:color w:val="000000" w:themeColor="text1"/>
                <w:sz w:val="18"/>
                <w:szCs w:val="18"/>
                <w:lang w:eastAsia="zh-CN"/>
              </w:rPr>
              <w:lastRenderedPageBreak/>
              <w:t>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的机率遗传给下一代，建议进行遗传咨询，并考虑对具有遗传风险的亲属进行该位点的验证，以便提前进行疾病预防控制。</w:t>
            </w:r>
          </w:p>
        </w:tc>
      </w:tr>
      <w:tr w:rsidR="008177D0" w:rsidRPr="008177D0" w14:paraId="762D0CC9" w14:textId="77777777" w:rsidTr="006160B8">
        <w:trPr>
          <w:trHeight w:val="561"/>
          <w:jc w:val="center"/>
        </w:trPr>
        <w:tc>
          <w:tcPr>
            <w:tcW w:w="10716" w:type="dxa"/>
            <w:gridSpan w:val="5"/>
          </w:tcPr>
          <w:p w14:paraId="5B520F9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%tr endfor%}</w:t>
            </w:r>
          </w:p>
        </w:tc>
      </w:tr>
      <w:tr w:rsidR="008177D0" w:rsidRPr="008177D0" w14:paraId="608B4055" w14:textId="77777777" w:rsidTr="006160B8">
        <w:trPr>
          <w:trHeight w:val="561"/>
          <w:jc w:val="center"/>
        </w:trPr>
        <w:tc>
          <w:tcPr>
            <w:tcW w:w="10716" w:type="dxa"/>
            <w:gridSpan w:val="5"/>
          </w:tcPr>
          <w:p w14:paraId="395081A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AE8870B" w14:textId="77777777" w:rsidTr="006160B8">
        <w:trPr>
          <w:trHeight w:val="561"/>
          <w:jc w:val="center"/>
        </w:trPr>
        <w:tc>
          <w:tcPr>
            <w:tcW w:w="10716" w:type="dxa"/>
            <w:gridSpan w:val="5"/>
          </w:tcPr>
          <w:p w14:paraId="592FD41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1A15361A" w14:textId="77777777" w:rsidTr="006160B8">
        <w:trPr>
          <w:trHeight w:val="561"/>
          <w:jc w:val="center"/>
        </w:trPr>
        <w:tc>
          <w:tcPr>
            <w:tcW w:w="10716" w:type="dxa"/>
            <w:gridSpan w:val="5"/>
          </w:tcPr>
          <w:p w14:paraId="6591812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3D13810C"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2"/>
        <w:tblW w:w="5000" w:type="pct"/>
        <w:jc w:val="center"/>
        <w:tblLayout w:type="fixed"/>
        <w:tblLook w:val="04A0" w:firstRow="1" w:lastRow="0" w:firstColumn="1" w:lastColumn="0" w:noHBand="0" w:noVBand="1"/>
      </w:tblPr>
      <w:tblGrid>
        <w:gridCol w:w="2235"/>
        <w:gridCol w:w="992"/>
        <w:gridCol w:w="992"/>
        <w:gridCol w:w="3260"/>
        <w:gridCol w:w="3237"/>
      </w:tblGrid>
      <w:tr w:rsidR="008177D0" w:rsidRPr="008177D0" w14:paraId="34661C96" w14:textId="77777777" w:rsidTr="006160B8">
        <w:trPr>
          <w:cnfStyle w:val="100000000000" w:firstRow="1" w:lastRow="0" w:firstColumn="0" w:lastColumn="0" w:oddVBand="0" w:evenVBand="0" w:oddHBand="0" w:evenHBand="0" w:firstRowFirstColumn="0" w:firstRowLastColumn="0" w:lastRowFirstColumn="0" w:lastRowLastColumn="0"/>
          <w:trHeight w:val="499"/>
          <w:jc w:val="center"/>
        </w:trPr>
        <w:tc>
          <w:tcPr>
            <w:tcW w:w="2235" w:type="dxa"/>
          </w:tcPr>
          <w:p w14:paraId="7291071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变异结果</w:t>
            </w:r>
          </w:p>
        </w:tc>
        <w:tc>
          <w:tcPr>
            <w:tcW w:w="992" w:type="dxa"/>
          </w:tcPr>
          <w:p w14:paraId="40C9032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基因型</w:t>
            </w:r>
          </w:p>
        </w:tc>
        <w:tc>
          <w:tcPr>
            <w:tcW w:w="992" w:type="dxa"/>
          </w:tcPr>
          <w:p w14:paraId="7A8A98E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3260" w:type="dxa"/>
          </w:tcPr>
          <w:p w14:paraId="3218B66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临床提示</w:t>
            </w:r>
          </w:p>
          <w:p w14:paraId="791B4BA3" w14:textId="77777777" w:rsidR="008177D0" w:rsidRPr="008177D0" w:rsidRDefault="008177D0" w:rsidP="008177D0">
            <w:pPr>
              <w:jc w:val="both"/>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耐药</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敏感</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诊断</w:t>
            </w:r>
            <w:r w:rsidRPr="008177D0">
              <w:rPr>
                <w:rFonts w:ascii="Times New Roman" w:eastAsia="黑体" w:hAnsi="Times New Roman" w:cs="Times New Roman"/>
                <w:b/>
                <w:bCs/>
                <w:color w:val="auto"/>
                <w:sz w:val="20"/>
                <w:szCs w:val="20"/>
                <w:lang w:eastAsia="zh-CN"/>
              </w:rPr>
              <w:t>/</w:t>
            </w:r>
            <w:r w:rsidRPr="008177D0">
              <w:rPr>
                <w:rFonts w:ascii="Times New Roman" w:eastAsia="黑体" w:hAnsi="Times New Roman" w:cs="Times New Roman"/>
                <w:b/>
                <w:bCs/>
                <w:color w:val="auto"/>
                <w:sz w:val="20"/>
                <w:szCs w:val="20"/>
                <w:lang w:eastAsia="zh-CN"/>
              </w:rPr>
              <w:t>预后，证据等级</w:t>
            </w:r>
            <w:r w:rsidRPr="008177D0">
              <w:rPr>
                <w:rFonts w:ascii="Times New Roman" w:eastAsia="黑体" w:hAnsi="Times New Roman" w:cs="Times New Roman"/>
                <w:b/>
                <w:bCs/>
                <w:color w:val="auto"/>
                <w:sz w:val="20"/>
                <w:szCs w:val="20"/>
                <w:lang w:eastAsia="zh-CN"/>
              </w:rPr>
              <w:t>)</w:t>
            </w:r>
          </w:p>
        </w:tc>
        <w:tc>
          <w:tcPr>
            <w:tcW w:w="3237" w:type="dxa"/>
          </w:tcPr>
          <w:p w14:paraId="27319677"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b/>
                <w:bCs/>
                <w:color w:val="auto"/>
                <w:sz w:val="20"/>
                <w:szCs w:val="20"/>
                <w:lang w:eastAsia="zh-CN"/>
              </w:rPr>
              <w:t>变异解读</w:t>
            </w:r>
          </w:p>
        </w:tc>
      </w:tr>
      <w:tr w:rsidR="008177D0" w:rsidRPr="008177D0" w14:paraId="1F3F3A10" w14:textId="77777777" w:rsidTr="006160B8">
        <w:trPr>
          <w:trHeight w:val="561"/>
          <w:jc w:val="center"/>
        </w:trPr>
        <w:tc>
          <w:tcPr>
            <w:tcW w:w="10716" w:type="dxa"/>
            <w:gridSpan w:val="5"/>
          </w:tcPr>
          <w:p w14:paraId="4C6379A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var.var_germline.level_4+ var_brca.gcnv_v2.B1_gcnv_L4 + var_brca.gcnv_v2.B2_gcnv_L4 %}</w:t>
            </w:r>
          </w:p>
        </w:tc>
      </w:tr>
      <w:tr w:rsidR="008177D0" w:rsidRPr="008177D0" w14:paraId="2CE84337" w14:textId="77777777" w:rsidTr="006160B8">
        <w:trPr>
          <w:trHeight w:val="561"/>
          <w:jc w:val="center"/>
        </w:trPr>
        <w:tc>
          <w:tcPr>
            <w:tcW w:w="10716" w:type="dxa"/>
            <w:gridSpan w:val="5"/>
          </w:tcPr>
          <w:p w14:paraId="57A3405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var.var_germline.level_4+ var_brca.gcnv_v2.B1_gcnv_L4 + var_brca.gcnv_v2.B2_gcnv_L4 %}</w:t>
            </w:r>
          </w:p>
        </w:tc>
      </w:tr>
      <w:tr w:rsidR="008177D0" w:rsidRPr="008177D0" w14:paraId="295E609D" w14:textId="77777777" w:rsidTr="006160B8">
        <w:trPr>
          <w:trHeight w:val="561"/>
          <w:jc w:val="center"/>
        </w:trPr>
        <w:tc>
          <w:tcPr>
            <w:tcW w:w="2235" w:type="dxa"/>
          </w:tcPr>
          <w:p w14:paraId="6567674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4AF0ED0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7C1D2C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01C0D13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5D274DE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7E35FD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78E1C2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7E251B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064F98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0CC4633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651E116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a.hgvs_p_abbr|replace(“(”, “”)|replace(“)”, </w:t>
            </w:r>
            <w:r w:rsidRPr="008177D0">
              <w:rPr>
                <w:rFonts w:ascii="Times New Roman" w:eastAsia="黑体" w:hAnsi="Times New Roman" w:cs="Times New Roman"/>
                <w:bCs/>
                <w:iCs/>
                <w:sz w:val="18"/>
                <w:szCs w:val="18"/>
                <w:lang w:eastAsia="zh-CN"/>
              </w:rPr>
              <w:lastRenderedPageBreak/>
              <w:t>“”)}}){%endif%}</w:t>
            </w:r>
          </w:p>
          <w:p w14:paraId="4D8ED55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992" w:type="dxa"/>
          </w:tcPr>
          <w:p w14:paraId="7B9B4F8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a.type==”Loss”%}</w:t>
            </w:r>
          </w:p>
          <w:p w14:paraId="104707F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a.cnv_type == “HeteDel”%}</w:t>
            </w:r>
          </w:p>
          <w:p w14:paraId="1008AC5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7C8BF9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a.cnv_type == “HomoDel”%}</w:t>
            </w:r>
          </w:p>
          <w:p w14:paraId="2B6A64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2B91591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2141CF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58A8773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 xml:space="preserve">{%p </w:t>
            </w:r>
            <w:r w:rsidRPr="008177D0">
              <w:rPr>
                <w:rFonts w:ascii="Times New Roman" w:eastAsia="黑体" w:hAnsi="Times New Roman" w:cs="Times New Roman"/>
                <w:iCs/>
                <w:color w:val="000000" w:themeColor="text1"/>
                <w:sz w:val="18"/>
                <w:szCs w:val="18"/>
                <w:lang w:eastAsia="zh-CN"/>
              </w:rPr>
              <w:lastRenderedPageBreak/>
              <w:t>endif%}</w:t>
            </w:r>
          </w:p>
          <w:p w14:paraId="51F15A8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a.type==”Gain”%}</w:t>
            </w:r>
          </w:p>
          <w:p w14:paraId="332A178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0D64C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83DA62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201C939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357DFA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5D2AE50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51A1FB1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4E2A7340"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992" w:type="dxa"/>
          </w:tcPr>
          <w:p w14:paraId="4D944C8B"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4D4958B9"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1DD7E1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93AD36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w:t>
            </w:r>
            <w:r w:rsidRPr="008177D0">
              <w:rPr>
                <w:rFonts w:ascii="Times New Roman" w:eastAsia="黑体" w:hAnsi="Times New Roman" w:cs="Times New Roman"/>
                <w:iCs/>
                <w:color w:val="000000" w:themeColor="text1"/>
                <w:sz w:val="18"/>
                <w:szCs w:val="18"/>
                <w:lang w:eastAsia="zh-CN"/>
              </w:rPr>
              <w:t>a.freq_str</w:t>
            </w:r>
            <w:r w:rsidRPr="008177D0">
              <w:rPr>
                <w:rFonts w:ascii="Times New Roman" w:eastAsia="黑体" w:hAnsi="Times New Roman" w:cs="Times New Roman" w:hint="eastAsia"/>
                <w:iCs/>
                <w:color w:val="000000" w:themeColor="text1"/>
                <w:sz w:val="18"/>
                <w:szCs w:val="18"/>
                <w:lang w:eastAsia="zh-CN"/>
              </w:rPr>
              <w:t>}}</w:t>
            </w:r>
          </w:p>
          <w:p w14:paraId="60CD06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3260" w:type="dxa"/>
          </w:tcPr>
          <w:p w14:paraId="34741FC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 and (a.evi_sum.evi_split.Predictive or a.evi_sum.evi_split.Prognostic or a.evi_sum.evi_split.Diagnostic)%}</w:t>
            </w:r>
          </w:p>
          <w:p w14:paraId="65F31CA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a.evi_sum.evi_split.Predictive%}</w:t>
            </w:r>
          </w:p>
          <w:p w14:paraId="3A9F484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a.evi_sum.evi_split.Predictive%}</w:t>
            </w:r>
          </w:p>
          <w:p w14:paraId="0BA581B3"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{{b.regimen_name}}</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{{b.clinical_significance_cn}}</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w:t>
            </w:r>
            <w:r w:rsidRPr="008177D0">
              <w:rPr>
                <w:rFonts w:ascii="Times New Roman" w:eastAsia="黑体" w:hAnsi="Times New Roman" w:cs="Times New Roman" w:hint="eastAsia"/>
                <w:bCs/>
                <w:iCs/>
                <w:color w:val="000000" w:themeColor="text1"/>
                <w:sz w:val="18"/>
                <w:szCs w:val="18"/>
                <w:lang w:eastAsia="zh-CN"/>
              </w:rPr>
              <w:t>级）</w:t>
            </w:r>
          </w:p>
          <w:p w14:paraId="676D6DB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6C160BF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D52B4B"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a.evi_sum.evi_split.Prognostic%}</w:t>
            </w:r>
          </w:p>
          <w:p w14:paraId="20EA90C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for b in a.evi_sum.evi_split.Prognostic %}</w:t>
            </w:r>
          </w:p>
          <w:p w14:paraId="61C0BC1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预后</w:t>
            </w:r>
            <w:r w:rsidRPr="008177D0">
              <w:rPr>
                <w:rFonts w:ascii="Times New Roman" w:eastAsia="黑体" w:hAnsi="Times New Roman" w:cs="Times New Roman"/>
                <w:bCs/>
                <w:iCs/>
                <w:color w:val="000000" w:themeColor="text1"/>
                <w:sz w:val="18"/>
                <w:szCs w:val="18"/>
                <w:lang w:eastAsia="zh-CN"/>
              </w:rPr>
              <w:t>{{b.clinical_significance_cn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39FBC49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0AB1F50E"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6812DAE6"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if a.evi_sum.evi_split.Diagnostic%}</w:t>
            </w:r>
          </w:p>
          <w:p w14:paraId="366487F7"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{%p for b in a.evi_sum.evi_split.Diagnostic %}</w:t>
            </w:r>
          </w:p>
          <w:p w14:paraId="49C0E379"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hint="eastAsia"/>
                <w:bCs/>
                <w:iCs/>
                <w:color w:val="000000" w:themeColor="text1"/>
                <w:sz w:val="18"/>
                <w:szCs w:val="18"/>
                <w:lang w:eastAsia="zh-CN"/>
              </w:rPr>
              <w:t>辅助诊断（</w:t>
            </w:r>
            <w:r w:rsidRPr="008177D0">
              <w:rPr>
                <w:rFonts w:ascii="Times New Roman" w:eastAsia="黑体" w:hAnsi="Times New Roman" w:cs="Times New Roman"/>
                <w:bCs/>
                <w:iCs/>
                <w:color w:val="000000" w:themeColor="text1"/>
                <w:sz w:val="18"/>
                <w:szCs w:val="18"/>
                <w:lang w:eastAsia="zh-CN"/>
              </w:rPr>
              <w:t xml:space="preserve"> / </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{{b.evi_conclusion_simple }}</w:t>
            </w:r>
            <w:r w:rsidRPr="008177D0">
              <w:rPr>
                <w:rFonts w:ascii="Times New Roman" w:eastAsia="黑体" w:hAnsi="Times New Roman" w:cs="Times New Roman" w:hint="eastAsia"/>
                <w:bCs/>
                <w:iCs/>
                <w:color w:val="000000" w:themeColor="text1"/>
                <w:sz w:val="18"/>
                <w:szCs w:val="18"/>
                <w:lang w:eastAsia="zh-CN"/>
              </w:rPr>
              <w:t>级）</w:t>
            </w:r>
          </w:p>
          <w:p w14:paraId="07E38382"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endfor%}</w:t>
            </w:r>
          </w:p>
          <w:p w14:paraId="3E38D0F1"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p w14:paraId="24B488AA"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else%}</w:t>
            </w:r>
          </w:p>
          <w:p w14:paraId="3CEBB6CD"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w:t>
            </w:r>
          </w:p>
          <w:p w14:paraId="39D0B688" w14:textId="77777777" w:rsidR="008177D0" w:rsidRPr="008177D0" w:rsidRDefault="008177D0" w:rsidP="008177D0">
            <w:pPr>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t>{%p endif%}</w:t>
            </w:r>
          </w:p>
        </w:tc>
        <w:tc>
          <w:tcPr>
            <w:tcW w:w="3237" w:type="dxa"/>
          </w:tcPr>
          <w:p w14:paraId="16F75401" w14:textId="77777777" w:rsidR="008177D0" w:rsidRPr="008177D0" w:rsidRDefault="008177D0" w:rsidP="008177D0">
            <w:pPr>
              <w:spacing w:beforeLines="10" w:before="24" w:afterLines="10" w:after="24"/>
              <w:jc w:val="both"/>
              <w:rPr>
                <w:rFonts w:ascii="Times New Roman" w:eastAsia="黑体" w:hAnsi="Times New Roman" w:cs="Times New Roman"/>
                <w:bCs/>
                <w:iCs/>
                <w:color w:val="000000" w:themeColor="text1"/>
                <w:sz w:val="18"/>
                <w:szCs w:val="18"/>
                <w:lang w:eastAsia="zh-CN"/>
              </w:rPr>
            </w:pPr>
            <w:r w:rsidRPr="008177D0">
              <w:rPr>
                <w:rFonts w:ascii="Times New Roman" w:eastAsia="黑体" w:hAnsi="Times New Roman" w:cs="Times New Roman"/>
                <w:bCs/>
                <w:iCs/>
                <w:color w:val="000000" w:themeColor="text1"/>
                <w:sz w:val="18"/>
                <w:szCs w:val="18"/>
                <w:lang w:eastAsia="zh-CN"/>
              </w:rPr>
              <w:lastRenderedPageBreak/>
              <w:t>{{a.variant_desc_cn|e}}{{a.variant_interpret_cn|e}}</w:t>
            </w:r>
            <w:r w:rsidRPr="008177D0">
              <w:rPr>
                <w:rFonts w:ascii="Times New Roman" w:eastAsia="黑体" w:hAnsi="Times New Roman" w:cs="Times New Roman" w:hint="eastAsia"/>
                <w:bCs/>
                <w:iCs/>
                <w:color w:val="000000" w:themeColor="text1"/>
                <w:sz w:val="18"/>
                <w:szCs w:val="18"/>
                <w:lang w:eastAsia="zh-CN"/>
              </w:rPr>
              <w:t>综合以上信息，该变异的证据分别为</w:t>
            </w:r>
            <w:r w:rsidRPr="008177D0">
              <w:rPr>
                <w:rFonts w:ascii="Times New Roman" w:eastAsia="黑体" w:hAnsi="Times New Roman" w:cs="Times New Roman"/>
                <w:bCs/>
                <w:iCs/>
                <w:color w:val="000000" w:themeColor="text1"/>
                <w:sz w:val="18"/>
                <w:szCs w:val="18"/>
                <w:lang w:eastAsia="zh-CN"/>
              </w:rPr>
              <w:t>{%if a.evidence_categorys%}{{a.evidence_categorys|replace(“;”, “+”)}}{%else%}NA{%endif%}</w:t>
            </w:r>
            <w:r w:rsidRPr="008177D0">
              <w:rPr>
                <w:rFonts w:ascii="Times New Roman" w:eastAsia="黑体" w:hAnsi="Times New Roman" w:cs="Times New Roman" w:hint="eastAsia"/>
                <w:bCs/>
                <w:iCs/>
                <w:color w:val="000000" w:themeColor="text1"/>
                <w:sz w:val="18"/>
                <w:szCs w:val="18"/>
                <w:lang w:eastAsia="zh-CN"/>
              </w:rPr>
              <w:t>，根据</w:t>
            </w:r>
            <w:r w:rsidRPr="008177D0">
              <w:rPr>
                <w:rFonts w:ascii="Times New Roman" w:eastAsia="黑体" w:hAnsi="Times New Roman" w:cs="Times New Roman"/>
                <w:bCs/>
                <w:iCs/>
                <w:color w:val="000000" w:themeColor="text1"/>
                <w:sz w:val="18"/>
                <w:szCs w:val="18"/>
                <w:lang w:eastAsia="zh-CN"/>
              </w:rPr>
              <w:t>ACMG</w:t>
            </w:r>
            <w:r w:rsidRPr="008177D0">
              <w:rPr>
                <w:rFonts w:ascii="Times New Roman" w:eastAsia="黑体" w:hAnsi="Times New Roman" w:cs="Times New Roman" w:hint="eastAsia"/>
                <w:bCs/>
                <w:iCs/>
                <w:color w:val="000000" w:themeColor="text1"/>
                <w:sz w:val="18"/>
                <w:szCs w:val="18"/>
                <w:lang w:eastAsia="zh-CN"/>
              </w:rPr>
              <w:t>分类解读规则，该变异判读为</w:t>
            </w:r>
            <w:r w:rsidRPr="008177D0">
              <w:rPr>
                <w:rFonts w:ascii="Times New Roman" w:eastAsia="黑体" w:hAnsi="Times New Roman" w:cs="Times New Roman"/>
                <w:bCs/>
                <w:iCs/>
                <w:color w:val="000000" w:themeColor="text1"/>
                <w:sz w:val="18"/>
                <w:szCs w:val="18"/>
                <w:lang w:eastAsia="zh-CN"/>
              </w:rPr>
              <w:t>4-</w:t>
            </w:r>
            <w:r w:rsidRPr="008177D0">
              <w:rPr>
                <w:rFonts w:ascii="Times New Roman" w:eastAsia="黑体" w:hAnsi="Times New Roman" w:cs="Times New Roman" w:hint="eastAsia"/>
                <w:bCs/>
                <w:iCs/>
                <w:color w:val="000000" w:themeColor="text1"/>
                <w:sz w:val="18"/>
                <w:szCs w:val="18"/>
                <w:lang w:eastAsia="zh-CN"/>
              </w:rPr>
              <w:t>疑似致病性变异（</w:t>
            </w:r>
            <w:r w:rsidRPr="008177D0">
              <w:rPr>
                <w:rFonts w:ascii="Times New Roman" w:eastAsia="黑体" w:hAnsi="Times New Roman" w:cs="Times New Roman"/>
                <w:bCs/>
                <w:iCs/>
                <w:color w:val="000000" w:themeColor="text1"/>
                <w:sz w:val="18"/>
                <w:szCs w:val="18"/>
                <w:lang w:eastAsia="zh-CN"/>
              </w:rPr>
              <w:t>Likely pathogenic</w:t>
            </w:r>
            <w:r w:rsidRPr="008177D0">
              <w:rPr>
                <w:rFonts w:ascii="Times New Roman" w:eastAsia="黑体" w:hAnsi="Times New Roman" w:cs="Times New Roman" w:hint="eastAsia"/>
                <w:bCs/>
                <w:iCs/>
                <w:color w:val="000000" w:themeColor="text1"/>
                <w:sz w:val="18"/>
                <w:szCs w:val="18"/>
                <w:lang w:eastAsia="zh-CN"/>
              </w:rPr>
              <w:t>）。</w:t>
            </w:r>
            <w:r w:rsidRPr="008177D0">
              <w:rPr>
                <w:rFonts w:ascii="Times New Roman" w:eastAsia="黑体" w:hAnsi="Times New Roman" w:cs="Times New Roman"/>
                <w:bCs/>
                <w:iCs/>
                <w:color w:val="000000" w:themeColor="text1"/>
                <w:sz w:val="18"/>
                <w:szCs w:val="18"/>
                <w:lang w:eastAsia="zh-CN"/>
              </w:rPr>
              <w:t>{% if a.evi_sum.evi_split and a.evi_sum.evi_split.Predisposing%}{% for b in a.evi_sum.evi_split.Predisposing%}{{b.evi_interpretation|e}}{% endfor%}{% endif%}</w:t>
            </w:r>
            <w:r w:rsidRPr="008177D0">
              <w:rPr>
                <w:rFonts w:ascii="Times New Roman" w:eastAsia="黑体" w:hAnsi="Times New Roman" w:cs="Times New Roman" w:hint="eastAsia"/>
                <w:bCs/>
                <w:iCs/>
                <w:color w:val="000000" w:themeColor="text1"/>
                <w:sz w:val="18"/>
                <w:szCs w:val="18"/>
                <w:lang w:eastAsia="zh-CN"/>
              </w:rPr>
              <w:t>因该变异为胚系变异，该患者的患癌风险增加，建议定期体检加强监控，另外，该变异理论上将有</w:t>
            </w:r>
            <w:r w:rsidRPr="008177D0">
              <w:rPr>
                <w:rFonts w:ascii="Times New Roman" w:eastAsia="黑体" w:hAnsi="Times New Roman" w:cs="Times New Roman"/>
                <w:bCs/>
                <w:iCs/>
                <w:color w:val="000000" w:themeColor="text1"/>
                <w:sz w:val="18"/>
                <w:szCs w:val="18"/>
                <w:lang w:eastAsia="zh-CN"/>
              </w:rPr>
              <w:t>50%</w:t>
            </w:r>
            <w:r w:rsidRPr="008177D0">
              <w:rPr>
                <w:rFonts w:ascii="Times New Roman" w:eastAsia="黑体" w:hAnsi="Times New Roman" w:cs="Times New Roman" w:hint="eastAsia"/>
                <w:bCs/>
                <w:iCs/>
                <w:color w:val="000000" w:themeColor="text1"/>
                <w:sz w:val="18"/>
                <w:szCs w:val="18"/>
                <w:lang w:eastAsia="zh-CN"/>
              </w:rPr>
              <w:t>的机率遗传给下一代，建议进行遗传咨询，并考虑对具有遗传风险的亲属进行该位点的验证，以便提前进行疾</w:t>
            </w:r>
            <w:r w:rsidRPr="008177D0">
              <w:rPr>
                <w:rFonts w:ascii="Times New Roman" w:eastAsia="黑体" w:hAnsi="Times New Roman" w:cs="Times New Roman" w:hint="eastAsia"/>
                <w:bCs/>
                <w:iCs/>
                <w:color w:val="000000" w:themeColor="text1"/>
                <w:sz w:val="18"/>
                <w:szCs w:val="18"/>
                <w:lang w:eastAsia="zh-CN"/>
              </w:rPr>
              <w:lastRenderedPageBreak/>
              <w:t>病预防控制。</w:t>
            </w:r>
          </w:p>
        </w:tc>
      </w:tr>
      <w:tr w:rsidR="008177D0" w:rsidRPr="008177D0" w14:paraId="22CA43A4" w14:textId="77777777" w:rsidTr="006160B8">
        <w:trPr>
          <w:trHeight w:val="561"/>
          <w:jc w:val="center"/>
        </w:trPr>
        <w:tc>
          <w:tcPr>
            <w:tcW w:w="10716" w:type="dxa"/>
            <w:gridSpan w:val="5"/>
          </w:tcPr>
          <w:p w14:paraId="24AD2DF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lastRenderedPageBreak/>
              <w:t>{</w:t>
            </w:r>
            <w:r w:rsidRPr="008177D0">
              <w:rPr>
                <w:rFonts w:ascii="Times New Roman" w:eastAsia="黑体" w:hAnsi="Times New Roman" w:cs="Times New Roman"/>
                <w:bCs/>
                <w:iCs/>
                <w:sz w:val="18"/>
                <w:szCs w:val="18"/>
                <w:lang w:eastAsia="zh-CN"/>
              </w:rPr>
              <w:t>%tr endfor%}</w:t>
            </w:r>
          </w:p>
        </w:tc>
      </w:tr>
      <w:tr w:rsidR="008177D0" w:rsidRPr="008177D0" w14:paraId="21BF8CE1" w14:textId="77777777" w:rsidTr="006160B8">
        <w:trPr>
          <w:trHeight w:val="561"/>
          <w:jc w:val="center"/>
        </w:trPr>
        <w:tc>
          <w:tcPr>
            <w:tcW w:w="10716" w:type="dxa"/>
            <w:gridSpan w:val="5"/>
          </w:tcPr>
          <w:p w14:paraId="4491A04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40FBA7F5" w14:textId="77777777" w:rsidTr="006160B8">
        <w:trPr>
          <w:trHeight w:val="561"/>
          <w:jc w:val="center"/>
        </w:trPr>
        <w:tc>
          <w:tcPr>
            <w:tcW w:w="10716" w:type="dxa"/>
            <w:gridSpan w:val="5"/>
          </w:tcPr>
          <w:p w14:paraId="4C8C649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检测到疑似</w:t>
            </w:r>
            <w:r w:rsidRPr="008177D0">
              <w:rPr>
                <w:rFonts w:ascii="Times New Roman" w:eastAsia="黑体" w:hAnsi="Times New Roman" w:cs="Times New Roman"/>
                <w:color w:val="auto"/>
                <w:sz w:val="18"/>
                <w:szCs w:val="18"/>
                <w:lang w:eastAsia="zh-CN"/>
              </w:rPr>
              <w:t>致病性的胚系变异</w:t>
            </w:r>
          </w:p>
        </w:tc>
      </w:tr>
      <w:tr w:rsidR="008177D0" w:rsidRPr="008177D0" w14:paraId="3FBD6729" w14:textId="77777777" w:rsidTr="006160B8">
        <w:trPr>
          <w:trHeight w:val="561"/>
          <w:jc w:val="center"/>
        </w:trPr>
        <w:tc>
          <w:tcPr>
            <w:tcW w:w="10716" w:type="dxa"/>
            <w:gridSpan w:val="5"/>
          </w:tcPr>
          <w:p w14:paraId="1167373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6751DCB"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027E3C0" w14:textId="77777777" w:rsidR="0093640D" w:rsidRDefault="0093640D">
      <w:pPr>
        <w:spacing w:before="10" w:line="360" w:lineRule="auto"/>
        <w:rPr>
          <w:rFonts w:ascii="Times New Roman" w:eastAsia="黑体" w:hAnsi="Times New Roman" w:cs="Times New Roman"/>
          <w:b/>
          <w:bCs/>
          <w:color w:val="000000" w:themeColor="text1"/>
          <w:lang w:eastAsia="zh-CN"/>
        </w:rPr>
      </w:pPr>
    </w:p>
    <w:p w14:paraId="25591BE9" w14:textId="642D816E" w:rsidR="0093640D" w:rsidRDefault="00C368C4">
      <w:pPr>
        <w:pStyle w:val="a5"/>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 xml:space="preserve">2.3 </w:t>
      </w:r>
      <w:r>
        <w:rPr>
          <w:rFonts w:ascii="Times New Roman" w:hAnsi="Times New Roman" w:cs="Times New Roman" w:hint="eastAsia"/>
          <w:b/>
          <w:bCs/>
          <w:color w:val="000000" w:themeColor="text1"/>
          <w:sz w:val="21"/>
          <w:szCs w:val="21"/>
          <w:lang w:eastAsia="zh-CN"/>
        </w:rPr>
        <w:t>意义不明确的胚系变异</w:t>
      </w:r>
    </w:p>
    <w:p w14:paraId="0523A5B0" w14:textId="77777777" w:rsidR="001B2D9F" w:rsidRPr="00A03AC3" w:rsidRDefault="001B2D9F" w:rsidP="001B2D9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tbl>
      <w:tblPr>
        <w:tblStyle w:val="PTMv313"/>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27DAEB85"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659497F1"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1095F755"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643E383E"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42007D7D"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0F780476" w14:textId="77777777" w:rsidTr="006160B8">
        <w:trPr>
          <w:trHeight w:val="561"/>
          <w:jc w:val="center"/>
        </w:trPr>
        <w:tc>
          <w:tcPr>
            <w:tcW w:w="10716" w:type="dxa"/>
            <w:gridSpan w:val="4"/>
          </w:tcPr>
          <w:p w14:paraId="148A0F4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var.var_germline.level_3 + var_brca.mlpa_v2.B1_mlpa_L3 + var_brca.mlpa_v2.B2_mlpa_L3%}</w:t>
            </w:r>
          </w:p>
        </w:tc>
      </w:tr>
      <w:tr w:rsidR="008177D0" w:rsidRPr="008177D0" w14:paraId="35574EB3" w14:textId="77777777" w:rsidTr="006160B8">
        <w:trPr>
          <w:trHeight w:val="561"/>
          <w:jc w:val="center"/>
        </w:trPr>
        <w:tc>
          <w:tcPr>
            <w:tcW w:w="10716" w:type="dxa"/>
            <w:gridSpan w:val="4"/>
          </w:tcPr>
          <w:p w14:paraId="0A4FE02A"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{%tr </w:t>
            </w:r>
            <w:r w:rsidRPr="008177D0">
              <w:rPr>
                <w:rFonts w:ascii="Times New Roman" w:eastAsia="黑体" w:hAnsi="Times New Roman" w:cs="Times New Roman" w:hint="eastAsia"/>
                <w:bCs/>
                <w:iCs/>
                <w:sz w:val="18"/>
                <w:szCs w:val="18"/>
                <w:lang w:eastAsia="zh-CN"/>
              </w:rPr>
              <w:t>for</w:t>
            </w:r>
            <w:r w:rsidRPr="008177D0">
              <w:rPr>
                <w:rFonts w:ascii="Times New Roman" w:eastAsia="黑体" w:hAnsi="Times New Roman" w:cs="Times New Roman"/>
                <w:bCs/>
                <w:iCs/>
                <w:sz w:val="18"/>
                <w:szCs w:val="18"/>
                <w:lang w:eastAsia="zh-CN"/>
              </w:rPr>
              <w:t xml:space="preserve"> a in var.var_germline.level_3 + var_brca.mlpa_v2.B1_mlpa_L3 + var_brca.mlpa_v2.B2_mlpa_L3%}</w:t>
            </w:r>
          </w:p>
        </w:tc>
      </w:tr>
      <w:tr w:rsidR="008177D0" w:rsidRPr="008177D0" w14:paraId="18F88ADE" w14:textId="77777777" w:rsidTr="006160B8">
        <w:trPr>
          <w:trHeight w:val="561"/>
          <w:jc w:val="center"/>
        </w:trPr>
        <w:tc>
          <w:tcPr>
            <w:tcW w:w="3794" w:type="dxa"/>
          </w:tcPr>
          <w:p w14:paraId="7172FFA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63C635E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60DE9F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1ED5211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716334F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05F3B7C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71DD40A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500622D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673090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562E9F4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55A1F8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xml:space="preserve">= “p.?”%}({{ </w:t>
            </w:r>
            <w:r w:rsidRPr="008177D0">
              <w:rPr>
                <w:rFonts w:ascii="Times New Roman" w:eastAsia="黑体" w:hAnsi="Times New Roman" w:cs="Times New Roman"/>
                <w:bCs/>
                <w:iCs/>
                <w:sz w:val="18"/>
                <w:szCs w:val="18"/>
                <w:lang w:eastAsia="zh-CN"/>
              </w:rPr>
              <w:lastRenderedPageBreak/>
              <w:t>a.hgvs_p_abbr|replace(“(”, “”)|replace(“)”, “”)}}){%endif%}</w:t>
            </w:r>
          </w:p>
          <w:p w14:paraId="41BBDBAD"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5EE74E3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lastRenderedPageBreak/>
              <w:t>{%p if a.type in [“Loss”, “Gain”]%}</w:t>
            </w:r>
          </w:p>
          <w:p w14:paraId="6AAF9F8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6E8866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01E413C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25D6F2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422166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165E6DF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3FAE70D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222B60C4"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52BFA52"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332F01B1"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2D60BE5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372DD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{{a.freq_str}}</w:t>
            </w:r>
          </w:p>
          <w:p w14:paraId="18AF406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164610A0"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{{a.gene_function|e}}{{a.variant_desc_cn|e}}</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5C3F136F" w14:textId="77777777" w:rsidTr="006160B8">
        <w:trPr>
          <w:trHeight w:val="561"/>
          <w:jc w:val="center"/>
        </w:trPr>
        <w:tc>
          <w:tcPr>
            <w:tcW w:w="10716" w:type="dxa"/>
            <w:gridSpan w:val="4"/>
          </w:tcPr>
          <w:p w14:paraId="11F417BB"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0330B7BE" w14:textId="77777777" w:rsidTr="006160B8">
        <w:trPr>
          <w:trHeight w:val="561"/>
          <w:jc w:val="center"/>
        </w:trPr>
        <w:tc>
          <w:tcPr>
            <w:tcW w:w="10716" w:type="dxa"/>
            <w:gridSpan w:val="4"/>
          </w:tcPr>
          <w:p w14:paraId="7AD973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147F47A1" w14:textId="77777777" w:rsidTr="006160B8">
        <w:trPr>
          <w:trHeight w:val="561"/>
          <w:jc w:val="center"/>
        </w:trPr>
        <w:tc>
          <w:tcPr>
            <w:tcW w:w="10716" w:type="dxa"/>
            <w:gridSpan w:val="4"/>
          </w:tcPr>
          <w:p w14:paraId="7F05970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t>未</w:t>
            </w:r>
            <w:r w:rsidRPr="008177D0">
              <w:rPr>
                <w:rFonts w:ascii="Times New Roman" w:eastAsia="黑体" w:hAnsi="Times New Roman" w:cs="Times New Roman" w:hint="eastAsia"/>
                <w:color w:val="auto"/>
                <w:sz w:val="18"/>
                <w:szCs w:val="18"/>
                <w:lang w:eastAsia="zh-CN"/>
              </w:rPr>
              <w:t>检测到意义不明确</w:t>
            </w:r>
            <w:r w:rsidRPr="008177D0">
              <w:rPr>
                <w:rFonts w:ascii="Times New Roman" w:eastAsia="黑体" w:hAnsi="Times New Roman" w:cs="Times New Roman"/>
                <w:color w:val="auto"/>
                <w:sz w:val="18"/>
                <w:szCs w:val="18"/>
                <w:lang w:eastAsia="zh-CN"/>
              </w:rPr>
              <w:t>的胚系变异</w:t>
            </w:r>
          </w:p>
        </w:tc>
      </w:tr>
      <w:tr w:rsidR="008177D0" w:rsidRPr="008177D0" w14:paraId="7885ECA8" w14:textId="77777777" w:rsidTr="006160B8">
        <w:trPr>
          <w:trHeight w:val="561"/>
          <w:jc w:val="center"/>
        </w:trPr>
        <w:tc>
          <w:tcPr>
            <w:tcW w:w="10716" w:type="dxa"/>
            <w:gridSpan w:val="4"/>
          </w:tcPr>
          <w:p w14:paraId="71EBA78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0451F162" w14:textId="77777777" w:rsidR="001B2D9F" w:rsidRDefault="001B2D9F" w:rsidP="001B2D9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tbl>
      <w:tblPr>
        <w:tblStyle w:val="PTMv314"/>
        <w:tblW w:w="5000" w:type="pct"/>
        <w:jc w:val="center"/>
        <w:tblLayout w:type="fixed"/>
        <w:tblLook w:val="04A0" w:firstRow="1" w:lastRow="0" w:firstColumn="1" w:lastColumn="0" w:noHBand="0" w:noVBand="1"/>
      </w:tblPr>
      <w:tblGrid>
        <w:gridCol w:w="3794"/>
        <w:gridCol w:w="1417"/>
        <w:gridCol w:w="1276"/>
        <w:gridCol w:w="4229"/>
      </w:tblGrid>
      <w:tr w:rsidR="008177D0" w:rsidRPr="008177D0" w14:paraId="0BC9D229" w14:textId="77777777" w:rsidTr="006160B8">
        <w:trPr>
          <w:cnfStyle w:val="100000000000" w:firstRow="1" w:lastRow="0" w:firstColumn="0" w:lastColumn="0" w:oddVBand="0" w:evenVBand="0" w:oddHBand="0" w:evenHBand="0" w:firstRowFirstColumn="0" w:firstRowLastColumn="0" w:lastRowFirstColumn="0" w:lastRowLastColumn="0"/>
          <w:trHeight w:val="675"/>
          <w:jc w:val="center"/>
        </w:trPr>
        <w:tc>
          <w:tcPr>
            <w:tcW w:w="3794" w:type="dxa"/>
          </w:tcPr>
          <w:p w14:paraId="2009F266"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变异结果</w:t>
            </w:r>
          </w:p>
        </w:tc>
        <w:tc>
          <w:tcPr>
            <w:tcW w:w="1417" w:type="dxa"/>
          </w:tcPr>
          <w:p w14:paraId="38A4EEA0"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基因型</w:t>
            </w:r>
          </w:p>
        </w:tc>
        <w:tc>
          <w:tcPr>
            <w:tcW w:w="1276" w:type="dxa"/>
          </w:tcPr>
          <w:p w14:paraId="2A63331D" w14:textId="77777777" w:rsidR="008177D0" w:rsidRPr="008177D0" w:rsidRDefault="008177D0" w:rsidP="008177D0">
            <w:pPr>
              <w:rPr>
                <w:rFonts w:ascii="Times New Roman" w:eastAsia="黑体" w:hAnsi="Times New Roman" w:cs="Times New Roman"/>
                <w:b/>
                <w:bCs/>
                <w:color w:val="auto"/>
                <w:sz w:val="20"/>
                <w:szCs w:val="20"/>
                <w:lang w:eastAsia="zh-CN"/>
              </w:rPr>
            </w:pPr>
            <w:r w:rsidRPr="008177D0">
              <w:rPr>
                <w:rFonts w:ascii="Times New Roman" w:eastAsia="黑体" w:hAnsi="Times New Roman" w:cs="Times New Roman" w:hint="eastAsia"/>
                <w:b/>
                <w:bCs/>
                <w:color w:val="auto"/>
                <w:sz w:val="20"/>
                <w:szCs w:val="20"/>
                <w:lang w:eastAsia="zh-CN"/>
              </w:rPr>
              <w:t>丰度</w:t>
            </w:r>
          </w:p>
        </w:tc>
        <w:tc>
          <w:tcPr>
            <w:tcW w:w="4229" w:type="dxa"/>
          </w:tcPr>
          <w:p w14:paraId="3AACA1D9" w14:textId="77777777" w:rsidR="008177D0" w:rsidRPr="008177D0" w:rsidRDefault="008177D0" w:rsidP="008177D0">
            <w:pPr>
              <w:rPr>
                <w:rFonts w:ascii="Times New Roman" w:eastAsia="黑体" w:hAnsi="Times New Roman" w:cs="Times New Roman"/>
                <w:b/>
                <w:bCs/>
                <w:color w:val="auto"/>
                <w:sz w:val="20"/>
                <w:szCs w:val="20"/>
              </w:rPr>
            </w:pPr>
            <w:r w:rsidRPr="008177D0">
              <w:rPr>
                <w:rFonts w:ascii="Times New Roman" w:eastAsia="黑体" w:hAnsi="Times New Roman" w:cs="Times New Roman" w:hint="eastAsia"/>
                <w:b/>
                <w:bCs/>
                <w:color w:val="auto"/>
                <w:sz w:val="20"/>
                <w:szCs w:val="20"/>
                <w:lang w:eastAsia="zh-CN"/>
              </w:rPr>
              <w:t>变异解读</w:t>
            </w:r>
          </w:p>
        </w:tc>
      </w:tr>
      <w:tr w:rsidR="008177D0" w:rsidRPr="008177D0" w14:paraId="2AE57ACF" w14:textId="77777777" w:rsidTr="006160B8">
        <w:trPr>
          <w:trHeight w:val="561"/>
          <w:jc w:val="center"/>
        </w:trPr>
        <w:tc>
          <w:tcPr>
            <w:tcW w:w="10716" w:type="dxa"/>
            <w:gridSpan w:val="4"/>
          </w:tcPr>
          <w:p w14:paraId="5890179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if var.var_germline.level_3 + var_brca.gcnv_v2.B1_gcnv_L3 + var_brca.gcnv_v2.B2_gcnv_L3%}</w:t>
            </w:r>
          </w:p>
        </w:tc>
      </w:tr>
      <w:tr w:rsidR="008177D0" w:rsidRPr="008177D0" w14:paraId="19380243" w14:textId="77777777" w:rsidTr="006160B8">
        <w:trPr>
          <w:trHeight w:val="561"/>
          <w:jc w:val="center"/>
        </w:trPr>
        <w:tc>
          <w:tcPr>
            <w:tcW w:w="10716" w:type="dxa"/>
            <w:gridSpan w:val="4"/>
          </w:tcPr>
          <w:p w14:paraId="40A51C3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{%tr for a in var.var_germline.level_3 + var_brca.gcnv_v2.B1_gcnv_L3 + var_brca.gcnv_v2.B2_gcnv_L3%}</w:t>
            </w:r>
          </w:p>
        </w:tc>
      </w:tr>
      <w:tr w:rsidR="008177D0" w:rsidRPr="008177D0" w14:paraId="6AD794FD" w14:textId="77777777" w:rsidTr="006160B8">
        <w:trPr>
          <w:trHeight w:val="561"/>
          <w:jc w:val="center"/>
        </w:trPr>
        <w:tc>
          <w:tcPr>
            <w:tcW w:w="3794" w:type="dxa"/>
          </w:tcPr>
          <w:p w14:paraId="14BB7220"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if a.type == “Loss”%}</w:t>
            </w:r>
          </w:p>
          <w:p w14:paraId="7615E86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41827D4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del</w:t>
            </w:r>
          </w:p>
          <w:p w14:paraId="460D0B59"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elif a.type == “Gain”%}</w:t>
            </w:r>
          </w:p>
          <w:p w14:paraId="7D792726"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2BDFEA7F"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{{a.value}} dup</w:t>
            </w:r>
          </w:p>
          <w:p w14:paraId="4833D032"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else%}</w:t>
            </w:r>
          </w:p>
          <w:p w14:paraId="06C6E1A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{{a.gene_symbol}}</w:t>
            </w:r>
            <w:r w:rsidRPr="008177D0">
              <w:rPr>
                <w:rFonts w:ascii="Times New Roman" w:eastAsia="黑体" w:hAnsi="Times New Roman" w:cs="Times New Roman" w:hint="eastAsia"/>
                <w:bCs/>
                <w:iCs/>
                <w:sz w:val="18"/>
                <w:szCs w:val="18"/>
                <w:lang w:eastAsia="zh-CN"/>
              </w:rPr>
              <w:t>基因</w:t>
            </w:r>
          </w:p>
          <w:p w14:paraId="16CAEB08"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%if a.hgvs_p_FJFY != “p.?”%</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{{a.hgvs_p_FJFY}}{%endif%}{{a.varInfo_XAJDY}}</w:t>
            </w:r>
          </w:p>
          <w:p w14:paraId="01A749F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{{a.transcript_primary}}</w:t>
            </w:r>
          </w:p>
          <w:p w14:paraId="09CCEA63"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 xml:space="preserve">{{a.hgvs_c}}{%if a.hgvs_p_abbr </w:t>
            </w: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 “p.?”%}({{ a.hgvs_p_abbr|replace(“(”, “”)|replace(“)”, “”)}}){%endif%}</w:t>
            </w:r>
          </w:p>
          <w:p w14:paraId="15489C27"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bCs/>
                <w:iCs/>
                <w:sz w:val="18"/>
                <w:szCs w:val="18"/>
                <w:lang w:eastAsia="zh-CN"/>
              </w:rPr>
              <w:t>{%p endif%}</w:t>
            </w:r>
          </w:p>
        </w:tc>
        <w:tc>
          <w:tcPr>
            <w:tcW w:w="1417" w:type="dxa"/>
          </w:tcPr>
          <w:p w14:paraId="1D9B4E6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a.type==”Loss”%}</w:t>
            </w:r>
          </w:p>
          <w:p w14:paraId="6A1AEF5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a.cnv_type == “HeteDel”%}</w:t>
            </w:r>
          </w:p>
          <w:p w14:paraId="265D98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FA64F6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a.cnv_type == “HomoDel”%}</w:t>
            </w:r>
          </w:p>
          <w:p w14:paraId="5A40E3D4"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06712BE3"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3EAD5E3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1C0400A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609ADC7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elif a.type==”Gain”%}</w:t>
            </w:r>
          </w:p>
          <w:p w14:paraId="300999F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B64DB3E"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673BC80A"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a.freq|float &gt;= 0.85%}</w:t>
            </w:r>
          </w:p>
          <w:p w14:paraId="7B7624D6"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纯合</w:t>
            </w:r>
          </w:p>
          <w:p w14:paraId="7E701395"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2CAC466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hint="eastAsia"/>
                <w:iCs/>
                <w:color w:val="000000" w:themeColor="text1"/>
                <w:sz w:val="18"/>
                <w:szCs w:val="18"/>
                <w:lang w:eastAsia="zh-CN"/>
              </w:rPr>
              <w:t>杂合</w:t>
            </w:r>
          </w:p>
          <w:p w14:paraId="68166A7C"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p w14:paraId="3EFFFB4D" w14:textId="77777777" w:rsidR="008177D0" w:rsidRPr="008177D0" w:rsidRDefault="008177D0" w:rsidP="008177D0">
            <w:pPr>
              <w:spacing w:beforeLines="10" w:before="24" w:afterLines="10" w:after="24"/>
              <w:rPr>
                <w:rFonts w:ascii="黑体" w:eastAsia="黑体" w:hAnsi="黑体"/>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1276" w:type="dxa"/>
          </w:tcPr>
          <w:p w14:paraId="7D58942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if a.type in [“Loss”, “Gain”]%}</w:t>
            </w:r>
          </w:p>
          <w:p w14:paraId="4A38C4E8"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w:t>
            </w:r>
          </w:p>
          <w:p w14:paraId="7EE6D437"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else%}</w:t>
            </w:r>
          </w:p>
          <w:p w14:paraId="78683D4F"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{{a.freq_str}}</w:t>
            </w:r>
          </w:p>
          <w:p w14:paraId="5204FF4D" w14:textId="77777777" w:rsidR="008177D0" w:rsidRPr="008177D0" w:rsidRDefault="008177D0" w:rsidP="008177D0">
            <w:pPr>
              <w:spacing w:beforeLines="10" w:before="24" w:afterLines="10" w:after="24"/>
              <w:rPr>
                <w:rFonts w:ascii="Times New Roman" w:eastAsia="黑体" w:hAnsi="Times New Roman" w:cs="Times New Roman"/>
                <w:iCs/>
                <w:color w:val="000000" w:themeColor="text1"/>
                <w:sz w:val="18"/>
                <w:szCs w:val="18"/>
                <w:lang w:eastAsia="zh-CN"/>
              </w:rPr>
            </w:pPr>
            <w:r w:rsidRPr="008177D0">
              <w:rPr>
                <w:rFonts w:ascii="Times New Roman" w:eastAsia="黑体" w:hAnsi="Times New Roman" w:cs="Times New Roman"/>
                <w:iCs/>
                <w:color w:val="000000" w:themeColor="text1"/>
                <w:sz w:val="18"/>
                <w:szCs w:val="18"/>
                <w:lang w:eastAsia="zh-CN"/>
              </w:rPr>
              <w:t>{%p endif%}</w:t>
            </w:r>
          </w:p>
        </w:tc>
        <w:tc>
          <w:tcPr>
            <w:tcW w:w="4229" w:type="dxa"/>
          </w:tcPr>
          <w:p w14:paraId="24C313B4" w14:textId="77777777" w:rsidR="008177D0" w:rsidRPr="008177D0" w:rsidRDefault="008177D0" w:rsidP="008177D0">
            <w:pPr>
              <w:spacing w:beforeLines="10" w:before="24" w:afterLines="10" w:after="24"/>
              <w:jc w:val="both"/>
              <w:rPr>
                <w:rFonts w:ascii="Times New Roman" w:eastAsia="黑体" w:hAnsi="Times New Roman" w:cs="Times New Roman"/>
                <w:bCs/>
                <w:iCs/>
                <w:sz w:val="18"/>
                <w:szCs w:val="18"/>
                <w:lang w:eastAsia="zh-CN"/>
              </w:rPr>
            </w:pPr>
            <w:r w:rsidRPr="008177D0">
              <w:rPr>
                <w:rFonts w:ascii="Times New Roman" w:eastAsia="黑体" w:hAnsi="Times New Roman" w:cs="Times New Roman"/>
                <w:sz w:val="18"/>
                <w:szCs w:val="18"/>
                <w:lang w:eastAsia="zh-CN" w:bidi="ar"/>
              </w:rPr>
              <w:t>{{a.gene_function|e}}{{a.variant_desc_cn|e}}</w:t>
            </w:r>
            <w:r w:rsidRPr="008177D0">
              <w:rPr>
                <w:rFonts w:ascii="Times New Roman" w:eastAsia="黑体" w:hAnsi="Times New Roman" w:cs="Times New Roman" w:hint="eastAsia"/>
                <w:sz w:val="18"/>
                <w:szCs w:val="18"/>
                <w:lang w:eastAsia="zh-CN" w:bidi="ar"/>
              </w:rPr>
              <w:t>该变异目前尚未见文献报道，具体突变意义未知，可能参与肿瘤发生发展。</w:t>
            </w:r>
          </w:p>
        </w:tc>
      </w:tr>
      <w:tr w:rsidR="008177D0" w:rsidRPr="008177D0" w14:paraId="0004C09E" w14:textId="77777777" w:rsidTr="006160B8">
        <w:trPr>
          <w:trHeight w:val="561"/>
          <w:jc w:val="center"/>
        </w:trPr>
        <w:tc>
          <w:tcPr>
            <w:tcW w:w="10716" w:type="dxa"/>
            <w:gridSpan w:val="4"/>
          </w:tcPr>
          <w:p w14:paraId="6B7B9B61"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endfor%}</w:t>
            </w:r>
          </w:p>
        </w:tc>
      </w:tr>
      <w:tr w:rsidR="008177D0" w:rsidRPr="008177D0" w14:paraId="2348413D" w14:textId="77777777" w:rsidTr="006160B8">
        <w:trPr>
          <w:trHeight w:val="561"/>
          <w:jc w:val="center"/>
        </w:trPr>
        <w:tc>
          <w:tcPr>
            <w:tcW w:w="10716" w:type="dxa"/>
            <w:gridSpan w:val="4"/>
          </w:tcPr>
          <w:p w14:paraId="515E21EC"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else%}</w:t>
            </w:r>
          </w:p>
        </w:tc>
      </w:tr>
      <w:tr w:rsidR="008177D0" w:rsidRPr="008177D0" w14:paraId="3F930AE4" w14:textId="77777777" w:rsidTr="006160B8">
        <w:trPr>
          <w:trHeight w:val="561"/>
          <w:jc w:val="center"/>
        </w:trPr>
        <w:tc>
          <w:tcPr>
            <w:tcW w:w="10716" w:type="dxa"/>
            <w:gridSpan w:val="4"/>
          </w:tcPr>
          <w:p w14:paraId="25FB9515"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color w:val="auto"/>
                <w:sz w:val="18"/>
                <w:szCs w:val="18"/>
                <w:lang w:eastAsia="zh-CN"/>
              </w:rPr>
              <w:lastRenderedPageBreak/>
              <w:t>未</w:t>
            </w:r>
            <w:r w:rsidRPr="008177D0">
              <w:rPr>
                <w:rFonts w:ascii="Times New Roman" w:eastAsia="黑体" w:hAnsi="Times New Roman" w:cs="Times New Roman" w:hint="eastAsia"/>
                <w:color w:val="auto"/>
                <w:sz w:val="18"/>
                <w:szCs w:val="18"/>
                <w:lang w:eastAsia="zh-CN"/>
              </w:rPr>
              <w:t>检测到意义不明确</w:t>
            </w:r>
            <w:r w:rsidRPr="008177D0">
              <w:rPr>
                <w:rFonts w:ascii="Times New Roman" w:eastAsia="黑体" w:hAnsi="Times New Roman" w:cs="Times New Roman"/>
                <w:color w:val="auto"/>
                <w:sz w:val="18"/>
                <w:szCs w:val="18"/>
                <w:lang w:eastAsia="zh-CN"/>
              </w:rPr>
              <w:t>的胚系变异</w:t>
            </w:r>
          </w:p>
        </w:tc>
      </w:tr>
      <w:tr w:rsidR="008177D0" w:rsidRPr="008177D0" w14:paraId="61A28294" w14:textId="77777777" w:rsidTr="006160B8">
        <w:trPr>
          <w:trHeight w:val="561"/>
          <w:jc w:val="center"/>
        </w:trPr>
        <w:tc>
          <w:tcPr>
            <w:tcW w:w="10716" w:type="dxa"/>
            <w:gridSpan w:val="4"/>
          </w:tcPr>
          <w:p w14:paraId="07159284" w14:textId="77777777" w:rsidR="008177D0" w:rsidRPr="008177D0" w:rsidRDefault="008177D0" w:rsidP="008177D0">
            <w:pPr>
              <w:spacing w:beforeLines="10" w:before="24" w:afterLines="10" w:after="24"/>
              <w:rPr>
                <w:rFonts w:ascii="Times New Roman" w:eastAsia="黑体" w:hAnsi="Times New Roman" w:cs="Times New Roman"/>
                <w:bCs/>
                <w:iCs/>
                <w:sz w:val="18"/>
                <w:szCs w:val="18"/>
                <w:lang w:eastAsia="zh-CN"/>
              </w:rPr>
            </w:pPr>
            <w:r w:rsidRPr="008177D0">
              <w:rPr>
                <w:rFonts w:ascii="Times New Roman" w:eastAsia="黑体" w:hAnsi="Times New Roman" w:cs="Times New Roman" w:hint="eastAsia"/>
                <w:bCs/>
                <w:iCs/>
                <w:sz w:val="18"/>
                <w:szCs w:val="18"/>
                <w:lang w:eastAsia="zh-CN"/>
              </w:rPr>
              <w:t>{</w:t>
            </w:r>
            <w:r w:rsidRPr="008177D0">
              <w:rPr>
                <w:rFonts w:ascii="Times New Roman" w:eastAsia="黑体" w:hAnsi="Times New Roman" w:cs="Times New Roman"/>
                <w:bCs/>
                <w:iCs/>
                <w:sz w:val="18"/>
                <w:szCs w:val="18"/>
                <w:lang w:eastAsia="zh-CN"/>
              </w:rPr>
              <w:t>%tr endif%}</w:t>
            </w:r>
          </w:p>
        </w:tc>
      </w:tr>
    </w:tbl>
    <w:p w14:paraId="1BD6924A" w14:textId="77777777" w:rsidR="001B2D9F" w:rsidRDefault="001B2D9F" w:rsidP="001B2D9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22630CC5" w14:textId="023E28FE" w:rsidR="0093640D" w:rsidRDefault="00C368C4">
      <w:pPr>
        <w:pStyle w:val="ac"/>
        <w:spacing w:line="360" w:lineRule="auto"/>
        <w:ind w:firstLineChars="0" w:firstLine="0"/>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4CED962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基于产品检测范围得出检测结果，使用的参考基因组版本是</w:t>
      </w:r>
      <w:r>
        <w:rPr>
          <w:rFonts w:ascii="Times New Roman" w:eastAsia="黑体" w:hAnsi="Times New Roman" w:cs="Times New Roman"/>
          <w:color w:val="000000" w:themeColor="text1"/>
          <w:sz w:val="16"/>
          <w:szCs w:val="16"/>
          <w:lang w:eastAsia="zh-CN"/>
        </w:rPr>
        <w:t>hg19</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rPr>
        <w:t>本报告中的变异遵从人类基因组变异协会（</w:t>
      </w:r>
      <w:r>
        <w:rPr>
          <w:rFonts w:ascii="Times New Roman" w:eastAsia="黑体" w:hAnsi="Times New Roman" w:cs="Times New Roman"/>
          <w:color w:val="000000" w:themeColor="text1"/>
          <w:sz w:val="16"/>
          <w:szCs w:val="16"/>
        </w:rPr>
        <w:t>Human Genome Variation Society</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HGVS</w:t>
      </w:r>
      <w:r>
        <w:rPr>
          <w:rFonts w:ascii="Times New Roman" w:eastAsia="黑体" w:hAnsi="Times New Roman" w:cs="Times New Roman"/>
          <w:color w:val="000000" w:themeColor="text1"/>
          <w:sz w:val="16"/>
          <w:szCs w:val="16"/>
        </w:rPr>
        <w:t>）的变异命名指南（</w:t>
      </w:r>
      <w:r>
        <w:rPr>
          <w:rFonts w:ascii="Times New Roman" w:eastAsia="黑体" w:hAnsi="Times New Roman" w:cs="Times New Roman"/>
          <w:color w:val="000000" w:themeColor="text1"/>
          <w:sz w:val="16"/>
          <w:szCs w:val="16"/>
        </w:rPr>
        <w:t>http://varnomen.hgvs.org</w:t>
      </w:r>
      <w:r>
        <w:rPr>
          <w:rFonts w:ascii="Times New Roman" w:eastAsia="黑体" w:hAnsi="Times New Roman" w:cs="Times New Roman"/>
          <w:color w:val="000000" w:themeColor="text1"/>
          <w:sz w:val="16"/>
          <w:szCs w:val="16"/>
        </w:rPr>
        <w:t>）中的相关规定进行命名。</w:t>
      </w:r>
    </w:p>
    <w:p w14:paraId="51A6B6BA"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rPr>
      </w:pPr>
      <w:r>
        <w:rPr>
          <w:rFonts w:ascii="Times New Roman" w:eastAsia="黑体" w:hAnsi="Times New Roman" w:cs="Times New Roman"/>
          <w:color w:val="000000" w:themeColor="text1"/>
          <w:sz w:val="16"/>
          <w:szCs w:val="16"/>
        </w:rPr>
        <w:t>检出</w:t>
      </w:r>
      <w:r>
        <w:rPr>
          <w:rFonts w:ascii="Times New Roman" w:eastAsia="黑体" w:hAnsi="Times New Roman" w:cs="Times New Roman" w:hint="eastAsia"/>
          <w:color w:val="000000" w:themeColor="text1"/>
          <w:sz w:val="16"/>
          <w:szCs w:val="16"/>
          <w:lang w:eastAsia="zh-CN"/>
        </w:rPr>
        <w:t>的体细胞</w:t>
      </w:r>
      <w:r>
        <w:rPr>
          <w:rFonts w:ascii="Times New Roman" w:eastAsia="黑体" w:hAnsi="Times New Roman" w:cs="Times New Roman"/>
          <w:color w:val="000000" w:themeColor="text1"/>
          <w:sz w:val="16"/>
          <w:szCs w:val="16"/>
        </w:rPr>
        <w:t>变异参照美国病理协会（</w:t>
      </w:r>
      <w:r>
        <w:rPr>
          <w:rFonts w:ascii="Times New Roman" w:eastAsia="黑体" w:hAnsi="Times New Roman" w:cs="Times New Roman"/>
          <w:color w:val="000000" w:themeColor="text1"/>
          <w:sz w:val="16"/>
          <w:szCs w:val="16"/>
        </w:rPr>
        <w:t>Association for Molecular Pathology, AMP</w:t>
      </w:r>
      <w:r>
        <w:rPr>
          <w:rFonts w:ascii="Times New Roman" w:eastAsia="黑体" w:hAnsi="Times New Roman" w:cs="Times New Roman"/>
          <w:color w:val="000000" w:themeColor="text1"/>
          <w:sz w:val="16"/>
          <w:szCs w:val="16"/>
        </w:rPr>
        <w:t>）、美国临床肿瘤学会（</w:t>
      </w:r>
      <w:r>
        <w:rPr>
          <w:rFonts w:ascii="Times New Roman" w:eastAsia="黑体" w:hAnsi="Times New Roman" w:cs="Times New Roman"/>
          <w:color w:val="000000" w:themeColor="text1"/>
          <w:sz w:val="16"/>
          <w:szCs w:val="16"/>
        </w:rPr>
        <w:t>American Society of Clinical Oncology, ASCO</w:t>
      </w:r>
      <w:r>
        <w:rPr>
          <w:rFonts w:ascii="Times New Roman" w:eastAsia="黑体" w:hAnsi="Times New Roman" w:cs="Times New Roman"/>
          <w:color w:val="000000" w:themeColor="text1"/>
          <w:sz w:val="16"/>
          <w:szCs w:val="16"/>
        </w:rPr>
        <w:t>）和美国病理学家协会（</w:t>
      </w:r>
      <w:r>
        <w:rPr>
          <w:rFonts w:ascii="Times New Roman" w:eastAsia="黑体" w:hAnsi="Times New Roman" w:cs="Times New Roman"/>
          <w:color w:val="000000" w:themeColor="text1"/>
          <w:sz w:val="16"/>
          <w:szCs w:val="16"/>
        </w:rPr>
        <w:t>College of American Pathologists, CAP</w:t>
      </w:r>
      <w:r>
        <w:rPr>
          <w:rFonts w:ascii="Times New Roman" w:eastAsia="黑体" w:hAnsi="Times New Roman" w:cs="Times New Roman"/>
          <w:color w:val="000000" w:themeColor="text1"/>
          <w:sz w:val="16"/>
          <w:szCs w:val="16"/>
        </w:rPr>
        <w:t>）联合发布的《肿瘤变异解读及报告指南》（</w:t>
      </w:r>
      <w:r>
        <w:rPr>
          <w:rFonts w:ascii="Times New Roman" w:eastAsia="黑体" w:hAnsi="Times New Roman" w:cs="Times New Roman"/>
          <w:color w:val="000000" w:themeColor="text1"/>
          <w:sz w:val="16"/>
          <w:szCs w:val="16"/>
        </w:rPr>
        <w:t>PMID: 27993330</w:t>
      </w:r>
      <w:r>
        <w:rPr>
          <w:rFonts w:ascii="Times New Roman" w:eastAsia="黑体" w:hAnsi="Times New Roman" w:cs="Times New Roman"/>
          <w:color w:val="000000" w:themeColor="text1"/>
          <w:sz w:val="16"/>
          <w:szCs w:val="16"/>
        </w:rPr>
        <w:t>）中的变异分类方法，综合变异在治疗、诊断和预后方面相关研究证据，将变异分为</w:t>
      </w:r>
      <w:r>
        <w:rPr>
          <w:rFonts w:ascii="Times New Roman" w:eastAsia="黑体" w:hAnsi="Times New Roman" w:cs="Times New Roman"/>
          <w:color w:val="000000" w:themeColor="text1"/>
          <w:sz w:val="16"/>
          <w:szCs w:val="16"/>
        </w:rPr>
        <w:t>4</w:t>
      </w:r>
      <w:r>
        <w:rPr>
          <w:rFonts w:ascii="Times New Roman" w:eastAsia="黑体" w:hAnsi="Times New Roman" w:cs="Times New Roman"/>
          <w:color w:val="000000" w:themeColor="text1"/>
          <w:sz w:val="16"/>
          <w:szCs w:val="16"/>
        </w:rPr>
        <w:t>类：</w:t>
      </w:r>
      <w:r>
        <w:rPr>
          <w:rFonts w:ascii="Times New Roman" w:eastAsia="黑体" w:hAnsi="Times New Roman" w:cs="Times New Roman"/>
          <w:color w:val="000000" w:themeColor="text1"/>
          <w:sz w:val="16"/>
          <w:szCs w:val="16"/>
        </w:rPr>
        <w:t>I</w:t>
      </w:r>
      <w:r>
        <w:rPr>
          <w:rFonts w:ascii="Times New Roman" w:eastAsia="黑体" w:hAnsi="Times New Roman" w:cs="Times New Roman"/>
          <w:color w:val="000000" w:themeColor="text1"/>
          <w:sz w:val="16"/>
          <w:szCs w:val="16"/>
        </w:rPr>
        <w:t>类为</w:t>
      </w:r>
      <w:r>
        <w:rPr>
          <w:rFonts w:ascii="Times New Roman" w:eastAsia="黑体" w:hAnsi="Times New Roman" w:cs="Times New Roman" w:hint="eastAsia"/>
          <w:color w:val="auto"/>
          <w:sz w:val="16"/>
          <w:szCs w:val="16"/>
          <w:lang w:eastAsia="zh-CN"/>
        </w:rPr>
        <w:t>明确</w:t>
      </w:r>
      <w:r>
        <w:rPr>
          <w:rFonts w:ascii="Times New Roman" w:eastAsia="黑体" w:hAnsi="Times New Roman" w:cs="Times New Roman"/>
          <w:color w:val="000000" w:themeColor="text1"/>
          <w:sz w:val="16"/>
          <w:szCs w:val="16"/>
        </w:rPr>
        <w:t>临床意义；</w:t>
      </w:r>
      <w:r>
        <w:rPr>
          <w:rFonts w:ascii="Times New Roman" w:eastAsia="黑体" w:hAnsi="Times New Roman" w:cs="Times New Roman"/>
          <w:color w:val="000000" w:themeColor="text1"/>
          <w:sz w:val="16"/>
          <w:szCs w:val="16"/>
        </w:rPr>
        <w:t>II</w:t>
      </w:r>
      <w:r>
        <w:rPr>
          <w:rFonts w:ascii="Times New Roman" w:eastAsia="黑体" w:hAnsi="Times New Roman" w:cs="Times New Roman"/>
          <w:color w:val="000000" w:themeColor="text1"/>
          <w:sz w:val="16"/>
          <w:szCs w:val="16"/>
        </w:rPr>
        <w:t>类为潜在临床意义；</w:t>
      </w:r>
      <w:r>
        <w:rPr>
          <w:rFonts w:ascii="Times New Roman" w:eastAsia="黑体" w:hAnsi="Times New Roman" w:cs="Times New Roman"/>
          <w:color w:val="000000" w:themeColor="text1"/>
          <w:sz w:val="16"/>
          <w:szCs w:val="16"/>
        </w:rPr>
        <w:t>III</w:t>
      </w:r>
      <w:r>
        <w:rPr>
          <w:rFonts w:ascii="Times New Roman" w:eastAsia="黑体" w:hAnsi="Times New Roman" w:cs="Times New Roman"/>
          <w:color w:val="000000" w:themeColor="text1"/>
          <w:sz w:val="16"/>
          <w:szCs w:val="16"/>
        </w:rPr>
        <w:t>类为临床意义不明；</w:t>
      </w:r>
      <w:r>
        <w:rPr>
          <w:rFonts w:ascii="Times New Roman" w:eastAsia="黑体" w:hAnsi="Times New Roman" w:cs="Times New Roman"/>
          <w:color w:val="000000" w:themeColor="text1"/>
          <w:sz w:val="16"/>
          <w:szCs w:val="16"/>
        </w:rPr>
        <w:t>IV</w:t>
      </w:r>
      <w:r>
        <w:rPr>
          <w:rFonts w:ascii="Times New Roman" w:eastAsia="黑体" w:hAnsi="Times New Roman" w:cs="Times New Roman"/>
          <w:color w:val="000000" w:themeColor="text1"/>
          <w:sz w:val="16"/>
          <w:szCs w:val="16"/>
        </w:rPr>
        <w:t>类为良性</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可能良性</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已知无临床意义</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1.1-1.3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rPr>
        <w:t>仅列出</w:t>
      </w:r>
      <w:r>
        <w:rPr>
          <w:rFonts w:ascii="Times New Roman" w:eastAsia="黑体" w:hAnsi="Times New Roman" w:cs="Times New Roman"/>
          <w:color w:val="000000" w:themeColor="text1"/>
          <w:sz w:val="16"/>
          <w:szCs w:val="16"/>
        </w:rPr>
        <w:t>I-III</w:t>
      </w:r>
      <w:r>
        <w:rPr>
          <w:rFonts w:ascii="Times New Roman" w:eastAsia="黑体" w:hAnsi="Times New Roman" w:cs="Times New Roman"/>
          <w:color w:val="000000" w:themeColor="text1"/>
          <w:sz w:val="16"/>
          <w:szCs w:val="16"/>
        </w:rPr>
        <w:t>类变异</w:t>
      </w:r>
      <w:r>
        <w:rPr>
          <w:rFonts w:ascii="Times New Roman" w:eastAsia="黑体" w:hAnsi="Times New Roman" w:cs="Times New Roman" w:hint="eastAsia"/>
          <w:color w:val="000000" w:themeColor="text1"/>
          <w:sz w:val="16"/>
          <w:szCs w:val="16"/>
          <w:lang w:eastAsia="zh-CN"/>
        </w:rPr>
        <w:t>。</w:t>
      </w:r>
    </w:p>
    <w:p w14:paraId="03BCE5E0" w14:textId="77777777" w:rsidR="0093640D" w:rsidRDefault="00C368C4">
      <w:pPr>
        <w:pStyle w:val="ac"/>
        <w:numPr>
          <w:ilvl w:val="0"/>
          <w:numId w:val="2"/>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000000" w:themeColor="text1"/>
          <w:sz w:val="16"/>
          <w:szCs w:val="16"/>
          <w:lang w:eastAsia="zh-CN"/>
        </w:rPr>
        <w:t>检出的</w:t>
      </w:r>
      <w:r>
        <w:rPr>
          <w:rFonts w:ascii="Times New Roman" w:eastAsia="黑体" w:hAnsi="Times New Roman" w:cs="Times New Roman"/>
          <w:color w:val="000000" w:themeColor="text1"/>
          <w:sz w:val="16"/>
          <w:szCs w:val="16"/>
        </w:rPr>
        <w:t>胚系变异解读遵循美国医学遗传学和基因组学学会（</w:t>
      </w:r>
      <w:r>
        <w:rPr>
          <w:rFonts w:ascii="Times New Roman" w:eastAsia="黑体" w:hAnsi="Times New Roman" w:cs="Times New Roman"/>
          <w:color w:val="000000" w:themeColor="text1"/>
          <w:sz w:val="16"/>
          <w:szCs w:val="16"/>
        </w:rPr>
        <w:t>the American College of Medical Genetics</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ACMG</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AMP</w:t>
      </w:r>
      <w:r>
        <w:rPr>
          <w:rFonts w:ascii="Times New Roman" w:eastAsia="黑体" w:hAnsi="Times New Roman" w:cs="Times New Roman"/>
          <w:color w:val="000000" w:themeColor="text1"/>
          <w:sz w:val="16"/>
          <w:szCs w:val="16"/>
        </w:rPr>
        <w:t>、</w:t>
      </w:r>
      <w:r>
        <w:rPr>
          <w:rFonts w:ascii="Times New Roman" w:eastAsia="黑体" w:hAnsi="Times New Roman" w:cs="Times New Roman"/>
          <w:color w:val="000000" w:themeColor="text1"/>
          <w:sz w:val="16"/>
          <w:szCs w:val="16"/>
        </w:rPr>
        <w:t>CAP</w:t>
      </w:r>
      <w:r>
        <w:rPr>
          <w:rFonts w:ascii="Times New Roman" w:eastAsia="黑体" w:hAnsi="Times New Roman" w:cs="Times New Roman"/>
          <w:color w:val="000000" w:themeColor="text1"/>
          <w:sz w:val="16"/>
          <w:szCs w:val="16"/>
        </w:rPr>
        <w:t>发布的《遗传变异分类标准与指南》（</w:t>
      </w:r>
      <w:r>
        <w:rPr>
          <w:rFonts w:ascii="Times New Roman" w:eastAsia="黑体" w:hAnsi="Times New Roman" w:cs="Times New Roman"/>
          <w:color w:val="000000" w:themeColor="text1"/>
          <w:sz w:val="16"/>
          <w:szCs w:val="16"/>
        </w:rPr>
        <w:t>2015</w:t>
      </w:r>
      <w:r>
        <w:rPr>
          <w:rFonts w:ascii="Times New Roman" w:eastAsia="黑体" w:hAnsi="Times New Roman" w:cs="Times New Roman"/>
          <w:color w:val="000000" w:themeColor="text1"/>
          <w:sz w:val="16"/>
          <w:szCs w:val="16"/>
        </w:rPr>
        <w:t>年版），遗传变异分为</w:t>
      </w:r>
      <w:r>
        <w:rPr>
          <w:rFonts w:ascii="Times New Roman" w:eastAsia="黑体" w:hAnsi="Times New Roman" w:cs="Times New Roman"/>
          <w:color w:val="000000" w:themeColor="text1"/>
          <w:sz w:val="16"/>
          <w:szCs w:val="16"/>
        </w:rPr>
        <w:t>5</w:t>
      </w:r>
      <w:r>
        <w:rPr>
          <w:rFonts w:ascii="Times New Roman" w:eastAsia="黑体" w:hAnsi="Times New Roman" w:cs="Times New Roman"/>
          <w:color w:val="000000" w:themeColor="text1"/>
          <w:sz w:val="16"/>
          <w:szCs w:val="16"/>
        </w:rPr>
        <w:t>个等级：致病性、疑似致病性、意义不明确、疑似良性、良性。</w:t>
      </w:r>
      <w:r>
        <w:rPr>
          <w:rFonts w:ascii="Times New Roman" w:eastAsia="黑体" w:hAnsi="Times New Roman" w:cs="Times New Roman"/>
          <w:color w:val="000000" w:themeColor="text1"/>
          <w:sz w:val="16"/>
          <w:szCs w:val="16"/>
          <w:lang w:eastAsia="zh-CN"/>
        </w:rPr>
        <w:t>上</w:t>
      </w:r>
      <w:r>
        <w:rPr>
          <w:rFonts w:ascii="Times New Roman" w:eastAsia="黑体" w:hAnsi="Times New Roman" w:cs="Times New Roman" w:hint="eastAsia"/>
          <w:color w:val="000000" w:themeColor="text1"/>
          <w:sz w:val="16"/>
          <w:szCs w:val="16"/>
          <w:lang w:eastAsia="zh-CN"/>
        </w:rPr>
        <w:t>述（</w:t>
      </w:r>
      <w:r>
        <w:rPr>
          <w:rFonts w:ascii="Times New Roman" w:eastAsia="黑体" w:hAnsi="Times New Roman" w:cs="Times New Roman" w:hint="eastAsia"/>
          <w:color w:val="000000" w:themeColor="text1"/>
          <w:sz w:val="16"/>
          <w:szCs w:val="16"/>
          <w:lang w:eastAsia="zh-CN"/>
        </w:rPr>
        <w:t>2.1-2.3</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color w:val="000000" w:themeColor="text1"/>
          <w:sz w:val="16"/>
          <w:szCs w:val="16"/>
          <w:lang w:eastAsia="zh-CN"/>
        </w:rPr>
        <w:t>仅列出致病性、疑似致病性、意义不明确</w:t>
      </w:r>
      <w:r>
        <w:rPr>
          <w:rFonts w:ascii="Times New Roman" w:eastAsia="黑体" w:hAnsi="Times New Roman" w:cs="Times New Roman" w:hint="eastAsia"/>
          <w:color w:val="000000" w:themeColor="text1"/>
          <w:sz w:val="16"/>
          <w:szCs w:val="16"/>
          <w:lang w:eastAsia="zh-CN"/>
        </w:rPr>
        <w:t>胚系</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w:t>
      </w:r>
    </w:p>
    <w:p w14:paraId="00CB6FDC" w14:textId="350138FE" w:rsidR="0093640D" w:rsidRPr="00DF73E1"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000000" w:themeColor="text1"/>
          <w:sz w:val="16"/>
          <w:szCs w:val="16"/>
          <w:lang w:eastAsia="zh-CN"/>
        </w:rPr>
        <w:t>检出变异根据变异在不同癌种中对应的药物敏感性、诊断及预后证据分为四个等级：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级：对应癌种中</w:t>
      </w:r>
      <w:r>
        <w:rPr>
          <w:rFonts w:ascii="Times New Roman" w:eastAsia="黑体" w:hAnsi="Times New Roman" w:cs="Times New Roman"/>
          <w:color w:val="000000" w:themeColor="text1"/>
          <w:sz w:val="16"/>
          <w:szCs w:val="16"/>
          <w:lang w:eastAsia="zh-CN"/>
        </w:rPr>
        <w:t>FDA/NMPA</w:t>
      </w:r>
      <w:r>
        <w:rPr>
          <w:rFonts w:ascii="Times New Roman" w:eastAsia="黑体" w:hAnsi="Times New Roman" w:cs="Times New Roman"/>
          <w:color w:val="000000" w:themeColor="text1"/>
          <w:sz w:val="16"/>
          <w:szCs w:val="16"/>
          <w:lang w:eastAsia="zh-CN"/>
        </w:rPr>
        <w:t>批准或指南推荐的治疗、诊断或预后的相关标志物；</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较大规模临床研究（</w:t>
      </w:r>
      <w:r>
        <w:rPr>
          <w:rFonts w:ascii="Times New Roman" w:eastAsia="黑体" w:hAnsi="Times New Roman" w:cs="Times New Roman"/>
          <w:color w:val="000000" w:themeColor="text1"/>
          <w:sz w:val="16"/>
          <w:szCs w:val="16"/>
          <w:lang w:eastAsia="zh-CN"/>
        </w:rPr>
        <w:t>III/IV</w:t>
      </w:r>
      <w:r>
        <w:rPr>
          <w:rFonts w:ascii="Times New Roman" w:eastAsia="黑体" w:hAnsi="Times New Roman" w:cs="Times New Roman"/>
          <w:color w:val="000000" w:themeColor="text1"/>
          <w:sz w:val="16"/>
          <w:szCs w:val="16"/>
          <w:lang w:eastAsia="zh-CN"/>
        </w:rPr>
        <w:t>期临床试验研究</w:t>
      </w:r>
      <w:r>
        <w:rPr>
          <w:rFonts w:ascii="Times New Roman" w:eastAsia="黑体" w:hAnsi="Times New Roman" w:cs="Times New Roman" w:hint="eastAsia"/>
          <w:color w:val="000000" w:themeColor="text1"/>
          <w:sz w:val="16"/>
          <w:szCs w:val="16"/>
          <w:lang w:eastAsia="zh-CN"/>
        </w:rPr>
        <w:t>）证实或取得临床专家共识</w:t>
      </w:r>
      <w:r>
        <w:rPr>
          <w:rFonts w:ascii="Times New Roman" w:eastAsia="黑体" w:hAnsi="Times New Roman" w:cs="Times New Roman"/>
          <w:color w:val="000000" w:themeColor="text1"/>
          <w:sz w:val="16"/>
          <w:szCs w:val="16"/>
          <w:lang w:eastAsia="zh-CN"/>
        </w:rPr>
        <w:t>对患者肿瘤治疗有敏感或耐药、或具有诊断、预后意义的生物标志物；</w:t>
      </w:r>
      <w:r>
        <w:rPr>
          <w:rFonts w:ascii="Times New Roman" w:eastAsia="黑体" w:hAnsi="Times New Roman" w:cs="Times New Roman" w:hint="eastAsia"/>
          <w:color w:val="000000" w:themeColor="text1"/>
          <w:sz w:val="16"/>
          <w:szCs w:val="16"/>
          <w:lang w:eastAsia="zh-CN"/>
        </w:rPr>
        <w:t>C</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在其他癌种中的</w:t>
      </w:r>
      <w:r>
        <w:rPr>
          <w:rFonts w:ascii="Times New Roman" w:eastAsia="黑体" w:hAnsi="Times New Roman" w:cs="Times New Roman" w:hint="eastAsia"/>
          <w:color w:val="000000" w:themeColor="text1"/>
          <w:sz w:val="16"/>
          <w:szCs w:val="16"/>
          <w:lang w:eastAsia="zh-CN"/>
        </w:rPr>
        <w:t>A</w:t>
      </w:r>
      <w:r>
        <w:rPr>
          <w:rFonts w:ascii="Times New Roman" w:eastAsia="黑体" w:hAnsi="Times New Roman" w:cs="Times New Roman" w:hint="eastAsia"/>
          <w:color w:val="000000" w:themeColor="text1"/>
          <w:sz w:val="16"/>
          <w:szCs w:val="16"/>
          <w:lang w:eastAsia="zh-CN"/>
        </w:rPr>
        <w:t>级证据，</w:t>
      </w:r>
      <w:r>
        <w:rPr>
          <w:rFonts w:ascii="Times New Roman" w:eastAsia="黑体" w:hAnsi="Times New Roman" w:cs="Times New Roman"/>
          <w:color w:val="000000" w:themeColor="text1"/>
          <w:sz w:val="16"/>
          <w:szCs w:val="16"/>
          <w:lang w:eastAsia="zh-CN"/>
        </w:rPr>
        <w:t>或者是作为临床试验入组标准的标志物；或者是多个小型研究结果</w:t>
      </w:r>
      <w:r>
        <w:rPr>
          <w:rFonts w:ascii="Times New Roman" w:eastAsia="黑体" w:hAnsi="Times New Roman" w:cs="Times New Roman" w:hint="eastAsia"/>
          <w:color w:val="000000" w:themeColor="text1"/>
          <w:sz w:val="16"/>
          <w:szCs w:val="16"/>
          <w:lang w:eastAsia="zh-CN"/>
        </w:rPr>
        <w:t>支持</w:t>
      </w:r>
      <w:r>
        <w:rPr>
          <w:rFonts w:ascii="Times New Roman" w:eastAsia="黑体" w:hAnsi="Times New Roman" w:cs="Times New Roman"/>
          <w:color w:val="000000" w:themeColor="text1"/>
          <w:sz w:val="16"/>
          <w:szCs w:val="16"/>
          <w:lang w:eastAsia="zh-CN"/>
        </w:rPr>
        <w:t>具有敏感或耐药、或具有诊断、预后意义的生物标志物；</w:t>
      </w:r>
      <w:r>
        <w:rPr>
          <w:rFonts w:ascii="Times New Roman" w:eastAsia="黑体" w:hAnsi="Times New Roman" w:cs="Times New Roman" w:hint="eastAsia"/>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临床前研究或者病例报道支持</w:t>
      </w:r>
      <w:r>
        <w:rPr>
          <w:rFonts w:ascii="Times New Roman" w:eastAsia="黑体" w:hAnsi="Times New Roman" w:cs="Times New Roman"/>
          <w:color w:val="000000" w:themeColor="text1"/>
          <w:sz w:val="16"/>
          <w:szCs w:val="16"/>
          <w:lang w:eastAsia="zh-CN"/>
        </w:rPr>
        <w:t>具有潜在的治疗意义</w:t>
      </w:r>
      <w:r>
        <w:rPr>
          <w:rFonts w:ascii="Times New Roman" w:eastAsia="黑体" w:hAnsi="Times New Roman" w:cs="Times New Roman" w:hint="eastAsia"/>
          <w:color w:val="000000" w:themeColor="text1"/>
          <w:sz w:val="16"/>
          <w:szCs w:val="16"/>
          <w:lang w:eastAsia="zh-CN"/>
        </w:rPr>
        <w:t>或</w:t>
      </w:r>
      <w:r>
        <w:rPr>
          <w:rFonts w:ascii="Times New Roman" w:eastAsia="黑体" w:hAnsi="Times New Roman" w:cs="Times New Roman"/>
          <w:color w:val="000000" w:themeColor="text1"/>
          <w:sz w:val="16"/>
          <w:szCs w:val="16"/>
          <w:lang w:eastAsia="zh-CN"/>
        </w:rPr>
        <w:t>可能作为辅助疾病诊断或预后的标志物（结论未形成共识）。具有明确临床意义的</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A</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B</w:t>
      </w:r>
      <w:r>
        <w:rPr>
          <w:rFonts w:ascii="Times New Roman" w:eastAsia="黑体" w:hAnsi="Times New Roman" w:cs="Times New Roman"/>
          <w:color w:val="000000" w:themeColor="text1"/>
          <w:sz w:val="16"/>
          <w:szCs w:val="16"/>
          <w:lang w:eastAsia="zh-CN"/>
        </w:rPr>
        <w:t>级；具有潜在临床意义的</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类变异，对应药物敏感性证据级别为</w:t>
      </w:r>
      <w:r>
        <w:rPr>
          <w:rFonts w:ascii="Times New Roman" w:eastAsia="黑体" w:hAnsi="Times New Roman" w:cs="Times New Roman"/>
          <w:color w:val="000000" w:themeColor="text1"/>
          <w:sz w:val="16"/>
          <w:szCs w:val="16"/>
          <w:lang w:eastAsia="zh-CN"/>
        </w:rPr>
        <w:t>C</w:t>
      </w:r>
      <w:r>
        <w:rPr>
          <w:rFonts w:ascii="Times New Roman" w:eastAsia="黑体" w:hAnsi="Times New Roman" w:cs="Times New Roman"/>
          <w:color w:val="000000" w:themeColor="text1"/>
          <w:sz w:val="16"/>
          <w:szCs w:val="16"/>
          <w:lang w:eastAsia="zh-CN"/>
        </w:rPr>
        <w:t>级和</w:t>
      </w:r>
      <w:r>
        <w:rPr>
          <w:rFonts w:ascii="Times New Roman" w:eastAsia="黑体" w:hAnsi="Times New Roman" w:cs="Times New Roman"/>
          <w:color w:val="000000" w:themeColor="text1"/>
          <w:sz w:val="16"/>
          <w:szCs w:val="16"/>
          <w:lang w:eastAsia="zh-CN"/>
        </w:rPr>
        <w:t>D</w:t>
      </w:r>
      <w:r>
        <w:rPr>
          <w:rFonts w:ascii="Times New Roman" w:eastAsia="黑体" w:hAnsi="Times New Roman" w:cs="Times New Roman"/>
          <w:color w:val="000000" w:themeColor="text1"/>
          <w:sz w:val="16"/>
          <w:szCs w:val="16"/>
          <w:lang w:eastAsia="zh-CN"/>
        </w:rPr>
        <w:t>级；</w:t>
      </w:r>
      <w:r>
        <w:rPr>
          <w:rFonts w:ascii="Times New Roman" w:eastAsia="黑体" w:hAnsi="Times New Roman" w:cs="Times New Roman" w:hint="eastAsia"/>
          <w:color w:val="000000" w:themeColor="text1"/>
          <w:sz w:val="16"/>
          <w:szCs w:val="16"/>
          <w:lang w:eastAsia="zh-CN"/>
        </w:rPr>
        <w:t>尚未见临床报道或尚无文献等支持</w:t>
      </w:r>
      <w:r>
        <w:rPr>
          <w:rFonts w:ascii="Times New Roman" w:eastAsia="黑体" w:hAnsi="Times New Roman" w:cs="Times New Roman"/>
          <w:color w:val="000000" w:themeColor="text1"/>
          <w:sz w:val="16"/>
          <w:szCs w:val="16"/>
          <w:lang w:eastAsia="zh-CN"/>
        </w:rPr>
        <w:t>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变异具有明确的临床意义，因此</w:t>
      </w:r>
      <w:r>
        <w:rPr>
          <w:rFonts w:ascii="Times New Roman" w:eastAsia="黑体" w:hAnsi="Times New Roman" w:cs="Times New Roman"/>
          <w:color w:val="000000" w:themeColor="text1"/>
          <w:sz w:val="16"/>
          <w:szCs w:val="16"/>
          <w:lang w:eastAsia="zh-CN"/>
        </w:rPr>
        <w:t>不会对临床意义不明</w:t>
      </w:r>
      <w:r>
        <w:rPr>
          <w:rFonts w:ascii="Times New Roman" w:eastAsia="黑体" w:hAnsi="Times New Roman" w:cs="Times New Roman" w:hint="eastAsia"/>
          <w:color w:val="000000" w:themeColor="text1"/>
          <w:sz w:val="16"/>
          <w:szCs w:val="16"/>
          <w:lang w:eastAsia="zh-CN"/>
        </w:rPr>
        <w:t>的</w:t>
      </w:r>
      <w:r>
        <w:rPr>
          <w:rFonts w:ascii="Times New Roman" w:eastAsia="黑体" w:hAnsi="Times New Roman" w:cs="Times New Roman"/>
          <w:color w:val="000000" w:themeColor="text1"/>
          <w:sz w:val="16"/>
          <w:szCs w:val="16"/>
          <w:lang w:eastAsia="zh-CN"/>
        </w:rPr>
        <w:t>III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hint="eastAsia"/>
          <w:color w:val="000000" w:themeColor="text1"/>
          <w:sz w:val="16"/>
          <w:szCs w:val="16"/>
          <w:lang w:eastAsia="zh-CN"/>
        </w:rPr>
        <w:t>变异</w:t>
      </w:r>
      <w:r>
        <w:rPr>
          <w:rFonts w:ascii="Times New Roman" w:eastAsia="黑体" w:hAnsi="Times New Roman" w:cs="Times New Roman"/>
          <w:color w:val="000000" w:themeColor="text1"/>
          <w:sz w:val="16"/>
          <w:szCs w:val="16"/>
          <w:lang w:eastAsia="zh-CN"/>
        </w:rPr>
        <w:t>做药物敏感性分析。</w:t>
      </w:r>
    </w:p>
    <w:p w14:paraId="0AF42EDC" w14:textId="4FA057F0" w:rsidR="00DF73E1" w:rsidRPr="00DF73E1" w:rsidRDefault="00DF73E1" w:rsidP="00DF73E1">
      <w:pPr>
        <w:pStyle w:val="ac"/>
        <w:numPr>
          <w:ilvl w:val="0"/>
          <w:numId w:val="2"/>
        </w:numPr>
        <w:spacing w:line="360" w:lineRule="auto"/>
        <w:ind w:firstLineChars="0"/>
        <w:rPr>
          <w:rFonts w:ascii="Times New Roman" w:eastAsia="黑体" w:hAnsi="Times New Roman" w:cs="Times New Roman" w:hint="eastAsia"/>
          <w:color w:val="auto"/>
          <w:sz w:val="16"/>
          <w:szCs w:val="16"/>
          <w:lang w:eastAsia="zh-CN"/>
        </w:rPr>
      </w:pPr>
      <w:r>
        <w:rPr>
          <w:rFonts w:ascii="Times New Roman" w:eastAsia="黑体" w:hAnsi="Times New Roman" w:cs="Times New Roman" w:hint="eastAsia"/>
          <w:color w:val="000000" w:themeColor="text1"/>
          <w:sz w:val="16"/>
          <w:szCs w:val="16"/>
          <w:lang w:eastAsia="zh-CN"/>
        </w:rPr>
        <w:t>根据</w:t>
      </w:r>
      <w:r>
        <w:rPr>
          <w:rFonts w:ascii="Times New Roman" w:eastAsia="黑体" w:hAnsi="Times New Roman" w:cs="Times New Roman" w:hint="eastAsia"/>
          <w:color w:val="000000" w:themeColor="text1"/>
          <w:sz w:val="16"/>
          <w:szCs w:val="16"/>
          <w:lang w:eastAsia="zh-CN"/>
        </w:rPr>
        <w:t xml:space="preserve"> ACMG/AMP</w:t>
      </w:r>
      <w:r>
        <w:rPr>
          <w:rFonts w:ascii="Times New Roman" w:eastAsia="黑体" w:hAnsi="Times New Roman" w:cs="Times New Roman" w:hint="eastAsia"/>
          <w:color w:val="000000" w:themeColor="text1"/>
          <w:sz w:val="16"/>
          <w:szCs w:val="16"/>
          <w:lang w:eastAsia="zh-CN"/>
        </w:rPr>
        <w:t>（美国医学遗传学与基因组学学会</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分子病理学协会）的变异解读指南，“致病性变异（</w:t>
      </w:r>
      <w:r>
        <w:rPr>
          <w:rFonts w:ascii="Times New Roman" w:eastAsia="黑体" w:hAnsi="Times New Roman" w:cs="Times New Roman" w:hint="eastAsia"/>
          <w:color w:val="000000" w:themeColor="text1"/>
          <w:sz w:val="16"/>
          <w:szCs w:val="16"/>
          <w:lang w:eastAsia="zh-CN"/>
        </w:rPr>
        <w:t>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和</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“疑似致病性变异（</w:t>
      </w:r>
      <w:r>
        <w:rPr>
          <w:rFonts w:ascii="Times New Roman" w:eastAsia="黑体" w:hAnsi="Times New Roman" w:cs="Times New Roman" w:hint="eastAsia"/>
          <w:color w:val="000000" w:themeColor="text1"/>
          <w:sz w:val="16"/>
          <w:szCs w:val="16"/>
          <w:lang w:eastAsia="zh-CN"/>
        </w:rPr>
        <w:t>likely pathogenic variants</w:t>
      </w:r>
      <w:r>
        <w:rPr>
          <w:rFonts w:ascii="Times New Roman" w:eastAsia="黑体" w:hAnsi="Times New Roman" w:cs="Times New Roman" w:hint="eastAsia"/>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 xml:space="preserve"> </w:t>
      </w:r>
      <w:r>
        <w:rPr>
          <w:rFonts w:ascii="Times New Roman" w:eastAsia="黑体" w:hAnsi="Times New Roman" w:cs="Times New Roman" w:hint="eastAsia"/>
          <w:color w:val="000000" w:themeColor="text1"/>
          <w:sz w:val="16"/>
          <w:szCs w:val="16"/>
          <w:lang w:eastAsia="zh-CN"/>
        </w:rPr>
        <w:t>在临床环境中为同义词，即两者均被视为具有诊断意义，且均可用于临床决策</w:t>
      </w:r>
      <w:r>
        <w:rPr>
          <w:rFonts w:ascii="Times New Roman" w:eastAsia="黑体" w:hAnsi="Times New Roman" w:cs="Times New Roman" w:hint="eastAsia"/>
          <w:color w:val="000000" w:themeColor="text1"/>
          <w:sz w:val="16"/>
          <w:szCs w:val="16"/>
          <w:lang w:eastAsia="zh-CN"/>
        </w:rPr>
        <w:t xml:space="preserve"> [PMID: 25741868]</w:t>
      </w:r>
      <w:r>
        <w:rPr>
          <w:rFonts w:ascii="Times New Roman" w:eastAsia="黑体" w:hAnsi="Times New Roman" w:cs="Times New Roman" w:hint="eastAsia"/>
          <w:color w:val="000000" w:themeColor="text1"/>
          <w:sz w:val="16"/>
          <w:szCs w:val="16"/>
          <w:lang w:eastAsia="zh-CN"/>
        </w:rPr>
        <w:t>。若仅检测到杂合性意义未明的变异（</w:t>
      </w:r>
      <w:r>
        <w:rPr>
          <w:rFonts w:ascii="Times New Roman" w:eastAsia="黑体" w:hAnsi="Times New Roman" w:cs="Times New Roman" w:hint="eastAsia"/>
          <w:color w:val="000000" w:themeColor="text1"/>
          <w:sz w:val="16"/>
          <w:szCs w:val="16"/>
          <w:lang w:eastAsia="zh-CN"/>
        </w:rPr>
        <w:t>variant of uncertain significance, VUS</w:t>
      </w:r>
      <w:r>
        <w:rPr>
          <w:rFonts w:ascii="Times New Roman" w:eastAsia="黑体" w:hAnsi="Times New Roman" w:cs="Times New Roman" w:hint="eastAsia"/>
          <w:color w:val="000000" w:themeColor="text1"/>
          <w:sz w:val="16"/>
          <w:szCs w:val="16"/>
          <w:lang w:eastAsia="zh-CN"/>
        </w:rPr>
        <w:t>），则既不能确立诊断，也不能排除诊断。</w:t>
      </w:r>
    </w:p>
    <w:p w14:paraId="178F0837"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的体细胞变异</w:t>
      </w:r>
      <w:r>
        <w:rPr>
          <w:rFonts w:ascii="Times New Roman" w:eastAsia="黑体" w:hAnsi="Times New Roman" w:cs="Times New Roman"/>
          <w:color w:val="auto"/>
          <w:sz w:val="16"/>
          <w:szCs w:val="16"/>
          <w:lang w:eastAsia="zh-CN"/>
        </w:rPr>
        <w:t>时提示丰度，指突变型占野生型与突变型之和的比例</w:t>
      </w:r>
      <w:r>
        <w:rPr>
          <w:rFonts w:ascii="Times New Roman" w:eastAsia="黑体" w:hAnsi="Times New Roman" w:cs="Times New Roman" w:hint="eastAsia"/>
          <w:color w:val="auto"/>
          <w:sz w:val="16"/>
          <w:szCs w:val="16"/>
          <w:lang w:eastAsia="zh-CN"/>
        </w:rPr>
        <w:t>。</w:t>
      </w:r>
    </w:p>
    <w:p w14:paraId="653AEFC9"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检出点突变</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小片段插入缺失</w:t>
      </w:r>
      <w:r>
        <w:rPr>
          <w:rFonts w:ascii="Times New Roman" w:eastAsia="黑体" w:hAnsi="Times New Roman" w:cs="Times New Roman" w:hint="eastAsia"/>
          <w:color w:val="auto"/>
          <w:sz w:val="16"/>
          <w:szCs w:val="16"/>
          <w:lang w:eastAsia="zh-CN"/>
        </w:rPr>
        <w:t>的</w:t>
      </w:r>
      <w:r>
        <w:rPr>
          <w:rFonts w:ascii="Times New Roman" w:eastAsia="黑体" w:hAnsi="Times New Roman" w:cs="Times New Roman"/>
          <w:color w:val="auto"/>
          <w:sz w:val="16"/>
          <w:szCs w:val="16"/>
          <w:lang w:eastAsia="zh-CN"/>
        </w:rPr>
        <w:t>胚系变异时提示</w:t>
      </w:r>
      <w:r>
        <w:rPr>
          <w:rFonts w:ascii="Times New Roman" w:eastAsia="黑体" w:hAnsi="Times New Roman" w:cs="Times New Roman" w:hint="eastAsia"/>
          <w:color w:val="auto"/>
          <w:sz w:val="16"/>
          <w:szCs w:val="16"/>
          <w:lang w:eastAsia="zh-CN"/>
        </w:rPr>
        <w:t>基因型为</w:t>
      </w:r>
      <w:r>
        <w:rPr>
          <w:rFonts w:ascii="Times New Roman" w:eastAsia="黑体" w:hAnsi="Times New Roman" w:cs="Times New Roman"/>
          <w:color w:val="auto"/>
          <w:sz w:val="16"/>
          <w:szCs w:val="16"/>
          <w:lang w:eastAsia="zh-CN"/>
        </w:rPr>
        <w:t>杂合或纯合</w:t>
      </w:r>
      <w:r>
        <w:rPr>
          <w:rFonts w:ascii="Times New Roman" w:eastAsia="黑体" w:hAnsi="Times New Roman" w:cs="Times New Roman" w:hint="eastAsia"/>
          <w:color w:val="auto"/>
          <w:sz w:val="16"/>
          <w:szCs w:val="16"/>
          <w:lang w:eastAsia="zh-CN"/>
        </w:rPr>
        <w:t>，杂合基因型理论上将有</w:t>
      </w:r>
      <w:r>
        <w:rPr>
          <w:rFonts w:ascii="Times New Roman" w:eastAsia="黑体" w:hAnsi="Times New Roman" w:cs="Times New Roman" w:hint="eastAsia"/>
          <w:color w:val="auto"/>
          <w:sz w:val="16"/>
          <w:szCs w:val="16"/>
          <w:lang w:eastAsia="zh-CN"/>
        </w:rPr>
        <w:t>50%</w:t>
      </w:r>
      <w:r>
        <w:rPr>
          <w:rFonts w:ascii="Times New Roman" w:eastAsia="黑体" w:hAnsi="Times New Roman" w:cs="Times New Roman" w:hint="eastAsia"/>
          <w:color w:val="auto"/>
          <w:sz w:val="16"/>
          <w:szCs w:val="16"/>
          <w:lang w:eastAsia="zh-CN"/>
        </w:rPr>
        <w:t>的机率遗传给下一代，纯合基因型则理论上将有</w:t>
      </w:r>
      <w:r>
        <w:rPr>
          <w:rFonts w:ascii="Times New Roman" w:eastAsia="黑体" w:hAnsi="Times New Roman" w:cs="Times New Roman" w:hint="eastAsia"/>
          <w:color w:val="auto"/>
          <w:sz w:val="16"/>
          <w:szCs w:val="16"/>
          <w:lang w:eastAsia="zh-CN"/>
        </w:rPr>
        <w:t>100%</w:t>
      </w:r>
      <w:r>
        <w:rPr>
          <w:rFonts w:ascii="Times New Roman" w:eastAsia="黑体" w:hAnsi="Times New Roman" w:cs="Times New Roman" w:hint="eastAsia"/>
          <w:color w:val="auto"/>
          <w:sz w:val="16"/>
          <w:szCs w:val="16"/>
          <w:lang w:eastAsia="zh-CN"/>
        </w:rPr>
        <w:t>的机率遗传给下一代。</w:t>
      </w:r>
      <w:r>
        <w:rPr>
          <w:rFonts w:ascii="Times New Roman" w:eastAsia="黑体" w:hAnsi="Times New Roman" w:cs="Times New Roman"/>
          <w:color w:val="auto"/>
          <w:sz w:val="16"/>
          <w:szCs w:val="16"/>
          <w:lang w:eastAsia="zh-CN"/>
        </w:rPr>
        <w:t>胚系</w:t>
      </w:r>
      <w:r>
        <w:rPr>
          <w:rFonts w:ascii="Times New Roman" w:eastAsia="黑体" w:hAnsi="Times New Roman" w:cs="Times New Roman"/>
          <w:color w:val="auto"/>
          <w:sz w:val="16"/>
          <w:szCs w:val="16"/>
          <w:lang w:eastAsia="zh-CN"/>
        </w:rPr>
        <w:t>BRCA1/BRCA2</w:t>
      </w:r>
      <w:r>
        <w:rPr>
          <w:rFonts w:ascii="Times New Roman" w:eastAsia="黑体" w:hAnsi="Times New Roman" w:cs="Times New Roman"/>
          <w:color w:val="auto"/>
          <w:sz w:val="16"/>
          <w:szCs w:val="16"/>
          <w:lang w:eastAsia="zh-CN"/>
        </w:rPr>
        <w:t>大片段重排变异在基因型处填写</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，表示无法区分杂合或纯合。</w:t>
      </w:r>
    </w:p>
    <w:p w14:paraId="210DD424" w14:textId="77777777" w:rsidR="0093640D" w:rsidRDefault="00C368C4">
      <w:pPr>
        <w:pStyle w:val="ac"/>
        <w:numPr>
          <w:ilvl w:val="0"/>
          <w:numId w:val="2"/>
        </w:numPr>
        <w:spacing w:line="360" w:lineRule="auto"/>
        <w:ind w:firstLineChars="0"/>
        <w:rPr>
          <w:rFonts w:ascii="Times New Roman" w:eastAsia="黑体" w:hAnsi="Times New Roman" w:cs="Times New Roman"/>
          <w:color w:val="auto"/>
          <w:sz w:val="16"/>
          <w:szCs w:val="16"/>
          <w:lang w:eastAsia="zh-CN"/>
        </w:rPr>
      </w:pP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体细胞变异检测结果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w:t>
      </w:r>
      <w:r>
        <w:rPr>
          <w:rFonts w:ascii="Times New Roman" w:eastAsia="黑体" w:hAnsi="Times New Roman" w:cs="Times New Roman"/>
          <w:color w:val="auto"/>
          <w:sz w:val="16"/>
          <w:szCs w:val="16"/>
          <w:lang w:eastAsia="zh-CN"/>
        </w:rPr>
        <w:t>I</w:t>
      </w:r>
      <w:r>
        <w:rPr>
          <w:rFonts w:ascii="Times New Roman" w:eastAsia="黑体" w:hAnsi="Times New Roman" w:cs="Times New Roman"/>
          <w:color w:val="auto"/>
          <w:sz w:val="16"/>
          <w:szCs w:val="16"/>
          <w:lang w:eastAsia="zh-CN"/>
        </w:rPr>
        <w:t>类、</w:t>
      </w:r>
      <w:r>
        <w:rPr>
          <w:rFonts w:ascii="Times New Roman" w:eastAsia="黑体" w:hAnsi="Times New Roman" w:cs="Times New Roman"/>
          <w:color w:val="auto"/>
          <w:sz w:val="16"/>
          <w:szCs w:val="16"/>
          <w:lang w:eastAsia="zh-CN"/>
        </w:rPr>
        <w:t>II</w:t>
      </w:r>
      <w:r>
        <w:rPr>
          <w:rFonts w:ascii="Times New Roman" w:eastAsia="黑体" w:hAnsi="Times New Roman" w:cs="Times New Roman"/>
          <w:color w:val="auto"/>
          <w:sz w:val="16"/>
          <w:szCs w:val="16"/>
          <w:lang w:eastAsia="zh-CN"/>
        </w:rPr>
        <w:t>类</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auto"/>
          <w:sz w:val="16"/>
          <w:szCs w:val="16"/>
          <w:lang w:eastAsia="zh-CN"/>
        </w:rPr>
        <w:t>III</w:t>
      </w:r>
      <w:r>
        <w:rPr>
          <w:rFonts w:ascii="Times New Roman" w:eastAsia="黑体" w:hAnsi="Times New Roman" w:cs="Times New Roman"/>
          <w:color w:val="auto"/>
          <w:sz w:val="16"/>
          <w:szCs w:val="16"/>
          <w:lang w:eastAsia="zh-CN"/>
        </w:rPr>
        <w:t>类的体细胞变异。</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胚系变异检测结果</w:t>
      </w:r>
      <w:r>
        <w:rPr>
          <w:rFonts w:ascii="Times New Roman" w:eastAsia="黑体" w:hAnsi="Times New Roman" w:cs="Times New Roman"/>
          <w:color w:val="auto"/>
          <w:sz w:val="16"/>
          <w:szCs w:val="16"/>
          <w:lang w:eastAsia="zh-CN"/>
        </w:rPr>
        <w:t>”</w:t>
      </w:r>
      <w:r>
        <w:rPr>
          <w:rFonts w:ascii="Times New Roman" w:eastAsia="黑体" w:hAnsi="Times New Roman" w:cs="Times New Roman"/>
          <w:color w:val="auto"/>
          <w:sz w:val="16"/>
          <w:szCs w:val="16"/>
          <w:lang w:eastAsia="zh-CN"/>
        </w:rPr>
        <w:t>仅列</w:t>
      </w:r>
      <w:r>
        <w:rPr>
          <w:rFonts w:ascii="Times New Roman" w:eastAsia="黑体" w:hAnsi="Times New Roman" w:cs="Times New Roman" w:hint="eastAsia"/>
          <w:color w:val="auto"/>
          <w:sz w:val="16"/>
          <w:szCs w:val="16"/>
          <w:lang w:eastAsia="zh-CN"/>
        </w:rPr>
        <w:t>出</w:t>
      </w:r>
      <w:r>
        <w:rPr>
          <w:rFonts w:ascii="Times New Roman" w:eastAsia="黑体" w:hAnsi="Times New Roman" w:cs="Times New Roman"/>
          <w:color w:val="auto"/>
          <w:sz w:val="16"/>
          <w:szCs w:val="16"/>
          <w:lang w:eastAsia="zh-CN"/>
        </w:rPr>
        <w:t>解读为致病性、疑似致病性</w:t>
      </w:r>
      <w:r>
        <w:rPr>
          <w:rFonts w:ascii="Times New Roman" w:eastAsia="黑体" w:hAnsi="Times New Roman" w:cs="Times New Roman" w:hint="eastAsia"/>
          <w:color w:val="auto"/>
          <w:sz w:val="16"/>
          <w:szCs w:val="16"/>
          <w:lang w:eastAsia="zh-CN"/>
        </w:rPr>
        <w:t>、意义不明</w:t>
      </w:r>
      <w:r>
        <w:rPr>
          <w:rFonts w:ascii="Times New Roman" w:eastAsia="黑体" w:hAnsi="Times New Roman" w:cs="Times New Roman"/>
          <w:color w:val="auto"/>
          <w:sz w:val="16"/>
          <w:szCs w:val="16"/>
          <w:lang w:eastAsia="zh-CN"/>
        </w:rPr>
        <w:t>的胚系变异。</w:t>
      </w:r>
    </w:p>
    <w:p w14:paraId="2A902A44" w14:textId="77777777" w:rsidR="0093640D" w:rsidRDefault="00C368C4">
      <w:pPr>
        <w:numPr>
          <w:ilvl w:val="0"/>
          <w:numId w:val="2"/>
        </w:numPr>
        <w:spacing w:line="360" w:lineRule="auto"/>
        <w:rPr>
          <w:rFonts w:ascii="Times New Roman" w:eastAsia="黑体" w:hAnsi="Times New Roman" w:cs="Times New Roman"/>
          <w:color w:val="auto"/>
          <w:sz w:val="16"/>
          <w:szCs w:val="16"/>
          <w:lang w:eastAsia="zh-CN"/>
        </w:rPr>
      </w:pPr>
      <w:r>
        <w:rPr>
          <w:rFonts w:ascii="Times New Roman" w:eastAsia="黑体" w:hAnsi="Times New Roman" w:cs="Times New Roman" w:hint="eastAsia"/>
          <w:color w:val="auto"/>
          <w:sz w:val="16"/>
          <w:szCs w:val="16"/>
          <w:lang w:eastAsia="zh-CN"/>
        </w:rPr>
        <w:t>本报告中变异的解读基于当前对肿瘤易感基因的认识，随着数据库尤其是中国人群数据的完善及文献等资料的更新，对变异的解读可能发生变更。</w:t>
      </w:r>
    </w:p>
    <w:p w14:paraId="77B24D97" w14:textId="77777777" w:rsidR="0093640D" w:rsidRDefault="0093640D">
      <w:pPr>
        <w:pStyle w:val="a5"/>
        <w:spacing w:before="1" w:line="360" w:lineRule="auto"/>
        <w:rPr>
          <w:rFonts w:ascii="Times New Roman" w:hAnsi="Times New Roman" w:cs="Times New Roman"/>
          <w:b/>
          <w:bCs/>
          <w:color w:val="000000" w:themeColor="text1"/>
          <w:sz w:val="20"/>
          <w:szCs w:val="20"/>
          <w:lang w:eastAsia="zh-CN"/>
        </w:rPr>
      </w:pPr>
    </w:p>
    <w:p w14:paraId="0E57805C" w14:textId="31E27082"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b/>
          <w:bCs/>
          <w:color w:val="000000" w:themeColor="text1"/>
          <w:sz w:val="21"/>
          <w:szCs w:val="21"/>
          <w:lang w:eastAsia="zh-CN"/>
        </w:rPr>
        <w:t>已获批</w:t>
      </w:r>
      <w:r>
        <w:rPr>
          <w:rFonts w:ascii="Times New Roman" w:hAnsi="Times New Roman" w:cs="Times New Roman"/>
          <w:b/>
          <w:bCs/>
          <w:color w:val="000000" w:themeColor="text1"/>
          <w:sz w:val="21"/>
          <w:szCs w:val="21"/>
          <w:lang w:eastAsia="zh-CN"/>
        </w:rPr>
        <w:t>PARP</w:t>
      </w:r>
      <w:r>
        <w:rPr>
          <w:rFonts w:ascii="Times New Roman" w:hAnsi="Times New Roman" w:cs="Times New Roman"/>
          <w:b/>
          <w:bCs/>
          <w:color w:val="000000" w:themeColor="text1"/>
          <w:sz w:val="21"/>
          <w:szCs w:val="21"/>
          <w:lang w:eastAsia="zh-CN"/>
        </w:rPr>
        <w:t>抑制剂相关变异检测结果汇总</w:t>
      </w:r>
    </w:p>
    <w:p w14:paraId="57030BBC" w14:textId="6BB29A03" w:rsidR="00CC0638" w:rsidRDefault="00CC0638" w:rsidP="00CC0638">
      <w:pPr>
        <w:pStyle w:val="a5"/>
        <w:spacing w:before="1" w:line="360" w:lineRule="auto"/>
        <w:rPr>
          <w:rFonts w:ascii="Times New Roman" w:hAnsi="Times New Roman" w:cs="Times New Roman"/>
          <w:b/>
          <w:bCs/>
          <w:color w:val="000000" w:themeColor="text1"/>
          <w:sz w:val="21"/>
          <w:szCs w:val="21"/>
          <w:lang w:eastAsia="zh-CN"/>
        </w:rPr>
      </w:pPr>
      <w:r w:rsidRPr="00CC0638">
        <w:rPr>
          <w:rFonts w:ascii="Times New Roman" w:hAnsi="Times New Roman" w:cs="Times New Roman"/>
          <w:b/>
          <w:bCs/>
          <w:color w:val="000000" w:themeColor="text1"/>
          <w:sz w:val="21"/>
          <w:szCs w:val="21"/>
          <w:highlight w:val="magenta"/>
          <w:lang w:eastAsia="zh-CN"/>
        </w:rPr>
        <w:t>{%p if judge_brca_cnv == “mlpa”%}</w:t>
      </w:r>
    </w:p>
    <w:tbl>
      <w:tblPr>
        <w:tblStyle w:val="PTMv31"/>
        <w:tblW w:w="5000" w:type="pct"/>
        <w:tblLayout w:type="fixed"/>
        <w:tblLook w:val="04A0" w:firstRow="1" w:lastRow="0" w:firstColumn="1" w:lastColumn="0" w:noHBand="0" w:noVBand="1"/>
      </w:tblPr>
      <w:tblGrid>
        <w:gridCol w:w="1385"/>
        <w:gridCol w:w="6021"/>
        <w:gridCol w:w="1456"/>
        <w:gridCol w:w="1854"/>
      </w:tblGrid>
      <w:tr w:rsidR="0093640D" w14:paraId="7DC6F3FB"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DE40F7B" w14:textId="77777777" w:rsidR="0093640D" w:rsidRDefault="00C368C4">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5920" w:type="dxa"/>
          </w:tcPr>
          <w:p w14:paraId="4132B527" w14:textId="77777777" w:rsidR="0093640D" w:rsidRDefault="00C368C4">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432" w:type="dxa"/>
          </w:tcPr>
          <w:p w14:paraId="515C8058" w14:textId="77777777" w:rsidR="0093640D" w:rsidRDefault="00C368C4">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64B48E60" w14:textId="77777777" w:rsidR="0093640D" w:rsidRDefault="00C368C4">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CC0638" w14:paraId="2E511337" w14:textId="77777777" w:rsidTr="00D43730">
        <w:trPr>
          <w:trHeight w:val="535"/>
        </w:trPr>
        <w:tc>
          <w:tcPr>
            <w:tcW w:w="10537" w:type="dxa"/>
            <w:gridSpan w:val="4"/>
          </w:tcPr>
          <w:p w14:paraId="1887D708" w14:textId="04046B1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for a in var.cdx.format5_forHRR_for_new_vesion_mlpa%}</w:t>
            </w:r>
          </w:p>
        </w:tc>
      </w:tr>
      <w:tr w:rsidR="0093640D" w14:paraId="31A329AC" w14:textId="77777777" w:rsidTr="00D43730">
        <w:trPr>
          <w:trHeight w:val="535"/>
        </w:trPr>
        <w:tc>
          <w:tcPr>
            <w:tcW w:w="1362" w:type="dxa"/>
          </w:tcPr>
          <w:p w14:paraId="775AFF7E" w14:textId="308109AD" w:rsidR="0093640D" w:rsidRDefault="00CC0638">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{{a.gene_symbol}}</w:t>
            </w:r>
          </w:p>
        </w:tc>
        <w:tc>
          <w:tcPr>
            <w:tcW w:w="5920" w:type="dxa"/>
          </w:tcPr>
          <w:p w14:paraId="3C7CD67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a.type==”Loss”%}</w:t>
            </w:r>
          </w:p>
          <w:p w14:paraId="1C3B983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del</w:t>
            </w:r>
          </w:p>
          <w:p w14:paraId="354AACA0"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elif a.type==”Gain”%}</w:t>
            </w:r>
          </w:p>
          <w:p w14:paraId="0CCD56A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dup</w:t>
            </w:r>
          </w:p>
          <w:p w14:paraId="3C815CE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9D58113"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lastRenderedPageBreak/>
              <w:t>{%p if a.hgvs_c%}</w:t>
            </w:r>
          </w:p>
          <w:p w14:paraId="1EC5A57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{{a.gene_region}} {{a.hgvs_c}}{%if a.hgvs_p!=”p.?”%} {{a.hgvs_p}}{%endif%}</w:t>
            </w:r>
          </w:p>
          <w:p w14:paraId="1F69D831"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{{a.transcript_primary}}</w:t>
            </w:r>
          </w:p>
          <w:p w14:paraId="3A97A359"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6662551C"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656813D2"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64CD5AC5" w14:textId="77777777" w:rsidR="00CC0638" w:rsidRPr="00CC0638" w:rsidRDefault="00CC0638" w:rsidP="00CC0638">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538F62D9" w14:textId="35201E98" w:rsidR="0093640D" w:rsidRDefault="00CC0638" w:rsidP="00CC0638">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124A9FD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if a.type==”Loss”%}</w:t>
            </w:r>
          </w:p>
          <w:p w14:paraId="53E3DC3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6785132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elif </w:t>
            </w:r>
            <w:r w:rsidRPr="00CC0638">
              <w:rPr>
                <w:rFonts w:ascii="Times New Roman" w:eastAsia="黑体" w:hAnsi="Times New Roman" w:cs="Times New Roman"/>
                <w:sz w:val="18"/>
                <w:szCs w:val="18"/>
              </w:rPr>
              <w:lastRenderedPageBreak/>
              <w:t>a.type==”Gain”%}</w:t>
            </w:r>
          </w:p>
          <w:p w14:paraId="773BECA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0F35CD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33DCD1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w:t>
            </w:r>
          </w:p>
          <w:p w14:paraId="14F0F60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w:t>
            </w:r>
          </w:p>
          <w:p w14:paraId="7B1AE66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a.freq|float &gt;= 0.85%}</w:t>
            </w:r>
          </w:p>
          <w:p w14:paraId="5206977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61ECE4E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817433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0F7B97F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3827F0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051142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{{a.freq_str}}</w:t>
            </w:r>
          </w:p>
          <w:p w14:paraId="117DF9E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8E7CF9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0134C5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5F655F5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ECFF779" w14:textId="4F0707A9"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062BA79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if a.hgvs_c or a.type in [“Loss”, “Gain”]%}</w:t>
            </w:r>
          </w:p>
          <w:p w14:paraId="53C97F4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w:t>
            </w:r>
            <w:r w:rsidRPr="00CC0638">
              <w:rPr>
                <w:rFonts w:ascii="Times New Roman" w:eastAsia="黑体" w:hAnsi="Times New Roman" w:cs="Times New Roman"/>
                <w:sz w:val="18"/>
                <w:szCs w:val="18"/>
              </w:rPr>
              <w:lastRenderedPageBreak/>
              <w:t>ne” or a.type in [“Loss”, “Gain”]%}</w:t>
            </w:r>
          </w:p>
          <w:p w14:paraId="7425D4A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a.clinic_num_g==5%}</w:t>
            </w:r>
          </w:p>
          <w:p w14:paraId="6A5C44DD"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致病性</w:t>
            </w:r>
          </w:p>
          <w:p w14:paraId="70CABA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a.clinic_num_g==4%}</w:t>
            </w:r>
          </w:p>
          <w:p w14:paraId="2C67C03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疑似致病性</w:t>
            </w:r>
          </w:p>
          <w:p w14:paraId="234590C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3ED05F9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意义不明确</w:t>
            </w:r>
          </w:p>
          <w:p w14:paraId="5AEEEA6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1AA3827B"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DD1755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a.clinic_num_s==5%}</w:t>
            </w:r>
          </w:p>
          <w:p w14:paraId="378F371D" w14:textId="25084958"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r w:rsidRPr="00CC0638">
              <w:rPr>
                <w:rFonts w:ascii="Times New Roman" w:eastAsia="黑体" w:hAnsi="Times New Roman" w:cs="Times New Roman" w:hint="eastAsia"/>
                <w:sz w:val="18"/>
                <w:szCs w:val="18"/>
              </w:rPr>
              <w:t>临床意义</w:t>
            </w:r>
          </w:p>
          <w:p w14:paraId="0C42295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a.clinic_num_s==4%}</w:t>
            </w:r>
          </w:p>
          <w:p w14:paraId="6138548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490FB727"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{%p else%}</w:t>
            </w:r>
          </w:p>
          <w:p w14:paraId="7AF23386" w14:textId="77777777" w:rsidR="00CC0638" w:rsidRPr="00CC0638" w:rsidRDefault="00CC0638" w:rsidP="00CC0638">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38AF8C2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1A05A0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FA9CE2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056765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55B23A" w14:textId="400624EB" w:rsidR="0093640D"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4A7CFB53" w14:textId="77777777" w:rsidTr="00D43730">
        <w:trPr>
          <w:trHeight w:val="546"/>
        </w:trPr>
        <w:tc>
          <w:tcPr>
            <w:tcW w:w="10537" w:type="dxa"/>
            <w:gridSpan w:val="4"/>
          </w:tcPr>
          <w:p w14:paraId="7972F70F" w14:textId="566C4DD6" w:rsidR="00CC0638" w:rsidRDefault="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{%tr endfor%}</w:t>
            </w:r>
          </w:p>
        </w:tc>
      </w:tr>
    </w:tbl>
    <w:p w14:paraId="38D02D47" w14:textId="0107FA39" w:rsidR="00CC0638" w:rsidRDefault="00CC0638">
      <w:pPr>
        <w:spacing w:line="360" w:lineRule="auto"/>
        <w:rPr>
          <w:rFonts w:ascii="Times New Roman" w:eastAsia="黑体" w:hAnsi="Times New Roman" w:cs="Times New Roman"/>
          <w:b/>
          <w:bCs/>
          <w:color w:val="000000" w:themeColor="text1"/>
          <w:sz w:val="16"/>
          <w:szCs w:val="16"/>
          <w:highlight w:val="magenta"/>
          <w:lang w:eastAsia="zh-CN"/>
        </w:rPr>
      </w:pPr>
      <w:r w:rsidRPr="00CC0638">
        <w:rPr>
          <w:rFonts w:ascii="Times New Roman" w:eastAsia="黑体" w:hAnsi="Times New Roman" w:cs="Times New Roman" w:hint="eastAsia"/>
          <w:b/>
          <w:bCs/>
          <w:color w:val="000000" w:themeColor="text1"/>
          <w:sz w:val="16"/>
          <w:szCs w:val="16"/>
          <w:highlight w:val="magenta"/>
          <w:lang w:eastAsia="zh-CN"/>
        </w:rPr>
        <w:t>{</w:t>
      </w:r>
      <w:r w:rsidRPr="00CC0638">
        <w:rPr>
          <w:rFonts w:ascii="Times New Roman" w:eastAsia="黑体" w:hAnsi="Times New Roman" w:cs="Times New Roman"/>
          <w:b/>
          <w:bCs/>
          <w:color w:val="000000" w:themeColor="text1"/>
          <w:sz w:val="16"/>
          <w:szCs w:val="16"/>
          <w:highlight w:val="magenta"/>
          <w:lang w:eastAsia="zh-CN"/>
        </w:rPr>
        <w:t>%p else%</w:t>
      </w:r>
      <w:r w:rsidRPr="00CC0638">
        <w:rPr>
          <w:rFonts w:ascii="Times New Roman" w:eastAsia="黑体" w:hAnsi="Times New Roman" w:cs="Times New Roman" w:hint="eastAsia"/>
          <w:b/>
          <w:bCs/>
          <w:color w:val="000000" w:themeColor="text1"/>
          <w:sz w:val="16"/>
          <w:szCs w:val="16"/>
          <w:highlight w:val="magenta"/>
          <w:lang w:eastAsia="zh-CN"/>
        </w:rPr>
        <w:t>}</w:t>
      </w:r>
    </w:p>
    <w:tbl>
      <w:tblPr>
        <w:tblStyle w:val="PTMv31"/>
        <w:tblW w:w="5000" w:type="pct"/>
        <w:tblLayout w:type="fixed"/>
        <w:tblLook w:val="04A0" w:firstRow="1" w:lastRow="0" w:firstColumn="1" w:lastColumn="0" w:noHBand="0" w:noVBand="1"/>
      </w:tblPr>
      <w:tblGrid>
        <w:gridCol w:w="1385"/>
        <w:gridCol w:w="6021"/>
        <w:gridCol w:w="1456"/>
        <w:gridCol w:w="1854"/>
      </w:tblGrid>
      <w:tr w:rsidR="00CC0638" w14:paraId="277C2439" w14:textId="77777777" w:rsidTr="00D43730">
        <w:trPr>
          <w:cnfStyle w:val="100000000000" w:firstRow="1" w:lastRow="0" w:firstColumn="0" w:lastColumn="0" w:oddVBand="0" w:evenVBand="0" w:oddHBand="0" w:evenHBand="0" w:firstRowFirstColumn="0" w:firstRowLastColumn="0" w:lastRowFirstColumn="0" w:lastRowLastColumn="0"/>
          <w:trHeight w:val="454"/>
        </w:trPr>
        <w:tc>
          <w:tcPr>
            <w:tcW w:w="1362" w:type="dxa"/>
          </w:tcPr>
          <w:p w14:paraId="4EC1102F" w14:textId="77777777" w:rsidR="00CC0638" w:rsidRDefault="00CC0638" w:rsidP="00510E2B">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检测内容</w:t>
            </w:r>
          </w:p>
        </w:tc>
        <w:tc>
          <w:tcPr>
            <w:tcW w:w="5920" w:type="dxa"/>
          </w:tcPr>
          <w:p w14:paraId="5F96AA3C" w14:textId="77777777" w:rsidR="00CC0638" w:rsidRDefault="00CC0638" w:rsidP="00510E2B">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检测结果</w:t>
            </w:r>
          </w:p>
        </w:tc>
        <w:tc>
          <w:tcPr>
            <w:tcW w:w="1432" w:type="dxa"/>
          </w:tcPr>
          <w:p w14:paraId="320DA926" w14:textId="77777777" w:rsidR="00CC0638" w:rsidRDefault="00CC0638" w:rsidP="00510E2B">
            <w:pP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基因型</w:t>
            </w: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hint="eastAsia"/>
                <w:b/>
                <w:bCs/>
                <w:color w:val="000000" w:themeColor="text1"/>
                <w:sz w:val="20"/>
                <w:szCs w:val="20"/>
                <w:lang w:eastAsia="zh-CN"/>
              </w:rPr>
              <w:t>丰度</w:t>
            </w:r>
          </w:p>
        </w:tc>
        <w:tc>
          <w:tcPr>
            <w:tcW w:w="1823" w:type="dxa"/>
          </w:tcPr>
          <w:p w14:paraId="511ED91E" w14:textId="77777777" w:rsidR="00CC0638" w:rsidRDefault="00CC0638" w:rsidP="00510E2B">
            <w:pPr>
              <w:rPr>
                <w:rFonts w:ascii="Times New Roman" w:eastAsia="黑体" w:hAnsi="Times New Roman" w:cs="Times New Roman"/>
                <w:b/>
                <w:bCs/>
                <w:color w:val="000000" w:themeColor="text1"/>
                <w:sz w:val="20"/>
                <w:szCs w:val="20"/>
              </w:rPr>
            </w:pPr>
            <w:r>
              <w:rPr>
                <w:rFonts w:ascii="Times New Roman" w:eastAsia="黑体" w:hAnsi="Times New Roman" w:cs="Times New Roman"/>
                <w:b/>
                <w:bCs/>
                <w:color w:val="000000" w:themeColor="text1"/>
                <w:sz w:val="20"/>
                <w:szCs w:val="20"/>
              </w:rPr>
              <w:t>变异</w:t>
            </w:r>
            <w:r>
              <w:rPr>
                <w:rFonts w:ascii="Times New Roman" w:eastAsia="黑体" w:hAnsi="Times New Roman" w:cs="Times New Roman" w:hint="eastAsia"/>
                <w:b/>
                <w:bCs/>
                <w:color w:val="000000" w:themeColor="text1"/>
                <w:sz w:val="20"/>
                <w:szCs w:val="20"/>
                <w:lang w:eastAsia="zh-CN"/>
              </w:rPr>
              <w:t>分类</w:t>
            </w:r>
          </w:p>
        </w:tc>
      </w:tr>
      <w:tr w:rsidR="00CC0638" w14:paraId="202D7728" w14:textId="77777777" w:rsidTr="00D43730">
        <w:trPr>
          <w:trHeight w:val="535"/>
        </w:trPr>
        <w:tc>
          <w:tcPr>
            <w:tcW w:w="10537" w:type="dxa"/>
            <w:gridSpan w:val="4"/>
          </w:tcPr>
          <w:p w14:paraId="60866DC1" w14:textId="08E03F36"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t>{%tr for a in var.cdx.format5_forHRR_for_new_vesion_gcnv%}</w:t>
            </w:r>
          </w:p>
        </w:tc>
      </w:tr>
      <w:tr w:rsidR="00CC0638" w14:paraId="3DD96B90" w14:textId="77777777" w:rsidTr="00D43730">
        <w:trPr>
          <w:trHeight w:val="535"/>
        </w:trPr>
        <w:tc>
          <w:tcPr>
            <w:tcW w:w="1362" w:type="dxa"/>
          </w:tcPr>
          <w:p w14:paraId="0B40FE8B" w14:textId="77777777" w:rsidR="00CC0638" w:rsidRDefault="00CC0638" w:rsidP="00510E2B">
            <w:pPr>
              <w:rPr>
                <w:rFonts w:ascii="Times New Roman" w:eastAsia="黑体" w:hAnsi="Times New Roman" w:cs="Times New Roman"/>
                <w:b/>
                <w:iCs/>
                <w:color w:val="000000" w:themeColor="text1"/>
                <w:sz w:val="18"/>
                <w:szCs w:val="18"/>
              </w:rPr>
            </w:pPr>
            <w:r w:rsidRPr="00CC0638">
              <w:rPr>
                <w:rFonts w:ascii="Times New Roman" w:eastAsia="黑体" w:hAnsi="Times New Roman" w:cs="Times New Roman"/>
                <w:bCs/>
                <w:color w:val="000000" w:themeColor="text1"/>
                <w:sz w:val="18"/>
                <w:szCs w:val="18"/>
              </w:rPr>
              <w:t>{{a.gene_symbol}}</w:t>
            </w:r>
          </w:p>
        </w:tc>
        <w:tc>
          <w:tcPr>
            <w:tcW w:w="5920" w:type="dxa"/>
          </w:tcPr>
          <w:p w14:paraId="5771D923"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a.type==”Loss”%}</w:t>
            </w:r>
          </w:p>
          <w:p w14:paraId="45A3E7D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del</w:t>
            </w:r>
          </w:p>
          <w:p w14:paraId="3C02BC1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elif a.type==”Gain”%}</w:t>
            </w:r>
          </w:p>
          <w:p w14:paraId="4FF677AD"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{{a.value}} dup</w:t>
            </w:r>
          </w:p>
          <w:p w14:paraId="3D59FFF7"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40BD719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if a.hgvs_c%}</w:t>
            </w:r>
          </w:p>
          <w:p w14:paraId="3EBB4C94"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{{a.gene_region}} {{a.hgvs_c}}{%if a.hgvs_p!=”p.?”%} {{a.hgvs_p}}{%endif%}</w:t>
            </w:r>
          </w:p>
          <w:p w14:paraId="32758F60"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{{a.transcript_primary}}</w:t>
            </w:r>
          </w:p>
          <w:p w14:paraId="630A25E6"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else%}</w:t>
            </w:r>
          </w:p>
          <w:p w14:paraId="175CC219"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未检测到致病性、疑似致病性、意义不明确胚系变异</w:t>
            </w:r>
          </w:p>
          <w:p w14:paraId="5C8EEEE1"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hint="eastAsia"/>
                <w:bCs/>
                <w:iCs/>
                <w:sz w:val="18"/>
                <w:szCs w:val="18"/>
                <w:lang w:eastAsia="zh-CN"/>
              </w:rPr>
              <w:t>未检测到具有临床意义、临床意义不明的体细胞变异</w:t>
            </w:r>
          </w:p>
          <w:p w14:paraId="726F179C" w14:textId="77777777" w:rsidR="00CC0638" w:rsidRPr="00CC0638" w:rsidRDefault="00CC0638" w:rsidP="00510E2B">
            <w:pPr>
              <w:rPr>
                <w:rFonts w:ascii="Times New Roman" w:eastAsia="黑体" w:hAnsi="Times New Roman" w:cs="Times New Roman"/>
                <w:bCs/>
                <w:iCs/>
                <w:sz w:val="18"/>
                <w:szCs w:val="18"/>
                <w:lang w:eastAsia="zh-CN"/>
              </w:rPr>
            </w:pPr>
            <w:r w:rsidRPr="00CC0638">
              <w:rPr>
                <w:rFonts w:ascii="Times New Roman" w:eastAsia="黑体" w:hAnsi="Times New Roman" w:cs="Times New Roman"/>
                <w:bCs/>
                <w:iCs/>
                <w:sz w:val="18"/>
                <w:szCs w:val="18"/>
                <w:lang w:eastAsia="zh-CN"/>
              </w:rPr>
              <w:t>{%p endif%}</w:t>
            </w:r>
          </w:p>
          <w:p w14:paraId="2AE9AEC3" w14:textId="77777777" w:rsidR="00CC0638" w:rsidRDefault="00CC0638" w:rsidP="00510E2B">
            <w:pPr>
              <w:rPr>
                <w:rFonts w:ascii="Times New Roman" w:eastAsia="黑体" w:hAnsi="Times New Roman" w:cs="Times New Roman"/>
                <w:bCs/>
                <w:color w:val="000000" w:themeColor="text1"/>
                <w:sz w:val="18"/>
                <w:szCs w:val="18"/>
                <w:lang w:eastAsia="zh-CN"/>
              </w:rPr>
            </w:pPr>
            <w:r w:rsidRPr="00CC0638">
              <w:rPr>
                <w:rFonts w:ascii="Times New Roman" w:eastAsia="黑体" w:hAnsi="Times New Roman" w:cs="Times New Roman"/>
                <w:bCs/>
                <w:iCs/>
                <w:sz w:val="18"/>
                <w:szCs w:val="18"/>
                <w:lang w:eastAsia="zh-CN"/>
              </w:rPr>
              <w:t>{%p endif%}</w:t>
            </w:r>
          </w:p>
        </w:tc>
        <w:tc>
          <w:tcPr>
            <w:tcW w:w="1432" w:type="dxa"/>
          </w:tcPr>
          <w:p w14:paraId="3501F774"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a.type==”Loss”%}</w:t>
            </w:r>
          </w:p>
          <w:p w14:paraId="277EED7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a.cnv_type == “HeteDel”%}</w:t>
            </w:r>
          </w:p>
          <w:p w14:paraId="4B68BD4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0C323ED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a.cnv_type == “HomoDel”%}</w:t>
            </w:r>
          </w:p>
          <w:p w14:paraId="7EA15CBF"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0F7016C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A25BE42"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7500C32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94B1BC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a.type==”Gain”%}</w:t>
            </w:r>
          </w:p>
          <w:p w14:paraId="1174E00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4BC364BA"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21FC1AE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a.hgvs_c%}</w:t>
            </w:r>
          </w:p>
          <w:p w14:paraId="5FA0AF8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w:t>
            </w:r>
          </w:p>
          <w:p w14:paraId="327B0DA3"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 xml:space="preserve">{%p if </w:t>
            </w:r>
            <w:r w:rsidRPr="00CC0638">
              <w:rPr>
                <w:rFonts w:ascii="Times New Roman" w:eastAsia="黑体" w:hAnsi="Times New Roman" w:cs="Times New Roman"/>
                <w:sz w:val="18"/>
                <w:szCs w:val="18"/>
              </w:rPr>
              <w:lastRenderedPageBreak/>
              <w:t>a.freq|float &gt;= 0.85%}</w:t>
            </w:r>
          </w:p>
          <w:p w14:paraId="35C6EB26"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纯合</w:t>
            </w:r>
          </w:p>
          <w:p w14:paraId="2B37EED7"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1BD2866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杂合</w:t>
            </w:r>
          </w:p>
          <w:p w14:paraId="7679C34C"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3846442E"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AB25F11"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{{a.freq_str}}</w:t>
            </w:r>
          </w:p>
          <w:p w14:paraId="27F5FE85"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3320B29"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51E2EB60"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096CA6A8" w14:textId="77777777" w:rsidR="00CC0638" w:rsidRPr="00CC0638" w:rsidRDefault="00CC0638" w:rsidP="00CC0638">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091F512A" w14:textId="28423A46" w:rsidR="00CC0638" w:rsidRDefault="00CC0638" w:rsidP="00CC0638">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c>
          <w:tcPr>
            <w:tcW w:w="1823" w:type="dxa"/>
          </w:tcPr>
          <w:p w14:paraId="117980A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lastRenderedPageBreak/>
              <w:t>{%p if a.hgvs_c or a.type in [“Loss”, “Gain”]%}</w:t>
            </w:r>
          </w:p>
          <w:p w14:paraId="7D48D8E2"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a.var_origin==”germline” or a.type in [“Loss”, “Gain”]%}</w:t>
            </w:r>
          </w:p>
          <w:p w14:paraId="6EB556FA"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a.clinic_num_g==5%}</w:t>
            </w:r>
          </w:p>
          <w:p w14:paraId="3DD69ED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致病性</w:t>
            </w:r>
          </w:p>
          <w:p w14:paraId="6D989F34"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a.clinic_num_g==4%}</w:t>
            </w:r>
          </w:p>
          <w:p w14:paraId="13208CD2"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疑似致病性</w:t>
            </w:r>
          </w:p>
          <w:p w14:paraId="62C722B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0C8C8D52"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hint="eastAsia"/>
                <w:sz w:val="18"/>
                <w:szCs w:val="18"/>
              </w:rPr>
              <w:t>意义不明确</w:t>
            </w:r>
          </w:p>
          <w:p w14:paraId="0716426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7BFE4B6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65A05E8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if a.clinic_num_s==5%}</w:t>
            </w:r>
          </w:p>
          <w:p w14:paraId="54582BDA"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I</w:t>
            </w:r>
            <w:r w:rsidRPr="00CC0638">
              <w:rPr>
                <w:rFonts w:ascii="Times New Roman" w:eastAsia="黑体" w:hAnsi="Times New Roman" w:cs="Times New Roman" w:hint="eastAsia"/>
                <w:sz w:val="18"/>
                <w:szCs w:val="18"/>
              </w:rPr>
              <w:t>类</w:t>
            </w:r>
            <w:r w:rsidRPr="00CC0638">
              <w:rPr>
                <w:rFonts w:ascii="Times New Roman" w:eastAsia="黑体" w:hAnsi="Times New Roman" w:cs="Times New Roman"/>
                <w:sz w:val="18"/>
                <w:szCs w:val="18"/>
              </w:rPr>
              <w:t>-</w:t>
            </w:r>
            <w:r>
              <w:rPr>
                <w:rFonts w:ascii="Times New Roman" w:eastAsia="黑体" w:hAnsi="Times New Roman" w:cs="Times New Roman" w:hint="eastAsia"/>
                <w:sz w:val="18"/>
                <w:szCs w:val="18"/>
                <w:lang w:eastAsia="zh-CN"/>
              </w:rPr>
              <w:t>明确</w:t>
            </w:r>
            <w:r w:rsidRPr="00CC0638">
              <w:rPr>
                <w:rFonts w:ascii="Times New Roman" w:eastAsia="黑体" w:hAnsi="Times New Roman" w:cs="Times New Roman" w:hint="eastAsia"/>
                <w:sz w:val="18"/>
                <w:szCs w:val="18"/>
              </w:rPr>
              <w:t>临床意义</w:t>
            </w:r>
          </w:p>
          <w:p w14:paraId="559721DC"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elif a.clinic_num_s==4%}</w:t>
            </w:r>
          </w:p>
          <w:p w14:paraId="21FAE2B2"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潜在临床意义</w:t>
            </w:r>
          </w:p>
          <w:p w14:paraId="30D77E1D"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lastRenderedPageBreak/>
              <w:t>{%p else%}</w:t>
            </w:r>
          </w:p>
          <w:p w14:paraId="560DE1E5" w14:textId="77777777" w:rsidR="00CC0638" w:rsidRPr="00CC0638" w:rsidRDefault="00CC0638" w:rsidP="00510E2B">
            <w:pPr>
              <w:rPr>
                <w:rFonts w:ascii="Times New Roman" w:eastAsia="黑体" w:hAnsi="Times New Roman" w:cs="Times New Roman"/>
                <w:sz w:val="18"/>
                <w:szCs w:val="18"/>
                <w:lang w:eastAsia="zh-CN"/>
              </w:rPr>
            </w:pPr>
            <w:r w:rsidRPr="00CC0638">
              <w:rPr>
                <w:rFonts w:ascii="Times New Roman" w:eastAsia="黑体" w:hAnsi="Times New Roman" w:cs="Times New Roman"/>
                <w:sz w:val="18"/>
                <w:szCs w:val="18"/>
                <w:lang w:eastAsia="zh-CN"/>
              </w:rPr>
              <w:t>III</w:t>
            </w:r>
            <w:r w:rsidRPr="00CC0638">
              <w:rPr>
                <w:rFonts w:ascii="Times New Roman" w:eastAsia="黑体" w:hAnsi="Times New Roman" w:cs="Times New Roman" w:hint="eastAsia"/>
                <w:sz w:val="18"/>
                <w:szCs w:val="18"/>
                <w:lang w:eastAsia="zh-CN"/>
              </w:rPr>
              <w:t>类</w:t>
            </w:r>
            <w:r w:rsidRPr="00CC0638">
              <w:rPr>
                <w:rFonts w:ascii="Times New Roman" w:eastAsia="黑体" w:hAnsi="Times New Roman" w:cs="Times New Roman"/>
                <w:sz w:val="18"/>
                <w:szCs w:val="18"/>
                <w:lang w:eastAsia="zh-CN"/>
              </w:rPr>
              <w:t>-</w:t>
            </w:r>
            <w:r w:rsidRPr="00CC0638">
              <w:rPr>
                <w:rFonts w:ascii="Times New Roman" w:eastAsia="黑体" w:hAnsi="Times New Roman" w:cs="Times New Roman" w:hint="eastAsia"/>
                <w:sz w:val="18"/>
                <w:szCs w:val="18"/>
                <w:lang w:eastAsia="zh-CN"/>
              </w:rPr>
              <w:t>临床意义不明</w:t>
            </w:r>
          </w:p>
          <w:p w14:paraId="6D9FF35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2C47590D"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endif%}</w:t>
            </w:r>
          </w:p>
          <w:p w14:paraId="483018B8"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{%p else%}</w:t>
            </w:r>
          </w:p>
          <w:p w14:paraId="7831323E" w14:textId="77777777" w:rsidR="00CC0638" w:rsidRPr="00CC0638" w:rsidRDefault="00CC0638" w:rsidP="00510E2B">
            <w:pPr>
              <w:rPr>
                <w:rFonts w:ascii="Times New Roman" w:eastAsia="黑体" w:hAnsi="Times New Roman" w:cs="Times New Roman"/>
                <w:sz w:val="18"/>
                <w:szCs w:val="18"/>
              </w:rPr>
            </w:pPr>
            <w:r w:rsidRPr="00CC0638">
              <w:rPr>
                <w:rFonts w:ascii="Times New Roman" w:eastAsia="黑体" w:hAnsi="Times New Roman" w:cs="Times New Roman"/>
                <w:sz w:val="18"/>
                <w:szCs w:val="18"/>
              </w:rPr>
              <w:t>-</w:t>
            </w:r>
          </w:p>
          <w:p w14:paraId="126167D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sz w:val="18"/>
                <w:szCs w:val="18"/>
              </w:rPr>
              <w:t>{%p endif%}</w:t>
            </w:r>
          </w:p>
        </w:tc>
      </w:tr>
      <w:tr w:rsidR="00CC0638" w14:paraId="79945A3F" w14:textId="77777777" w:rsidTr="00D43730">
        <w:trPr>
          <w:trHeight w:val="546"/>
        </w:trPr>
        <w:tc>
          <w:tcPr>
            <w:tcW w:w="10537" w:type="dxa"/>
            <w:gridSpan w:val="4"/>
          </w:tcPr>
          <w:p w14:paraId="59003F97" w14:textId="77777777" w:rsidR="00CC0638" w:rsidRDefault="00CC0638" w:rsidP="00510E2B">
            <w:pPr>
              <w:rPr>
                <w:rFonts w:ascii="Times New Roman" w:eastAsia="黑体" w:hAnsi="Times New Roman" w:cs="Times New Roman"/>
                <w:color w:val="000000" w:themeColor="text1"/>
                <w:sz w:val="18"/>
                <w:szCs w:val="18"/>
              </w:rPr>
            </w:pPr>
            <w:r w:rsidRPr="00CC0638">
              <w:rPr>
                <w:rFonts w:ascii="Times New Roman" w:eastAsia="黑体" w:hAnsi="Times New Roman" w:cs="Times New Roman"/>
                <w:color w:val="000000" w:themeColor="text1"/>
                <w:sz w:val="18"/>
                <w:szCs w:val="18"/>
              </w:rPr>
              <w:lastRenderedPageBreak/>
              <w:t>{%tr endfor%}</w:t>
            </w:r>
          </w:p>
        </w:tc>
      </w:tr>
    </w:tbl>
    <w:p w14:paraId="5F80CD29" w14:textId="6E4917A6" w:rsidR="00CC0638" w:rsidRDefault="00CC0638">
      <w:pPr>
        <w:spacing w:line="360" w:lineRule="auto"/>
        <w:rPr>
          <w:rFonts w:ascii="Times New Roman" w:eastAsia="黑体" w:hAnsi="Times New Roman" w:cs="Times New Roman"/>
          <w:b/>
          <w:bCs/>
          <w:color w:val="000000" w:themeColor="text1"/>
          <w:sz w:val="16"/>
          <w:szCs w:val="16"/>
          <w:lang w:eastAsia="zh-CN"/>
        </w:rPr>
      </w:pPr>
      <w:r w:rsidRPr="00CC0638">
        <w:rPr>
          <w:rFonts w:ascii="Times New Roman" w:eastAsia="黑体" w:hAnsi="Times New Roman" w:cs="Times New Roman"/>
          <w:b/>
          <w:bCs/>
          <w:color w:val="000000" w:themeColor="text1"/>
          <w:sz w:val="16"/>
          <w:szCs w:val="16"/>
          <w:highlight w:val="magenta"/>
          <w:lang w:eastAsia="zh-CN"/>
        </w:rPr>
        <w:t>{%p endif%}</w:t>
      </w:r>
    </w:p>
    <w:p w14:paraId="37C2892D" w14:textId="2E0CB6DE"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当检测结果为</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未检测到致病性、疑似致病性、意义不明确胚系变异，未检测到具有临床意义、临床意义不明的体细胞变异</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时，</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基因型</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丰度</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变异</w:t>
      </w:r>
      <w:r>
        <w:rPr>
          <w:rFonts w:ascii="Times New Roman" w:eastAsia="黑体" w:hAnsi="Times New Roman" w:cs="Times New Roman" w:hint="eastAsia"/>
          <w:color w:val="000000" w:themeColor="text1"/>
          <w:sz w:val="16"/>
          <w:szCs w:val="16"/>
          <w:lang w:eastAsia="zh-CN"/>
        </w:rPr>
        <w:t>分类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处填写</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w:t>
      </w:r>
    </w:p>
    <w:p w14:paraId="3D155E03" w14:textId="77777777" w:rsidR="0093640D" w:rsidRDefault="0093640D">
      <w:pPr>
        <w:spacing w:line="360" w:lineRule="auto"/>
        <w:rPr>
          <w:rFonts w:ascii="Times New Roman" w:eastAsia="黑体" w:hAnsi="Times New Roman" w:cs="Times New Roman"/>
          <w:color w:val="000000" w:themeColor="text1"/>
          <w:lang w:eastAsia="zh-CN"/>
        </w:rPr>
      </w:pPr>
    </w:p>
    <w:p w14:paraId="77C46AAF" w14:textId="77777777" w:rsidR="0093640D" w:rsidRDefault="00C368C4">
      <w:pPr>
        <w:numPr>
          <w:ilvl w:val="0"/>
          <w:numId w:val="1"/>
        </w:num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化疗药物相关标志物检测结果</w:t>
      </w:r>
    </w:p>
    <w:tbl>
      <w:tblPr>
        <w:tblStyle w:val="PTMv35"/>
        <w:tblW w:w="5000" w:type="pct"/>
        <w:jc w:val="center"/>
        <w:tblLayout w:type="fixed"/>
        <w:tblLook w:val="04A0" w:firstRow="1" w:lastRow="0" w:firstColumn="1" w:lastColumn="0" w:noHBand="0" w:noVBand="1"/>
      </w:tblPr>
      <w:tblGrid>
        <w:gridCol w:w="1175"/>
        <w:gridCol w:w="1191"/>
        <w:gridCol w:w="1270"/>
        <w:gridCol w:w="5975"/>
        <w:gridCol w:w="1105"/>
      </w:tblGrid>
      <w:tr w:rsidR="00F831EF" w:rsidRPr="00F831EF" w14:paraId="46922D93" w14:textId="77777777" w:rsidTr="00510E2B">
        <w:trPr>
          <w:cnfStyle w:val="100000000000" w:firstRow="1" w:lastRow="0" w:firstColumn="0" w:lastColumn="0" w:oddVBand="0" w:evenVBand="0" w:oddHBand="0" w:evenHBand="0" w:firstRowFirstColumn="0" w:firstRowLastColumn="0" w:lastRowFirstColumn="0" w:lastRowLastColumn="0"/>
          <w:trHeight w:val="478"/>
          <w:jc w:val="center"/>
        </w:trPr>
        <w:tc>
          <w:tcPr>
            <w:tcW w:w="1150" w:type="dxa"/>
          </w:tcPr>
          <w:p w14:paraId="0205EFE0"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检测内容</w:t>
            </w:r>
          </w:p>
        </w:tc>
        <w:tc>
          <w:tcPr>
            <w:tcW w:w="1166" w:type="dxa"/>
          </w:tcPr>
          <w:p w14:paraId="38D024BD"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检测位点</w:t>
            </w:r>
          </w:p>
        </w:tc>
        <w:tc>
          <w:tcPr>
            <w:tcW w:w="1243" w:type="dxa"/>
          </w:tcPr>
          <w:p w14:paraId="241E41A1"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基因型</w:t>
            </w:r>
          </w:p>
        </w:tc>
        <w:tc>
          <w:tcPr>
            <w:tcW w:w="5848" w:type="dxa"/>
          </w:tcPr>
          <w:p w14:paraId="37C8753C"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临床意义</w:t>
            </w:r>
          </w:p>
        </w:tc>
        <w:tc>
          <w:tcPr>
            <w:tcW w:w="1082" w:type="dxa"/>
          </w:tcPr>
          <w:p w14:paraId="20465E08" w14:textId="77777777" w:rsidR="00F831EF" w:rsidRPr="00F831EF" w:rsidRDefault="00F831EF" w:rsidP="00F831EF">
            <w:pPr>
              <w:rPr>
                <w:rFonts w:ascii="Times New Roman" w:eastAsia="黑体" w:hAnsi="Times New Roman" w:cs="Times New Roman"/>
                <w:b/>
                <w:bCs/>
                <w:color w:val="000000" w:themeColor="text1"/>
                <w:sz w:val="20"/>
                <w:szCs w:val="20"/>
              </w:rPr>
            </w:pPr>
            <w:r w:rsidRPr="00F831EF">
              <w:rPr>
                <w:rFonts w:ascii="Times New Roman" w:eastAsia="黑体" w:hAnsi="Times New Roman" w:cs="Times New Roman"/>
                <w:b/>
                <w:bCs/>
                <w:color w:val="000000" w:themeColor="text1"/>
                <w:sz w:val="20"/>
                <w:szCs w:val="20"/>
              </w:rPr>
              <w:t>证据水平</w:t>
            </w:r>
          </w:p>
        </w:tc>
      </w:tr>
      <w:tr w:rsidR="00F831EF" w:rsidRPr="00F831EF" w14:paraId="0C9BDD63" w14:textId="77777777" w:rsidTr="00510E2B">
        <w:trPr>
          <w:trHeight w:val="440"/>
          <w:jc w:val="center"/>
        </w:trPr>
        <w:tc>
          <w:tcPr>
            <w:tcW w:w="10489" w:type="dxa"/>
            <w:gridSpan w:val="5"/>
          </w:tcPr>
          <w:p w14:paraId="70EB43FB"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if chemo.complete_split_tumor%}</w:t>
            </w:r>
          </w:p>
        </w:tc>
      </w:tr>
      <w:tr w:rsidR="00F831EF" w:rsidRPr="00F831EF" w14:paraId="6620892B" w14:textId="77777777" w:rsidTr="00510E2B">
        <w:trPr>
          <w:trHeight w:val="440"/>
          <w:jc w:val="center"/>
        </w:trPr>
        <w:tc>
          <w:tcPr>
            <w:tcW w:w="10489" w:type="dxa"/>
            <w:gridSpan w:val="5"/>
          </w:tcPr>
          <w:p w14:paraId="5288D357"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for a in chemo.complete_split_tumor%}</w:t>
            </w:r>
          </w:p>
        </w:tc>
      </w:tr>
      <w:tr w:rsidR="00F831EF" w:rsidRPr="00F831EF" w14:paraId="2E5C2A7F" w14:textId="77777777" w:rsidTr="00510E2B">
        <w:trPr>
          <w:trHeight w:val="440"/>
          <w:jc w:val="center"/>
        </w:trPr>
        <w:tc>
          <w:tcPr>
            <w:tcW w:w="1150" w:type="dxa"/>
          </w:tcPr>
          <w:p w14:paraId="093B2B4A"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{{a.gene_symbol}}</w:t>
            </w:r>
          </w:p>
        </w:tc>
        <w:tc>
          <w:tcPr>
            <w:tcW w:w="1166" w:type="dxa"/>
          </w:tcPr>
          <w:p w14:paraId="3DF8623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{{a.dbsnp}}</w:t>
            </w:r>
          </w:p>
        </w:tc>
        <w:tc>
          <w:tcPr>
            <w:tcW w:w="1243" w:type="dxa"/>
          </w:tcPr>
          <w:p w14:paraId="7CDDAC6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{{a.genotype}}</w:t>
            </w:r>
          </w:p>
        </w:tc>
        <w:tc>
          <w:tcPr>
            <w:tcW w:w="5848" w:type="dxa"/>
          </w:tcPr>
          <w:p w14:paraId="5F2AE67E"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{{a.clin_anno_cn}}</w:t>
            </w:r>
          </w:p>
        </w:tc>
        <w:tc>
          <w:tcPr>
            <w:tcW w:w="1082" w:type="dxa"/>
          </w:tcPr>
          <w:p w14:paraId="0BD9674A"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{{a.evi_level}}</w:t>
            </w:r>
          </w:p>
        </w:tc>
      </w:tr>
      <w:tr w:rsidR="00F831EF" w:rsidRPr="00F831EF" w14:paraId="756163F6" w14:textId="77777777" w:rsidTr="00510E2B">
        <w:trPr>
          <w:trHeight w:val="440"/>
          <w:jc w:val="center"/>
        </w:trPr>
        <w:tc>
          <w:tcPr>
            <w:tcW w:w="10489" w:type="dxa"/>
            <w:gridSpan w:val="5"/>
          </w:tcPr>
          <w:p w14:paraId="20D70ED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endfor%}</w:t>
            </w:r>
          </w:p>
        </w:tc>
      </w:tr>
      <w:tr w:rsidR="00F831EF" w:rsidRPr="00F831EF" w14:paraId="4B79E661" w14:textId="77777777" w:rsidTr="00510E2B">
        <w:trPr>
          <w:trHeight w:val="440"/>
          <w:jc w:val="center"/>
        </w:trPr>
        <w:tc>
          <w:tcPr>
            <w:tcW w:w="10489" w:type="dxa"/>
            <w:gridSpan w:val="5"/>
          </w:tcPr>
          <w:p w14:paraId="3444B8FF"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else%}</w:t>
            </w:r>
          </w:p>
        </w:tc>
      </w:tr>
      <w:tr w:rsidR="00F831EF" w:rsidRPr="00F831EF" w14:paraId="5E8091B9" w14:textId="77777777" w:rsidTr="00510E2B">
        <w:trPr>
          <w:trHeight w:val="440"/>
          <w:jc w:val="center"/>
        </w:trPr>
        <w:tc>
          <w:tcPr>
            <w:tcW w:w="10489" w:type="dxa"/>
            <w:gridSpan w:val="5"/>
          </w:tcPr>
          <w:p w14:paraId="1E87E59E"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for a in chemo.complete %}</w:t>
            </w:r>
          </w:p>
        </w:tc>
      </w:tr>
      <w:tr w:rsidR="00F831EF" w:rsidRPr="00F831EF" w14:paraId="301DC6D0" w14:textId="77777777" w:rsidTr="00510E2B">
        <w:trPr>
          <w:trHeight w:val="440"/>
          <w:jc w:val="center"/>
        </w:trPr>
        <w:tc>
          <w:tcPr>
            <w:tcW w:w="1150" w:type="dxa"/>
          </w:tcPr>
          <w:p w14:paraId="0563504F" w14:textId="77777777" w:rsidR="00F831EF" w:rsidRPr="00F831EF" w:rsidRDefault="00F831EF" w:rsidP="00F831EF">
            <w:pPr>
              <w:rPr>
                <w:rFonts w:ascii="Times New Roman" w:eastAsia="黑体" w:hAnsi="Times New Roman" w:cs="Times New Roman"/>
                <w:b/>
                <w:bCs/>
                <w:color w:val="000000" w:themeColor="text1"/>
                <w:sz w:val="18"/>
                <w:szCs w:val="18"/>
              </w:rPr>
            </w:pPr>
            <w:r w:rsidRPr="00F831EF">
              <w:rPr>
                <w:rFonts w:ascii="Times New Roman" w:eastAsia="黑体" w:hAnsi="Times New Roman" w:cs="Times New Roman"/>
                <w:sz w:val="18"/>
                <w:szCs w:val="18"/>
              </w:rPr>
              <w:t>{{a.gene_symbol}}</w:t>
            </w:r>
          </w:p>
        </w:tc>
        <w:tc>
          <w:tcPr>
            <w:tcW w:w="1166" w:type="dxa"/>
          </w:tcPr>
          <w:p w14:paraId="4E0CA1F8"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{{a.dbsnp}}</w:t>
            </w:r>
          </w:p>
        </w:tc>
        <w:tc>
          <w:tcPr>
            <w:tcW w:w="1243" w:type="dxa"/>
          </w:tcPr>
          <w:p w14:paraId="55AE7492"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{{a.genotype}}</w:t>
            </w:r>
          </w:p>
        </w:tc>
        <w:tc>
          <w:tcPr>
            <w:tcW w:w="5848" w:type="dxa"/>
          </w:tcPr>
          <w:p w14:paraId="20BAD7D6" w14:textId="77777777" w:rsidR="00F831EF" w:rsidRPr="00F831EF" w:rsidRDefault="00F831EF" w:rsidP="00F831EF">
            <w:pPr>
              <w:rPr>
                <w:rFonts w:ascii="Times New Roman" w:eastAsia="黑体" w:hAnsi="Times New Roman" w:cs="Times New Roman"/>
                <w:color w:val="000000" w:themeColor="text1"/>
                <w:sz w:val="18"/>
                <w:szCs w:val="18"/>
                <w:lang w:eastAsia="zh-CN"/>
              </w:rPr>
            </w:pPr>
            <w:r w:rsidRPr="00F831EF">
              <w:rPr>
                <w:rFonts w:ascii="Times New Roman" w:eastAsia="黑体" w:hAnsi="Times New Roman" w:cs="Times New Roman"/>
                <w:sz w:val="18"/>
                <w:szCs w:val="18"/>
                <w:lang w:eastAsia="zh-CN"/>
              </w:rPr>
              <w:t>{{a.clin_anno_cn}}</w:t>
            </w:r>
          </w:p>
        </w:tc>
        <w:tc>
          <w:tcPr>
            <w:tcW w:w="1082" w:type="dxa"/>
          </w:tcPr>
          <w:p w14:paraId="3AF6FB91"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sz w:val="18"/>
                <w:szCs w:val="18"/>
              </w:rPr>
              <w:t>{{a.evi_level}}</w:t>
            </w:r>
          </w:p>
        </w:tc>
      </w:tr>
      <w:tr w:rsidR="00F831EF" w:rsidRPr="00F831EF" w14:paraId="7E21B6B3" w14:textId="77777777" w:rsidTr="00510E2B">
        <w:trPr>
          <w:trHeight w:val="440"/>
          <w:jc w:val="center"/>
        </w:trPr>
        <w:tc>
          <w:tcPr>
            <w:tcW w:w="10489" w:type="dxa"/>
            <w:gridSpan w:val="5"/>
          </w:tcPr>
          <w:p w14:paraId="0160EAF0"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endfor%}</w:t>
            </w:r>
          </w:p>
        </w:tc>
      </w:tr>
      <w:tr w:rsidR="00F831EF" w:rsidRPr="00F831EF" w14:paraId="1870193E" w14:textId="77777777" w:rsidTr="00510E2B">
        <w:trPr>
          <w:trHeight w:val="440"/>
          <w:jc w:val="center"/>
        </w:trPr>
        <w:tc>
          <w:tcPr>
            <w:tcW w:w="10489" w:type="dxa"/>
            <w:gridSpan w:val="5"/>
          </w:tcPr>
          <w:p w14:paraId="6E6AF619" w14:textId="77777777" w:rsidR="00F831EF" w:rsidRPr="00F831EF" w:rsidRDefault="00F831EF" w:rsidP="00F831EF">
            <w:pPr>
              <w:rPr>
                <w:rFonts w:ascii="Times New Roman" w:eastAsia="黑体" w:hAnsi="Times New Roman" w:cs="Times New Roman"/>
                <w:color w:val="000000" w:themeColor="text1"/>
                <w:sz w:val="18"/>
                <w:szCs w:val="18"/>
              </w:rPr>
            </w:pPr>
            <w:r w:rsidRPr="00F831EF">
              <w:rPr>
                <w:rFonts w:ascii="Times New Roman" w:eastAsia="黑体" w:hAnsi="Times New Roman" w:cs="Times New Roman"/>
                <w:color w:val="000000" w:themeColor="text1"/>
                <w:sz w:val="18"/>
                <w:szCs w:val="18"/>
              </w:rPr>
              <w:t>{%tr endif%}</w:t>
            </w:r>
          </w:p>
        </w:tc>
      </w:tr>
    </w:tbl>
    <w:p w14:paraId="663372CC" w14:textId="77777777" w:rsidR="0093640D" w:rsidRDefault="00C368C4">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t>注：</w:t>
      </w:r>
    </w:p>
    <w:p w14:paraId="5EC7E263"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化疗药物证据水平划分依据参考</w:t>
      </w:r>
      <w:r>
        <w:rPr>
          <w:rFonts w:ascii="Times New Roman" w:eastAsia="黑体" w:hAnsi="Times New Roman" w:cs="Times New Roman"/>
          <w:color w:val="000000" w:themeColor="text1"/>
          <w:sz w:val="16"/>
          <w:szCs w:val="16"/>
          <w:lang w:eastAsia="zh-CN"/>
        </w:rPr>
        <w:t>PharmGKB</w:t>
      </w:r>
      <w:r>
        <w:rPr>
          <w:rFonts w:ascii="Times New Roman" w:eastAsia="黑体" w:hAnsi="Times New Roman" w:cs="Times New Roman"/>
          <w:color w:val="000000" w:themeColor="text1"/>
          <w:sz w:val="16"/>
          <w:szCs w:val="16"/>
          <w:lang w:eastAsia="zh-CN"/>
        </w:rPr>
        <w:t>数据库，共分为</w:t>
      </w:r>
      <w:r>
        <w:rPr>
          <w:rFonts w:ascii="Times New Roman" w:eastAsia="黑体" w:hAnsi="Times New Roman" w:cs="Times New Roman"/>
          <w:color w:val="000000" w:themeColor="text1"/>
          <w:sz w:val="16"/>
          <w:szCs w:val="16"/>
          <w:lang w:eastAsia="zh-CN"/>
        </w:rPr>
        <w:t>1A/1B/2A/2B/3/4</w:t>
      </w:r>
      <w:r>
        <w:rPr>
          <w:rFonts w:ascii="Times New Roman" w:eastAsia="黑体" w:hAnsi="Times New Roman" w:cs="Times New Roman"/>
          <w:color w:val="000000" w:themeColor="text1"/>
          <w:sz w:val="16"/>
          <w:szCs w:val="16"/>
          <w:lang w:eastAsia="zh-CN"/>
        </w:rPr>
        <w:t>这</w:t>
      </w:r>
      <w:r>
        <w:rPr>
          <w:rFonts w:ascii="Times New Roman" w:eastAsia="黑体" w:hAnsi="Times New Roman" w:cs="Times New Roman"/>
          <w:color w:val="000000" w:themeColor="text1"/>
          <w:sz w:val="16"/>
          <w:szCs w:val="16"/>
          <w:lang w:eastAsia="zh-CN"/>
        </w:rPr>
        <w:t>6</w:t>
      </w:r>
      <w:r>
        <w:rPr>
          <w:rFonts w:ascii="Times New Roman" w:eastAsia="黑体" w:hAnsi="Times New Roman" w:cs="Times New Roman"/>
          <w:color w:val="000000" w:themeColor="text1"/>
          <w:sz w:val="16"/>
          <w:szCs w:val="16"/>
          <w:lang w:eastAsia="zh-CN"/>
        </w:rPr>
        <w:t>个等级：</w:t>
      </w:r>
      <w:r>
        <w:rPr>
          <w:rFonts w:ascii="Times New Roman" w:eastAsia="黑体" w:hAnsi="Times New Roman" w:cs="Times New Roman"/>
          <w:color w:val="000000" w:themeColor="text1"/>
          <w:sz w:val="16"/>
          <w:szCs w:val="16"/>
          <w:lang w:eastAsia="zh-CN"/>
        </w:rPr>
        <w:t>1A</w:t>
      </w:r>
      <w:r>
        <w:rPr>
          <w:rFonts w:ascii="Times New Roman" w:eastAsia="黑体" w:hAnsi="Times New Roman" w:cs="Times New Roman"/>
          <w:color w:val="000000" w:themeColor="text1"/>
          <w:sz w:val="16"/>
          <w:szCs w:val="16"/>
          <w:lang w:eastAsia="zh-CN"/>
        </w:rPr>
        <w:t>级：由临床药物基因组学实施联盟（</w:t>
      </w:r>
      <w:r>
        <w:rPr>
          <w:rFonts w:ascii="Times New Roman" w:eastAsia="黑体" w:hAnsi="Times New Roman" w:cs="Times New Roman"/>
          <w:color w:val="000000" w:themeColor="text1"/>
          <w:sz w:val="16"/>
          <w:szCs w:val="16"/>
          <w:lang w:eastAsia="zh-CN"/>
        </w:rPr>
        <w:t>CPIC</w:t>
      </w:r>
      <w:r>
        <w:rPr>
          <w:rFonts w:ascii="Times New Roman" w:eastAsia="黑体" w:hAnsi="Times New Roman" w:cs="Times New Roman"/>
          <w:color w:val="000000" w:themeColor="text1"/>
          <w:sz w:val="16"/>
          <w:szCs w:val="16"/>
          <w:lang w:eastAsia="zh-CN"/>
        </w:rPr>
        <w:t>）或遗传药理学指南认可，或者应用于其他主要卫生系统；</w:t>
      </w:r>
      <w:r>
        <w:rPr>
          <w:rFonts w:ascii="Times New Roman" w:eastAsia="黑体" w:hAnsi="Times New Roman" w:cs="Times New Roman"/>
          <w:color w:val="000000" w:themeColor="text1"/>
          <w:sz w:val="16"/>
          <w:szCs w:val="16"/>
          <w:lang w:eastAsia="zh-CN"/>
        </w:rPr>
        <w:t>1B</w:t>
      </w:r>
      <w:r>
        <w:rPr>
          <w:rFonts w:ascii="Times New Roman" w:eastAsia="黑体" w:hAnsi="Times New Roman" w:cs="Times New Roman"/>
          <w:color w:val="000000" w:themeColor="text1"/>
          <w:sz w:val="16"/>
          <w:szCs w:val="16"/>
          <w:lang w:eastAsia="zh-CN"/>
        </w:rPr>
        <w:t>级：注释基于多项有统计显著性的研究；</w:t>
      </w:r>
      <w:r>
        <w:rPr>
          <w:rFonts w:ascii="Times New Roman" w:eastAsia="黑体" w:hAnsi="Times New Roman" w:cs="Times New Roman"/>
          <w:color w:val="000000" w:themeColor="text1"/>
          <w:sz w:val="16"/>
          <w:szCs w:val="16"/>
          <w:lang w:eastAsia="zh-CN"/>
        </w:rPr>
        <w:t>2A</w:t>
      </w:r>
      <w:r>
        <w:rPr>
          <w:rFonts w:ascii="Times New Roman" w:eastAsia="黑体" w:hAnsi="Times New Roman" w:cs="Times New Roman"/>
          <w:color w:val="000000" w:themeColor="text1"/>
          <w:sz w:val="16"/>
          <w:szCs w:val="16"/>
          <w:lang w:eastAsia="zh-CN"/>
        </w:rPr>
        <w:t>级：注释基于多项重复研究，并且该基因为明确的药物代谢基因；</w:t>
      </w:r>
      <w:r>
        <w:rPr>
          <w:rFonts w:ascii="Times New Roman" w:eastAsia="黑体" w:hAnsi="Times New Roman" w:cs="Times New Roman"/>
          <w:color w:val="000000" w:themeColor="text1"/>
          <w:sz w:val="16"/>
          <w:szCs w:val="16"/>
          <w:lang w:eastAsia="zh-CN"/>
        </w:rPr>
        <w:t>2B</w:t>
      </w:r>
      <w:r>
        <w:rPr>
          <w:rFonts w:ascii="Times New Roman" w:eastAsia="黑体" w:hAnsi="Times New Roman" w:cs="Times New Roman"/>
          <w:color w:val="000000" w:themeColor="text1"/>
          <w:sz w:val="16"/>
          <w:szCs w:val="16"/>
          <w:lang w:eastAsia="zh-CN"/>
        </w:rPr>
        <w:t>级：注释基于多项重复研究，但其中一些研究没有统计学意义或影响较小；</w:t>
      </w:r>
      <w:r>
        <w:rPr>
          <w:rFonts w:ascii="Times New Roman" w:eastAsia="黑体" w:hAnsi="Times New Roman" w:cs="Times New Roman"/>
          <w:color w:val="000000" w:themeColor="text1"/>
          <w:sz w:val="16"/>
          <w:szCs w:val="16"/>
          <w:lang w:eastAsia="zh-CN"/>
        </w:rPr>
        <w:t>3</w:t>
      </w:r>
      <w:r>
        <w:rPr>
          <w:rFonts w:ascii="Times New Roman" w:eastAsia="黑体" w:hAnsi="Times New Roman" w:cs="Times New Roman"/>
          <w:color w:val="000000" w:themeColor="text1"/>
          <w:sz w:val="16"/>
          <w:szCs w:val="16"/>
          <w:lang w:eastAsia="zh-CN"/>
        </w:rPr>
        <w:t>级：注释仅基于一项有显著性差异的研究，或多项研究但缺乏明显药效关联；</w:t>
      </w:r>
      <w:r>
        <w:rPr>
          <w:rFonts w:ascii="Times New Roman" w:eastAsia="黑体" w:hAnsi="Times New Roman" w:cs="Times New Roman"/>
          <w:color w:val="000000" w:themeColor="text1"/>
          <w:sz w:val="16"/>
          <w:szCs w:val="16"/>
          <w:lang w:eastAsia="zh-CN"/>
        </w:rPr>
        <w:t>4</w:t>
      </w:r>
      <w:r>
        <w:rPr>
          <w:rFonts w:ascii="Times New Roman" w:eastAsia="黑体" w:hAnsi="Times New Roman" w:cs="Times New Roman"/>
          <w:color w:val="000000" w:themeColor="text1"/>
          <w:sz w:val="16"/>
          <w:szCs w:val="16"/>
          <w:lang w:eastAsia="zh-CN"/>
        </w:rPr>
        <w:t>级：注释仅基于病例报告，非权威性研究或体外分子功能研究。</w:t>
      </w:r>
    </w:p>
    <w:p w14:paraId="3544C77B"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如果同一个药物不同</w:t>
      </w:r>
      <w:r>
        <w:rPr>
          <w:rFonts w:ascii="Times New Roman" w:eastAsia="黑体" w:hAnsi="Times New Roman" w:cs="Times New Roman"/>
          <w:color w:val="000000" w:themeColor="text1"/>
          <w:sz w:val="16"/>
          <w:szCs w:val="16"/>
          <w:lang w:eastAsia="zh-CN"/>
        </w:rPr>
        <w:t>SNP</w:t>
      </w:r>
      <w:r>
        <w:rPr>
          <w:rFonts w:ascii="Times New Roman" w:eastAsia="黑体" w:hAnsi="Times New Roman" w:cs="Times New Roman"/>
          <w:color w:val="000000" w:themeColor="text1"/>
          <w:sz w:val="16"/>
          <w:szCs w:val="16"/>
          <w:lang w:eastAsia="zh-CN"/>
        </w:rPr>
        <w:t>位点对药物疗效或毒性预测的结论不一致，以证据水平级别高的为准。</w:t>
      </w:r>
    </w:p>
    <w:p w14:paraId="2AA59985" w14:textId="77777777" w:rsidR="0093640D" w:rsidRDefault="00C368C4">
      <w:pPr>
        <w:pStyle w:val="ac"/>
        <w:numPr>
          <w:ilvl w:val="0"/>
          <w:numId w:val="3"/>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预测信息仅提示受检者携带某变异对化疗药物毒副作用程度的倾向，由于还受到其他遗传和临床因素影响，因此上述结果仅供参考，请结合临床实际情况制定用药方案。</w:t>
      </w:r>
    </w:p>
    <w:p w14:paraId="2DFF4302" w14:textId="77777777" w:rsidR="0093640D" w:rsidRDefault="0093640D">
      <w:pPr>
        <w:pStyle w:val="a5"/>
        <w:spacing w:before="1" w:line="360" w:lineRule="auto"/>
        <w:rPr>
          <w:rFonts w:ascii="Times New Roman" w:hAnsi="Times New Roman" w:cs="Times New Roman"/>
          <w:b/>
          <w:bCs/>
          <w:color w:val="000000" w:themeColor="text1"/>
          <w:sz w:val="21"/>
          <w:szCs w:val="21"/>
          <w:lang w:eastAsia="zh-CN"/>
        </w:rPr>
      </w:pPr>
    </w:p>
    <w:p w14:paraId="34BA6657" w14:textId="77777777" w:rsidR="0093640D" w:rsidRDefault="00C368C4">
      <w:pPr>
        <w:pStyle w:val="a5"/>
        <w:numPr>
          <w:ilvl w:val="0"/>
          <w:numId w:val="1"/>
        </w:numPr>
        <w:spacing w:before="1" w:line="360" w:lineRule="auto"/>
        <w:rPr>
          <w:rFonts w:ascii="Times New Roman" w:hAnsi="Times New Roman" w:cs="Times New Roman"/>
          <w:b/>
          <w:bCs/>
          <w:color w:val="000000" w:themeColor="text1"/>
          <w:sz w:val="21"/>
          <w:szCs w:val="21"/>
          <w:lang w:eastAsia="zh-CN"/>
        </w:rPr>
      </w:pPr>
      <w:r>
        <w:rPr>
          <w:rFonts w:ascii="Times New Roman" w:hAnsi="Times New Roman" w:cs="Times New Roman" w:hint="eastAsia"/>
          <w:b/>
          <w:bCs/>
          <w:color w:val="000000" w:themeColor="text1"/>
          <w:sz w:val="21"/>
          <w:szCs w:val="21"/>
          <w:lang w:eastAsia="zh-CN"/>
        </w:rPr>
        <w:t>检测结果详细解读</w:t>
      </w:r>
    </w:p>
    <w:p w14:paraId="6DF4DD70"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lastRenderedPageBreak/>
        <w:t>具有临床意义的体细胞变异详细解读</w:t>
      </w:r>
    </w:p>
    <w:p w14:paraId="759D7F6F"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{%p if var.var_somatic.level_I+var.var_somatic.level_II%}</w:t>
      </w:r>
    </w:p>
    <w:p w14:paraId="362EC275" w14:textId="77777777" w:rsidR="00F831EF" w:rsidRPr="00C15465" w:rsidRDefault="00F831EF" w:rsidP="00F831EF">
      <w:pPr>
        <w:spacing w:line="360" w:lineRule="auto"/>
        <w:rPr>
          <w:rFonts w:ascii="Times New Roman" w:eastAsia="黑体" w:hAnsi="Times New Roman" w:cs="Times New Roman"/>
          <w:b/>
          <w:bCs/>
          <w:color w:val="000000" w:themeColor="text1"/>
          <w:sz w:val="16"/>
          <w:szCs w:val="16"/>
          <w:lang w:eastAsia="zh-CN"/>
        </w:rPr>
      </w:pPr>
      <w:r w:rsidRPr="00C15465">
        <w:rPr>
          <w:rFonts w:ascii="Times New Roman" w:eastAsia="黑体" w:hAnsi="Times New Roman" w:cs="Times New Roman"/>
          <w:b/>
          <w:bCs/>
          <w:color w:val="000000" w:themeColor="text1"/>
          <w:sz w:val="16"/>
          <w:szCs w:val="16"/>
          <w:lang w:eastAsia="zh-CN"/>
        </w:rPr>
        <w:t>{%p for a in var.var_somatic.level_I+var.var_somatic.level_II%}</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41DA1918"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3AE6C32B"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sidRPr="00C15465">
              <w:rPr>
                <w:rFonts w:ascii="Times New Roman" w:eastAsia="黑体" w:hAnsi="Times New Roman" w:cs="Times New Roman"/>
                <w:b/>
                <w:bCs/>
                <w:color w:val="auto"/>
                <w:sz w:val="20"/>
                <w:szCs w:val="20"/>
              </w:rPr>
              <w:t>{{a.gene_symbol}} {{a.gene_region}} {{a.hgvs_c}}{%if a.hgvs_p!=”p.?”%} {{a.hgvs_p}}{%endif%}</w:t>
            </w:r>
          </w:p>
        </w:tc>
      </w:tr>
      <w:tr w:rsidR="00F831EF" w14:paraId="5D5AEE8F"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67018AB4"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基因介绍</w:t>
            </w:r>
          </w:p>
        </w:tc>
        <w:tc>
          <w:tcPr>
            <w:tcW w:w="9384" w:type="dxa"/>
            <w:tcBorders>
              <w:top w:val="single" w:sz="4" w:space="0" w:color="38A0BA"/>
              <w:bottom w:val="dashed" w:sz="4" w:space="0" w:color="D8D8D8" w:themeColor="background1" w:themeShade="D8"/>
            </w:tcBorders>
            <w:shd w:val="clear" w:color="auto" w:fill="auto"/>
            <w:vAlign w:val="center"/>
          </w:tcPr>
          <w:p w14:paraId="41330531"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{{a.gene_function|e}}</w:t>
            </w:r>
          </w:p>
        </w:tc>
      </w:tr>
      <w:tr w:rsidR="00F831EF" w14:paraId="2C4C7277"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047EC1EA"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0DE1D8F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C15465">
              <w:rPr>
                <w:rFonts w:ascii="Times New Roman" w:eastAsia="黑体" w:hAnsi="Times New Roman" w:cs="Times New Roman"/>
                <w:color w:val="auto"/>
                <w:sz w:val="18"/>
                <w:szCs w:val="18"/>
                <w:lang w:eastAsia="zh-CN"/>
              </w:rPr>
              <w:t>{{a.variant_desc_cn|e}}{{a.variant_interpret_cn|e}}</w:t>
            </w:r>
          </w:p>
        </w:tc>
      </w:tr>
      <w:tr w:rsidR="00F831EF" w14:paraId="2DF7B0FB"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0BCFFBB3" w14:textId="1046598E" w:rsidR="00F831EF" w:rsidRDefault="005C6441" w:rsidP="00510E2B">
            <w:pPr>
              <w:jc w:val="center"/>
              <w:rPr>
                <w:rFonts w:ascii="Times New Roman" w:eastAsia="黑体" w:hAnsi="Times New Roman" w:cs="Times New Roman"/>
                <w:b/>
                <w:bCs/>
                <w:color w:val="000000" w:themeColor="text1"/>
                <w:sz w:val="18"/>
                <w:szCs w:val="18"/>
                <w:lang w:eastAsia="zh-CN"/>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44F7CBE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715660D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19CEF97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34453BBF"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{{b.evi_interpretation|e}}</w:t>
            </w:r>
          </w:p>
          <w:p w14:paraId="5F11EF5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4E17DE7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4BE000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0813D80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7C52281A"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76D95E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C1724A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6EE62BC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0F2B517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0BE0C44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48D5C7C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4C5E192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0F7AA4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484D7AE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5F71DB52"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bl>
    <w:p w14:paraId="124D5F02"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p>
    <w:p w14:paraId="3D4290B1"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endfor%</w:t>
      </w:r>
      <w:r>
        <w:rPr>
          <w:rFonts w:ascii="Times New Roman" w:eastAsia="黑体" w:hAnsi="Times New Roman" w:cs="Times New Roman" w:hint="eastAsia"/>
          <w:b/>
          <w:bCs/>
          <w:color w:val="000000" w:themeColor="text1"/>
          <w:sz w:val="16"/>
          <w:szCs w:val="16"/>
          <w:lang w:eastAsia="zh-CN"/>
        </w:rPr>
        <w:t>}</w:t>
      </w:r>
    </w:p>
    <w:p w14:paraId="3DB59C49"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332"/>
        <w:gridCol w:w="9384"/>
      </w:tblGrid>
      <w:tr w:rsidR="00F831EF" w14:paraId="647ED01D" w14:textId="77777777" w:rsidTr="00510E2B">
        <w:trPr>
          <w:trHeight w:val="397"/>
          <w:jc w:val="center"/>
        </w:trPr>
        <w:tc>
          <w:tcPr>
            <w:tcW w:w="10716" w:type="dxa"/>
            <w:gridSpan w:val="2"/>
            <w:tcBorders>
              <w:top w:val="single" w:sz="4" w:space="0" w:color="38A0BA"/>
              <w:bottom w:val="single" w:sz="4" w:space="0" w:color="38A0BA"/>
            </w:tcBorders>
            <w:shd w:val="clear" w:color="auto" w:fill="38A0BA"/>
            <w:vAlign w:val="center"/>
          </w:tcPr>
          <w:p w14:paraId="7B396905" w14:textId="77777777" w:rsidR="00F831EF" w:rsidRDefault="00F831EF" w:rsidP="00510E2B">
            <w:pPr>
              <w:spacing w:line="360" w:lineRule="exact"/>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20"/>
                <w:szCs w:val="20"/>
              </w:rPr>
              <w:t>-</w:t>
            </w:r>
          </w:p>
        </w:tc>
      </w:tr>
      <w:tr w:rsidR="00F831EF" w14:paraId="56873446" w14:textId="77777777" w:rsidTr="00510E2B">
        <w:trPr>
          <w:trHeight w:val="397"/>
          <w:jc w:val="center"/>
        </w:trPr>
        <w:tc>
          <w:tcPr>
            <w:tcW w:w="1332" w:type="dxa"/>
            <w:tcBorders>
              <w:top w:val="single" w:sz="4" w:space="0" w:color="38A0BA"/>
              <w:bottom w:val="dashed" w:sz="4" w:space="0" w:color="D8D8D8" w:themeColor="background1" w:themeShade="D8"/>
            </w:tcBorders>
            <w:shd w:val="clear" w:color="auto" w:fill="auto"/>
            <w:vAlign w:val="center"/>
          </w:tcPr>
          <w:p w14:paraId="7002C691"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基因介绍</w:t>
            </w:r>
          </w:p>
        </w:tc>
        <w:tc>
          <w:tcPr>
            <w:tcW w:w="9384" w:type="dxa"/>
            <w:tcBorders>
              <w:top w:val="single" w:sz="4" w:space="0" w:color="38A0BA"/>
              <w:bottom w:val="dashed" w:sz="4" w:space="0" w:color="D8D8D8" w:themeColor="background1" w:themeShade="D8"/>
            </w:tcBorders>
            <w:shd w:val="clear" w:color="auto" w:fill="auto"/>
            <w:vAlign w:val="center"/>
          </w:tcPr>
          <w:p w14:paraId="3588A74E"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70DFAB0B" w14:textId="77777777" w:rsidTr="00510E2B">
        <w:trPr>
          <w:trHeight w:val="397"/>
          <w:jc w:val="center"/>
        </w:trPr>
        <w:tc>
          <w:tcPr>
            <w:tcW w:w="1332" w:type="dxa"/>
            <w:tcBorders>
              <w:top w:val="dashed" w:sz="4" w:space="0" w:color="D8D8D8" w:themeColor="background1" w:themeShade="D8"/>
              <w:bottom w:val="dashed" w:sz="4" w:space="0" w:color="D8D8D8" w:themeColor="background1" w:themeShade="D8"/>
            </w:tcBorders>
            <w:shd w:val="clear" w:color="auto" w:fill="auto"/>
            <w:vAlign w:val="center"/>
          </w:tcPr>
          <w:p w14:paraId="1BED5293"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auto"/>
                <w:sz w:val="18"/>
                <w:szCs w:val="18"/>
              </w:rPr>
              <w:t>变异解读</w:t>
            </w:r>
          </w:p>
        </w:tc>
        <w:tc>
          <w:tcPr>
            <w:tcW w:w="9384" w:type="dxa"/>
            <w:tcBorders>
              <w:top w:val="dashed" w:sz="4" w:space="0" w:color="D8D8D8" w:themeColor="background1" w:themeShade="D8"/>
              <w:bottom w:val="dashed" w:sz="4" w:space="0" w:color="D8D8D8" w:themeColor="background1" w:themeShade="D8"/>
            </w:tcBorders>
            <w:shd w:val="clear" w:color="auto" w:fill="auto"/>
            <w:vAlign w:val="center"/>
          </w:tcPr>
          <w:p w14:paraId="7A858F8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color w:val="auto"/>
                <w:sz w:val="18"/>
                <w:szCs w:val="18"/>
                <w:lang w:eastAsia="zh-CN"/>
              </w:rPr>
              <w:t>-</w:t>
            </w:r>
          </w:p>
        </w:tc>
      </w:tr>
      <w:tr w:rsidR="00F831EF" w14:paraId="31A6A7A9" w14:textId="77777777" w:rsidTr="00510E2B">
        <w:trPr>
          <w:trHeight w:val="397"/>
          <w:jc w:val="center"/>
        </w:trPr>
        <w:tc>
          <w:tcPr>
            <w:tcW w:w="1332" w:type="dxa"/>
            <w:tcBorders>
              <w:top w:val="dashed" w:sz="4" w:space="0" w:color="D8D8D8" w:themeColor="background1" w:themeShade="D8"/>
              <w:bottom w:val="single" w:sz="4" w:space="0" w:color="38A0BA"/>
            </w:tcBorders>
            <w:shd w:val="clear" w:color="auto" w:fill="auto"/>
            <w:vAlign w:val="center"/>
          </w:tcPr>
          <w:p w14:paraId="4FB1BB02" w14:textId="2915F94C"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384" w:type="dxa"/>
            <w:tcBorders>
              <w:top w:val="dashed" w:sz="4" w:space="0" w:color="D8D8D8" w:themeColor="background1" w:themeShade="D8"/>
              <w:bottom w:val="single" w:sz="4" w:space="0" w:color="38A0BA"/>
            </w:tcBorders>
            <w:shd w:val="clear" w:color="auto" w:fill="auto"/>
            <w:vAlign w:val="center"/>
          </w:tcPr>
          <w:p w14:paraId="706018DC"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bl>
    <w:p w14:paraId="617ABC0F" w14:textId="77777777" w:rsidR="00F831EF" w:rsidRDefault="00F831EF" w:rsidP="00F831EF">
      <w:pPr>
        <w:spacing w:line="360" w:lineRule="auto"/>
        <w:rPr>
          <w:rFonts w:ascii="Times New Roman" w:eastAsia="黑体" w:hAnsi="Times New Roman" w:cs="Times New Roman"/>
          <w:b/>
          <w:bCs/>
          <w:color w:val="000000" w:themeColor="text1"/>
          <w:sz w:val="16"/>
          <w:szCs w:val="16"/>
          <w:lang w:eastAsia="zh-CN"/>
        </w:rPr>
      </w:pPr>
      <w:r>
        <w:rPr>
          <w:rFonts w:ascii="Times New Roman" w:eastAsia="黑体" w:hAnsi="Times New Roman" w:cs="Times New Roman" w:hint="eastAsia"/>
          <w:b/>
          <w:bCs/>
          <w:color w:val="000000" w:themeColor="text1"/>
          <w:sz w:val="16"/>
          <w:szCs w:val="16"/>
          <w:lang w:eastAsia="zh-CN"/>
        </w:rPr>
        <w:t>{</w:t>
      </w:r>
      <w:r>
        <w:rPr>
          <w:rFonts w:ascii="Times New Roman" w:eastAsia="黑体" w:hAnsi="Times New Roman" w:cs="Times New Roman"/>
          <w:b/>
          <w:bCs/>
          <w:color w:val="000000" w:themeColor="text1"/>
          <w:sz w:val="16"/>
          <w:szCs w:val="16"/>
          <w:lang w:eastAsia="zh-CN"/>
        </w:rPr>
        <w:t>%p endif%}</w:t>
      </w:r>
    </w:p>
    <w:p w14:paraId="24527200" w14:textId="348C64B7" w:rsidR="0093640D" w:rsidRDefault="00C368C4">
      <w:pPr>
        <w:spacing w:line="360" w:lineRule="auto"/>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t>注：</w:t>
      </w:r>
      <w:r>
        <w:rPr>
          <w:rFonts w:ascii="Times New Roman" w:eastAsia="黑体" w:hAnsi="Times New Roman" w:cs="Times New Roman"/>
          <w:color w:val="000000" w:themeColor="text1"/>
          <w:sz w:val="16"/>
          <w:szCs w:val="16"/>
          <w:lang w:eastAsia="zh-CN"/>
        </w:rPr>
        <w:t>本部分仅对解读为</w:t>
      </w:r>
      <w:r>
        <w:rPr>
          <w:rFonts w:ascii="Times New Roman" w:eastAsia="黑体" w:hAnsi="Times New Roman" w:cs="Times New Roman"/>
          <w:color w:val="000000" w:themeColor="text1"/>
          <w:sz w:val="16"/>
          <w:szCs w:val="16"/>
          <w:lang w:eastAsia="zh-CN"/>
        </w:rPr>
        <w:t>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明确</w:t>
      </w:r>
      <w:r>
        <w:rPr>
          <w:rFonts w:ascii="Times New Roman" w:eastAsia="黑体" w:hAnsi="Times New Roman" w:cs="Times New Roman"/>
          <w:color w:val="000000" w:themeColor="text1"/>
          <w:sz w:val="16"/>
          <w:szCs w:val="16"/>
          <w:lang w:eastAsia="zh-CN"/>
        </w:rPr>
        <w:t>临床意义、</w:t>
      </w:r>
      <w:r>
        <w:rPr>
          <w:rFonts w:ascii="Times New Roman" w:eastAsia="黑体" w:hAnsi="Times New Roman" w:cs="Times New Roman"/>
          <w:color w:val="000000" w:themeColor="text1"/>
          <w:sz w:val="16"/>
          <w:szCs w:val="16"/>
          <w:lang w:eastAsia="zh-CN"/>
        </w:rPr>
        <w:t>II</w:t>
      </w:r>
      <w:r>
        <w:rPr>
          <w:rFonts w:ascii="Times New Roman" w:eastAsia="黑体" w:hAnsi="Times New Roman" w:cs="Times New Roman"/>
          <w:color w:val="000000" w:themeColor="text1"/>
          <w:sz w:val="16"/>
          <w:szCs w:val="16"/>
          <w:lang w:eastAsia="zh-CN"/>
        </w:rPr>
        <w:t>类</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color w:val="000000" w:themeColor="text1"/>
          <w:sz w:val="16"/>
          <w:szCs w:val="16"/>
          <w:lang w:eastAsia="zh-CN"/>
        </w:rPr>
        <w:t>潜在临床意义的变异进行详细解读。</w:t>
      </w:r>
    </w:p>
    <w:p w14:paraId="09EC305C" w14:textId="77777777" w:rsidR="0093640D" w:rsidRDefault="0093640D">
      <w:pPr>
        <w:spacing w:line="360" w:lineRule="auto"/>
        <w:rPr>
          <w:rFonts w:ascii="Times New Roman" w:eastAsia="黑体" w:hAnsi="Times New Roman" w:cs="Times New Roman"/>
          <w:color w:val="000000" w:themeColor="text1"/>
          <w:sz w:val="16"/>
          <w:szCs w:val="16"/>
          <w:lang w:eastAsia="zh-CN"/>
        </w:rPr>
      </w:pPr>
    </w:p>
    <w:p w14:paraId="45080267"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b/>
          <w:bCs/>
          <w:color w:val="000000" w:themeColor="text1"/>
          <w:lang w:eastAsia="zh-CN"/>
        </w:rPr>
        <w:t>致病性、疑似致病性胚系变异详细解读</w:t>
      </w:r>
    </w:p>
    <w:p w14:paraId="1A8B173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65064676"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p w14:paraId="3CCA008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var.var_germline.level_5 + var_brca.mlpa_v2.B1_mlpa_L5 + var_brca.mlpa_v2.B2_mlpa_L5</w:t>
      </w:r>
      <w:r>
        <w:rPr>
          <w:rFonts w:ascii="Times New Roman" w:eastAsia="黑体" w:hAnsi="Times New Roman" w:cs="Times New Roman"/>
          <w:color w:val="000000" w:themeColor="text1"/>
          <w:sz w:val="16"/>
          <w:szCs w:val="16"/>
          <w:lang w:eastAsia="zh-CN"/>
        </w:rPr>
        <w:t xml:space="preserve"> + </w:t>
      </w:r>
      <w:r w:rsidRPr="00630B00">
        <w:rPr>
          <w:rFonts w:ascii="Times New Roman" w:eastAsia="黑体" w:hAnsi="Times New Roman" w:cs="Times New Roman"/>
          <w:color w:val="000000" w:themeColor="text1"/>
          <w:sz w:val="16"/>
          <w:szCs w:val="16"/>
          <w:lang w:eastAsia="zh-CN"/>
        </w:rPr>
        <w:t>var.var_germline.level_4 + var_brca.mlpa_v2.B1_mlpa_L4 + var_brca.mlpa_v2.B2_mlpa_L4%}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8AE3BC6"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C82DE7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339E11A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2187F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10E7C0CF"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25DC835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17A68428"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{{a.gene_symbol}} {{a.gene_region}} {{a.hgvs_c}}{%if a.hgvs_p != “p.?”%} {{a.hgvs_p}}{%endif%}</w:t>
            </w:r>
          </w:p>
          <w:p w14:paraId="6A28C22E"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53CAF71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0F37E556"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lastRenderedPageBreak/>
              <w:t>基因介绍</w:t>
            </w:r>
          </w:p>
        </w:tc>
        <w:tc>
          <w:tcPr>
            <w:tcW w:w="8974" w:type="dxa"/>
            <w:tcBorders>
              <w:top w:val="single" w:sz="4" w:space="0" w:color="38A0BA"/>
              <w:bottom w:val="dashed" w:sz="4" w:space="0" w:color="D8D8D8" w:themeColor="background1" w:themeShade="D8"/>
            </w:tcBorders>
            <w:shd w:val="clear" w:color="auto" w:fill="auto"/>
            <w:vAlign w:val="center"/>
          </w:tcPr>
          <w:p w14:paraId="6E65D5E0"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F831EF" w14:paraId="1ACCCE8D"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2C7561C1"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E33F864" w14:textId="52D9A7B3"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F831EF" w14:paraId="348D9281"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E1CAFDE" w14:textId="4BA2D362"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6D93BDC6"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57E444D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6B33073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1FA97C0A" w14:textId="77777777" w:rsidR="00F831EF" w:rsidRPr="00585F72" w:rsidRDefault="00F831EF" w:rsidP="00510E2B">
            <w:pPr>
              <w:jc w:val="both"/>
              <w:rPr>
                <w:rFonts w:ascii="Times New Roman" w:eastAsia="黑体" w:hAnsi="Times New Roman" w:cs="Times New Roman"/>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r w:rsidRPr="00585F72">
              <w:rPr>
                <w:rFonts w:ascii="Times New Roman" w:eastAsia="黑体" w:hAnsi="Times New Roman" w:cs="Times New Roman"/>
                <w:sz w:val="18"/>
                <w:szCs w:val="18"/>
                <w:lang w:eastAsia="zh-CN"/>
              </w:rPr>
              <w:t>{{b.evi_interpretation|e}}</w:t>
            </w:r>
          </w:p>
          <w:p w14:paraId="44084D3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D864E8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7F894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5BC33D4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6C1241E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1378145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0B10F2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239FBBF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41FBAACF"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6ED49AA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6D3D095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599B92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4047F255"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23286B5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60ABA95F"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12285ECC"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363A3568"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21FA8C0"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4399C303"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7CDB2E44"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7F8AE14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0DF18DA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6D41B4F"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31C97B52"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198CD002"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4A14A0B0"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0DBF29A7"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1465501D"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7B8524A2"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79AD9939"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13DC0A5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3FE0E098"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DDB5F2D"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23DF12CC"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450B978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311501CF" w14:textId="112CE40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DF32CD5"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15C590F5"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68C21AEB"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798F9EA1"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5756D441"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3919A5DE"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27FD10D7" w14:textId="77777777" w:rsidR="00F831EF" w:rsidRPr="00C92205"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if var.var_germline.level_5 + var_brca.gcnv_v2.B1_gcnv_L5 + var_brca.gcnv_v2.B2_gcnv_L5 + var.var_germline.level_4+ var_brca.gcnv_v2.B1_gcnv_L4 + var_brca.gcnv_v2.B2_gcnv_L4%}</w:t>
      </w:r>
    </w:p>
    <w:p w14:paraId="327BBDC1"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C92205">
        <w:rPr>
          <w:rFonts w:ascii="Times New Roman" w:eastAsia="黑体" w:hAnsi="Times New Roman" w:cs="Times New Roman"/>
          <w:color w:val="000000" w:themeColor="text1"/>
          <w:sz w:val="16"/>
          <w:szCs w:val="16"/>
          <w:lang w:eastAsia="zh-CN"/>
        </w:rPr>
        <w:t>{%p for a in var.var_germline.level_5 + var_brca.gcnv_v2.B1_gcnv_L5 + var_brca.gcnv_v2.B2_gcnv_L5 + var.var_germline.level_4+ var_brca.gcnv_v2.B1_gcnv_L4 + var_brca.gcnv_v2.B2_gcnv_L4%}</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187A3D03" w14:textId="77777777" w:rsidTr="00510E2B">
        <w:trPr>
          <w:trHeight w:val="468"/>
          <w:jc w:val="center"/>
        </w:trPr>
        <w:tc>
          <w:tcPr>
            <w:tcW w:w="10716" w:type="dxa"/>
            <w:gridSpan w:val="2"/>
            <w:tcBorders>
              <w:top w:val="single" w:sz="4" w:space="0" w:color="38A0BA"/>
              <w:bottom w:val="single" w:sz="4" w:space="0" w:color="38A0BA"/>
            </w:tcBorders>
            <w:shd w:val="clear" w:color="auto" w:fill="38A0BA"/>
            <w:vAlign w:val="center"/>
          </w:tcPr>
          <w:p w14:paraId="502B710D"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lastRenderedPageBreak/>
              <w:t>{%p if a.type == “Loss”%}</w:t>
            </w:r>
          </w:p>
          <w:p w14:paraId="2D9CD4B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7498636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1529CC0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7F859E3B"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4142E4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5540228C"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1C84D3D4" w14:textId="77777777" w:rsidTr="00510E2B">
        <w:trPr>
          <w:trHeight w:val="567"/>
          <w:jc w:val="center"/>
        </w:trPr>
        <w:tc>
          <w:tcPr>
            <w:tcW w:w="1469" w:type="dxa"/>
            <w:tcBorders>
              <w:top w:val="single" w:sz="4" w:space="0" w:color="38A0BA"/>
              <w:bottom w:val="dashed" w:sz="4" w:space="0" w:color="D8D8D8" w:themeColor="background1" w:themeShade="D8"/>
            </w:tcBorders>
            <w:shd w:val="clear" w:color="auto" w:fill="auto"/>
            <w:vAlign w:val="center"/>
          </w:tcPr>
          <w:p w14:paraId="24836200"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9247" w:type="dxa"/>
            <w:tcBorders>
              <w:top w:val="single" w:sz="4" w:space="0" w:color="38A0BA"/>
              <w:bottom w:val="dashed" w:sz="4" w:space="0" w:color="D8D8D8" w:themeColor="background1" w:themeShade="D8"/>
            </w:tcBorders>
            <w:shd w:val="clear" w:color="auto" w:fill="auto"/>
            <w:vAlign w:val="center"/>
          </w:tcPr>
          <w:p w14:paraId="5F535F88"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{{a.gene_function|e}}</w:t>
            </w:r>
          </w:p>
        </w:tc>
      </w:tr>
      <w:tr w:rsidR="00F831EF" w14:paraId="112D653B"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2EBF2350"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75BA8FD9" w14:textId="68380768" w:rsidR="00F831EF" w:rsidRDefault="00F831EF" w:rsidP="00510E2B">
            <w:pPr>
              <w:jc w:val="both"/>
              <w:rPr>
                <w:rFonts w:ascii="Times New Roman" w:eastAsia="黑体" w:hAnsi="Times New Roman" w:cs="Times New Roman"/>
                <w:color w:val="000000" w:themeColor="text1"/>
                <w:sz w:val="18"/>
                <w:szCs w:val="18"/>
              </w:rPr>
            </w:pPr>
            <w:r w:rsidRPr="00585F72">
              <w:rPr>
                <w:rFonts w:ascii="Times New Roman" w:eastAsia="黑体" w:hAnsi="Times New Roman" w:cs="Times New Roman"/>
                <w:sz w:val="18"/>
                <w:szCs w:val="18"/>
                <w:lang w:eastAsia="zh-CN"/>
              </w:rPr>
              <w:t>{{a.variant_desc_cn|e}}{{a.variant_interpret_cn|e}}</w:t>
            </w:r>
          </w:p>
        </w:tc>
      </w:tr>
      <w:tr w:rsidR="00F831EF" w14:paraId="02625AA7" w14:textId="77777777" w:rsidTr="00510E2B">
        <w:trPr>
          <w:trHeight w:val="567"/>
          <w:jc w:val="center"/>
        </w:trPr>
        <w:tc>
          <w:tcPr>
            <w:tcW w:w="1469" w:type="dxa"/>
            <w:tcBorders>
              <w:top w:val="dashed" w:sz="4" w:space="0" w:color="D8D8D8" w:themeColor="background1" w:themeShade="D8"/>
              <w:bottom w:val="dashed" w:sz="4" w:space="0" w:color="D8D8D8" w:themeColor="background1" w:themeShade="D8"/>
            </w:tcBorders>
            <w:shd w:val="clear" w:color="auto" w:fill="auto"/>
            <w:vAlign w:val="center"/>
          </w:tcPr>
          <w:p w14:paraId="15914368" w14:textId="5B4429AD"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9247" w:type="dxa"/>
            <w:tcBorders>
              <w:top w:val="dashed" w:sz="4" w:space="0" w:color="D8D8D8" w:themeColor="background1" w:themeShade="D8"/>
              <w:bottom w:val="dashed" w:sz="4" w:space="0" w:color="D8D8D8" w:themeColor="background1" w:themeShade="D8"/>
            </w:tcBorders>
            <w:shd w:val="clear" w:color="auto" w:fill="auto"/>
            <w:vAlign w:val="center"/>
          </w:tcPr>
          <w:p w14:paraId="00D39E63"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 and (a.evi_sum.evi_split.Predictive or a.evi_sum.evi_split.Prognostic or a.evi_sum.evi_split.Diagnostic)%}</w:t>
            </w:r>
          </w:p>
          <w:p w14:paraId="516FF8E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a.evi_sum.evi_split.Predictive_merge%}</w:t>
            </w:r>
          </w:p>
          <w:p w14:paraId="4FABC36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a.evi_sum.evi_split.Predictive_merge%}</w:t>
            </w:r>
          </w:p>
          <w:p w14:paraId="0B75234A" w14:textId="77777777" w:rsidR="00F831EF" w:rsidRPr="003B019B" w:rsidRDefault="00F831EF" w:rsidP="00510E2B">
            <w:pPr>
              <w:jc w:val="both"/>
              <w:rPr>
                <w:rFonts w:ascii="Times New Roman" w:eastAsia="黑体" w:hAnsi="Times New Roman" w:cs="Times New Roman"/>
                <w:b/>
                <w:bCs/>
                <w:sz w:val="18"/>
                <w:szCs w:val="18"/>
                <w:lang w:eastAsia="zh-CN"/>
              </w:rPr>
            </w:pPr>
            <w:r w:rsidRPr="003B019B">
              <w:rPr>
                <w:rFonts w:ascii="Times New Roman" w:eastAsia="黑体" w:hAnsi="Times New Roman" w:cs="Times New Roman"/>
                <w:b/>
                <w:bCs/>
                <w:sz w:val="18"/>
                <w:szCs w:val="18"/>
                <w:lang w:eastAsia="zh-CN"/>
              </w:rPr>
              <w:t>{{b.regimen_name}}</w:t>
            </w:r>
            <w:r w:rsidRPr="003B019B">
              <w:rPr>
                <w:rFonts w:ascii="Times New Roman" w:eastAsia="黑体" w:hAnsi="Times New Roman" w:cs="Times New Roman" w:hint="eastAsia"/>
                <w:b/>
                <w:bCs/>
                <w:sz w:val="18"/>
                <w:szCs w:val="18"/>
                <w:lang w:eastAsia="zh-CN"/>
              </w:rPr>
              <w:t>：</w:t>
            </w:r>
          </w:p>
          <w:p w14:paraId="27D7769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0FEC8AB8"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009279DB"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0E59853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a.evi_sum.evi_split.Prognostic%}</w:t>
            </w:r>
          </w:p>
          <w:p w14:paraId="1B57C9A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a.evi_sum.evi_split.Prognostic %}</w:t>
            </w:r>
          </w:p>
          <w:p w14:paraId="11E0B02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73D29022"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6FF0673D"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74B5938E"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if a.evi_sum.evi_split.Diagnostic%}</w:t>
            </w:r>
          </w:p>
          <w:p w14:paraId="74EAAD49"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for b in a.evi_sum.evi_split.Diagnostic %}</w:t>
            </w:r>
          </w:p>
          <w:p w14:paraId="6A06CFB7"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{{b.evi_interpretation|e}}</w:t>
            </w:r>
          </w:p>
          <w:p w14:paraId="225B859C"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endfor%}</w:t>
            </w:r>
          </w:p>
          <w:p w14:paraId="2C217B41"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1B822E5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else%}</w:t>
            </w:r>
          </w:p>
          <w:p w14:paraId="6C380B74"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hint="eastAsia"/>
                <w:sz w:val="18"/>
                <w:szCs w:val="18"/>
                <w:lang w:eastAsia="zh-CN"/>
              </w:rPr>
              <w:t>目前关于该变异的临床治疗策略尚不明确。</w:t>
            </w:r>
          </w:p>
          <w:p w14:paraId="3D1C5129" w14:textId="77777777" w:rsidR="00F831EF" w:rsidRDefault="00F831EF" w:rsidP="00510E2B">
            <w:pPr>
              <w:jc w:val="both"/>
              <w:rPr>
                <w:rFonts w:ascii="Times New Roman" w:eastAsia="黑体" w:hAnsi="Times New Roman" w:cs="Times New Roman"/>
                <w:color w:val="000000" w:themeColor="text1"/>
                <w:sz w:val="18"/>
                <w:szCs w:val="18"/>
                <w:lang w:eastAsia="zh-CN"/>
              </w:rPr>
            </w:pPr>
            <w:r w:rsidRPr="00585F72">
              <w:rPr>
                <w:rFonts w:ascii="Times New Roman" w:eastAsia="黑体" w:hAnsi="Times New Roman" w:cs="Times New Roman"/>
                <w:sz w:val="18"/>
                <w:szCs w:val="18"/>
                <w:lang w:eastAsia="zh-CN"/>
              </w:rPr>
              <w:t>{%p endif%}</w:t>
            </w:r>
          </w:p>
        </w:tc>
      </w:tr>
      <w:tr w:rsidR="00F831EF" w14:paraId="57B15883" w14:textId="77777777" w:rsidTr="00510E2B">
        <w:trPr>
          <w:trHeight w:val="567"/>
          <w:jc w:val="center"/>
        </w:trPr>
        <w:tc>
          <w:tcPr>
            <w:tcW w:w="1469" w:type="dxa"/>
            <w:tcBorders>
              <w:top w:val="dashed" w:sz="4" w:space="0" w:color="D8D8D8" w:themeColor="background1" w:themeShade="D8"/>
              <w:bottom w:val="single" w:sz="4" w:space="0" w:color="38A0BA"/>
            </w:tcBorders>
            <w:shd w:val="clear" w:color="auto" w:fill="auto"/>
            <w:vAlign w:val="center"/>
          </w:tcPr>
          <w:p w14:paraId="123C7A75"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9247" w:type="dxa"/>
            <w:tcBorders>
              <w:top w:val="dashed" w:sz="4" w:space="0" w:color="D8D8D8" w:themeColor="background1" w:themeShade="D8"/>
              <w:bottom w:val="single" w:sz="4" w:space="0" w:color="38A0BA"/>
            </w:tcBorders>
            <w:shd w:val="clear" w:color="auto" w:fill="auto"/>
            <w:vAlign w:val="center"/>
          </w:tcPr>
          <w:p w14:paraId="3532A06A"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if a.evi_sum.evi_split and a.evi_sum.evi_split.Predisposing%}</w:t>
            </w:r>
          </w:p>
          <w:p w14:paraId="7240DF0B"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for b in a.evi_sum.evi_split.Predisposing%}</w:t>
            </w:r>
          </w:p>
          <w:p w14:paraId="3DB98F59"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{{b.evi_interpretation|e}}</w:t>
            </w:r>
          </w:p>
          <w:p w14:paraId="12BD27F8" w14:textId="77777777" w:rsidR="00F831EF" w:rsidRPr="00585F72" w:rsidRDefault="00F831EF" w:rsidP="00510E2B">
            <w:pPr>
              <w:jc w:val="both"/>
              <w:rPr>
                <w:rFonts w:ascii="Times New Roman" w:eastAsia="黑体" w:hAnsi="Times New Roman" w:cs="Times New Roman"/>
                <w:sz w:val="18"/>
                <w:szCs w:val="18"/>
              </w:rPr>
            </w:pPr>
            <w:r w:rsidRPr="00585F72">
              <w:rPr>
                <w:rFonts w:ascii="Times New Roman" w:eastAsia="黑体" w:hAnsi="Times New Roman" w:cs="Times New Roman"/>
                <w:sz w:val="18"/>
                <w:szCs w:val="18"/>
              </w:rPr>
              <w:t>{%p endfor%}</w:t>
            </w:r>
          </w:p>
          <w:p w14:paraId="7DB31860" w14:textId="77777777" w:rsidR="00F831EF" w:rsidRPr="00585F72" w:rsidRDefault="00F831EF" w:rsidP="00510E2B">
            <w:pPr>
              <w:jc w:val="both"/>
              <w:rPr>
                <w:rFonts w:ascii="Times New Roman" w:eastAsia="黑体" w:hAnsi="Times New Roman" w:cs="Times New Roman"/>
                <w:sz w:val="18"/>
                <w:szCs w:val="18"/>
                <w:lang w:eastAsia="zh-CN"/>
              </w:rPr>
            </w:pPr>
            <w:r w:rsidRPr="00585F72">
              <w:rPr>
                <w:rFonts w:ascii="Times New Roman" w:eastAsia="黑体" w:hAnsi="Times New Roman" w:cs="Times New Roman"/>
                <w:sz w:val="18"/>
                <w:szCs w:val="18"/>
                <w:lang w:eastAsia="zh-CN"/>
              </w:rPr>
              <w:t>{%p endif%}</w:t>
            </w:r>
          </w:p>
          <w:p w14:paraId="5ABB1F6C" w14:textId="77777777" w:rsidR="00F831EF" w:rsidRDefault="00F831EF" w:rsidP="00510E2B">
            <w:pPr>
              <w:jc w:val="both"/>
              <w:rPr>
                <w:rFonts w:ascii="Times New Roman" w:eastAsia="黑体" w:hAnsi="Times New Roman" w:cs="Times New Roman"/>
                <w:b/>
                <w:bCs/>
                <w:color w:val="auto"/>
                <w:sz w:val="18"/>
                <w:szCs w:val="18"/>
                <w:lang w:eastAsia="zh-CN"/>
              </w:rPr>
            </w:pPr>
            <w:r w:rsidRPr="00585F72">
              <w:rPr>
                <w:rFonts w:ascii="Times New Roman" w:eastAsia="黑体" w:hAnsi="Times New Roman" w:cs="Times New Roman" w:hint="eastAsia"/>
                <w:sz w:val="18"/>
                <w:szCs w:val="18"/>
                <w:lang w:eastAsia="zh-CN"/>
              </w:rPr>
              <w:t>您的一级亲属（父母、兄弟姐妹、子女等）也有可能携带该变异；建议进行遗传咨询，同时建议有风险的亲属可考虑进行基因检测。</w:t>
            </w:r>
          </w:p>
        </w:tc>
      </w:tr>
    </w:tbl>
    <w:p w14:paraId="499D711B"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808F8A5"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4B3791A1"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Style w:val="aa"/>
        <w:tblW w:w="5000" w:type="pct"/>
        <w:jc w:val="center"/>
        <w:tblBorders>
          <w:top w:val="single" w:sz="4" w:space="0" w:color="B6DDE8" w:themeColor="accent5" w:themeTint="66"/>
          <w:left w:val="none" w:sz="0" w:space="0" w:color="auto"/>
          <w:bottom w:val="single" w:sz="4" w:space="0" w:color="B6DDE8" w:themeColor="accent5" w:themeTint="66"/>
          <w:right w:val="none" w:sz="0" w:space="0" w:color="auto"/>
          <w:insideH w:val="none" w:sz="0" w:space="0" w:color="auto"/>
          <w:insideV w:val="dashed" w:sz="4" w:space="0" w:color="D8D8D8" w:themeColor="background1" w:themeShade="D8"/>
        </w:tblBorders>
        <w:tblLayout w:type="fixed"/>
        <w:tblLook w:val="04A0" w:firstRow="1" w:lastRow="0" w:firstColumn="1" w:lastColumn="0" w:noHBand="0" w:noVBand="1"/>
      </w:tblPr>
      <w:tblGrid>
        <w:gridCol w:w="1469"/>
        <w:gridCol w:w="9247"/>
      </w:tblGrid>
      <w:tr w:rsidR="00F831EF" w14:paraId="3A96B910" w14:textId="77777777" w:rsidTr="00510E2B">
        <w:trPr>
          <w:trHeight w:val="468"/>
          <w:jc w:val="center"/>
        </w:trPr>
        <w:tc>
          <w:tcPr>
            <w:tcW w:w="10400" w:type="dxa"/>
            <w:gridSpan w:val="2"/>
            <w:tcBorders>
              <w:top w:val="single" w:sz="4" w:space="0" w:color="38A0BA"/>
              <w:bottom w:val="single" w:sz="4" w:space="0" w:color="38A0BA"/>
            </w:tcBorders>
            <w:shd w:val="clear" w:color="auto" w:fill="38A0BA"/>
            <w:vAlign w:val="center"/>
          </w:tcPr>
          <w:p w14:paraId="2DDAB677" w14:textId="77777777" w:rsidR="00F831EF" w:rsidRDefault="00F831EF" w:rsidP="00510E2B">
            <w:pPr>
              <w:ind w:firstLine="360"/>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color w:val="000000" w:themeColor="text1"/>
                <w:sz w:val="20"/>
                <w:szCs w:val="20"/>
              </w:rPr>
              <w:t>-</w:t>
            </w:r>
          </w:p>
        </w:tc>
      </w:tr>
      <w:tr w:rsidR="00F831EF" w14:paraId="3893A6D0" w14:textId="77777777" w:rsidTr="00510E2B">
        <w:trPr>
          <w:trHeight w:val="567"/>
          <w:jc w:val="center"/>
        </w:trPr>
        <w:tc>
          <w:tcPr>
            <w:tcW w:w="1426" w:type="dxa"/>
            <w:tcBorders>
              <w:top w:val="single" w:sz="4" w:space="0" w:color="38A0BA"/>
              <w:bottom w:val="dashed" w:sz="4" w:space="0" w:color="D8D8D8" w:themeColor="background1" w:themeShade="D8"/>
            </w:tcBorders>
            <w:shd w:val="clear" w:color="auto" w:fill="auto"/>
            <w:vAlign w:val="center"/>
          </w:tcPr>
          <w:p w14:paraId="43467FBE"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基因介绍</w:t>
            </w:r>
          </w:p>
        </w:tc>
        <w:tc>
          <w:tcPr>
            <w:tcW w:w="8974" w:type="dxa"/>
            <w:tcBorders>
              <w:top w:val="single" w:sz="4" w:space="0" w:color="38A0BA"/>
              <w:bottom w:val="dashed" w:sz="4" w:space="0" w:color="D8D8D8" w:themeColor="background1" w:themeShade="D8"/>
            </w:tcBorders>
            <w:shd w:val="clear" w:color="auto" w:fill="auto"/>
            <w:vAlign w:val="center"/>
          </w:tcPr>
          <w:p w14:paraId="029F6934"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7253BE0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37358E0" w14:textId="77777777" w:rsidR="00F831EF" w:rsidRDefault="00F831EF"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b/>
                <w:bCs/>
                <w:sz w:val="18"/>
                <w:szCs w:val="18"/>
              </w:rPr>
              <w:t>变异解读</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4B2555A7" w14:textId="77777777" w:rsidR="00F831EF" w:rsidRDefault="00F831EF" w:rsidP="00510E2B">
            <w:pPr>
              <w:rPr>
                <w:rFonts w:ascii="Times New Roman" w:eastAsia="黑体" w:hAnsi="Times New Roman" w:cs="Times New Roman"/>
                <w:color w:val="000000" w:themeColor="text1"/>
                <w:sz w:val="18"/>
                <w:szCs w:val="18"/>
              </w:rPr>
            </w:pPr>
            <w:r>
              <w:rPr>
                <w:rFonts w:ascii="Times New Roman" w:eastAsia="黑体" w:hAnsi="Times New Roman" w:cs="Times New Roman" w:hint="eastAsia"/>
                <w:sz w:val="18"/>
                <w:szCs w:val="18"/>
                <w:lang w:eastAsia="zh-CN"/>
              </w:rPr>
              <w:t>-</w:t>
            </w:r>
          </w:p>
        </w:tc>
      </w:tr>
      <w:tr w:rsidR="00F831EF" w14:paraId="7F6D29CF" w14:textId="77777777" w:rsidTr="00510E2B">
        <w:trPr>
          <w:trHeight w:val="567"/>
          <w:jc w:val="center"/>
        </w:trPr>
        <w:tc>
          <w:tcPr>
            <w:tcW w:w="1426" w:type="dxa"/>
            <w:tcBorders>
              <w:top w:val="dashed" w:sz="4" w:space="0" w:color="D8D8D8" w:themeColor="background1" w:themeShade="D8"/>
              <w:bottom w:val="dashed" w:sz="4" w:space="0" w:color="D8D8D8" w:themeColor="background1" w:themeShade="D8"/>
            </w:tcBorders>
            <w:shd w:val="clear" w:color="auto" w:fill="auto"/>
            <w:vAlign w:val="center"/>
          </w:tcPr>
          <w:p w14:paraId="11AF2FDA" w14:textId="4F137D74" w:rsidR="00F831EF" w:rsidRDefault="005C6441" w:rsidP="00510E2B">
            <w:pPr>
              <w:jc w:val="center"/>
              <w:rPr>
                <w:rFonts w:ascii="Times New Roman" w:eastAsia="黑体" w:hAnsi="Times New Roman" w:cs="Times New Roman"/>
                <w:b/>
                <w:bCs/>
                <w:color w:val="000000" w:themeColor="text1"/>
                <w:sz w:val="18"/>
                <w:szCs w:val="18"/>
              </w:rPr>
            </w:pPr>
            <w:r>
              <w:rPr>
                <w:rFonts w:ascii="Times New Roman" w:eastAsia="黑体" w:hAnsi="Times New Roman" w:cs="Times New Roman" w:hint="eastAsia"/>
                <w:b/>
                <w:bCs/>
                <w:color w:val="auto"/>
                <w:sz w:val="18"/>
                <w:szCs w:val="18"/>
                <w:lang w:eastAsia="zh-CN"/>
              </w:rPr>
              <w:t>研究证据</w:t>
            </w:r>
          </w:p>
        </w:tc>
        <w:tc>
          <w:tcPr>
            <w:tcW w:w="8974" w:type="dxa"/>
            <w:tcBorders>
              <w:top w:val="dashed" w:sz="4" w:space="0" w:color="D8D8D8" w:themeColor="background1" w:themeShade="D8"/>
              <w:bottom w:val="dashed" w:sz="4" w:space="0" w:color="D8D8D8" w:themeColor="background1" w:themeShade="D8"/>
            </w:tcBorders>
            <w:shd w:val="clear" w:color="auto" w:fill="auto"/>
            <w:vAlign w:val="center"/>
          </w:tcPr>
          <w:p w14:paraId="08CB6EFA" w14:textId="77777777" w:rsidR="00F831EF" w:rsidRDefault="00F831EF" w:rsidP="00510E2B">
            <w:pPr>
              <w:rPr>
                <w:rFonts w:ascii="Times New Roman" w:eastAsia="黑体" w:hAnsi="Times New Roman" w:cs="Times New Roman"/>
                <w:color w:val="000000" w:themeColor="text1"/>
                <w:sz w:val="18"/>
                <w:szCs w:val="18"/>
                <w:lang w:eastAsia="zh-CN"/>
              </w:rPr>
            </w:pPr>
            <w:r>
              <w:rPr>
                <w:rFonts w:ascii="Times New Roman" w:eastAsia="黑体" w:hAnsi="Times New Roman" w:cs="Times New Roman"/>
                <w:sz w:val="18"/>
                <w:szCs w:val="18"/>
                <w:lang w:eastAsia="zh-CN"/>
              </w:rPr>
              <w:t>-</w:t>
            </w:r>
          </w:p>
        </w:tc>
      </w:tr>
      <w:tr w:rsidR="00F831EF" w14:paraId="660CE6B4" w14:textId="77777777" w:rsidTr="00510E2B">
        <w:trPr>
          <w:trHeight w:val="567"/>
          <w:jc w:val="center"/>
        </w:trPr>
        <w:tc>
          <w:tcPr>
            <w:tcW w:w="1426" w:type="dxa"/>
            <w:tcBorders>
              <w:top w:val="dashed" w:sz="4" w:space="0" w:color="D8D8D8" w:themeColor="background1" w:themeShade="D8"/>
              <w:bottom w:val="single" w:sz="4" w:space="0" w:color="38A0BA"/>
            </w:tcBorders>
            <w:shd w:val="clear" w:color="auto" w:fill="auto"/>
            <w:vAlign w:val="center"/>
          </w:tcPr>
          <w:p w14:paraId="19E9E4DC" w14:textId="77777777" w:rsidR="00F831EF" w:rsidRDefault="00F831EF" w:rsidP="00510E2B">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b/>
                <w:bCs/>
                <w:sz w:val="18"/>
                <w:szCs w:val="18"/>
              </w:rPr>
              <w:t>遗传风险</w:t>
            </w:r>
          </w:p>
        </w:tc>
        <w:tc>
          <w:tcPr>
            <w:tcW w:w="8974" w:type="dxa"/>
            <w:tcBorders>
              <w:top w:val="dashed" w:sz="4" w:space="0" w:color="D8D8D8" w:themeColor="background1" w:themeShade="D8"/>
              <w:bottom w:val="single" w:sz="4" w:space="0" w:color="38A0BA"/>
            </w:tcBorders>
            <w:shd w:val="clear" w:color="auto" w:fill="auto"/>
            <w:vAlign w:val="center"/>
          </w:tcPr>
          <w:p w14:paraId="3CFD8CBC" w14:textId="77777777" w:rsidR="00F831EF" w:rsidRDefault="00F831EF" w:rsidP="00510E2B">
            <w:pPr>
              <w:rPr>
                <w:rFonts w:ascii="Times New Roman" w:eastAsia="黑体" w:hAnsi="Times New Roman" w:cs="Times New Roman"/>
                <w:b/>
                <w:bCs/>
                <w:color w:val="auto"/>
                <w:sz w:val="18"/>
                <w:szCs w:val="18"/>
                <w:lang w:eastAsia="zh-CN"/>
              </w:rPr>
            </w:pPr>
            <w:r>
              <w:rPr>
                <w:rFonts w:ascii="Times New Roman" w:eastAsia="黑体" w:hAnsi="Times New Roman" w:cs="Times New Roman"/>
                <w:sz w:val="18"/>
                <w:szCs w:val="18"/>
              </w:rPr>
              <w:t>-</w:t>
            </w:r>
          </w:p>
        </w:tc>
      </w:tr>
    </w:tbl>
    <w:p w14:paraId="17FB8280"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26CA2CB0"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7F64AE48" w14:textId="2482F4B4" w:rsidR="0093640D" w:rsidRDefault="00C368C4">
      <w:pPr>
        <w:rPr>
          <w:rFonts w:ascii="Times New Roman" w:eastAsia="黑体" w:hAnsi="Times New Roman" w:cs="Times New Roman"/>
          <w:color w:val="000000" w:themeColor="text1"/>
          <w:sz w:val="16"/>
          <w:szCs w:val="16"/>
          <w:lang w:eastAsia="zh-CN"/>
        </w:rPr>
      </w:pPr>
      <w:r>
        <w:rPr>
          <w:rFonts w:ascii="Times New Roman" w:eastAsia="黑体" w:hAnsi="Times New Roman" w:cs="Times New Roman"/>
          <w:b/>
          <w:bCs/>
          <w:color w:val="000000" w:themeColor="text1"/>
          <w:sz w:val="16"/>
          <w:szCs w:val="16"/>
          <w:lang w:eastAsia="zh-CN"/>
        </w:rPr>
        <w:lastRenderedPageBreak/>
        <w:t>注：</w:t>
      </w:r>
      <w:r>
        <w:rPr>
          <w:rFonts w:ascii="Times New Roman" w:eastAsia="黑体" w:hAnsi="Times New Roman" w:cs="Times New Roman"/>
          <w:color w:val="000000" w:themeColor="text1"/>
          <w:sz w:val="16"/>
          <w:szCs w:val="16"/>
          <w:lang w:eastAsia="zh-CN"/>
        </w:rPr>
        <w:t>本部分仅对解读为致病性、疑似致病性胚系变异进行详细解读。</w:t>
      </w:r>
    </w:p>
    <w:p w14:paraId="4EF25716" w14:textId="77777777" w:rsidR="00F831EF" w:rsidRPr="00F831EF" w:rsidRDefault="00F831EF">
      <w:pPr>
        <w:rPr>
          <w:rFonts w:ascii="Times New Roman" w:eastAsia="黑体" w:hAnsi="Times New Roman" w:cs="Times New Roman"/>
          <w:b/>
          <w:bCs/>
          <w:color w:val="000000" w:themeColor="text1"/>
          <w:sz w:val="16"/>
          <w:szCs w:val="16"/>
          <w:lang w:eastAsia="zh-CN"/>
        </w:rPr>
      </w:pPr>
    </w:p>
    <w:p w14:paraId="547F08AD" w14:textId="77777777" w:rsidR="0093640D" w:rsidRDefault="00C368C4">
      <w:pPr>
        <w:spacing w:line="360" w:lineRule="auto"/>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意义不明确胚系变异详细解读</w:t>
      </w:r>
    </w:p>
    <w:p w14:paraId="39EED241"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A03AC3">
        <w:rPr>
          <w:rFonts w:ascii="Times New Roman" w:eastAsia="黑体" w:hAnsi="Times New Roman" w:cs="Times New Roman"/>
          <w:b/>
          <w:bCs/>
          <w:color w:val="000000" w:themeColor="text1"/>
          <w:highlight w:val="magenta"/>
          <w:lang w:eastAsia="zh-CN"/>
        </w:rPr>
        <w:t>{%p if judge_brca_cnv == “mlpa”%}</w:t>
      </w:r>
    </w:p>
    <w:p w14:paraId="1A04E713"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if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p w14:paraId="4921871D"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630B00">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000000" w:themeColor="text1"/>
          <w:sz w:val="16"/>
          <w:szCs w:val="16"/>
          <w:lang w:eastAsia="zh-CN"/>
        </w:rPr>
        <w:t>p</w:t>
      </w:r>
      <w:r w:rsidRPr="00630B00">
        <w:rPr>
          <w:rFonts w:ascii="Times New Roman" w:eastAsia="黑体" w:hAnsi="Times New Roman" w:cs="Times New Roman"/>
          <w:color w:val="000000" w:themeColor="text1"/>
          <w:sz w:val="16"/>
          <w:szCs w:val="16"/>
          <w:lang w:eastAsia="zh-CN"/>
        </w:rPr>
        <w:t xml:space="preserve"> </w:t>
      </w:r>
      <w:r>
        <w:rPr>
          <w:rFonts w:ascii="Times New Roman" w:eastAsia="黑体" w:hAnsi="Times New Roman" w:cs="Times New Roman"/>
          <w:color w:val="000000" w:themeColor="text1"/>
          <w:sz w:val="16"/>
          <w:szCs w:val="16"/>
          <w:lang w:eastAsia="zh-CN"/>
        </w:rPr>
        <w:t>for a in</w:t>
      </w:r>
      <w:r w:rsidRPr="00630B00">
        <w:rPr>
          <w:rFonts w:ascii="Times New Roman" w:eastAsia="黑体" w:hAnsi="Times New Roman" w:cs="Times New Roman"/>
          <w:color w:val="000000" w:themeColor="text1"/>
          <w:sz w:val="16"/>
          <w:szCs w:val="16"/>
          <w:lang w:eastAsia="zh-CN"/>
        </w:rPr>
        <w:t xml:space="preserve"> var.var_germline.level_</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var_brca.mlpa_v2.B1_mlpa_L</w:t>
      </w:r>
      <w:r>
        <w:rPr>
          <w:rFonts w:ascii="Times New Roman" w:eastAsia="黑体" w:hAnsi="Times New Roman" w:cs="Times New Roman"/>
          <w:color w:val="000000" w:themeColor="text1"/>
          <w:sz w:val="16"/>
          <w:szCs w:val="16"/>
          <w:lang w:eastAsia="zh-CN"/>
        </w:rPr>
        <w:t>3</w:t>
      </w:r>
      <w:r w:rsidRPr="00630B00">
        <w:rPr>
          <w:rFonts w:ascii="Times New Roman" w:eastAsia="黑体" w:hAnsi="Times New Roman" w:cs="Times New Roman"/>
          <w:color w:val="000000" w:themeColor="text1"/>
          <w:sz w:val="16"/>
          <w:szCs w:val="16"/>
          <w:lang w:eastAsia="zh-CN"/>
        </w:rPr>
        <w:t xml:space="preserve"> + var_brca.mlpa_v2.B2_mlpa_L</w:t>
      </w:r>
      <w:r>
        <w:rPr>
          <w:rFonts w:ascii="Times New Roman" w:eastAsia="黑体" w:hAnsi="Times New Roman" w:cs="Times New Roman"/>
          <w:color w:val="000000" w:themeColor="text1"/>
          <w:sz w:val="16"/>
          <w:szCs w:val="16"/>
          <w:lang w:eastAsia="zh-CN"/>
        </w:rPr>
        <w:t xml:space="preserve">3 </w:t>
      </w:r>
      <w:r w:rsidRPr="00630B00">
        <w:rPr>
          <w:rFonts w:ascii="Times New Roman" w:eastAsia="黑体" w:hAnsi="Times New Roman" w:cs="Times New Roman"/>
          <w:color w:val="000000" w:themeColor="text1"/>
          <w:sz w:val="16"/>
          <w:szCs w:val="16"/>
          <w:lang w:eastAsia="zh-CN"/>
        </w:rPr>
        <w:t>%}</w:t>
      </w:r>
    </w:p>
    <w:tbl>
      <w:tblPr>
        <w:tblW w:w="5000" w:type="pct"/>
        <w:jc w:val="center"/>
        <w:tblLayout w:type="fixed"/>
        <w:tblLook w:val="04A0" w:firstRow="1" w:lastRow="0" w:firstColumn="1" w:lastColumn="0" w:noHBand="0" w:noVBand="1"/>
      </w:tblPr>
      <w:tblGrid>
        <w:gridCol w:w="1567"/>
        <w:gridCol w:w="9149"/>
      </w:tblGrid>
      <w:tr w:rsidR="00F831EF" w14:paraId="64BE31F8"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26493AC1"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625FC21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0EA5231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703F7760"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4DD39828"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49812127"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79E1C136"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3930D5E3"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6F8FF2F3"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006837C9"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F831EF" w14:paraId="5BE474F5"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218A4454"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06C0ABA" w14:textId="2D35FA30"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6667D0B7"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7BEE408"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313EE1CC"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5D7AD04E"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54690F3F"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5807F285"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963A2B"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5D426ACC"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CB2D5B8"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43EFAD0F"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CCF02FF"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3BDA89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5DF9A443" w14:textId="77777777" w:rsidR="00F831EF" w:rsidRDefault="00F831EF" w:rsidP="00F831EF">
      <w:pPr>
        <w:spacing w:line="360" w:lineRule="auto"/>
        <w:rPr>
          <w:rFonts w:ascii="Times New Roman" w:eastAsia="黑体" w:hAnsi="Times New Roman" w:cs="Times New Roman"/>
          <w:b/>
          <w:bCs/>
          <w:color w:val="000000" w:themeColor="text1"/>
          <w:highlight w:val="magenta"/>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else%}</w:t>
      </w:r>
    </w:p>
    <w:p w14:paraId="4D1F7E66" w14:textId="77777777" w:rsidR="00F831EF" w:rsidRPr="005A1833"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if var.var_germline.level_3 + var_brca.gcnv_v2.B1_gcnv_L3 + var_brca.gcnv_v2.B2_gcnv_L3%}</w:t>
      </w:r>
    </w:p>
    <w:p w14:paraId="4C40E3A6" w14:textId="77777777" w:rsidR="00F831EF" w:rsidRPr="00630B00" w:rsidRDefault="00F831EF" w:rsidP="00F831EF">
      <w:pPr>
        <w:spacing w:line="360" w:lineRule="auto"/>
        <w:rPr>
          <w:rFonts w:ascii="Times New Roman" w:eastAsia="黑体" w:hAnsi="Times New Roman" w:cs="Times New Roman"/>
          <w:color w:val="000000" w:themeColor="text1"/>
          <w:sz w:val="16"/>
          <w:szCs w:val="16"/>
          <w:lang w:eastAsia="zh-CN"/>
        </w:rPr>
      </w:pPr>
      <w:r w:rsidRPr="005A1833">
        <w:rPr>
          <w:rFonts w:ascii="Times New Roman" w:eastAsia="黑体" w:hAnsi="Times New Roman" w:cs="Times New Roman"/>
          <w:color w:val="000000" w:themeColor="text1"/>
          <w:sz w:val="16"/>
          <w:szCs w:val="16"/>
          <w:lang w:eastAsia="zh-CN"/>
        </w:rPr>
        <w:t>{%p for a in var.var_germline.level_3 + var_brca.gcnv_v2.B1_gcnv_L3 + var_brca.gcnv_v2.B2_gcnv_L3%}</w:t>
      </w:r>
    </w:p>
    <w:tbl>
      <w:tblPr>
        <w:tblW w:w="5000" w:type="pct"/>
        <w:jc w:val="center"/>
        <w:tblLayout w:type="fixed"/>
        <w:tblLook w:val="04A0" w:firstRow="1" w:lastRow="0" w:firstColumn="1" w:lastColumn="0" w:noHBand="0" w:noVBand="1"/>
      </w:tblPr>
      <w:tblGrid>
        <w:gridCol w:w="1567"/>
        <w:gridCol w:w="9149"/>
      </w:tblGrid>
      <w:tr w:rsidR="00F831EF" w14:paraId="78FAE180" w14:textId="77777777" w:rsidTr="00510E2B">
        <w:trPr>
          <w:trHeight w:val="567"/>
          <w:jc w:val="center"/>
        </w:trPr>
        <w:tc>
          <w:tcPr>
            <w:tcW w:w="10716" w:type="dxa"/>
            <w:gridSpan w:val="2"/>
            <w:tcBorders>
              <w:top w:val="single" w:sz="4" w:space="0" w:color="1E7648"/>
              <w:left w:val="nil"/>
              <w:bottom w:val="nil"/>
              <w:right w:val="single" w:sz="8" w:space="0" w:color="FFFFFF" w:themeColor="background1"/>
            </w:tcBorders>
            <w:shd w:val="clear" w:color="auto" w:fill="38A0BA"/>
            <w:vAlign w:val="center"/>
          </w:tcPr>
          <w:p w14:paraId="706A33EA"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if a.type == “Loss”%}</w:t>
            </w:r>
          </w:p>
          <w:p w14:paraId="3556855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del</w:t>
            </w:r>
          </w:p>
          <w:p w14:paraId="5345C1F4"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elif a.type == “Gain”%}</w:t>
            </w:r>
          </w:p>
          <w:p w14:paraId="362E90B2"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w:t>
            </w:r>
            <w:r>
              <w:rPr>
                <w:rFonts w:ascii="Times New Roman" w:eastAsia="黑体" w:hAnsi="Times New Roman" w:cs="Times New Roman" w:hint="eastAsia"/>
                <w:b/>
                <w:bCs/>
                <w:color w:val="000000" w:themeColor="text1"/>
                <w:sz w:val="20"/>
                <w:szCs w:val="20"/>
                <w:lang w:eastAsia="zh-CN"/>
              </w:rPr>
              <w:t xml:space="preserve"> </w:t>
            </w:r>
            <w:r w:rsidRPr="00CE3110">
              <w:rPr>
                <w:rFonts w:ascii="Times New Roman" w:eastAsia="黑体" w:hAnsi="Times New Roman" w:cs="Times New Roman"/>
                <w:b/>
                <w:bCs/>
                <w:color w:val="000000" w:themeColor="text1"/>
                <w:sz w:val="20"/>
                <w:szCs w:val="20"/>
              </w:rPr>
              <w:t>{{a.value}} dup</w:t>
            </w:r>
          </w:p>
          <w:p w14:paraId="3371DB73" w14:textId="77777777" w:rsidR="00F831EF" w:rsidRPr="00CE3110"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{%p else%}</w:t>
            </w:r>
          </w:p>
          <w:p w14:paraId="31FC9C00" w14:textId="77777777" w:rsidR="00F831EF" w:rsidRDefault="00F831EF" w:rsidP="00510E2B">
            <w:pPr>
              <w:ind w:firstLine="360"/>
              <w:jc w:val="center"/>
              <w:rPr>
                <w:rFonts w:ascii="Times New Roman" w:eastAsia="黑体" w:hAnsi="Times New Roman" w:cs="Times New Roman"/>
                <w:b/>
                <w:bCs/>
                <w:color w:val="000000" w:themeColor="text1"/>
                <w:sz w:val="20"/>
                <w:szCs w:val="20"/>
              </w:rPr>
            </w:pPr>
            <w:r w:rsidRPr="00CE3110">
              <w:rPr>
                <w:rFonts w:ascii="Times New Roman" w:eastAsia="黑体" w:hAnsi="Times New Roman" w:cs="Times New Roman"/>
                <w:b/>
                <w:bCs/>
                <w:color w:val="000000" w:themeColor="text1"/>
                <w:sz w:val="20"/>
                <w:szCs w:val="20"/>
              </w:rPr>
              <w:t>{{a.gene_symbol}} {{a.gene_region}} {{a.hgvs_c}}{%if a.hgvs_p != “p.?”%} {{a.hgvs_p}}{%endif%}</w:t>
            </w:r>
          </w:p>
          <w:p w14:paraId="42F981F1"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Times New Roman" w:eastAsia="黑体" w:hAnsi="Times New Roman" w:cs="Times New Roman" w:hint="eastAsia"/>
                <w:b/>
                <w:bCs/>
                <w:color w:val="000000" w:themeColor="text1"/>
                <w:sz w:val="20"/>
                <w:szCs w:val="20"/>
                <w:lang w:eastAsia="zh-CN"/>
              </w:rPr>
              <w:t>{</w:t>
            </w:r>
            <w:r>
              <w:rPr>
                <w:rFonts w:ascii="Times New Roman" w:eastAsia="黑体" w:hAnsi="Times New Roman" w:cs="Times New Roman"/>
                <w:b/>
                <w:bCs/>
                <w:color w:val="000000" w:themeColor="text1"/>
                <w:sz w:val="20"/>
                <w:szCs w:val="20"/>
                <w:lang w:eastAsia="zh-CN"/>
              </w:rPr>
              <w:t>%p endif%}</w:t>
            </w:r>
          </w:p>
        </w:tc>
      </w:tr>
      <w:tr w:rsidR="00F831EF" w14:paraId="289B34E9" w14:textId="77777777" w:rsidTr="00510E2B">
        <w:trPr>
          <w:trHeight w:val="567"/>
          <w:jc w:val="center"/>
        </w:trPr>
        <w:tc>
          <w:tcPr>
            <w:tcW w:w="156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4BA9DB5E"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9149"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4E518654" w14:textId="7777777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{{a.gene_function|e}}</w:t>
            </w:r>
          </w:p>
        </w:tc>
      </w:tr>
      <w:tr w:rsidR="00F831EF" w14:paraId="7AA73868" w14:textId="77777777" w:rsidTr="00510E2B">
        <w:trPr>
          <w:trHeight w:val="567"/>
          <w:jc w:val="center"/>
        </w:trPr>
        <w:tc>
          <w:tcPr>
            <w:tcW w:w="156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54993CD"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9149"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52B81269" w14:textId="7B0B20E7" w:rsidR="00F831EF" w:rsidRDefault="00F831EF" w:rsidP="00510E2B">
            <w:pPr>
              <w:spacing w:line="240" w:lineRule="exact"/>
              <w:jc w:val="both"/>
              <w:rPr>
                <w:rFonts w:ascii="思源黑体 CN Normal" w:eastAsia="思源黑体 CN Normal" w:hAnsi="思源黑体 CN Normal"/>
                <w:sz w:val="17"/>
                <w:szCs w:val="17"/>
              </w:rPr>
            </w:pPr>
            <w:r w:rsidRPr="00585F72">
              <w:rPr>
                <w:rFonts w:ascii="Times New Roman" w:eastAsia="黑体" w:hAnsi="Times New Roman" w:cs="Times New Roman"/>
                <w:sz w:val="18"/>
                <w:szCs w:val="18"/>
                <w:lang w:eastAsia="zh-CN"/>
              </w:rPr>
              <w:t>{{a.variant_desc_cn|e}}{{a.variant_interpret_cn|e}}</w:t>
            </w:r>
          </w:p>
        </w:tc>
      </w:tr>
    </w:tbl>
    <w:p w14:paraId="7C2BEE0E"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p>
    <w:p w14:paraId="3C588E17"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endfor%}</w:t>
      </w:r>
    </w:p>
    <w:p w14:paraId="2C4FDDB3" w14:textId="77777777" w:rsidR="00F831EF" w:rsidRPr="008E7C2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else%}</w:t>
      </w:r>
    </w:p>
    <w:tbl>
      <w:tblPr>
        <w:tblW w:w="5000" w:type="pct"/>
        <w:jc w:val="center"/>
        <w:tblLayout w:type="fixed"/>
        <w:tblLook w:val="04A0" w:firstRow="1" w:lastRow="0" w:firstColumn="1" w:lastColumn="0" w:noHBand="0" w:noVBand="1"/>
      </w:tblPr>
      <w:tblGrid>
        <w:gridCol w:w="1567"/>
        <w:gridCol w:w="9149"/>
      </w:tblGrid>
      <w:tr w:rsidR="00F831EF" w14:paraId="7F593EB0" w14:textId="77777777" w:rsidTr="00510E2B">
        <w:trPr>
          <w:trHeight w:val="567"/>
          <w:jc w:val="center"/>
        </w:trPr>
        <w:tc>
          <w:tcPr>
            <w:tcW w:w="10441" w:type="dxa"/>
            <w:gridSpan w:val="2"/>
            <w:tcBorders>
              <w:top w:val="single" w:sz="4" w:space="0" w:color="1E7648"/>
              <w:left w:val="nil"/>
              <w:bottom w:val="nil"/>
              <w:right w:val="single" w:sz="8" w:space="0" w:color="FFFFFF" w:themeColor="background1"/>
            </w:tcBorders>
            <w:shd w:val="clear" w:color="auto" w:fill="38A0BA"/>
            <w:vAlign w:val="center"/>
          </w:tcPr>
          <w:p w14:paraId="0EF8F199" w14:textId="77777777" w:rsidR="00F831EF" w:rsidRDefault="00F831EF" w:rsidP="00510E2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000000" w:themeColor="text1"/>
                <w:sz w:val="18"/>
                <w:szCs w:val="18"/>
              </w:rPr>
              <w:t>-</w:t>
            </w:r>
          </w:p>
        </w:tc>
      </w:tr>
      <w:tr w:rsidR="00F831EF" w14:paraId="057166E9" w14:textId="77777777" w:rsidTr="00510E2B">
        <w:trPr>
          <w:trHeight w:val="567"/>
          <w:jc w:val="center"/>
        </w:trPr>
        <w:tc>
          <w:tcPr>
            <w:tcW w:w="1527" w:type="dxa"/>
            <w:tcBorders>
              <w:top w:val="nil"/>
              <w:left w:val="nil"/>
              <w:bottom w:val="dashed" w:sz="4" w:space="0" w:color="D8D8D8" w:themeColor="background1" w:themeShade="D8"/>
              <w:right w:val="dashed" w:sz="4" w:space="0" w:color="D9D9D9" w:themeColor="background1" w:themeShade="D9"/>
            </w:tcBorders>
            <w:shd w:val="clear" w:color="auto" w:fill="auto"/>
            <w:vAlign w:val="center"/>
          </w:tcPr>
          <w:p w14:paraId="1DC6EA6A"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8D8D8" w:themeColor="background1" w:themeShade="D8"/>
              <w:right w:val="nil"/>
            </w:tcBorders>
            <w:shd w:val="clear" w:color="auto" w:fill="auto"/>
            <w:vAlign w:val="center"/>
          </w:tcPr>
          <w:p w14:paraId="731B9D60"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831EF" w14:paraId="0B4B2DC9" w14:textId="77777777" w:rsidTr="00510E2B">
        <w:trPr>
          <w:trHeight w:val="567"/>
          <w:jc w:val="center"/>
        </w:trPr>
        <w:tc>
          <w:tcPr>
            <w:tcW w:w="1527" w:type="dxa"/>
            <w:tcBorders>
              <w:top w:val="dashed" w:sz="4" w:space="0" w:color="D8D8D8" w:themeColor="background1" w:themeShade="D8"/>
              <w:left w:val="nil"/>
              <w:bottom w:val="single" w:sz="4" w:space="0" w:color="38A0BA"/>
              <w:right w:val="dashed" w:sz="4" w:space="0" w:color="D8D8D8" w:themeColor="background1" w:themeShade="D8"/>
            </w:tcBorders>
            <w:shd w:val="clear" w:color="auto" w:fill="auto"/>
            <w:vAlign w:val="center"/>
          </w:tcPr>
          <w:p w14:paraId="6A85B602" w14:textId="77777777" w:rsidR="00F831EF" w:rsidRDefault="00F831EF" w:rsidP="00510E2B">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8D8D8" w:themeColor="background1" w:themeShade="D8"/>
              <w:left w:val="dashed" w:sz="4" w:space="0" w:color="D8D8D8" w:themeColor="background1" w:themeShade="D8"/>
              <w:bottom w:val="single" w:sz="4" w:space="0" w:color="38A0BA"/>
              <w:right w:val="nil"/>
            </w:tcBorders>
            <w:shd w:val="clear" w:color="auto" w:fill="auto"/>
            <w:vAlign w:val="center"/>
          </w:tcPr>
          <w:p w14:paraId="26A461DD" w14:textId="77777777" w:rsidR="00F831EF" w:rsidRDefault="00F831EF" w:rsidP="00510E2B">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282AF8" w14:textId="77777777" w:rsidR="00F831EF" w:rsidRDefault="00F831EF" w:rsidP="00F831EF">
      <w:pPr>
        <w:spacing w:line="360" w:lineRule="auto"/>
        <w:rPr>
          <w:rFonts w:ascii="Times New Roman" w:eastAsia="黑体" w:hAnsi="Times New Roman" w:cs="Times New Roman"/>
          <w:color w:val="000000" w:themeColor="text1"/>
          <w:sz w:val="16"/>
          <w:szCs w:val="16"/>
          <w:lang w:eastAsia="zh-CN"/>
        </w:rPr>
      </w:pPr>
      <w:r w:rsidRPr="008E7C2F">
        <w:rPr>
          <w:rFonts w:ascii="Times New Roman" w:eastAsia="黑体" w:hAnsi="Times New Roman" w:cs="Times New Roman" w:hint="eastAsia"/>
          <w:color w:val="000000" w:themeColor="text1"/>
          <w:sz w:val="16"/>
          <w:szCs w:val="16"/>
          <w:lang w:eastAsia="zh-CN"/>
        </w:rPr>
        <w:t>{</w:t>
      </w:r>
      <w:r w:rsidRPr="008E7C2F">
        <w:rPr>
          <w:rFonts w:ascii="Times New Roman" w:eastAsia="黑体" w:hAnsi="Times New Roman" w:cs="Times New Roman"/>
          <w:color w:val="000000" w:themeColor="text1"/>
          <w:sz w:val="16"/>
          <w:szCs w:val="16"/>
          <w:lang w:eastAsia="zh-CN"/>
        </w:rPr>
        <w:t>%p endif%}</w:t>
      </w:r>
    </w:p>
    <w:p w14:paraId="460559B7" w14:textId="77777777" w:rsidR="00F831EF" w:rsidRDefault="00F831EF" w:rsidP="00F831EF">
      <w:pPr>
        <w:spacing w:line="360" w:lineRule="auto"/>
        <w:rPr>
          <w:rFonts w:ascii="Times New Roman" w:eastAsia="黑体" w:hAnsi="Times New Roman" w:cs="Times New Roman"/>
          <w:b/>
          <w:bCs/>
          <w:color w:val="000000" w:themeColor="text1"/>
          <w:lang w:eastAsia="zh-CN"/>
        </w:rPr>
      </w:pPr>
      <w:r w:rsidRPr="00271067">
        <w:rPr>
          <w:rFonts w:ascii="Times New Roman" w:eastAsia="黑体" w:hAnsi="Times New Roman" w:cs="Times New Roman" w:hint="eastAsia"/>
          <w:b/>
          <w:bCs/>
          <w:color w:val="000000" w:themeColor="text1"/>
          <w:highlight w:val="magenta"/>
          <w:lang w:eastAsia="zh-CN"/>
        </w:rPr>
        <w:t>{</w:t>
      </w:r>
      <w:r w:rsidRPr="00271067">
        <w:rPr>
          <w:rFonts w:ascii="Times New Roman" w:eastAsia="黑体" w:hAnsi="Times New Roman" w:cs="Times New Roman"/>
          <w:b/>
          <w:bCs/>
          <w:color w:val="000000" w:themeColor="text1"/>
          <w:highlight w:val="magenta"/>
          <w:lang w:eastAsia="zh-CN"/>
        </w:rPr>
        <w:t>%p endif%}</w:t>
      </w:r>
    </w:p>
    <w:p w14:paraId="5D9FE62A" w14:textId="64AB4F13" w:rsidR="0093640D" w:rsidRDefault="00C368C4">
      <w:pPr>
        <w:rPr>
          <w:rFonts w:ascii="黑体" w:eastAsia="黑体" w:hAnsi="黑体" w:cs="黑体"/>
          <w:b/>
          <w:bCs/>
          <w:color w:val="000000" w:themeColor="text1"/>
          <w:sz w:val="16"/>
          <w:szCs w:val="16"/>
          <w:lang w:eastAsia="zh-CN"/>
        </w:rPr>
      </w:pPr>
      <w:r>
        <w:rPr>
          <w:rFonts w:ascii="黑体" w:eastAsia="黑体" w:hAnsi="黑体" w:cs="黑体" w:hint="eastAsia"/>
          <w:b/>
          <w:bCs/>
          <w:color w:val="000000" w:themeColor="text1"/>
          <w:sz w:val="16"/>
          <w:szCs w:val="16"/>
          <w:lang w:eastAsia="zh-CN"/>
        </w:rPr>
        <w:t>注：</w:t>
      </w:r>
      <w:r>
        <w:rPr>
          <w:rFonts w:ascii="黑体" w:eastAsia="黑体" w:hAnsi="黑体" w:cs="黑体" w:hint="eastAsia"/>
          <w:color w:val="000000" w:themeColor="text1"/>
          <w:sz w:val="16"/>
          <w:szCs w:val="16"/>
          <w:lang w:eastAsia="zh-CN"/>
        </w:rPr>
        <w:t>本部分仅对解读为意义不明确胚系变异进行详细解读。</w:t>
      </w:r>
    </w:p>
    <w:p w14:paraId="5A4DCC92" w14:textId="77777777" w:rsidR="0093640D" w:rsidRDefault="0093640D">
      <w:pPr>
        <w:spacing w:line="360" w:lineRule="auto"/>
        <w:rPr>
          <w:rFonts w:ascii="Times New Roman" w:eastAsia="黑体" w:hAnsi="Times New Roman" w:cs="Times New Roman"/>
          <w:b/>
          <w:bCs/>
          <w:color w:val="000000" w:themeColor="text1"/>
          <w:lang w:eastAsia="zh-CN"/>
        </w:rPr>
      </w:pPr>
    </w:p>
    <w:p w14:paraId="4AB3C24E" w14:textId="57CD35C4" w:rsidR="005C6441" w:rsidRPr="00E048D2" w:rsidRDefault="00C368C4" w:rsidP="00E048D2">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1</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检测质控</w:t>
      </w:r>
    </w:p>
    <w:tbl>
      <w:tblPr>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034"/>
        <w:gridCol w:w="2672"/>
        <w:gridCol w:w="1500"/>
        <w:gridCol w:w="1550"/>
        <w:gridCol w:w="1878"/>
        <w:gridCol w:w="1824"/>
      </w:tblGrid>
      <w:tr w:rsidR="005C6441" w14:paraId="38113A65" w14:textId="77777777" w:rsidTr="00BD4AA0">
        <w:trPr>
          <w:trHeight w:val="527"/>
          <w:jc w:val="center"/>
        </w:trPr>
        <w:tc>
          <w:tcPr>
            <w:tcW w:w="3706" w:type="dxa"/>
            <w:gridSpan w:val="2"/>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3C7143EE"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b/>
                <w:bCs/>
                <w:color w:val="auto"/>
                <w:sz w:val="20"/>
                <w:szCs w:val="20"/>
              </w:rPr>
              <w:t>质控内容</w:t>
            </w:r>
          </w:p>
        </w:tc>
        <w:tc>
          <w:tcPr>
            <w:tcW w:w="1500" w:type="dxa"/>
            <w:tcBorders>
              <w:top w:val="single" w:sz="6" w:space="0" w:color="FFFFFF" w:themeColor="background1"/>
              <w:left w:val="single" w:sz="6" w:space="0" w:color="FFFFFF" w:themeColor="background1"/>
              <w:bottom w:val="single" w:sz="6" w:space="0" w:color="38A0BA"/>
              <w:right w:val="single" w:sz="6" w:space="0" w:color="FFFFFF" w:themeColor="background1"/>
            </w:tcBorders>
            <w:shd w:val="clear" w:color="auto" w:fill="38A0BA"/>
            <w:vAlign w:val="center"/>
          </w:tcPr>
          <w:p w14:paraId="6047CC3D" w14:textId="77777777" w:rsidR="005C6441" w:rsidRDefault="005C6441" w:rsidP="0069634D">
            <w:pPr>
              <w:pStyle w:val="ac"/>
              <w:ind w:firstLineChars="0" w:firstLine="0"/>
              <w:jc w:val="center"/>
              <w:rPr>
                <w:rFonts w:ascii="Times New Roman" w:eastAsia="黑体" w:hAnsi="Times New Roman" w:cs="Times New Roman"/>
                <w:b/>
                <w:bCs/>
                <w:color w:val="auto"/>
                <w:sz w:val="20"/>
                <w:szCs w:val="20"/>
                <w:lang w:eastAsia="zh-CN"/>
              </w:rPr>
            </w:pPr>
            <w:r>
              <w:rPr>
                <w:rFonts w:ascii="Times New Roman" w:eastAsia="黑体" w:hAnsi="Times New Roman" w:cs="Times New Roman" w:hint="eastAsia"/>
                <w:b/>
                <w:bCs/>
                <w:color w:val="000000" w:themeColor="text1"/>
                <w:sz w:val="20"/>
                <w:szCs w:val="20"/>
                <w:lang w:eastAsia="zh-CN"/>
              </w:rPr>
              <w:t>样本</w:t>
            </w:r>
            <w:r>
              <w:rPr>
                <w:rFonts w:ascii="Times New Roman" w:eastAsia="黑体" w:hAnsi="Times New Roman" w:cs="Times New Roman"/>
                <w:b/>
                <w:bCs/>
                <w:color w:val="000000" w:themeColor="text1"/>
                <w:sz w:val="20"/>
                <w:szCs w:val="20"/>
              </w:rPr>
              <w:t>质控标准</w:t>
            </w:r>
          </w:p>
        </w:tc>
        <w:tc>
          <w:tcPr>
            <w:tcW w:w="1550"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3D7324A4" w14:textId="77777777" w:rsidR="005C6441" w:rsidRDefault="005C6441" w:rsidP="0069634D">
            <w:pPr>
              <w:pStyle w:val="ac"/>
              <w:ind w:firstLineChars="0" w:firstLine="0"/>
              <w:jc w:val="center"/>
              <w:rPr>
                <w:rFonts w:ascii="Times New Roman" w:eastAsia="黑体" w:hAnsi="Times New Roman" w:cs="Times New Roman"/>
                <w:b/>
                <w:bCs/>
                <w:color w:val="000000" w:themeColor="text1"/>
                <w:sz w:val="20"/>
                <w:szCs w:val="20"/>
                <w:lang w:eastAsia="zh-CN"/>
              </w:rPr>
            </w:pPr>
            <w:r>
              <w:rPr>
                <w:rFonts w:ascii="Times New Roman" w:eastAsia="黑体" w:hAnsi="Times New Roman" w:cs="Times New Roman" w:hint="eastAsia"/>
                <w:b/>
                <w:bCs/>
                <w:color w:val="000000" w:themeColor="text1"/>
                <w:sz w:val="20"/>
                <w:szCs w:val="20"/>
                <w:lang w:eastAsia="zh-CN"/>
              </w:rPr>
              <w:t>样本质控结果</w:t>
            </w:r>
          </w:p>
        </w:tc>
        <w:tc>
          <w:tcPr>
            <w:tcW w:w="1878"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05517150"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对照样本质控标准</w:t>
            </w:r>
          </w:p>
        </w:tc>
        <w:tc>
          <w:tcPr>
            <w:tcW w:w="1824" w:type="dxa"/>
            <w:tcBorders>
              <w:top w:val="single" w:sz="6" w:space="0" w:color="FFFFFF" w:themeColor="background1"/>
              <w:left w:val="single" w:sz="6" w:space="0" w:color="FFFFFF" w:themeColor="background1"/>
              <w:bottom w:val="single" w:sz="6" w:space="0" w:color="38A0BA"/>
              <w:right w:val="nil"/>
            </w:tcBorders>
            <w:shd w:val="clear" w:color="auto" w:fill="38A0BA"/>
            <w:vAlign w:val="center"/>
          </w:tcPr>
          <w:p w14:paraId="2074B35A" w14:textId="77777777" w:rsidR="005C6441" w:rsidRDefault="005C6441" w:rsidP="0069634D">
            <w:pPr>
              <w:jc w:val="center"/>
              <w:rPr>
                <w:rFonts w:ascii="Times New Roman" w:eastAsia="黑体" w:hAnsi="Times New Roman" w:cs="Times New Roman"/>
                <w:b/>
                <w:bCs/>
                <w:color w:val="auto"/>
                <w:sz w:val="20"/>
                <w:szCs w:val="20"/>
              </w:rPr>
            </w:pPr>
            <w:r>
              <w:rPr>
                <w:rFonts w:ascii="Times New Roman" w:eastAsia="黑体" w:hAnsi="Times New Roman" w:cs="Times New Roman" w:hint="eastAsia"/>
                <w:b/>
                <w:bCs/>
                <w:color w:val="auto"/>
                <w:sz w:val="20"/>
                <w:szCs w:val="20"/>
                <w:lang w:eastAsia="zh-CN"/>
              </w:rPr>
              <w:t>对照样本质控结果</w:t>
            </w:r>
          </w:p>
        </w:tc>
      </w:tr>
      <w:tr w:rsidR="00BD4AA0" w14:paraId="5D8F277D" w14:textId="77777777" w:rsidTr="00BD4AA0">
        <w:trPr>
          <w:trHeight w:val="428"/>
          <w:jc w:val="center"/>
        </w:trPr>
        <w:tc>
          <w:tcPr>
            <w:tcW w:w="1034" w:type="dxa"/>
            <w:tcBorders>
              <w:top w:val="single" w:sz="6" w:space="0" w:color="38A0BA"/>
              <w:left w:val="nil"/>
              <w:bottom w:val="nil"/>
              <w:right w:val="dashed" w:sz="4" w:space="0" w:color="BFBFBF" w:themeColor="background1" w:themeShade="BF"/>
            </w:tcBorders>
            <w:shd w:val="clear" w:color="auto" w:fill="FFFFFF" w:themeFill="background1"/>
            <w:vAlign w:val="center"/>
          </w:tcPr>
          <w:p w14:paraId="07F9FF19"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hint="eastAsia"/>
                <w:b/>
                <w:bCs/>
                <w:color w:val="auto"/>
                <w:sz w:val="18"/>
                <w:szCs w:val="18"/>
                <w:lang w:eastAsia="zh-CN"/>
              </w:rPr>
              <w:t>病理</w:t>
            </w:r>
            <w:r>
              <w:rPr>
                <w:rFonts w:ascii="Times New Roman" w:eastAsia="黑体" w:hAnsi="Times New Roman" w:cs="Times New Roman"/>
                <w:b/>
                <w:bCs/>
                <w:color w:val="auto"/>
                <w:sz w:val="18"/>
                <w:szCs w:val="18"/>
              </w:rPr>
              <w:t>质控</w:t>
            </w:r>
          </w:p>
        </w:tc>
        <w:tc>
          <w:tcPr>
            <w:tcW w:w="2672"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1CBC23B9"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肿瘤细胞含量</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1</w:t>
            </w:r>
          </w:p>
        </w:tc>
        <w:tc>
          <w:tcPr>
            <w:tcW w:w="1500" w:type="dxa"/>
            <w:tcBorders>
              <w:top w:val="single" w:sz="6" w:space="0" w:color="38A0BA"/>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78B3282D"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≥20%</w:t>
            </w:r>
          </w:p>
        </w:tc>
        <w:tc>
          <w:tcPr>
            <w:tcW w:w="1550"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C193A7D" w14:textId="1915F72D" w:rsidR="00BD4AA0" w:rsidRDefault="00BD4AA0" w:rsidP="00BD4AA0">
            <w:pPr>
              <w:pStyle w:val="ac"/>
              <w:ind w:firstLineChars="0" w:firstLine="0"/>
              <w:jc w:val="center"/>
              <w:rPr>
                <w:rFonts w:ascii="Times New Roman" w:eastAsia="黑体" w:hAnsi="Times New Roman" w:cs="Times New Roman"/>
                <w:color w:val="auto"/>
                <w:sz w:val="18"/>
                <w:szCs w:val="18"/>
              </w:rPr>
            </w:pPr>
            <w:r w:rsidRPr="009F6B27">
              <w:rPr>
                <w:rFonts w:ascii="Times New Roman" w:eastAsia="黑体" w:hAnsi="Times New Roman" w:cs="Times New Roman"/>
                <w:color w:val="000000" w:themeColor="text1"/>
                <w:sz w:val="18"/>
                <w:szCs w:val="18"/>
                <w:lang w:bidi="ar"/>
              </w:rPr>
              <w:t>{%if sample.tumor_content%}{{sample.tumor_content}}{%else%}{%if lib_quality_control and lib_quality_control.lib_dna_qc and lib_quality_control.lib_dna_qc.tumor_content%}{{lib_quality_control.lib_dna_qc.tumor_content}}{%else%}/{%endif%}{%endif%}</w:t>
            </w:r>
          </w:p>
        </w:tc>
        <w:tc>
          <w:tcPr>
            <w:tcW w:w="1878"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EE595DE"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sz w:val="18"/>
                <w:szCs w:val="18"/>
              </w:rPr>
              <w:t>不适用</w:t>
            </w:r>
          </w:p>
        </w:tc>
        <w:tc>
          <w:tcPr>
            <w:tcW w:w="1824" w:type="dxa"/>
            <w:tcBorders>
              <w:top w:val="single" w:sz="6" w:space="0" w:color="38A0BA"/>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08B331E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sz w:val="18"/>
                <w:szCs w:val="18"/>
                <w:lang w:bidi="ar"/>
              </w:rPr>
              <w:t>不适用</w:t>
            </w:r>
          </w:p>
        </w:tc>
      </w:tr>
      <w:tr w:rsidR="00BD4AA0" w14:paraId="201DB0A2" w14:textId="77777777" w:rsidTr="00BD4AA0">
        <w:trPr>
          <w:trHeight w:val="371"/>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57EAD0CF"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DNA</w:t>
            </w:r>
            <w:r>
              <w:rPr>
                <w:rFonts w:ascii="Times New Roman" w:eastAsia="黑体" w:hAnsi="Times New Roman" w:cs="Times New Roman" w:hint="eastAsia"/>
                <w:b/>
                <w:bCs/>
                <w:color w:val="auto"/>
                <w:sz w:val="18"/>
                <w:szCs w:val="18"/>
                <w:lang w:eastAsia="zh-CN"/>
              </w:rPr>
              <w:t>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6596C57"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color w:val="auto"/>
                <w:sz w:val="18"/>
                <w:szCs w:val="18"/>
              </w:rPr>
              <w:t>浓度</w:t>
            </w:r>
            <w:r>
              <w:rPr>
                <w:rFonts w:ascii="Times New Roman" w:eastAsia="黑体" w:hAnsi="Times New Roman" w:cs="Times New Roman"/>
                <w:color w:val="auto"/>
                <w:sz w:val="18"/>
                <w:szCs w:val="18"/>
              </w:rPr>
              <w:t>(ng/μL)</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2</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F9E28F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≥3.8</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19639A9" w14:textId="13C240B2" w:rsidR="00BD4AA0" w:rsidRDefault="00BD4AA0" w:rsidP="00BD4AA0">
            <w:pPr>
              <w:jc w:val="center"/>
              <w:rPr>
                <w:rFonts w:ascii="Times New Roman" w:eastAsia="黑体" w:hAnsi="Times New Roman" w:cs="Times New Roman"/>
                <w:color w:val="auto"/>
                <w:sz w:val="18"/>
                <w:szCs w:val="18"/>
                <w:lang w:eastAsia="zh-CN"/>
              </w:rPr>
            </w:pPr>
            <w:r w:rsidRPr="009F6B27">
              <w:rPr>
                <w:rFonts w:ascii="Times New Roman" w:eastAsia="黑体" w:hAnsi="Times New Roman" w:cs="Times New Roman"/>
                <w:color w:val="000000" w:themeColor="text1"/>
                <w:sz w:val="18"/>
                <w:szCs w:val="18"/>
                <w:lang w:eastAsia="zh-CN" w:bidi="ar"/>
              </w:rPr>
              <w:t>{%if lib_quality_control and lib_quality_control.lib_dna_qc and lib_quality_control.lib_dna_qc.dna_concn_q%}{{lib_quality_control.lib_dna_qc.dna_concn_q|replace(“.00”,””)}}{%else%}{%endif%}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B2EEF7F"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≥2.5</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2A6B295" w14:textId="22D5F292"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{%if lib_quality_control and lib_quality_control.control_lib_dna_qc and 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%}{{lib_quality_control.control_lib_dna_qc.</w:t>
            </w:r>
            <w:r w:rsidRPr="009F6B27">
              <w:rPr>
                <w:rFonts w:ascii="Times New Roman" w:eastAsia="黑体" w:hAnsi="Times New Roman" w:cs="Times New Roman"/>
                <w:color w:val="000000" w:themeColor="text1"/>
                <w:sz w:val="18"/>
                <w:szCs w:val="18"/>
                <w:lang w:eastAsia="zh-CN" w:bidi="ar"/>
              </w:rPr>
              <w:t>dna_concn_q</w:t>
            </w:r>
            <w:r w:rsidRPr="005D3CDA">
              <w:rPr>
                <w:rFonts w:ascii="Times New Roman" w:eastAsia="黑体" w:hAnsi="Times New Roman" w:cs="Times New Roman"/>
                <w:sz w:val="18"/>
                <w:szCs w:val="18"/>
                <w:lang w:bidi="ar"/>
              </w:rPr>
              <w:t>|replace(“.00”,””)}}{%else%}{%endif%}</w:t>
            </w:r>
          </w:p>
        </w:tc>
      </w:tr>
      <w:tr w:rsidR="00BD4AA0" w14:paraId="76E5ABFD" w14:textId="77777777" w:rsidTr="00BD4AA0">
        <w:trPr>
          <w:trHeight w:val="40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2E0DFAAA" w14:textId="77777777" w:rsidR="00BD4AA0" w:rsidRDefault="00BD4AA0" w:rsidP="00BD4AA0">
            <w:pPr>
              <w:jc w:val="center"/>
              <w:rPr>
                <w:rFonts w:ascii="Times New Roman" w:eastAsia="黑体" w:hAnsi="Times New Roman" w:cs="Times New Roman"/>
                <w:b/>
                <w:bCs/>
                <w:color w:val="auto"/>
                <w:sz w:val="18"/>
                <w:szCs w:val="18"/>
                <w:lang w:eastAsia="zh-CN"/>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69560DFE"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DNA</w:t>
            </w:r>
            <w:r>
              <w:rPr>
                <w:rFonts w:ascii="Times New Roman" w:eastAsia="黑体" w:hAnsi="Times New Roman" w:cs="Times New Roman" w:hint="eastAsia"/>
                <w:color w:val="auto"/>
                <w:sz w:val="18"/>
                <w:szCs w:val="18"/>
                <w:lang w:eastAsia="zh-CN"/>
              </w:rPr>
              <w:t>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3</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2563B8FE"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≥30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DBCBB71" w14:textId="7BD4C8B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{%if lib_quality_control and lib_quality_control.lib_dna_qc and lib_quality_control.lib_dna_qc.dna_qty%}{{lib_quality_control.lib_dna_qc.dna_qty|replace(“.00”,””)}}{%else%}{%endif%}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C6FCFB7"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8808E72" w14:textId="796944C7"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{%if lib_quality_control and lib_quality_control.control_lib_dna_qc and lib_quality_control.control_lib_dna_qc.dna_qty%}{{lib_quality_control.control_lib_dna_qc.dna_qty|replace(“.00”,””)}}{%else%}{%endif%}</w:t>
            </w:r>
          </w:p>
        </w:tc>
      </w:tr>
      <w:tr w:rsidR="00BD4AA0" w14:paraId="5AE41F2F" w14:textId="77777777" w:rsidTr="00BD4AA0">
        <w:trPr>
          <w:trHeight w:val="367"/>
          <w:jc w:val="center"/>
        </w:trPr>
        <w:tc>
          <w:tcPr>
            <w:tcW w:w="1034" w:type="dxa"/>
            <w:vMerge w:val="restart"/>
            <w:tcBorders>
              <w:top w:val="dashed" w:sz="4" w:space="0" w:color="D8D8D8" w:themeColor="background1" w:themeShade="D8"/>
              <w:left w:val="nil"/>
              <w:right w:val="dashed" w:sz="4" w:space="0" w:color="BFBFBF" w:themeColor="background1" w:themeShade="BF"/>
            </w:tcBorders>
            <w:shd w:val="clear" w:color="auto" w:fill="FFFFFF" w:themeFill="background1"/>
            <w:vAlign w:val="center"/>
          </w:tcPr>
          <w:p w14:paraId="6403FD6C"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文库质控</w:t>
            </w: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81E0376" w14:textId="77777777" w:rsidR="00BD4AA0" w:rsidRDefault="00BD4AA0" w:rsidP="00BD4AA0">
            <w:pPr>
              <w:jc w:val="center"/>
              <w:rPr>
                <w:rFonts w:ascii="Times New Roman" w:eastAsia="黑体" w:hAnsi="Times New Roman" w:cs="Times New Roman"/>
                <w:color w:val="auto"/>
                <w:sz w:val="18"/>
                <w:szCs w:val="18"/>
                <w:vertAlign w:val="superscript"/>
                <w:lang w:eastAsia="zh-CN"/>
              </w:rPr>
            </w:pPr>
            <w:r>
              <w:rPr>
                <w:rFonts w:ascii="Times New Roman" w:eastAsia="黑体" w:hAnsi="Times New Roman" w:cs="Times New Roman"/>
                <w:color w:val="auto"/>
                <w:sz w:val="18"/>
                <w:szCs w:val="18"/>
              </w:rPr>
              <w:t>文库浓度</w:t>
            </w:r>
            <w:r>
              <w:rPr>
                <w:rFonts w:ascii="Times New Roman" w:eastAsia="黑体" w:hAnsi="Times New Roman" w:cs="Times New Roman"/>
                <w:color w:val="auto"/>
                <w:sz w:val="18"/>
                <w:szCs w:val="18"/>
              </w:rPr>
              <w:t>(ng/μL)</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4</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0277769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eastAsia="zh-CN"/>
              </w:rPr>
              <w:t>≥</w:t>
            </w:r>
            <w:r>
              <w:rPr>
                <w:rFonts w:ascii="Times New Roman" w:eastAsia="黑体" w:hAnsi="Times New Roman" w:cs="Times New Roman" w:hint="eastAsia"/>
                <w:color w:val="000000" w:themeColor="text1"/>
                <w:sz w:val="18"/>
                <w:szCs w:val="18"/>
                <w:lang w:eastAsia="zh-CN"/>
              </w:rPr>
              <w:t>6.7</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3C0C9B6D" w14:textId="7DEFF2AF"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 xml:space="preserve">{%if lib_quality_control and </w:t>
            </w:r>
            <w:r w:rsidRPr="005D3CDA">
              <w:rPr>
                <w:rFonts w:ascii="Times New Roman" w:eastAsia="黑体" w:hAnsi="Times New Roman" w:cs="Times New Roman"/>
                <w:color w:val="000000" w:themeColor="text1"/>
                <w:sz w:val="18"/>
                <w:szCs w:val="18"/>
                <w:lang w:bidi="ar"/>
              </w:rPr>
              <w:lastRenderedPageBreak/>
              <w:t>lib_quality_control.lib_dna_qc and lib_quality_control.lib_dna_qc.library_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%}{{lib_quality_control.lib_dna_qc.library_</w:t>
            </w:r>
            <w:r>
              <w:rPr>
                <w:rFonts w:ascii="Times New Roman" w:eastAsia="黑体" w:hAnsi="Times New Roman" w:cs="Times New Roman" w:hint="eastAsia"/>
                <w:color w:val="000000" w:themeColor="text1"/>
                <w:sz w:val="18"/>
                <w:szCs w:val="18"/>
                <w:lang w:eastAsia="zh-CN" w:bidi="ar"/>
              </w:rPr>
              <w:t>concn</w:t>
            </w:r>
            <w:r w:rsidRPr="005D3CDA">
              <w:rPr>
                <w:rFonts w:ascii="Times New Roman" w:eastAsia="黑体" w:hAnsi="Times New Roman" w:cs="Times New Roman"/>
                <w:color w:val="000000" w:themeColor="text1"/>
                <w:sz w:val="18"/>
                <w:szCs w:val="18"/>
                <w:lang w:bidi="ar"/>
              </w:rPr>
              <w:t>|replace(“.00”,””)}}{%else%}{%endif%}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4AB37D04"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eastAsia="zh-CN"/>
              </w:rPr>
              <w:lastRenderedPageBreak/>
              <w:t>≥</w:t>
            </w:r>
            <w:r>
              <w:rPr>
                <w:rFonts w:ascii="Times New Roman" w:eastAsia="黑体" w:hAnsi="Times New Roman" w:cs="Times New Roman" w:hint="eastAsia"/>
                <w:color w:val="000000" w:themeColor="text1"/>
                <w:sz w:val="18"/>
                <w:szCs w:val="18"/>
                <w:lang w:eastAsia="zh-CN"/>
              </w:rPr>
              <w:t>6.7</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2CFD9D1" w14:textId="19B3AE1C"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lang w:bidi="ar"/>
              </w:rPr>
              <w:t xml:space="preserve">{%if lib_quality_control and </w:t>
            </w:r>
            <w:r w:rsidRPr="005D3CDA">
              <w:rPr>
                <w:rFonts w:ascii="Times New Roman" w:eastAsia="黑体" w:hAnsi="Times New Roman" w:cs="Times New Roman"/>
                <w:sz w:val="18"/>
                <w:szCs w:val="18"/>
                <w:lang w:bidi="ar"/>
              </w:rPr>
              <w:lastRenderedPageBreak/>
              <w:t>lib_quality_control.control_lib_dna_qc and 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%}{{lib_quality_control.control_lib_dna_qc.library_</w:t>
            </w:r>
            <w:r>
              <w:rPr>
                <w:rFonts w:ascii="Times New Roman" w:eastAsia="黑体" w:hAnsi="Times New Roman" w:cs="Times New Roman" w:hint="eastAsia"/>
                <w:sz w:val="18"/>
                <w:szCs w:val="18"/>
                <w:lang w:eastAsia="zh-CN" w:bidi="ar"/>
              </w:rPr>
              <w:t>concn</w:t>
            </w:r>
            <w:r w:rsidRPr="005D3CDA">
              <w:rPr>
                <w:rFonts w:ascii="Times New Roman" w:eastAsia="黑体" w:hAnsi="Times New Roman" w:cs="Times New Roman"/>
                <w:sz w:val="18"/>
                <w:szCs w:val="18"/>
                <w:lang w:bidi="ar"/>
              </w:rPr>
              <w:t>|replace(“.00”,””)}}{%else%}{%endif%}</w:t>
            </w:r>
          </w:p>
        </w:tc>
      </w:tr>
      <w:tr w:rsidR="00BD4AA0" w14:paraId="0260AF95" w14:textId="77777777" w:rsidTr="00BD4AA0">
        <w:trPr>
          <w:trHeight w:val="428"/>
          <w:jc w:val="center"/>
        </w:trPr>
        <w:tc>
          <w:tcPr>
            <w:tcW w:w="1034" w:type="dxa"/>
            <w:vMerge/>
            <w:tcBorders>
              <w:left w:val="nil"/>
              <w:bottom w:val="dashed" w:sz="4" w:space="0" w:color="D8D8D8" w:themeColor="background1" w:themeShade="D8"/>
              <w:right w:val="dashed" w:sz="4" w:space="0" w:color="BFBFBF" w:themeColor="background1" w:themeShade="BF"/>
            </w:tcBorders>
            <w:shd w:val="clear" w:color="auto" w:fill="FFFFFF" w:themeFill="background1"/>
            <w:vAlign w:val="center"/>
          </w:tcPr>
          <w:p w14:paraId="7C8D3C5E" w14:textId="77777777" w:rsidR="00BD4AA0" w:rsidRDefault="00BD4AA0" w:rsidP="00BD4AA0">
            <w:pPr>
              <w:jc w:val="center"/>
              <w:rPr>
                <w:rFonts w:ascii="Times New Roman" w:eastAsia="黑体" w:hAnsi="Times New Roman" w:cs="Times New Roman"/>
                <w:b/>
                <w:bCs/>
                <w:color w:val="auto"/>
                <w:sz w:val="18"/>
                <w:szCs w:val="18"/>
              </w:rPr>
            </w:pPr>
          </w:p>
        </w:tc>
        <w:tc>
          <w:tcPr>
            <w:tcW w:w="2672"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5151CA5F"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hint="eastAsia"/>
                <w:color w:val="auto"/>
                <w:sz w:val="18"/>
                <w:szCs w:val="18"/>
                <w:lang w:eastAsia="zh-CN"/>
              </w:rPr>
              <w:t>文库总量（</w:t>
            </w:r>
            <w:r>
              <w:rPr>
                <w:rFonts w:ascii="Times New Roman" w:eastAsia="黑体" w:hAnsi="Times New Roman" w:cs="Times New Roman" w:hint="eastAsia"/>
                <w:color w:val="auto"/>
                <w:sz w:val="18"/>
                <w:szCs w:val="18"/>
                <w:lang w:eastAsia="zh-CN"/>
              </w:rPr>
              <w:t>ng</w:t>
            </w:r>
            <w:r>
              <w:rPr>
                <w:rFonts w:ascii="Times New Roman" w:eastAsia="黑体" w:hAnsi="Times New Roman" w:cs="Times New Roman" w:hint="eastAsia"/>
                <w:color w:val="auto"/>
                <w:sz w:val="18"/>
                <w:szCs w:val="18"/>
                <w:lang w:eastAsia="zh-CN"/>
              </w:rPr>
              <w:t>）</w:t>
            </w:r>
            <w:r>
              <w:rPr>
                <w:rFonts w:ascii="Times New Roman" w:eastAsia="黑体" w:hAnsi="Times New Roman" w:cs="Times New Roman" w:hint="eastAsia"/>
                <w:color w:val="auto"/>
                <w:sz w:val="18"/>
                <w:szCs w:val="18"/>
                <w:vertAlign w:val="superscript"/>
                <w:lang w:eastAsia="zh-CN"/>
              </w:rPr>
              <w:t>5</w:t>
            </w:r>
          </w:p>
        </w:tc>
        <w:tc>
          <w:tcPr>
            <w:tcW w:w="1500" w:type="dxa"/>
            <w:tcBorders>
              <w:top w:val="dashed" w:sz="4" w:space="0" w:color="D8D8D8" w:themeColor="background1" w:themeShade="D8"/>
              <w:left w:val="dashed" w:sz="4" w:space="0" w:color="BFBFBF" w:themeColor="background1" w:themeShade="BF"/>
              <w:bottom w:val="dashed" w:sz="4" w:space="0" w:color="D8D8D8" w:themeColor="background1" w:themeShade="D8"/>
              <w:right w:val="dashed" w:sz="4" w:space="0" w:color="BFBFBF" w:themeColor="background1" w:themeShade="BF"/>
            </w:tcBorders>
            <w:shd w:val="clear" w:color="auto" w:fill="FFFFFF" w:themeFill="background1"/>
            <w:vAlign w:val="center"/>
          </w:tcPr>
          <w:p w14:paraId="49CD91D3"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w:t>
            </w:r>
            <w:r>
              <w:rPr>
                <w:rFonts w:ascii="Times New Roman" w:eastAsia="黑体" w:hAnsi="Times New Roman" w:cs="Times New Roman"/>
                <w:color w:val="000000" w:themeColor="text1"/>
                <w:sz w:val="18"/>
                <w:szCs w:val="18"/>
                <w:lang w:eastAsia="zh-CN"/>
              </w:rPr>
              <w:t>200</w:t>
            </w:r>
          </w:p>
        </w:tc>
        <w:tc>
          <w:tcPr>
            <w:tcW w:w="1550"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6E603A65" w14:textId="7CDDF319" w:rsidR="00BD4AA0" w:rsidRDefault="00BD4AA0" w:rsidP="00BD4AA0">
            <w:pPr>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lang w:bidi="ar"/>
              </w:rPr>
              <w:t>{%if lib_quality_control and lib_quality_control.lib_dna_qc and lib_quality_control.lib_dna_qc.library_qty%}{{lib_quality_control.lib_dna_qc.library_qty|replace(“.00”,””)}}{%else%}{%endif%}</w:t>
            </w:r>
          </w:p>
        </w:tc>
        <w:tc>
          <w:tcPr>
            <w:tcW w:w="1878"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7CAD205C"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rPr>
              <w:t>≥200</w:t>
            </w:r>
          </w:p>
        </w:tc>
        <w:tc>
          <w:tcPr>
            <w:tcW w:w="1824" w:type="dxa"/>
            <w:tcBorders>
              <w:top w:val="dashed" w:sz="4" w:space="0" w:color="D8D8D8" w:themeColor="background1" w:themeShade="D8"/>
              <w:left w:val="dashed" w:sz="4" w:space="0" w:color="BFBFBF" w:themeColor="background1" w:themeShade="BF"/>
              <w:bottom w:val="dashed" w:sz="4" w:space="0" w:color="D8D8D8" w:themeColor="background1" w:themeShade="D8"/>
              <w:right w:val="nil"/>
            </w:tcBorders>
            <w:shd w:val="clear" w:color="auto" w:fill="FFFFFF" w:themeFill="background1"/>
            <w:vAlign w:val="center"/>
          </w:tcPr>
          <w:p w14:paraId="18BF6A60" w14:textId="37514F23"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lang w:bidi="ar"/>
              </w:rPr>
              <w:t>{%if lib_quality_control and lib_quality_control.control_lib_dna_qc and lib_quality_control.control_lib_dna_qc.library_qty%}{{lib_quality_control.control_lib_dna_qc.library_qty|replace(“.00”,””)}}{%else%}{%endif%}</w:t>
            </w:r>
          </w:p>
        </w:tc>
      </w:tr>
      <w:tr w:rsidR="00BD4AA0" w14:paraId="4D0A6F6F" w14:textId="77777777" w:rsidTr="00BD4AA0">
        <w:trPr>
          <w:trHeight w:val="344"/>
          <w:jc w:val="center"/>
        </w:trPr>
        <w:tc>
          <w:tcPr>
            <w:tcW w:w="1034" w:type="dxa"/>
            <w:vMerge w:val="restart"/>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523C9E46" w14:textId="77777777" w:rsidR="00BD4AA0" w:rsidRDefault="00BD4AA0" w:rsidP="00BD4AA0">
            <w:pPr>
              <w:jc w:val="center"/>
              <w:rPr>
                <w:rFonts w:ascii="Times New Roman" w:eastAsia="黑体" w:hAnsi="Times New Roman" w:cs="Times New Roman"/>
                <w:b/>
                <w:bCs/>
                <w:color w:val="auto"/>
                <w:sz w:val="18"/>
                <w:szCs w:val="18"/>
              </w:rPr>
            </w:pPr>
            <w:r>
              <w:rPr>
                <w:rFonts w:ascii="Times New Roman" w:eastAsia="黑体" w:hAnsi="Times New Roman" w:cs="Times New Roman"/>
                <w:b/>
                <w:bCs/>
                <w:color w:val="auto"/>
                <w:sz w:val="18"/>
                <w:szCs w:val="18"/>
              </w:rPr>
              <w:t>数据质控</w:t>
            </w: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7A90D7A4" w14:textId="77777777" w:rsidR="00BD4AA0" w:rsidRDefault="00BD4AA0" w:rsidP="00BD4AA0">
            <w:pPr>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auto"/>
                <w:sz w:val="18"/>
                <w:szCs w:val="18"/>
              </w:rPr>
              <w:t>Q30</w:t>
            </w:r>
            <w:r>
              <w:rPr>
                <w:rFonts w:ascii="Times New Roman" w:eastAsia="黑体" w:hAnsi="Times New Roman" w:cs="Times New Roman" w:hint="eastAsia"/>
                <w:color w:val="auto"/>
                <w:sz w:val="18"/>
                <w:szCs w:val="18"/>
                <w:lang w:eastAsia="zh-CN"/>
              </w:rPr>
              <w:t xml:space="preserve"> </w:t>
            </w:r>
            <w:r>
              <w:rPr>
                <w:rFonts w:ascii="Times New Roman" w:eastAsia="黑体" w:hAnsi="Times New Roman" w:cs="Times New Roman" w:hint="eastAsia"/>
                <w:color w:val="auto"/>
                <w:sz w:val="18"/>
                <w:szCs w:val="18"/>
                <w:vertAlign w:val="superscript"/>
                <w:lang w:eastAsia="zh-CN"/>
              </w:rPr>
              <w:t>6</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1ADBB39"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≥75%</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20F42AF0" w14:textId="202F1079" w:rsidR="00BD4AA0" w:rsidRDefault="00BD4AA0" w:rsidP="00BD4AA0">
            <w:pPr>
              <w:jc w:val="center"/>
              <w:rPr>
                <w:rFonts w:ascii="Times New Roman" w:eastAsia="黑体" w:hAnsi="Times New Roman" w:cs="Times New Roman"/>
                <w:color w:val="auto"/>
                <w:sz w:val="18"/>
                <w:szCs w:val="18"/>
              </w:rPr>
            </w:pPr>
            <w:r w:rsidRPr="005D3CDA">
              <w:rPr>
                <w:rFonts w:ascii="Times New Roman" w:eastAsia="黑体" w:hAnsi="Times New Roman" w:cs="Times New Roman"/>
                <w:color w:val="000000" w:themeColor="text1"/>
                <w:sz w:val="18"/>
                <w:szCs w:val="18"/>
              </w:rPr>
              <w:t>{{qc.dna_data_qc.cleandata_q30|replace(“%”, “”)}}</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21FF9A0"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rPr>
              <w:t>≥75%</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2FB8510F" w14:textId="08DBE7D6" w:rsidR="00BD4AA0" w:rsidRDefault="00BD4AA0" w:rsidP="00BD4AA0">
            <w:pPr>
              <w:pStyle w:val="ac"/>
              <w:ind w:firstLineChars="0" w:firstLine="0"/>
              <w:jc w:val="center"/>
              <w:rPr>
                <w:rFonts w:ascii="Times New Roman" w:eastAsia="黑体" w:hAnsi="Times New Roman" w:cs="Times New Roman"/>
                <w:color w:val="auto"/>
                <w:sz w:val="18"/>
                <w:szCs w:val="18"/>
              </w:rPr>
            </w:pPr>
            <w:r w:rsidRPr="005D3CDA">
              <w:rPr>
                <w:rFonts w:ascii="Times New Roman" w:eastAsia="黑体" w:hAnsi="Times New Roman" w:cs="Times New Roman"/>
                <w:sz w:val="18"/>
                <w:szCs w:val="18"/>
              </w:rPr>
              <w:t>{{qc.control_data_qc.cleandata_q30|replace(“%”, “”)}}</w:t>
            </w:r>
          </w:p>
        </w:tc>
      </w:tr>
      <w:tr w:rsidR="00BD4AA0" w14:paraId="7C9101ED" w14:textId="77777777" w:rsidTr="00BD4AA0">
        <w:trPr>
          <w:trHeight w:val="443"/>
          <w:jc w:val="center"/>
        </w:trPr>
        <w:tc>
          <w:tcPr>
            <w:tcW w:w="1034" w:type="dxa"/>
            <w:vMerge/>
            <w:tcBorders>
              <w:top w:val="dashed" w:sz="4" w:space="0" w:color="D8D8D8" w:themeColor="background1" w:themeShade="D8"/>
              <w:left w:val="nil"/>
              <w:bottom w:val="dashed" w:sz="4" w:space="0" w:color="D8D8D8" w:themeColor="background1" w:themeShade="D8"/>
              <w:right w:val="dashed" w:sz="4" w:space="0" w:color="D8D8D8" w:themeColor="background1" w:themeShade="D8"/>
            </w:tcBorders>
            <w:shd w:val="clear" w:color="auto" w:fill="FFFFFF" w:themeFill="background1"/>
            <w:vAlign w:val="center"/>
          </w:tcPr>
          <w:p w14:paraId="2461DE00" w14:textId="77777777" w:rsidR="00BD4AA0" w:rsidRDefault="00BD4AA0" w:rsidP="00BD4AA0">
            <w:pPr>
              <w:jc w:val="center"/>
              <w:rPr>
                <w:rFonts w:ascii="Times New Roman" w:eastAsia="黑体" w:hAnsi="Times New Roman" w:cs="Times New Roman"/>
                <w:color w:val="auto"/>
                <w:sz w:val="18"/>
                <w:szCs w:val="18"/>
              </w:rPr>
            </w:pPr>
          </w:p>
        </w:tc>
        <w:tc>
          <w:tcPr>
            <w:tcW w:w="2672"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598E7652"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平均有效深度</w:t>
            </w:r>
            <w:r>
              <w:rPr>
                <w:rFonts w:ascii="Times New Roman" w:eastAsia="黑体" w:hAnsi="Times New Roman" w:cs="Times New Roman" w:hint="eastAsia"/>
                <w:color w:val="000000" w:themeColor="text1"/>
                <w:sz w:val="18"/>
                <w:szCs w:val="18"/>
                <w:vertAlign w:val="superscript"/>
                <w:lang w:eastAsia="zh-CN" w:bidi="ar"/>
              </w:rPr>
              <w:t xml:space="preserve"> 7</w:t>
            </w:r>
          </w:p>
        </w:tc>
        <w:tc>
          <w:tcPr>
            <w:tcW w:w="150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495E1D34" w14:textId="77777777"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Pr>
                <w:rFonts w:ascii="Times New Roman" w:eastAsia="黑体" w:hAnsi="Times New Roman" w:cs="Times New Roman"/>
                <w:color w:val="000000" w:themeColor="text1"/>
                <w:sz w:val="18"/>
                <w:szCs w:val="18"/>
                <w:lang w:bidi="ar"/>
              </w:rPr>
              <w:t>≥300</w:t>
            </w:r>
          </w:p>
        </w:tc>
        <w:tc>
          <w:tcPr>
            <w:tcW w:w="1550"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A931F92" w14:textId="7F55E69A"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color w:val="000000" w:themeColor="text1"/>
                <w:sz w:val="18"/>
                <w:szCs w:val="18"/>
              </w:rPr>
              <w:t>{{qc.dna_data_qc.depth_ssbc|replace(“.00”,””)}}</w:t>
            </w:r>
          </w:p>
        </w:tc>
        <w:tc>
          <w:tcPr>
            <w:tcW w:w="1878" w:type="dxa"/>
            <w:tcBorders>
              <w:top w:val="dashed" w:sz="4" w:space="0" w:color="D8D8D8" w:themeColor="background1" w:themeShade="D8"/>
              <w:left w:val="dashed" w:sz="4" w:space="0" w:color="D8D8D8" w:themeColor="background1" w:themeShade="D8"/>
              <w:bottom w:val="dashed" w:sz="4" w:space="0" w:color="D8D8D8" w:themeColor="background1" w:themeShade="D8"/>
              <w:right w:val="dashed" w:sz="4" w:space="0" w:color="D8D8D8" w:themeColor="background1" w:themeShade="D8"/>
            </w:tcBorders>
            <w:shd w:val="clear" w:color="auto" w:fill="FFFFFF" w:themeFill="background1"/>
            <w:vAlign w:val="center"/>
          </w:tcPr>
          <w:p w14:paraId="392EE90C" w14:textId="77777777" w:rsidR="00BD4AA0" w:rsidRDefault="00BD4AA0" w:rsidP="00BD4AA0">
            <w:pPr>
              <w:pStyle w:val="ac"/>
              <w:ind w:firstLineChars="0" w:firstLine="0"/>
              <w:jc w:val="center"/>
              <w:rPr>
                <w:rFonts w:ascii="Times New Roman" w:eastAsia="黑体" w:hAnsi="Times New Roman" w:cs="Times New Roman"/>
                <w:color w:val="auto"/>
                <w:sz w:val="18"/>
                <w:szCs w:val="18"/>
              </w:rPr>
            </w:pPr>
            <w:r>
              <w:rPr>
                <w:rFonts w:ascii="Times New Roman" w:eastAsia="黑体" w:hAnsi="Times New Roman" w:cs="Times New Roman"/>
                <w:color w:val="000000" w:themeColor="text1"/>
                <w:sz w:val="18"/>
                <w:szCs w:val="18"/>
                <w:lang w:bidi="ar"/>
              </w:rPr>
              <w:t>≥100</w:t>
            </w:r>
          </w:p>
        </w:tc>
        <w:tc>
          <w:tcPr>
            <w:tcW w:w="1824" w:type="dxa"/>
            <w:tcBorders>
              <w:top w:val="dashed" w:sz="4" w:space="0" w:color="D8D8D8" w:themeColor="background1" w:themeShade="D8"/>
              <w:left w:val="dashed" w:sz="4" w:space="0" w:color="D8D8D8" w:themeColor="background1" w:themeShade="D8"/>
              <w:bottom w:val="dashed" w:sz="4" w:space="0" w:color="D8D8D8" w:themeColor="background1" w:themeShade="D8"/>
              <w:right w:val="nil"/>
            </w:tcBorders>
            <w:shd w:val="clear" w:color="auto" w:fill="FFFFFF" w:themeFill="background1"/>
            <w:vAlign w:val="center"/>
          </w:tcPr>
          <w:p w14:paraId="57AF565D" w14:textId="48C6EF20" w:rsidR="00BD4AA0" w:rsidRDefault="00BD4AA0" w:rsidP="00BD4AA0">
            <w:pPr>
              <w:pStyle w:val="ac"/>
              <w:ind w:firstLineChars="0" w:firstLine="0"/>
              <w:jc w:val="center"/>
              <w:rPr>
                <w:rFonts w:ascii="Times New Roman" w:eastAsia="黑体" w:hAnsi="Times New Roman" w:cs="Times New Roman"/>
                <w:color w:val="auto"/>
                <w:sz w:val="18"/>
                <w:szCs w:val="18"/>
                <w:lang w:eastAsia="zh-CN"/>
              </w:rPr>
            </w:pPr>
            <w:r w:rsidRPr="005D3CDA">
              <w:rPr>
                <w:rFonts w:ascii="Times New Roman" w:eastAsia="黑体" w:hAnsi="Times New Roman" w:cs="Times New Roman"/>
                <w:sz w:val="18"/>
                <w:szCs w:val="18"/>
              </w:rPr>
              <w:t>{{qc.control_data_qc.depth_ssbc|replace(“.00”,””)}}</w:t>
            </w:r>
          </w:p>
        </w:tc>
      </w:tr>
      <w:tr w:rsidR="00BD4AA0" w14:paraId="6135520E" w14:textId="77777777" w:rsidTr="00BD4AA0">
        <w:trPr>
          <w:trHeight w:val="487"/>
          <w:jc w:val="center"/>
        </w:trPr>
        <w:tc>
          <w:tcPr>
            <w:tcW w:w="3706" w:type="dxa"/>
            <w:gridSpan w:val="2"/>
            <w:tcBorders>
              <w:top w:val="dashed" w:sz="4" w:space="0" w:color="D8D8D8" w:themeColor="background1" w:themeShade="D8"/>
              <w:left w:val="nil"/>
              <w:bottom w:val="single" w:sz="6" w:space="0" w:color="38A0BA"/>
              <w:right w:val="dashed" w:sz="4" w:space="0" w:color="BFBFBF" w:themeColor="background1" w:themeShade="BF"/>
            </w:tcBorders>
            <w:shd w:val="clear" w:color="auto" w:fill="FFFFFF" w:themeFill="background1"/>
            <w:vAlign w:val="center"/>
          </w:tcPr>
          <w:p w14:paraId="6203E0A0" w14:textId="77777777" w:rsidR="00BD4AA0" w:rsidRDefault="00BD4AA0" w:rsidP="00BD4AA0">
            <w:pPr>
              <w:jc w:val="center"/>
              <w:rPr>
                <w:rFonts w:ascii="Times New Roman" w:eastAsia="黑体" w:hAnsi="Times New Roman" w:cs="Times New Roman"/>
                <w:b/>
                <w:bCs/>
                <w:color w:val="auto"/>
                <w:sz w:val="18"/>
                <w:szCs w:val="18"/>
                <w:lang w:eastAsia="zh-CN"/>
              </w:rPr>
            </w:pPr>
            <w:r>
              <w:rPr>
                <w:rFonts w:ascii="Times New Roman" w:eastAsia="黑体" w:hAnsi="Times New Roman" w:cs="Times New Roman" w:hint="eastAsia"/>
                <w:b/>
                <w:bCs/>
                <w:color w:val="auto"/>
                <w:sz w:val="18"/>
                <w:szCs w:val="18"/>
                <w:lang w:eastAsia="zh-CN"/>
              </w:rPr>
              <w:t>总体质量评估</w:t>
            </w:r>
            <w:r>
              <w:rPr>
                <w:rFonts w:ascii="Times New Roman" w:eastAsia="黑体" w:hAnsi="Times New Roman" w:cs="Times New Roman" w:hint="eastAsia"/>
                <w:b/>
                <w:bCs/>
                <w:color w:val="auto"/>
                <w:sz w:val="18"/>
                <w:szCs w:val="18"/>
                <w:lang w:eastAsia="zh-CN"/>
              </w:rPr>
              <w:t xml:space="preserve"> </w:t>
            </w:r>
            <w:r>
              <w:rPr>
                <w:rFonts w:ascii="Times New Roman" w:eastAsia="黑体" w:hAnsi="Times New Roman" w:cs="Times New Roman" w:hint="eastAsia"/>
                <w:b/>
                <w:bCs/>
                <w:color w:val="auto"/>
                <w:sz w:val="18"/>
                <w:szCs w:val="18"/>
                <w:vertAlign w:val="superscript"/>
                <w:lang w:eastAsia="zh-CN"/>
              </w:rPr>
              <w:t>8</w:t>
            </w:r>
          </w:p>
        </w:tc>
        <w:tc>
          <w:tcPr>
            <w:tcW w:w="6752" w:type="dxa"/>
            <w:gridSpan w:val="4"/>
            <w:tcBorders>
              <w:top w:val="dashed" w:sz="4" w:space="0" w:color="D8D8D8" w:themeColor="background1" w:themeShade="D8"/>
              <w:left w:val="dashed" w:sz="4" w:space="0" w:color="BFBFBF" w:themeColor="background1" w:themeShade="BF"/>
              <w:bottom w:val="single" w:sz="6" w:space="0" w:color="38A0BA"/>
              <w:right w:val="nil"/>
            </w:tcBorders>
            <w:shd w:val="clear" w:color="auto" w:fill="FFFFFF" w:themeFill="background1"/>
            <w:vAlign w:val="center"/>
          </w:tcPr>
          <w:p w14:paraId="7B776C3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if qc.dna_data_qc.cleandata_q30_</w:t>
            </w:r>
            <w:r w:rsidRPr="00302754">
              <w:rPr>
                <w:rFonts w:ascii="Times New Roman" w:eastAsia="黑体" w:hAnsi="Times New Roman" w:cs="Times New Roman"/>
                <w:color w:val="000000" w:themeColor="text1"/>
                <w:sz w:val="18"/>
                <w:szCs w:val="18"/>
                <w:highlight w:val="yellow"/>
              </w:rPr>
              <w:t xml:space="preserve">num&gt;=0.75 and qc.dna_data_qc.depth_ssbc_num&gt;=300 </w:t>
            </w:r>
            <w:r w:rsidRPr="00302754">
              <w:rPr>
                <w:rFonts w:ascii="Times New Roman" w:eastAsia="黑体" w:hAnsi="Times New Roman" w:cs="Times New Roman" w:hint="eastAsia"/>
                <w:color w:val="000000" w:themeColor="text1"/>
                <w:sz w:val="18"/>
                <w:szCs w:val="18"/>
                <w:highlight w:val="yellow"/>
                <w:lang w:eastAsia="zh-CN"/>
              </w:rPr>
              <w:t>and</w:t>
            </w:r>
            <w:r w:rsidRPr="00302754">
              <w:rPr>
                <w:rFonts w:ascii="Times New Roman" w:eastAsia="黑体" w:hAnsi="Times New Roman" w:cs="Times New Roman"/>
                <w:color w:val="000000" w:themeColor="text1"/>
                <w:sz w:val="18"/>
                <w:szCs w:val="18"/>
                <w:highlight w:val="yellow"/>
              </w:rPr>
              <w:t xml:space="preserve"> qc.control_data_qc.cleandata_q30</w:t>
            </w:r>
            <w:r w:rsidRPr="00302754">
              <w:rPr>
                <w:rFonts w:ascii="Times New Roman" w:eastAsia="黑体" w:hAnsi="Times New Roman" w:cs="Times New Roman"/>
                <w:color w:val="000000" w:themeColor="text1"/>
                <w:sz w:val="18"/>
                <w:szCs w:val="18"/>
                <w:highlight w:val="yellow"/>
                <w:lang w:eastAsia="zh-CN"/>
              </w:rPr>
              <w:t xml:space="preserve">_num &gt;= 0.75 and qc.control_data_qc.depth_ssbc_num &gt;= 100 </w:t>
            </w:r>
            <w:r w:rsidRPr="00302754">
              <w:rPr>
                <w:rFonts w:ascii="Times New Roman" w:eastAsia="黑体" w:hAnsi="Times New Roman" w:cs="Times New Roman"/>
                <w:color w:val="000000" w:themeColor="text1"/>
                <w:sz w:val="18"/>
                <w:szCs w:val="18"/>
                <w:highlight w:val="yellow"/>
              </w:rPr>
              <w:t>%}</w:t>
            </w:r>
          </w:p>
          <w:p w14:paraId="2F8078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if sample.tumor_content%}</w:t>
            </w:r>
          </w:p>
          <w:p w14:paraId="6E957825" w14:textId="1A36C6B5"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lib_quality_control.lib_dna_qc.library_qty and lib_quality_control.lib_dna_qc.dna_concn_q</w:t>
            </w:r>
            <w:r w:rsidRPr="009C79FD">
              <w:rPr>
                <w:rFonts w:ascii="Times New Roman" w:eastAsia="黑体" w:hAnsi="Times New Roman" w:cs="Times New Roman"/>
                <w:color w:val="000000" w:themeColor="text1"/>
                <w:sz w:val="18"/>
                <w:szCs w:val="18"/>
                <w:highlight w:val="magenta"/>
              </w:rPr>
              <w:t xml:space="preserve"> and lib_quality_control.control_lib_dna_qc and lib_quality_control.control_lib_dna_qc.dna_concn_q and lib_quality_control.control_lib_dna_qc.dna_qty and lib_quality_control.control_lib_dna_qc.library_qty </w:t>
            </w:r>
            <w:r w:rsidR="00E72FA0" w:rsidRPr="00E72FA0">
              <w:rPr>
                <w:rFonts w:ascii="Times New Roman" w:eastAsia="黑体" w:hAnsi="Times New Roman" w:cs="Times New Roman" w:hint="eastAsia"/>
                <w:color w:val="000000" w:themeColor="text1"/>
                <w:sz w:val="18"/>
                <w:szCs w:val="18"/>
                <w:highlight w:val="darkGray"/>
                <w:lang w:eastAsia="zh-CN"/>
              </w:rPr>
              <w:t xml:space="preserve">and </w:t>
            </w:r>
            <w:r w:rsidR="00E72FA0" w:rsidRPr="00E72FA0">
              <w:rPr>
                <w:rFonts w:ascii="Times New Roman" w:eastAsia="黑体" w:hAnsi="Times New Roman" w:cs="Times New Roman"/>
                <w:color w:val="000000" w:themeColor="text1"/>
                <w:sz w:val="18"/>
                <w:szCs w:val="18"/>
                <w:highlight w:val="darkGray"/>
                <w:lang w:eastAsia="zh-CN"/>
              </w:rPr>
              <w:t xml:space="preserve">lib_quality_control.lib_dna_qc.library_concn </w:t>
            </w:r>
            <w:r w:rsidR="00E72FA0" w:rsidRPr="00E72FA0">
              <w:rPr>
                <w:rFonts w:ascii="Times New Roman" w:eastAsia="黑体" w:hAnsi="Times New Roman" w:cs="Times New Roman" w:hint="eastAsia"/>
                <w:color w:val="000000" w:themeColor="text1"/>
                <w:sz w:val="18"/>
                <w:szCs w:val="18"/>
                <w:highlight w:val="darkGray"/>
                <w:lang w:eastAsia="zh-CN"/>
              </w:rPr>
              <w:t xml:space="preserve"> and </w:t>
            </w:r>
            <w:r w:rsidR="00E72FA0" w:rsidRPr="00E72FA0">
              <w:rPr>
                <w:rFonts w:ascii="Times New Roman" w:eastAsia="黑体" w:hAnsi="Times New Roman" w:cs="Times New Roman"/>
                <w:color w:val="000000" w:themeColor="text1"/>
                <w:sz w:val="18"/>
                <w:szCs w:val="18"/>
                <w:highlight w:val="darkGray"/>
                <w:lang w:eastAsia="zh-CN"/>
              </w:rPr>
              <w:t xml:space="preserve">lib_quality_control.control_lib_dna_qc.library_concn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772F1BC6" w14:textId="21AFFE22"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sample.tumor_content|replace(“%”,””)|float &gt;= 20 and lib_quality_control.lib_dna_qc.dna_qty|float &gt;= 30 and lib_quality_control.lib_dna_qc.library_qty|float &gt;=200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|float &gt;= 3.8</w:t>
            </w:r>
            <w:r w:rsidRPr="00E94AB2">
              <w:rPr>
                <w:rFonts w:ascii="Times New Roman" w:eastAsia="黑体" w:hAnsi="Times New Roman" w:cs="Times New Roman"/>
                <w:color w:val="000000" w:themeColor="text1"/>
                <w:sz w:val="18"/>
                <w:szCs w:val="18"/>
              </w:rPr>
              <w:t xml:space="preserve"> </w:t>
            </w:r>
            <w:r>
              <w:rPr>
                <w:rFonts w:ascii="Times New Roman" w:eastAsia="黑体" w:hAnsi="Times New Roman" w:cs="Times New Roman"/>
                <w:color w:val="000000" w:themeColor="text1"/>
                <w:sz w:val="18"/>
                <w:szCs w:val="18"/>
              </w:rPr>
              <w:t xml:space="preserve">and </w:t>
            </w:r>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 xml:space="preserve">|float &gt;= 2.5 and </w:t>
            </w:r>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 xml:space="preserve">|float &gt;= 200 and </w:t>
            </w:r>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 &gt;= 20</w:t>
            </w:r>
            <w:r w:rsidRPr="00CB0018">
              <w:rPr>
                <w:rFonts w:ascii="Times New Roman" w:eastAsia="黑体" w:hAnsi="Times New Roman" w:cs="Times New Roman"/>
                <w:color w:val="000000" w:themeColor="text1"/>
                <w:sz w:val="18"/>
                <w:szCs w:val="18"/>
              </w:rPr>
              <w:t xml:space="preserve"> </w:t>
            </w:r>
            <w:r w:rsidR="004F7AC1" w:rsidRPr="004F7AC1">
              <w:rPr>
                <w:rFonts w:ascii="Times New Roman" w:eastAsia="黑体" w:hAnsi="Times New Roman" w:cs="Times New Roman"/>
                <w:color w:val="000000" w:themeColor="text1"/>
                <w:sz w:val="18"/>
                <w:szCs w:val="18"/>
              </w:rPr>
              <w:t>and lib_quality_control.lib_dna_qc.library_concn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and lib_quality_control.control_lib_dna_qc.library_concn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65497057"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4D67ABB9"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sample.tumor_content|replace(“%”,””)|float &gt;= 20%}</w:t>
            </w:r>
            <w:r w:rsidRPr="00210474">
              <w:rPr>
                <w:rFonts w:ascii="Times New Roman" w:eastAsia="黑体" w:hAnsi="Times New Roman" w:cs="Times New Roman" w:hint="eastAsia"/>
                <w:color w:val="000000" w:themeColor="text1"/>
                <w:sz w:val="18"/>
                <w:szCs w:val="18"/>
              </w:rPr>
              <w:t>合格（质控项有缺失，请补齐数据后自行评估）</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1D33A43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12E7FF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else%}</w:t>
            </w:r>
          </w:p>
          <w:p w14:paraId="4FEFAE86"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if lib_quality_control and lib_quality_control.lib_dna_qc and lib_quality_control.lib_dna_qc.tumor_content%}</w:t>
            </w:r>
          </w:p>
          <w:p w14:paraId="049F1EE2"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 xml:space="preserve">{%p if lib_quality_control and lib_quality_control.lib_dna_qc and lib_quality_control.lib_dna_qc.dna_qty and lib_quality_control.lib_dna_qc.library_qty </w:t>
            </w:r>
            <w:r w:rsidRPr="00E94AB2">
              <w:rPr>
                <w:rFonts w:ascii="Times New Roman" w:eastAsia="黑体" w:hAnsi="Times New Roman" w:cs="Times New Roman"/>
                <w:color w:val="000000" w:themeColor="text1"/>
                <w:sz w:val="18"/>
                <w:szCs w:val="18"/>
                <w:highlight w:val="magenta"/>
              </w:rPr>
              <w:lastRenderedPageBreak/>
              <w:t>and lib_quality_control.lib_dna_qc.dna_concn_q</w:t>
            </w:r>
            <w:r w:rsidRPr="009C79FD">
              <w:rPr>
                <w:rFonts w:ascii="Times New Roman" w:eastAsia="黑体" w:hAnsi="Times New Roman" w:cs="Times New Roman"/>
                <w:color w:val="000000" w:themeColor="text1"/>
                <w:sz w:val="18"/>
                <w:szCs w:val="18"/>
                <w:highlight w:val="magenta"/>
              </w:rPr>
              <w:t xml:space="preserve"> and lib_quality_control.control_lib_dna_qc and lib_quality_control.control_lib_dna_qc.dna_concn_q and lib_quality_control.control_lib_dna_qc.dna_qty and lib_quality_control.control_lib_dna_qc.library_qty </w:t>
            </w:r>
            <w:r w:rsidRPr="00E72FA0">
              <w:rPr>
                <w:rFonts w:ascii="Times New Roman" w:eastAsia="黑体" w:hAnsi="Times New Roman" w:cs="Times New Roman" w:hint="eastAsia"/>
                <w:color w:val="000000" w:themeColor="text1"/>
                <w:sz w:val="18"/>
                <w:szCs w:val="18"/>
                <w:highlight w:val="darkGray"/>
                <w:lang w:eastAsia="zh-CN"/>
              </w:rPr>
              <w:t xml:space="preserve">and </w:t>
            </w:r>
            <w:r w:rsidRPr="00E72FA0">
              <w:rPr>
                <w:rFonts w:ascii="Times New Roman" w:eastAsia="黑体" w:hAnsi="Times New Roman" w:cs="Times New Roman"/>
                <w:color w:val="000000" w:themeColor="text1"/>
                <w:sz w:val="18"/>
                <w:szCs w:val="18"/>
                <w:highlight w:val="darkGray"/>
                <w:lang w:eastAsia="zh-CN"/>
              </w:rPr>
              <w:t xml:space="preserve">lib_quality_control.lib_dna_qc.library_concn </w:t>
            </w:r>
            <w:r w:rsidRPr="00E72FA0">
              <w:rPr>
                <w:rFonts w:ascii="Times New Roman" w:eastAsia="黑体" w:hAnsi="Times New Roman" w:cs="Times New Roman" w:hint="eastAsia"/>
                <w:color w:val="000000" w:themeColor="text1"/>
                <w:sz w:val="18"/>
                <w:szCs w:val="18"/>
                <w:highlight w:val="darkGray"/>
                <w:lang w:eastAsia="zh-CN"/>
              </w:rPr>
              <w:t xml:space="preserve"> and </w:t>
            </w:r>
            <w:r w:rsidRPr="00E72FA0">
              <w:rPr>
                <w:rFonts w:ascii="Times New Roman" w:eastAsia="黑体" w:hAnsi="Times New Roman" w:cs="Times New Roman"/>
                <w:color w:val="000000" w:themeColor="text1"/>
                <w:sz w:val="18"/>
                <w:szCs w:val="18"/>
                <w:highlight w:val="darkGray"/>
                <w:lang w:eastAsia="zh-CN"/>
              </w:rPr>
              <w:t xml:space="preserve">lib_quality_control.control_lib_dna_qc.library_concn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616FDB3B" w14:textId="56BE6D8D"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lib_quality_control.lib_dna_qc.tumor_content|replace(“%”,””)|float &gt;= 20 and lib_quality_control.lib_dna_qc.dna_qty|float &gt;= 30 and lib_quality_control.lib_dna_qc.library_qty|float &gt;=200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 xml:space="preserve">|float &gt;= 3.8 and </w:t>
            </w:r>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 xml:space="preserve">|float &gt;= 2.5 and </w:t>
            </w:r>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 xml:space="preserve">|float &gt;= 200 and </w:t>
            </w:r>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and lib_quality_control.lib_dna_qc.library_concn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and lib_quality_control.control_lib_dna_qc.library_concn</w:t>
            </w:r>
            <w:r w:rsidR="004F7AC1">
              <w:rPr>
                <w:rFonts w:ascii="Times New Roman" w:eastAsia="黑体" w:hAnsi="Times New Roman" w:cs="Times New Roman" w:hint="eastAsia"/>
                <w:color w:val="000000" w:themeColor="text1"/>
                <w:sz w:val="18"/>
                <w:szCs w:val="18"/>
                <w:lang w:eastAsia="zh-CN"/>
              </w:rPr>
              <w:t>|float &gt;= 6.7</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1B3A406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else%}</w:t>
            </w:r>
          </w:p>
          <w:p w14:paraId="24C64ED8"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lib_quality_control.lib_dna_qc.tumor_content|replace(“%”,””)|float &gt;= 20%}</w:t>
            </w:r>
            <w:r w:rsidRPr="00210474">
              <w:rPr>
                <w:rFonts w:ascii="Times New Roman" w:eastAsia="黑体" w:hAnsi="Times New Roman" w:cs="Times New Roman" w:hint="eastAsia"/>
                <w:color w:val="000000" w:themeColor="text1"/>
                <w:sz w:val="18"/>
                <w:szCs w:val="18"/>
              </w:rPr>
              <w:t>合格（质控项有缺失，请补齐数据后自行评估）</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66CB859D"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28D1CD60"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else%}</w:t>
            </w:r>
          </w:p>
          <w:p w14:paraId="677084FD" w14:textId="77777777" w:rsidR="004F7AC1" w:rsidRPr="00210474" w:rsidRDefault="004F7AC1" w:rsidP="004F7AC1">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if lib_quality_control and lib_quality_control.lib_dna_qc and lib_quality_control.lib_dna_qc.dna_qty and lib_quality_control.lib_dna_qc.library_qty and lib_quality_control.lib_dna_qc.dna_concn_q</w:t>
            </w:r>
            <w:r w:rsidRPr="009C79FD">
              <w:rPr>
                <w:rFonts w:ascii="Times New Roman" w:eastAsia="黑体" w:hAnsi="Times New Roman" w:cs="Times New Roman"/>
                <w:color w:val="000000" w:themeColor="text1"/>
                <w:sz w:val="18"/>
                <w:szCs w:val="18"/>
                <w:highlight w:val="magenta"/>
              </w:rPr>
              <w:t xml:space="preserve"> and lib_quality_control.control_lib_dna_qc and lib_quality_control.control_lib_dna_qc.dna_concn_q and lib_quality_control.control_lib_dna_qc.dna_qty and lib_quality_control.control_lib_dna_qc.library_qty </w:t>
            </w:r>
            <w:r w:rsidRPr="00E72FA0">
              <w:rPr>
                <w:rFonts w:ascii="Times New Roman" w:eastAsia="黑体" w:hAnsi="Times New Roman" w:cs="Times New Roman" w:hint="eastAsia"/>
                <w:color w:val="000000" w:themeColor="text1"/>
                <w:sz w:val="18"/>
                <w:szCs w:val="18"/>
                <w:highlight w:val="darkGray"/>
                <w:lang w:eastAsia="zh-CN"/>
              </w:rPr>
              <w:t xml:space="preserve">and </w:t>
            </w:r>
            <w:r w:rsidRPr="00E72FA0">
              <w:rPr>
                <w:rFonts w:ascii="Times New Roman" w:eastAsia="黑体" w:hAnsi="Times New Roman" w:cs="Times New Roman"/>
                <w:color w:val="000000" w:themeColor="text1"/>
                <w:sz w:val="18"/>
                <w:szCs w:val="18"/>
                <w:highlight w:val="darkGray"/>
                <w:lang w:eastAsia="zh-CN"/>
              </w:rPr>
              <w:t xml:space="preserve">lib_quality_control.lib_dna_qc.library_concn </w:t>
            </w:r>
            <w:r w:rsidRPr="00E72FA0">
              <w:rPr>
                <w:rFonts w:ascii="Times New Roman" w:eastAsia="黑体" w:hAnsi="Times New Roman" w:cs="Times New Roman" w:hint="eastAsia"/>
                <w:color w:val="000000" w:themeColor="text1"/>
                <w:sz w:val="18"/>
                <w:szCs w:val="18"/>
                <w:highlight w:val="darkGray"/>
                <w:lang w:eastAsia="zh-CN"/>
              </w:rPr>
              <w:t xml:space="preserve"> and </w:t>
            </w:r>
            <w:r w:rsidRPr="00E72FA0">
              <w:rPr>
                <w:rFonts w:ascii="Times New Roman" w:eastAsia="黑体" w:hAnsi="Times New Roman" w:cs="Times New Roman"/>
                <w:color w:val="000000" w:themeColor="text1"/>
                <w:sz w:val="18"/>
                <w:szCs w:val="18"/>
                <w:highlight w:val="darkGray"/>
                <w:lang w:eastAsia="zh-CN"/>
              </w:rPr>
              <w:t xml:space="preserve">lib_quality_control.control_lib_dna_qc.library_concn </w:t>
            </w:r>
            <w:r w:rsidRPr="009C79FD">
              <w:rPr>
                <w:rFonts w:ascii="Times New Roman" w:eastAsia="黑体" w:hAnsi="Times New Roman" w:cs="Times New Roman"/>
                <w:color w:val="000000" w:themeColor="text1"/>
                <w:sz w:val="18"/>
                <w:szCs w:val="18"/>
                <w:highlight w:val="magenta"/>
              </w:rPr>
              <w:t>%</w:t>
            </w:r>
            <w:r w:rsidRPr="00E94AB2">
              <w:rPr>
                <w:rFonts w:ascii="Times New Roman" w:eastAsia="黑体" w:hAnsi="Times New Roman" w:cs="Times New Roman"/>
                <w:color w:val="000000" w:themeColor="text1"/>
                <w:sz w:val="18"/>
                <w:szCs w:val="18"/>
                <w:highlight w:val="magenta"/>
              </w:rPr>
              <w:t>}</w:t>
            </w:r>
          </w:p>
          <w:p w14:paraId="5FDD639F" w14:textId="0A32529F"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color w:val="000000" w:themeColor="text1"/>
                <w:sz w:val="18"/>
                <w:szCs w:val="18"/>
              </w:rPr>
              <w:t>{%if lib_quality_control.lib_dna_qc.dna_qty|float &gt;= 30 and lib_quality_control.lib_dna_qc.library_qty|float &gt;=200</w:t>
            </w:r>
            <w:r>
              <w:rPr>
                <w:rFonts w:ascii="Times New Roman" w:eastAsia="黑体" w:hAnsi="Times New Roman" w:cs="Times New Roman"/>
                <w:color w:val="000000" w:themeColor="text1"/>
                <w:sz w:val="18"/>
                <w:szCs w:val="18"/>
              </w:rPr>
              <w:t xml:space="preserve"> and </w:t>
            </w:r>
            <w:r w:rsidRPr="00E94AB2">
              <w:rPr>
                <w:rFonts w:ascii="Times New Roman" w:eastAsia="黑体" w:hAnsi="Times New Roman" w:cs="Times New Roman"/>
                <w:color w:val="000000" w:themeColor="text1"/>
                <w:sz w:val="18"/>
                <w:szCs w:val="18"/>
              </w:rPr>
              <w:t>lib_quality_control.lib_dna_qc.dna_concn_q</w:t>
            </w:r>
            <w:r>
              <w:rPr>
                <w:rFonts w:ascii="Times New Roman" w:eastAsia="黑体" w:hAnsi="Times New Roman" w:cs="Times New Roman"/>
                <w:color w:val="000000" w:themeColor="text1"/>
                <w:sz w:val="18"/>
                <w:szCs w:val="18"/>
              </w:rPr>
              <w:t xml:space="preserve">|float &gt;= 3.8 and </w:t>
            </w:r>
            <w:r w:rsidRPr="00CB0018">
              <w:rPr>
                <w:rFonts w:ascii="Times New Roman" w:eastAsia="黑体" w:hAnsi="Times New Roman" w:cs="Times New Roman"/>
                <w:color w:val="000000" w:themeColor="text1"/>
                <w:sz w:val="18"/>
                <w:szCs w:val="18"/>
              </w:rPr>
              <w:t>lib_quality_control.control_lib_dna_qc.dna_concn_q</w:t>
            </w:r>
            <w:r>
              <w:rPr>
                <w:rFonts w:ascii="Times New Roman" w:eastAsia="黑体" w:hAnsi="Times New Roman" w:cs="Times New Roman"/>
                <w:color w:val="000000" w:themeColor="text1"/>
                <w:sz w:val="18"/>
                <w:szCs w:val="18"/>
              </w:rPr>
              <w:t xml:space="preserve">|float &gt;= 2.5 and </w:t>
            </w:r>
            <w:r w:rsidRPr="00CB0018">
              <w:rPr>
                <w:rFonts w:ascii="Times New Roman" w:eastAsia="黑体" w:hAnsi="Times New Roman" w:cs="Times New Roman"/>
                <w:color w:val="000000" w:themeColor="text1"/>
                <w:sz w:val="18"/>
                <w:szCs w:val="18"/>
              </w:rPr>
              <w:t>lib_quality_control.control_lib_dna_qc.library_qty</w:t>
            </w:r>
            <w:r>
              <w:rPr>
                <w:rFonts w:ascii="Times New Roman" w:eastAsia="黑体" w:hAnsi="Times New Roman" w:cs="Times New Roman"/>
                <w:color w:val="000000" w:themeColor="text1"/>
                <w:sz w:val="18"/>
                <w:szCs w:val="18"/>
              </w:rPr>
              <w:t xml:space="preserve">|float &gt;= 200 and </w:t>
            </w:r>
            <w:r w:rsidRPr="00CB0018">
              <w:rPr>
                <w:rFonts w:ascii="Times New Roman" w:eastAsia="黑体" w:hAnsi="Times New Roman" w:cs="Times New Roman"/>
                <w:color w:val="000000" w:themeColor="text1"/>
                <w:sz w:val="18"/>
                <w:szCs w:val="18"/>
              </w:rPr>
              <w:t>lib_quality_control.control_lib_dna_qc.dna_qty</w:t>
            </w:r>
            <w:r>
              <w:rPr>
                <w:rFonts w:ascii="Times New Roman" w:eastAsia="黑体" w:hAnsi="Times New Roman" w:cs="Times New Roman"/>
                <w:color w:val="000000" w:themeColor="text1"/>
                <w:sz w:val="18"/>
                <w:szCs w:val="18"/>
              </w:rPr>
              <w:t>|float &gt;= 20</w:t>
            </w:r>
            <w:r w:rsidR="004F7AC1">
              <w:rPr>
                <w:rFonts w:ascii="Times New Roman" w:eastAsia="黑体" w:hAnsi="Times New Roman" w:cs="Times New Roman" w:hint="eastAsia"/>
                <w:color w:val="000000" w:themeColor="text1"/>
                <w:sz w:val="18"/>
                <w:szCs w:val="18"/>
                <w:lang w:eastAsia="zh-CN"/>
              </w:rPr>
              <w:t xml:space="preserve"> </w:t>
            </w:r>
            <w:r w:rsidR="004F7AC1" w:rsidRPr="004F7AC1">
              <w:rPr>
                <w:rFonts w:ascii="Times New Roman" w:eastAsia="黑体" w:hAnsi="Times New Roman" w:cs="Times New Roman"/>
                <w:color w:val="000000" w:themeColor="text1"/>
                <w:sz w:val="18"/>
                <w:szCs w:val="18"/>
              </w:rPr>
              <w:t>and lib_quality_control.lib_dna_qc.library_concn</w:t>
            </w:r>
            <w:r w:rsidR="004F7AC1">
              <w:rPr>
                <w:rFonts w:ascii="Times New Roman" w:eastAsia="黑体" w:hAnsi="Times New Roman" w:cs="Times New Roman" w:hint="eastAsia"/>
                <w:color w:val="000000" w:themeColor="text1"/>
                <w:sz w:val="18"/>
                <w:szCs w:val="18"/>
                <w:lang w:eastAsia="zh-CN"/>
              </w:rPr>
              <w:t>|float &gt;= 6.7</w:t>
            </w:r>
            <w:r w:rsidR="004F7AC1" w:rsidRPr="004F7AC1">
              <w:rPr>
                <w:rFonts w:ascii="Times New Roman" w:eastAsia="黑体" w:hAnsi="Times New Roman" w:cs="Times New Roman"/>
                <w:color w:val="000000" w:themeColor="text1"/>
                <w:sz w:val="18"/>
                <w:szCs w:val="18"/>
              </w:rPr>
              <w:t xml:space="preserve"> and lib_quality_control.control_lib_dna_qc.library_concn</w:t>
            </w:r>
            <w:r w:rsidR="004F7AC1">
              <w:rPr>
                <w:rFonts w:ascii="Times New Roman" w:eastAsia="黑体" w:hAnsi="Times New Roman" w:cs="Times New Roman" w:hint="eastAsia"/>
                <w:color w:val="000000" w:themeColor="text1"/>
                <w:sz w:val="18"/>
                <w:szCs w:val="18"/>
                <w:lang w:eastAsia="zh-CN"/>
              </w:rPr>
              <w:t>|float &gt;= 6.7</w:t>
            </w:r>
            <w:r w:rsidRPr="00210474">
              <w:rPr>
                <w:rFonts w:ascii="Times New Roman" w:eastAsia="黑体" w:hAnsi="Times New Roman" w:cs="Times New Roman"/>
                <w:color w:val="000000" w:themeColor="text1"/>
                <w:sz w:val="18"/>
                <w:szCs w:val="18"/>
              </w:rPr>
              <w:t>%}</w:t>
            </w:r>
            <w:r w:rsidRPr="00210474">
              <w:rPr>
                <w:rFonts w:ascii="Times New Roman" w:eastAsia="黑体" w:hAnsi="Times New Roman" w:cs="Times New Roman" w:hint="eastAsia"/>
                <w:color w:val="000000" w:themeColor="text1"/>
                <w:sz w:val="18"/>
                <w:szCs w:val="18"/>
              </w:rPr>
              <w:t>合格</w:t>
            </w:r>
            <w:r w:rsidRPr="00210474">
              <w:rPr>
                <w:rFonts w:ascii="Times New Roman" w:eastAsia="黑体" w:hAnsi="Times New Roman" w:cs="Times New Roman"/>
                <w:color w:val="000000" w:themeColor="text1"/>
                <w:sz w:val="18"/>
                <w:szCs w:val="18"/>
              </w:rPr>
              <w:t>{%else%}</w:t>
            </w:r>
            <w:r w:rsidRPr="00210474">
              <w:rPr>
                <w:rFonts w:ascii="Times New Roman" w:eastAsia="黑体" w:hAnsi="Times New Roman" w:cs="Times New Roman" w:hint="eastAsia"/>
                <w:color w:val="000000" w:themeColor="text1"/>
                <w:sz w:val="18"/>
                <w:szCs w:val="18"/>
              </w:rPr>
              <w:t>风险</w:t>
            </w:r>
            <w:r w:rsidRPr="00210474">
              <w:rPr>
                <w:rFonts w:ascii="Times New Roman" w:eastAsia="黑体" w:hAnsi="Times New Roman" w:cs="Times New Roman"/>
                <w:color w:val="000000" w:themeColor="text1"/>
                <w:sz w:val="18"/>
                <w:szCs w:val="18"/>
              </w:rPr>
              <w:t>{%endif%}</w:t>
            </w:r>
          </w:p>
          <w:p w14:paraId="4B43AF64"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E94AB2">
              <w:rPr>
                <w:rFonts w:ascii="Times New Roman" w:eastAsia="黑体" w:hAnsi="Times New Roman" w:cs="Times New Roman"/>
                <w:color w:val="000000" w:themeColor="text1"/>
                <w:sz w:val="18"/>
                <w:szCs w:val="18"/>
                <w:highlight w:val="magenta"/>
                <w:lang w:eastAsia="zh-CN"/>
              </w:rPr>
              <w:t>{%p else%}</w:t>
            </w:r>
          </w:p>
          <w:p w14:paraId="7EAC66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lang w:eastAsia="zh-CN"/>
              </w:rPr>
            </w:pPr>
            <w:r w:rsidRPr="00210474">
              <w:rPr>
                <w:rFonts w:ascii="Times New Roman" w:eastAsia="黑体" w:hAnsi="Times New Roman" w:cs="Times New Roman" w:hint="eastAsia"/>
                <w:color w:val="000000" w:themeColor="text1"/>
                <w:sz w:val="18"/>
                <w:szCs w:val="18"/>
                <w:lang w:eastAsia="zh-CN"/>
              </w:rPr>
              <w:t>合格（质控项有缺失，请补齐数据后自行评估）</w:t>
            </w:r>
          </w:p>
          <w:p w14:paraId="36F80C0B"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magenta"/>
              </w:rPr>
              <w:t>{%p endif%}</w:t>
            </w:r>
          </w:p>
          <w:p w14:paraId="64F2DFE1"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cyan"/>
              </w:rPr>
              <w:t>{%p endif%}</w:t>
            </w:r>
          </w:p>
          <w:p w14:paraId="5483AB6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green"/>
              </w:rPr>
              <w:t>{%p endif%}</w:t>
            </w:r>
          </w:p>
          <w:p w14:paraId="5A547BFE"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E94AB2">
              <w:rPr>
                <w:rFonts w:ascii="Times New Roman" w:eastAsia="黑体" w:hAnsi="Times New Roman" w:cs="Times New Roman"/>
                <w:color w:val="000000" w:themeColor="text1"/>
                <w:sz w:val="18"/>
                <w:szCs w:val="18"/>
                <w:highlight w:val="yellow"/>
              </w:rPr>
              <w:t>{%p else%}</w:t>
            </w:r>
          </w:p>
          <w:p w14:paraId="7625A1BA" w14:textId="77777777" w:rsidR="00BD4AA0" w:rsidRPr="00210474" w:rsidRDefault="00BD4AA0" w:rsidP="00BD4AA0">
            <w:pPr>
              <w:pStyle w:val="ac"/>
              <w:ind w:firstLineChars="0" w:firstLine="0"/>
              <w:jc w:val="center"/>
              <w:rPr>
                <w:rFonts w:ascii="Times New Roman" w:eastAsia="黑体" w:hAnsi="Times New Roman" w:cs="Times New Roman"/>
                <w:color w:val="000000" w:themeColor="text1"/>
                <w:sz w:val="18"/>
                <w:szCs w:val="18"/>
              </w:rPr>
            </w:pPr>
            <w:r w:rsidRPr="00210474">
              <w:rPr>
                <w:rFonts w:ascii="Times New Roman" w:eastAsia="黑体" w:hAnsi="Times New Roman" w:cs="Times New Roman" w:hint="eastAsia"/>
                <w:color w:val="000000" w:themeColor="text1"/>
                <w:sz w:val="18"/>
                <w:szCs w:val="18"/>
              </w:rPr>
              <w:t>风险</w:t>
            </w:r>
          </w:p>
          <w:p w14:paraId="49CD39F5" w14:textId="1CBA5056" w:rsidR="00BD4AA0" w:rsidRDefault="00BD4AA0" w:rsidP="00BD4AA0">
            <w:pPr>
              <w:jc w:val="center"/>
              <w:rPr>
                <w:rFonts w:ascii="Times New Roman" w:eastAsia="黑体" w:hAnsi="Times New Roman" w:cs="Times New Roman"/>
                <w:color w:val="auto"/>
                <w:sz w:val="18"/>
                <w:szCs w:val="18"/>
                <w:lang w:eastAsia="zh-CN"/>
              </w:rPr>
            </w:pPr>
            <w:r w:rsidRPr="00E94AB2">
              <w:rPr>
                <w:rFonts w:ascii="Times New Roman" w:eastAsia="黑体" w:hAnsi="Times New Roman" w:cs="Times New Roman"/>
                <w:color w:val="000000" w:themeColor="text1"/>
                <w:sz w:val="18"/>
                <w:szCs w:val="18"/>
                <w:highlight w:val="yellow"/>
              </w:rPr>
              <w:t>{%p endif%}</w:t>
            </w:r>
          </w:p>
        </w:tc>
      </w:tr>
    </w:tbl>
    <w:p w14:paraId="0D5B49B4" w14:textId="77777777" w:rsidR="005C6441" w:rsidRDefault="005C6441" w:rsidP="005C6441">
      <w:pPr>
        <w:spacing w:line="360" w:lineRule="auto"/>
        <w:rPr>
          <w:rFonts w:ascii="Times New Roman" w:eastAsia="黑体" w:hAnsi="Times New Roman" w:cs="Times New Roman"/>
          <w:b/>
          <w:bCs/>
          <w:color w:val="000000" w:themeColor="text1"/>
          <w:sz w:val="16"/>
          <w:szCs w:val="16"/>
        </w:rPr>
      </w:pPr>
      <w:r>
        <w:rPr>
          <w:rFonts w:ascii="Times New Roman" w:eastAsia="黑体" w:hAnsi="Times New Roman" w:cs="Times New Roman"/>
          <w:b/>
          <w:bCs/>
          <w:color w:val="000000" w:themeColor="text1"/>
          <w:sz w:val="16"/>
          <w:szCs w:val="16"/>
        </w:rPr>
        <w:lastRenderedPageBreak/>
        <w:t>注：</w:t>
      </w:r>
    </w:p>
    <w:p w14:paraId="02272369"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auto"/>
          <w:sz w:val="16"/>
          <w:szCs w:val="16"/>
          <w:lang w:eastAsia="zh-CN"/>
        </w:rPr>
        <w:t>肿瘤细胞含量（％）：肿瘤细胞含量检测结果仅针对送检样本且仅供参考，实际以就诊医院检测结果为准。</w:t>
      </w:r>
    </w:p>
    <w:p w14:paraId="32861C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DNA</w:t>
      </w:r>
      <w:r>
        <w:rPr>
          <w:rFonts w:ascii="Times New Roman" w:eastAsia="黑体" w:hAnsi="Times New Roman" w:cs="Times New Roman" w:hint="eastAsia"/>
          <w:color w:val="auto"/>
          <w:sz w:val="16"/>
          <w:szCs w:val="16"/>
          <w:lang w:eastAsia="zh-CN"/>
        </w:rPr>
        <w:t>浓度</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ng/ul</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color w:val="000000" w:themeColor="text1"/>
          <w:sz w:val="16"/>
          <w:szCs w:val="16"/>
          <w:lang w:eastAsia="zh-CN"/>
        </w:rPr>
        <w:t>使用核酸定量试剂盒及配套仪器测定</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的浓度；</w:t>
      </w:r>
    </w:p>
    <w:p w14:paraId="5DF7C548"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：送检样本提取的</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总量；</w:t>
      </w:r>
    </w:p>
    <w:p w14:paraId="055844CF"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hint="eastAsia"/>
          <w:color w:val="auto"/>
          <w:sz w:val="16"/>
          <w:szCs w:val="16"/>
          <w:lang w:eastAsia="zh-CN"/>
        </w:rPr>
        <w:t>文库浓度（</w:t>
      </w:r>
      <w:r>
        <w:rPr>
          <w:rFonts w:ascii="Times New Roman" w:eastAsia="黑体" w:hAnsi="Times New Roman" w:cs="Times New Roman" w:hint="eastAsia"/>
          <w:color w:val="auto"/>
          <w:sz w:val="16"/>
          <w:szCs w:val="16"/>
          <w:lang w:eastAsia="zh-CN"/>
        </w:rPr>
        <w:t>ng/ul</w:t>
      </w:r>
      <w:r>
        <w:rPr>
          <w:rFonts w:ascii="Times New Roman" w:eastAsia="黑体" w:hAnsi="Times New Roman" w:cs="Times New Roman" w:hint="eastAsia"/>
          <w:color w:val="auto"/>
          <w:sz w:val="16"/>
          <w:szCs w:val="16"/>
          <w:lang w:eastAsia="zh-CN"/>
        </w:rPr>
        <w:t>）</w:t>
      </w:r>
      <w:r>
        <w:rPr>
          <w:rFonts w:ascii="Times New Roman" w:eastAsia="黑体" w:hAnsi="Times New Roman" w:cs="Times New Roman" w:hint="eastAsia"/>
          <w:color w:val="000000" w:themeColor="text1"/>
          <w:sz w:val="16"/>
          <w:szCs w:val="16"/>
          <w:lang w:eastAsia="zh-CN"/>
        </w:rPr>
        <w:t>使用核酸定量试剂盒及配套仪器测定</w:t>
      </w:r>
      <w:r>
        <w:rPr>
          <w:rFonts w:ascii="Times New Roman" w:eastAsia="黑体" w:hAnsi="Times New Roman" w:cs="Times New Roman" w:hint="eastAsia"/>
          <w:color w:val="000000" w:themeColor="text1"/>
          <w:sz w:val="16"/>
          <w:szCs w:val="16"/>
          <w:lang w:eastAsia="zh-CN"/>
        </w:rPr>
        <w:t>DNA</w:t>
      </w:r>
      <w:r>
        <w:rPr>
          <w:rFonts w:ascii="Times New Roman" w:eastAsia="黑体" w:hAnsi="Times New Roman" w:cs="Times New Roman" w:hint="eastAsia"/>
          <w:color w:val="000000" w:themeColor="text1"/>
          <w:sz w:val="16"/>
          <w:szCs w:val="16"/>
          <w:lang w:eastAsia="zh-CN"/>
        </w:rPr>
        <w:t>文库的浓度；</w:t>
      </w:r>
    </w:p>
    <w:p w14:paraId="265471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文库</w:t>
      </w:r>
      <w:r>
        <w:rPr>
          <w:rFonts w:ascii="Times New Roman" w:eastAsia="黑体" w:hAnsi="Times New Roman" w:cs="Times New Roman" w:hint="eastAsia"/>
          <w:color w:val="000000" w:themeColor="text1"/>
          <w:sz w:val="16"/>
          <w:szCs w:val="16"/>
          <w:lang w:eastAsia="zh-CN"/>
        </w:rPr>
        <w:t>总量</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8"/>
          <w:szCs w:val="18"/>
          <w:lang w:eastAsia="zh-CN"/>
        </w:rPr>
        <w:t>ng</w:t>
      </w:r>
      <w:r>
        <w:rPr>
          <w:rFonts w:ascii="Times New Roman" w:eastAsia="黑体" w:hAnsi="Times New Roman" w:cs="Times New Roman"/>
          <w:color w:val="000000" w:themeColor="text1"/>
          <w:sz w:val="18"/>
          <w:szCs w:val="18"/>
          <w:lang w:eastAsia="zh-CN" w:bidi="ar"/>
        </w:rPr>
        <w:t>）</w:t>
      </w:r>
      <w:r>
        <w:rPr>
          <w:rFonts w:ascii="Times New Roman" w:eastAsia="黑体" w:hAnsi="Times New Roman" w:cs="Times New Roman"/>
          <w:color w:val="000000" w:themeColor="text1"/>
          <w:sz w:val="16"/>
          <w:szCs w:val="16"/>
          <w:lang w:eastAsia="zh-CN"/>
        </w:rPr>
        <w:t>：</w:t>
      </w:r>
      <w:r>
        <w:rPr>
          <w:rFonts w:ascii="Times New Roman" w:eastAsia="黑体" w:hAnsi="Times New Roman" w:cs="Times New Roman" w:hint="eastAsia"/>
          <w:color w:val="auto"/>
          <w:sz w:val="16"/>
          <w:szCs w:val="16"/>
          <w:lang w:eastAsia="zh-CN"/>
        </w:rPr>
        <w:t>文库</w:t>
      </w:r>
      <w:r>
        <w:rPr>
          <w:rFonts w:ascii="Times New Roman" w:eastAsia="黑体" w:hAnsi="Times New Roman" w:cs="Times New Roman"/>
          <w:color w:val="auto"/>
          <w:sz w:val="16"/>
          <w:szCs w:val="16"/>
          <w:lang w:eastAsia="zh-CN"/>
        </w:rPr>
        <w:t>浓度</w:t>
      </w:r>
      <w:r>
        <w:rPr>
          <w:rFonts w:ascii="Times New Roman" w:eastAsia="黑体" w:hAnsi="Times New Roman" w:cs="Times New Roman" w:hint="eastAsia"/>
          <w:color w:val="auto"/>
          <w:sz w:val="16"/>
          <w:szCs w:val="16"/>
          <w:lang w:eastAsia="zh-CN"/>
        </w:rPr>
        <w:t xml:space="preserve"> * </w:t>
      </w:r>
      <w:r>
        <w:rPr>
          <w:rFonts w:ascii="Times New Roman" w:eastAsia="黑体" w:hAnsi="Times New Roman" w:cs="Times New Roman" w:hint="eastAsia"/>
          <w:color w:val="auto"/>
          <w:sz w:val="16"/>
          <w:szCs w:val="16"/>
          <w:lang w:eastAsia="zh-CN"/>
        </w:rPr>
        <w:t>文库提取洗脱体积得到的总量</w:t>
      </w:r>
    </w:p>
    <w:p w14:paraId="1080B306"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：碱基质量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占比，测序的准确率高于</w:t>
      </w:r>
      <w:r>
        <w:rPr>
          <w:rFonts w:ascii="Times New Roman" w:eastAsia="黑体" w:hAnsi="Times New Roman" w:cs="Times New Roman"/>
          <w:color w:val="000000" w:themeColor="text1"/>
          <w:sz w:val="16"/>
          <w:szCs w:val="16"/>
          <w:lang w:eastAsia="zh-CN"/>
        </w:rPr>
        <w:t>99.9%</w:t>
      </w:r>
      <w:r>
        <w:rPr>
          <w:rFonts w:ascii="Times New Roman" w:eastAsia="黑体" w:hAnsi="Times New Roman" w:cs="Times New Roman"/>
          <w:color w:val="000000" w:themeColor="text1"/>
          <w:sz w:val="16"/>
          <w:szCs w:val="16"/>
          <w:lang w:eastAsia="zh-CN"/>
        </w:rPr>
        <w:t>的碱基的比例；</w:t>
      </w:r>
    </w:p>
    <w:p w14:paraId="3460975E"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7"/>
          <w:szCs w:val="17"/>
          <w:lang w:eastAsia="zh-CN" w:bidi="ar"/>
        </w:rPr>
        <w:t>平均有效深度</w:t>
      </w:r>
      <w:r>
        <w:rPr>
          <w:rFonts w:ascii="Times New Roman" w:eastAsia="黑体" w:hAnsi="Times New Roman" w:cs="Times New Roman"/>
          <w:color w:val="000000" w:themeColor="text1"/>
          <w:sz w:val="16"/>
          <w:szCs w:val="16"/>
          <w:lang w:eastAsia="zh-CN"/>
        </w:rPr>
        <w:t>：通过分子标签校正后的平均测序深度；</w:t>
      </w:r>
    </w:p>
    <w:p w14:paraId="789BAEBD" w14:textId="77777777" w:rsidR="005C6441" w:rsidRDefault="005C6441" w:rsidP="005C6441">
      <w:pPr>
        <w:pStyle w:val="ac"/>
        <w:numPr>
          <w:ilvl w:val="0"/>
          <w:numId w:val="4"/>
        </w:numPr>
        <w:spacing w:line="360" w:lineRule="auto"/>
        <w:ind w:firstLineChars="0"/>
        <w:rPr>
          <w:rFonts w:ascii="Times New Roman" w:eastAsia="黑体" w:hAnsi="Times New Roman" w:cs="Times New Roman"/>
          <w:color w:val="000000" w:themeColor="text1"/>
          <w:sz w:val="16"/>
          <w:szCs w:val="16"/>
          <w:lang w:eastAsia="zh-CN"/>
        </w:rPr>
      </w:pPr>
      <w:r>
        <w:rPr>
          <w:rFonts w:ascii="Times New Roman" w:eastAsia="黑体" w:hAnsi="Times New Roman" w:cs="Times New Roman"/>
          <w:color w:val="000000" w:themeColor="text1"/>
          <w:sz w:val="16"/>
          <w:szCs w:val="16"/>
          <w:lang w:eastAsia="zh-CN"/>
        </w:rPr>
        <w:t>总体质量评估：依据病理（如适用）、</w:t>
      </w:r>
      <w:r>
        <w:rPr>
          <w:rFonts w:ascii="Times New Roman" w:eastAsia="黑体" w:hAnsi="Times New Roman" w:cs="Times New Roman"/>
          <w:color w:val="000000" w:themeColor="text1"/>
          <w:sz w:val="16"/>
          <w:szCs w:val="16"/>
          <w:lang w:eastAsia="zh-CN"/>
        </w:rPr>
        <w:t>DNA</w:t>
      </w:r>
      <w:r>
        <w:rPr>
          <w:rFonts w:ascii="Times New Roman" w:eastAsia="黑体" w:hAnsi="Times New Roman" w:cs="Times New Roman"/>
          <w:color w:val="000000" w:themeColor="text1"/>
          <w:sz w:val="16"/>
          <w:szCs w:val="16"/>
          <w:lang w:eastAsia="zh-CN"/>
        </w:rPr>
        <w:t>质量、测序质量（</w:t>
      </w:r>
      <w:r>
        <w:rPr>
          <w:rFonts w:ascii="Times New Roman" w:eastAsia="黑体" w:hAnsi="Times New Roman" w:cs="Times New Roman"/>
          <w:color w:val="000000" w:themeColor="text1"/>
          <w:sz w:val="16"/>
          <w:szCs w:val="16"/>
          <w:lang w:eastAsia="zh-CN"/>
        </w:rPr>
        <w:t>Q30</w:t>
      </w:r>
      <w:r>
        <w:rPr>
          <w:rFonts w:ascii="Times New Roman" w:eastAsia="黑体" w:hAnsi="Times New Roman" w:cs="Times New Roman"/>
          <w:color w:val="000000" w:themeColor="text1"/>
          <w:sz w:val="16"/>
          <w:szCs w:val="16"/>
          <w:lang w:eastAsia="zh-CN"/>
        </w:rPr>
        <w:t>、平均有效深度）进行综合评估，判断质控是否合格。</w:t>
      </w:r>
    </w:p>
    <w:p w14:paraId="2CA345F5" w14:textId="77777777" w:rsidR="0093640D" w:rsidRDefault="0093640D">
      <w:pPr>
        <w:pStyle w:val="ac"/>
        <w:spacing w:line="360" w:lineRule="auto"/>
        <w:ind w:firstLineChars="0" w:firstLine="0"/>
        <w:rPr>
          <w:rFonts w:ascii="Times New Roman" w:eastAsia="黑体" w:hAnsi="Times New Roman" w:cs="Times New Roman"/>
          <w:color w:val="000000" w:themeColor="text1"/>
          <w:sz w:val="16"/>
          <w:szCs w:val="16"/>
          <w:lang w:eastAsia="zh-CN"/>
        </w:rPr>
      </w:pPr>
    </w:p>
    <w:p w14:paraId="0EBF92A3"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2</w:t>
      </w:r>
      <w:r>
        <w:rPr>
          <w:rFonts w:ascii="Times New Roman" w:eastAsia="黑体" w:hAnsi="Times New Roman" w:cs="Times New Roman" w:hint="eastAsia"/>
          <w:b/>
          <w:bCs/>
          <w:color w:val="000000" w:themeColor="text1"/>
          <w:lang w:eastAsia="zh-CN"/>
        </w:rPr>
        <w:t>：</w:t>
      </w:r>
      <w:r>
        <w:rPr>
          <w:rFonts w:ascii="Times New Roman" w:eastAsia="黑体" w:hAnsi="Times New Roman" w:cs="Times New Roman"/>
          <w:b/>
          <w:bCs/>
          <w:color w:val="000000" w:themeColor="text1"/>
          <w:lang w:eastAsia="zh-CN"/>
        </w:rPr>
        <w:t>检测局限性</w:t>
      </w:r>
    </w:p>
    <w:p w14:paraId="66692764" w14:textId="549BEF3F"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B191FA9"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不合理的样本采集、转运及处理、以及不当的实验操作和实验环境均有可能导致假阴性或者假阳性结果。</w:t>
      </w:r>
    </w:p>
    <w:p w14:paraId="3DE08BA8"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本检测适用于发现指定基因</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水平的变异，不涉及</w:t>
      </w:r>
      <w:r>
        <w:rPr>
          <w:rFonts w:ascii="Times New Roman" w:eastAsia="黑体" w:hAnsi="Times New Roman" w:cs="Times New Roman" w:hint="eastAsia"/>
          <w:color w:val="000000" w:themeColor="text1"/>
          <w:sz w:val="20"/>
          <w:szCs w:val="20"/>
          <w:lang w:eastAsia="zh-CN"/>
        </w:rPr>
        <w:t>DNA</w:t>
      </w:r>
      <w:r>
        <w:rPr>
          <w:rFonts w:ascii="Times New Roman" w:eastAsia="黑体" w:hAnsi="Times New Roman" w:cs="Times New Roman" w:hint="eastAsia"/>
          <w:color w:val="000000" w:themeColor="text1"/>
          <w:sz w:val="20"/>
          <w:szCs w:val="20"/>
          <w:lang w:eastAsia="zh-CN"/>
        </w:rPr>
        <w:t>甲基化、</w:t>
      </w:r>
      <w:r>
        <w:rPr>
          <w:rFonts w:ascii="Times New Roman" w:eastAsia="黑体" w:hAnsi="Times New Roman" w:cs="Times New Roman" w:hint="eastAsia"/>
          <w:color w:val="000000" w:themeColor="text1"/>
          <w:sz w:val="20"/>
          <w:szCs w:val="20"/>
          <w:lang w:eastAsia="zh-CN"/>
        </w:rPr>
        <w:t>RNA</w:t>
      </w:r>
      <w:r>
        <w:rPr>
          <w:rFonts w:ascii="Times New Roman" w:eastAsia="黑体" w:hAnsi="Times New Roman" w:cs="Times New Roman" w:hint="eastAsia"/>
          <w:color w:val="000000" w:themeColor="text1"/>
          <w:sz w:val="20"/>
          <w:szCs w:val="20"/>
          <w:lang w:eastAsia="zh-CN"/>
        </w:rPr>
        <w:t>水平或蛋白质水平的检测。</w:t>
      </w:r>
    </w:p>
    <w:p w14:paraId="6A5A9035"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当插入</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缺失区域发生在产品连续的两条探针的引物上时，可能导致假阴性结果。</w:t>
      </w:r>
    </w:p>
    <w:p w14:paraId="2F5B3BD7"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肿瘤组织（细胞）可能存在异质性，不同部位取样可能会得到不同的检测结果</w:t>
      </w:r>
      <w:r>
        <w:rPr>
          <w:rFonts w:ascii="Times New Roman" w:eastAsia="黑体" w:hAnsi="Times New Roman" w:cs="Times New Roman" w:hint="eastAsia"/>
          <w:color w:val="000000" w:themeColor="text1"/>
          <w:sz w:val="20"/>
          <w:szCs w:val="20"/>
          <w:lang w:eastAsia="zh-CN"/>
        </w:rPr>
        <w:t>，不同疾病发展或治疗阶段取出的样本中的突变可能不同，本检测报告结果仅对当次送检样本负责</w:t>
      </w:r>
      <w:r>
        <w:rPr>
          <w:rFonts w:ascii="Times New Roman" w:eastAsia="黑体" w:hAnsi="Times New Roman" w:cs="Times New Roman"/>
          <w:color w:val="000000" w:themeColor="text1"/>
          <w:sz w:val="20"/>
          <w:szCs w:val="20"/>
          <w:lang w:eastAsia="zh-CN"/>
        </w:rPr>
        <w:t>。</w:t>
      </w:r>
    </w:p>
    <w:p w14:paraId="5A1360E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大片段重排结果阴性不能完全排除大片段扩增、缺失的存在，扩增、缺失的外显子区域过小可能造成阴性结果。</w:t>
      </w:r>
    </w:p>
    <w:p w14:paraId="34784CF0"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本检测可正确检出样品中涵盖的插入缺失突变类型的最长长度为</w:t>
      </w:r>
      <w:r>
        <w:rPr>
          <w:rFonts w:ascii="Times New Roman" w:eastAsia="黑体" w:hAnsi="Times New Roman" w:cs="Times New Roman"/>
          <w:color w:val="000000" w:themeColor="text1"/>
          <w:sz w:val="20"/>
          <w:szCs w:val="20"/>
          <w:lang w:eastAsia="zh-CN"/>
        </w:rPr>
        <w:t>26</w:t>
      </w:r>
      <w:r>
        <w:rPr>
          <w:rFonts w:ascii="Times New Roman" w:eastAsia="黑体" w:hAnsi="Times New Roman" w:cs="Times New Roman"/>
          <w:color w:val="000000" w:themeColor="text1"/>
          <w:sz w:val="20"/>
          <w:szCs w:val="20"/>
          <w:lang w:eastAsia="zh-CN"/>
        </w:rPr>
        <w:t>个碱基，对于更多碱基数目的插入缺失突变类型未能完全验证，可能随突变长度的增加存在检测性能下降的情况。</w:t>
      </w:r>
    </w:p>
    <w:p w14:paraId="062C6BA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基因突变分类等级应采用突变分析软件内置数据库进行注释解读</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该数据库基于当前已发表的文献、指南、公共数据库及临床研究结果对变异进行解读</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随着研究的发展，变异解读结果可能发生变化</w:t>
      </w:r>
      <w:r>
        <w:rPr>
          <w:rFonts w:ascii="Times New Roman" w:eastAsia="黑体" w:hAnsi="Times New Roman" w:cs="Times New Roman" w:hint="eastAsia"/>
          <w:color w:val="000000" w:themeColor="text1"/>
          <w:sz w:val="20"/>
          <w:szCs w:val="20"/>
          <w:lang w:eastAsia="zh-CN"/>
        </w:rPr>
        <w:t>，</w:t>
      </w:r>
      <w:r>
        <w:rPr>
          <w:rFonts w:ascii="Times New Roman" w:eastAsia="黑体" w:hAnsi="Times New Roman" w:cs="Times New Roman"/>
          <w:color w:val="000000" w:themeColor="text1"/>
          <w:sz w:val="20"/>
          <w:szCs w:val="20"/>
          <w:lang w:eastAsia="zh-CN"/>
        </w:rPr>
        <w:t>建议用户根据</w:t>
      </w:r>
      <w:r>
        <w:rPr>
          <w:rFonts w:ascii="Times New Roman" w:eastAsia="黑体" w:hAnsi="Times New Roman" w:cs="Times New Roman"/>
          <w:color w:val="000000" w:themeColor="text1"/>
          <w:sz w:val="20"/>
          <w:szCs w:val="20"/>
          <w:lang w:eastAsia="zh-CN"/>
        </w:rPr>
        <w:t>ENIGMA</w:t>
      </w:r>
      <w:r>
        <w:rPr>
          <w:rFonts w:ascii="Times New Roman" w:eastAsia="黑体" w:hAnsi="Times New Roman" w:cs="Times New Roman"/>
          <w:color w:val="000000" w:themeColor="text1"/>
          <w:sz w:val="20"/>
          <w:szCs w:val="20"/>
          <w:lang w:eastAsia="zh-CN"/>
        </w:rPr>
        <w:t>、</w:t>
      </w:r>
      <w:r>
        <w:rPr>
          <w:rFonts w:ascii="Times New Roman" w:eastAsia="黑体" w:hAnsi="Times New Roman" w:cs="Times New Roman"/>
          <w:color w:val="000000" w:themeColor="text1"/>
          <w:sz w:val="20"/>
          <w:szCs w:val="20"/>
          <w:lang w:eastAsia="zh-CN"/>
        </w:rPr>
        <w:t>ACMG</w:t>
      </w:r>
      <w:r>
        <w:rPr>
          <w:rFonts w:ascii="Times New Roman" w:eastAsia="黑体" w:hAnsi="Times New Roman" w:cs="Times New Roman"/>
          <w:color w:val="000000" w:themeColor="text1"/>
          <w:sz w:val="20"/>
          <w:szCs w:val="20"/>
          <w:lang w:eastAsia="zh-CN"/>
        </w:rPr>
        <w:t>或其他适用的指南文件对突变分类进行复核。</w:t>
      </w:r>
      <w:r>
        <w:rPr>
          <w:rFonts w:ascii="Times New Roman" w:eastAsia="黑体" w:hAnsi="Times New Roman" w:cs="Times New Roman" w:hint="eastAsia"/>
          <w:color w:val="000000" w:themeColor="text1"/>
          <w:sz w:val="20"/>
          <w:szCs w:val="20"/>
          <w:lang w:eastAsia="zh-CN"/>
        </w:rPr>
        <w:t>本报告中所包含的信息截至本报告日期。</w:t>
      </w:r>
    </w:p>
    <w:p w14:paraId="712BB98A"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本报告根据检测结果对具有临床意义或可能与肿瘤发生发展相关的变异检测结果进行解读，为患者的临床诊断治疗提供辅助参考，非为临床诊断报告，不具备医嘱性质，供临床医生参考，患者的治疗方案由临床医生综合患者的情况进行决策。</w:t>
      </w:r>
    </w:p>
    <w:p w14:paraId="3579E057" w14:textId="4D4B1EE2"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BRCA1</w:t>
      </w:r>
      <w:r>
        <w:rPr>
          <w:rFonts w:ascii="Times New Roman" w:eastAsia="黑体" w:hAnsi="Times New Roman" w:cs="Times New Roman"/>
          <w:color w:val="000000" w:themeColor="text1"/>
          <w:sz w:val="20"/>
          <w:szCs w:val="20"/>
          <w:lang w:eastAsia="zh-CN"/>
        </w:rPr>
        <w:t>的</w:t>
      </w:r>
      <w:r>
        <w:rPr>
          <w:rFonts w:ascii="Times New Roman" w:eastAsia="黑体" w:hAnsi="Times New Roman" w:cs="Times New Roman"/>
          <w:color w:val="000000" w:themeColor="text1"/>
          <w:sz w:val="20"/>
          <w:szCs w:val="20"/>
          <w:lang w:eastAsia="zh-CN"/>
        </w:rPr>
        <w:t>2</w:t>
      </w:r>
      <w:r>
        <w:rPr>
          <w:rFonts w:ascii="Times New Roman" w:eastAsia="黑体" w:hAnsi="Times New Roman" w:cs="Times New Roman"/>
          <w:color w:val="000000" w:themeColor="text1"/>
          <w:sz w:val="20"/>
          <w:szCs w:val="20"/>
          <w:lang w:eastAsia="zh-CN"/>
        </w:rPr>
        <w:t>号外显子序列含有复杂的二级结构、</w:t>
      </w:r>
      <w:r>
        <w:rPr>
          <w:rFonts w:ascii="Times New Roman" w:eastAsia="黑体" w:hAnsi="Times New Roman" w:cs="Times New Roman"/>
          <w:color w:val="000000" w:themeColor="text1"/>
          <w:sz w:val="20"/>
          <w:szCs w:val="20"/>
          <w:lang w:eastAsia="zh-CN"/>
        </w:rPr>
        <w:t>AT</w:t>
      </w:r>
      <w:r>
        <w:rPr>
          <w:rFonts w:ascii="Times New Roman" w:eastAsia="黑体" w:hAnsi="Times New Roman" w:cs="Times New Roman"/>
          <w:color w:val="000000" w:themeColor="text1"/>
          <w:sz w:val="20"/>
          <w:szCs w:val="20"/>
          <w:lang w:eastAsia="zh-CN"/>
        </w:rPr>
        <w:t>含量高且存在假基因，该区域存在一定的大片段重排假阳性或扩增假阴性概率。</w:t>
      </w:r>
    </w:p>
    <w:p w14:paraId="55ECAEB9" w14:textId="4959C088"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if judge_brca_cnv == “mlpa”%}</w:t>
      </w:r>
    </w:p>
    <w:p w14:paraId="1FA0312A" w14:textId="7E6A79D5"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分析软件输出大片段重排阳性时，建议采用多重连接探针扩增技术</w:t>
      </w:r>
      <w:r>
        <w:rPr>
          <w:rFonts w:ascii="Times New Roman" w:eastAsia="黑体" w:hAnsi="Times New Roman" w:cs="Times New Roman"/>
          <w:color w:val="000000" w:themeColor="text1"/>
          <w:sz w:val="20"/>
          <w:szCs w:val="20"/>
          <w:lang w:eastAsia="zh-CN"/>
        </w:rPr>
        <w:t>(MLPA)</w:t>
      </w:r>
      <w:r>
        <w:rPr>
          <w:rFonts w:ascii="Times New Roman" w:eastAsia="黑体" w:hAnsi="Times New Roman" w:cs="Times New Roman"/>
          <w:color w:val="000000" w:themeColor="text1"/>
          <w:sz w:val="20"/>
          <w:szCs w:val="20"/>
          <w:lang w:eastAsia="zh-CN"/>
        </w:rPr>
        <w:t>进行验证。</w:t>
      </w:r>
    </w:p>
    <w:p w14:paraId="55D0DB56" w14:textId="65B543FC" w:rsidR="00267007" w:rsidRPr="001F53DD" w:rsidRDefault="00267007" w:rsidP="001F53DD">
      <w:pPr>
        <w:spacing w:line="360" w:lineRule="auto"/>
        <w:rPr>
          <w:rFonts w:ascii="Times New Roman" w:eastAsia="黑体" w:hAnsi="Times New Roman" w:cs="Times New Roman"/>
          <w:color w:val="000000" w:themeColor="text1"/>
          <w:sz w:val="20"/>
          <w:szCs w:val="20"/>
          <w:highlight w:val="magenta"/>
          <w:lang w:eastAsia="zh-CN"/>
        </w:rPr>
      </w:pPr>
      <w:r w:rsidRPr="001F53DD">
        <w:rPr>
          <w:rFonts w:ascii="Times New Roman" w:eastAsia="黑体" w:hAnsi="Times New Roman" w:cs="Times New Roman"/>
          <w:color w:val="000000" w:themeColor="text1"/>
          <w:sz w:val="20"/>
          <w:szCs w:val="20"/>
          <w:highlight w:val="magenta"/>
          <w:lang w:eastAsia="zh-CN"/>
        </w:rPr>
        <w:t>{%p endif%}</w:t>
      </w:r>
    </w:p>
    <w:p w14:paraId="5F8ADDA4"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color w:val="000000" w:themeColor="text1"/>
          <w:sz w:val="20"/>
          <w:szCs w:val="20"/>
          <w:lang w:eastAsia="zh-CN"/>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中、家族史、药物史和个人史等进行综合评估。</w:t>
      </w:r>
    </w:p>
    <w:p w14:paraId="6D65BE0F" w14:textId="77777777" w:rsidR="0093640D" w:rsidRDefault="00C368C4" w:rsidP="001F53DD">
      <w:pPr>
        <w:pStyle w:val="ac"/>
        <w:numPr>
          <w:ilvl w:val="0"/>
          <w:numId w:val="8"/>
        </w:numPr>
        <w:overflowPunct w:val="0"/>
        <w:spacing w:line="360" w:lineRule="auto"/>
        <w:ind w:left="300" w:hangingChars="150" w:hanging="300"/>
        <w:rPr>
          <w:rFonts w:ascii="Times New Roman" w:eastAsia="黑体" w:hAnsi="Times New Roman" w:cs="Times New Roman"/>
          <w:color w:val="000000" w:themeColor="text1"/>
          <w:sz w:val="20"/>
          <w:szCs w:val="20"/>
          <w:lang w:eastAsia="zh-CN"/>
        </w:rPr>
      </w:pPr>
      <w:r>
        <w:rPr>
          <w:rFonts w:ascii="Times New Roman" w:eastAsia="黑体" w:hAnsi="Times New Roman" w:cs="Times New Roman" w:hint="eastAsia"/>
          <w:color w:val="000000" w:themeColor="text1"/>
          <w:sz w:val="20"/>
          <w:szCs w:val="20"/>
          <w:lang w:eastAsia="zh-CN"/>
        </w:rPr>
        <w:t>本报告中的结果并不意味着所列举的药物或方案适用于相同的适应症，或对相似受检者有相同的安全性或有效性，需医生结合临床综合判断。</w:t>
      </w:r>
    </w:p>
    <w:p w14:paraId="73392B59" w14:textId="77777777" w:rsidR="001F53DD" w:rsidRDefault="001F53DD">
      <w:pPr>
        <w:pStyle w:val="ac"/>
        <w:ind w:firstLineChars="0" w:firstLine="0"/>
        <w:rPr>
          <w:rFonts w:ascii="Times New Roman" w:eastAsia="黑体" w:hAnsi="Times New Roman" w:cs="Times New Roman"/>
          <w:b/>
          <w:bCs/>
          <w:lang w:eastAsia="zh-CN"/>
        </w:rPr>
        <w:sectPr w:rsidR="001F53DD">
          <w:pgSz w:w="11900" w:h="16840"/>
          <w:pgMar w:top="675" w:right="755" w:bottom="1495" w:left="645" w:header="0" w:footer="1277" w:gutter="0"/>
          <w:cols w:space="720" w:equalWidth="0">
            <w:col w:w="10500"/>
          </w:cols>
        </w:sectPr>
      </w:pPr>
    </w:p>
    <w:p w14:paraId="7340F6BB" w14:textId="77777777" w:rsidR="0093640D" w:rsidRDefault="0093640D">
      <w:pPr>
        <w:spacing w:line="14" w:lineRule="auto"/>
        <w:rPr>
          <w:rFonts w:ascii="Times New Roman" w:eastAsia="黑体" w:hAnsi="Times New Roman" w:cs="Times New Roman"/>
          <w:sz w:val="2"/>
          <w:lang w:eastAsia="zh-CN"/>
        </w:rPr>
      </w:pPr>
    </w:p>
    <w:p w14:paraId="1E465873" w14:textId="77777777" w:rsidR="0093640D" w:rsidRDefault="0093640D">
      <w:pPr>
        <w:spacing w:before="76" w:line="184" w:lineRule="auto"/>
        <w:rPr>
          <w:rFonts w:ascii="Times New Roman" w:eastAsia="黑体" w:hAnsi="Times New Roman" w:cs="Times New Roman"/>
          <w:sz w:val="24"/>
          <w:szCs w:val="24"/>
          <w:lang w:eastAsia="zh-CN"/>
        </w:rPr>
      </w:pPr>
    </w:p>
    <w:p w14:paraId="0BBBF8A4"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3</w:t>
      </w:r>
      <w:r>
        <w:rPr>
          <w:rFonts w:ascii="Times New Roman" w:eastAsia="黑体" w:hAnsi="Times New Roman" w:cs="Times New Roman" w:hint="eastAsia"/>
          <w:b/>
          <w:bCs/>
          <w:color w:val="000000" w:themeColor="text1"/>
          <w:lang w:eastAsia="zh-CN"/>
        </w:rPr>
        <w:t>：参考文献</w:t>
      </w:r>
    </w:p>
    <w:p w14:paraId="3D77FA5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ECB656C"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lastRenderedPageBreak/>
        <w:t>王秋菊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沈亦平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邬玲仟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陈少科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陈子江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方向东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傅松滨</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龚瑶琴</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黄国宁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黄荷凤</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黄山</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郝晓柯</w:t>
      </w:r>
      <w:r w:rsidRPr="008C2F4A">
        <w:rPr>
          <w:rFonts w:ascii="Times New Roman" w:eastAsia="黑体" w:hAnsi="Times New Roman" w:cs="Times New Roman"/>
          <w:sz w:val="20"/>
          <w:szCs w:val="20"/>
          <w:lang w:eastAsia="zh-CN"/>
        </w:rPr>
        <w:t xml:space="preserve"> 12, </w:t>
      </w:r>
      <w:r w:rsidRPr="008C2F4A">
        <w:rPr>
          <w:rFonts w:ascii="Times New Roman" w:eastAsia="黑体" w:hAnsi="Times New Roman" w:cs="Times New Roman" w:hint="eastAsia"/>
          <w:sz w:val="20"/>
          <w:szCs w:val="20"/>
          <w:lang w:eastAsia="zh-CN"/>
        </w:rPr>
        <w:t>冀小平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李红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梁波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廖灿</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乔杰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苏海翔</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魏军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王磊</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王树玉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王晓红</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邢清和</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徐湘民</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袁慧军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杨正林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周从容</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周文浩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曾勇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张学军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黄涛生</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郑茜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秦胜营</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于世辉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关静</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王洪阳</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王大勇</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赵立东</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王慧君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孔令印</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宣黎明</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冒燕</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祝轶君</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徐君玲</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王剑青</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王莉</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赵婷</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秦一丁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夏滢颖</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樊丽霞</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赵丁丁</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邱浩</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贺林</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遗传变异分类标准与指南</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中国科学：生命科学</w:t>
      </w:r>
      <w:r w:rsidRPr="008C2F4A">
        <w:rPr>
          <w:rFonts w:ascii="Times New Roman" w:eastAsia="黑体" w:hAnsi="Times New Roman" w:cs="Times New Roman"/>
          <w:sz w:val="20"/>
          <w:szCs w:val="20"/>
          <w:lang w:eastAsia="zh-CN"/>
        </w:rPr>
        <w:t xml:space="preserve">, 2017, 47(6): 668-688. </w:t>
      </w:r>
    </w:p>
    <w:p w14:paraId="1BFEB23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5076A28"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hint="eastAsia"/>
          <w:sz w:val="20"/>
          <w:szCs w:val="20"/>
          <w:lang w:eastAsia="zh-CN"/>
        </w:rPr>
        <w:t>二代测序临床报告解读专家组</w:t>
      </w:r>
      <w:r w:rsidRPr="008C2F4A">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hint="eastAsia"/>
          <w:sz w:val="20"/>
          <w:szCs w:val="20"/>
          <w:lang w:eastAsia="zh-CN"/>
        </w:rPr>
        <w:t>二代测序临床报告解读指引</w:t>
      </w:r>
      <w:r w:rsidRPr="008C2F4A">
        <w:rPr>
          <w:rFonts w:ascii="Times New Roman" w:eastAsia="黑体" w:hAnsi="Times New Roman" w:cs="Times New Roman"/>
          <w:sz w:val="20"/>
          <w:szCs w:val="20"/>
          <w:lang w:eastAsia="zh-CN"/>
        </w:rPr>
        <w:t xml:space="preserve">[J]. </w:t>
      </w:r>
      <w:r w:rsidRPr="008C2F4A">
        <w:rPr>
          <w:rFonts w:ascii="Times New Roman" w:eastAsia="黑体" w:hAnsi="Times New Roman" w:cs="Times New Roman" w:hint="eastAsia"/>
          <w:sz w:val="20"/>
          <w:szCs w:val="20"/>
          <w:lang w:eastAsia="zh-CN"/>
        </w:rPr>
        <w:t>循证医学</w:t>
      </w:r>
      <w:r w:rsidRPr="008C2F4A">
        <w:rPr>
          <w:rFonts w:ascii="Times New Roman" w:eastAsia="黑体" w:hAnsi="Times New Roman" w:cs="Times New Roman"/>
          <w:sz w:val="20"/>
          <w:szCs w:val="20"/>
          <w:lang w:eastAsia="zh-CN"/>
        </w:rPr>
        <w:t>, 2020, 20(4): 193-202.</w:t>
      </w:r>
    </w:p>
    <w:p w14:paraId="58803E45"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if judge_brca_cnv == “mlpa”%}</w:t>
      </w:r>
    </w:p>
    <w:p w14:paraId="4AE1D0AE" w14:textId="3A1D94A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 </w:t>
      </w:r>
      <w:r w:rsidRPr="008C2F4A">
        <w:rPr>
          <w:rFonts w:ascii="Times New Roman" w:eastAsia="黑体" w:hAnsi="Times New Roman" w:cs="Times New Roman"/>
          <w:sz w:val="20"/>
          <w:szCs w:val="20"/>
          <w:lang w:eastAsia="zh-CN"/>
        </w:rPr>
        <w:t>refer.dynamic.g_var45_gene_snvindel + refer.dynamic.g_var45_inter_snvindel</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refer.dynamic.g_var45_gene_mlpa + refer.dynamic.g_var45_inter_mlpa</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refer.dynamic</w:t>
      </w:r>
      <w:r>
        <w:rPr>
          <w:rFonts w:ascii="Times New Roman" w:eastAsia="黑体" w:hAnsi="Times New Roman" w:cs="Times New Roman"/>
          <w:sz w:val="20"/>
          <w:szCs w:val="20"/>
          <w:lang w:eastAsia="zh-CN"/>
        </w:rPr>
        <w:t>.</w:t>
      </w:r>
      <w:r w:rsidRPr="008D4D11">
        <w:rPr>
          <w:rFonts w:ascii="Times New Roman" w:eastAsia="黑体" w:hAnsi="Times New Roman" w:cs="Times New Roman"/>
          <w:sz w:val="20"/>
          <w:szCs w:val="20"/>
          <w:lang w:eastAsia="zh-CN"/>
        </w:rPr>
        <w:t>g_var45_evisum_mlpa</w:t>
      </w:r>
      <w:r w:rsidRPr="008C2F4A">
        <w:rPr>
          <w:rFonts w:ascii="Times New Roman" w:eastAsia="黑体" w:hAnsi="Times New Roman" w:cs="Times New Roman"/>
          <w:sz w:val="20"/>
          <w:szCs w:val="20"/>
          <w:lang w:eastAsia="zh-CN"/>
        </w:rPr>
        <w:t xml:space="preserve"> + refer.dynamic.g_var45_risk_mlpa + refer.dynamic.g_var3_gene_mlpa + refer.dynamic.g_var3_inter_mlpa)|unique%}</w:t>
      </w:r>
    </w:p>
    <w:p w14:paraId="540F8777"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72CCBB6A"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333ED3E2"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else%}</w:t>
      </w:r>
    </w:p>
    <w:p w14:paraId="0C53610B" w14:textId="63E98F26"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for a in (</w:t>
      </w:r>
      <w:r w:rsidR="003335D3" w:rsidRPr="003335D3">
        <w:rPr>
          <w:rFonts w:ascii="Times New Roman" w:eastAsia="黑体" w:hAnsi="Times New Roman" w:cs="Times New Roman"/>
          <w:sz w:val="20"/>
          <w:szCs w:val="20"/>
          <w:lang w:eastAsia="zh-CN"/>
        </w:rPr>
        <w:t>refer.dynamic.s_var12</w:t>
      </w:r>
      <w:r w:rsidR="003335D3">
        <w:rPr>
          <w:rFonts w:ascii="Times New Roman" w:eastAsia="黑体" w:hAnsi="Times New Roman" w:cs="Times New Roman"/>
          <w:sz w:val="20"/>
          <w:szCs w:val="20"/>
          <w:lang w:eastAsia="zh-CN"/>
        </w:rPr>
        <w:t xml:space="preserve"> +</w:t>
      </w:r>
      <w:r w:rsidR="00EE5134">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refer.dynamic.g_var45_gene_snvindel + refer.dynamic.g_var45_inter_snvindel+ refer.dynamic.</w:t>
      </w:r>
      <w:r w:rsidRPr="008D4D11">
        <w:rPr>
          <w:rFonts w:ascii="Times New Roman" w:eastAsia="黑体" w:hAnsi="Times New Roman" w:cs="Times New Roman"/>
          <w:sz w:val="20"/>
          <w:szCs w:val="20"/>
          <w:lang w:eastAsia="zh-CN"/>
        </w:rPr>
        <w:t>g_var45_evisum_snvindel</w:t>
      </w:r>
      <w:r w:rsidRPr="008C2F4A">
        <w:rPr>
          <w:rFonts w:ascii="Times New Roman" w:eastAsia="黑体" w:hAnsi="Times New Roman" w:cs="Times New Roman"/>
          <w:sz w:val="20"/>
          <w:szCs w:val="20"/>
          <w:lang w:eastAsia="zh-CN"/>
        </w:rPr>
        <w:t xml:space="preserve"> + refer.dynamic.g_var45_risk_snvindel + refer.dynamic.g_var3_gene_snvindel + refer.dynamic.g_var3_inter_snvindel + refer.dynamic.g_var45_gene_cnv + refer.dynamic.g_var45_inter_cnv</w:t>
      </w:r>
      <w:r>
        <w:rPr>
          <w:rFonts w:ascii="Times New Roman" w:eastAsia="黑体" w:hAnsi="Times New Roman" w:cs="Times New Roman"/>
          <w:sz w:val="20"/>
          <w:szCs w:val="20"/>
          <w:lang w:eastAsia="zh-CN"/>
        </w:rPr>
        <w:t xml:space="preserve"> </w:t>
      </w:r>
      <w:r w:rsidRPr="008C2F4A">
        <w:rPr>
          <w:rFonts w:ascii="Times New Roman" w:eastAsia="黑体" w:hAnsi="Times New Roman" w:cs="Times New Roman"/>
          <w:sz w:val="20"/>
          <w:szCs w:val="20"/>
          <w:lang w:eastAsia="zh-CN"/>
        </w:rPr>
        <w:t>+ refer</w:t>
      </w:r>
      <w:r>
        <w:rPr>
          <w:rFonts w:ascii="Times New Roman" w:eastAsia="黑体" w:hAnsi="Times New Roman" w:cs="Times New Roman"/>
          <w:sz w:val="20"/>
          <w:szCs w:val="20"/>
          <w:lang w:eastAsia="zh-CN"/>
        </w:rPr>
        <w:t>.</w:t>
      </w:r>
      <w:r w:rsidRPr="008C2F4A">
        <w:rPr>
          <w:rFonts w:ascii="Times New Roman" w:eastAsia="黑体" w:hAnsi="Times New Roman" w:cs="Times New Roman"/>
          <w:sz w:val="20"/>
          <w:szCs w:val="20"/>
          <w:lang w:eastAsia="zh-CN"/>
        </w:rPr>
        <w:t>dynamic.</w:t>
      </w:r>
      <w:r w:rsidRPr="00D26692">
        <w:rPr>
          <w:rFonts w:ascii="Times New Roman" w:eastAsia="黑体" w:hAnsi="Times New Roman" w:cs="Times New Roman"/>
          <w:sz w:val="20"/>
          <w:szCs w:val="20"/>
          <w:lang w:eastAsia="zh-CN"/>
        </w:rPr>
        <w:t>g_var45_evisum_cnv</w:t>
      </w:r>
      <w:r w:rsidRPr="008C2F4A">
        <w:rPr>
          <w:rFonts w:ascii="Times New Roman" w:eastAsia="黑体" w:hAnsi="Times New Roman" w:cs="Times New Roman"/>
          <w:sz w:val="20"/>
          <w:szCs w:val="20"/>
          <w:lang w:eastAsia="zh-CN"/>
        </w:rPr>
        <w:t xml:space="preserve"> + refer.dynamic.g_var45_risk_cnv + refer.dynamic.g_var3_gene_cnv + refer.dynamic.g_var3_inter_cnv)|unique%}</w:t>
      </w:r>
    </w:p>
    <w:p w14:paraId="75BE919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{{a}}</w:t>
      </w:r>
    </w:p>
    <w:p w14:paraId="2AE49A09"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lang w:eastAsia="zh-CN"/>
        </w:rPr>
      </w:pPr>
      <w:r w:rsidRPr="008C2F4A">
        <w:rPr>
          <w:rFonts w:ascii="Times New Roman" w:eastAsia="黑体" w:hAnsi="Times New Roman" w:cs="Times New Roman"/>
          <w:sz w:val="20"/>
          <w:szCs w:val="20"/>
          <w:lang w:eastAsia="zh-CN"/>
        </w:rPr>
        <w:t>{%p endfor%}</w:t>
      </w:r>
    </w:p>
    <w:p w14:paraId="1EF62410" w14:textId="77777777" w:rsidR="00267007" w:rsidRPr="008C2F4A" w:rsidRDefault="00267007" w:rsidP="00267007">
      <w:pPr>
        <w:pStyle w:val="ac"/>
        <w:numPr>
          <w:ilvl w:val="3"/>
          <w:numId w:val="7"/>
        </w:numPr>
        <w:spacing w:line="360" w:lineRule="auto"/>
        <w:ind w:left="400" w:hangingChars="200" w:hanging="400"/>
        <w:rPr>
          <w:rFonts w:ascii="Times New Roman" w:eastAsia="黑体" w:hAnsi="Times New Roman" w:cs="Times New Roman"/>
          <w:sz w:val="20"/>
          <w:szCs w:val="20"/>
          <w:highlight w:val="magenta"/>
          <w:lang w:eastAsia="zh-CN"/>
        </w:rPr>
      </w:pPr>
      <w:r w:rsidRPr="008C2F4A">
        <w:rPr>
          <w:rFonts w:ascii="Times New Roman" w:eastAsia="黑体" w:hAnsi="Times New Roman" w:cs="Times New Roman"/>
          <w:sz w:val="20"/>
          <w:szCs w:val="20"/>
          <w:highlight w:val="magenta"/>
          <w:lang w:eastAsia="zh-CN"/>
        </w:rPr>
        <w:t>{%p endif%}</w:t>
      </w:r>
    </w:p>
    <w:p w14:paraId="64CDF5A8" w14:textId="77777777" w:rsidR="0093640D" w:rsidRDefault="0093640D">
      <w:pPr>
        <w:adjustRightInd/>
        <w:snapToGrid/>
        <w:spacing w:line="360" w:lineRule="auto"/>
        <w:ind w:left="315" w:hangingChars="150" w:hanging="315"/>
        <w:rPr>
          <w:rFonts w:ascii="Times New Roman" w:eastAsia="黑体" w:hAnsi="Times New Roman" w:cs="Times New Roman"/>
        </w:rPr>
      </w:pPr>
    </w:p>
    <w:p w14:paraId="4C5622C5" w14:textId="77777777" w:rsidR="0093640D" w:rsidRDefault="00C368C4">
      <w:pPr>
        <w:pStyle w:val="ac"/>
        <w:spacing w:line="360" w:lineRule="auto"/>
        <w:ind w:firstLineChars="0" w:firstLine="0"/>
        <w:rPr>
          <w:rFonts w:ascii="Times New Roman" w:eastAsia="黑体" w:hAnsi="Times New Roman" w:cs="Times New Roman"/>
          <w:b/>
          <w:bCs/>
          <w:color w:val="000000" w:themeColor="text1"/>
          <w:lang w:eastAsia="zh-CN"/>
        </w:rPr>
      </w:pPr>
      <w:r>
        <w:rPr>
          <w:rFonts w:ascii="Times New Roman" w:eastAsia="黑体" w:hAnsi="Times New Roman" w:cs="Times New Roman" w:hint="eastAsia"/>
          <w:b/>
          <w:bCs/>
          <w:color w:val="000000" w:themeColor="text1"/>
          <w:lang w:eastAsia="zh-CN"/>
        </w:rPr>
        <w:t>附录</w:t>
      </w:r>
      <w:r>
        <w:rPr>
          <w:rFonts w:ascii="Times New Roman" w:eastAsia="黑体" w:hAnsi="Times New Roman" w:cs="Times New Roman" w:hint="eastAsia"/>
          <w:b/>
          <w:bCs/>
          <w:color w:val="000000" w:themeColor="text1"/>
          <w:lang w:eastAsia="zh-CN"/>
        </w:rPr>
        <w:t>4</w:t>
      </w:r>
      <w:r>
        <w:rPr>
          <w:rFonts w:ascii="Times New Roman" w:eastAsia="黑体" w:hAnsi="Times New Roman" w:cs="Times New Roman" w:hint="eastAsia"/>
          <w:b/>
          <w:bCs/>
          <w:color w:val="000000" w:themeColor="text1"/>
          <w:lang w:eastAsia="zh-CN"/>
        </w:rPr>
        <w:t>：检测范围</w:t>
      </w:r>
    </w:p>
    <w:tbl>
      <w:tblPr>
        <w:tblW w:w="5000" w:type="pct"/>
        <w:jc w:val="center"/>
        <w:tblLayout w:type="fixed"/>
        <w:tblLook w:val="04A0" w:firstRow="1" w:lastRow="0" w:firstColumn="1" w:lastColumn="0" w:noHBand="0" w:noVBand="1"/>
      </w:tblPr>
      <w:tblGrid>
        <w:gridCol w:w="1176"/>
        <w:gridCol w:w="1764"/>
        <w:gridCol w:w="4999"/>
        <w:gridCol w:w="2793"/>
      </w:tblGrid>
      <w:tr w:rsidR="0093640D" w14:paraId="36C2D5DE" w14:textId="77777777" w:rsidTr="00193D9D">
        <w:trPr>
          <w:trHeight w:val="340"/>
          <w:tblHeader/>
          <w:jc w:val="center"/>
        </w:trPr>
        <w:tc>
          <w:tcPr>
            <w:tcW w:w="1134" w:type="dxa"/>
            <w:tcBorders>
              <w:top w:val="single" w:sz="4" w:space="0" w:color="1E7648"/>
              <w:left w:val="nil"/>
              <w:bottom w:val="single" w:sz="4" w:space="0" w:color="38A0BA"/>
              <w:right w:val="single" w:sz="4" w:space="0" w:color="FFFFFF" w:themeColor="background1"/>
            </w:tcBorders>
            <w:shd w:val="clear" w:color="auto" w:fill="38A0BA"/>
            <w:vAlign w:val="center"/>
          </w:tcPr>
          <w:p w14:paraId="1F80B942"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基因</w:t>
            </w:r>
          </w:p>
        </w:tc>
        <w:tc>
          <w:tcPr>
            <w:tcW w:w="1701"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vAlign w:val="center"/>
          </w:tcPr>
          <w:p w14:paraId="284FDCB7"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转录本</w:t>
            </w:r>
          </w:p>
        </w:tc>
        <w:tc>
          <w:tcPr>
            <w:tcW w:w="4820" w:type="dxa"/>
            <w:tcBorders>
              <w:top w:val="single" w:sz="4" w:space="0" w:color="1E7648"/>
              <w:left w:val="single" w:sz="4" w:space="0" w:color="FFFFFF" w:themeColor="background1"/>
              <w:bottom w:val="single" w:sz="4" w:space="0" w:color="38A0BA"/>
              <w:right w:val="single" w:sz="4" w:space="0" w:color="FFFFFF" w:themeColor="background1"/>
            </w:tcBorders>
            <w:shd w:val="clear" w:color="auto" w:fill="38A0BA"/>
            <w:noWrap/>
            <w:vAlign w:val="center"/>
          </w:tcPr>
          <w:p w14:paraId="1AD313C0"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检测区域</w:t>
            </w:r>
          </w:p>
        </w:tc>
        <w:tc>
          <w:tcPr>
            <w:tcW w:w="2693" w:type="dxa"/>
            <w:tcBorders>
              <w:top w:val="single" w:sz="4" w:space="0" w:color="1E7648"/>
              <w:left w:val="single" w:sz="4" w:space="0" w:color="FFFFFF" w:themeColor="background1"/>
              <w:bottom w:val="single" w:sz="4" w:space="0" w:color="38A0BA"/>
              <w:right w:val="nil"/>
            </w:tcBorders>
            <w:shd w:val="clear" w:color="auto" w:fill="38A0BA"/>
            <w:noWrap/>
            <w:vAlign w:val="center"/>
          </w:tcPr>
          <w:p w14:paraId="2EA97A3A" w14:textId="77777777" w:rsidR="0093640D" w:rsidRDefault="00C368C4">
            <w:pPr>
              <w:jc w:val="center"/>
              <w:rPr>
                <w:rFonts w:ascii="Times New Roman" w:eastAsia="黑体" w:hAnsi="Times New Roman" w:cs="Times New Roman"/>
                <w:b/>
                <w:bCs/>
                <w:iCs/>
                <w:color w:val="000000" w:themeColor="text1"/>
                <w:sz w:val="20"/>
                <w:szCs w:val="20"/>
              </w:rPr>
            </w:pPr>
            <w:r>
              <w:rPr>
                <w:rFonts w:ascii="Times New Roman" w:eastAsia="黑体" w:hAnsi="Times New Roman" w:cs="Times New Roman"/>
                <w:b/>
                <w:bCs/>
                <w:iCs/>
                <w:color w:val="000000" w:themeColor="text1"/>
                <w:sz w:val="20"/>
                <w:szCs w:val="20"/>
              </w:rPr>
              <w:t>检测变异类型</w:t>
            </w:r>
          </w:p>
        </w:tc>
      </w:tr>
      <w:tr w:rsidR="0093640D" w14:paraId="52156D8C" w14:textId="77777777" w:rsidTr="00193D9D">
        <w:trPr>
          <w:trHeight w:val="340"/>
          <w:jc w:val="center"/>
        </w:trPr>
        <w:tc>
          <w:tcPr>
            <w:tcW w:w="1134" w:type="dxa"/>
            <w:tcBorders>
              <w:top w:val="single" w:sz="4" w:space="0" w:color="38A0BA"/>
              <w:left w:val="nil"/>
              <w:bottom w:val="dashed" w:sz="4" w:space="0" w:color="BFBFBF" w:themeColor="background1" w:themeShade="BF"/>
              <w:right w:val="dashed" w:sz="4" w:space="0" w:color="BFBFBF" w:themeColor="background1" w:themeShade="BF"/>
            </w:tcBorders>
            <w:shd w:val="clear" w:color="auto" w:fill="auto"/>
            <w:noWrap/>
            <w:vAlign w:val="center"/>
          </w:tcPr>
          <w:p w14:paraId="6B9374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AR</w:t>
            </w:r>
          </w:p>
        </w:tc>
        <w:tc>
          <w:tcPr>
            <w:tcW w:w="1701"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E8231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NM_000044</w:t>
            </w:r>
          </w:p>
        </w:tc>
        <w:tc>
          <w:tcPr>
            <w:tcW w:w="4820" w:type="dxa"/>
            <w:tcBorders>
              <w:top w:val="single" w:sz="4" w:space="0" w:color="38A0BA"/>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97212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single" w:sz="4" w:space="0" w:color="38A0BA"/>
              <w:left w:val="dashed" w:sz="4" w:space="0" w:color="BFBFBF" w:themeColor="background1" w:themeShade="BF"/>
              <w:bottom w:val="dashed" w:sz="4" w:space="0" w:color="BFBFBF" w:themeColor="background1" w:themeShade="BF"/>
              <w:right w:val="nil"/>
            </w:tcBorders>
            <w:shd w:val="clear" w:color="auto" w:fill="auto"/>
            <w:noWrap/>
            <w:vAlign w:val="center"/>
          </w:tcPr>
          <w:p w14:paraId="36E0331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A9A958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186C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ATM</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045FE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DFCD4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63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D2E4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3D2E93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6886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ATR</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F56C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NM_001184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43CE4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54CF15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525086A"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4920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BARD1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97163B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NM_000465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0BFFD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D6274B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8AB371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C0CC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BRAF</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778368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NM_004333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CFB4CD"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11/12/15/18</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2057F05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DA1E99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6CEA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lastRenderedPageBreak/>
              <w:t>BRCA1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A7AF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NM_007294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FB487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3</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5~Exon 24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218D4A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93640D" w14:paraId="420FE1F0"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78A720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BRCA2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44C41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NM_000059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248360"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27</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内含子连接区、部分内含子和</w:t>
            </w:r>
            <w:r>
              <w:rPr>
                <w:rFonts w:ascii="Times New Roman" w:eastAsia="黑体" w:hAnsi="Times New Roman" w:cs="Times New Roman"/>
                <w:iCs/>
                <w:sz w:val="18"/>
                <w:szCs w:val="18"/>
                <w:lang w:eastAsia="zh-CN"/>
              </w:rPr>
              <w:t>UTR</w:t>
            </w:r>
            <w:r>
              <w:rPr>
                <w:rFonts w:ascii="Times New Roman" w:eastAsia="黑体" w:hAnsi="Times New Roman" w:cs="Times New Roman"/>
                <w:iCs/>
                <w:sz w:val="18"/>
                <w:szCs w:val="18"/>
                <w:lang w:eastAsia="zh-CN"/>
              </w:rPr>
              <w:t>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D0B07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 CNV</w:t>
            </w:r>
          </w:p>
        </w:tc>
      </w:tr>
      <w:tr w:rsidR="0093640D" w14:paraId="6FC3704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5B79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BRIP1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6216E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NM_032043</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1460D3"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CD3432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FB9209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7B82A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CDH1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551C4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NM_004360</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2A7B6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CCED5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4567930C"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24AE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CDK12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648512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NM_016507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5F06E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B98F12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5BDF392"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810A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71345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NM_001114122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F3054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11ECD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8A9BBF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362CF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CHEK2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67BC3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NM_007194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ABBA68"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15</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51B055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26FE87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9CE4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ERBB2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ED25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NM_004448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D1AAF5"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1~3/6~9/11~12/16~21/23/25~27</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9984A8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1D3EE9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A37269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ESR1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0D0D37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NM_000125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64D36D4"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8</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3D182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59B6E2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75556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5A009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NM_000135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D5BF8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43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22797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198D035"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DD9B6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FANCL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A03C1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NM_018062</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2F72D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B5471A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5D36E2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E7878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HDAC2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B246C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NM_001527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51CFB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14</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59AFC7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49EF0F8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3534E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HOXB13</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BED0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NM_006361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019862"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13FDC3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6241D4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34868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KRAS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1B233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NM_004985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2209C2"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39DD341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062C0F48"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285606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MRE11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D111D6"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NM_005591</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A60939"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20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8BC985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211B934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52E4F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NBN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25DCB2"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NM_002485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908F21"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16</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7DCF9F3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701829C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ED577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NRAS</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1602C"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NM_002524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136010"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2~4</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65904C1"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680F88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A07333F"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PALB2</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45D93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NM_024675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AB114F"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13</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0C3E6F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47DC5E2F"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CA7E74"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PIK3CA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61D8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NM_006218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C8B2DA" w14:textId="77777777" w:rsidR="0093640D" w:rsidRDefault="00C368C4">
            <w:pPr>
              <w:rPr>
                <w:rFonts w:ascii="Times New Roman" w:eastAsia="黑体" w:hAnsi="Times New Roman" w:cs="Times New Roman"/>
                <w:iCs/>
                <w:sz w:val="18"/>
                <w:szCs w:val="18"/>
              </w:rPr>
            </w:pPr>
            <w:r>
              <w:rPr>
                <w:rFonts w:ascii="Times New Roman" w:eastAsia="黑体" w:hAnsi="Times New Roman" w:cs="Times New Roman"/>
                <w:iCs/>
                <w:sz w:val="18"/>
                <w:szCs w:val="18"/>
              </w:rPr>
              <w:t>Exon 2/5/6/8/10/14/21</w:t>
            </w:r>
            <w:r>
              <w:rPr>
                <w:rFonts w:ascii="Times New Roman" w:eastAsia="黑体" w:hAnsi="Times New Roman" w:cs="Times New Roman"/>
                <w:iCs/>
                <w:sz w:val="18"/>
                <w:szCs w:val="18"/>
              </w:rPr>
              <w:t>热点区域</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698253F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50AA6629"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160C0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PPP2R2A</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4D8A2B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NM_002717</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E8150A"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537BD51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1DB57FE"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1E237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PTEN</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4252C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NM_000314</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6EAD5B"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AFD48B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1376CC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CB780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RAD51B</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771D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NM_133509</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C6716C7"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9E1A9B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1645C4A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655C03A"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RAD51C</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C3D0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NM_058216</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7ED63E"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4EEDDD0B"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3C89685D"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D9592A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RAD51D</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E28110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NM_002878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21CC6D"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2</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Exon 6~Exon 10</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5AC42C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2BD3423"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757C7E"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RAD54L</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C35DD43"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NM_001142548</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765E5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0D0DBAA0"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50D2F1E4" w14:textId="77777777" w:rsidTr="00193D9D">
        <w:trPr>
          <w:trHeight w:val="340"/>
          <w:jc w:val="center"/>
        </w:trPr>
        <w:tc>
          <w:tcPr>
            <w:tcW w:w="1134"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F85FC6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STK11</w:t>
            </w:r>
          </w:p>
        </w:tc>
        <w:tc>
          <w:tcPr>
            <w:tcW w:w="170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230E585"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NM_000455</w:t>
            </w:r>
          </w:p>
        </w:tc>
        <w:tc>
          <w:tcPr>
            <w:tcW w:w="48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E1DA96"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1~Exon 9</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noWrap/>
            <w:vAlign w:val="center"/>
          </w:tcPr>
          <w:p w14:paraId="1B8B79F8"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6B671CCD" w14:textId="77777777" w:rsidTr="00193D9D">
        <w:trPr>
          <w:trHeight w:val="340"/>
          <w:jc w:val="center"/>
        </w:trPr>
        <w:tc>
          <w:tcPr>
            <w:tcW w:w="1134" w:type="dxa"/>
            <w:tcBorders>
              <w:top w:val="dashed" w:sz="4" w:space="0" w:color="BFBFBF" w:themeColor="background1" w:themeShade="BF"/>
              <w:left w:val="nil"/>
              <w:bottom w:val="single" w:sz="4" w:space="0" w:color="38A0BA"/>
              <w:right w:val="dashed" w:sz="4" w:space="0" w:color="BFBFBF" w:themeColor="background1" w:themeShade="BF"/>
            </w:tcBorders>
            <w:shd w:val="clear" w:color="auto" w:fill="auto"/>
            <w:noWrap/>
            <w:vAlign w:val="center"/>
          </w:tcPr>
          <w:p w14:paraId="479686A7"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TP53</w:t>
            </w:r>
          </w:p>
        </w:tc>
        <w:tc>
          <w:tcPr>
            <w:tcW w:w="1701"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74B891CD"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iCs/>
                <w:sz w:val="18"/>
                <w:szCs w:val="18"/>
              </w:rPr>
              <w:t>NM_000546</w:t>
            </w:r>
          </w:p>
        </w:tc>
        <w:tc>
          <w:tcPr>
            <w:tcW w:w="4820" w:type="dxa"/>
            <w:tcBorders>
              <w:top w:val="dashed" w:sz="4" w:space="0" w:color="BFBFBF" w:themeColor="background1" w:themeShade="BF"/>
              <w:left w:val="dashed" w:sz="4" w:space="0" w:color="BFBFBF" w:themeColor="background1" w:themeShade="BF"/>
              <w:bottom w:val="single" w:sz="4" w:space="0" w:color="38A0BA"/>
              <w:right w:val="dashed" w:sz="4" w:space="0" w:color="BFBFBF" w:themeColor="background1" w:themeShade="BF"/>
            </w:tcBorders>
            <w:shd w:val="clear" w:color="auto" w:fill="auto"/>
            <w:noWrap/>
            <w:vAlign w:val="center"/>
          </w:tcPr>
          <w:p w14:paraId="67BE5D35" w14:textId="77777777" w:rsidR="0093640D" w:rsidRDefault="00C368C4">
            <w:pPr>
              <w:rPr>
                <w:rFonts w:ascii="Times New Roman" w:eastAsia="黑体" w:hAnsi="Times New Roman" w:cs="Times New Roman"/>
                <w:iCs/>
                <w:sz w:val="18"/>
                <w:szCs w:val="18"/>
                <w:lang w:eastAsia="zh-CN"/>
              </w:rPr>
            </w:pPr>
            <w:r>
              <w:rPr>
                <w:rFonts w:ascii="Times New Roman" w:eastAsia="黑体" w:hAnsi="Times New Roman" w:cs="Times New Roman"/>
                <w:iCs/>
                <w:sz w:val="18"/>
                <w:szCs w:val="18"/>
                <w:lang w:eastAsia="zh-CN"/>
              </w:rPr>
              <w:t>Exon 2~Exon 11</w:t>
            </w:r>
            <w:r>
              <w:rPr>
                <w:rFonts w:ascii="Times New Roman" w:eastAsia="黑体" w:hAnsi="Times New Roman" w:cs="Times New Roman"/>
                <w:iCs/>
                <w:sz w:val="18"/>
                <w:szCs w:val="18"/>
                <w:lang w:eastAsia="zh-CN"/>
              </w:rPr>
              <w:t>、外显子</w:t>
            </w:r>
            <w:r>
              <w:rPr>
                <w:rFonts w:ascii="Times New Roman" w:eastAsia="黑体" w:hAnsi="Times New Roman" w:cs="Times New Roman"/>
                <w:iCs/>
                <w:sz w:val="18"/>
                <w:szCs w:val="18"/>
                <w:lang w:eastAsia="zh-CN"/>
              </w:rPr>
              <w:t>-</w:t>
            </w:r>
            <w:r>
              <w:rPr>
                <w:rFonts w:ascii="Times New Roman" w:eastAsia="黑体" w:hAnsi="Times New Roman" w:cs="Times New Roman"/>
                <w:iCs/>
                <w:sz w:val="18"/>
                <w:szCs w:val="18"/>
                <w:lang w:eastAsia="zh-CN"/>
              </w:rPr>
              <w:t>内含子连接区</w:t>
            </w:r>
          </w:p>
        </w:tc>
        <w:tc>
          <w:tcPr>
            <w:tcW w:w="2693" w:type="dxa"/>
            <w:tcBorders>
              <w:top w:val="dashed" w:sz="4" w:space="0" w:color="BFBFBF" w:themeColor="background1" w:themeShade="BF"/>
              <w:left w:val="dashed" w:sz="4" w:space="0" w:color="BFBFBF" w:themeColor="background1" w:themeShade="BF"/>
              <w:bottom w:val="single" w:sz="4" w:space="0" w:color="38A0BA"/>
              <w:right w:val="nil"/>
            </w:tcBorders>
            <w:shd w:val="clear" w:color="auto" w:fill="auto"/>
            <w:noWrap/>
            <w:vAlign w:val="center"/>
          </w:tcPr>
          <w:p w14:paraId="0D0A9E49" w14:textId="77777777" w:rsidR="0093640D" w:rsidRDefault="00C368C4">
            <w:pPr>
              <w:jc w:val="center"/>
              <w:rPr>
                <w:rFonts w:ascii="Times New Roman" w:eastAsia="黑体" w:hAnsi="Times New Roman" w:cs="Times New Roman"/>
                <w:iCs/>
                <w:sz w:val="18"/>
                <w:szCs w:val="18"/>
              </w:rPr>
            </w:pPr>
            <w:r>
              <w:rPr>
                <w:rFonts w:ascii="Times New Roman" w:eastAsia="黑体" w:hAnsi="Times New Roman" w:cs="Times New Roman"/>
                <w:sz w:val="18"/>
                <w:szCs w:val="18"/>
                <w:lang w:bidi="ar"/>
              </w:rPr>
              <w:t>SNV, InDel</w:t>
            </w:r>
          </w:p>
        </w:tc>
      </w:tr>
      <w:tr w:rsidR="0093640D" w14:paraId="5C02286B" w14:textId="77777777" w:rsidTr="00193D9D">
        <w:trPr>
          <w:trHeight w:val="800"/>
          <w:jc w:val="center"/>
        </w:trPr>
        <w:tc>
          <w:tcPr>
            <w:tcW w:w="10348" w:type="dxa"/>
            <w:gridSpan w:val="4"/>
            <w:tcBorders>
              <w:top w:val="single" w:sz="4" w:space="0" w:color="38A0BA"/>
              <w:bottom w:val="single" w:sz="4" w:space="0" w:color="38A0BA"/>
            </w:tcBorders>
            <w:shd w:val="clear" w:color="auto" w:fill="auto"/>
            <w:vAlign w:val="center"/>
          </w:tcPr>
          <w:p w14:paraId="6DC8CCD8" w14:textId="77777777" w:rsidR="0093640D" w:rsidRDefault="00C368C4">
            <w:pPr>
              <w:spacing w:line="360" w:lineRule="auto"/>
              <w:ind w:left="360" w:hangingChars="200" w:hanging="360"/>
              <w:rPr>
                <w:rFonts w:ascii="Times New Roman" w:eastAsia="黑体" w:hAnsi="Times New Roman" w:cs="Times New Roman"/>
                <w:iCs/>
                <w:sz w:val="18"/>
                <w:szCs w:val="18"/>
              </w:rPr>
            </w:pPr>
            <w:r>
              <w:rPr>
                <w:rFonts w:ascii="Times New Roman" w:eastAsia="黑体" w:hAnsi="Times New Roman" w:cs="Times New Roman"/>
                <w:iCs/>
                <w:sz w:val="18"/>
                <w:szCs w:val="18"/>
              </w:rPr>
              <w:t>注：以下基因外显子中部分区段由于覆盖度原因不包含在检测范围中：</w:t>
            </w:r>
            <w:r>
              <w:rPr>
                <w:rFonts w:ascii="Times New Roman" w:eastAsia="黑体" w:hAnsi="Times New Roman" w:cs="Times New Roman"/>
                <w:iCs/>
                <w:sz w:val="18"/>
                <w:szCs w:val="18"/>
              </w:rPr>
              <w:t>AR:exon1 / CDK12:exon2 / CDK12: exon14 / ESR1: exon1 / RAD51B:exon5 / STK11:exon3</w:t>
            </w:r>
            <w:r>
              <w:rPr>
                <w:rFonts w:ascii="Times New Roman" w:eastAsia="黑体" w:hAnsi="Times New Roman" w:cs="Times New Roman"/>
                <w:iCs/>
                <w:sz w:val="18"/>
                <w:szCs w:val="18"/>
              </w:rPr>
              <w:t>。</w:t>
            </w:r>
          </w:p>
          <w:p w14:paraId="4B677BB8" w14:textId="77777777" w:rsidR="0093640D" w:rsidRDefault="00C368C4">
            <w:pPr>
              <w:spacing w:line="360" w:lineRule="auto"/>
              <w:ind w:firstLineChars="200" w:firstLine="360"/>
              <w:rPr>
                <w:rFonts w:ascii="Times New Roman" w:eastAsia="黑体" w:hAnsi="Times New Roman" w:cs="Times New Roman"/>
                <w:iCs/>
                <w:sz w:val="18"/>
                <w:szCs w:val="18"/>
                <w:lang w:eastAsia="zh-CN"/>
              </w:rPr>
            </w:pPr>
            <w:r>
              <w:rPr>
                <w:rFonts w:ascii="Times New Roman" w:eastAsia="黑体" w:hAnsi="Times New Roman" w:cs="Times New Roman" w:hint="eastAsia"/>
                <w:iCs/>
                <w:sz w:val="18"/>
                <w:szCs w:val="18"/>
                <w:lang w:eastAsia="zh-CN"/>
              </w:rPr>
              <w:t>CNV</w:t>
            </w:r>
            <w:r>
              <w:rPr>
                <w:rFonts w:ascii="Times New Roman" w:eastAsia="黑体" w:hAnsi="Times New Roman" w:cs="Times New Roman" w:hint="eastAsia"/>
                <w:iCs/>
                <w:sz w:val="18"/>
                <w:szCs w:val="18"/>
                <w:lang w:eastAsia="zh-CN"/>
              </w:rPr>
              <w:t>检测仅限外周血样本。</w:t>
            </w:r>
          </w:p>
        </w:tc>
      </w:tr>
    </w:tbl>
    <w:p w14:paraId="59D58442" w14:textId="77777777" w:rsidR="0093640D" w:rsidRDefault="0093640D" w:rsidP="003435AE">
      <w:pPr>
        <w:spacing w:before="76" w:line="20" w:lineRule="exact"/>
        <w:rPr>
          <w:rFonts w:ascii="Times New Roman" w:eastAsia="黑体" w:hAnsi="Times New Roman" w:cs="Times New Roman"/>
          <w:sz w:val="16"/>
          <w:szCs w:val="16"/>
        </w:rPr>
      </w:pPr>
    </w:p>
    <w:sectPr w:rsidR="0093640D">
      <w:footerReference w:type="default" r:id="rId19"/>
      <w:type w:val="continuous"/>
      <w:pgSz w:w="11900" w:h="16840"/>
      <w:pgMar w:top="780" w:right="725" w:bottom="2113" w:left="659" w:header="0" w:footer="190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C1106B" w14:textId="77777777" w:rsidR="000449D4" w:rsidRDefault="000449D4">
      <w:r>
        <w:separator/>
      </w:r>
    </w:p>
  </w:endnote>
  <w:endnote w:type="continuationSeparator" w:id="0">
    <w:p w14:paraId="34B1499B" w14:textId="77777777" w:rsidR="000449D4" w:rsidRDefault="000449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CF7BB" w14:textId="77777777" w:rsidR="0093640D" w:rsidRDefault="00C368C4">
    <w:pPr>
      <w:pStyle w:val="a5"/>
      <w:spacing w:before="10" w:line="203" w:lineRule="auto"/>
      <w:ind w:left="22"/>
      <w:jc w:val="center"/>
      <w:rPr>
        <w:spacing w:val="-1"/>
        <w:sz w:val="18"/>
        <w:szCs w:val="18"/>
        <w:lang w:eastAsia="zh-CN"/>
      </w:rPr>
    </w:pPr>
    <w:r>
      <w:rPr>
        <w:noProof/>
      </w:rPr>
      <w:drawing>
        <wp:anchor distT="0" distB="0" distL="0" distR="0" simplePos="0" relativeHeight="251656192" behindDoc="1" locked="0" layoutInCell="1" allowOverlap="1" wp14:anchorId="34918608" wp14:editId="5C12187C">
          <wp:simplePos x="0" y="0"/>
          <wp:positionH relativeFrom="column">
            <wp:posOffset>0</wp:posOffset>
          </wp:positionH>
          <wp:positionV relativeFrom="paragraph">
            <wp:posOffset>0</wp:posOffset>
          </wp:positionV>
          <wp:extent cx="6667500" cy="952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67500" cy="9525"/>
                  </a:xfrm>
                  <a:prstGeom prst="rect">
                    <a:avLst/>
                  </a:prstGeom>
                </pic:spPr>
              </pic:pic>
            </a:graphicData>
          </a:graphic>
        </wp:anchor>
      </w:drawing>
    </w:r>
    <w:r>
      <w:rPr>
        <w:sz w:val="18"/>
        <w:szCs w:val="18"/>
        <w:lang w:eastAsia="zh-CN"/>
      </w:rPr>
      <w:t>联系方式：广东医科大学附属医院病理诊断与研究中心分子病理室；地址：湛江市霞山区人民大道57号；电话：07</w:t>
    </w:r>
    <w:r>
      <w:rPr>
        <w:spacing w:val="-1"/>
        <w:sz w:val="18"/>
        <w:szCs w:val="18"/>
        <w:lang w:eastAsia="zh-CN"/>
      </w:rPr>
      <w:t>59-2387544</w:t>
    </w:r>
  </w:p>
  <w:p w14:paraId="73789F6A" w14:textId="77777777" w:rsidR="0093640D" w:rsidRDefault="00C368C4">
    <w:pPr>
      <w:pStyle w:val="a5"/>
      <w:spacing w:before="10" w:line="203" w:lineRule="auto"/>
      <w:ind w:left="22"/>
      <w:rPr>
        <w:spacing w:val="-1"/>
        <w:sz w:val="18"/>
        <w:szCs w:val="18"/>
      </w:rPr>
    </w:pPr>
    <w:r>
      <w:rPr>
        <w:noProof/>
      </w:rPr>
      <mc:AlternateContent>
        <mc:Choice Requires="wps">
          <w:drawing>
            <wp:anchor distT="0" distB="0" distL="114300" distR="114300" simplePos="0" relativeHeight="251658240" behindDoc="0" locked="0" layoutInCell="1" allowOverlap="1" wp14:anchorId="347E4B98" wp14:editId="3D4230B4">
              <wp:simplePos x="0" y="0"/>
              <wp:positionH relativeFrom="margin">
                <wp:posOffset>3238500</wp:posOffset>
              </wp:positionH>
              <wp:positionV relativeFrom="paragraph">
                <wp:posOffset>126365</wp:posOffset>
              </wp:positionV>
              <wp:extent cx="523875" cy="1828800"/>
              <wp:effectExtent l="0" t="0" r="9525" b="14605"/>
              <wp:wrapNone/>
              <wp:docPr id="2" name="文本框 2"/>
              <wp:cNvGraphicFramePr/>
              <a:graphic xmlns:a="http://schemas.openxmlformats.org/drawingml/2006/main">
                <a:graphicData uri="http://schemas.microsoft.com/office/word/2010/wordprocessingShape">
                  <wps:wsp>
                    <wps:cNvSpPr txBox="1"/>
                    <wps:spPr>
                      <a:xfrm>
                        <a:off x="0" y="0"/>
                        <a:ext cx="5238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r w:rsidR="000449D4">
                            <w:fldChar w:fldCharType="begin"/>
                          </w:r>
                          <w:r w:rsidR="000449D4">
                            <w:instrText xml:space="preserve"> NUMPAGES  \* MERGEFORMAT </w:instrText>
                          </w:r>
                          <w:r w:rsidR="000449D4">
                            <w:fldChar w:fldCharType="separate"/>
                          </w:r>
                          <w:r>
                            <w:t>16</w:t>
                          </w:r>
                          <w:r w:rsidR="000449D4">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47E4B98" id="_x0000_t202" coordsize="21600,21600" o:spt="202" path="m,l,21600r21600,l21600,xe">
              <v:stroke joinstyle="miter"/>
              <v:path gradientshapeok="t" o:connecttype="rect"/>
            </v:shapetype>
            <v:shape id="文本框 2" o:spid="_x0000_s1026" type="#_x0000_t202" style="position:absolute;left:0;text-align:left;margin-left:255pt;margin-top:9.95pt;width:41.25pt;height:2in;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p2TagIAAAsFAAAOAAAAZHJzL2Uyb0RvYy54bWysVM2O0zAQviPxDpbvNG1WXa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nF9MXo4p4agaTfLJZJjYzx6srfPhtQBNolBQh81LnLL9jQ+YCUJ7SAxmYFUrlRqoDGkKenkx&#10;Hi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" filled="f" stroked="f" strokeweight=".5pt">
              <v:textbox style="mso-fit-shape-to-text:t" inset="0,0,0,0">
                <w:txbxContent>
                  <w:p w14:paraId="79A97B8D" w14:textId="77777777" w:rsidR="0093640D" w:rsidRDefault="00C368C4">
                    <w:pPr>
                      <w:pStyle w:val="a6"/>
                    </w:pPr>
                    <w:r>
                      <w:fldChar w:fldCharType="begin"/>
                    </w:r>
                    <w:r>
                      <w:instrText xml:space="preserve"> PAGE  \* MERGEFORMAT </w:instrText>
                    </w:r>
                    <w:r>
                      <w:fldChar w:fldCharType="separate"/>
                    </w:r>
                    <w:r>
                      <w:t>1</w:t>
                    </w:r>
                    <w:r>
                      <w:fldChar w:fldCharType="end"/>
                    </w:r>
                    <w:r>
                      <w:t xml:space="preserve"> / </w:t>
                    </w:r>
                    <w:r w:rsidR="000449D4">
                      <w:fldChar w:fldCharType="begin"/>
                    </w:r>
                    <w:r w:rsidR="000449D4">
                      <w:instrText xml:space="preserve"> NUMPAGES  \* MERGEFORMAT </w:instrText>
                    </w:r>
                    <w:r w:rsidR="000449D4">
                      <w:fldChar w:fldCharType="separate"/>
                    </w:r>
                    <w:r>
                      <w:t>16</w:t>
                    </w:r>
                    <w:r w:rsidR="000449D4">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1E58F" w14:textId="485AE8B1" w:rsidR="0093640D" w:rsidRDefault="00C368C4">
    <w:pPr>
      <w:spacing w:line="207" w:lineRule="auto"/>
      <w:ind w:left="22"/>
      <w:rPr>
        <w:rFonts w:ascii="宋体" w:eastAsia="宋体" w:hAnsi="宋体" w:cs="宋体"/>
        <w:spacing w:val="-1"/>
        <w:sz w:val="18"/>
        <w:szCs w:val="18"/>
        <w:lang w:eastAsia="zh-CN"/>
      </w:rPr>
    </w:pPr>
    <w:r>
      <w:rPr>
        <w:noProof/>
      </w:rPr>
      <w:drawing>
        <wp:anchor distT="0" distB="0" distL="0" distR="0" simplePos="0" relativeHeight="251657216" behindDoc="1" locked="0" layoutInCell="1" allowOverlap="1" wp14:anchorId="364A9BBF" wp14:editId="3AE97BD4">
          <wp:simplePos x="0" y="0"/>
          <wp:positionH relativeFrom="column">
            <wp:posOffset>9525</wp:posOffset>
          </wp:positionH>
          <wp:positionV relativeFrom="paragraph">
            <wp:posOffset>2540</wp:posOffset>
          </wp:positionV>
          <wp:extent cx="6667500" cy="952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
                  <a:stretch>
                    <a:fillRect/>
                  </a:stretch>
                </pic:blipFill>
                <pic:spPr>
                  <a:xfrm>
                    <a:off x="0" y="0"/>
                    <a:ext cx="6667500" cy="9525"/>
                  </a:xfrm>
                  <a:prstGeom prst="rect">
                    <a:avLst/>
                  </a:prstGeom>
                </pic:spPr>
              </pic:pic>
            </a:graphicData>
          </a:graphic>
        </wp:anchor>
      </w:drawing>
    </w:r>
    <w:r>
      <w:rPr>
        <w:rFonts w:ascii="宋体" w:eastAsia="宋体" w:hAnsi="宋体" w:cs="宋体"/>
        <w:sz w:val="18"/>
        <w:szCs w:val="18"/>
        <w:lang w:eastAsia="zh-CN"/>
      </w:rPr>
      <w:t>联系方式：广东医科大学附属医院病理诊断与研究中心分子病理室；地址：湛江市霞山区人民大道57号；电话：07</w:t>
    </w:r>
    <w:r>
      <w:rPr>
        <w:rFonts w:ascii="宋体" w:eastAsia="宋体" w:hAnsi="宋体" w:cs="宋体"/>
        <w:spacing w:val="-1"/>
        <w:sz w:val="18"/>
        <w:szCs w:val="18"/>
        <w:lang w:eastAsia="zh-CN"/>
      </w:rPr>
      <w:t>59-2387544</w:t>
    </w:r>
  </w:p>
  <w:p w14:paraId="7AF62FAC" w14:textId="629D9E8C" w:rsidR="004E1FF1" w:rsidRDefault="004E1FF1">
    <w:pPr>
      <w:spacing w:line="207" w:lineRule="auto"/>
      <w:ind w:left="22"/>
      <w:rPr>
        <w:rFonts w:ascii="宋体" w:eastAsia="宋体" w:hAnsi="宋体" w:cs="宋体"/>
        <w:sz w:val="18"/>
        <w:szCs w:val="18"/>
        <w:lang w:eastAsia="zh-CN"/>
      </w:rPr>
    </w:pPr>
    <w:r>
      <w:rPr>
        <w:noProof/>
      </w:rPr>
      <mc:AlternateContent>
        <mc:Choice Requires="wps">
          <w:drawing>
            <wp:anchor distT="0" distB="0" distL="114300" distR="114300" simplePos="0" relativeHeight="251659264" behindDoc="0" locked="0" layoutInCell="1" allowOverlap="1" wp14:anchorId="2AE16BF3" wp14:editId="2A404AB6">
              <wp:simplePos x="0" y="0"/>
              <wp:positionH relativeFrom="margin">
                <wp:posOffset>3162935</wp:posOffset>
              </wp:positionH>
              <wp:positionV relativeFrom="paragraph">
                <wp:posOffset>71120</wp:posOffset>
              </wp:positionV>
              <wp:extent cx="552450" cy="1828800"/>
              <wp:effectExtent l="0" t="0" r="0" b="14605"/>
              <wp:wrapNone/>
              <wp:docPr id="5" name="文本框 5"/>
              <wp:cNvGraphicFramePr/>
              <a:graphic xmlns:a="http://schemas.openxmlformats.org/drawingml/2006/main">
                <a:graphicData uri="http://schemas.microsoft.com/office/word/2010/wordprocessingShape">
                  <wps:wsp>
                    <wps:cNvSpPr txBox="1"/>
                    <wps:spPr>
                      <a:xfrm>
                        <a:off x="0" y="0"/>
                        <a:ext cx="5524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r w:rsidR="000449D4">
                            <w:fldChar w:fldCharType="begin"/>
                          </w:r>
                          <w:r w:rsidR="000449D4">
                            <w:instrText xml:space="preserve"> NUMPAGES  \* MERGEFORMAT </w:instrText>
                          </w:r>
                          <w:r w:rsidR="000449D4">
                            <w:fldChar w:fldCharType="separate"/>
                          </w:r>
                          <w:r>
                            <w:t>16</w:t>
                          </w:r>
                          <w:r w:rsidR="000449D4">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AE16BF3" id="_x0000_t202" coordsize="21600,21600" o:spt="202" path="m,l,21600r21600,l21600,xe">
              <v:stroke joinstyle="miter"/>
              <v:path gradientshapeok="t" o:connecttype="rect"/>
            </v:shapetype>
            <v:shape id="文本框 5" o:spid="_x0000_s1027" type="#_x0000_t202" style="position:absolute;left:0;text-align:left;margin-left:249.05pt;margin-top:5.6pt;width:43.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" filled="f" stroked="f" strokeweight=".5pt">
              <v:textbox style="mso-fit-shape-to-text:t" inset="0,0,0,0">
                <w:txbxContent>
                  <w:p w14:paraId="7204BA72" w14:textId="77777777" w:rsidR="0093640D" w:rsidRDefault="00C368C4">
                    <w:pPr>
                      <w:pStyle w:val="a6"/>
                    </w:pPr>
                    <w:r>
                      <w:fldChar w:fldCharType="begin"/>
                    </w:r>
                    <w:r>
                      <w:instrText xml:space="preserve"> PAGE  \* MERGEFORMAT </w:instrText>
                    </w:r>
                    <w:r>
                      <w:fldChar w:fldCharType="separate"/>
                    </w:r>
                    <w:r>
                      <w:t>15</w:t>
                    </w:r>
                    <w:r>
                      <w:fldChar w:fldCharType="end"/>
                    </w:r>
                    <w:r>
                      <w:t xml:space="preserve"> / </w:t>
                    </w:r>
                    <w:r w:rsidR="000449D4">
                      <w:fldChar w:fldCharType="begin"/>
                    </w:r>
                    <w:r w:rsidR="000449D4">
                      <w:instrText xml:space="preserve"> NUMPAGES  \* MERGEFORMAT </w:instrText>
                    </w:r>
                    <w:r w:rsidR="000449D4">
                      <w:fldChar w:fldCharType="separate"/>
                    </w:r>
                    <w:r>
                      <w:t>16</w:t>
                    </w:r>
                    <w:r w:rsidR="000449D4">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00B536" w14:textId="77777777" w:rsidR="000449D4" w:rsidRDefault="000449D4">
      <w:r>
        <w:separator/>
      </w:r>
    </w:p>
  </w:footnote>
  <w:footnote w:type="continuationSeparator" w:id="0">
    <w:p w14:paraId="752B4CA7" w14:textId="77777777" w:rsidR="000449D4" w:rsidRDefault="000449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8FC34" w14:textId="77777777" w:rsidR="0093640D" w:rsidRDefault="0093640D">
    <w:pPr>
      <w:pStyle w:val="a7"/>
      <w:rPr>
        <w:position w:val="-29"/>
      </w:rPr>
    </w:pPr>
  </w:p>
  <w:p w14:paraId="13100786" w14:textId="77777777" w:rsidR="0093640D" w:rsidRDefault="00C368C4">
    <w:pPr>
      <w:pStyle w:val="a7"/>
      <w:rPr>
        <w:position w:val="-29"/>
      </w:rPr>
    </w:pPr>
    <w:r>
      <w:rPr>
        <w:noProof/>
        <w:position w:val="-29"/>
      </w:rPr>
      <w:drawing>
        <wp:inline distT="0" distB="0" distL="0" distR="0" wp14:anchorId="454B448D" wp14:editId="73919F19">
          <wp:extent cx="6671945" cy="933450"/>
          <wp:effectExtent l="0" t="0" r="10160" b="5715"/>
          <wp:docPr id="1" name="IM 2"/>
          <wp:cNvGraphicFramePr/>
          <a:graphic xmlns:a="http://schemas.openxmlformats.org/drawingml/2006/main">
            <a:graphicData uri="http://schemas.openxmlformats.org/drawingml/2006/picture">
              <pic:pic xmlns:pic="http://schemas.openxmlformats.org/drawingml/2006/picture">
                <pic:nvPicPr>
                  <pic:cNvPr id="1" name="IM 2"/>
                  <pic:cNvPicPr/>
                </pic:nvPicPr>
                <pic:blipFill>
                  <a:blip r:embed="rId1"/>
                  <a:stretch>
                    <a:fillRect/>
                  </a:stretch>
                </pic:blipFill>
                <pic:spPr>
                  <a:xfrm>
                    <a:off x="0" y="0"/>
                    <a:ext cx="6671945" cy="933450"/>
                  </a:xfrm>
                  <a:prstGeom prst="rect">
                    <a:avLst/>
                  </a:prstGeom>
                </pic:spPr>
              </pic:pic>
            </a:graphicData>
          </a:graphic>
        </wp:inline>
      </w:drawing>
    </w:r>
  </w:p>
  <w:p w14:paraId="68FD4EBC" w14:textId="77777777" w:rsidR="0093640D" w:rsidRDefault="0093640D">
    <w:pPr>
      <w:pStyle w:val="a7"/>
      <w:rPr>
        <w:position w:val="-2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5F16636"/>
    <w:multiLevelType w:val="singleLevel"/>
    <w:tmpl w:val="D5F16636"/>
    <w:lvl w:ilvl="0">
      <w:start w:val="1"/>
      <w:numFmt w:val="decimal"/>
      <w:suff w:val="space"/>
      <w:lvlText w:val="%1."/>
      <w:lvlJc w:val="left"/>
    </w:lvl>
  </w:abstractNum>
  <w:abstractNum w:abstractNumId="1" w15:restartNumberingAfterBreak="0">
    <w:nsid w:val="F1FDACF9"/>
    <w:multiLevelType w:val="singleLevel"/>
    <w:tmpl w:val="F1FDACF9"/>
    <w:lvl w:ilvl="0">
      <w:start w:val="1"/>
      <w:numFmt w:val="decimal"/>
      <w:suff w:val="space"/>
      <w:lvlText w:val="%1."/>
      <w:lvlJc w:val="left"/>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9EA7CB"/>
    <w:multiLevelType w:val="singleLevel"/>
    <w:tmpl w:val="5B9EA7CB"/>
    <w:lvl w:ilvl="0">
      <w:start w:val="2"/>
      <w:numFmt w:val="decimal"/>
      <w:suff w:val="space"/>
      <w:lvlText w:val="%1."/>
      <w:lvlJc w:val="left"/>
    </w:lvl>
  </w:abstractNum>
  <w:abstractNum w:abstractNumId="6" w15:restartNumberingAfterBreak="0">
    <w:nsid w:val="67B05FCC"/>
    <w:multiLevelType w:val="singleLevel"/>
    <w:tmpl w:val="67B05FCC"/>
    <w:lvl w:ilvl="0">
      <w:start w:val="1"/>
      <w:numFmt w:val="decimal"/>
      <w:lvlText w:val="%1."/>
      <w:lvlJc w:val="left"/>
      <w:pPr>
        <w:tabs>
          <w:tab w:val="left" w:pos="312"/>
        </w:tabs>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2"/>
  </w:num>
  <w:num w:numId="4">
    <w:abstractNumId w:val="4"/>
  </w:num>
  <w:num w:numId="5">
    <w:abstractNumId w:val="5"/>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42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27763"/>
    <w:rsid w:val="000449D4"/>
    <w:rsid w:val="0004740A"/>
    <w:rsid w:val="00094505"/>
    <w:rsid w:val="000E6F0B"/>
    <w:rsid w:val="001229EA"/>
    <w:rsid w:val="00155584"/>
    <w:rsid w:val="001714AB"/>
    <w:rsid w:val="00193D9D"/>
    <w:rsid w:val="001B2D9F"/>
    <w:rsid w:val="001D28D8"/>
    <w:rsid w:val="001E3BB4"/>
    <w:rsid w:val="001E69B2"/>
    <w:rsid w:val="001F53DD"/>
    <w:rsid w:val="00213144"/>
    <w:rsid w:val="00267007"/>
    <w:rsid w:val="00302754"/>
    <w:rsid w:val="003335D3"/>
    <w:rsid w:val="003435AE"/>
    <w:rsid w:val="00374C10"/>
    <w:rsid w:val="00380832"/>
    <w:rsid w:val="00391BCD"/>
    <w:rsid w:val="003E2159"/>
    <w:rsid w:val="003E7101"/>
    <w:rsid w:val="00467D37"/>
    <w:rsid w:val="004E1FF1"/>
    <w:rsid w:val="004F144B"/>
    <w:rsid w:val="004F4764"/>
    <w:rsid w:val="004F7AC1"/>
    <w:rsid w:val="00527763"/>
    <w:rsid w:val="0056257E"/>
    <w:rsid w:val="00567DBE"/>
    <w:rsid w:val="005C443D"/>
    <w:rsid w:val="005C6441"/>
    <w:rsid w:val="005D3CDA"/>
    <w:rsid w:val="00604239"/>
    <w:rsid w:val="00695407"/>
    <w:rsid w:val="006D5299"/>
    <w:rsid w:val="006E2F0D"/>
    <w:rsid w:val="007776BA"/>
    <w:rsid w:val="00783CD0"/>
    <w:rsid w:val="007965F9"/>
    <w:rsid w:val="00796F72"/>
    <w:rsid w:val="00797B67"/>
    <w:rsid w:val="00797C94"/>
    <w:rsid w:val="007A5E50"/>
    <w:rsid w:val="007B3B6C"/>
    <w:rsid w:val="00814518"/>
    <w:rsid w:val="008177D0"/>
    <w:rsid w:val="0086360E"/>
    <w:rsid w:val="0086551C"/>
    <w:rsid w:val="0093640D"/>
    <w:rsid w:val="009B5BDB"/>
    <w:rsid w:val="009C79FD"/>
    <w:rsid w:val="009D3C64"/>
    <w:rsid w:val="009F6B27"/>
    <w:rsid w:val="00A11502"/>
    <w:rsid w:val="00A1295D"/>
    <w:rsid w:val="00A92C9D"/>
    <w:rsid w:val="00AC5AB4"/>
    <w:rsid w:val="00B452BE"/>
    <w:rsid w:val="00B62142"/>
    <w:rsid w:val="00BB6E0C"/>
    <w:rsid w:val="00BD4AA0"/>
    <w:rsid w:val="00BD64F9"/>
    <w:rsid w:val="00C00915"/>
    <w:rsid w:val="00C07FA6"/>
    <w:rsid w:val="00C35825"/>
    <w:rsid w:val="00C368C4"/>
    <w:rsid w:val="00CA397F"/>
    <w:rsid w:val="00CB0018"/>
    <w:rsid w:val="00CC0638"/>
    <w:rsid w:val="00CD0FF7"/>
    <w:rsid w:val="00CD39CB"/>
    <w:rsid w:val="00CE2544"/>
    <w:rsid w:val="00D43730"/>
    <w:rsid w:val="00D70FD7"/>
    <w:rsid w:val="00DB1E75"/>
    <w:rsid w:val="00DF3DA3"/>
    <w:rsid w:val="00DF73E1"/>
    <w:rsid w:val="00E048D2"/>
    <w:rsid w:val="00E61358"/>
    <w:rsid w:val="00E72015"/>
    <w:rsid w:val="00E72FA0"/>
    <w:rsid w:val="00E817A7"/>
    <w:rsid w:val="00E9187A"/>
    <w:rsid w:val="00EB2E0A"/>
    <w:rsid w:val="00EE5134"/>
    <w:rsid w:val="00F2002D"/>
    <w:rsid w:val="00F45D7D"/>
    <w:rsid w:val="00F60EAB"/>
    <w:rsid w:val="00F637B5"/>
    <w:rsid w:val="00F74AFB"/>
    <w:rsid w:val="00F831EF"/>
    <w:rsid w:val="00F867E9"/>
    <w:rsid w:val="01D63F6D"/>
    <w:rsid w:val="04E552D8"/>
    <w:rsid w:val="063C4091"/>
    <w:rsid w:val="095D4850"/>
    <w:rsid w:val="0E16544E"/>
    <w:rsid w:val="0F1E67D6"/>
    <w:rsid w:val="0FC9115B"/>
    <w:rsid w:val="17363C87"/>
    <w:rsid w:val="1D871C76"/>
    <w:rsid w:val="1DBA0969"/>
    <w:rsid w:val="1E0C3ADC"/>
    <w:rsid w:val="20A16252"/>
    <w:rsid w:val="21155895"/>
    <w:rsid w:val="24D758D7"/>
    <w:rsid w:val="24FB6014"/>
    <w:rsid w:val="26385E88"/>
    <w:rsid w:val="2F6A13F9"/>
    <w:rsid w:val="30FC6D2E"/>
    <w:rsid w:val="341873D3"/>
    <w:rsid w:val="35B93AAE"/>
    <w:rsid w:val="399A6AD3"/>
    <w:rsid w:val="3DAC214A"/>
    <w:rsid w:val="3DE065A8"/>
    <w:rsid w:val="3FFD67E9"/>
    <w:rsid w:val="485578E8"/>
    <w:rsid w:val="4AC26B09"/>
    <w:rsid w:val="4AEE21A2"/>
    <w:rsid w:val="4BDC009E"/>
    <w:rsid w:val="4E3148DC"/>
    <w:rsid w:val="4EF43951"/>
    <w:rsid w:val="4F882B38"/>
    <w:rsid w:val="4FDC066D"/>
    <w:rsid w:val="50472771"/>
    <w:rsid w:val="511768F3"/>
    <w:rsid w:val="52C80210"/>
    <w:rsid w:val="55492F8F"/>
    <w:rsid w:val="558508DF"/>
    <w:rsid w:val="5C1B782B"/>
    <w:rsid w:val="5CA66F38"/>
    <w:rsid w:val="5E0F5B86"/>
    <w:rsid w:val="61D1258B"/>
    <w:rsid w:val="629923ED"/>
    <w:rsid w:val="6E4408FB"/>
    <w:rsid w:val="6E494CC8"/>
    <w:rsid w:val="70AD08A2"/>
    <w:rsid w:val="711C1C3B"/>
    <w:rsid w:val="73DD1F96"/>
    <w:rsid w:val="7518542A"/>
    <w:rsid w:val="772517C4"/>
    <w:rsid w:val="79EB6493"/>
    <w:rsid w:val="7A7577E3"/>
    <w:rsid w:val="7B971E89"/>
    <w:rsid w:val="7C6F7432"/>
    <w:rsid w:val="7D2D05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B141A0"/>
  <w15:docId w15:val="{7FBA55AA-3263-41BE-BF61-0CF26403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semiHidden/>
    <w:qFormat/>
    <w:rPr>
      <w:rFonts w:ascii="黑体" w:eastAsia="黑体" w:hAnsi="黑体" w:cs="黑体"/>
      <w:sz w:val="27"/>
      <w:szCs w:val="27"/>
    </w:rPr>
  </w:style>
  <w:style w:type="paragraph" w:styleId="a6">
    <w:name w:val="footer"/>
    <w:basedOn w:val="a"/>
    <w:qFormat/>
    <w:pPr>
      <w:tabs>
        <w:tab w:val="center" w:pos="4153"/>
        <w:tab w:val="right" w:pos="8306"/>
      </w:tabs>
    </w:pPr>
    <w:rPr>
      <w:sz w:val="18"/>
    </w:rPr>
  </w:style>
  <w:style w:type="paragraph" w:styleId="a7">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8">
    <w:name w:val="annotation subject"/>
    <w:basedOn w:val="a3"/>
    <w:next w:val="a3"/>
    <w:link w:val="a9"/>
    <w:qFormat/>
    <w:rPr>
      <w:b/>
      <w:bCs/>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b">
    <w:name w:val="annotation reference"/>
    <w:basedOn w:val="a0"/>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eastAsia="宋体" w:hAnsi="宋体" w:cs="宋体"/>
      <w:sz w:val="24"/>
      <w:szCs w:val="24"/>
    </w:rPr>
  </w:style>
  <w:style w:type="paragraph" w:styleId="ac">
    <w:name w:val="List Paragraph"/>
    <w:basedOn w:val="a"/>
    <w:uiPriority w:val="34"/>
    <w:qFormat/>
    <w:pPr>
      <w:ind w:firstLineChars="200" w:firstLine="420"/>
    </w:pPr>
  </w:style>
  <w:style w:type="paragraph" w:customStyle="1" w:styleId="1">
    <w:name w:val="列表段落1"/>
    <w:basedOn w:val="a"/>
    <w:qFormat/>
    <w:pPr>
      <w:ind w:firstLineChars="200" w:firstLine="420"/>
    </w:pPr>
    <w:rPr>
      <w:rFonts w:ascii="等线" w:eastAsia="等线" w:hAnsi="等线" w:cs="Times New Roman"/>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9">
    <w:name w:val="批注主题 字符"/>
    <w:basedOn w:val="a4"/>
    <w:link w:val="a8"/>
    <w:qFormat/>
    <w:rPr>
      <w:rFonts w:eastAsia="Arial"/>
      <w:b/>
      <w:bCs/>
      <w:snapToGrid w:val="0"/>
      <w:color w:val="000000"/>
      <w:sz w:val="21"/>
      <w:szCs w:val="21"/>
      <w:lang w:eastAsia="en-US"/>
    </w:rPr>
  </w:style>
  <w:style w:type="table" w:customStyle="1" w:styleId="PTMv31">
    <w:name w:val="PTM临检通用v31"/>
    <w:basedOn w:val="a1"/>
    <w:uiPriority w:val="99"/>
    <w:qFormat/>
    <w:rsid w:val="001E3BB4"/>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2">
    <w:name w:val="PTM临检通用v32"/>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3">
    <w:name w:val="PTM临检通用v33"/>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4">
    <w:name w:val="PTM临检通用v34"/>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5">
    <w:name w:val="PTM临检通用v35"/>
    <w:basedOn w:val="a1"/>
    <w:uiPriority w:val="99"/>
    <w:qFormat/>
    <w:rsid w:val="00F831E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6">
    <w:name w:val="PTM临检通用v36"/>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7">
    <w:name w:val="PTM临检通用v37"/>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8">
    <w:name w:val="PTM临检通用v38"/>
    <w:basedOn w:val="a1"/>
    <w:uiPriority w:val="99"/>
    <w:qFormat/>
    <w:rsid w:val="001B2D9F"/>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9">
    <w:name w:val="PTM临检通用v39"/>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0">
    <w:name w:val="PTM临检通用v310"/>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1">
    <w:name w:val="PTM临检通用v311"/>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2">
    <w:name w:val="PTM临检通用v312"/>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3">
    <w:name w:val="PTM临检通用v313"/>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 w:type="table" w:customStyle="1" w:styleId="PTMv314">
    <w:name w:val="PTM临检通用v314"/>
    <w:basedOn w:val="a1"/>
    <w:uiPriority w:val="99"/>
    <w:qFormat/>
    <w:rsid w:val="008177D0"/>
    <w:pPr>
      <w:jc w:val="center"/>
    </w:pPr>
    <w:tblPr>
      <w:tblBorders>
        <w:bottom w:val="single" w:sz="4" w:space="0" w:color="38A0BA"/>
        <w:insideH w:val="dashed" w:sz="4" w:space="0" w:color="BFBFBF"/>
        <w:insideV w:val="dashed" w:sz="4" w:space="0" w:color="BFBFBF"/>
      </w:tblBorders>
    </w:tblPr>
    <w:tcPr>
      <w:vAlign w:val="center"/>
    </w:tcPr>
    <w:tblStylePr w:type="firstRow">
      <w:tblPr/>
      <w:tcPr>
        <w:tcBorders>
          <w:bottom w:val="single" w:sz="4" w:space="0" w:color="38A0BA"/>
          <w:insideV w:val="single" w:sz="4" w:space="0" w:color="000000" w:themeColor="text1"/>
        </w:tcBorders>
        <w:shd w:val="clear" w:color="auto" w:fill="38A0B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28</Pages>
  <Words>6860</Words>
  <Characters>39108</Characters>
  <Application>Microsoft Office Word</Application>
  <DocSecurity>0</DocSecurity>
  <Lines>325</Lines>
  <Paragraphs>91</Paragraphs>
  <ScaleCrop>false</ScaleCrop>
  <Company/>
  <LinksUpToDate>false</LinksUpToDate>
  <CharactersWithSpaces>45877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病例报告</dc:title>
  <dc:creator>Administrator</dc:creator>
  <cp:lastModifiedBy>刘炜芬</cp:lastModifiedBy>
  <cp:revision>72</cp:revision>
  <dcterms:created xsi:type="dcterms:W3CDTF">2025-06-12T05:14:00Z</dcterms:created>
  <dcterms:modified xsi:type="dcterms:W3CDTF">2025-08-05T05:46:00Z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2025-05-15T10:40:35Z</vt:filetime>
  </property>
  <property fmtid="{D5CDD505-2E9C-101B-9397-08002B2CF9AE}" pid="4" name="KSOTemplateDocerSaveRecord">
    <vt:lpwstr>eyJoZGlkIjoiOGQ1MTU2YWNjNTc1NDllNzMwMmRjNjlkOTE4Nzc1ZDgiLCJ1c2VySWQiOiIyNzkzNDQ1MDMifQ==</vt:lpwstr>
  </property>
  <property fmtid="{D5CDD505-2E9C-101B-9397-08002B2CF9AE}" pid="5" name="KSOProductBuildVer">
    <vt:lpwstr>2052-12.1.0.21541</vt:lpwstr>
  </property>
  <property fmtid="{D5CDD505-2E9C-101B-9397-08002B2CF9AE}" pid="6" name="ICV">
    <vt:lpwstr>8B3DE05DC0AB4D1DBD5CA8A772BA455B_13</vt:lpwstr>
  </property>
</Properties>
</file>