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7DC68" w14:textId="77777777" w:rsidR="00BA3AAC" w:rsidRDefault="00CE4445">
      <w:pPr>
        <w:rPr>
          <w:rFonts w:ascii="微软雅黑" w:eastAsia="微软雅黑" w:hAnsi="微软雅黑"/>
        </w:rPr>
      </w:pPr>
      <w:r>
        <w:rPr>
          <w:rFonts w:ascii="微软雅黑" w:eastAsia="微软雅黑" w:hAnsi="微软雅黑"/>
          <w:noProof/>
        </w:rPr>
        <w:drawing>
          <wp:inline distT="0" distB="0" distL="0" distR="0" wp14:anchorId="6C2B565F" wp14:editId="2A1F94A7">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37EF30B0" w14:textId="77777777" w:rsidR="00BA3AAC" w:rsidRDefault="00CE4445">
      <w:pPr>
        <w:jc w:val="center"/>
        <w:rPr>
          <w:rFonts w:ascii="微软雅黑" w:eastAsia="微软雅黑" w:hAnsi="微软雅黑" w:cs="Arial"/>
          <w:b/>
          <w:color w:val="000000" w:themeColor="text1"/>
          <w:sz w:val="56"/>
          <w:szCs w:val="56"/>
        </w:rPr>
      </w:pPr>
      <w:r>
        <w:rPr>
          <w:rFonts w:ascii="微软雅黑" w:eastAsia="微软雅黑" w:hAnsi="微软雅黑" w:cs="Arial"/>
          <w:b/>
          <w:color w:val="000000" w:themeColor="text1"/>
          <w:sz w:val="56"/>
          <w:szCs w:val="56"/>
        </w:rPr>
        <w:t>BRCA基因检测报告</w:t>
      </w:r>
    </w:p>
    <w:p w14:paraId="6E2B9E89" w14:textId="77777777" w:rsidR="00BA3AAC" w:rsidRDefault="00CE4445">
      <w:pPr>
        <w:jc w:val="center"/>
        <w:rPr>
          <w:rFonts w:ascii="微软雅黑" w:eastAsia="微软雅黑" w:hAnsi="微软雅黑" w:cs="Arial"/>
          <w:b/>
          <w:sz w:val="40"/>
          <w:szCs w:val="40"/>
        </w:rPr>
      </w:pPr>
      <w:r>
        <w:rPr>
          <w:rFonts w:ascii="微软雅黑" w:eastAsia="微软雅黑" w:hAnsi="微软雅黑" w:cs="Arial" w:hint="eastAsia"/>
          <w:b/>
          <w:sz w:val="40"/>
          <w:szCs w:val="40"/>
        </w:rPr>
        <w:t>目</w:t>
      </w:r>
      <w:r>
        <w:rPr>
          <w:rFonts w:ascii="微软雅黑" w:eastAsia="微软雅黑" w:hAnsi="微软雅黑" w:cs="Arial"/>
          <w:b/>
          <w:sz w:val="40"/>
          <w:szCs w:val="40"/>
        </w:rPr>
        <w:t xml:space="preserve">    </w:t>
      </w:r>
      <w:r>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1A6DDC5E" w14:textId="77777777" w:rsidR="00BA3AAC" w:rsidRDefault="00BA3AAC">
          <w:pPr>
            <w:rPr>
              <w:rFonts w:ascii="微软雅黑" w:eastAsia="微软雅黑" w:hAnsi="微软雅黑" w:cs="Arial"/>
              <w:sz w:val="40"/>
              <w:szCs w:val="40"/>
            </w:rPr>
          </w:pPr>
        </w:p>
        <w:p w14:paraId="4C05A8ED" w14:textId="0D969293" w:rsidR="00077ACF" w:rsidRDefault="00CE4445">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r>
            <w:rPr>
              <w:rFonts w:cs="Arial"/>
              <w:color w:val="auto"/>
              <w:kern w:val="2"/>
              <w:sz w:val="40"/>
              <w:szCs w:val="40"/>
            </w:rPr>
            <w:fldChar w:fldCharType="begin"/>
          </w:r>
          <w:r>
            <w:rPr>
              <w:rFonts w:cs="Arial"/>
              <w:color w:val="auto"/>
              <w:kern w:val="2"/>
              <w:sz w:val="40"/>
              <w:szCs w:val="40"/>
            </w:rPr>
            <w:instrText xml:space="preserve"> TOC \o "1-3" \h \z \u </w:instrText>
          </w:r>
          <w:r>
            <w:rPr>
              <w:rFonts w:cs="Arial"/>
              <w:color w:val="auto"/>
              <w:kern w:val="2"/>
              <w:sz w:val="40"/>
              <w:szCs w:val="40"/>
            </w:rPr>
            <w:fldChar w:fldCharType="separate"/>
          </w:r>
          <w:hyperlink w:anchor="_Toc150930321" w:history="1">
            <w:r w:rsidR="00077ACF" w:rsidRPr="00A81B8F">
              <w:rPr>
                <w:rStyle w:val="ae"/>
                <w:rFonts w:cs="Arial"/>
                <w:bCs/>
                <w:noProof/>
              </w:rPr>
              <w:t>1.</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被检者基本信息及项目简介</w:t>
            </w:r>
            <w:r w:rsidR="00077ACF">
              <w:rPr>
                <w:noProof/>
                <w:webHidden/>
              </w:rPr>
              <w:tab/>
            </w:r>
            <w:r w:rsidR="00077ACF">
              <w:rPr>
                <w:noProof/>
                <w:webHidden/>
              </w:rPr>
              <w:fldChar w:fldCharType="begin"/>
            </w:r>
            <w:r w:rsidR="00077ACF">
              <w:rPr>
                <w:noProof/>
                <w:webHidden/>
              </w:rPr>
              <w:instrText xml:space="preserve"> PAGEREF _Toc150930321 \h </w:instrText>
            </w:r>
            <w:r w:rsidR="00077ACF">
              <w:rPr>
                <w:noProof/>
                <w:webHidden/>
              </w:rPr>
            </w:r>
            <w:r w:rsidR="00077ACF">
              <w:rPr>
                <w:noProof/>
                <w:webHidden/>
              </w:rPr>
              <w:fldChar w:fldCharType="separate"/>
            </w:r>
            <w:r w:rsidR="00077ACF">
              <w:rPr>
                <w:noProof/>
                <w:webHidden/>
              </w:rPr>
              <w:t>1</w:t>
            </w:r>
            <w:r w:rsidR="00077ACF">
              <w:rPr>
                <w:noProof/>
                <w:webHidden/>
              </w:rPr>
              <w:fldChar w:fldCharType="end"/>
            </w:r>
          </w:hyperlink>
        </w:p>
        <w:p w14:paraId="102E7779" w14:textId="269189A9" w:rsidR="00077ACF" w:rsidRDefault="008F7AAB">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2" w:history="1">
            <w:r w:rsidR="00077ACF" w:rsidRPr="00A81B8F">
              <w:rPr>
                <w:rStyle w:val="ae"/>
                <w:rFonts w:cs="Arial"/>
                <w:bCs/>
                <w:noProof/>
              </w:rPr>
              <w:t>2.</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BRCA基因检测结果总览</w:t>
            </w:r>
            <w:r w:rsidR="00077ACF">
              <w:rPr>
                <w:noProof/>
                <w:webHidden/>
              </w:rPr>
              <w:tab/>
            </w:r>
            <w:r w:rsidR="00077ACF">
              <w:rPr>
                <w:noProof/>
                <w:webHidden/>
              </w:rPr>
              <w:fldChar w:fldCharType="begin"/>
            </w:r>
            <w:r w:rsidR="00077ACF">
              <w:rPr>
                <w:noProof/>
                <w:webHidden/>
              </w:rPr>
              <w:instrText xml:space="preserve"> PAGEREF _Toc150930322 \h </w:instrText>
            </w:r>
            <w:r w:rsidR="00077ACF">
              <w:rPr>
                <w:noProof/>
                <w:webHidden/>
              </w:rPr>
            </w:r>
            <w:r w:rsidR="00077ACF">
              <w:rPr>
                <w:noProof/>
                <w:webHidden/>
              </w:rPr>
              <w:fldChar w:fldCharType="separate"/>
            </w:r>
            <w:r w:rsidR="00077ACF">
              <w:rPr>
                <w:noProof/>
                <w:webHidden/>
              </w:rPr>
              <w:t>2</w:t>
            </w:r>
            <w:r w:rsidR="00077ACF">
              <w:rPr>
                <w:noProof/>
                <w:webHidden/>
              </w:rPr>
              <w:fldChar w:fldCharType="end"/>
            </w:r>
          </w:hyperlink>
        </w:p>
        <w:p w14:paraId="61AA1B98" w14:textId="2B83BA8F" w:rsidR="00077ACF" w:rsidRDefault="008F7AAB">
          <w:pPr>
            <w:pStyle w:val="TOC1"/>
            <w:tabs>
              <w:tab w:val="left" w:pos="1050"/>
              <w:tab w:val="right" w:leader="dot" w:pos="8296"/>
            </w:tabs>
            <w:ind w:left="420" w:right="840"/>
            <w:rPr>
              <w:rFonts w:asciiTheme="minorHAnsi" w:eastAsiaTheme="minorEastAsia" w:hAnsiTheme="minorHAnsi" w:cstheme="minorBidi"/>
              <w:b w:val="0"/>
              <w:noProof/>
              <w:color w:val="auto"/>
              <w:kern w:val="2"/>
              <w:sz w:val="21"/>
              <w:szCs w:val="22"/>
            </w:rPr>
          </w:pPr>
          <w:hyperlink w:anchor="_Toc150930323" w:history="1">
            <w:r w:rsidR="00077ACF" w:rsidRPr="00A81B8F">
              <w:rPr>
                <w:rStyle w:val="ae"/>
                <w:rFonts w:cs="Arial"/>
                <w:bCs/>
                <w:noProof/>
              </w:rPr>
              <w:t>3.</w:t>
            </w:r>
            <w:r w:rsidR="00077ACF">
              <w:rPr>
                <w:rFonts w:asciiTheme="minorHAnsi" w:eastAsiaTheme="minorEastAsia" w:hAnsiTheme="minorHAnsi" w:cstheme="minorBidi"/>
                <w:b w:val="0"/>
                <w:noProof/>
                <w:color w:val="auto"/>
                <w:kern w:val="2"/>
                <w:sz w:val="21"/>
                <w:szCs w:val="22"/>
              </w:rPr>
              <w:tab/>
            </w:r>
            <w:r w:rsidR="00077ACF" w:rsidRPr="00A81B8F">
              <w:rPr>
                <w:rStyle w:val="ae"/>
                <w:rFonts w:cs="Arial"/>
                <w:bCs/>
                <w:noProof/>
                <w:lang w:val="en-CA"/>
              </w:rPr>
              <w:t>样本质控情况</w:t>
            </w:r>
            <w:r w:rsidR="00077ACF">
              <w:rPr>
                <w:noProof/>
                <w:webHidden/>
              </w:rPr>
              <w:tab/>
            </w:r>
            <w:r w:rsidR="00077ACF">
              <w:rPr>
                <w:noProof/>
                <w:webHidden/>
              </w:rPr>
              <w:fldChar w:fldCharType="begin"/>
            </w:r>
            <w:r w:rsidR="00077ACF">
              <w:rPr>
                <w:noProof/>
                <w:webHidden/>
              </w:rPr>
              <w:instrText xml:space="preserve"> PAGEREF _Toc150930323 \h </w:instrText>
            </w:r>
            <w:r w:rsidR="00077ACF">
              <w:rPr>
                <w:noProof/>
                <w:webHidden/>
              </w:rPr>
            </w:r>
            <w:r w:rsidR="00077ACF">
              <w:rPr>
                <w:noProof/>
                <w:webHidden/>
              </w:rPr>
              <w:fldChar w:fldCharType="separate"/>
            </w:r>
            <w:r w:rsidR="00077ACF">
              <w:rPr>
                <w:noProof/>
                <w:webHidden/>
              </w:rPr>
              <w:t>3</w:t>
            </w:r>
            <w:r w:rsidR="00077ACF">
              <w:rPr>
                <w:noProof/>
                <w:webHidden/>
              </w:rPr>
              <w:fldChar w:fldCharType="end"/>
            </w:r>
          </w:hyperlink>
        </w:p>
        <w:p w14:paraId="55F190BA" w14:textId="533AB2CB"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4" w:history="1">
            <w:r w:rsidR="00077ACF" w:rsidRPr="00A81B8F">
              <w:rPr>
                <w:rStyle w:val="ae"/>
                <w:rFonts w:cs="Arial"/>
                <w:noProof/>
              </w:rPr>
              <w:t>附录一：检测方法与局限性</w:t>
            </w:r>
            <w:r w:rsidR="00077ACF">
              <w:rPr>
                <w:noProof/>
                <w:webHidden/>
              </w:rPr>
              <w:tab/>
            </w:r>
            <w:r w:rsidR="00077ACF">
              <w:rPr>
                <w:noProof/>
                <w:webHidden/>
              </w:rPr>
              <w:fldChar w:fldCharType="begin"/>
            </w:r>
            <w:r w:rsidR="00077ACF">
              <w:rPr>
                <w:noProof/>
                <w:webHidden/>
              </w:rPr>
              <w:instrText xml:space="preserve"> PAGEREF _Toc150930324 \h </w:instrText>
            </w:r>
            <w:r w:rsidR="00077ACF">
              <w:rPr>
                <w:noProof/>
                <w:webHidden/>
              </w:rPr>
            </w:r>
            <w:r w:rsidR="00077ACF">
              <w:rPr>
                <w:noProof/>
                <w:webHidden/>
              </w:rPr>
              <w:fldChar w:fldCharType="separate"/>
            </w:r>
            <w:r w:rsidR="00077ACF">
              <w:rPr>
                <w:noProof/>
                <w:webHidden/>
              </w:rPr>
              <w:t>4</w:t>
            </w:r>
            <w:r w:rsidR="00077ACF">
              <w:rPr>
                <w:noProof/>
                <w:webHidden/>
              </w:rPr>
              <w:fldChar w:fldCharType="end"/>
            </w:r>
          </w:hyperlink>
        </w:p>
        <w:p w14:paraId="2F4A08BC" w14:textId="52FCEA22"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5" w:history="1">
            <w:r w:rsidR="00077ACF" w:rsidRPr="00A81B8F">
              <w:rPr>
                <w:rStyle w:val="ae"/>
                <w:rFonts w:cs="Arial"/>
                <w:noProof/>
              </w:rPr>
              <w:t>附录二：BRCA基因及HRR</w:t>
            </w:r>
            <w:r w:rsidR="00E8398C" w:rsidRPr="003C3554">
              <w:rPr>
                <w:rStyle w:val="ae"/>
                <w:rFonts w:cs="Arial"/>
                <w:noProof/>
                <w:highlight w:val="yellow"/>
              </w:rPr>
              <w:t>{%if [sample.json_batch_name, “v1.7.0”]|judge_version%}</w:t>
            </w:r>
            <w:r w:rsidR="00E8398C" w:rsidRPr="00E8398C">
              <w:rPr>
                <w:rStyle w:val="ae"/>
                <w:rFonts w:cs="Arial"/>
                <w:noProof/>
              </w:rPr>
              <w:t>3</w:t>
            </w:r>
            <w:r w:rsidR="00E8398C">
              <w:rPr>
                <w:rStyle w:val="ae"/>
                <w:rFonts w:cs="Arial"/>
                <w:noProof/>
              </w:rPr>
              <w:t>2</w:t>
            </w:r>
            <w:r w:rsidR="00E8398C" w:rsidRPr="003C3554">
              <w:rPr>
                <w:rStyle w:val="ae"/>
                <w:rFonts w:cs="Arial"/>
                <w:noProof/>
                <w:highlight w:val="yellow"/>
              </w:rPr>
              <w:t>{%else%}</w:t>
            </w:r>
            <w:r w:rsidR="00E8398C" w:rsidRPr="00E8398C">
              <w:rPr>
                <w:rStyle w:val="ae"/>
                <w:rFonts w:cs="Arial"/>
                <w:noProof/>
              </w:rPr>
              <w:t>3</w:t>
            </w:r>
            <w:r w:rsidR="00E8398C">
              <w:rPr>
                <w:rStyle w:val="ae"/>
                <w:rFonts w:cs="Arial"/>
                <w:noProof/>
              </w:rPr>
              <w:t>0</w:t>
            </w:r>
            <w:r w:rsidR="00E8398C" w:rsidRPr="003C3554">
              <w:rPr>
                <w:rStyle w:val="ae"/>
                <w:rFonts w:cs="Arial"/>
                <w:noProof/>
                <w:highlight w:val="yellow"/>
              </w:rPr>
              <w:t>{%endif%}</w:t>
            </w:r>
            <w:r w:rsidR="00077ACF" w:rsidRPr="00A81B8F">
              <w:rPr>
                <w:rStyle w:val="ae"/>
                <w:rFonts w:cs="Arial"/>
                <w:noProof/>
              </w:rPr>
              <w:t>基因突变结果解读</w:t>
            </w:r>
            <w:r w:rsidR="00077ACF">
              <w:rPr>
                <w:noProof/>
                <w:webHidden/>
              </w:rPr>
              <w:tab/>
            </w:r>
            <w:r w:rsidR="00077ACF">
              <w:rPr>
                <w:noProof/>
                <w:webHidden/>
              </w:rPr>
              <w:fldChar w:fldCharType="begin"/>
            </w:r>
            <w:r w:rsidR="00077ACF">
              <w:rPr>
                <w:noProof/>
                <w:webHidden/>
              </w:rPr>
              <w:instrText xml:space="preserve"> PAGEREF _Toc150930325 \h </w:instrText>
            </w:r>
            <w:r w:rsidR="00077ACF">
              <w:rPr>
                <w:noProof/>
                <w:webHidden/>
              </w:rPr>
            </w:r>
            <w:r w:rsidR="00077ACF">
              <w:rPr>
                <w:noProof/>
                <w:webHidden/>
              </w:rPr>
              <w:fldChar w:fldCharType="separate"/>
            </w:r>
            <w:r w:rsidR="00077ACF">
              <w:rPr>
                <w:noProof/>
                <w:webHidden/>
              </w:rPr>
              <w:t>5</w:t>
            </w:r>
            <w:r w:rsidR="00077ACF">
              <w:rPr>
                <w:noProof/>
                <w:webHidden/>
              </w:rPr>
              <w:fldChar w:fldCharType="end"/>
            </w:r>
          </w:hyperlink>
        </w:p>
        <w:p w14:paraId="463DF3FB" w14:textId="4133A719"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6" w:history="1">
            <w:r w:rsidR="00077ACF" w:rsidRPr="00A81B8F">
              <w:rPr>
                <w:rStyle w:val="ae"/>
                <w:rFonts w:cs="Arial"/>
                <w:noProof/>
              </w:rPr>
              <w:t>附录三：变异列表</w:t>
            </w:r>
            <w:r w:rsidR="00077ACF">
              <w:rPr>
                <w:noProof/>
                <w:webHidden/>
              </w:rPr>
              <w:tab/>
            </w:r>
            <w:r w:rsidR="00077ACF">
              <w:rPr>
                <w:noProof/>
                <w:webHidden/>
              </w:rPr>
              <w:fldChar w:fldCharType="begin"/>
            </w:r>
            <w:r w:rsidR="00077ACF">
              <w:rPr>
                <w:noProof/>
                <w:webHidden/>
              </w:rPr>
              <w:instrText xml:space="preserve"> PAGEREF _Toc150930326 \h </w:instrText>
            </w:r>
            <w:r w:rsidR="00077ACF">
              <w:rPr>
                <w:noProof/>
                <w:webHidden/>
              </w:rPr>
            </w:r>
            <w:r w:rsidR="00077ACF">
              <w:rPr>
                <w:noProof/>
                <w:webHidden/>
              </w:rPr>
              <w:fldChar w:fldCharType="separate"/>
            </w:r>
            <w:r w:rsidR="00077ACF">
              <w:rPr>
                <w:noProof/>
                <w:webHidden/>
              </w:rPr>
              <w:t>10</w:t>
            </w:r>
            <w:r w:rsidR="00077ACF">
              <w:rPr>
                <w:noProof/>
                <w:webHidden/>
              </w:rPr>
              <w:fldChar w:fldCharType="end"/>
            </w:r>
          </w:hyperlink>
        </w:p>
        <w:p w14:paraId="51C5BC4C" w14:textId="0FC56601"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7" w:history="1">
            <w:r w:rsidR="00077ACF" w:rsidRPr="00A81B8F">
              <w:rPr>
                <w:rStyle w:val="ae"/>
                <w:rFonts w:cs="Arial"/>
                <w:noProof/>
              </w:rPr>
              <w:t>附录四：检测范围</w:t>
            </w:r>
            <w:r w:rsidR="00077ACF">
              <w:rPr>
                <w:noProof/>
                <w:webHidden/>
              </w:rPr>
              <w:tab/>
            </w:r>
            <w:r w:rsidR="00077ACF">
              <w:rPr>
                <w:noProof/>
                <w:webHidden/>
              </w:rPr>
              <w:fldChar w:fldCharType="begin"/>
            </w:r>
            <w:r w:rsidR="00077ACF">
              <w:rPr>
                <w:noProof/>
                <w:webHidden/>
              </w:rPr>
              <w:instrText xml:space="preserve"> PAGEREF _Toc150930327 \h </w:instrText>
            </w:r>
            <w:r w:rsidR="00077ACF">
              <w:rPr>
                <w:noProof/>
                <w:webHidden/>
              </w:rPr>
            </w:r>
            <w:r w:rsidR="00077ACF">
              <w:rPr>
                <w:noProof/>
                <w:webHidden/>
              </w:rPr>
              <w:fldChar w:fldCharType="separate"/>
            </w:r>
            <w:r w:rsidR="00077ACF">
              <w:rPr>
                <w:noProof/>
                <w:webHidden/>
              </w:rPr>
              <w:t>11</w:t>
            </w:r>
            <w:r w:rsidR="00077ACF">
              <w:rPr>
                <w:noProof/>
                <w:webHidden/>
              </w:rPr>
              <w:fldChar w:fldCharType="end"/>
            </w:r>
          </w:hyperlink>
        </w:p>
        <w:p w14:paraId="29D5A0D4" w14:textId="33B73C1A"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8" w:history="1">
            <w:r w:rsidR="00077ACF" w:rsidRPr="00A81B8F">
              <w:rPr>
                <w:rStyle w:val="ae"/>
                <w:rFonts w:cs="Arial"/>
                <w:noProof/>
              </w:rPr>
              <w:t>附录五：健康风险管理</w:t>
            </w:r>
            <w:r w:rsidR="00077ACF">
              <w:rPr>
                <w:noProof/>
                <w:webHidden/>
              </w:rPr>
              <w:tab/>
            </w:r>
            <w:r w:rsidR="00077ACF">
              <w:rPr>
                <w:noProof/>
                <w:webHidden/>
              </w:rPr>
              <w:fldChar w:fldCharType="begin"/>
            </w:r>
            <w:r w:rsidR="00077ACF">
              <w:rPr>
                <w:noProof/>
                <w:webHidden/>
              </w:rPr>
              <w:instrText xml:space="preserve"> PAGEREF _Toc150930328 \h </w:instrText>
            </w:r>
            <w:r w:rsidR="00077ACF">
              <w:rPr>
                <w:noProof/>
                <w:webHidden/>
              </w:rPr>
            </w:r>
            <w:r w:rsidR="00077ACF">
              <w:rPr>
                <w:noProof/>
                <w:webHidden/>
              </w:rPr>
              <w:fldChar w:fldCharType="separate"/>
            </w:r>
            <w:r w:rsidR="00077ACF">
              <w:rPr>
                <w:noProof/>
                <w:webHidden/>
              </w:rPr>
              <w:t>13</w:t>
            </w:r>
            <w:r w:rsidR="00077ACF">
              <w:rPr>
                <w:noProof/>
                <w:webHidden/>
              </w:rPr>
              <w:fldChar w:fldCharType="end"/>
            </w:r>
          </w:hyperlink>
        </w:p>
        <w:p w14:paraId="0387AA1B" w14:textId="2DEB2AF8"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29" w:history="1">
            <w:r w:rsidR="00077ACF" w:rsidRPr="00A81B8F">
              <w:rPr>
                <w:rStyle w:val="ae"/>
                <w:rFonts w:cs="Arial"/>
                <w:noProof/>
              </w:rPr>
              <w:t>附录六：变异命名与解读</w:t>
            </w:r>
            <w:r w:rsidR="00077ACF">
              <w:rPr>
                <w:noProof/>
                <w:webHidden/>
              </w:rPr>
              <w:tab/>
            </w:r>
            <w:r w:rsidR="00077ACF">
              <w:rPr>
                <w:noProof/>
                <w:webHidden/>
              </w:rPr>
              <w:fldChar w:fldCharType="begin"/>
            </w:r>
            <w:r w:rsidR="00077ACF">
              <w:rPr>
                <w:noProof/>
                <w:webHidden/>
              </w:rPr>
              <w:instrText xml:space="preserve"> PAGEREF _Toc150930329 \h </w:instrText>
            </w:r>
            <w:r w:rsidR="00077ACF">
              <w:rPr>
                <w:noProof/>
                <w:webHidden/>
              </w:rPr>
            </w:r>
            <w:r w:rsidR="00077ACF">
              <w:rPr>
                <w:noProof/>
                <w:webHidden/>
              </w:rPr>
              <w:fldChar w:fldCharType="separate"/>
            </w:r>
            <w:r w:rsidR="00077ACF">
              <w:rPr>
                <w:noProof/>
                <w:webHidden/>
              </w:rPr>
              <w:t>15</w:t>
            </w:r>
            <w:r w:rsidR="00077ACF">
              <w:rPr>
                <w:noProof/>
                <w:webHidden/>
              </w:rPr>
              <w:fldChar w:fldCharType="end"/>
            </w:r>
          </w:hyperlink>
        </w:p>
        <w:p w14:paraId="06956D0F" w14:textId="5AB43A13" w:rsidR="00077ACF" w:rsidRDefault="008F7AAB">
          <w:pPr>
            <w:pStyle w:val="TOC1"/>
            <w:tabs>
              <w:tab w:val="right" w:leader="dot" w:pos="8296"/>
            </w:tabs>
            <w:ind w:left="420" w:right="840"/>
            <w:rPr>
              <w:rFonts w:asciiTheme="minorHAnsi" w:eastAsiaTheme="minorEastAsia" w:hAnsiTheme="minorHAnsi" w:cstheme="minorBidi"/>
              <w:b w:val="0"/>
              <w:noProof/>
              <w:color w:val="auto"/>
              <w:kern w:val="2"/>
              <w:sz w:val="21"/>
              <w:szCs w:val="22"/>
            </w:rPr>
          </w:pPr>
          <w:hyperlink w:anchor="_Toc150930330" w:history="1">
            <w:r w:rsidR="00077ACF" w:rsidRPr="00A81B8F">
              <w:rPr>
                <w:rStyle w:val="ae"/>
                <w:rFonts w:cs="Arial"/>
                <w:noProof/>
              </w:rPr>
              <w:t>附录七：参考文献</w:t>
            </w:r>
            <w:r w:rsidR="00077ACF">
              <w:rPr>
                <w:noProof/>
                <w:webHidden/>
              </w:rPr>
              <w:tab/>
            </w:r>
            <w:r w:rsidR="00077ACF">
              <w:rPr>
                <w:noProof/>
                <w:webHidden/>
              </w:rPr>
              <w:fldChar w:fldCharType="begin"/>
            </w:r>
            <w:r w:rsidR="00077ACF">
              <w:rPr>
                <w:noProof/>
                <w:webHidden/>
              </w:rPr>
              <w:instrText xml:space="preserve"> PAGEREF _Toc150930330 \h </w:instrText>
            </w:r>
            <w:r w:rsidR="00077ACF">
              <w:rPr>
                <w:noProof/>
                <w:webHidden/>
              </w:rPr>
            </w:r>
            <w:r w:rsidR="00077ACF">
              <w:rPr>
                <w:noProof/>
                <w:webHidden/>
              </w:rPr>
              <w:fldChar w:fldCharType="separate"/>
            </w:r>
            <w:r w:rsidR="00077ACF">
              <w:rPr>
                <w:noProof/>
                <w:webHidden/>
              </w:rPr>
              <w:t>16</w:t>
            </w:r>
            <w:r w:rsidR="00077ACF">
              <w:rPr>
                <w:noProof/>
                <w:webHidden/>
              </w:rPr>
              <w:fldChar w:fldCharType="end"/>
            </w:r>
          </w:hyperlink>
        </w:p>
        <w:p w14:paraId="423BD498" w14:textId="2D85821C" w:rsidR="00BA3AAC" w:rsidRDefault="00CE4445">
          <w:pPr>
            <w:rPr>
              <w:rFonts w:ascii="微软雅黑" w:eastAsia="微软雅黑" w:hAnsi="微软雅黑"/>
            </w:rPr>
          </w:pPr>
          <w:r>
            <w:rPr>
              <w:rFonts w:ascii="微软雅黑" w:eastAsia="微软雅黑" w:hAnsi="微软雅黑" w:cs="Arial"/>
              <w:b/>
              <w:sz w:val="40"/>
              <w:szCs w:val="40"/>
            </w:rPr>
            <w:lastRenderedPageBreak/>
            <w:fldChar w:fldCharType="end"/>
          </w:r>
        </w:p>
      </w:sdtContent>
    </w:sdt>
    <w:p w14:paraId="046ED20E" w14:textId="77777777" w:rsidR="00BA3AAC" w:rsidRDefault="00CE4445">
      <w:pPr>
        <w:widowControl/>
        <w:jc w:val="left"/>
        <w:rPr>
          <w:rFonts w:ascii="微软雅黑" w:eastAsia="微软雅黑" w:hAnsi="微软雅黑"/>
        </w:rPr>
        <w:sectPr w:rsidR="00BA3AAC" w:rsidSect="009236B8">
          <w:headerReference w:type="default" r:id="rId10"/>
          <w:footerReference w:type="default" r:id="rId11"/>
          <w:pgSz w:w="11906" w:h="16838"/>
          <w:pgMar w:top="1440" w:right="1800" w:bottom="1440" w:left="1800" w:header="851" w:footer="992" w:gutter="0"/>
          <w:pgNumType w:start="0"/>
          <w:cols w:space="425"/>
          <w:titlePg/>
          <w:docGrid w:type="lines" w:linePitch="312"/>
        </w:sectPr>
      </w:pPr>
      <w:r>
        <w:rPr>
          <w:rFonts w:ascii="微软雅黑" w:eastAsia="微软雅黑" w:hAnsi="微软雅黑"/>
        </w:rPr>
        <w:br w:type="page"/>
      </w:r>
    </w:p>
    <w:bookmarkStart w:id="0" w:name="_Toc60683664"/>
    <w:bookmarkStart w:id="1" w:name="_Toc150930321"/>
    <w:bookmarkStart w:id="2" w:name="_Hlk59780558"/>
    <w:p w14:paraId="2A7D19B6" w14:textId="77777777" w:rsidR="00BA3AAC" w:rsidRDefault="00CE4445">
      <w:pPr>
        <w:pStyle w:val="af1"/>
        <w:numPr>
          <w:ilvl w:val="0"/>
          <w:numId w:val="2"/>
        </w:numPr>
        <w:ind w:left="420"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1085E957" wp14:editId="7C555783">
                <wp:simplePos x="0" y="0"/>
                <wp:positionH relativeFrom="column">
                  <wp:posOffset>20320</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66ED85A7" id="矩形 2" o:spid="_x0000_s1026" style="position:absolute;left:0;text-align:left;margin-left:1.6pt;margin-top:3.1pt;width:16.3pt;height:20.1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" fillcolor="#099" stroked="f"/>
            </w:pict>
          </mc:Fallback>
        </mc:AlternateContent>
      </w:r>
      <w:r>
        <w:rPr>
          <w:rFonts w:cs="Arial" w:hint="eastAsia"/>
          <w:bCs/>
          <w:smallCaps w:val="0"/>
          <w:color w:val="009999"/>
          <w:szCs w:val="28"/>
          <w:lang w:val="en-CA"/>
        </w:rPr>
        <w:t>被检者基本信息及项目简介</w:t>
      </w:r>
      <w:bookmarkEnd w:id="0"/>
      <w:bookmarkEnd w:id="1"/>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4385"/>
        <w:gridCol w:w="1964"/>
        <w:gridCol w:w="1957"/>
      </w:tblGrid>
      <w:tr w:rsidR="00BA3AAC" w14:paraId="48B0F358" w14:textId="77777777" w:rsidTr="00E87817">
        <w:trPr>
          <w:trHeight w:hRule="exact" w:val="522"/>
          <w:jc w:val="center"/>
        </w:trPr>
        <w:tc>
          <w:tcPr>
            <w:tcW w:w="8306" w:type="dxa"/>
            <w:gridSpan w:val="3"/>
            <w:tcBorders>
              <w:top w:val="nil"/>
              <w:bottom w:val="nil"/>
            </w:tcBorders>
            <w:shd w:val="clear" w:color="auto" w:fill="009999"/>
            <w:vAlign w:val="center"/>
          </w:tcPr>
          <w:p w14:paraId="1C501E8E" w14:textId="77777777" w:rsidR="00BA3AAC" w:rsidRDefault="00CE4445">
            <w:pPr>
              <w:widowControl/>
              <w:spacing w:after="200" w:line="276" w:lineRule="auto"/>
              <w:rPr>
                <w:rFonts w:ascii="微软雅黑" w:eastAsia="微软雅黑" w:hAnsi="微软雅黑" w:cs="Times New Roman"/>
                <w:color w:val="FFFFFF"/>
                <w:kern w:val="0"/>
                <w:sz w:val="20"/>
                <w:szCs w:val="20"/>
                <w:lang w:val="en-CA"/>
              </w:rPr>
            </w:pPr>
            <w:bookmarkStart w:id="3" w:name="_Hlk60655191"/>
            <w:r>
              <w:rPr>
                <w:rFonts w:ascii="微软雅黑" w:eastAsia="微软雅黑" w:hAnsi="微软雅黑" w:cs="Arial" w:hint="eastAsia"/>
                <w:b/>
                <w:smallCaps/>
                <w:color w:val="FFFFFF"/>
                <w:kern w:val="0"/>
                <w:sz w:val="22"/>
                <w:lang w:val="en-CA"/>
              </w:rPr>
              <w:t>被检者基本信息</w:t>
            </w:r>
          </w:p>
        </w:tc>
      </w:tr>
      <w:tr w:rsidR="00BA3AAC" w14:paraId="1E96C2CC" w14:textId="77777777" w:rsidTr="001E436B">
        <w:trPr>
          <w:trHeight w:val="510"/>
          <w:jc w:val="center"/>
        </w:trPr>
        <w:tc>
          <w:tcPr>
            <w:tcW w:w="4385" w:type="dxa"/>
            <w:tcBorders>
              <w:top w:val="nil"/>
            </w:tcBorders>
            <w:shd w:val="clear" w:color="auto" w:fill="auto"/>
            <w:vAlign w:val="center"/>
          </w:tcPr>
          <w:p w14:paraId="477454EE" w14:textId="7E9D75F3"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姓    名：</w:t>
            </w:r>
            <w:r w:rsidR="00E87817">
              <w:rPr>
                <w:rFonts w:ascii="微软雅黑" w:eastAsia="微软雅黑" w:hAnsi="微软雅黑" w:cs="Times New Roman" w:hint="eastAsia"/>
                <w:kern w:val="0"/>
                <w:sz w:val="24"/>
                <w:szCs w:val="24"/>
              </w:rPr>
              <w:t>{{sample.</w:t>
            </w:r>
            <w:r w:rsidR="00E87817">
              <w:rPr>
                <w:rFonts w:ascii="微软雅黑" w:eastAsia="微软雅黑" w:hAnsi="微软雅黑" w:cs="Times New Roman"/>
                <w:kern w:val="0"/>
                <w:sz w:val="24"/>
                <w:szCs w:val="24"/>
              </w:rPr>
              <w:t>patient_name</w:t>
            </w:r>
            <w:r w:rsidR="00E87817">
              <w:rPr>
                <w:rFonts w:ascii="微软雅黑" w:eastAsia="微软雅黑" w:hAnsi="微软雅黑" w:cs="Times New Roman" w:hint="eastAsia"/>
                <w:kern w:val="0"/>
                <w:sz w:val="24"/>
                <w:szCs w:val="24"/>
              </w:rPr>
              <w:t>}}</w:t>
            </w:r>
          </w:p>
        </w:tc>
        <w:tc>
          <w:tcPr>
            <w:tcW w:w="1964" w:type="dxa"/>
            <w:tcBorders>
              <w:top w:val="nil"/>
            </w:tcBorders>
            <w:shd w:val="clear" w:color="auto" w:fill="auto"/>
            <w:vAlign w:val="center"/>
          </w:tcPr>
          <w:p w14:paraId="54EAFFC2" w14:textId="00B1BAAF"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性别：</w:t>
            </w:r>
            <w:r w:rsidR="001E436B" w:rsidRPr="001E436B">
              <w:rPr>
                <w:rFonts w:ascii="微软雅黑" w:eastAsia="微软雅黑" w:hAnsi="微软雅黑" w:cs="Times New Roman"/>
                <w:kern w:val="0"/>
                <w:sz w:val="24"/>
                <w:szCs w:val="24"/>
              </w:rPr>
              <w:t>{{sample.gender}}</w:t>
            </w:r>
          </w:p>
        </w:tc>
        <w:tc>
          <w:tcPr>
            <w:tcW w:w="1957" w:type="dxa"/>
            <w:tcBorders>
              <w:top w:val="nil"/>
            </w:tcBorders>
            <w:shd w:val="clear" w:color="auto" w:fill="auto"/>
            <w:vAlign w:val="center"/>
          </w:tcPr>
          <w:p w14:paraId="56629263" w14:textId="4334689E"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年龄：</w:t>
            </w:r>
            <w:r w:rsidR="00BD45B9">
              <w:rPr>
                <w:rFonts w:ascii="微软雅黑" w:eastAsia="微软雅黑" w:hAnsi="微软雅黑" w:cs="Times New Roman" w:hint="eastAsia"/>
                <w:kern w:val="0"/>
                <w:sz w:val="24"/>
                <w:szCs w:val="24"/>
              </w:rPr>
              <w:t>{%</w:t>
            </w:r>
            <w:r w:rsidR="00BD45B9">
              <w:rPr>
                <w:rFonts w:ascii="微软雅黑" w:eastAsia="微软雅黑" w:hAnsi="微软雅黑" w:cs="Times New Roman"/>
                <w:kern w:val="0"/>
                <w:sz w:val="24"/>
                <w:szCs w:val="24"/>
              </w:rPr>
              <w:t>if sample.age</w:t>
            </w:r>
            <w:r w:rsidR="00BD45B9">
              <w:rPr>
                <w:rFonts w:ascii="微软雅黑" w:eastAsia="微软雅黑" w:hAnsi="微软雅黑" w:cs="Times New Roman" w:hint="eastAsia"/>
                <w:kern w:val="0"/>
                <w:sz w:val="24"/>
                <w:szCs w:val="24"/>
              </w:rPr>
              <w:t>%}</w:t>
            </w:r>
            <w:r w:rsidR="001E436B" w:rsidRPr="001E436B">
              <w:rPr>
                <w:rFonts w:ascii="微软雅黑" w:eastAsia="微软雅黑" w:hAnsi="微软雅黑" w:cs="Times New Roman"/>
                <w:kern w:val="0"/>
                <w:sz w:val="24"/>
                <w:szCs w:val="24"/>
              </w:rPr>
              <w:t>{{sample.age}}</w:t>
            </w:r>
            <w:r w:rsidR="00BD45B9">
              <w:rPr>
                <w:rFonts w:ascii="微软雅黑" w:eastAsia="微软雅黑" w:hAnsi="微软雅黑" w:cs="Times New Roman" w:hint="eastAsia"/>
                <w:kern w:val="0"/>
                <w:sz w:val="24"/>
                <w:szCs w:val="24"/>
              </w:rPr>
              <w:t>岁{%endif%}</w:t>
            </w:r>
          </w:p>
        </w:tc>
      </w:tr>
      <w:tr w:rsidR="00BA3AAC" w14:paraId="08D764F6" w14:textId="77777777" w:rsidTr="001E436B">
        <w:trPr>
          <w:trHeight w:val="510"/>
          <w:jc w:val="center"/>
        </w:trPr>
        <w:tc>
          <w:tcPr>
            <w:tcW w:w="4385" w:type="dxa"/>
            <w:shd w:val="clear" w:color="auto" w:fill="auto"/>
            <w:vAlign w:val="center"/>
          </w:tcPr>
          <w:p w14:paraId="18BBD5FE" w14:textId="64DE8690" w:rsidR="00BA3AAC" w:rsidRDefault="00BD56C2" w:rsidP="001E436B">
            <w:pPr>
              <w:widowControl/>
              <w:snapToGrid w:val="0"/>
              <w:rPr>
                <w:rFonts w:ascii="微软雅黑" w:eastAsia="微软雅黑" w:hAnsi="微软雅黑" w:cs="Times New Roman"/>
                <w:kern w:val="0"/>
                <w:sz w:val="24"/>
                <w:szCs w:val="24"/>
              </w:rPr>
            </w:pPr>
            <w:r w:rsidRPr="00BD56C2">
              <w:rPr>
                <w:rFonts w:ascii="微软雅黑" w:eastAsia="微软雅黑" w:hAnsi="微软雅黑" w:cs="Times New Roman" w:hint="eastAsia"/>
                <w:kern w:val="0"/>
                <w:sz w:val="24"/>
                <w:szCs w:val="24"/>
              </w:rPr>
              <w:t>登记号：</w:t>
            </w:r>
            <w:r w:rsidRPr="00BD56C2">
              <w:rPr>
                <w:rFonts w:ascii="微软雅黑" w:eastAsia="微软雅黑" w:hAnsi="微软雅黑" w:cs="Times New Roman"/>
                <w:kern w:val="0"/>
                <w:sz w:val="24"/>
                <w:szCs w:val="24"/>
              </w:rPr>
              <w:t>{{sample.ZJFB_mark_dict.病人编号}}</w:t>
            </w:r>
          </w:p>
        </w:tc>
        <w:tc>
          <w:tcPr>
            <w:tcW w:w="3921" w:type="dxa"/>
            <w:gridSpan w:val="2"/>
            <w:shd w:val="clear" w:color="auto" w:fill="auto"/>
            <w:vAlign w:val="center"/>
          </w:tcPr>
          <w:p w14:paraId="790D287E" w14:textId="3F11E5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床号：</w:t>
            </w:r>
            <w:r w:rsidR="001E436B" w:rsidRPr="001E436B">
              <w:rPr>
                <w:rFonts w:ascii="微软雅黑" w:eastAsia="微软雅黑" w:hAnsi="微软雅黑" w:cs="Times New Roman"/>
                <w:kern w:val="0"/>
                <w:sz w:val="24"/>
                <w:szCs w:val="24"/>
              </w:rPr>
              <w:t>{{sample.bed_number}}</w:t>
            </w:r>
          </w:p>
        </w:tc>
      </w:tr>
      <w:tr w:rsidR="00BA3AAC" w14:paraId="01429FE7" w14:textId="77777777" w:rsidTr="001E436B">
        <w:trPr>
          <w:trHeight w:val="510"/>
          <w:jc w:val="center"/>
        </w:trPr>
        <w:tc>
          <w:tcPr>
            <w:tcW w:w="4385" w:type="dxa"/>
            <w:shd w:val="clear" w:color="auto" w:fill="auto"/>
            <w:vAlign w:val="center"/>
          </w:tcPr>
          <w:p w14:paraId="4A48D628" w14:textId="7777777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身份证号：</w:t>
            </w:r>
          </w:p>
        </w:tc>
        <w:tc>
          <w:tcPr>
            <w:tcW w:w="3921" w:type="dxa"/>
            <w:gridSpan w:val="2"/>
            <w:shd w:val="clear" w:color="auto" w:fill="auto"/>
            <w:vAlign w:val="center"/>
          </w:tcPr>
          <w:p w14:paraId="674C9D7D" w14:textId="03824C67"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病理号：</w:t>
            </w:r>
            <w:r w:rsidR="001E436B" w:rsidRPr="001E436B">
              <w:rPr>
                <w:rFonts w:ascii="微软雅黑" w:eastAsia="微软雅黑" w:hAnsi="微软雅黑" w:cs="Times New Roman"/>
                <w:kern w:val="0"/>
                <w:sz w:val="24"/>
                <w:szCs w:val="24"/>
              </w:rPr>
              <w:t>{{sample.pathological_id}}</w:t>
            </w:r>
          </w:p>
        </w:tc>
      </w:tr>
      <w:tr w:rsidR="00C36D88" w14:paraId="1F6B42ED" w14:textId="77777777" w:rsidTr="00592D6F">
        <w:trPr>
          <w:trHeight w:val="510"/>
          <w:jc w:val="center"/>
        </w:trPr>
        <w:tc>
          <w:tcPr>
            <w:tcW w:w="8306" w:type="dxa"/>
            <w:gridSpan w:val="3"/>
            <w:shd w:val="clear" w:color="auto" w:fill="auto"/>
            <w:vAlign w:val="center"/>
          </w:tcPr>
          <w:p w14:paraId="4DC526B8" w14:textId="46303463" w:rsidR="00C36D88" w:rsidRDefault="00C36D88"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采样日期：</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%if sample.gather_data and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if sample.gather_data and</w:t>
            </w:r>
            <w:r>
              <w:rPr>
                <w:rFonts w:ascii="微软雅黑" w:eastAsia="微软雅黑" w:hAnsi="微软雅黑" w:cs="Times New Roman"/>
                <w:kern w:val="0"/>
                <w:sz w:val="24"/>
                <w:szCs w:val="24"/>
                <w:highlight w:val="yellow"/>
              </w:rPr>
              <w:t xml:space="preserve"> </w:t>
            </w:r>
            <w:r>
              <w:rPr>
                <w:rFonts w:ascii="微软雅黑" w:eastAsia="微软雅黑" w:hAnsi="微软雅黑" w:cs="Times New Roman" w:hint="eastAsia"/>
                <w:kern w:val="0"/>
                <w:sz w:val="24"/>
                <w:szCs w:val="24"/>
                <w:highlight w:val="yellow"/>
              </w:rPr>
              <w:t>not</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kern w:val="0"/>
                <w:sz w:val="24"/>
                <w:szCs w:val="24"/>
              </w:rPr>
              <w:t>{{ sample.</w:t>
            </w:r>
            <w:r w:rsidRPr="00C6474D">
              <w:rPr>
                <w:rFonts w:ascii="微软雅黑" w:eastAsia="微软雅黑" w:hAnsi="微软雅黑" w:cs="Times New Roman"/>
                <w:kern w:val="0"/>
                <w:sz w:val="24"/>
                <w:szCs w:val="24"/>
              </w:rPr>
              <w:t>gather_data</w:t>
            </w:r>
            <w:r>
              <w:rPr>
                <w:rFonts w:ascii="微软雅黑" w:eastAsia="微软雅黑" w:hAnsi="微软雅黑" w:cs="Times New Roman"/>
                <w:kern w:val="0"/>
                <w:sz w:val="24"/>
                <w:szCs w:val="24"/>
              </w:rPr>
              <w:t xml:space="preserve"> }</w:t>
            </w:r>
            <w:r>
              <w:rPr>
                <w:rFonts w:ascii="微软雅黑" w:eastAsia="微软雅黑" w:hAnsi="微软雅黑" w:cs="Times New Roman" w:hint="eastAsia"/>
                <w:kern w:val="0"/>
                <w:sz w:val="24"/>
                <w:szCs w:val="24"/>
              </w:rPr>
              <w:t>}（组织）</w:t>
            </w:r>
            <w:r w:rsidRPr="00C6474D">
              <w:rPr>
                <w:rFonts w:ascii="微软雅黑" w:eastAsia="微软雅黑" w:hAnsi="微软雅黑" w:cs="Times New Roman" w:hint="eastAsia"/>
                <w:kern w:val="0"/>
                <w:sz w:val="24"/>
                <w:szCs w:val="24"/>
                <w:highlight w:val="yellow"/>
              </w:rPr>
              <w:t>{</w:t>
            </w:r>
            <w:r w:rsidRPr="00C6474D">
              <w:rPr>
                <w:rFonts w:ascii="微软雅黑" w:eastAsia="微软雅黑" w:hAnsi="微软雅黑" w:cs="Times New Roman"/>
                <w:kern w:val="0"/>
                <w:sz w:val="24"/>
                <w:szCs w:val="24"/>
                <w:highlight w:val="yellow"/>
              </w:rPr>
              <w:t>%</w:t>
            </w:r>
            <w:r>
              <w:rPr>
                <w:rFonts w:ascii="微软雅黑" w:eastAsia="微软雅黑" w:hAnsi="微软雅黑" w:cs="Times New Roman" w:hint="eastAsia"/>
                <w:kern w:val="0"/>
                <w:sz w:val="24"/>
                <w:szCs w:val="24"/>
                <w:highlight w:val="yellow"/>
              </w:rPr>
              <w:t>el</w:t>
            </w:r>
            <w:r w:rsidRPr="00C6474D">
              <w:rPr>
                <w:rFonts w:ascii="微软雅黑" w:eastAsia="微软雅黑" w:hAnsi="微软雅黑" w:cs="Times New Roman"/>
                <w:kern w:val="0"/>
                <w:sz w:val="24"/>
                <w:szCs w:val="24"/>
                <w:highlight w:val="yellow"/>
              </w:rPr>
              <w:t xml:space="preserve">if </w:t>
            </w:r>
            <w:r>
              <w:rPr>
                <w:rFonts w:ascii="微软雅黑" w:eastAsia="微软雅黑" w:hAnsi="微软雅黑" w:cs="Times New Roman" w:hint="eastAsia"/>
                <w:kern w:val="0"/>
                <w:sz w:val="24"/>
                <w:szCs w:val="24"/>
                <w:highlight w:val="yellow"/>
              </w:rPr>
              <w:t>not</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sample.gather_data and</w:t>
            </w:r>
            <w:r>
              <w:rPr>
                <w:rFonts w:ascii="微软雅黑" w:eastAsia="微软雅黑" w:hAnsi="微软雅黑" w:cs="Times New Roman"/>
                <w:kern w:val="0"/>
                <w:sz w:val="24"/>
                <w:szCs w:val="24"/>
                <w:highlight w:val="yellow"/>
              </w:rPr>
              <w:t xml:space="preserve"> </w:t>
            </w:r>
            <w:r w:rsidRPr="00C6474D">
              <w:rPr>
                <w:rFonts w:ascii="微软雅黑" w:eastAsia="微软雅黑" w:hAnsi="微软雅黑" w:cs="Times New Roman"/>
                <w:kern w:val="0"/>
                <w:sz w:val="24"/>
                <w:szCs w:val="24"/>
                <w:highlight w:val="yellow"/>
              </w:rPr>
              <w:t xml:space="preserve"> sample.blood_collection_date %}</w:t>
            </w:r>
            <w:r>
              <w:rPr>
                <w:rFonts w:ascii="微软雅黑" w:eastAsia="微软雅黑" w:hAnsi="微软雅黑" w:cs="Times New Roman" w:hint="eastAsia"/>
                <w:kern w:val="0"/>
                <w:sz w:val="24"/>
                <w:szCs w:val="24"/>
              </w:rPr>
              <w:t>{{</w:t>
            </w:r>
            <w:r>
              <w:rPr>
                <w:rFonts w:ascii="微软雅黑" w:eastAsia="微软雅黑" w:hAnsi="微软雅黑" w:cs="Times New Roman"/>
                <w:kern w:val="0"/>
                <w:sz w:val="24"/>
                <w:szCs w:val="24"/>
              </w:rPr>
              <w:t xml:space="preserve"> sample.</w:t>
            </w:r>
            <w:r w:rsidRPr="00C6474D">
              <w:rPr>
                <w:rFonts w:ascii="微软雅黑" w:eastAsia="微软雅黑" w:hAnsi="微软雅黑" w:cs="Times New Roman"/>
                <w:kern w:val="0"/>
                <w:sz w:val="24"/>
                <w:szCs w:val="24"/>
              </w:rPr>
              <w:t>blood_collection_date</w:t>
            </w:r>
            <w:r>
              <w:rPr>
                <w:rFonts w:ascii="微软雅黑" w:eastAsia="微软雅黑" w:hAnsi="微软雅黑" w:cs="Times New Roman" w:hint="eastAsia"/>
                <w:kern w:val="0"/>
                <w:sz w:val="24"/>
                <w:szCs w:val="24"/>
              </w:rPr>
              <w:t xml:space="preserve"> }}（血液）</w:t>
            </w:r>
            <w:r w:rsidRPr="00C6474D">
              <w:rPr>
                <w:rFonts w:ascii="微软雅黑" w:eastAsia="微软雅黑" w:hAnsi="微软雅黑" w:cs="Times New Roman" w:hint="eastAsia"/>
                <w:kern w:val="0"/>
                <w:sz w:val="24"/>
                <w:szCs w:val="24"/>
                <w:highlight w:val="yellow"/>
              </w:rPr>
              <w:t>{%endif%}</w:t>
            </w:r>
          </w:p>
        </w:tc>
      </w:tr>
      <w:tr w:rsidR="00C36D88" w14:paraId="24A8A4B3" w14:textId="77777777" w:rsidTr="001E436B">
        <w:trPr>
          <w:trHeight w:val="510"/>
          <w:jc w:val="center"/>
        </w:trPr>
        <w:tc>
          <w:tcPr>
            <w:tcW w:w="4385" w:type="dxa"/>
            <w:shd w:val="clear" w:color="auto" w:fill="auto"/>
            <w:vAlign w:val="center"/>
          </w:tcPr>
          <w:p w14:paraId="6AEB9243" w14:textId="0AFD11CC" w:rsidR="00C36D88" w:rsidRDefault="00C36D88"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送检日期：{</w:t>
            </w:r>
            <w:r>
              <w:rPr>
                <w:rFonts w:ascii="微软雅黑" w:eastAsia="微软雅黑" w:hAnsi="微软雅黑" w:cs="Times New Roman"/>
                <w:kern w:val="0"/>
                <w:sz w:val="24"/>
                <w:szCs w:val="24"/>
              </w:rPr>
              <w:t>{sample.</w:t>
            </w:r>
            <w:r w:rsidRPr="00C6474D">
              <w:rPr>
                <w:rFonts w:ascii="微软雅黑" w:eastAsia="微软雅黑" w:hAnsi="微软雅黑" w:cs="Times New Roman"/>
                <w:kern w:val="0"/>
                <w:sz w:val="24"/>
                <w:szCs w:val="24"/>
              </w:rPr>
              <w:t>submission_date</w:t>
            </w:r>
            <w:r>
              <w:rPr>
                <w:rFonts w:ascii="微软雅黑" w:eastAsia="微软雅黑" w:hAnsi="微软雅黑" w:cs="Times New Roman"/>
                <w:kern w:val="0"/>
                <w:sz w:val="24"/>
                <w:szCs w:val="24"/>
              </w:rPr>
              <w:t>}}</w:t>
            </w:r>
          </w:p>
        </w:tc>
        <w:tc>
          <w:tcPr>
            <w:tcW w:w="3921" w:type="dxa"/>
            <w:gridSpan w:val="2"/>
            <w:shd w:val="clear" w:color="auto" w:fill="auto"/>
            <w:vAlign w:val="center"/>
          </w:tcPr>
          <w:p w14:paraId="6A56F2AC" w14:textId="77777777" w:rsidR="00C36D88" w:rsidRDefault="00C36D88" w:rsidP="001E436B">
            <w:pPr>
              <w:widowControl/>
              <w:snapToGrid w:val="0"/>
              <w:rPr>
                <w:rFonts w:ascii="微软雅黑" w:eastAsia="微软雅黑" w:hAnsi="微软雅黑" w:cs="Times New Roman"/>
                <w:kern w:val="0"/>
                <w:sz w:val="24"/>
                <w:szCs w:val="24"/>
              </w:rPr>
            </w:pPr>
          </w:p>
        </w:tc>
      </w:tr>
      <w:tr w:rsidR="00BA3AAC" w14:paraId="36258F66" w14:textId="77777777" w:rsidTr="001E436B">
        <w:trPr>
          <w:trHeight w:val="510"/>
          <w:jc w:val="center"/>
        </w:trPr>
        <w:tc>
          <w:tcPr>
            <w:tcW w:w="4385" w:type="dxa"/>
            <w:shd w:val="clear" w:color="auto" w:fill="auto"/>
            <w:vAlign w:val="center"/>
          </w:tcPr>
          <w:p w14:paraId="70F34F0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c>
          <w:tcPr>
            <w:tcW w:w="3921" w:type="dxa"/>
            <w:gridSpan w:val="2"/>
            <w:shd w:val="clear" w:color="auto" w:fill="auto"/>
            <w:vAlign w:val="center"/>
          </w:tcPr>
          <w:p w14:paraId="412B5340" w14:textId="77777777" w:rsidR="00BA3AAC" w:rsidRDefault="00BA3AAC" w:rsidP="001E436B">
            <w:pPr>
              <w:widowControl/>
              <w:snapToGrid w:val="0"/>
              <w:rPr>
                <w:rFonts w:ascii="微软雅黑" w:eastAsia="微软雅黑" w:hAnsi="微软雅黑" w:cs="Times New Roman"/>
                <w:kern w:val="0"/>
                <w:sz w:val="20"/>
                <w:szCs w:val="20"/>
                <w:lang w:val="en-CA"/>
              </w:rPr>
            </w:pPr>
          </w:p>
        </w:tc>
      </w:tr>
      <w:tr w:rsidR="00BA3AAC" w14:paraId="0EE2F69E" w14:textId="77777777" w:rsidTr="001E436B">
        <w:trPr>
          <w:trHeight w:val="510"/>
          <w:jc w:val="center"/>
        </w:trPr>
        <w:tc>
          <w:tcPr>
            <w:tcW w:w="8306" w:type="dxa"/>
            <w:gridSpan w:val="3"/>
            <w:shd w:val="clear" w:color="auto" w:fill="auto"/>
            <w:vAlign w:val="center"/>
          </w:tcPr>
          <w:p w14:paraId="59FB0B07" w14:textId="31090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送检医院：</w:t>
            </w:r>
            <w:r w:rsidR="00C6474D" w:rsidRPr="00C6474D">
              <w:rPr>
                <w:rFonts w:ascii="微软雅黑" w:eastAsia="微软雅黑" w:hAnsi="微软雅黑" w:cs="Times New Roman"/>
                <w:kern w:val="0"/>
                <w:sz w:val="24"/>
                <w:szCs w:val="24"/>
              </w:rPr>
              <w:t>{{sample.company}}</w:t>
            </w:r>
          </w:p>
        </w:tc>
      </w:tr>
      <w:tr w:rsidR="00BA3AAC" w14:paraId="2AB523AC" w14:textId="77777777" w:rsidTr="001E436B">
        <w:trPr>
          <w:trHeight w:val="510"/>
          <w:jc w:val="center"/>
        </w:trPr>
        <w:tc>
          <w:tcPr>
            <w:tcW w:w="8306" w:type="dxa"/>
            <w:gridSpan w:val="3"/>
            <w:shd w:val="clear" w:color="auto" w:fill="auto"/>
            <w:vAlign w:val="center"/>
          </w:tcPr>
          <w:p w14:paraId="341BD488" w14:textId="73CF64A1"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送检科室：</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hosp_depart</w:t>
            </w:r>
            <w:r w:rsidR="001E436B">
              <w:rPr>
                <w:rFonts w:ascii="微软雅黑" w:eastAsia="微软雅黑" w:hAnsi="微软雅黑" w:cs="Times New Roman" w:hint="eastAsia"/>
                <w:kern w:val="0"/>
                <w:sz w:val="24"/>
                <w:szCs w:val="24"/>
              </w:rPr>
              <w:t>}}</w:t>
            </w:r>
          </w:p>
        </w:tc>
      </w:tr>
      <w:tr w:rsidR="00BA3AAC" w14:paraId="1C5A6538" w14:textId="77777777" w:rsidTr="001E436B">
        <w:trPr>
          <w:trHeight w:val="510"/>
          <w:jc w:val="center"/>
        </w:trPr>
        <w:tc>
          <w:tcPr>
            <w:tcW w:w="4385" w:type="dxa"/>
            <w:shd w:val="clear" w:color="auto" w:fill="auto"/>
            <w:vAlign w:val="center"/>
          </w:tcPr>
          <w:p w14:paraId="02265528" w14:textId="7FBC68F1"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送检医生：</w:t>
            </w:r>
            <w:r w:rsidR="001E436B">
              <w:rPr>
                <w:rFonts w:ascii="微软雅黑" w:eastAsia="微软雅黑" w:hAnsi="微软雅黑" w:cs="Times New Roman" w:hint="eastAsia"/>
                <w:kern w:val="0"/>
                <w:sz w:val="24"/>
                <w:szCs w:val="24"/>
              </w:rPr>
              <w:t>{{</w:t>
            </w:r>
            <w:r w:rsidR="001E436B">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submission_doctor</w:t>
            </w:r>
            <w:r w:rsidR="001E436B">
              <w:rPr>
                <w:rFonts w:ascii="微软雅黑" w:eastAsia="微软雅黑" w:hAnsi="微软雅黑" w:cs="Times New Roman" w:hint="eastAsia"/>
                <w:kern w:val="0"/>
                <w:sz w:val="24"/>
                <w:szCs w:val="24"/>
              </w:rPr>
              <w:t>}}</w:t>
            </w:r>
          </w:p>
        </w:tc>
        <w:tc>
          <w:tcPr>
            <w:tcW w:w="3921" w:type="dxa"/>
            <w:gridSpan w:val="2"/>
            <w:shd w:val="clear" w:color="auto" w:fill="auto"/>
            <w:vAlign w:val="center"/>
          </w:tcPr>
          <w:p w14:paraId="139D8094" w14:textId="77777777" w:rsidR="00BA3AAC" w:rsidRDefault="00CE4445" w:rsidP="001E436B">
            <w:pPr>
              <w:widowControl/>
              <w:snapToGrid w:val="0"/>
              <w:rPr>
                <w:rFonts w:ascii="微软雅黑" w:eastAsia="微软雅黑" w:hAnsi="微软雅黑" w:cs="Times New Roman"/>
                <w:kern w:val="0"/>
                <w:sz w:val="20"/>
                <w:szCs w:val="20"/>
                <w:lang w:val="en-CA"/>
              </w:rPr>
            </w:pPr>
            <w:r>
              <w:rPr>
                <w:rFonts w:ascii="微软雅黑" w:eastAsia="微软雅黑" w:hAnsi="微软雅黑" w:cs="Times New Roman" w:hint="eastAsia"/>
                <w:kern w:val="0"/>
                <w:sz w:val="24"/>
                <w:szCs w:val="24"/>
              </w:rPr>
              <w:t>联系电话：</w:t>
            </w:r>
          </w:p>
        </w:tc>
      </w:tr>
      <w:tr w:rsidR="00BA3AAC" w14:paraId="6DDE110E" w14:textId="77777777" w:rsidTr="001E436B">
        <w:trPr>
          <w:trHeight w:val="510"/>
          <w:jc w:val="center"/>
        </w:trPr>
        <w:tc>
          <w:tcPr>
            <w:tcW w:w="8306" w:type="dxa"/>
            <w:gridSpan w:val="3"/>
            <w:shd w:val="clear" w:color="auto" w:fill="auto"/>
            <w:vAlign w:val="center"/>
          </w:tcPr>
          <w:p w14:paraId="52E9C958" w14:textId="23DB7D99"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临床诊断：</w:t>
            </w:r>
            <w:r w:rsidR="001E436B" w:rsidRPr="00E87817">
              <w:rPr>
                <w:rFonts w:ascii="微软雅黑" w:eastAsia="微软雅黑" w:hAnsi="微软雅黑" w:cs="Times New Roman"/>
                <w:kern w:val="0"/>
                <w:sz w:val="24"/>
                <w:szCs w:val="24"/>
              </w:rPr>
              <w:t>{{sample.</w:t>
            </w:r>
            <w:r w:rsidR="001E436B" w:rsidRPr="001E436B">
              <w:rPr>
                <w:rFonts w:ascii="微软雅黑" w:eastAsia="微软雅黑" w:hAnsi="微软雅黑" w:cs="Times New Roman"/>
                <w:kern w:val="0"/>
                <w:sz w:val="24"/>
                <w:szCs w:val="24"/>
              </w:rPr>
              <w:t>clinical_diagnosis</w:t>
            </w:r>
            <w:r w:rsidR="001E436B" w:rsidRPr="00E87817">
              <w:rPr>
                <w:rFonts w:ascii="微软雅黑" w:eastAsia="微软雅黑" w:hAnsi="微软雅黑" w:cs="Times New Roman"/>
                <w:kern w:val="0"/>
                <w:sz w:val="24"/>
                <w:szCs w:val="24"/>
              </w:rPr>
              <w:t>}}</w:t>
            </w:r>
          </w:p>
        </w:tc>
      </w:tr>
      <w:tr w:rsidR="00BA3AAC" w14:paraId="0DCE6920" w14:textId="77777777" w:rsidTr="001E436B">
        <w:trPr>
          <w:trHeight w:val="510"/>
          <w:jc w:val="center"/>
        </w:trPr>
        <w:tc>
          <w:tcPr>
            <w:tcW w:w="8306" w:type="dxa"/>
            <w:gridSpan w:val="3"/>
            <w:shd w:val="clear" w:color="auto" w:fill="auto"/>
            <w:vAlign w:val="center"/>
          </w:tcPr>
          <w:p w14:paraId="7B4128FD" w14:textId="3565BA6E" w:rsidR="00BA3AAC" w:rsidRDefault="00CE4445" w:rsidP="001E436B">
            <w:pPr>
              <w:widowControl/>
              <w:snapToGrid w:val="0"/>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病理诊断：</w:t>
            </w:r>
            <w:r w:rsidR="00E87817" w:rsidRPr="00E87817">
              <w:rPr>
                <w:rFonts w:ascii="微软雅黑" w:eastAsia="微软雅黑" w:hAnsi="微软雅黑" w:cs="Times New Roman"/>
                <w:kern w:val="0"/>
                <w:sz w:val="24"/>
                <w:szCs w:val="24"/>
              </w:rPr>
              <w:t>{{sample.pathol_diagn}}</w:t>
            </w:r>
          </w:p>
        </w:tc>
      </w:tr>
      <w:bookmarkEnd w:id="3"/>
    </w:tbl>
    <w:p w14:paraId="42A3A3CD" w14:textId="77777777" w:rsidR="00BA3AAC" w:rsidRDefault="00BA3AAC">
      <w:pPr>
        <w:rPr>
          <w:rFonts w:ascii="微软雅黑" w:eastAsia="微软雅黑" w:hAnsi="微软雅黑"/>
          <w:lang w:val="en-CA"/>
        </w:rPr>
      </w:pPr>
    </w:p>
    <w:p w14:paraId="1ACFCBA3" w14:textId="77777777" w:rsidR="00BA3AAC" w:rsidRDefault="00BA3AAC">
      <w:pPr>
        <w:rPr>
          <w:rFonts w:ascii="微软雅黑" w:eastAsia="微软雅黑" w:hAnsi="微软雅黑"/>
          <w:lang w:val="en-CA"/>
        </w:rPr>
      </w:pPr>
    </w:p>
    <w:tbl>
      <w:tblPr>
        <w:tblW w:w="8542" w:type="dxa"/>
        <w:tblBorders>
          <w:bottom w:val="single" w:sz="4" w:space="0" w:color="009999"/>
        </w:tblBorders>
        <w:tblLayout w:type="fixed"/>
        <w:tblLook w:val="04A0" w:firstRow="1" w:lastRow="0" w:firstColumn="1" w:lastColumn="0" w:noHBand="0" w:noVBand="1"/>
      </w:tblPr>
      <w:tblGrid>
        <w:gridCol w:w="1747"/>
        <w:gridCol w:w="2789"/>
        <w:gridCol w:w="1985"/>
        <w:gridCol w:w="2021"/>
      </w:tblGrid>
      <w:tr w:rsidR="00BA3AAC" w14:paraId="67D07F4B" w14:textId="77777777" w:rsidTr="006C1B0E">
        <w:trPr>
          <w:trHeight w:hRule="exact" w:val="510"/>
        </w:trPr>
        <w:tc>
          <w:tcPr>
            <w:tcW w:w="8542" w:type="dxa"/>
            <w:gridSpan w:val="4"/>
            <w:shd w:val="clear" w:color="auto" w:fill="009999"/>
          </w:tcPr>
          <w:p w14:paraId="30C3EFBA" w14:textId="77777777" w:rsidR="00BA3AAC" w:rsidRDefault="00CE4445">
            <w:pPr>
              <w:widowControl/>
              <w:spacing w:after="200" w:line="480" w:lineRule="auto"/>
              <w:jc w:val="left"/>
              <w:rPr>
                <w:rFonts w:ascii="微软雅黑" w:eastAsia="微软雅黑" w:hAnsi="微软雅黑" w:cs="Times New Roman"/>
                <w:color w:val="FFFFFF"/>
                <w:kern w:val="0"/>
                <w:sz w:val="20"/>
                <w:szCs w:val="20"/>
              </w:rPr>
            </w:pPr>
            <w:bookmarkStart w:id="4" w:name="_Hlk60655204"/>
            <w:bookmarkEnd w:id="2"/>
            <w:r>
              <w:rPr>
                <w:rFonts w:ascii="微软雅黑" w:eastAsia="微软雅黑" w:hAnsi="微软雅黑" w:cs="Times New Roman" w:hint="eastAsia"/>
                <w:b/>
                <w:bCs/>
                <w:color w:val="FFFFFF"/>
                <w:kern w:val="0"/>
                <w:sz w:val="20"/>
                <w:szCs w:val="20"/>
              </w:rPr>
              <w:lastRenderedPageBreak/>
              <w:t>项目简介</w:t>
            </w:r>
          </w:p>
        </w:tc>
      </w:tr>
      <w:tr w:rsidR="00BA3AAC" w14:paraId="30522E2B" w14:textId="77777777" w:rsidTr="006E1155">
        <w:trPr>
          <w:trHeight w:hRule="exact" w:val="510"/>
        </w:trPr>
        <w:tc>
          <w:tcPr>
            <w:tcW w:w="1747" w:type="dxa"/>
            <w:shd w:val="clear" w:color="auto" w:fill="auto"/>
          </w:tcPr>
          <w:p w14:paraId="44B060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检测项目：</w:t>
            </w:r>
          </w:p>
        </w:tc>
        <w:tc>
          <w:tcPr>
            <w:tcW w:w="6795" w:type="dxa"/>
            <w:gridSpan w:val="3"/>
            <w:shd w:val="clear" w:color="auto" w:fill="auto"/>
          </w:tcPr>
          <w:p w14:paraId="3D70ED73"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BRCA基因突变检测</w:t>
            </w:r>
          </w:p>
        </w:tc>
      </w:tr>
      <w:tr w:rsidR="00BA3AAC" w14:paraId="3CA3B378" w14:textId="77777777" w:rsidTr="00950E65">
        <w:trPr>
          <w:trHeight w:val="510"/>
        </w:trPr>
        <w:tc>
          <w:tcPr>
            <w:tcW w:w="1747" w:type="dxa"/>
            <w:shd w:val="clear" w:color="auto" w:fill="auto"/>
          </w:tcPr>
          <w:p w14:paraId="5BC1F5D8" w14:textId="78657033"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检测方法：</w:t>
            </w:r>
          </w:p>
        </w:tc>
        <w:tc>
          <w:tcPr>
            <w:tcW w:w="6795" w:type="dxa"/>
            <w:gridSpan w:val="3"/>
            <w:shd w:val="clear" w:color="auto" w:fill="auto"/>
          </w:tcPr>
          <w:p w14:paraId="3B015196"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高通量基因测序法</w:t>
            </w:r>
          </w:p>
        </w:tc>
      </w:tr>
      <w:tr w:rsidR="006C1B0E" w14:paraId="07B2B4D5" w14:textId="77777777" w:rsidTr="006C1B0E">
        <w:trPr>
          <w:trHeight w:val="510"/>
        </w:trPr>
        <w:tc>
          <w:tcPr>
            <w:tcW w:w="1747" w:type="dxa"/>
            <w:shd w:val="clear" w:color="auto" w:fill="auto"/>
          </w:tcPr>
          <w:p w14:paraId="6F28E379"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标本类型</w:t>
            </w:r>
            <w:r>
              <w:rPr>
                <w:rFonts w:ascii="微软雅黑" w:eastAsia="微软雅黑" w:hAnsi="微软雅黑" w:cs="Times New Roman"/>
                <w:b/>
                <w:bCs/>
                <w:kern w:val="0"/>
                <w:sz w:val="24"/>
                <w:szCs w:val="24"/>
              </w:rPr>
              <w:t>：</w:t>
            </w:r>
          </w:p>
        </w:tc>
        <w:tc>
          <w:tcPr>
            <w:tcW w:w="2789" w:type="dxa"/>
            <w:shd w:val="clear" w:color="auto" w:fill="auto"/>
          </w:tcPr>
          <w:p w14:paraId="0EAB93D8" w14:textId="1CC9399C"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kern w:val="0"/>
                <w:sz w:val="24"/>
                <w:szCs w:val="24"/>
              </w:rPr>
              <w:t>石蜡组织+血液</w:t>
            </w:r>
          </w:p>
        </w:tc>
        <w:tc>
          <w:tcPr>
            <w:tcW w:w="1985" w:type="dxa"/>
            <w:shd w:val="clear" w:color="auto" w:fill="auto"/>
          </w:tcPr>
          <w:p w14:paraId="201598E3" w14:textId="77777777" w:rsidR="006C1B0E" w:rsidRDefault="006C1B0E"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t>肿瘤细胞含量</w:t>
            </w:r>
            <w:r>
              <w:rPr>
                <w:rFonts w:ascii="微软雅黑" w:eastAsia="微软雅黑" w:hAnsi="微软雅黑" w:cs="Times New Roman"/>
                <w:b/>
                <w:bCs/>
                <w:kern w:val="0"/>
                <w:sz w:val="24"/>
                <w:szCs w:val="24"/>
              </w:rPr>
              <w:t>：</w:t>
            </w:r>
          </w:p>
        </w:tc>
        <w:tc>
          <w:tcPr>
            <w:tcW w:w="2021" w:type="dxa"/>
            <w:shd w:val="clear" w:color="auto" w:fill="auto"/>
          </w:tcPr>
          <w:p w14:paraId="2F4EAD0A"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[sample, lib_quality_control, “tumor_content”]|get_tumor_content%}</w:t>
            </w:r>
          </w:p>
          <w:p w14:paraId="7851334B"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{{[sample, lib_quality_control, “tumor_content”]|get_tumor_content}}</w:t>
            </w:r>
          </w:p>
          <w:p w14:paraId="5E29BC34"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2260FC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[sample, lib_quality_control, “tumor_content_macrodissection_performed”]|get_tumor_content%}</w:t>
            </w:r>
          </w:p>
          <w:p w14:paraId="09371211"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hint="eastAsia"/>
                <w:kern w:val="0"/>
                <w:sz w:val="24"/>
                <w:szCs w:val="24"/>
              </w:rPr>
              <w:t>富集检测：</w:t>
            </w:r>
            <w:r w:rsidRPr="006C1B0E">
              <w:rPr>
                <w:rFonts w:ascii="微软雅黑" w:eastAsia="微软雅黑" w:hAnsi="微软雅黑" w:cs="Times New Roman"/>
                <w:kern w:val="0"/>
                <w:sz w:val="24"/>
                <w:szCs w:val="24"/>
              </w:rPr>
              <w:t>{{[sample, lib_quality_control, “tumor_content_macrodissection_performed</w:t>
            </w:r>
            <w:r w:rsidRPr="006C1B0E">
              <w:rPr>
                <w:rFonts w:ascii="微软雅黑" w:eastAsia="微软雅黑" w:hAnsi="微软雅黑" w:cs="Times New Roman"/>
                <w:kern w:val="0"/>
                <w:sz w:val="24"/>
                <w:szCs w:val="24"/>
              </w:rPr>
              <w:lastRenderedPageBreak/>
              <w:t>”]|get_tumor_content}}</w:t>
            </w:r>
          </w:p>
          <w:p w14:paraId="20BCDD70"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p w14:paraId="0887D232" w14:textId="7777777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if not [sample, lib_quality_control, “tumor_content”]|get_tumor_content and not [sample, lib_quality_control, “tumor_content_macrodissection_performed”]|get_tumor_content%}</w:t>
            </w:r>
          </w:p>
          <w:p w14:paraId="5D977B73" w14:textId="46948287" w:rsidR="006C1B0E" w:rsidRPr="006C1B0E" w:rsidRDefault="006C1B0E" w:rsidP="00950E65">
            <w:pPr>
              <w:widowControl/>
              <w:adjustRightInd w:val="0"/>
              <w:snapToGrid w:val="0"/>
              <w:jc w:val="left"/>
              <w:rPr>
                <w:rFonts w:ascii="微软雅黑" w:eastAsia="微软雅黑" w:hAnsi="微软雅黑" w:cs="Times New Roman"/>
                <w:kern w:val="0"/>
                <w:sz w:val="24"/>
                <w:szCs w:val="24"/>
              </w:rPr>
            </w:pPr>
          </w:p>
          <w:p w14:paraId="675374BF" w14:textId="1767E493" w:rsidR="006C1B0E" w:rsidRDefault="006C1B0E" w:rsidP="00950E65">
            <w:pPr>
              <w:widowControl/>
              <w:adjustRightInd w:val="0"/>
              <w:snapToGrid w:val="0"/>
              <w:jc w:val="left"/>
              <w:rPr>
                <w:rFonts w:ascii="微软雅黑" w:eastAsia="微软雅黑" w:hAnsi="微软雅黑" w:cs="Times New Roman"/>
                <w:kern w:val="0"/>
                <w:sz w:val="24"/>
                <w:szCs w:val="24"/>
              </w:rPr>
            </w:pPr>
            <w:r w:rsidRPr="006C1B0E">
              <w:rPr>
                <w:rFonts w:ascii="微软雅黑" w:eastAsia="微软雅黑" w:hAnsi="微软雅黑" w:cs="Times New Roman"/>
                <w:kern w:val="0"/>
                <w:sz w:val="24"/>
                <w:szCs w:val="24"/>
              </w:rPr>
              <w:t>{%p endif%}</w:t>
            </w:r>
          </w:p>
        </w:tc>
      </w:tr>
      <w:tr w:rsidR="00BA3AAC" w14:paraId="65344D9A" w14:textId="77777777" w:rsidTr="006E1155">
        <w:trPr>
          <w:trHeight w:hRule="exact" w:val="510"/>
        </w:trPr>
        <w:tc>
          <w:tcPr>
            <w:tcW w:w="1747" w:type="dxa"/>
            <w:shd w:val="clear" w:color="auto" w:fill="auto"/>
          </w:tcPr>
          <w:p w14:paraId="6DD00301"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hint="eastAsia"/>
                <w:b/>
                <w:bCs/>
                <w:kern w:val="0"/>
                <w:sz w:val="24"/>
                <w:szCs w:val="24"/>
              </w:rPr>
              <w:lastRenderedPageBreak/>
              <w:t>参考基因组：</w:t>
            </w:r>
          </w:p>
        </w:tc>
        <w:tc>
          <w:tcPr>
            <w:tcW w:w="6795" w:type="dxa"/>
            <w:gridSpan w:val="3"/>
            <w:shd w:val="clear" w:color="auto" w:fill="auto"/>
          </w:tcPr>
          <w:p w14:paraId="60101CF8" w14:textId="77777777" w:rsidR="00BA3AAC" w:rsidRDefault="00CE4445" w:rsidP="00950E65">
            <w:pPr>
              <w:widowControl/>
              <w:adjustRightInd w:val="0"/>
              <w:snapToGrid w:val="0"/>
              <w:jc w:val="left"/>
              <w:rPr>
                <w:rFonts w:ascii="微软雅黑" w:eastAsia="微软雅黑" w:hAnsi="微软雅黑" w:cs="Times New Roman"/>
                <w:kern w:val="0"/>
                <w:sz w:val="24"/>
                <w:szCs w:val="24"/>
              </w:rPr>
            </w:pPr>
            <w:r>
              <w:rPr>
                <w:rFonts w:ascii="微软雅黑" w:eastAsia="微软雅黑" w:hAnsi="微软雅黑" w:cs="Times New Roman"/>
                <w:kern w:val="0"/>
                <w:sz w:val="24"/>
                <w:szCs w:val="24"/>
              </w:rPr>
              <w:t>GRCh37/hg19</w:t>
            </w:r>
          </w:p>
        </w:tc>
      </w:tr>
      <w:bookmarkEnd w:id="4"/>
    </w:tbl>
    <w:p w14:paraId="4694F0A3" w14:textId="77777777" w:rsidR="00BA3AAC" w:rsidRDefault="00CE4445">
      <w:pPr>
        <w:widowControl/>
        <w:jc w:val="left"/>
        <w:rPr>
          <w:rFonts w:ascii="微软雅黑" w:eastAsia="微软雅黑" w:hAnsi="微软雅黑"/>
          <w:lang w:val="en-CA"/>
        </w:rPr>
        <w:sectPr w:rsidR="00BA3AAC" w:rsidSect="009236B8">
          <w:headerReference w:type="first" r:id="rId12"/>
          <w:footerReference w:type="first" r:id="rId13"/>
          <w:type w:val="continuous"/>
          <w:pgSz w:w="11906" w:h="16838"/>
          <w:pgMar w:top="1440" w:right="1800" w:bottom="1440" w:left="1800" w:header="851" w:footer="992" w:gutter="0"/>
          <w:pgNumType w:start="1"/>
          <w:cols w:space="425"/>
          <w:titlePg/>
          <w:docGrid w:type="lines" w:linePitch="312"/>
        </w:sectPr>
      </w:pPr>
      <w:r>
        <w:rPr>
          <w:rFonts w:ascii="微软雅黑" w:eastAsia="微软雅黑" w:hAnsi="微软雅黑"/>
          <w:lang w:val="en-CA"/>
        </w:rPr>
        <w:br w:type="page"/>
      </w:r>
    </w:p>
    <w:p w14:paraId="5AE07F4B" w14:textId="256D7A3C" w:rsidR="00BA3AAC" w:rsidRDefault="00CE4445">
      <w:pPr>
        <w:pStyle w:val="af1"/>
        <w:numPr>
          <w:ilvl w:val="0"/>
          <w:numId w:val="2"/>
        </w:numPr>
        <w:ind w:right="840"/>
        <w:outlineLvl w:val="0"/>
        <w:rPr>
          <w:rFonts w:cs="Arial"/>
          <w:bCs/>
          <w:smallCaps w:val="0"/>
          <w:color w:val="009999"/>
          <w:szCs w:val="28"/>
          <w:lang w:val="en-CA"/>
        </w:rPr>
      </w:pPr>
      <w:bookmarkStart w:id="5" w:name="_Toc150930322"/>
      <w:r>
        <w:rPr>
          <w:rFonts w:cs="Arial" w:hint="eastAsia"/>
          <w:bCs/>
          <w:smallCaps w:val="0"/>
          <w:color w:val="009999"/>
          <w:szCs w:val="28"/>
          <w:lang w:val="en-CA"/>
        </w:rPr>
        <w:lastRenderedPageBreak/>
        <w:t>BRCA基因</w:t>
      </w:r>
      <w:r>
        <w:rPr>
          <w:rFonts w:cs="Arial"/>
          <w:bCs/>
          <w:smallCaps w:val="0"/>
          <w:noProof/>
          <w:color w:val="FFFFFF"/>
          <w:szCs w:val="28"/>
          <w:lang w:val="en-CA"/>
        </w:rPr>
        <mc:AlternateContent>
          <mc:Choice Requires="wps">
            <w:drawing>
              <wp:anchor distT="0" distB="0" distL="114300" distR="114300" simplePos="0" relativeHeight="251660288" behindDoc="1" locked="0" layoutInCell="1" allowOverlap="1" wp14:anchorId="710B4388" wp14:editId="582ABDDA">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19D72BE6" id="矩形 3" o:spid="_x0000_s1026" style="position:absolute;left:0;text-align:left;margin-left:-3.2pt;margin-top:3.1pt;width:16.3pt;height:20.1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检测结果总览</w:t>
      </w:r>
      <w:bookmarkEnd w:id="5"/>
    </w:p>
    <w:p w14:paraId="69E5DC54" w14:textId="77777777" w:rsidR="00DB0925" w:rsidRPr="00DB0925" w:rsidRDefault="00DB0925" w:rsidP="00DB0925">
      <w:pPr>
        <w:pStyle w:val="af4"/>
        <w:numPr>
          <w:ilvl w:val="0"/>
          <w:numId w:val="2"/>
        </w:numPr>
        <w:ind w:firstLineChars="0"/>
        <w:rPr>
          <w:lang w:val="en-CA"/>
        </w:rPr>
      </w:pPr>
      <w:r w:rsidRPr="00DB0925">
        <w:rPr>
          <w:rFonts w:hint="eastAsia"/>
          <w:highlight w:val="magenta"/>
          <w:lang w:val="en-CA"/>
        </w:rPr>
        <w:t>{%p if judge_brca_cnv == “mlpa”%}</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AA0768" w14:paraId="18258FD1" w14:textId="77777777" w:rsidTr="00F20FE4">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39454A0"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2C7F48D4"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2A19CA87"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3A7B6AE5" w14:textId="14B53305"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2BC0A278" w14:textId="77777777" w:rsidR="00AA0768" w:rsidRDefault="00AA0768" w:rsidP="00CB453B">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264BB52D" w14:textId="77777777" w:rsidTr="00F20FE4">
        <w:trPr>
          <w:trHeight w:val="397"/>
        </w:trPr>
        <w:tc>
          <w:tcPr>
            <w:tcW w:w="8468" w:type="dxa"/>
            <w:gridSpan w:val="5"/>
          </w:tcPr>
          <w:p w14:paraId="38F190C5" w14:textId="4448FFB3"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w:t>
            </w:r>
          </w:p>
        </w:tc>
      </w:tr>
      <w:tr w:rsidR="00DB0925" w14:paraId="1243D8FC" w14:textId="77777777" w:rsidTr="00F20FE4">
        <w:trPr>
          <w:trHeight w:val="397"/>
        </w:trPr>
        <w:tc>
          <w:tcPr>
            <w:tcW w:w="8468" w:type="dxa"/>
            <w:gridSpan w:val="5"/>
          </w:tcPr>
          <w:p w14:paraId="27EB8B18" w14:textId="2133CC7C"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var_brca.mlpa_v2.B1_mlpa_L5 + var_brca.snv_s.B1_L4 + var_brca.mlpa_v2.B1_mlpa_L4</w:t>
            </w:r>
            <w:r w:rsidRPr="00E87817">
              <w:rPr>
                <w:rFonts w:ascii="微软雅黑" w:eastAsia="微软雅黑" w:hAnsi="微软雅黑"/>
                <w:kern w:val="0"/>
                <w:sz w:val="18"/>
                <w:szCs w:val="18"/>
              </w:rPr>
              <w:t xml:space="preserve"> %}</w:t>
            </w:r>
          </w:p>
        </w:tc>
      </w:tr>
      <w:tr w:rsidR="00E87817" w14:paraId="3016E50A" w14:textId="77777777" w:rsidTr="00F20FE4">
        <w:trPr>
          <w:trHeight w:val="397"/>
        </w:trPr>
        <w:tc>
          <w:tcPr>
            <w:tcW w:w="1206" w:type="dxa"/>
          </w:tcPr>
          <w:p w14:paraId="4D5FC8EB" w14:textId="42325386" w:rsidR="00E87817" w:rsidRDefault="00E87817" w:rsidP="00AA0768">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6EABC5A5" w14:textId="09635DFC" w:rsidR="00E87817" w:rsidRP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17C0C00D" w14:textId="77777777"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8946A9E" w14:textId="17025B78"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B3E4CC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507BD107" w14:textId="30141F39"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50CB1C91" w14:textId="7012ED65"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7691C09A" w14:textId="77777777" w:rsidR="0094631F" w:rsidRPr="00E87817"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4139609" w14:textId="77777777" w:rsidR="0094631F" w:rsidRDefault="0094631F" w:rsidP="0094631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1B13D978" w14:textId="5D54501B"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69201A4" w14:textId="3FDF3CF2" w:rsidR="00E87817" w:rsidRDefault="00E87817" w:rsidP="00E87817">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0532A3C" w14:textId="3E6FB8D4"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F126386" w14:textId="4EB036D2" w:rsidR="0094631F" w:rsidRDefault="0094631F" w:rsidP="00E87817">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ECA48D2" w14:textId="638A8E8F"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277EDF9"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6DF12C24" w14:textId="2230258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5F9A44A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C1D88FC" w14:textId="3C497E49"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5837543E"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7307891" w14:textId="7777777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6053FE58" w14:textId="7604EF67"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5E6F1619" w14:textId="63C5653F"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26CA204B" w14:textId="2EB96DD1"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DA7AF67" w14:textId="7A62E036"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158801F" w14:textId="0500FD4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kern w:val="0"/>
                <w:sz w:val="18"/>
                <w:szCs w:val="18"/>
              </w:rPr>
              <w:lastRenderedPageBreak/>
              <w:t>endif%}</w:t>
            </w:r>
          </w:p>
        </w:tc>
        <w:tc>
          <w:tcPr>
            <w:tcW w:w="1667" w:type="dxa"/>
          </w:tcPr>
          <w:p w14:paraId="70E819F9" w14:textId="119DABD1"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sidR="00DB0925">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6B6B94E" w14:textId="294F4ABA"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61F2945D" w14:textId="5C89359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16D9D998" w14:textId="6CDE046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5BD6E3" w14:textId="3E2B8B53" w:rsidR="00E87817" w:rsidRDefault="004A33F4"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疑似</w:t>
            </w:r>
            <w:r w:rsidR="00E87817">
              <w:rPr>
                <w:rFonts w:ascii="微软雅黑" w:eastAsia="微软雅黑" w:hAnsi="微软雅黑" w:hint="eastAsia"/>
                <w:kern w:val="0"/>
                <w:sz w:val="18"/>
                <w:szCs w:val="18"/>
              </w:rPr>
              <w:t>致病性</w:t>
            </w:r>
          </w:p>
          <w:p w14:paraId="07CB67FC" w14:textId="6C91EBD6"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B9EFA7D" w14:textId="26BF5F46" w:rsidR="00E87817" w:rsidRP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A39F28A" w14:textId="77777777"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8DE0EE9" w14:textId="695D3FA0"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395EC161" w14:textId="62BDFEFE" w:rsid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DEC35E2" w14:textId="01792A94" w:rsidR="00E87817" w:rsidRDefault="00E87817" w:rsidP="00E87817">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06316E1" w14:textId="00AD12FB" w:rsidR="00E87817" w:rsidRPr="00E87817" w:rsidRDefault="00E87817" w:rsidP="00E87817">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B380B50" w14:textId="68D52AC5" w:rsidR="00E87817" w:rsidRDefault="00E87817"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1011C5" w14:paraId="0B00F66E" w14:textId="77777777" w:rsidTr="00F20FE4">
        <w:trPr>
          <w:trHeight w:val="397"/>
        </w:trPr>
        <w:tc>
          <w:tcPr>
            <w:tcW w:w="8468" w:type="dxa"/>
            <w:gridSpan w:val="5"/>
          </w:tcPr>
          <w:p w14:paraId="20557F4A" w14:textId="7090CE2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1011C5" w14:paraId="19B405C9" w14:textId="77777777" w:rsidTr="00F20FE4">
        <w:trPr>
          <w:trHeight w:val="397"/>
        </w:trPr>
        <w:tc>
          <w:tcPr>
            <w:tcW w:w="8468" w:type="dxa"/>
            <w:gridSpan w:val="5"/>
          </w:tcPr>
          <w:p w14:paraId="53C3CD9E" w14:textId="1E0D34AC" w:rsidR="001011C5" w:rsidRDefault="001011C5" w:rsidP="00077ACF">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0CB7EEC9" w14:textId="77777777" w:rsidTr="00F20FE4">
        <w:trPr>
          <w:trHeight w:val="397"/>
        </w:trPr>
        <w:tc>
          <w:tcPr>
            <w:tcW w:w="1206" w:type="dxa"/>
          </w:tcPr>
          <w:p w14:paraId="51846B19" w14:textId="73B05F1E"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995512B" w14:textId="473CC9E1"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1F61F9C6" w14:textId="405781E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9F0D59D" w14:textId="77777777" w:rsidTr="00F20FE4">
        <w:trPr>
          <w:trHeight w:val="397"/>
        </w:trPr>
        <w:tc>
          <w:tcPr>
            <w:tcW w:w="8468" w:type="dxa"/>
            <w:gridSpan w:val="5"/>
          </w:tcPr>
          <w:p w14:paraId="2AED3AAD" w14:textId="76FD9DD8"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2D2C77FA" w14:textId="77777777" w:rsidTr="00F20FE4">
        <w:trPr>
          <w:trHeight w:val="397"/>
        </w:trPr>
        <w:tc>
          <w:tcPr>
            <w:tcW w:w="8468" w:type="dxa"/>
            <w:gridSpan w:val="5"/>
          </w:tcPr>
          <w:p w14:paraId="7F52F922" w14:textId="22508E3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840E3C6" w14:textId="77777777" w:rsidTr="00F20FE4">
        <w:trPr>
          <w:trHeight w:val="397"/>
        </w:trPr>
        <w:tc>
          <w:tcPr>
            <w:tcW w:w="8468" w:type="dxa"/>
            <w:gridSpan w:val="5"/>
          </w:tcPr>
          <w:p w14:paraId="052BB163" w14:textId="622C3A8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var_brca.mlpa_v2.B2_mlpa_L5 + var_brca.snv_s.B2_L4 + var_brca.mlpa_v2.B2_mlpa_L4</w:t>
            </w:r>
            <w:r w:rsidRPr="00E87817">
              <w:rPr>
                <w:rFonts w:ascii="微软雅黑" w:eastAsia="微软雅黑" w:hAnsi="微软雅黑"/>
                <w:kern w:val="0"/>
                <w:sz w:val="18"/>
                <w:szCs w:val="18"/>
              </w:rPr>
              <w:t>%}</w:t>
            </w:r>
          </w:p>
        </w:tc>
      </w:tr>
      <w:tr w:rsidR="00DB0925" w14:paraId="733D9EAF" w14:textId="77777777" w:rsidTr="00F20FE4">
        <w:trPr>
          <w:trHeight w:val="397"/>
        </w:trPr>
        <w:tc>
          <w:tcPr>
            <w:tcW w:w="1206" w:type="dxa"/>
          </w:tcPr>
          <w:p w14:paraId="5AB8F417" w14:textId="0E98AF39"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0478FF42" w14:textId="0F388DD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048E1DAC"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5B1508C4"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50FE2F0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25E8C83"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4041522F"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24FAB1B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407F73E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48DF28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049F0DA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64DC627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75BA470B"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30E545D8" w14:textId="06446CB5"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64B3235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475FE7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p>
          <w:p w14:paraId="453A146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602D5E33"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783BF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4646C5C"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3B9DCE8D"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3009DBD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54411DE"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1F6E12B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lastRenderedPageBreak/>
              <w:t>endif%}</w:t>
            </w:r>
          </w:p>
          <w:p w14:paraId="66B53227" w14:textId="5CCFEE1C"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6E5FE35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6FA1890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231388B9"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F70E2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68A737B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72110560"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081FED"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5CBD77E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6BACAFB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5ADE6D3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2211314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089B1C4D"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051F555" w14:textId="4199645A"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9821C0" w14:paraId="3C64252E" w14:textId="77777777" w:rsidTr="00F20FE4">
        <w:trPr>
          <w:trHeight w:val="397"/>
        </w:trPr>
        <w:tc>
          <w:tcPr>
            <w:tcW w:w="8468" w:type="dxa"/>
            <w:gridSpan w:val="5"/>
          </w:tcPr>
          <w:p w14:paraId="03C1C9B7" w14:textId="515A4230"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9821C0" w14:paraId="4E3DD746" w14:textId="77777777" w:rsidTr="00F20FE4">
        <w:trPr>
          <w:trHeight w:val="397"/>
        </w:trPr>
        <w:tc>
          <w:tcPr>
            <w:tcW w:w="8468" w:type="dxa"/>
            <w:gridSpan w:val="5"/>
          </w:tcPr>
          <w:p w14:paraId="5028F4A2" w14:textId="0EAA00A2" w:rsidR="009821C0" w:rsidRPr="00E87817"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9821C0" w14:paraId="275D083F" w14:textId="77777777" w:rsidTr="00F20FE4">
        <w:trPr>
          <w:trHeight w:val="397"/>
        </w:trPr>
        <w:tc>
          <w:tcPr>
            <w:tcW w:w="1206" w:type="dxa"/>
          </w:tcPr>
          <w:p w14:paraId="4172507F" w14:textId="77777777" w:rsidR="009821C0" w:rsidRDefault="009821C0" w:rsidP="009821C0">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06EA47A6" w14:textId="7DEA3FCF"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w:t>
            </w:r>
            <w:r w:rsidR="004A33F4">
              <w:rPr>
                <w:rFonts w:ascii="微软雅黑" w:eastAsia="微软雅黑" w:hAnsi="微软雅黑" w:hint="eastAsia"/>
                <w:kern w:val="0"/>
                <w:sz w:val="18"/>
                <w:szCs w:val="18"/>
              </w:rPr>
              <w:t>疑似</w:t>
            </w:r>
            <w:r>
              <w:rPr>
                <w:rFonts w:ascii="微软雅黑" w:eastAsia="微软雅黑" w:hAnsi="微软雅黑" w:hint="eastAsia"/>
                <w:kern w:val="0"/>
                <w:sz w:val="18"/>
                <w:szCs w:val="18"/>
              </w:rPr>
              <w:t>致病性胚系变异</w:t>
            </w:r>
          </w:p>
          <w:p w14:paraId="5986E71C" w14:textId="33DFCD17"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9821C0" w14:paraId="61268747" w14:textId="77777777" w:rsidTr="00F20FE4">
        <w:trPr>
          <w:trHeight w:val="397"/>
        </w:trPr>
        <w:tc>
          <w:tcPr>
            <w:tcW w:w="8468" w:type="dxa"/>
            <w:gridSpan w:val="5"/>
          </w:tcPr>
          <w:p w14:paraId="5AAE05EF" w14:textId="29F193CA" w:rsidR="009821C0" w:rsidRDefault="009821C0" w:rsidP="009821C0">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3B3B1E9A"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else%}</w:t>
      </w:r>
    </w:p>
    <w:tbl>
      <w:tblPr>
        <w:tblStyle w:val="22"/>
        <w:tblW w:w="8468" w:type="dxa"/>
        <w:tblLayout w:type="fixed"/>
        <w:tblLook w:val="04A0" w:firstRow="1" w:lastRow="0" w:firstColumn="1" w:lastColumn="0" w:noHBand="0" w:noVBand="1"/>
      </w:tblPr>
      <w:tblGrid>
        <w:gridCol w:w="1206"/>
        <w:gridCol w:w="1170"/>
        <w:gridCol w:w="3450"/>
        <w:gridCol w:w="975"/>
        <w:gridCol w:w="1667"/>
      </w:tblGrid>
      <w:tr w:rsidR="00DB0925" w14:paraId="3B156F97" w14:textId="77777777" w:rsidTr="00C91333">
        <w:trPr>
          <w:cnfStyle w:val="100000000000" w:firstRow="1" w:lastRow="0" w:firstColumn="0" w:lastColumn="0" w:oddVBand="0" w:evenVBand="0" w:oddHBand="0" w:evenHBand="0" w:firstRowFirstColumn="0" w:firstRowLastColumn="0" w:lastRowFirstColumn="0" w:lastRowLastColumn="0"/>
          <w:trHeight w:val="397"/>
        </w:trPr>
        <w:tc>
          <w:tcPr>
            <w:tcW w:w="1206" w:type="dxa"/>
            <w:tcBorders>
              <w:right w:val="single" w:sz="4" w:space="0" w:color="FFFFFF" w:themeColor="background1"/>
            </w:tcBorders>
          </w:tcPr>
          <w:p w14:paraId="4B291526"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b/>
                <w:bCs/>
                <w:color w:val="FFFFFF"/>
                <w:kern w:val="0"/>
              </w:rPr>
              <w:t>基因</w:t>
            </w:r>
          </w:p>
        </w:tc>
        <w:tc>
          <w:tcPr>
            <w:tcW w:w="1170" w:type="dxa"/>
            <w:tcBorders>
              <w:left w:val="single" w:sz="4" w:space="0" w:color="FFFFFF" w:themeColor="background1"/>
              <w:right w:val="single" w:sz="4" w:space="0" w:color="FFFFFF" w:themeColor="background1"/>
            </w:tcBorders>
          </w:tcPr>
          <w:p w14:paraId="021D24B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变异来源</w:t>
            </w:r>
          </w:p>
        </w:tc>
        <w:tc>
          <w:tcPr>
            <w:tcW w:w="3450" w:type="dxa"/>
            <w:tcBorders>
              <w:left w:val="single" w:sz="4" w:space="0" w:color="FFFFFF" w:themeColor="background1"/>
              <w:right w:val="single" w:sz="4" w:space="0" w:color="FFFFFF" w:themeColor="background1"/>
            </w:tcBorders>
          </w:tcPr>
          <w:p w14:paraId="3315D553"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w:t>
            </w:r>
          </w:p>
        </w:tc>
        <w:tc>
          <w:tcPr>
            <w:tcW w:w="975" w:type="dxa"/>
            <w:tcBorders>
              <w:left w:val="single" w:sz="4" w:space="0" w:color="FFFFFF" w:themeColor="background1"/>
              <w:right w:val="single" w:sz="4" w:space="0" w:color="FFFFFF" w:themeColor="background1"/>
            </w:tcBorders>
          </w:tcPr>
          <w:p w14:paraId="67A59304"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67" w:type="dxa"/>
            <w:tcBorders>
              <w:left w:val="single" w:sz="4" w:space="0" w:color="FFFFFF" w:themeColor="background1"/>
            </w:tcBorders>
          </w:tcPr>
          <w:p w14:paraId="5605E455" w14:textId="77777777" w:rsidR="00DB0925" w:rsidRDefault="00DB0925"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r>
      <w:tr w:rsidR="00DB0925" w14:paraId="4098123C" w14:textId="77777777" w:rsidTr="00C91333">
        <w:trPr>
          <w:trHeight w:val="397"/>
        </w:trPr>
        <w:tc>
          <w:tcPr>
            <w:tcW w:w="8468" w:type="dxa"/>
            <w:gridSpan w:val="5"/>
          </w:tcPr>
          <w:p w14:paraId="4066BE1C" w14:textId="3205673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w:t>
            </w:r>
          </w:p>
        </w:tc>
      </w:tr>
      <w:tr w:rsidR="00DB0925" w14:paraId="1C9725E7" w14:textId="77777777" w:rsidTr="00C91333">
        <w:trPr>
          <w:trHeight w:val="397"/>
        </w:trPr>
        <w:tc>
          <w:tcPr>
            <w:tcW w:w="8468" w:type="dxa"/>
            <w:gridSpan w:val="5"/>
          </w:tcPr>
          <w:p w14:paraId="25006E60" w14:textId="27CBFD11"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for a in </w:t>
            </w:r>
            <w:r w:rsidRPr="00695A30">
              <w:rPr>
                <w:rFonts w:ascii="微软雅黑" w:eastAsia="微软雅黑" w:hAnsi="微软雅黑" w:hint="eastAsia"/>
                <w:kern w:val="0"/>
                <w:sz w:val="18"/>
                <w:szCs w:val="18"/>
              </w:rPr>
              <w:t>var_brca.snv_s.B1_L5 + var_brca.gcnv_v2.B1_gcnv_L5 + var_brca.snv_s.B1_L4 + var_brca.gcnv_v2.B1_gcnv_L4</w:t>
            </w:r>
            <w:r w:rsidRPr="00E87817">
              <w:rPr>
                <w:rFonts w:ascii="微软雅黑" w:eastAsia="微软雅黑" w:hAnsi="微软雅黑"/>
                <w:kern w:val="0"/>
                <w:sz w:val="18"/>
                <w:szCs w:val="18"/>
              </w:rPr>
              <w:t xml:space="preserve"> %}</w:t>
            </w:r>
          </w:p>
        </w:tc>
      </w:tr>
      <w:tr w:rsidR="00DB0925" w14:paraId="17BC830E" w14:textId="77777777" w:rsidTr="00C91333">
        <w:trPr>
          <w:trHeight w:val="397"/>
        </w:trPr>
        <w:tc>
          <w:tcPr>
            <w:tcW w:w="1206" w:type="dxa"/>
          </w:tcPr>
          <w:p w14:paraId="6D95DE44" w14:textId="77777777" w:rsidR="00DB0925" w:rsidRDefault="00DB0925" w:rsidP="00C91333">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297CBE41"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19B9EA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if a.type == “Loss”%}</w:t>
            </w:r>
          </w:p>
          <w:p w14:paraId="3A223AB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4E346F34"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4C9AF21C" w14:textId="77777777" w:rsidR="00DB0925" w:rsidRPr="00E87817"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F46FC4D"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114A17E7"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6283AB3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{a.hgvs_c}}</w:t>
            </w:r>
          </w:p>
          <w:p w14:paraId="704B726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1971DAE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3FE87E67"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55461A1F" w14:textId="77777777" w:rsidR="00DB0925" w:rsidRDefault="00DB0925"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7D64F5E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3A3BD8"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a.type == “Loss”%}</w:t>
            </w:r>
          </w:p>
          <w:p w14:paraId="09605FA8"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if a.cnv_type == “HeteDel”%}</w:t>
            </w:r>
          </w:p>
          <w:p w14:paraId="514258F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95AF621"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31A1555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1554908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683A3ACD"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46168571" w14:textId="0C448A2A"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690A0DD3" w14:textId="77777777" w:rsidR="00DB0925" w:rsidRP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w:t>
            </w:r>
            <w:r w:rsidRPr="00DB0925">
              <w:rPr>
                <w:rFonts w:ascii="微软雅黑" w:eastAsia="微软雅黑" w:hAnsi="微软雅黑"/>
                <w:kern w:val="0"/>
                <w:sz w:val="18"/>
                <w:szCs w:val="18"/>
              </w:rPr>
              <w:lastRenderedPageBreak/>
              <w:t>=”Gain”%}</w:t>
            </w:r>
          </w:p>
          <w:p w14:paraId="41C14652" w14:textId="77777777" w:rsidR="00DB0925" w:rsidRDefault="00DB0925" w:rsidP="00C91333">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2EB39C7E"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3B876C69"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5556BB6E"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B61492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5E3FF6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56E5E87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4D14E7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tc>
        <w:tc>
          <w:tcPr>
            <w:tcW w:w="1667" w:type="dxa"/>
          </w:tcPr>
          <w:p w14:paraId="35FCC07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3C705B5D"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3D6DD939"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3A3342C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5B95119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00D1F85A"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12314447" w14:textId="77777777" w:rsidR="00DB0925" w:rsidRPr="00E87817"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0715186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F553C9B"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402F61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0A6AD9C"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255F25CC"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4E39BAB5" w14:textId="77777777" w:rsidR="00DB0925" w:rsidRDefault="00DB0925" w:rsidP="00C91333">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EFA37AF" w14:textId="77777777" w:rsidTr="00C91333">
        <w:trPr>
          <w:trHeight w:val="397"/>
        </w:trPr>
        <w:tc>
          <w:tcPr>
            <w:tcW w:w="8468" w:type="dxa"/>
            <w:gridSpan w:val="5"/>
          </w:tcPr>
          <w:p w14:paraId="35FC66A2"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endfor%}</w:t>
            </w:r>
          </w:p>
        </w:tc>
      </w:tr>
      <w:tr w:rsidR="00DB0925" w14:paraId="68CC85B9" w14:textId="77777777" w:rsidTr="00C91333">
        <w:trPr>
          <w:trHeight w:val="397"/>
        </w:trPr>
        <w:tc>
          <w:tcPr>
            <w:tcW w:w="8468" w:type="dxa"/>
            <w:gridSpan w:val="5"/>
          </w:tcPr>
          <w:p w14:paraId="5036FE7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07E07A12" w14:textId="77777777" w:rsidTr="00C91333">
        <w:trPr>
          <w:trHeight w:val="397"/>
        </w:trPr>
        <w:tc>
          <w:tcPr>
            <w:tcW w:w="1206" w:type="dxa"/>
          </w:tcPr>
          <w:p w14:paraId="09330565"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BRCA1</w:t>
            </w:r>
          </w:p>
        </w:tc>
        <w:tc>
          <w:tcPr>
            <w:tcW w:w="7262" w:type="dxa"/>
            <w:gridSpan w:val="4"/>
          </w:tcPr>
          <w:p w14:paraId="0562987C"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328087A4"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6DC317B" w14:textId="77777777" w:rsidTr="00C91333">
        <w:trPr>
          <w:trHeight w:val="397"/>
        </w:trPr>
        <w:tc>
          <w:tcPr>
            <w:tcW w:w="8468" w:type="dxa"/>
            <w:gridSpan w:val="5"/>
          </w:tcPr>
          <w:p w14:paraId="49B7AFB3"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r w:rsidR="00DB0925" w14:paraId="3BBC2D2C" w14:textId="77777777" w:rsidTr="00C91333">
        <w:trPr>
          <w:trHeight w:val="397"/>
        </w:trPr>
        <w:tc>
          <w:tcPr>
            <w:tcW w:w="8468" w:type="dxa"/>
            <w:gridSpan w:val="5"/>
          </w:tcPr>
          <w:p w14:paraId="68631226" w14:textId="4C515CF8"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if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39F53E18" w14:textId="77777777" w:rsidTr="00C91333">
        <w:trPr>
          <w:trHeight w:val="397"/>
        </w:trPr>
        <w:tc>
          <w:tcPr>
            <w:tcW w:w="8468" w:type="dxa"/>
            <w:gridSpan w:val="5"/>
          </w:tcPr>
          <w:p w14:paraId="3D1DC401" w14:textId="0B2A8386"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 xml:space="preserve">{%tr </w:t>
            </w:r>
            <w:r>
              <w:rPr>
                <w:rFonts w:ascii="微软雅黑" w:eastAsia="微软雅黑" w:hAnsi="微软雅黑" w:hint="eastAsia"/>
                <w:kern w:val="0"/>
                <w:sz w:val="18"/>
                <w:szCs w:val="18"/>
              </w:rPr>
              <w:t>for a in</w:t>
            </w:r>
            <w:r w:rsidRPr="00E87817">
              <w:rPr>
                <w:rFonts w:ascii="微软雅黑" w:eastAsia="微软雅黑" w:hAnsi="微软雅黑"/>
                <w:kern w:val="0"/>
                <w:sz w:val="18"/>
                <w:szCs w:val="18"/>
              </w:rPr>
              <w:t xml:space="preserve"> </w:t>
            </w:r>
            <w:r w:rsidRPr="00695A30">
              <w:rPr>
                <w:rFonts w:ascii="微软雅黑" w:eastAsia="微软雅黑" w:hAnsi="微软雅黑" w:hint="eastAsia"/>
                <w:kern w:val="0"/>
                <w:sz w:val="18"/>
                <w:szCs w:val="18"/>
              </w:rPr>
              <w:t>var_brca.snv_s.B2_L5 + var_brca.gcnv_v2.B2_gcnv_L5 + var_brca.snv_s.B2_L4 + var_brca.gcnv_v2.B2_gcnv_L4</w:t>
            </w:r>
            <w:r w:rsidRPr="00E87817">
              <w:rPr>
                <w:rFonts w:ascii="微软雅黑" w:eastAsia="微软雅黑" w:hAnsi="微软雅黑"/>
                <w:kern w:val="0"/>
                <w:sz w:val="18"/>
                <w:szCs w:val="18"/>
              </w:rPr>
              <w:t>%}</w:t>
            </w:r>
          </w:p>
        </w:tc>
      </w:tr>
      <w:tr w:rsidR="00DB0925" w14:paraId="45924390" w14:textId="77777777" w:rsidTr="00C91333">
        <w:trPr>
          <w:trHeight w:val="397"/>
        </w:trPr>
        <w:tc>
          <w:tcPr>
            <w:tcW w:w="1206" w:type="dxa"/>
          </w:tcPr>
          <w:p w14:paraId="105BEF7F" w14:textId="77777777" w:rsidR="00DB0925" w:rsidRDefault="00DB0925" w:rsidP="00DB0925">
            <w:pPr>
              <w:jc w:val="center"/>
              <w:rPr>
                <w:rFonts w:ascii="微软雅黑" w:eastAsia="微软雅黑" w:hAnsi="微软雅黑"/>
                <w:b/>
                <w:bCs/>
                <w:i/>
                <w:iCs/>
                <w:kern w:val="0"/>
                <w:sz w:val="18"/>
                <w:szCs w:val="18"/>
              </w:rPr>
            </w:pPr>
            <w:r w:rsidRPr="00E87817">
              <w:rPr>
                <w:rFonts w:ascii="微软雅黑" w:eastAsia="微软雅黑" w:hAnsi="微软雅黑"/>
                <w:b/>
                <w:bCs/>
                <w:i/>
                <w:iCs/>
                <w:kern w:val="0"/>
                <w:sz w:val="18"/>
                <w:szCs w:val="18"/>
              </w:rPr>
              <w:t>{{a.gene_symbol}}</w:t>
            </w:r>
          </w:p>
        </w:tc>
        <w:tc>
          <w:tcPr>
            <w:tcW w:w="1170" w:type="dxa"/>
          </w:tcPr>
          <w:p w14:paraId="31FF874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a.var_origin==”germline”</w:t>
            </w:r>
            <w:r>
              <w:rPr>
                <w:rFonts w:ascii="微软雅黑" w:eastAsia="微软雅黑" w:hAnsi="微软雅黑"/>
                <w:kern w:val="0"/>
                <w:sz w:val="18"/>
                <w:szCs w:val="18"/>
              </w:rPr>
              <w:t xml:space="preserve"> or a.type in [“Loss”, </w:t>
            </w:r>
            <w:r>
              <w:rPr>
                <w:rFonts w:ascii="微软雅黑" w:eastAsia="微软雅黑" w:hAnsi="微软雅黑"/>
                <w:kern w:val="0"/>
                <w:sz w:val="18"/>
                <w:szCs w:val="18"/>
              </w:rPr>
              <w:lastRenderedPageBreak/>
              <w:t>“Gain”]</w:t>
            </w:r>
            <w:r w:rsidRPr="00E87817">
              <w:rPr>
                <w:rFonts w:ascii="微软雅黑" w:eastAsia="微软雅黑" w:hAnsi="微软雅黑"/>
                <w:kern w:val="0"/>
                <w:sz w:val="18"/>
                <w:szCs w:val="18"/>
              </w:rPr>
              <w:t>%}</w:t>
            </w:r>
            <w:r>
              <w:rPr>
                <w:rFonts w:ascii="微软雅黑" w:eastAsia="微软雅黑" w:hAnsi="微软雅黑" w:hint="eastAsia"/>
                <w:kern w:val="0"/>
                <w:sz w:val="18"/>
                <w:szCs w:val="18"/>
              </w:rPr>
              <w:t>胚系{%else%}体细胞{%endif%}</w:t>
            </w:r>
          </w:p>
        </w:tc>
        <w:tc>
          <w:tcPr>
            <w:tcW w:w="3450" w:type="dxa"/>
          </w:tcPr>
          <w:p w14:paraId="32F53B62"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a.type == “Loss”%}</w:t>
            </w:r>
          </w:p>
          <w:p w14:paraId="04F3E5DD"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a.value</w:t>
            </w:r>
            <w:r>
              <w:rPr>
                <w:rFonts w:ascii="微软雅黑" w:eastAsia="微软雅黑" w:hAnsi="微软雅黑" w:hint="eastAsia"/>
                <w:kern w:val="0"/>
                <w:sz w:val="18"/>
                <w:szCs w:val="18"/>
              </w:rPr>
              <w:t>}}</w:t>
            </w:r>
            <w:r>
              <w:rPr>
                <w:rFonts w:ascii="微软雅黑" w:eastAsia="微软雅黑" w:hAnsi="微软雅黑"/>
                <w:kern w:val="0"/>
                <w:sz w:val="18"/>
                <w:szCs w:val="18"/>
              </w:rPr>
              <w:t xml:space="preserve"> del</w:t>
            </w:r>
          </w:p>
          <w:p w14:paraId="1BC5F8CC"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14E675B7" w14:textId="77777777" w:rsidR="00DB0925" w:rsidRPr="00E87817"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{{a.value}} dup</w:t>
            </w:r>
          </w:p>
          <w:p w14:paraId="683EAB85"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4746F67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{a.gene_region}}</w:t>
            </w:r>
          </w:p>
          <w:p w14:paraId="086920D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{a.hgvs_c}}</w:t>
            </w:r>
          </w:p>
          <w:p w14:paraId="441CF4FA"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{%p if a.hgvs_p != “p.?”%}</w:t>
            </w:r>
          </w:p>
          <w:p w14:paraId="25EEE8BF"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kern w:val="0"/>
                <w:sz w:val="18"/>
                <w:szCs w:val="18"/>
              </w:rPr>
              <w:t>{{a.hgvs_p}}</w:t>
            </w:r>
          </w:p>
          <w:p w14:paraId="5963BDA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626EA5F3" w14:textId="77777777" w:rsidR="00DB0925" w:rsidRDefault="00DB0925" w:rsidP="00DB0925">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9E13AA9"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c>
          <w:tcPr>
            <w:tcW w:w="975" w:type="dxa"/>
          </w:tcPr>
          <w:p w14:paraId="25AFE8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if a.type == “Loss”%}</w:t>
            </w:r>
          </w:p>
          <w:p w14:paraId="686B760B"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 xml:space="preserve">{%p if </w:t>
            </w:r>
            <w:r w:rsidRPr="00DB0925">
              <w:rPr>
                <w:rFonts w:ascii="微软雅黑" w:eastAsia="微软雅黑" w:hAnsi="微软雅黑"/>
                <w:kern w:val="0"/>
                <w:sz w:val="18"/>
                <w:szCs w:val="18"/>
              </w:rPr>
              <w:lastRenderedPageBreak/>
              <w:t>a.cnv_type == “HeteDel”%}</w:t>
            </w:r>
          </w:p>
          <w:p w14:paraId="7D9C6074"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杂合</w:t>
            </w:r>
          </w:p>
          <w:p w14:paraId="732D47E3"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a.cnv_type == “HomoDel”%}</w:t>
            </w:r>
          </w:p>
          <w:p w14:paraId="2B2BB22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hint="eastAsia"/>
                <w:kern w:val="0"/>
                <w:sz w:val="18"/>
                <w:szCs w:val="18"/>
              </w:rPr>
              <w:t>纯合</w:t>
            </w:r>
          </w:p>
          <w:p w14:paraId="465E17D2"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else%}</w:t>
            </w:r>
          </w:p>
          <w:p w14:paraId="22C4C016"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109DBF0"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endif%}</w:t>
            </w:r>
          </w:p>
          <w:p w14:paraId="22477F20" w14:textId="77777777" w:rsidR="00DB0925" w:rsidRP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{%p elif a.type==”Gain”%}</w:t>
            </w:r>
          </w:p>
          <w:p w14:paraId="2BE4A8B2" w14:textId="77777777" w:rsidR="00DB0925" w:rsidRDefault="00DB0925" w:rsidP="00DB0925">
            <w:pPr>
              <w:jc w:val="center"/>
              <w:rPr>
                <w:rFonts w:ascii="微软雅黑" w:eastAsia="微软雅黑" w:hAnsi="微软雅黑"/>
                <w:kern w:val="0"/>
                <w:sz w:val="18"/>
                <w:szCs w:val="18"/>
              </w:rPr>
            </w:pPr>
            <w:r w:rsidRPr="00DB0925">
              <w:rPr>
                <w:rFonts w:ascii="微软雅黑" w:eastAsia="微软雅黑" w:hAnsi="微软雅黑"/>
                <w:kern w:val="0"/>
                <w:sz w:val="18"/>
                <w:szCs w:val="18"/>
              </w:rPr>
              <w:t>/</w:t>
            </w:r>
          </w:p>
          <w:p w14:paraId="7E2885BC"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739F6BAA"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w:t>
            </w:r>
            <w:r>
              <w:rPr>
                <w:rFonts w:ascii="微软雅黑" w:eastAsia="微软雅黑" w:hAnsi="微软雅黑"/>
                <w:kern w:val="0"/>
                <w:sz w:val="18"/>
                <w:szCs w:val="18"/>
              </w:rPr>
              <w:t xml:space="preserve">p </w:t>
            </w:r>
            <w:r w:rsidRPr="00E87817">
              <w:rPr>
                <w:rFonts w:ascii="微软雅黑" w:eastAsia="微软雅黑" w:hAnsi="微软雅黑"/>
                <w:kern w:val="0"/>
                <w:sz w:val="18"/>
                <w:szCs w:val="18"/>
              </w:rPr>
              <w:t>if a.var_origin==”germline”%}</w:t>
            </w:r>
          </w:p>
          <w:p w14:paraId="45F2480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{%if a.freq&gt;=0.85%}纯合{%else%}杂合{%endif%}</w:t>
            </w:r>
          </w:p>
          <w:p w14:paraId="7AC2045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else%}</w:t>
            </w:r>
          </w:p>
          <w:p w14:paraId="002D689B"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{a.freq_str}}</w:t>
            </w:r>
          </w:p>
          <w:p w14:paraId="6912C478"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 xml:space="preserve">p </w:t>
            </w:r>
            <w:r>
              <w:rPr>
                <w:rFonts w:ascii="微软雅黑" w:eastAsia="微软雅黑" w:hAnsi="微软雅黑" w:hint="eastAsia"/>
                <w:kern w:val="0"/>
                <w:sz w:val="18"/>
                <w:szCs w:val="18"/>
              </w:rPr>
              <w:t>endif%}</w:t>
            </w:r>
          </w:p>
          <w:p w14:paraId="006DE677" w14:textId="10081859"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%p endif%}</w:t>
            </w:r>
          </w:p>
        </w:tc>
        <w:tc>
          <w:tcPr>
            <w:tcW w:w="1667" w:type="dxa"/>
          </w:tcPr>
          <w:p w14:paraId="132F1416"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lastRenderedPageBreak/>
              <w:t>{%p if a.var_origin==”germline”</w:t>
            </w:r>
            <w:r>
              <w:rPr>
                <w:rFonts w:ascii="微软雅黑" w:eastAsia="微软雅黑" w:hAnsi="微软雅黑"/>
                <w:kern w:val="0"/>
                <w:sz w:val="18"/>
                <w:szCs w:val="18"/>
              </w:rPr>
              <w:t xml:space="preserve"> or a.type in [“Loss”, “Gain”]</w:t>
            </w:r>
            <w:r w:rsidRPr="00E87817">
              <w:rPr>
                <w:rFonts w:ascii="微软雅黑" w:eastAsia="微软雅黑" w:hAnsi="微软雅黑"/>
                <w:kern w:val="0"/>
                <w:sz w:val="18"/>
                <w:szCs w:val="18"/>
              </w:rPr>
              <w:t>%}</w:t>
            </w:r>
          </w:p>
          <w:p w14:paraId="102253F5"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{%p</w:t>
            </w:r>
            <w:r>
              <w:rPr>
                <w:rFonts w:ascii="微软雅黑" w:eastAsia="微软雅黑" w:hAnsi="微软雅黑"/>
                <w:kern w:val="0"/>
                <w:sz w:val="18"/>
                <w:szCs w:val="18"/>
              </w:rPr>
              <w:t xml:space="preserve"> if a.clinic_num_g == 5</w:t>
            </w:r>
            <w:r>
              <w:rPr>
                <w:rFonts w:ascii="微软雅黑" w:eastAsia="微软雅黑" w:hAnsi="微软雅黑" w:hint="eastAsia"/>
                <w:kern w:val="0"/>
                <w:sz w:val="18"/>
                <w:szCs w:val="18"/>
              </w:rPr>
              <w:t>%}</w:t>
            </w:r>
          </w:p>
          <w:p w14:paraId="0FFB9352"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致病性</w:t>
            </w:r>
          </w:p>
          <w:p w14:paraId="414F5A30"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else</w:t>
            </w:r>
            <w:r>
              <w:rPr>
                <w:rFonts w:ascii="微软雅黑" w:eastAsia="微软雅黑" w:hAnsi="微软雅黑" w:hint="eastAsia"/>
                <w:kern w:val="0"/>
                <w:sz w:val="18"/>
                <w:szCs w:val="18"/>
              </w:rPr>
              <w:t>%}</w:t>
            </w:r>
          </w:p>
          <w:p w14:paraId="1C43B7C6"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疑似致病性</w:t>
            </w:r>
          </w:p>
          <w:p w14:paraId="6CEDD7EE"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endif</w:t>
            </w:r>
            <w:r>
              <w:rPr>
                <w:rFonts w:ascii="微软雅黑" w:eastAsia="微软雅黑" w:hAnsi="微软雅黑" w:hint="eastAsia"/>
                <w:kern w:val="0"/>
                <w:sz w:val="18"/>
                <w:szCs w:val="18"/>
              </w:rPr>
              <w:t>%}</w:t>
            </w:r>
          </w:p>
          <w:p w14:paraId="7B81BDB8" w14:textId="77777777" w:rsidR="00DB0925" w:rsidRPr="00E87817"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else%}</w:t>
            </w:r>
          </w:p>
          <w:p w14:paraId="3B582A37"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if a.clinic_num_s == 5%}</w:t>
            </w:r>
          </w:p>
          <w:p w14:paraId="405848E3"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I-</w:t>
            </w:r>
            <w:r w:rsidRPr="00E87817">
              <w:rPr>
                <w:rFonts w:ascii="微软雅黑" w:eastAsia="微软雅黑" w:hAnsi="微软雅黑" w:hint="eastAsia"/>
                <w:kern w:val="0"/>
                <w:sz w:val="18"/>
                <w:szCs w:val="18"/>
              </w:rPr>
              <w:t>强临床意义</w:t>
            </w:r>
          </w:p>
          <w:p w14:paraId="15F0FC31" w14:textId="77777777" w:rsidR="00DB0925"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{%p</w:t>
            </w:r>
            <w:r>
              <w:rPr>
                <w:rFonts w:ascii="微软雅黑" w:eastAsia="微软雅黑" w:hAnsi="微软雅黑"/>
                <w:kern w:val="0"/>
                <w:sz w:val="18"/>
                <w:szCs w:val="18"/>
              </w:rPr>
              <w:t xml:space="preserve"> else</w:t>
            </w:r>
            <w:r>
              <w:rPr>
                <w:rFonts w:ascii="微软雅黑" w:eastAsia="微软雅黑" w:hAnsi="微软雅黑" w:hint="eastAsia"/>
                <w:kern w:val="0"/>
                <w:sz w:val="18"/>
                <w:szCs w:val="18"/>
              </w:rPr>
              <w:t>%}</w:t>
            </w:r>
          </w:p>
          <w:p w14:paraId="5907A177"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II-潜在临床意义</w:t>
            </w:r>
          </w:p>
          <w:p w14:paraId="14CA3EE1" w14:textId="77777777" w:rsidR="00DB0925" w:rsidRPr="00E87817" w:rsidRDefault="00DB0925" w:rsidP="00DB0925">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%p endif%}</w:t>
            </w:r>
          </w:p>
          <w:p w14:paraId="2DDAFFC0" w14:textId="77777777" w:rsidR="00DB0925" w:rsidRDefault="00DB0925" w:rsidP="00DB0925">
            <w:pPr>
              <w:jc w:val="center"/>
              <w:rPr>
                <w:rFonts w:ascii="微软雅黑" w:eastAsia="微软雅黑" w:hAnsi="微软雅黑"/>
                <w:kern w:val="0"/>
                <w:sz w:val="18"/>
                <w:szCs w:val="18"/>
              </w:rPr>
            </w:pPr>
            <w:r w:rsidRPr="00E87817">
              <w:rPr>
                <w:rFonts w:ascii="微软雅黑" w:eastAsia="微软雅黑" w:hAnsi="微软雅黑"/>
                <w:kern w:val="0"/>
                <w:sz w:val="18"/>
                <w:szCs w:val="18"/>
              </w:rPr>
              <w:t>{%p endif%}</w:t>
            </w:r>
          </w:p>
        </w:tc>
      </w:tr>
      <w:tr w:rsidR="00DB0925" w14:paraId="2C10B103" w14:textId="77777777" w:rsidTr="00C91333">
        <w:trPr>
          <w:trHeight w:val="397"/>
        </w:trPr>
        <w:tc>
          <w:tcPr>
            <w:tcW w:w="8468" w:type="dxa"/>
            <w:gridSpan w:val="5"/>
          </w:tcPr>
          <w:p w14:paraId="1736CAD9"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lastRenderedPageBreak/>
              <w:t>{</w:t>
            </w:r>
            <w:r>
              <w:rPr>
                <w:rFonts w:ascii="微软雅黑" w:eastAsia="微软雅黑" w:hAnsi="微软雅黑"/>
                <w:kern w:val="0"/>
                <w:sz w:val="18"/>
                <w:szCs w:val="18"/>
              </w:rPr>
              <w:t>%tr endfor%}</w:t>
            </w:r>
          </w:p>
        </w:tc>
      </w:tr>
      <w:tr w:rsidR="00DB0925" w14:paraId="62125CC5" w14:textId="77777777" w:rsidTr="00C91333">
        <w:trPr>
          <w:trHeight w:val="397"/>
        </w:trPr>
        <w:tc>
          <w:tcPr>
            <w:tcW w:w="8468" w:type="dxa"/>
            <w:gridSpan w:val="5"/>
          </w:tcPr>
          <w:p w14:paraId="17639330" w14:textId="77777777" w:rsidR="00DB0925" w:rsidRPr="00E87817"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else%}</w:t>
            </w:r>
          </w:p>
        </w:tc>
      </w:tr>
      <w:tr w:rsidR="00DB0925" w14:paraId="43727894" w14:textId="77777777" w:rsidTr="00C91333">
        <w:trPr>
          <w:trHeight w:val="397"/>
        </w:trPr>
        <w:tc>
          <w:tcPr>
            <w:tcW w:w="1206" w:type="dxa"/>
          </w:tcPr>
          <w:p w14:paraId="757DE494" w14:textId="77777777" w:rsidR="00DB0925" w:rsidRDefault="00DB0925" w:rsidP="00C91333">
            <w:pPr>
              <w:jc w:val="center"/>
              <w:rPr>
                <w:rFonts w:ascii="微软雅黑" w:eastAsia="微软雅黑" w:hAnsi="微软雅黑"/>
                <w:b/>
                <w:bCs/>
                <w:i/>
                <w:iCs/>
                <w:kern w:val="0"/>
                <w:sz w:val="18"/>
                <w:szCs w:val="18"/>
              </w:rPr>
            </w:pPr>
            <w:r>
              <w:rPr>
                <w:rFonts w:ascii="微软雅黑" w:eastAsia="微软雅黑" w:hAnsi="微软雅黑"/>
                <w:b/>
                <w:bCs/>
                <w:i/>
                <w:iCs/>
                <w:kern w:val="0"/>
                <w:sz w:val="18"/>
                <w:szCs w:val="18"/>
              </w:rPr>
              <w:t>BRCA2</w:t>
            </w:r>
          </w:p>
        </w:tc>
        <w:tc>
          <w:tcPr>
            <w:tcW w:w="7262" w:type="dxa"/>
            <w:gridSpan w:val="4"/>
          </w:tcPr>
          <w:p w14:paraId="79B6FAFF"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未检测到致病性、疑似致病性胚系变异</w:t>
            </w:r>
          </w:p>
          <w:p w14:paraId="7BC804F0"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未检测到</w:t>
            </w:r>
            <w:r w:rsidRPr="00BE18D7">
              <w:rPr>
                <w:rFonts w:ascii="微软雅黑" w:eastAsia="微软雅黑" w:hAnsi="微软雅黑"/>
                <w:kern w:val="0"/>
                <w:sz w:val="18"/>
                <w:szCs w:val="18"/>
              </w:rPr>
              <w:t>I-强临床意义、II-潜在临床意义</w:t>
            </w:r>
            <w:r>
              <w:rPr>
                <w:rFonts w:ascii="微软雅黑" w:eastAsia="微软雅黑" w:hAnsi="微软雅黑" w:hint="eastAsia"/>
                <w:kern w:val="0"/>
                <w:sz w:val="18"/>
                <w:szCs w:val="18"/>
              </w:rPr>
              <w:t>体细胞变异</w:t>
            </w:r>
          </w:p>
        </w:tc>
      </w:tr>
      <w:tr w:rsidR="00DB0925" w14:paraId="27FB5F05" w14:textId="77777777" w:rsidTr="00C91333">
        <w:trPr>
          <w:trHeight w:val="397"/>
        </w:trPr>
        <w:tc>
          <w:tcPr>
            <w:tcW w:w="8468" w:type="dxa"/>
            <w:gridSpan w:val="5"/>
          </w:tcPr>
          <w:p w14:paraId="19889651" w14:textId="77777777" w:rsidR="00DB0925" w:rsidRDefault="00DB0925" w:rsidP="00C91333">
            <w:pPr>
              <w:jc w:val="center"/>
              <w:rPr>
                <w:rFonts w:ascii="微软雅黑" w:eastAsia="微软雅黑" w:hAnsi="微软雅黑"/>
                <w:kern w:val="0"/>
                <w:sz w:val="18"/>
                <w:szCs w:val="18"/>
              </w:rPr>
            </w:pPr>
            <w:r>
              <w:rPr>
                <w:rFonts w:ascii="微软雅黑" w:eastAsia="微软雅黑" w:hAnsi="微软雅黑" w:hint="eastAsia"/>
                <w:kern w:val="0"/>
                <w:sz w:val="18"/>
                <w:szCs w:val="18"/>
              </w:rPr>
              <w:t>{</w:t>
            </w:r>
            <w:r>
              <w:rPr>
                <w:rFonts w:ascii="微软雅黑" w:eastAsia="微软雅黑" w:hAnsi="微软雅黑"/>
                <w:kern w:val="0"/>
                <w:sz w:val="18"/>
                <w:szCs w:val="18"/>
              </w:rPr>
              <w:t>%tr endif%}</w:t>
            </w:r>
          </w:p>
        </w:tc>
      </w:tr>
    </w:tbl>
    <w:p w14:paraId="4AD01F70" w14:textId="77777777" w:rsidR="00DB0925" w:rsidRDefault="00DB0925" w:rsidP="00DB0925">
      <w:pPr>
        <w:jc w:val="left"/>
        <w:rPr>
          <w:rFonts w:ascii="微软雅黑" w:eastAsia="微软雅黑" w:hAnsi="微软雅黑" w:cs="Times New Roman (正文 CS 字体)"/>
          <w:b/>
          <w:bCs/>
          <w:spacing w:val="6"/>
          <w:sz w:val="16"/>
          <w:szCs w:val="18"/>
        </w:rPr>
      </w:pPr>
      <w:r w:rsidRPr="00695A30">
        <w:rPr>
          <w:rFonts w:ascii="微软雅黑" w:eastAsia="微软雅黑" w:hAnsi="微软雅黑" w:cs="Times New Roman (正文 CS 字体)" w:hint="eastAsia"/>
          <w:b/>
          <w:bCs/>
          <w:spacing w:val="6"/>
          <w:sz w:val="16"/>
          <w:szCs w:val="18"/>
          <w:highlight w:val="magenta"/>
        </w:rPr>
        <w:t>{%p endif%}</w:t>
      </w:r>
    </w:p>
    <w:p w14:paraId="61DDF2F2" w14:textId="77777777" w:rsidR="00FC094E" w:rsidRPr="00AA0768" w:rsidRDefault="00FC094E">
      <w:pPr>
        <w:rPr>
          <w:rFonts w:ascii="微软雅黑" w:eastAsia="微软雅黑" w:hAnsi="微软雅黑" w:cs="Times New Roman (正文 CS 字体)"/>
          <w:b/>
          <w:bCs/>
          <w:spacing w:val="6"/>
          <w:sz w:val="16"/>
          <w:szCs w:val="18"/>
        </w:rPr>
      </w:pPr>
    </w:p>
    <w:p w14:paraId="282E7048" w14:textId="77777777" w:rsidR="00BA3AAC" w:rsidRDefault="00CE4445">
      <w:pPr>
        <w:rPr>
          <w:rFonts w:ascii="微软雅黑" w:eastAsia="微软雅黑" w:hAnsi="微软雅黑" w:cs="Times New Roman (正文 CS 字体)"/>
          <w:b/>
          <w:bCs/>
          <w:spacing w:val="6"/>
          <w:sz w:val="16"/>
          <w:szCs w:val="18"/>
        </w:rPr>
      </w:pPr>
      <w:r>
        <w:rPr>
          <w:rFonts w:ascii="微软雅黑" w:eastAsia="微软雅黑" w:hAnsi="微软雅黑" w:cs="Times New Roman (正文 CS 字体)" w:hint="eastAsia"/>
          <w:b/>
          <w:bCs/>
          <w:spacing w:val="6"/>
          <w:sz w:val="16"/>
          <w:szCs w:val="18"/>
        </w:rPr>
        <w:t>注：</w:t>
      </w:r>
    </w:p>
    <w:p w14:paraId="7C9B4DC1" w14:textId="77777777" w:rsidR="00210AF9" w:rsidRDefault="00210AF9" w:rsidP="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变异来源：填写方式包括胚系、体细胞、N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三种，其中N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r>
        <w:rPr>
          <w:rFonts w:ascii="微软雅黑" w:eastAsia="微软雅黑" w:hAnsi="微软雅黑" w:cs="Times New Roman (正文 CS 字体)"/>
          <w:spacing w:val="6"/>
          <w:kern w:val="2"/>
          <w:sz w:val="15"/>
          <w:szCs w:val="15"/>
          <w:lang w:eastAsia="zh-CN"/>
        </w:rPr>
        <w:t>not available)</w:t>
      </w:r>
      <w:r>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Pr>
          <w:rFonts w:ascii="微软雅黑" w:eastAsia="微软雅黑" w:hAnsi="微软雅黑" w:cs="Times New Roman (正文 CS 字体)"/>
          <w:spacing w:val="6"/>
          <w:kern w:val="2"/>
          <w:sz w:val="15"/>
          <w:szCs w:val="15"/>
          <w:lang w:eastAsia="zh-CN"/>
        </w:rPr>
        <w:t>/A</w:t>
      </w:r>
      <w:r>
        <w:rPr>
          <w:rFonts w:ascii="微软雅黑" w:eastAsia="微软雅黑" w:hAnsi="微软雅黑" w:cs="Times New Roman (正文 CS 字体)" w:hint="eastAsia"/>
          <w:spacing w:val="6"/>
          <w:kern w:val="2"/>
          <w:sz w:val="15"/>
          <w:szCs w:val="15"/>
          <w:lang w:eastAsia="zh-CN"/>
        </w:rPr>
        <w:t>。</w:t>
      </w:r>
    </w:p>
    <w:p w14:paraId="18963175" w14:textId="23FE051C" w:rsidR="00BA3AAC"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体</w:t>
      </w:r>
      <w:r w:rsidR="00B310D9">
        <w:rPr>
          <w:rFonts w:ascii="微软雅黑" w:eastAsia="微软雅黑" w:hAnsi="微软雅黑" w:cs="Times New Roman (正文 CS 字体)" w:hint="eastAsia"/>
          <w:spacing w:val="6"/>
          <w:kern w:val="2"/>
          <w:sz w:val="15"/>
          <w:szCs w:val="15"/>
          <w:lang w:eastAsia="zh-CN"/>
        </w:rPr>
        <w:t>细胞</w:t>
      </w:r>
      <w:r>
        <w:rPr>
          <w:rFonts w:ascii="微软雅黑" w:eastAsia="微软雅黑" w:hAnsi="微软雅黑" w:cs="Times New Roman (正文 CS 字体)" w:hint="eastAsia"/>
          <w:spacing w:val="6"/>
          <w:kern w:val="2"/>
          <w:sz w:val="15"/>
          <w:szCs w:val="15"/>
          <w:lang w:eastAsia="zh-CN"/>
        </w:rPr>
        <w:t>突变</w:t>
      </w:r>
      <w:r w:rsidR="00CE4445">
        <w:rPr>
          <w:rFonts w:ascii="微软雅黑" w:eastAsia="微软雅黑" w:hAnsi="微软雅黑" w:cs="Times New Roman (正文 CS 字体)"/>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{{sample.association.AMP}}、{{sample.association.ASCO}}和{{sample.association.CAP}}共同制定的{{sample.guideline.tumor_var}}与中国专家共识</w:t>
      </w:r>
      <w:r w:rsidR="00F064DE" w:rsidRPr="00F064DE">
        <w:rPr>
          <w:rFonts w:ascii="微软雅黑" w:eastAsia="微软雅黑" w:hAnsi="微软雅黑" w:cs="Times New Roman (正文 CS 字体)"/>
          <w:spacing w:val="6"/>
          <w:kern w:val="2"/>
          <w:sz w:val="15"/>
          <w:szCs w:val="15"/>
          <w:lang w:eastAsia="zh-CN"/>
        </w:rPr>
        <w:t>{{sample.guideline.ngs_clinic_report_inter}}</w:t>
      </w:r>
      <w:r w:rsidR="00CE4445">
        <w:rPr>
          <w:rFonts w:ascii="微软雅黑" w:eastAsia="微软雅黑" w:hAnsi="微软雅黑" w:cs="Times New Roman (正文 CS 字体)"/>
          <w:spacing w:val="6"/>
          <w:kern w:val="2"/>
          <w:sz w:val="15"/>
          <w:szCs w:val="15"/>
          <w:lang w:eastAsia="zh-CN"/>
        </w:rPr>
        <w:t>，将检测结果与临床意义相关性的证据水平分为A、B、C、D四个等级，A级：对应癌种中FDA/NMPA批准或指南（如NCCN指南）推荐的治疗、</w:t>
      </w:r>
      <w:r w:rsidR="00CE4445">
        <w:rPr>
          <w:rFonts w:ascii="微软雅黑" w:eastAsia="微软雅黑" w:hAnsi="微软雅黑" w:cs="Times New Roman (正文 CS 字体)" w:hint="eastAsia"/>
          <w:spacing w:val="6"/>
          <w:kern w:val="2"/>
          <w:sz w:val="15"/>
          <w:szCs w:val="15"/>
          <w:lang w:eastAsia="zh-CN"/>
        </w:rPr>
        <w:t>诊断和（或）预后的相关标志物</w:t>
      </w:r>
      <w:r w:rsidR="00CE4445">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w:t>
      </w:r>
      <w:r w:rsidR="00CE4445">
        <w:rPr>
          <w:rFonts w:ascii="微软雅黑" w:eastAsia="微软雅黑" w:hAnsi="微软雅黑" w:cs="Times New Roman (正文 CS 字体)" w:hint="eastAsia"/>
          <w:spacing w:val="6"/>
          <w:kern w:val="2"/>
          <w:sz w:val="15"/>
          <w:szCs w:val="15"/>
          <w:lang w:eastAsia="zh-CN"/>
        </w:rPr>
        <w:t>未</w:t>
      </w:r>
      <w:r w:rsidR="00CE4445">
        <w:rPr>
          <w:rFonts w:ascii="微软雅黑" w:eastAsia="微软雅黑" w:hAnsi="微软雅黑" w:cs="Times New Roman (正文 CS 字体)"/>
          <w:spacing w:val="6"/>
          <w:kern w:val="2"/>
          <w:sz w:val="15"/>
          <w:szCs w:val="15"/>
          <w:lang w:eastAsia="zh-CN"/>
        </w:rPr>
        <w:t>形成共识）。变异可按照相应证据水平分为</w:t>
      </w:r>
      <w:r w:rsidR="00CE4445">
        <w:rPr>
          <w:rFonts w:ascii="微软雅黑" w:eastAsia="微软雅黑" w:hAnsi="微软雅黑" w:cs="Times New Roman (正文 CS 字体)" w:hint="eastAsia"/>
          <w:spacing w:val="6"/>
          <w:kern w:val="2"/>
          <w:sz w:val="15"/>
          <w:szCs w:val="15"/>
          <w:lang w:eastAsia="zh-CN"/>
        </w:rPr>
        <w:t>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类/IV类变异,</w:t>
      </w:r>
      <w:r w:rsidR="00CE4445">
        <w:rPr>
          <w:rFonts w:ascii="微软雅黑" w:eastAsia="微软雅黑" w:hAnsi="微软雅黑" w:cs="Times New Roman (正文 CS 字体)" w:hint="eastAsia"/>
          <w:spacing w:val="6"/>
          <w:kern w:val="2"/>
          <w:sz w:val="15"/>
          <w:szCs w:val="15"/>
          <w:lang w:eastAsia="zh-CN"/>
        </w:rPr>
        <w:t xml:space="preserve"> I</w:t>
      </w:r>
      <w:r w:rsidR="00CE4445">
        <w:rPr>
          <w:rFonts w:ascii="微软雅黑" w:eastAsia="微软雅黑" w:hAnsi="微软雅黑" w:cs="Times New Roman (正文 CS 字体)"/>
          <w:spacing w:val="6"/>
          <w:kern w:val="2"/>
          <w:sz w:val="15"/>
          <w:szCs w:val="15"/>
          <w:lang w:eastAsia="zh-CN"/>
        </w:rPr>
        <w:t>类变异</w:t>
      </w:r>
      <w:r w:rsidR="00CE4445">
        <w:rPr>
          <w:rFonts w:ascii="微软雅黑" w:eastAsia="微软雅黑" w:hAnsi="微软雅黑" w:cs="Times New Roman (正文 CS 字体)" w:hint="eastAsia"/>
          <w:spacing w:val="6"/>
          <w:kern w:val="2"/>
          <w:sz w:val="15"/>
          <w:szCs w:val="15"/>
          <w:lang w:eastAsia="zh-CN"/>
        </w:rPr>
        <w:t>为具有强临床意义的变异，对应临床意义证据级别为</w:t>
      </w:r>
      <w:r w:rsidR="00CE4445">
        <w:rPr>
          <w:rFonts w:ascii="微软雅黑" w:eastAsia="微软雅黑" w:hAnsi="微软雅黑" w:cs="Times New Roman (正文 CS 字体)"/>
          <w:spacing w:val="6"/>
          <w:kern w:val="2"/>
          <w:sz w:val="15"/>
          <w:szCs w:val="15"/>
          <w:lang w:eastAsia="zh-CN"/>
        </w:rPr>
        <w:t>A级和B级；</w:t>
      </w:r>
      <w:r w:rsidR="00CE4445">
        <w:rPr>
          <w:rFonts w:ascii="微软雅黑" w:eastAsia="微软雅黑" w:hAnsi="微软雅黑" w:cs="Times New Roman (正文 CS 字体)" w:hint="eastAsia"/>
          <w:spacing w:val="6"/>
          <w:kern w:val="2"/>
          <w:sz w:val="15"/>
          <w:szCs w:val="15"/>
          <w:lang w:eastAsia="zh-CN"/>
        </w:rPr>
        <w:t>II</w:t>
      </w:r>
      <w:r w:rsidR="00CE4445">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00CE4445">
        <w:rPr>
          <w:rFonts w:ascii="微软雅黑" w:eastAsia="微软雅黑" w:hAnsi="微软雅黑" w:cs="Times New Roman (正文 CS 字体)" w:hint="eastAsia"/>
          <w:spacing w:val="6"/>
          <w:kern w:val="2"/>
          <w:sz w:val="15"/>
          <w:szCs w:val="15"/>
          <w:lang w:eastAsia="zh-CN"/>
        </w:rPr>
        <w:t>III</w:t>
      </w:r>
      <w:r w:rsidR="00CE4445">
        <w:rPr>
          <w:rFonts w:ascii="微软雅黑" w:eastAsia="微软雅黑" w:hAnsi="微软雅黑" w:cs="Times New Roman (正文 CS 字体)"/>
          <w:spacing w:val="6"/>
          <w:kern w:val="2"/>
          <w:sz w:val="15"/>
          <w:szCs w:val="15"/>
          <w:lang w:eastAsia="zh-CN"/>
        </w:rPr>
        <w:t>类变异为</w:t>
      </w:r>
      <w:r w:rsidR="00CE4445">
        <w:rPr>
          <w:rFonts w:ascii="微软雅黑" w:eastAsia="微软雅黑" w:hAnsi="微软雅黑" w:cs="Times New Roman (正文 CS 字体)" w:hint="eastAsia"/>
          <w:spacing w:val="6"/>
          <w:kern w:val="2"/>
          <w:sz w:val="15"/>
          <w:szCs w:val="15"/>
          <w:lang w:eastAsia="zh-CN"/>
        </w:rPr>
        <w:t>临床意义不明</w:t>
      </w:r>
      <w:r w:rsidR="00CE4445">
        <w:rPr>
          <w:rFonts w:ascii="微软雅黑" w:eastAsia="微软雅黑" w:hAnsi="微软雅黑" w:cs="Times New Roman (正文 CS 字体)"/>
          <w:spacing w:val="6"/>
          <w:kern w:val="2"/>
          <w:sz w:val="15"/>
          <w:szCs w:val="15"/>
          <w:lang w:eastAsia="zh-CN"/>
        </w:rPr>
        <w:t>的变</w:t>
      </w:r>
      <w:r w:rsidR="00CE4445" w:rsidRPr="000C1B73">
        <w:rPr>
          <w:rFonts w:ascii="微软雅黑" w:eastAsia="微软雅黑" w:hAnsi="微软雅黑" w:cs="Times New Roman (正文 CS 字体)"/>
          <w:spacing w:val="6"/>
          <w:kern w:val="2"/>
          <w:sz w:val="15"/>
          <w:szCs w:val="15"/>
          <w:lang w:eastAsia="zh-CN"/>
        </w:rPr>
        <w:t>异，</w:t>
      </w:r>
      <w:r w:rsidR="00CE4445" w:rsidRPr="000C1B73">
        <w:rPr>
          <w:rFonts w:ascii="微软雅黑" w:eastAsia="微软雅黑" w:hAnsi="微软雅黑" w:cs="Times New Roman (正文 CS 字体)" w:hint="eastAsia"/>
          <w:spacing w:val="6"/>
          <w:kern w:val="2"/>
          <w:sz w:val="15"/>
          <w:szCs w:val="15"/>
          <w:lang w:eastAsia="zh-CN"/>
        </w:rPr>
        <w:t>上表仅展示I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强临床意义</w:t>
      </w:r>
      <w:r w:rsidR="000C1B73" w:rsidRPr="000C1B73">
        <w:rPr>
          <w:rFonts w:ascii="微软雅黑" w:eastAsia="微软雅黑" w:hAnsi="微软雅黑" w:cs="Times New Roman (正文 CS 字体)" w:hint="eastAsia"/>
          <w:spacing w:val="6"/>
          <w:kern w:val="2"/>
          <w:sz w:val="15"/>
          <w:szCs w:val="15"/>
          <w:lang w:eastAsia="zh-CN"/>
        </w:rPr>
        <w:t>和</w:t>
      </w:r>
      <w:r w:rsidR="00CE4445" w:rsidRPr="000C1B73">
        <w:rPr>
          <w:rFonts w:ascii="微软雅黑" w:eastAsia="微软雅黑" w:hAnsi="微软雅黑" w:cs="Times New Roman (正文 CS 字体)" w:hint="eastAsia"/>
          <w:spacing w:val="6"/>
          <w:kern w:val="2"/>
          <w:sz w:val="15"/>
          <w:szCs w:val="15"/>
          <w:lang w:eastAsia="zh-CN"/>
        </w:rPr>
        <w:t>II</w:t>
      </w:r>
      <w:r w:rsidR="00CE4445" w:rsidRPr="000C1B73">
        <w:rPr>
          <w:rFonts w:ascii="微软雅黑" w:eastAsia="微软雅黑" w:hAnsi="微软雅黑" w:cs="Times New Roman (正文 CS 字体)"/>
          <w:spacing w:val="6"/>
          <w:kern w:val="2"/>
          <w:sz w:val="15"/>
          <w:szCs w:val="15"/>
          <w:lang w:eastAsia="zh-CN"/>
        </w:rPr>
        <w:t>-</w:t>
      </w:r>
      <w:r w:rsidR="00CE4445" w:rsidRPr="000C1B73">
        <w:rPr>
          <w:rFonts w:ascii="微软雅黑" w:eastAsia="微软雅黑" w:hAnsi="微软雅黑" w:cs="Times New Roman (正文 CS 字体)" w:hint="eastAsia"/>
          <w:spacing w:val="6"/>
          <w:kern w:val="2"/>
          <w:sz w:val="15"/>
          <w:szCs w:val="15"/>
          <w:lang w:eastAsia="zh-CN"/>
        </w:rPr>
        <w:t>潜在临床意义的变异。</w:t>
      </w:r>
    </w:p>
    <w:p w14:paraId="511B8C84" w14:textId="1E8E9EF8" w:rsidR="00674738" w:rsidRPr="000C1B73" w:rsidRDefault="00210AF9">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胚系突变</w:t>
      </w:r>
      <w:r w:rsidR="00674738" w:rsidRPr="000C1B73">
        <w:rPr>
          <w:rFonts w:ascii="微软雅黑" w:eastAsia="微软雅黑" w:hAnsi="微软雅黑" w:cs="Times New Roman (正文 CS 字体)" w:hint="eastAsia"/>
          <w:spacing w:val="6"/>
          <w:kern w:val="2"/>
          <w:sz w:val="15"/>
          <w:szCs w:val="15"/>
          <w:lang w:eastAsia="zh-CN"/>
        </w:rPr>
        <w:t>参照</w:t>
      </w:r>
      <w:r w:rsidR="00AB30CB" w:rsidRPr="00AB30CB">
        <w:rPr>
          <w:rFonts w:ascii="微软雅黑" w:eastAsia="微软雅黑" w:hAnsi="微软雅黑" w:cs="Times New Roman (正文 CS 字体)"/>
          <w:spacing w:val="6"/>
          <w:kern w:val="2"/>
          <w:sz w:val="15"/>
          <w:szCs w:val="15"/>
          <w:lang w:eastAsia="zh-CN"/>
        </w:rPr>
        <w:t>{{sample.association.ACMG}}、{{sample.association.AMP}}、{{sample.association.CAP}}发布的{{sample.guideline.germline_var}}及ClinGen专家组发布的特殊基因变异解读指南</w:t>
      </w:r>
      <w:r w:rsidR="00674738" w:rsidRPr="000C1B73">
        <w:rPr>
          <w:rFonts w:ascii="微软雅黑" w:eastAsia="微软雅黑" w:hAnsi="微软雅黑" w:cs="Times New Roman (正文 CS 字体)" w:hint="eastAsia"/>
          <w:spacing w:val="6"/>
          <w:kern w:val="2"/>
          <w:sz w:val="15"/>
          <w:szCs w:val="15"/>
          <w:lang w:eastAsia="zh-CN"/>
        </w:rPr>
        <w:t>，BRCA1基因和BRCA2基因胚系变异可分为5类：致病性变异/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致病性变异/意义不明确变异/</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良性变异/良性变异。上表仅展示在送检样本中检测到的致病性变异</w:t>
      </w:r>
      <w:r w:rsidR="000C1B73" w:rsidRPr="000C1B73">
        <w:rPr>
          <w:rFonts w:ascii="微软雅黑" w:eastAsia="微软雅黑" w:hAnsi="微软雅黑" w:cs="Times New Roman (正文 CS 字体)" w:hint="eastAsia"/>
          <w:spacing w:val="6"/>
          <w:kern w:val="2"/>
          <w:sz w:val="15"/>
          <w:szCs w:val="15"/>
          <w:lang w:eastAsia="zh-CN"/>
        </w:rPr>
        <w:t>和</w:t>
      </w:r>
      <w:r w:rsidR="004A33F4">
        <w:rPr>
          <w:rFonts w:ascii="微软雅黑" w:eastAsia="微软雅黑" w:hAnsi="微软雅黑" w:cs="Times New Roman (正文 CS 字体)" w:hint="eastAsia"/>
          <w:spacing w:val="6"/>
          <w:kern w:val="2"/>
          <w:sz w:val="15"/>
          <w:szCs w:val="15"/>
          <w:lang w:eastAsia="zh-CN"/>
        </w:rPr>
        <w:t>疑似</w:t>
      </w:r>
      <w:r w:rsidR="00674738" w:rsidRPr="000C1B73">
        <w:rPr>
          <w:rFonts w:ascii="微软雅黑" w:eastAsia="微软雅黑" w:hAnsi="微软雅黑" w:cs="Times New Roman (正文 CS 字体)" w:hint="eastAsia"/>
          <w:spacing w:val="6"/>
          <w:kern w:val="2"/>
          <w:sz w:val="15"/>
          <w:szCs w:val="15"/>
          <w:lang w:eastAsia="zh-CN"/>
        </w:rPr>
        <w:t>致病性变异。</w:t>
      </w:r>
    </w:p>
    <w:p w14:paraId="3154137F" w14:textId="77777777" w:rsidR="00BA3AAC" w:rsidRDefault="00CE4445">
      <w:pPr>
        <w:pStyle w:val="af2"/>
        <w:numPr>
          <w:ilvl w:val="0"/>
          <w:numId w:val="3"/>
        </w:numPr>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spacing w:val="6"/>
          <w:kern w:val="2"/>
          <w:sz w:val="15"/>
          <w:szCs w:val="15"/>
          <w:lang w:eastAsia="zh-CN"/>
        </w:rPr>
        <w:t>其他相关信息详见本报告附录部分</w:t>
      </w:r>
      <w:r>
        <w:rPr>
          <w:rFonts w:ascii="微软雅黑" w:eastAsia="微软雅黑" w:hAnsi="微软雅黑" w:cs="Times New Roman (正文 CS 字体)" w:hint="eastAsia"/>
          <w:spacing w:val="6"/>
          <w:kern w:val="2"/>
          <w:sz w:val="15"/>
          <w:szCs w:val="15"/>
          <w:lang w:eastAsia="zh-CN"/>
        </w:rPr>
        <w:t>。</w:t>
      </w:r>
    </w:p>
    <w:p w14:paraId="6F2F98F5" w14:textId="77777777" w:rsidR="00BA3AAC" w:rsidRDefault="00CE4445">
      <w:pPr>
        <w:widowControl/>
        <w:jc w:val="left"/>
        <w:rPr>
          <w:rFonts w:ascii="微软雅黑" w:eastAsia="微软雅黑" w:hAnsi="微软雅黑"/>
          <w:sz w:val="16"/>
          <w:szCs w:val="16"/>
        </w:rPr>
        <w:sectPr w:rsidR="00BA3AAC" w:rsidSect="009236B8">
          <w:headerReference w:type="first" r:id="rId14"/>
          <w:footerReference w:type="first" r:id="rId15"/>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150930323"/>
    <w:p w14:paraId="100BDD27" w14:textId="77777777" w:rsidR="00BA3AAC" w:rsidRDefault="00CE4445">
      <w:pPr>
        <w:pStyle w:val="af1"/>
        <w:numPr>
          <w:ilvl w:val="0"/>
          <w:numId w:val="2"/>
        </w:numPr>
        <w:ind w:right="840"/>
        <w:outlineLvl w:val="0"/>
        <w:rPr>
          <w:rFonts w:cs="Arial"/>
          <w:bCs/>
          <w:smallCaps w:val="0"/>
          <w:color w:val="009999"/>
          <w:szCs w:val="28"/>
          <w:lang w:val="en-CA"/>
        </w:rPr>
      </w:pPr>
      <w:r>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7AC2415D" wp14:editId="09527F94">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wps:spPr>
                      <wps:bodyPr rot="0" vert="horz" wrap="square" lIns="91440" tIns="45720" rIns="91440" bIns="45720" anchor="t" anchorCtr="0" upright="1">
                        <a:noAutofit/>
                      </wps:bodyPr>
                    </wps:wsp>
                  </a:graphicData>
                </a:graphic>
              </wp:anchor>
            </w:drawing>
          </mc:Choice>
          <mc:Fallback xmlns:w16du="http://schemas.microsoft.com/office/word/2023/wordml/word16du" xmlns:oel="http://schemas.microsoft.com/office/2019/extlst">
            <w:pict>
              <v:rect w14:anchorId="740DBB8A" id="矩形 4" o:spid="_x0000_s1026" style="position:absolute;left:0;text-align:left;margin-left:-3.2pt;margin-top:3.1pt;width:16.3pt;height:20.1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" fillcolor="#099" stroked="f"/>
            </w:pict>
          </mc:Fallback>
        </mc:AlternateContent>
      </w:r>
      <w:r>
        <w:rPr>
          <w:rFonts w:cs="Arial" w:hint="eastAsia"/>
          <w:bCs/>
          <w:smallCaps w:val="0"/>
          <w:color w:val="009999"/>
          <w:szCs w:val="28"/>
          <w:lang w:val="en-CA"/>
        </w:rPr>
        <w:t>样本质控情况</w:t>
      </w:r>
      <w:bookmarkEnd w:id="6"/>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267"/>
        <w:gridCol w:w="1135"/>
        <w:gridCol w:w="1133"/>
        <w:gridCol w:w="1135"/>
        <w:gridCol w:w="1218"/>
      </w:tblGrid>
      <w:tr w:rsidR="00210AF9" w14:paraId="65FE6CD8" w14:textId="63EB474F" w:rsidTr="00BE1730">
        <w:trPr>
          <w:trHeight w:val="390"/>
        </w:trPr>
        <w:tc>
          <w:tcPr>
            <w:tcW w:w="3685" w:type="dxa"/>
            <w:gridSpan w:val="2"/>
            <w:tcBorders>
              <w:right w:val="single" w:sz="4" w:space="0" w:color="FFFFFF" w:themeColor="background1"/>
            </w:tcBorders>
            <w:shd w:val="clear" w:color="auto" w:fill="009999"/>
            <w:tcMar>
              <w:top w:w="60" w:type="dxa"/>
              <w:bottom w:w="60" w:type="dxa"/>
            </w:tcMar>
            <w:vAlign w:val="center"/>
          </w:tcPr>
          <w:p w14:paraId="79436B82" w14:textId="77777777"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质量参数</w:t>
            </w:r>
          </w:p>
        </w:tc>
        <w:tc>
          <w:tcPr>
            <w:tcW w:w="1135"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2A8062BF" w14:textId="4102A4FF"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组织样本质控数值</w:t>
            </w:r>
          </w:p>
        </w:tc>
        <w:tc>
          <w:tcPr>
            <w:tcW w:w="1133" w:type="dxa"/>
            <w:tcBorders>
              <w:left w:val="single" w:sz="4" w:space="0" w:color="FFFFFF" w:themeColor="background1"/>
              <w:right w:val="single" w:sz="4" w:space="0" w:color="FFFFFF" w:themeColor="background1"/>
            </w:tcBorders>
            <w:shd w:val="clear" w:color="auto" w:fill="009999"/>
            <w:tcMar>
              <w:top w:w="60" w:type="dxa"/>
              <w:bottom w:w="60" w:type="dxa"/>
            </w:tcMar>
            <w:vAlign w:val="center"/>
          </w:tcPr>
          <w:p w14:paraId="1A59116E" w14:textId="6A4CB856"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组织样本质控标准</w:t>
            </w:r>
          </w:p>
        </w:tc>
        <w:tc>
          <w:tcPr>
            <w:tcW w:w="1135" w:type="dxa"/>
            <w:tcBorders>
              <w:left w:val="single" w:sz="4" w:space="0" w:color="FFFFFF" w:themeColor="background1"/>
              <w:right w:val="single" w:sz="4" w:space="0" w:color="FFFFFF" w:themeColor="background1"/>
            </w:tcBorders>
            <w:shd w:val="clear" w:color="auto" w:fill="009999"/>
            <w:vAlign w:val="center"/>
          </w:tcPr>
          <w:p w14:paraId="61C63B34" w14:textId="2AE4B1C3"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血液样本质控数值</w:t>
            </w:r>
          </w:p>
        </w:tc>
        <w:tc>
          <w:tcPr>
            <w:tcW w:w="1218" w:type="dxa"/>
            <w:tcBorders>
              <w:left w:val="single" w:sz="4" w:space="0" w:color="FFFFFF" w:themeColor="background1"/>
            </w:tcBorders>
            <w:shd w:val="clear" w:color="auto" w:fill="009999"/>
            <w:vAlign w:val="center"/>
          </w:tcPr>
          <w:p w14:paraId="541B940A" w14:textId="47EC2BCE" w:rsidR="00210AF9" w:rsidRDefault="00210AF9" w:rsidP="00210AF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血液样本质控标准</w:t>
            </w:r>
          </w:p>
        </w:tc>
      </w:tr>
      <w:tr w:rsidR="008D4351" w14:paraId="49550534" w14:textId="410B2484" w:rsidTr="00D60996">
        <w:trPr>
          <w:trHeight w:val="306"/>
        </w:trPr>
        <w:tc>
          <w:tcPr>
            <w:tcW w:w="1418" w:type="dxa"/>
            <w:vMerge w:val="restart"/>
            <w:tcBorders>
              <w:right w:val="dotted" w:sz="2" w:space="0" w:color="D9D9D9" w:themeColor="background1" w:themeShade="D9"/>
            </w:tcBorders>
            <w:shd w:val="clear" w:color="auto" w:fill="auto"/>
            <w:tcMar>
              <w:top w:w="113" w:type="dxa"/>
              <w:bottom w:w="113" w:type="dxa"/>
            </w:tcMar>
            <w:vAlign w:val="center"/>
          </w:tcPr>
          <w:p w14:paraId="6CA28A09"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DNA质量评估</w:t>
            </w:r>
          </w:p>
        </w:tc>
        <w:tc>
          <w:tcPr>
            <w:tcW w:w="2267" w:type="dxa"/>
            <w:tcBorders>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29666DE"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DNA总量(ng)</w:t>
            </w:r>
            <w:r w:rsidRPr="00007F71">
              <w:rPr>
                <w:rFonts w:ascii="微软雅黑" w:eastAsia="微软雅黑" w:hAnsi="微软雅黑"/>
                <w:spacing w:val="6"/>
                <w:kern w:val="0"/>
                <w:sz w:val="18"/>
                <w:szCs w:val="18"/>
                <w:vertAlign w:val="superscript"/>
              </w:rPr>
              <w:t>1</w:t>
            </w:r>
          </w:p>
        </w:tc>
        <w:tc>
          <w:tcPr>
            <w:tcW w:w="1135" w:type="dxa"/>
            <w:tcBorders>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EF52631" w14:textId="1EF4888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lib_quality_control.lib_dna_qc.dna_qty%}{{lib_quality_control.lib_dna_qc.dna_qty|replace(“.00”,””)}}{%else%}{%endif%}</w:t>
            </w:r>
          </w:p>
        </w:tc>
        <w:tc>
          <w:tcPr>
            <w:tcW w:w="1133" w:type="dxa"/>
            <w:tcBorders>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DC713F2" w14:textId="7A28BBC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sidR="00DE0B6C">
              <w:rPr>
                <w:rFonts w:ascii="微软雅黑" w:eastAsia="微软雅黑" w:hAnsi="微软雅黑"/>
                <w:spacing w:val="6"/>
                <w:kern w:val="0"/>
                <w:sz w:val="18"/>
                <w:szCs w:val="18"/>
              </w:rPr>
              <w:t>30</w:t>
            </w:r>
          </w:p>
        </w:tc>
        <w:tc>
          <w:tcPr>
            <w:tcW w:w="1135" w:type="dxa"/>
            <w:tcBorders>
              <w:left w:val="dotted" w:sz="2" w:space="0" w:color="BFBFBF" w:themeColor="background1" w:themeShade="BF"/>
              <w:bottom w:val="dotted" w:sz="2" w:space="0" w:color="BFBFBF" w:themeColor="background1" w:themeShade="BF"/>
            </w:tcBorders>
            <w:vAlign w:val="center"/>
          </w:tcPr>
          <w:p w14:paraId="2544FDD5" w14:textId="7572EB7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lib_quality_control.control_lib_dna_qc.dna_qty %}{{lib_quality_control.control_lib_dna_qc.dna_qty|replace(“.00”,””)}}{%else%}{%endif%}</w:t>
            </w:r>
          </w:p>
        </w:tc>
        <w:tc>
          <w:tcPr>
            <w:tcW w:w="1218" w:type="dxa"/>
            <w:tcBorders>
              <w:left w:val="dotted" w:sz="2" w:space="0" w:color="BFBFBF" w:themeColor="background1" w:themeShade="BF"/>
              <w:bottom w:val="dotted" w:sz="2" w:space="0" w:color="BFBFBF" w:themeColor="background1" w:themeShade="BF"/>
            </w:tcBorders>
            <w:vAlign w:val="center"/>
          </w:tcPr>
          <w:p w14:paraId="6384B078" w14:textId="7236CE42"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2</w:t>
            </w:r>
            <w:r w:rsidRPr="00007F71">
              <w:rPr>
                <w:rFonts w:ascii="微软雅黑" w:eastAsia="微软雅黑" w:hAnsi="微软雅黑"/>
                <w:spacing w:val="6"/>
                <w:kern w:val="0"/>
                <w:sz w:val="18"/>
                <w:szCs w:val="18"/>
              </w:rPr>
              <w:t>0</w:t>
            </w:r>
          </w:p>
        </w:tc>
      </w:tr>
      <w:tr w:rsidR="008D4351" w14:paraId="1F22A91F" w14:textId="7472E799"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5DB5710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BD40C2"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文库总量(ng)</w:t>
            </w:r>
            <w:r w:rsidRPr="00007F71">
              <w:rPr>
                <w:rFonts w:ascii="微软雅黑" w:eastAsia="微软雅黑" w:hAnsi="微软雅黑"/>
                <w:spacing w:val="6"/>
                <w:kern w:val="0"/>
                <w:sz w:val="18"/>
                <w:szCs w:val="18"/>
                <w:vertAlign w:val="superscript"/>
              </w:rPr>
              <w:t>2</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69FC96" w14:textId="7E172E9D"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lib_quality_control.lib_dna_qc and lib_quality_control.lib_dna_qc.library_qty%}{{lib_quality_control.lib_dna_qc.library_qty|replace(“.00”,””)}}{%else%}{%endif%}</w:t>
            </w:r>
          </w:p>
        </w:tc>
        <w:tc>
          <w:tcPr>
            <w:tcW w:w="1133"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6C0BE37A" w14:textId="4BA368B8"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≥200</w:t>
            </w:r>
          </w:p>
        </w:tc>
        <w:tc>
          <w:tcPr>
            <w:tcW w:w="1135" w:type="dxa"/>
            <w:tcBorders>
              <w:top w:val="dotted" w:sz="2" w:space="0" w:color="BFBFBF" w:themeColor="background1" w:themeShade="BF"/>
              <w:left w:val="dotted" w:sz="2" w:space="0" w:color="BFBFBF" w:themeColor="background1" w:themeShade="BF"/>
            </w:tcBorders>
            <w:vAlign w:val="center"/>
          </w:tcPr>
          <w:p w14:paraId="10C49779" w14:textId="7AB31C8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{%if lib_quality_control and lib_quality_control.control_lib_dna_qc and lib_quality_control.control_lib_dna_qc.library_qty%}{{lib_quality_control.control_lib_dna_qc.library_qty|replace(“.00”,””)}}{%else%}{</w:t>
            </w:r>
            <w:r w:rsidRPr="00BE1730">
              <w:rPr>
                <w:rFonts w:ascii="微软雅黑" w:eastAsia="微软雅黑" w:hAnsi="微软雅黑"/>
                <w:spacing w:val="6"/>
                <w:kern w:val="0"/>
                <w:sz w:val="18"/>
                <w:szCs w:val="18"/>
              </w:rPr>
              <w:lastRenderedPageBreak/>
              <w:t>%endif%}</w:t>
            </w:r>
          </w:p>
        </w:tc>
        <w:tc>
          <w:tcPr>
            <w:tcW w:w="1218" w:type="dxa"/>
            <w:tcBorders>
              <w:top w:val="dotted" w:sz="2" w:space="0" w:color="BFBFBF" w:themeColor="background1" w:themeShade="BF"/>
              <w:left w:val="dotted" w:sz="2" w:space="0" w:color="BFBFBF" w:themeColor="background1" w:themeShade="BF"/>
            </w:tcBorders>
            <w:vAlign w:val="center"/>
          </w:tcPr>
          <w:p w14:paraId="772BCA05" w14:textId="3B93B921"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lastRenderedPageBreak/>
              <w:t>≥200</w:t>
            </w:r>
          </w:p>
        </w:tc>
      </w:tr>
      <w:tr w:rsidR="008D4351" w14:paraId="58D18708" w14:textId="65F22251" w:rsidTr="00D60996">
        <w:trPr>
          <w:trHeight w:val="306"/>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FBED006" w14:textId="77777777" w:rsidR="008D4351" w:rsidRDefault="008D4351" w:rsidP="008D4351">
            <w:pPr>
              <w:spacing w:line="240" w:lineRule="exact"/>
              <w:jc w:val="center"/>
              <w:rPr>
                <w:rFonts w:ascii="微软雅黑" w:eastAsia="微软雅黑" w:hAnsi="微软雅黑"/>
                <w:b/>
                <w:kern w:val="0"/>
                <w:sz w:val="18"/>
                <w:szCs w:val="18"/>
              </w:rPr>
            </w:pPr>
            <w:r>
              <w:rPr>
                <w:rFonts w:ascii="微软雅黑" w:eastAsia="微软雅黑" w:hAnsi="微软雅黑" w:hint="eastAsia"/>
                <w:b/>
                <w:kern w:val="0"/>
                <w:sz w:val="18"/>
                <w:szCs w:val="18"/>
              </w:rPr>
              <w:t>测序质量评估</w:t>
            </w: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63F2DC7"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Q30</w:t>
            </w:r>
            <w:r>
              <w:rPr>
                <w:rFonts w:ascii="微软雅黑" w:eastAsia="微软雅黑" w:hAnsi="微软雅黑"/>
                <w:spacing w:val="6"/>
                <w:kern w:val="0"/>
                <w:sz w:val="18"/>
                <w:szCs w:val="18"/>
                <w:vertAlign w:val="superscript"/>
              </w:rPr>
              <w:t>3</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0CBFC97" w14:textId="04CFBE40"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{{qc.dna_data_qc.cleandata_q30}}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CA609C5" w14:textId="15E2070B"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03D1E92" w14:textId="237BA223"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{{qc.control_data_qc.cleandata_q30}}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51B6B0C" w14:textId="2D320A4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≥75%</w:t>
            </w:r>
          </w:p>
        </w:tc>
      </w:tr>
      <w:tr w:rsidR="008D4351" w14:paraId="448D7FDA" w14:textId="57E67B3B"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9362E25"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E95456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spacing w:val="6"/>
                <w:kern w:val="0"/>
                <w:sz w:val="18"/>
                <w:szCs w:val="18"/>
              </w:rPr>
              <w:t>平均</w:t>
            </w:r>
            <w:r w:rsidRPr="00007F71">
              <w:rPr>
                <w:rFonts w:ascii="微软雅黑" w:eastAsia="微软雅黑" w:hAnsi="微软雅黑" w:hint="eastAsia"/>
                <w:spacing w:val="6"/>
                <w:kern w:val="0"/>
                <w:sz w:val="18"/>
                <w:szCs w:val="18"/>
              </w:rPr>
              <w:t>有效</w:t>
            </w:r>
            <w:r w:rsidRPr="00007F71">
              <w:rPr>
                <w:rFonts w:ascii="微软雅黑" w:eastAsia="微软雅黑" w:hAnsi="微软雅黑"/>
                <w:spacing w:val="6"/>
                <w:kern w:val="0"/>
                <w:sz w:val="18"/>
                <w:szCs w:val="18"/>
              </w:rPr>
              <w:t>深度</w:t>
            </w:r>
            <w:r>
              <w:rPr>
                <w:rFonts w:ascii="微软雅黑" w:eastAsia="微软雅黑" w:hAnsi="微软雅黑"/>
                <w:spacing w:val="6"/>
                <w:kern w:val="0"/>
                <w:sz w:val="18"/>
                <w:szCs w:val="18"/>
                <w:vertAlign w:val="superscript"/>
              </w:rPr>
              <w:t>4</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F93E239" w14:textId="216CF534"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{{qc.dna_data_qc.depth_ssbc|replace(“.00”,””)}}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75A76D4" w14:textId="5B8355B5"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≥300</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6C88E49" w14:textId="27AA31E1"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pacing w:val="6"/>
                <w:kern w:val="0"/>
                <w:sz w:val="18"/>
                <w:szCs w:val="18"/>
              </w:rPr>
              <w:t>{{qc.control_data_qc.depth_ssbc|replace(“.00”,””)}}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0127866" w14:textId="73C0C664"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spacing w:val="6"/>
                <w:kern w:val="0"/>
                <w:sz w:val="18"/>
                <w:szCs w:val="18"/>
              </w:rPr>
              <w:t>≥</w:t>
            </w:r>
            <w:r>
              <w:rPr>
                <w:rFonts w:ascii="微软雅黑" w:eastAsia="微软雅黑" w:hAnsi="微软雅黑"/>
                <w:spacing w:val="6"/>
                <w:kern w:val="0"/>
                <w:sz w:val="18"/>
                <w:szCs w:val="18"/>
              </w:rPr>
              <w:t>1</w:t>
            </w:r>
            <w:r w:rsidRPr="00007F71">
              <w:rPr>
                <w:rFonts w:ascii="微软雅黑" w:eastAsia="微软雅黑" w:hAnsi="微软雅黑"/>
                <w:spacing w:val="6"/>
                <w:kern w:val="0"/>
                <w:sz w:val="18"/>
                <w:szCs w:val="18"/>
              </w:rPr>
              <w:t>00</w:t>
            </w:r>
          </w:p>
        </w:tc>
      </w:tr>
      <w:tr w:rsidR="008D4351" w14:paraId="03DDD403" w14:textId="1FA1C576"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36EAA10"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477ECF73"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比对率</w:t>
            </w:r>
            <w:r w:rsidRPr="00007F71">
              <w:rPr>
                <w:rFonts w:ascii="微软雅黑" w:eastAsia="微软雅黑" w:hAnsi="微软雅黑" w:cs="思源黑体 CN Light" w:hint="eastAsia"/>
                <w:sz w:val="18"/>
                <w:szCs w:val="18"/>
                <w:vertAlign w:val="superscript"/>
                <w:lang w:bidi="ar"/>
              </w:rPr>
              <w:t>5</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6E94BFC" w14:textId="0DF1AD65"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{{qc.dna_data_qc.mapping_ratio}}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F150141" w14:textId="2580283C"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1E8B102" w14:textId="1C83FA8B"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{{qc.control_data_qc.mapping_ratio}}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1C2102A1" w14:textId="4587D58D"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173D49E9" w14:textId="396EAE42"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701B2FCF"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06054B" w14:textId="7777777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覆盖度</w:t>
            </w:r>
            <w:r w:rsidRPr="00007F71">
              <w:rPr>
                <w:rFonts w:ascii="微软雅黑" w:eastAsia="微软雅黑" w:hAnsi="微软雅黑" w:cs="思源黑体 CN Light" w:hint="eastAsia"/>
                <w:sz w:val="18"/>
                <w:szCs w:val="18"/>
                <w:vertAlign w:val="superscript"/>
                <w:lang w:bidi="ar"/>
              </w:rPr>
              <w:t>6</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05FA12" w14:textId="4E50FE26"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{{qc.dna_data_qc.cover_ratio}}</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85746A1" w14:textId="128B36EA"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kern w:val="0"/>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49AE6D36" w14:textId="246FF1A6" w:rsidR="008D4351" w:rsidRPr="00007F71" w:rsidRDefault="00BE1730" w:rsidP="008D4351">
            <w:pPr>
              <w:spacing w:line="240" w:lineRule="exact"/>
              <w:jc w:val="center"/>
              <w:rPr>
                <w:rFonts w:ascii="微软雅黑" w:eastAsia="微软雅黑" w:hAnsi="微软雅黑" w:cs="思源黑体 CN Light"/>
                <w:kern w:val="0"/>
                <w:sz w:val="18"/>
                <w:szCs w:val="18"/>
                <w:lang w:bidi="ar"/>
              </w:rPr>
            </w:pPr>
            <w:r w:rsidRPr="00BE1730">
              <w:rPr>
                <w:rFonts w:ascii="微软雅黑" w:eastAsia="微软雅黑" w:hAnsi="微软雅黑" w:cs="思源黑体 CN Light"/>
                <w:kern w:val="0"/>
                <w:sz w:val="18"/>
                <w:szCs w:val="18"/>
                <w:lang w:bidi="ar"/>
              </w:rPr>
              <w:t>{{qc.control_data_qc.cover_ratio}}</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661FF6A9" w14:textId="0718595E" w:rsidR="008D4351" w:rsidRPr="00007F71" w:rsidRDefault="008D4351" w:rsidP="008D4351">
            <w:pPr>
              <w:spacing w:line="240" w:lineRule="exact"/>
              <w:jc w:val="center"/>
              <w:rPr>
                <w:rFonts w:ascii="微软雅黑" w:eastAsia="微软雅黑" w:hAnsi="微软雅黑" w:cs="思源黑体 CN Light"/>
                <w:kern w:val="0"/>
                <w:sz w:val="18"/>
                <w:szCs w:val="18"/>
                <w:lang w:bidi="ar"/>
              </w:rPr>
            </w:pPr>
            <w:r w:rsidRPr="00007F71">
              <w:rPr>
                <w:rFonts w:ascii="微软雅黑" w:eastAsia="微软雅黑" w:hAnsi="微软雅黑" w:cs="思源黑体 CN Light" w:hint="eastAsia"/>
                <w:kern w:val="0"/>
                <w:sz w:val="18"/>
                <w:szCs w:val="18"/>
                <w:lang w:bidi="ar"/>
              </w:rPr>
              <w:t>/</w:t>
            </w:r>
          </w:p>
        </w:tc>
      </w:tr>
      <w:tr w:rsidR="008D4351" w14:paraId="64BD35C2" w14:textId="7346A5AE"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254924B2"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2118B39"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均一性</w:t>
            </w:r>
            <w:r w:rsidRPr="00007F71">
              <w:rPr>
                <w:rFonts w:ascii="微软雅黑" w:eastAsia="微软雅黑" w:hAnsi="微软雅黑" w:cs="思源黑体 CN Light" w:hint="eastAsia"/>
                <w:sz w:val="18"/>
                <w:szCs w:val="18"/>
                <w:vertAlign w:val="superscript"/>
                <w:lang w:bidi="ar"/>
              </w:rPr>
              <w:t>7</w:t>
            </w:r>
          </w:p>
        </w:tc>
        <w:tc>
          <w:tcPr>
            <w:tcW w:w="1135"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7616B2EA" w14:textId="4D82D54A"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{{qc.dna_data_qc.uni20}}</w:t>
            </w:r>
          </w:p>
        </w:tc>
        <w:tc>
          <w:tcPr>
            <w:tcW w:w="1133"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5FDAB777" w14:textId="32EAFEA7"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03A41CE2" w14:textId="2421F170"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{{qc.control_data_qc.uni20}}</w:t>
            </w:r>
          </w:p>
        </w:tc>
        <w:tc>
          <w:tcPr>
            <w:tcW w:w="1218" w:type="dxa"/>
            <w:tcBorders>
              <w:top w:val="dotted" w:sz="2" w:space="0" w:color="BFBFBF" w:themeColor="background1" w:themeShade="BF"/>
              <w:left w:val="dotted" w:sz="2" w:space="0" w:color="BFBFBF" w:themeColor="background1" w:themeShade="BF"/>
              <w:bottom w:val="dotted" w:sz="2" w:space="0" w:color="BFBFBF" w:themeColor="background1" w:themeShade="BF"/>
            </w:tcBorders>
            <w:vAlign w:val="center"/>
          </w:tcPr>
          <w:p w14:paraId="784F00D0" w14:textId="4C292824"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53EDE513" w14:textId="09DF2E77" w:rsidTr="00D60996">
        <w:trPr>
          <w:trHeight w:val="30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49C43209" w14:textId="77777777" w:rsidR="008D4351" w:rsidRDefault="008D4351" w:rsidP="008D4351">
            <w:pPr>
              <w:spacing w:line="240" w:lineRule="exact"/>
              <w:jc w:val="center"/>
              <w:rPr>
                <w:rFonts w:ascii="微软雅黑" w:eastAsia="微软雅黑" w:hAnsi="微软雅黑"/>
                <w:b/>
                <w:kern w:val="0"/>
                <w:sz w:val="18"/>
                <w:szCs w:val="18"/>
              </w:rPr>
            </w:pPr>
          </w:p>
        </w:tc>
        <w:tc>
          <w:tcPr>
            <w:tcW w:w="226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6C065F4" w14:textId="77777777" w:rsidR="008D4351" w:rsidRPr="00007F71" w:rsidRDefault="008D4351" w:rsidP="008D4351">
            <w:pPr>
              <w:spacing w:line="240" w:lineRule="exact"/>
              <w:jc w:val="center"/>
              <w:rPr>
                <w:rFonts w:ascii="微软雅黑" w:eastAsia="微软雅黑" w:hAnsi="微软雅黑"/>
                <w:spacing w:val="6"/>
                <w:kern w:val="0"/>
                <w:sz w:val="18"/>
                <w:szCs w:val="18"/>
                <w:vertAlign w:val="superscript"/>
              </w:rPr>
            </w:pPr>
            <w:r w:rsidRPr="00007F71">
              <w:rPr>
                <w:rFonts w:ascii="微软雅黑" w:eastAsia="微软雅黑" w:hAnsi="微软雅黑" w:cs="思源黑体 CN Light" w:hint="eastAsia"/>
                <w:sz w:val="18"/>
                <w:szCs w:val="18"/>
                <w:lang w:bidi="ar"/>
              </w:rPr>
              <w:t>平均测序深度</w:t>
            </w:r>
            <w:r w:rsidRPr="00007F71">
              <w:rPr>
                <w:rFonts w:ascii="微软雅黑" w:eastAsia="微软雅黑" w:hAnsi="微软雅黑" w:cs="思源黑体 CN Light" w:hint="eastAsia"/>
                <w:kern w:val="0"/>
                <w:sz w:val="18"/>
                <w:szCs w:val="18"/>
                <w:lang w:bidi="ar"/>
              </w:rPr>
              <w:t>（×）</w:t>
            </w:r>
            <w:r w:rsidRPr="00007F71">
              <w:rPr>
                <w:rFonts w:ascii="微软雅黑" w:eastAsia="微软雅黑" w:hAnsi="微软雅黑" w:cs="思源黑体 CN Light" w:hint="eastAsia"/>
                <w:sz w:val="18"/>
                <w:szCs w:val="18"/>
                <w:vertAlign w:val="superscript"/>
                <w:lang w:bidi="ar"/>
              </w:rPr>
              <w:t>8</w:t>
            </w:r>
          </w:p>
        </w:tc>
        <w:tc>
          <w:tcPr>
            <w:tcW w:w="1135" w:type="dxa"/>
            <w:tcBorders>
              <w:top w:val="dotted" w:sz="2" w:space="0" w:color="BFBFBF" w:themeColor="background1" w:themeShade="BF"/>
              <w:left w:val="dotted" w:sz="4" w:space="0" w:color="D9D9D9" w:themeColor="background1" w:themeShade="D9"/>
              <w:bottom w:val="single" w:sz="2" w:space="0" w:color="auto"/>
              <w:right w:val="dotted" w:sz="2" w:space="0" w:color="BFBFBF" w:themeColor="background1" w:themeShade="BF"/>
            </w:tcBorders>
            <w:shd w:val="clear" w:color="auto" w:fill="auto"/>
            <w:tcMar>
              <w:top w:w="113" w:type="dxa"/>
              <w:bottom w:w="113" w:type="dxa"/>
            </w:tcMar>
            <w:vAlign w:val="center"/>
          </w:tcPr>
          <w:p w14:paraId="1E13FD96" w14:textId="6AE5933E" w:rsidR="008D4351" w:rsidRPr="00007F71" w:rsidRDefault="00BE1730" w:rsidP="008D4351">
            <w:pPr>
              <w:spacing w:line="240" w:lineRule="exact"/>
              <w:jc w:val="center"/>
              <w:rPr>
                <w:rFonts w:ascii="微软雅黑" w:eastAsia="微软雅黑" w:hAnsi="微软雅黑"/>
                <w:spacing w:val="6"/>
                <w:kern w:val="0"/>
                <w:sz w:val="18"/>
                <w:szCs w:val="18"/>
              </w:rPr>
            </w:pPr>
            <w:r w:rsidRPr="00BE1730">
              <w:rPr>
                <w:rFonts w:ascii="微软雅黑" w:eastAsia="微软雅黑" w:hAnsi="微软雅黑"/>
                <w:sz w:val="18"/>
                <w:szCs w:val="18"/>
              </w:rPr>
              <w:t>{{qc.dna_data_qc.depth_mean|replace(“.00”,””)}}</w:t>
            </w:r>
          </w:p>
        </w:tc>
        <w:tc>
          <w:tcPr>
            <w:tcW w:w="1133" w:type="dxa"/>
            <w:tcBorders>
              <w:top w:val="dotted" w:sz="2" w:space="0" w:color="BFBFBF" w:themeColor="background1" w:themeShade="BF"/>
              <w:left w:val="dotted" w:sz="2" w:space="0" w:color="BFBFBF" w:themeColor="background1" w:themeShade="BF"/>
              <w:bottom w:val="single" w:sz="2" w:space="0" w:color="auto"/>
            </w:tcBorders>
            <w:shd w:val="clear" w:color="auto" w:fill="auto"/>
            <w:tcMar>
              <w:top w:w="113" w:type="dxa"/>
              <w:bottom w:w="113" w:type="dxa"/>
            </w:tcMar>
            <w:vAlign w:val="center"/>
          </w:tcPr>
          <w:p w14:paraId="7FF422F4" w14:textId="0CF72246" w:rsidR="008D4351" w:rsidRPr="00007F71" w:rsidRDefault="008D4351" w:rsidP="008D4351">
            <w:pPr>
              <w:spacing w:line="240" w:lineRule="exact"/>
              <w:jc w:val="center"/>
              <w:rPr>
                <w:rFonts w:ascii="微软雅黑" w:eastAsia="微软雅黑" w:hAnsi="微软雅黑"/>
                <w:spacing w:val="6"/>
                <w:kern w:val="0"/>
                <w:sz w:val="18"/>
                <w:szCs w:val="18"/>
              </w:rPr>
            </w:pPr>
            <w:r w:rsidRPr="00007F71">
              <w:rPr>
                <w:rFonts w:ascii="微软雅黑" w:eastAsia="微软雅黑" w:hAnsi="微软雅黑" w:cs="思源黑体 CN Light" w:hint="eastAsia"/>
                <w:sz w:val="18"/>
                <w:szCs w:val="18"/>
                <w:lang w:bidi="ar"/>
              </w:rPr>
              <w:t>/</w:t>
            </w:r>
          </w:p>
        </w:tc>
        <w:tc>
          <w:tcPr>
            <w:tcW w:w="1135" w:type="dxa"/>
            <w:tcBorders>
              <w:top w:val="dotted" w:sz="2" w:space="0" w:color="BFBFBF" w:themeColor="background1" w:themeShade="BF"/>
              <w:left w:val="dotted" w:sz="2" w:space="0" w:color="BFBFBF" w:themeColor="background1" w:themeShade="BF"/>
              <w:bottom w:val="single" w:sz="2" w:space="0" w:color="auto"/>
            </w:tcBorders>
            <w:vAlign w:val="center"/>
          </w:tcPr>
          <w:p w14:paraId="4D0E28F4" w14:textId="6D2A205D" w:rsidR="008D4351" w:rsidRPr="00007F71" w:rsidRDefault="00BE1730" w:rsidP="008D4351">
            <w:pPr>
              <w:spacing w:line="240" w:lineRule="exact"/>
              <w:jc w:val="center"/>
              <w:rPr>
                <w:rFonts w:ascii="微软雅黑" w:eastAsia="微软雅黑" w:hAnsi="微软雅黑" w:cs="思源黑体 CN Light"/>
                <w:sz w:val="18"/>
                <w:szCs w:val="18"/>
                <w:lang w:bidi="ar"/>
              </w:rPr>
            </w:pPr>
            <w:r w:rsidRPr="00BE1730">
              <w:rPr>
                <w:rFonts w:ascii="微软雅黑" w:eastAsia="微软雅黑" w:hAnsi="微软雅黑" w:cs="思源黑体 CN Light"/>
                <w:sz w:val="18"/>
                <w:szCs w:val="18"/>
                <w:lang w:bidi="ar"/>
              </w:rPr>
              <w:t>{{qc.control_data_qc.depth_mean|replace(“.00”,””)}}</w:t>
            </w:r>
          </w:p>
        </w:tc>
        <w:tc>
          <w:tcPr>
            <w:tcW w:w="1218" w:type="dxa"/>
            <w:tcBorders>
              <w:top w:val="dotted" w:sz="2" w:space="0" w:color="BFBFBF" w:themeColor="background1" w:themeShade="BF"/>
              <w:left w:val="dotted" w:sz="2" w:space="0" w:color="BFBFBF" w:themeColor="background1" w:themeShade="BF"/>
              <w:bottom w:val="single" w:sz="2" w:space="0" w:color="auto"/>
            </w:tcBorders>
            <w:vAlign w:val="center"/>
          </w:tcPr>
          <w:p w14:paraId="52064B4B" w14:textId="61F5C15F" w:rsidR="008D4351" w:rsidRPr="00007F71" w:rsidRDefault="008D4351" w:rsidP="008D4351">
            <w:pPr>
              <w:spacing w:line="240" w:lineRule="exact"/>
              <w:jc w:val="center"/>
              <w:rPr>
                <w:rFonts w:ascii="微软雅黑" w:eastAsia="微软雅黑" w:hAnsi="微软雅黑" w:cs="思源黑体 CN Light"/>
                <w:sz w:val="18"/>
                <w:szCs w:val="18"/>
                <w:lang w:bidi="ar"/>
              </w:rPr>
            </w:pPr>
            <w:r w:rsidRPr="00007F71">
              <w:rPr>
                <w:rFonts w:ascii="微软雅黑" w:eastAsia="微软雅黑" w:hAnsi="微软雅黑" w:cs="思源黑体 CN Light" w:hint="eastAsia"/>
                <w:sz w:val="18"/>
                <w:szCs w:val="18"/>
                <w:lang w:bidi="ar"/>
              </w:rPr>
              <w:t>/</w:t>
            </w:r>
          </w:p>
        </w:tc>
      </w:tr>
      <w:tr w:rsidR="008D4351" w14:paraId="67EC45FC" w14:textId="568361B3" w:rsidTr="00D60996">
        <w:trPr>
          <w:trHeight w:val="306"/>
        </w:trPr>
        <w:tc>
          <w:tcPr>
            <w:tcW w:w="3685" w:type="dxa"/>
            <w:gridSpan w:val="2"/>
            <w:tcBorders>
              <w:top w:val="single" w:sz="2" w:space="0" w:color="auto"/>
              <w:bottom w:val="single" w:sz="4" w:space="0" w:color="auto"/>
              <w:right w:val="dashSmallGap" w:sz="4" w:space="0" w:color="BFBFBF" w:themeColor="background1" w:themeShade="BF"/>
            </w:tcBorders>
            <w:shd w:val="clear" w:color="auto" w:fill="auto"/>
            <w:tcMar>
              <w:top w:w="28" w:type="dxa"/>
              <w:bottom w:w="28" w:type="dxa"/>
            </w:tcMar>
            <w:vAlign w:val="center"/>
          </w:tcPr>
          <w:p w14:paraId="1F610068" w14:textId="093C9AA9" w:rsidR="008D4351" w:rsidRDefault="008D4351" w:rsidP="00983343">
            <w:pPr>
              <w:jc w:val="center"/>
              <w:rPr>
                <w:rFonts w:ascii="微软雅黑" w:eastAsia="微软雅黑" w:hAnsi="微软雅黑"/>
                <w:b/>
                <w:spacing w:val="10"/>
                <w:kern w:val="0"/>
                <w:sz w:val="18"/>
                <w:szCs w:val="18"/>
              </w:rPr>
            </w:pPr>
            <w:r>
              <w:rPr>
                <w:rFonts w:ascii="微软雅黑" w:eastAsia="微软雅黑" w:hAnsi="微软雅黑"/>
                <w:b/>
                <w:kern w:val="0"/>
                <w:sz w:val="18"/>
                <w:szCs w:val="18"/>
              </w:rPr>
              <w:t>总体质量评估</w:t>
            </w:r>
            <w:r>
              <w:rPr>
                <w:rFonts w:ascii="微软雅黑" w:eastAsia="微软雅黑" w:hAnsi="微软雅黑"/>
                <w:kern w:val="0"/>
                <w:sz w:val="18"/>
                <w:szCs w:val="18"/>
                <w:vertAlign w:val="superscript"/>
              </w:rPr>
              <w:t>9</w:t>
            </w:r>
          </w:p>
        </w:tc>
        <w:tc>
          <w:tcPr>
            <w:tcW w:w="2268" w:type="dxa"/>
            <w:gridSpan w:val="2"/>
            <w:tcBorders>
              <w:top w:val="single" w:sz="2" w:space="0" w:color="auto"/>
              <w:left w:val="dashSmallGap" w:sz="4" w:space="0" w:color="BFBFBF" w:themeColor="background1" w:themeShade="BF"/>
              <w:bottom w:val="single" w:sz="4" w:space="0" w:color="auto"/>
              <w:right w:val="dashSmallGap" w:sz="4" w:space="0" w:color="BFBFBF" w:themeColor="background1" w:themeShade="BF"/>
            </w:tcBorders>
            <w:shd w:val="clear" w:color="auto" w:fill="auto"/>
            <w:vAlign w:val="center"/>
          </w:tcPr>
          <w:p w14:paraId="60367FB8" w14:textId="77777777" w:rsidR="008D4351"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{%p if qc.dna_data_qc.cleandata_q30_num&gt;=0.75 and qc.dna_data_qc.depth_ssbc_num&gt;=300%}</w:t>
            </w:r>
          </w:p>
          <w:p w14:paraId="0319FF57" w14:textId="24A35E9C"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 xml:space="preserve">{%p if lib_quality_control and lib_quality_control.lib_dna_qc and lib_quality_control.lib_dna_qc.dna_qty and lib_quality_control.lib_dna_qc.library_qty </w:t>
            </w:r>
            <w:r w:rsidRPr="006A7ED9">
              <w:rPr>
                <w:rFonts w:ascii="微软雅黑" w:eastAsia="微软雅黑" w:hAnsi="微软雅黑"/>
                <w:b/>
                <w:spacing w:val="10"/>
                <w:kern w:val="0"/>
                <w:sz w:val="18"/>
                <w:szCs w:val="18"/>
              </w:rPr>
              <w:lastRenderedPageBreak/>
              <w:t>%}</w:t>
            </w:r>
          </w:p>
          <w:p w14:paraId="2A71537A" w14:textId="3C70B7B2" w:rsidR="006A7ED9" w:rsidRDefault="006A7ED9" w:rsidP="00983343">
            <w:pPr>
              <w:jc w:val="center"/>
              <w:rPr>
                <w:rFonts w:ascii="微软雅黑" w:eastAsia="微软雅黑" w:hAnsi="微软雅黑"/>
                <w:b/>
                <w:spacing w:val="10"/>
                <w:kern w:val="0"/>
                <w:sz w:val="18"/>
                <w:szCs w:val="18"/>
              </w:rPr>
            </w:pPr>
            <w:r w:rsidRPr="006A7ED9">
              <w:rPr>
                <w:rFonts w:ascii="微软雅黑" w:eastAsia="微软雅黑" w:hAnsi="微软雅黑"/>
                <w:b/>
                <w:spacing w:val="10"/>
                <w:kern w:val="0"/>
                <w:sz w:val="18"/>
                <w:szCs w:val="18"/>
              </w:rPr>
              <w:t>{%if lib_quality_control.lib_dna_qc.dna_qty|float &gt;= 30 and lib_quality_control.lib_dna_qc.library_qty|float &gt;=200%}合格{%else%}</w:t>
            </w:r>
            <w:r>
              <w:rPr>
                <w:rFonts w:ascii="微软雅黑" w:eastAsia="微软雅黑" w:hAnsi="微软雅黑" w:hint="eastAsia"/>
                <w:b/>
                <w:spacing w:val="10"/>
                <w:kern w:val="0"/>
                <w:sz w:val="18"/>
                <w:szCs w:val="18"/>
              </w:rPr>
              <w:t>警戒</w:t>
            </w:r>
            <w:r w:rsidRPr="006A7ED9">
              <w:rPr>
                <w:rFonts w:ascii="微软雅黑" w:eastAsia="微软雅黑" w:hAnsi="微软雅黑"/>
                <w:b/>
                <w:spacing w:val="10"/>
                <w:kern w:val="0"/>
                <w:sz w:val="18"/>
                <w:szCs w:val="18"/>
              </w:rPr>
              <w:t>{%endif%}</w:t>
            </w:r>
          </w:p>
          <w:p w14:paraId="107C5CAF"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0DFC5083"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23A96824"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08ED7D56" w14:textId="77777777" w:rsidR="006A7ED9" w:rsidRPr="00BE1730"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9EDFAA0" w14:textId="500D52E5" w:rsidR="006A7ED9" w:rsidRPr="00BE1730" w:rsidRDefault="006A7ED9" w:rsidP="006A7ED9">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26034EA1" w14:textId="59B4904F" w:rsidR="006A7ED9" w:rsidRDefault="006A7ED9" w:rsidP="006A7ED9">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c>
          <w:tcPr>
            <w:tcW w:w="2353" w:type="dxa"/>
            <w:gridSpan w:val="2"/>
            <w:tcBorders>
              <w:top w:val="single" w:sz="2" w:space="0" w:color="auto"/>
              <w:left w:val="dashSmallGap" w:sz="4" w:space="0" w:color="BFBFBF" w:themeColor="background1" w:themeShade="BF"/>
              <w:bottom w:val="single" w:sz="4" w:space="0" w:color="auto"/>
            </w:tcBorders>
            <w:vAlign w:val="center"/>
          </w:tcPr>
          <w:p w14:paraId="30612B2F"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lastRenderedPageBreak/>
              <w:t>{%p if qc.control_data_qc.cleandata_q30_num&gt;=0.75 and qc.control_data_qc.depth_ssbc_num&gt;=100%}</w:t>
            </w:r>
          </w:p>
          <w:p w14:paraId="1AC2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if lib_quality_control and lib_quality_control.control_lib_dna_qc and lib_quality_control.control_lib_dna_qc.dna_qty and lib_quality_control.c</w:t>
            </w:r>
            <w:r w:rsidRPr="00BE1730">
              <w:rPr>
                <w:rFonts w:ascii="微软雅黑" w:eastAsia="微软雅黑" w:hAnsi="微软雅黑"/>
                <w:b/>
                <w:spacing w:val="10"/>
                <w:kern w:val="0"/>
                <w:sz w:val="18"/>
                <w:szCs w:val="18"/>
              </w:rPr>
              <w:lastRenderedPageBreak/>
              <w:t>ontrol_lib_dna_qc.library_qty %}</w:t>
            </w:r>
          </w:p>
          <w:p w14:paraId="3356F92A" w14:textId="5CAE41C1"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{%if lib_quality_control.control_lib_dna_qc.dna_qty|float &gt;= 20 and lib_quality_control.control_lib_dna_qc.library_qty|float &gt;=200%}合格{%else%}</w:t>
            </w:r>
            <w:r w:rsidR="006A7ED9">
              <w:rPr>
                <w:rFonts w:ascii="微软雅黑" w:eastAsia="微软雅黑" w:hAnsi="微软雅黑" w:hint="eastAsia"/>
                <w:b/>
                <w:spacing w:val="10"/>
                <w:kern w:val="0"/>
                <w:sz w:val="18"/>
                <w:szCs w:val="18"/>
              </w:rPr>
              <w:t>警戒</w:t>
            </w:r>
            <w:r w:rsidRPr="00BE1730">
              <w:rPr>
                <w:rFonts w:ascii="微软雅黑" w:eastAsia="微软雅黑" w:hAnsi="微软雅黑"/>
                <w:b/>
                <w:spacing w:val="10"/>
                <w:kern w:val="0"/>
                <w:sz w:val="18"/>
                <w:szCs w:val="18"/>
              </w:rPr>
              <w:t>{%endif%}</w:t>
            </w:r>
          </w:p>
          <w:p w14:paraId="2AA1892A"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1217DFFC"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hint="eastAsia"/>
                <w:b/>
                <w:spacing w:val="10"/>
                <w:kern w:val="0"/>
                <w:sz w:val="18"/>
                <w:szCs w:val="18"/>
              </w:rPr>
              <w:t>合格（质控项有缺失，请补齐数据后自行评估）</w:t>
            </w:r>
          </w:p>
          <w:p w14:paraId="38F88437"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p w14:paraId="30F4F844" w14:textId="77777777" w:rsidR="00BE1730" w:rsidRPr="00BE1730"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else%}</w:t>
            </w:r>
          </w:p>
          <w:p w14:paraId="40E50AB7" w14:textId="17C00CED" w:rsidR="00BE1730" w:rsidRPr="00BE1730" w:rsidRDefault="006A7ED9" w:rsidP="00BE1730">
            <w:pPr>
              <w:jc w:val="center"/>
              <w:rPr>
                <w:rFonts w:ascii="微软雅黑" w:eastAsia="微软雅黑" w:hAnsi="微软雅黑"/>
                <w:b/>
                <w:spacing w:val="10"/>
                <w:kern w:val="0"/>
                <w:sz w:val="18"/>
                <w:szCs w:val="18"/>
              </w:rPr>
            </w:pPr>
            <w:r>
              <w:rPr>
                <w:rFonts w:ascii="微软雅黑" w:eastAsia="微软雅黑" w:hAnsi="微软雅黑" w:hint="eastAsia"/>
                <w:b/>
                <w:spacing w:val="10"/>
                <w:kern w:val="0"/>
                <w:sz w:val="18"/>
                <w:szCs w:val="18"/>
              </w:rPr>
              <w:t>警戒</w:t>
            </w:r>
          </w:p>
          <w:p w14:paraId="0947E79F" w14:textId="2DD8E94C" w:rsidR="008D4351" w:rsidRDefault="00BE1730" w:rsidP="00BE1730">
            <w:pPr>
              <w:jc w:val="center"/>
              <w:rPr>
                <w:rFonts w:ascii="微软雅黑" w:eastAsia="微软雅黑" w:hAnsi="微软雅黑"/>
                <w:b/>
                <w:spacing w:val="10"/>
                <w:kern w:val="0"/>
                <w:sz w:val="18"/>
                <w:szCs w:val="18"/>
              </w:rPr>
            </w:pPr>
            <w:r w:rsidRPr="00BE1730">
              <w:rPr>
                <w:rFonts w:ascii="微软雅黑" w:eastAsia="微软雅黑" w:hAnsi="微软雅黑"/>
                <w:b/>
                <w:spacing w:val="10"/>
                <w:kern w:val="0"/>
                <w:sz w:val="18"/>
                <w:szCs w:val="18"/>
              </w:rPr>
              <w:t>{%p endif%}</w:t>
            </w:r>
          </w:p>
        </w:tc>
      </w:tr>
    </w:tbl>
    <w:p w14:paraId="78589C8B" w14:textId="77777777" w:rsidR="00983343" w:rsidRDefault="00983343">
      <w:pPr>
        <w:pStyle w:val="NT"/>
        <w:spacing w:beforeLines="10" w:before="31" w:after="0" w:line="240" w:lineRule="exact"/>
        <w:ind w:left="405" w:hanging="405"/>
        <w:rPr>
          <w:rFonts w:ascii="微软雅黑" w:eastAsia="微软雅黑" w:hAnsi="微软雅黑" w:cs="Times New Roman"/>
          <w:b/>
          <w:color w:val="auto"/>
          <w:spacing w:val="6"/>
          <w:sz w:val="15"/>
          <w:szCs w:val="15"/>
        </w:rPr>
      </w:pPr>
    </w:p>
    <w:p w14:paraId="79BEEBEE" w14:textId="380F077D" w:rsidR="00A57EB7" w:rsidRDefault="00A57EB7" w:rsidP="00A57EB7">
      <w:pPr>
        <w:pStyle w:val="NT"/>
        <w:spacing w:beforeLines="10" w:before="31" w:after="0" w:line="240" w:lineRule="exact"/>
        <w:ind w:left="405" w:hanging="405"/>
        <w:rPr>
          <w:rFonts w:ascii="微软雅黑" w:eastAsia="微软雅黑" w:hAnsi="微软雅黑" w:cs="Times New Roman"/>
          <w:color w:val="auto"/>
          <w:spacing w:val="6"/>
          <w:sz w:val="15"/>
          <w:szCs w:val="15"/>
        </w:rPr>
      </w:pPr>
      <w:r>
        <w:rPr>
          <w:rFonts w:ascii="微软雅黑" w:eastAsia="微软雅黑" w:hAnsi="微软雅黑" w:cs="Times New Roman"/>
          <w:b/>
          <w:color w:val="auto"/>
          <w:spacing w:val="6"/>
          <w:sz w:val="15"/>
          <w:szCs w:val="15"/>
        </w:rPr>
        <w:t>注：</w:t>
      </w:r>
    </w:p>
    <w:p w14:paraId="2C6DFE6D"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DNA总量：送检样本提取的DNA总量；</w:t>
      </w:r>
    </w:p>
    <w:p w14:paraId="12C663E8"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文库总量：文库构建结束后的总量；</w:t>
      </w:r>
    </w:p>
    <w:p w14:paraId="5FF3799F"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Q30：碱基质量Q30占比，测序的准确率高于99.9%的碱基的比例；</w:t>
      </w:r>
    </w:p>
    <w:p w14:paraId="1A8DA766"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平均有效深度：通过分子标签校正后的平均测序深度；</w:t>
      </w:r>
    </w:p>
    <w:p w14:paraId="475BB75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比对率：序列回帖比率，可以比对至参考序列上的reads的比例；</w:t>
      </w:r>
    </w:p>
    <w:p w14:paraId="249562CB"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覆盖度：检测到的区域占目标区域的比例；</w:t>
      </w:r>
    </w:p>
    <w:p w14:paraId="11FBC597" w14:textId="77777777" w:rsidR="00A57EB7" w:rsidRPr="00B946CA"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均一性：测序深度超过20％的平均深度的位点的比例；</w:t>
      </w:r>
    </w:p>
    <w:p w14:paraId="02D7DC0B" w14:textId="77777777" w:rsidR="00A57EB7" w:rsidRDefault="00A57EB7" w:rsidP="00A57EB7">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946CA">
        <w:rPr>
          <w:rFonts w:ascii="微软雅黑" w:eastAsia="微软雅黑" w:hAnsi="微软雅黑" w:cs="Times New Roman (正文 CS 字体)"/>
          <w:spacing w:val="6"/>
          <w:kern w:val="2"/>
          <w:sz w:val="15"/>
          <w:szCs w:val="15"/>
          <w:lang w:eastAsia="zh-CN"/>
        </w:rPr>
        <w:t>平均测序深度：目标区域内每个碱基的平均深度；</w:t>
      </w:r>
    </w:p>
    <w:p w14:paraId="08889A28" w14:textId="1A856F05" w:rsidR="00A57EB7" w:rsidRPr="003C41A1" w:rsidRDefault="00A57EB7" w:rsidP="003C41A1">
      <w:pPr>
        <w:pStyle w:val="af2"/>
        <w:numPr>
          <w:ilvl w:val="0"/>
          <w:numId w:val="7"/>
        </w:numPr>
        <w:spacing w:before="0"/>
        <w:rPr>
          <w:rFonts w:ascii="微软雅黑" w:eastAsia="微软雅黑" w:hAnsi="微软雅黑" w:cs="Times New Roman (正文 CS 字体)"/>
          <w:spacing w:val="6"/>
          <w:kern w:val="2"/>
          <w:sz w:val="15"/>
          <w:szCs w:val="15"/>
          <w:lang w:eastAsia="zh-CN"/>
        </w:rPr>
      </w:pPr>
      <w:r w:rsidRPr="00BD0AD1">
        <w:rPr>
          <w:rFonts w:ascii="微软雅黑" w:eastAsia="微软雅黑" w:hAnsi="微软雅黑" w:cs="Times New Roman"/>
          <w:spacing w:val="6"/>
          <w:sz w:val="15"/>
          <w:szCs w:val="15"/>
          <w:lang w:eastAsia="zh-CN"/>
        </w:rPr>
        <w:t>总体质量评估：</w:t>
      </w:r>
      <w:r w:rsidRPr="00BD0AD1">
        <w:rPr>
          <w:rFonts w:ascii="微软雅黑" w:eastAsia="微软雅黑" w:hAnsi="微软雅黑" w:cs="Times New Roman" w:hint="eastAsia"/>
          <w:spacing w:val="6"/>
          <w:sz w:val="15"/>
          <w:szCs w:val="15"/>
          <w:lang w:eastAsia="zh-CN"/>
        </w:rPr>
        <w:t>结合</w:t>
      </w:r>
      <w:r w:rsidRPr="00BD0AD1">
        <w:rPr>
          <w:rFonts w:ascii="微软雅黑" w:eastAsia="微软雅黑" w:hAnsi="微软雅黑" w:cs="Times New Roman"/>
          <w:spacing w:val="6"/>
          <w:sz w:val="15"/>
          <w:szCs w:val="15"/>
          <w:lang w:eastAsia="zh-CN"/>
        </w:rPr>
        <w:t>以上参数进行综合评估，采取短板效应，分为合格、警戒（风险预警）和不合格三个等级。质量警戒或不合格都可能会影响此次检测的准确性和敏感性。</w:t>
      </w:r>
    </w:p>
    <w:tbl>
      <w:tblPr>
        <w:tblStyle w:val="ad"/>
        <w:tblpPr w:leftFromText="181" w:rightFromText="181" w:vertAnchor="page" w:tblpY="14460"/>
        <w:tblOverlap w:val="never"/>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2063"/>
        <w:gridCol w:w="2063"/>
        <w:gridCol w:w="2117"/>
      </w:tblGrid>
      <w:tr w:rsidR="00BA3AAC" w14:paraId="75D476BF" w14:textId="77777777" w:rsidTr="003C41A1">
        <w:tc>
          <w:tcPr>
            <w:tcW w:w="2063" w:type="dxa"/>
          </w:tcPr>
          <w:p w14:paraId="3A6B202F" w14:textId="77777777" w:rsidR="00BA3AAC" w:rsidRDefault="00CE4445" w:rsidP="003C41A1">
            <w:pPr>
              <w:pStyle w:val="af2"/>
              <w:spacing w:before="0" w:afterLines="50" w:after="156"/>
              <w:rPr>
                <w:rFonts w:ascii="微软雅黑" w:eastAsia="微软雅黑" w:hAnsi="微软雅黑"/>
                <w:sz w:val="18"/>
                <w:szCs w:val="18"/>
                <w:lang w:eastAsia="zh-CN"/>
              </w:rPr>
            </w:pPr>
            <w:bookmarkStart w:id="7" w:name="_Toc38223408"/>
            <w:r>
              <w:rPr>
                <w:rFonts w:ascii="微软雅黑" w:eastAsia="微软雅黑" w:hAnsi="微软雅黑" w:hint="eastAsia"/>
                <w:sz w:val="18"/>
                <w:szCs w:val="18"/>
                <w:lang w:eastAsia="zh-CN"/>
              </w:rPr>
              <w:t>操作者：</w:t>
            </w:r>
          </w:p>
        </w:tc>
        <w:tc>
          <w:tcPr>
            <w:tcW w:w="2063" w:type="dxa"/>
          </w:tcPr>
          <w:p w14:paraId="3ABE7421"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初审医生：</w:t>
            </w:r>
          </w:p>
        </w:tc>
        <w:tc>
          <w:tcPr>
            <w:tcW w:w="2063" w:type="dxa"/>
          </w:tcPr>
          <w:p w14:paraId="3779F3A6" w14:textId="77777777"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复审医生：</w:t>
            </w:r>
          </w:p>
        </w:tc>
        <w:tc>
          <w:tcPr>
            <w:tcW w:w="2117" w:type="dxa"/>
          </w:tcPr>
          <w:p w14:paraId="5C850317" w14:textId="70DF0D52" w:rsidR="00BA3AAC" w:rsidRDefault="00CE4445" w:rsidP="003C41A1">
            <w:pPr>
              <w:pStyle w:val="af2"/>
              <w:spacing w:before="0" w:afterLines="50" w:after="156"/>
              <w:rPr>
                <w:rFonts w:ascii="微软雅黑" w:eastAsia="微软雅黑" w:hAnsi="微软雅黑"/>
                <w:sz w:val="18"/>
                <w:szCs w:val="18"/>
                <w:lang w:eastAsia="zh-CN"/>
              </w:rPr>
            </w:pPr>
            <w:r>
              <w:rPr>
                <w:rFonts w:ascii="微软雅黑" w:eastAsia="微软雅黑" w:hAnsi="微软雅黑" w:hint="eastAsia"/>
                <w:sz w:val="18"/>
                <w:szCs w:val="18"/>
                <w:lang w:eastAsia="zh-CN"/>
              </w:rPr>
              <w:t>报告日期：</w:t>
            </w:r>
            <w:r w:rsidR="006A7ED9">
              <w:rPr>
                <w:rFonts w:ascii="微软雅黑" w:eastAsia="微软雅黑" w:hAnsi="微软雅黑" w:hint="eastAsia"/>
                <w:sz w:val="18"/>
                <w:szCs w:val="18"/>
                <w:lang w:eastAsia="zh-CN"/>
              </w:rPr>
              <w:t>{{</w:t>
            </w:r>
            <w:r w:rsidR="006A7ED9">
              <w:rPr>
                <w:rFonts w:ascii="微软雅黑" w:eastAsia="微软雅黑" w:hAnsi="微软雅黑"/>
                <w:sz w:val="18"/>
                <w:szCs w:val="18"/>
                <w:lang w:eastAsia="zh-CN"/>
              </w:rPr>
              <w:t>sample.report_date</w:t>
            </w:r>
            <w:r w:rsidR="006A7ED9">
              <w:rPr>
                <w:rFonts w:ascii="微软雅黑" w:eastAsia="微软雅黑" w:hAnsi="微软雅黑" w:hint="eastAsia"/>
                <w:sz w:val="18"/>
                <w:szCs w:val="18"/>
                <w:lang w:eastAsia="zh-CN"/>
              </w:rPr>
              <w:t>}}</w:t>
            </w:r>
          </w:p>
        </w:tc>
      </w:tr>
    </w:tbl>
    <w:p w14:paraId="19C6AAFC" w14:textId="77777777" w:rsidR="00A57EB7" w:rsidRDefault="00A57EB7" w:rsidP="001F781B">
      <w:pPr>
        <w:widowControl/>
        <w:spacing w:line="120" w:lineRule="exact"/>
        <w:jc w:val="left"/>
        <w:rPr>
          <w:rFonts w:ascii="微软雅黑" w:eastAsia="微软雅黑" w:hAnsi="微软雅黑" w:cs="Arial"/>
          <w:b/>
          <w:smallCaps/>
          <w:color w:val="009999"/>
          <w:sz w:val="28"/>
          <w:szCs w:val="26"/>
        </w:rPr>
      </w:pPr>
      <w:r>
        <w:rPr>
          <w:rFonts w:cs="Arial"/>
          <w:color w:val="009999"/>
        </w:rPr>
        <w:br w:type="page"/>
      </w:r>
    </w:p>
    <w:p w14:paraId="10EA4EAC" w14:textId="6627A3E0" w:rsidR="00BA3AAC" w:rsidRDefault="00CE4445">
      <w:pPr>
        <w:pStyle w:val="af1"/>
        <w:outlineLvl w:val="0"/>
        <w:rPr>
          <w:rFonts w:cs="Arial"/>
          <w:color w:val="009999"/>
        </w:rPr>
      </w:pPr>
      <w:bookmarkStart w:id="8" w:name="_Toc150930324"/>
      <w:r>
        <w:rPr>
          <w:rFonts w:cs="Arial" w:hint="eastAsia"/>
          <w:color w:val="009999"/>
        </w:rPr>
        <w:lastRenderedPageBreak/>
        <w:t>附录一：检测</w:t>
      </w:r>
      <w:bookmarkEnd w:id="7"/>
      <w:r>
        <w:rPr>
          <w:rFonts w:cs="Arial" w:hint="eastAsia"/>
          <w:color w:val="009999"/>
        </w:rPr>
        <w:t>方法与局限性</w:t>
      </w:r>
      <w:bookmarkEnd w:id="8"/>
    </w:p>
    <w:p w14:paraId="14D21647" w14:textId="595EE064" w:rsidR="00A57EB7" w:rsidRPr="003C3554" w:rsidRDefault="00DD1493" w:rsidP="00A57EB7">
      <w:pPr>
        <w:spacing w:line="380" w:lineRule="exact"/>
        <w:ind w:firstLineChars="200" w:firstLine="384"/>
        <w:rPr>
          <w:rFonts w:ascii="微软雅黑" w:eastAsia="微软雅黑" w:hAnsi="微软雅黑"/>
          <w:color w:val="000000" w:themeColor="text1"/>
          <w:spacing w:val="6"/>
          <w:sz w:val="18"/>
          <w:szCs w:val="18"/>
        </w:rPr>
      </w:pPr>
      <w:bookmarkStart w:id="9" w:name="Detaction_Declaration_val1"/>
      <w:bookmarkStart w:id="10" w:name="Detaction_Declaration_Table1_name"/>
      <w:bookmarkEnd w:id="9"/>
      <w:bookmarkEnd w:id="10"/>
      <w:r>
        <w:rPr>
          <w:rFonts w:ascii="微软雅黑" w:eastAsia="微软雅黑" w:hAnsi="微软雅黑" w:hint="eastAsia"/>
          <w:color w:val="000000" w:themeColor="text1"/>
          <w:spacing w:val="6"/>
          <w:sz w:val="18"/>
          <w:szCs w:val="18"/>
        </w:rPr>
        <w:t>本检测项目采用扩增子建库技术基于Illumina测序平台的二代测序（NGS）技术对送检样本进行检测</w:t>
      </w:r>
      <w:bookmarkStart w:id="11" w:name="_Hlk224631297"/>
      <w:r>
        <w:rPr>
          <w:rFonts w:ascii="微软雅黑" w:eastAsia="微软雅黑" w:hAnsi="微软雅黑" w:hint="eastAsia"/>
          <w:color w:val="000000" w:themeColor="text1"/>
          <w:spacing w:val="6"/>
          <w:sz w:val="18"/>
          <w:szCs w:val="18"/>
        </w:rPr>
        <w:t>，建库试剂为同源重组修复基因突变联合检测试剂（可逆末端终止测序法）</w:t>
      </w:r>
      <w:bookmarkEnd w:id="11"/>
      <w:r>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hint="eastAsia"/>
          <w:color w:val="000000" w:themeColor="text1"/>
          <w:spacing w:val="6"/>
          <w:sz w:val="18"/>
          <w:szCs w:val="18"/>
        </w:rPr>
        <w:t>本产品可同时检测目标基因的单核苷酸变异（</w:t>
      </w:r>
      <w:r w:rsidR="00A57EB7" w:rsidRPr="003C3554">
        <w:rPr>
          <w:rFonts w:ascii="微软雅黑" w:eastAsia="微软雅黑" w:hAnsi="微软雅黑"/>
          <w:color w:val="000000" w:themeColor="text1"/>
          <w:spacing w:val="6"/>
          <w:sz w:val="18"/>
          <w:szCs w:val="18"/>
        </w:rPr>
        <w:t>SNV）、小片段插入/缺失变异（InDel</w:t>
      </w:r>
      <w:r w:rsidR="00A57EB7" w:rsidRPr="003C3554">
        <w:rPr>
          <w:rFonts w:ascii="微软雅黑" w:eastAsia="微软雅黑" w:hAnsi="微软雅黑" w:hint="eastAsia"/>
          <w:color w:val="000000" w:themeColor="text1"/>
          <w:spacing w:val="6"/>
          <w:sz w:val="18"/>
          <w:szCs w:val="18"/>
        </w:rPr>
        <w:t>）、</w:t>
      </w:r>
      <w:r w:rsidR="00A57EB7" w:rsidRPr="003C3554">
        <w:rPr>
          <w:rFonts w:ascii="微软雅黑" w:eastAsia="微软雅黑" w:hAnsi="微软雅黑"/>
          <w:color w:val="000000" w:themeColor="text1"/>
          <w:spacing w:val="6"/>
          <w:sz w:val="18"/>
          <w:szCs w:val="18"/>
        </w:rPr>
        <w:t>BRCA1/2基因大片段重排</w:t>
      </w:r>
      <w:r w:rsidRPr="003C3554">
        <w:rPr>
          <w:rFonts w:ascii="微软雅黑" w:eastAsia="微软雅黑" w:hAnsi="微软雅黑" w:hint="eastAsia"/>
          <w:color w:val="000000" w:themeColor="text1"/>
          <w:spacing w:val="6"/>
          <w:sz w:val="18"/>
          <w:szCs w:val="18"/>
        </w:rPr>
        <w:t>（仅限外周血样本）</w:t>
      </w:r>
      <w:r w:rsidR="00A57EB7" w:rsidRPr="003C3554">
        <w:rPr>
          <w:rFonts w:ascii="微软雅黑" w:eastAsia="微软雅黑" w:hAnsi="微软雅黑" w:hint="eastAsia"/>
          <w:color w:val="000000" w:themeColor="text1"/>
          <w:spacing w:val="6"/>
          <w:sz w:val="18"/>
          <w:szCs w:val="18"/>
        </w:rPr>
        <w:t>。产品的检测性能与样本质量密切相关，样品质控为风险时，存在检测灵敏度降低以及检测结果准确性降低的风险。</w:t>
      </w:r>
    </w:p>
    <w:p w14:paraId="5AAD537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1</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6680CD8"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2</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当插入/缺失区域发生在产品连续的两条探针的引物上时，可能导致假阴性结果。</w:t>
      </w:r>
    </w:p>
    <w:p w14:paraId="20C183AD"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3</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肿瘤组织（细胞）可能存在异质性，不同部位取样可能会得到不同的检测结果。</w:t>
      </w:r>
    </w:p>
    <w:p w14:paraId="3AE54915" w14:textId="77777777" w:rsidR="00A57EB7" w:rsidRPr="00A57EB7" w:rsidRDefault="00A57EB7" w:rsidP="00A57EB7">
      <w:pPr>
        <w:spacing w:line="380" w:lineRule="exact"/>
        <w:ind w:firstLine="360"/>
        <w:rPr>
          <w:rFonts w:ascii="微软雅黑" w:eastAsia="微软雅黑" w:hAnsi="微软雅黑"/>
          <w:sz w:val="18"/>
          <w:szCs w:val="18"/>
        </w:rPr>
      </w:pPr>
      <w:r w:rsidRPr="00A57EB7">
        <w:rPr>
          <w:rFonts w:ascii="微软雅黑" w:eastAsia="微软雅黑" w:hAnsi="微软雅黑" w:hint="eastAsia"/>
          <w:sz w:val="18"/>
          <w:szCs w:val="18"/>
        </w:rPr>
        <w:t>4</w:t>
      </w:r>
      <w:r w:rsidRPr="00A57EB7">
        <w:rPr>
          <w:rFonts w:ascii="微软雅黑" w:eastAsia="微软雅黑" w:hAnsi="微软雅黑"/>
          <w:sz w:val="18"/>
          <w:szCs w:val="18"/>
        </w:rPr>
        <w:t xml:space="preserve">. </w:t>
      </w:r>
      <w:r w:rsidRPr="00A57EB7">
        <w:rPr>
          <w:rFonts w:ascii="微软雅黑" w:eastAsia="微软雅黑" w:hAnsi="微软雅黑" w:hint="eastAsia"/>
          <w:sz w:val="18"/>
          <w:szCs w:val="18"/>
        </w:rPr>
        <w:t>在性能研究阶段，本产品可正确检出样品中涵盖的插入缺失突变类型的最长长度为2</w:t>
      </w:r>
      <w:r w:rsidRPr="00A57EB7">
        <w:rPr>
          <w:rFonts w:ascii="微软雅黑" w:eastAsia="微软雅黑" w:hAnsi="微软雅黑"/>
          <w:sz w:val="18"/>
          <w:szCs w:val="18"/>
        </w:rPr>
        <w:t>6</w:t>
      </w:r>
      <w:r w:rsidRPr="00A57EB7">
        <w:rPr>
          <w:rFonts w:ascii="微软雅黑" w:eastAsia="微软雅黑" w:hAnsi="微软雅黑" w:hint="eastAsia"/>
          <w:sz w:val="18"/>
          <w:szCs w:val="18"/>
        </w:rPr>
        <w:t>个碱基，对于更多碱基数目的插入缺失突变类型未能完全验证，可能随突变长度的增加存在检测性能下降的情况。</w:t>
      </w:r>
    </w:p>
    <w:p w14:paraId="2FC56D97" w14:textId="77777777" w:rsidR="00BA3AAC" w:rsidRDefault="00CE4445">
      <w:pPr>
        <w:adjustRightInd w:val="0"/>
        <w:snapToGrid w:val="0"/>
        <w:ind w:firstLine="425"/>
        <w:rPr>
          <w:rFonts w:ascii="微软雅黑" w:eastAsia="微软雅黑" w:hAnsi="微软雅黑"/>
        </w:rPr>
        <w:sectPr w:rsidR="00BA3AAC" w:rsidSect="009236B8">
          <w:footerReference w:type="default" r:id="rId16"/>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A0888" w14:textId="27D34FDF" w:rsidR="00BA3AAC" w:rsidRDefault="00CE4445">
      <w:pPr>
        <w:pStyle w:val="af1"/>
        <w:outlineLvl w:val="0"/>
        <w:rPr>
          <w:rFonts w:cs="Arial"/>
          <w:color w:val="009999"/>
        </w:rPr>
      </w:pPr>
      <w:bookmarkStart w:id="12" w:name="_Toc150930325"/>
      <w:r>
        <w:rPr>
          <w:rFonts w:cs="Arial" w:hint="eastAsia"/>
          <w:color w:val="009999"/>
        </w:rPr>
        <w:lastRenderedPageBreak/>
        <w:t>附录二：BRCA基因及HRR</w:t>
      </w:r>
      <w:bookmarkStart w:id="13" w:name="_Hlk224631522"/>
      <w:r w:rsidR="00E8398C" w:rsidRPr="003C3554">
        <w:rPr>
          <w:rFonts w:cs="Arial"/>
          <w:color w:val="009999"/>
          <w:highlight w:val="yellow"/>
        </w:rPr>
        <w:t>{%if [sample.json_batch_name, “v1.7.0”]|judge_version%}</w:t>
      </w:r>
      <w:r w:rsidR="00E8398C" w:rsidRPr="00E8398C">
        <w:rPr>
          <w:rFonts w:cs="Arial"/>
          <w:color w:val="009999"/>
        </w:rPr>
        <w:t>3</w:t>
      </w:r>
      <w:r w:rsidR="00E8398C">
        <w:rPr>
          <w:rFonts w:cs="Arial"/>
          <w:color w:val="009999"/>
        </w:rPr>
        <w:t>2</w:t>
      </w:r>
      <w:r w:rsidR="00E8398C" w:rsidRPr="003C3554">
        <w:rPr>
          <w:rFonts w:cs="Arial"/>
          <w:color w:val="009999"/>
          <w:highlight w:val="yellow"/>
        </w:rPr>
        <w:t>{%else%}</w:t>
      </w:r>
      <w:r w:rsidR="00E8398C" w:rsidRPr="00E8398C">
        <w:rPr>
          <w:rFonts w:cs="Arial"/>
          <w:color w:val="009999"/>
        </w:rPr>
        <w:t>3</w:t>
      </w:r>
      <w:r w:rsidR="00E8398C">
        <w:rPr>
          <w:rFonts w:cs="Arial"/>
          <w:color w:val="009999"/>
        </w:rPr>
        <w:t>0</w:t>
      </w:r>
      <w:r w:rsidR="00E8398C" w:rsidRPr="003C3554">
        <w:rPr>
          <w:rFonts w:cs="Arial"/>
          <w:color w:val="009999"/>
          <w:highlight w:val="yellow"/>
        </w:rPr>
        <w:t>{%endif%}</w:t>
      </w:r>
      <w:bookmarkEnd w:id="13"/>
      <w:r>
        <w:rPr>
          <w:rFonts w:cs="Arial" w:hint="eastAsia"/>
          <w:color w:val="009999"/>
        </w:rPr>
        <w:t>基因突变结果解读</w:t>
      </w:r>
      <w:bookmarkEnd w:id="12"/>
    </w:p>
    <w:p w14:paraId="37CBF366" w14:textId="77777777" w:rsidR="00C13F9D" w:rsidRPr="00695A30" w:rsidRDefault="00C13F9D" w:rsidP="00C13F9D">
      <w:r w:rsidRPr="00695A30">
        <w:rPr>
          <w:rFonts w:hint="eastAsia"/>
          <w:highlight w:val="magenta"/>
        </w:rPr>
        <w:t>{%p if judge_brca_cnv == “mlpa”%}</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AE5489" w14:paraId="35B81377" w14:textId="77777777" w:rsidTr="006A7ED9">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4FF6189B" w14:textId="1588656C" w:rsidR="00AE5489" w:rsidRDefault="00AE5489" w:rsidP="00AE5489">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2FA26D49" w14:textId="42A2CD9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320DFFDE" w14:textId="0CC257A2"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5E1DA709" w14:textId="77777777" w:rsidR="00AE5489" w:rsidRDefault="00AE5489" w:rsidP="00AE5489">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329DF7BC" w14:textId="77777777"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D590CDA" w14:textId="77777777" w:rsidR="000A5A68"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135BD9D" w14:textId="5A800BFF" w:rsidR="00AE5489" w:rsidRDefault="00AE5489" w:rsidP="00AE5489">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6A7ED9" w14:paraId="39B0B770"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ACE69F" w14:textId="05F19875"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6A7ED9" w14:paraId="11822E4E" w14:textId="77777777" w:rsidTr="00346416">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0936478" w14:textId="160DBECB"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6A7ED9" w14:paraId="0C0A38D6"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140EA6F5" w14:textId="4AC5630D" w:rsidR="006A7ED9" w:rsidRPr="00AE5489" w:rsidRDefault="006A7ED9" w:rsidP="00AE5489">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127B483" w14:textId="4E06E30D" w:rsidR="006A7ED9" w:rsidRPr="006A7ED9" w:rsidRDefault="006A7ED9" w:rsidP="00AE548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3B44BF36" w14:textId="4884EB17" w:rsidR="006A7ED9" w:rsidRDefault="006A7ED9" w:rsidP="00077ACF">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66667462"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038BCCD7"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253E038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571A77C9"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2D722BC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5768483E" w14:textId="1005DE90" w:rsidR="006A7ED9" w:rsidRPr="006A7ED9"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120BAD46" w14:textId="77777777"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3D9AFB87"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43B097A6" w14:textId="49618793" w:rsidR="006A7ED9" w:rsidRP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4A03B98F" w14:textId="77777777"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6A85341" w14:textId="32B44D3C" w:rsidR="006A7ED9" w:rsidRDefault="006A7ED9" w:rsidP="006A7ED9">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19733AEF"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4A8B192"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06B12A93"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55BAF8A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00E31CA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3CF0CA9"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a.evi_sum.evi_split.Prognostic%}</w:t>
            </w:r>
          </w:p>
          <w:p w14:paraId="592568A4"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0B2C383B" w14:textId="551A3872"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3A75E6BB"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58216FB8"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15C7D33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2DFFAC7E"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448935BD"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5EDF76F0" w14:textId="77777777" w:rsidR="006A7ED9" w:rsidRP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28ED190" w14:textId="3DE2C8E1" w:rsidR="006A7ED9" w:rsidRDefault="006A7ED9" w:rsidP="006A7ED9">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{%p endif%}</w:t>
            </w:r>
          </w:p>
        </w:tc>
      </w:tr>
      <w:tr w:rsidR="006A7ED9" w14:paraId="326DAAB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CE61984" w14:textId="58B3B1CC" w:rsid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6A7ED9" w14:paraId="48B59F0B" w14:textId="77777777" w:rsidTr="00720C2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4929191F" w14:textId="43C76C19" w:rsidR="006A7ED9" w:rsidRPr="006A7ED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6A7ED9" w14:paraId="02C4E818" w14:textId="77777777" w:rsidTr="00DE19F9">
        <w:trPr>
          <w:trHeight w:val="820"/>
        </w:trPr>
        <w:tc>
          <w:tcPr>
            <w:tcW w:w="1127" w:type="dxa"/>
            <w:tcBorders>
              <w:top w:val="nil"/>
              <w:left w:val="single" w:sz="4" w:space="0" w:color="FFFFFF" w:themeColor="background1"/>
              <w:right w:val="single" w:sz="4" w:space="0" w:color="FFFFFF" w:themeColor="background1"/>
            </w:tcBorders>
            <w:vAlign w:val="center"/>
          </w:tcPr>
          <w:p w14:paraId="17598626" w14:textId="0B6AF2C7" w:rsidR="006A7ED9" w:rsidRDefault="006A7ED9" w:rsidP="006A7ED9">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78D0F145" w14:textId="20F067D4"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6A7ED9" w14:paraId="7096664C"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561EA46A" w14:textId="68DCEFD6" w:rsidR="006A7ED9" w:rsidRPr="00AE5489" w:rsidRDefault="006A7ED9" w:rsidP="006A7ED9">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7A9F68E0"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70D771E" w14:textId="06872590"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var_brca.mlpa_v2.B1_mlpa_L5 + var_brca.mlpa_v2.B2_mlpa_L5 +var.var_germline.level_4+ var_brca.mlpa_v2.B1_mlpa_L4 + var_brca.mlpa_v2.B2_mlpa_L4 %}</w:t>
            </w:r>
          </w:p>
        </w:tc>
      </w:tr>
      <w:tr w:rsidR="00C13F9D" w14:paraId="728EC2AA" w14:textId="77777777" w:rsidTr="0097195C">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7D0064F" w14:textId="0D5F7D06"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var_brca.mlpa_v2.B1_mlpa_L5 + var_brca.mlpa_v2.B2_mlpa_L5 +var.var_germline.level_4+ var_brca.mlpa_v2.B1_mlpa_L4 + var_brca.mlpa_v2.B2_mlpa_L4 %}</w:t>
            </w:r>
          </w:p>
        </w:tc>
      </w:tr>
      <w:tr w:rsidR="006A7ED9" w14:paraId="3FF05177" w14:textId="77777777" w:rsidTr="006A7ED9">
        <w:trPr>
          <w:trHeight w:val="820"/>
        </w:trPr>
        <w:tc>
          <w:tcPr>
            <w:tcW w:w="1127" w:type="dxa"/>
            <w:tcBorders>
              <w:top w:val="nil"/>
              <w:left w:val="single" w:sz="4" w:space="0" w:color="FFFFFF" w:themeColor="background1"/>
              <w:right w:val="single" w:sz="4" w:space="0" w:color="FFFFFF" w:themeColor="background1"/>
            </w:tcBorders>
            <w:vAlign w:val="center"/>
          </w:tcPr>
          <w:p w14:paraId="06F695D8" w14:textId="7502BDDC" w:rsidR="006A7ED9" w:rsidRDefault="00CD09E3" w:rsidP="006A7ED9">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CDF2C34" w14:textId="38D22ED6" w:rsidR="006A7ED9" w:rsidRDefault="00CD09E3" w:rsidP="006A7ED9">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5B86A452"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75ABC7F" w14:textId="04E195C4"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w:t>
            </w:r>
          </w:p>
          <w:p w14:paraId="2C9C9076" w14:textId="6742266B" w:rsidR="00C13F9D" w:rsidRPr="00C13F9D" w:rsidRDefault="00DD5611"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w:t>
            </w:r>
            <w:r w:rsidRPr="00C13F9D">
              <w:rPr>
                <w:rFonts w:ascii="微软雅黑" w:eastAsia="微软雅黑" w:hAnsi="微软雅黑"/>
                <w:kern w:val="0"/>
                <w:sz w:val="18"/>
                <w:szCs w:val="18"/>
              </w:rPr>
              <w:t xml:space="preserve"> </w:t>
            </w:r>
            <w:r w:rsidR="00C13F9D" w:rsidRPr="00C13F9D">
              <w:rPr>
                <w:rFonts w:ascii="微软雅黑" w:eastAsia="微软雅黑" w:hAnsi="微软雅黑"/>
                <w:kern w:val="0"/>
                <w:sz w:val="18"/>
                <w:szCs w:val="18"/>
              </w:rPr>
              <w:t>elif a.type==”Gain”%}</w:t>
            </w:r>
          </w:p>
          <w:p w14:paraId="5D3B261E" w14:textId="0D5ED9FC"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EFE44C1"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BA07A2E"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267BF6ED"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7CBCAF1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6D972DF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5BCB9115"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58AF8B39" w14:textId="2B89B490" w:rsidR="006A7ED9" w:rsidRPr="00AE548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368CF166"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815A9E6" w14:textId="03953296" w:rsid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3EA4FEA1"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0DC25ABE" w14:textId="5AC93E87" w:rsidR="00C13F9D" w:rsidRPr="00CD09E3"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2DEA82DA" w14:textId="77777777" w:rsidR="006A7ED9"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7D8D3F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5448811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7C8CFCD5"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47CC8166"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0B8CF003" w14:textId="77777777" w:rsidR="0094631F" w:rsidRP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2265B817" w14:textId="77777777" w:rsidR="0094631F" w:rsidRDefault="0094631F" w:rsidP="0094631F">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617CFCB8" w14:textId="1300D7DB" w:rsidR="00CD09E3" w:rsidRPr="00AE5489" w:rsidRDefault="00CD09E3" w:rsidP="0094631F">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46781159"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a.clinic_num_g == 5%}</w:t>
            </w:r>
          </w:p>
          <w:p w14:paraId="073E5FD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7EF0ADFF"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250147B" w14:textId="77777777" w:rsidR="00CD09E3" w:rsidRPr="00CD09E3" w:rsidRDefault="00CD09E3" w:rsidP="00CD09E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12F81815" w14:textId="7E682573" w:rsidR="006A7ED9" w:rsidRDefault="00CD09E3" w:rsidP="00C13F9D">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2DE03A1F"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0E2278A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5B7C4E47"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AD3D3EE"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{{b.regimen_name}}（{{b.clinical_significance_cn}}，{{b.evi_conclusion_simple}}级）</w:t>
            </w:r>
          </w:p>
          <w:p w14:paraId="3B763F0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25BF8A2"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D5E2E9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012DA17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4E96E5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0DF353B0"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4ADE46DA"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{%p endif%}</w:t>
            </w:r>
          </w:p>
          <w:p w14:paraId="4C50F0B6"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582F55F3"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2B013155"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67CE4C7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059439B"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B83763D"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6D5BCF69" w14:textId="77777777" w:rsidR="00CD09E3" w:rsidRPr="00CD09E3"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52C08D0F" w14:textId="7630D365" w:rsidR="006A7ED9" w:rsidRPr="00AE5489" w:rsidRDefault="00CD09E3" w:rsidP="00CD09E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D09E3" w14:paraId="5C9A457C"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4E1FC56" w14:textId="64FBB59A" w:rsidR="00CD09E3" w:rsidRPr="00AE5489"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D09E3" w14:paraId="20D38731" w14:textId="77777777" w:rsidTr="00A35BCA">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A3A120D" w14:textId="06727649" w:rsidR="00CD09E3" w:rsidRP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D09E3" w14:paraId="498531D9" w14:textId="77777777" w:rsidTr="006A7ED9">
        <w:trPr>
          <w:trHeight w:val="820"/>
        </w:trPr>
        <w:tc>
          <w:tcPr>
            <w:tcW w:w="1127" w:type="dxa"/>
            <w:tcBorders>
              <w:left w:val="single" w:sz="4" w:space="0" w:color="FFFFFF" w:themeColor="background1"/>
              <w:right w:val="single" w:sz="4" w:space="0" w:color="FFFFFF" w:themeColor="background1"/>
            </w:tcBorders>
            <w:vAlign w:val="center"/>
          </w:tcPr>
          <w:p w14:paraId="784E306C" w14:textId="43FBEB5A" w:rsidR="00CD09E3" w:rsidRPr="00AE5489" w:rsidRDefault="00CD09E3" w:rsidP="00CD09E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6AA4A61A" w14:textId="3280A8DF"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D09E3" w14:paraId="7B40B304" w14:textId="77777777" w:rsidTr="000D11E4">
        <w:trPr>
          <w:trHeight w:val="820"/>
        </w:trPr>
        <w:tc>
          <w:tcPr>
            <w:tcW w:w="8359" w:type="dxa"/>
            <w:gridSpan w:val="6"/>
            <w:tcBorders>
              <w:left w:val="single" w:sz="4" w:space="0" w:color="FFFFFF" w:themeColor="background1"/>
              <w:right w:val="single" w:sz="4" w:space="0" w:color="FFFFFF" w:themeColor="background1"/>
            </w:tcBorders>
            <w:vAlign w:val="center"/>
          </w:tcPr>
          <w:p w14:paraId="2ECFF6ED" w14:textId="48B4D572" w:rsidR="00CD09E3" w:rsidRDefault="00CD09E3" w:rsidP="00CD09E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510626B5" w14:textId="77777777" w:rsidR="00C13F9D" w:rsidRDefault="00C13F9D" w:rsidP="00C13F9D">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{%p else%}</w:t>
      </w:r>
    </w:p>
    <w:tbl>
      <w:tblPr>
        <w:tblStyle w:val="ad"/>
        <w:tblW w:w="8359" w:type="dxa"/>
        <w:tblLayout w:type="fixed"/>
        <w:tblLook w:val="04A0" w:firstRow="1" w:lastRow="0" w:firstColumn="1" w:lastColumn="0" w:noHBand="0" w:noVBand="1"/>
      </w:tblPr>
      <w:tblGrid>
        <w:gridCol w:w="1127"/>
        <w:gridCol w:w="993"/>
        <w:gridCol w:w="992"/>
        <w:gridCol w:w="1646"/>
        <w:gridCol w:w="1049"/>
        <w:gridCol w:w="2552"/>
      </w:tblGrid>
      <w:tr w:rsidR="00C13F9D" w14:paraId="225A68CE" w14:textId="77777777" w:rsidTr="00C91333">
        <w:trPr>
          <w:trHeight w:val="491"/>
        </w:trPr>
        <w:tc>
          <w:tcPr>
            <w:tcW w:w="1127" w:type="dxa"/>
            <w:tcBorders>
              <w:top w:val="nil"/>
              <w:left w:val="single" w:sz="4" w:space="0" w:color="FFFFFF" w:themeColor="background1"/>
              <w:bottom w:val="nil"/>
              <w:right w:val="single" w:sz="4" w:space="0" w:color="FFFFFF" w:themeColor="background1"/>
            </w:tcBorders>
            <w:shd w:val="clear" w:color="auto" w:fill="009999"/>
            <w:vAlign w:val="center"/>
          </w:tcPr>
          <w:p w14:paraId="7FA3604F" w14:textId="77777777" w:rsidR="00C13F9D" w:rsidRDefault="00C13F9D" w:rsidP="00C91333">
            <w:pPr>
              <w:spacing w:line="480" w:lineRule="auto"/>
              <w:jc w:val="center"/>
              <w:rPr>
                <w:rFonts w:ascii="微软雅黑" w:eastAsia="微软雅黑" w:hAnsi="微软雅黑"/>
                <w:b/>
                <w:bCs/>
                <w:color w:val="FFFFFF"/>
                <w:kern w:val="0"/>
              </w:rPr>
            </w:pPr>
          </w:p>
        </w:tc>
        <w:tc>
          <w:tcPr>
            <w:tcW w:w="993" w:type="dxa"/>
            <w:tcBorders>
              <w:top w:val="nil"/>
              <w:left w:val="single" w:sz="4" w:space="0" w:color="FFFFFF" w:themeColor="background1"/>
              <w:bottom w:val="nil"/>
              <w:right w:val="single" w:sz="4" w:space="0" w:color="FFFFFF" w:themeColor="background1"/>
            </w:tcBorders>
            <w:shd w:val="clear" w:color="auto" w:fill="009999"/>
            <w:vAlign w:val="center"/>
          </w:tcPr>
          <w:p w14:paraId="39B2C091"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w:t>
            </w:r>
          </w:p>
        </w:tc>
        <w:tc>
          <w:tcPr>
            <w:tcW w:w="992" w:type="dxa"/>
            <w:tcBorders>
              <w:top w:val="nil"/>
              <w:left w:val="single" w:sz="4" w:space="0" w:color="FFFFFF" w:themeColor="background1"/>
              <w:bottom w:val="nil"/>
              <w:right w:val="single" w:sz="4" w:space="0" w:color="FFFFFF" w:themeColor="background1"/>
            </w:tcBorders>
            <w:shd w:val="clear" w:color="auto" w:fill="009999"/>
            <w:vAlign w:val="center"/>
          </w:tcPr>
          <w:p w14:paraId="19925CE9"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基因型/丰度</w:t>
            </w:r>
          </w:p>
        </w:tc>
        <w:tc>
          <w:tcPr>
            <w:tcW w:w="1646" w:type="dxa"/>
            <w:tcBorders>
              <w:top w:val="nil"/>
              <w:left w:val="single" w:sz="4" w:space="0" w:color="FFFFFF" w:themeColor="background1"/>
              <w:bottom w:val="nil"/>
              <w:right w:val="single" w:sz="4" w:space="0" w:color="FFFFFF" w:themeColor="background1"/>
            </w:tcBorders>
            <w:shd w:val="clear" w:color="auto" w:fill="009999"/>
            <w:vAlign w:val="center"/>
          </w:tcPr>
          <w:p w14:paraId="1F030F25" w14:textId="77777777" w:rsidR="00C13F9D" w:rsidRDefault="00C13F9D" w:rsidP="00C91333">
            <w:pPr>
              <w:spacing w:line="480" w:lineRule="auto"/>
              <w:jc w:val="center"/>
              <w:rPr>
                <w:rFonts w:ascii="微软雅黑" w:eastAsia="微软雅黑" w:hAnsi="微软雅黑"/>
                <w:b/>
                <w:bCs/>
                <w:color w:val="FFFFFF"/>
                <w:kern w:val="0"/>
                <w:sz w:val="20"/>
                <w:szCs w:val="20"/>
              </w:rPr>
            </w:pPr>
            <w:r>
              <w:rPr>
                <w:rFonts w:ascii="微软雅黑" w:eastAsia="微软雅黑" w:hAnsi="微软雅黑" w:hint="eastAsia"/>
                <w:b/>
                <w:bCs/>
                <w:color w:val="FFFFFF"/>
                <w:kern w:val="0"/>
                <w:sz w:val="20"/>
                <w:szCs w:val="20"/>
              </w:rPr>
              <w:t>变异</w:t>
            </w:r>
          </w:p>
        </w:tc>
        <w:tc>
          <w:tcPr>
            <w:tcW w:w="1049" w:type="dxa"/>
            <w:tcBorders>
              <w:top w:val="nil"/>
              <w:left w:val="single" w:sz="4" w:space="0" w:color="FFFFFF" w:themeColor="background1"/>
              <w:bottom w:val="nil"/>
              <w:right w:val="single" w:sz="4" w:space="0" w:color="FFFFFF" w:themeColor="background1"/>
            </w:tcBorders>
            <w:shd w:val="clear" w:color="auto" w:fill="009999"/>
            <w:vAlign w:val="center"/>
          </w:tcPr>
          <w:p w14:paraId="5368B045"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变异等级</w:t>
            </w:r>
          </w:p>
        </w:tc>
        <w:tc>
          <w:tcPr>
            <w:tcW w:w="2552" w:type="dxa"/>
            <w:tcBorders>
              <w:top w:val="nil"/>
              <w:left w:val="single" w:sz="4" w:space="0" w:color="FFFFFF" w:themeColor="background1"/>
              <w:bottom w:val="nil"/>
              <w:right w:val="single" w:sz="4" w:space="0" w:color="FFFFFF" w:themeColor="background1"/>
            </w:tcBorders>
            <w:shd w:val="clear" w:color="auto" w:fill="009999"/>
            <w:vAlign w:val="center"/>
          </w:tcPr>
          <w:p w14:paraId="723F18E3"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临床提示</w:t>
            </w:r>
          </w:p>
          <w:p w14:paraId="79AAA3CA" w14:textId="77777777" w:rsidR="00C13F9D" w:rsidRDefault="00C13F9D" w:rsidP="00C91333">
            <w:pPr>
              <w:spacing w:line="480" w:lineRule="auto"/>
              <w:jc w:val="center"/>
              <w:rPr>
                <w:rFonts w:ascii="微软雅黑" w:eastAsia="微软雅黑" w:hAnsi="微软雅黑"/>
                <w:b/>
                <w:bCs/>
                <w:color w:val="FFFFFF"/>
                <w:kern w:val="0"/>
              </w:rPr>
            </w:pPr>
            <w:r>
              <w:rPr>
                <w:rFonts w:ascii="微软雅黑" w:eastAsia="微软雅黑" w:hAnsi="微软雅黑" w:hint="eastAsia"/>
                <w:b/>
                <w:bCs/>
                <w:color w:val="FFFFFF"/>
                <w:kern w:val="0"/>
              </w:rPr>
              <w:t>（药物，证据等级）</w:t>
            </w:r>
          </w:p>
        </w:tc>
      </w:tr>
      <w:tr w:rsidR="00C13F9D" w14:paraId="462AC962"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01737A63"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if var.var_somatic.level_I + var.var_somatic.level_II %}</w:t>
            </w:r>
          </w:p>
        </w:tc>
      </w:tr>
      <w:tr w:rsidR="00C13F9D" w14:paraId="2F82A16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27C8EE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for a in var.var_somatic.level_I + var.var_somatic.level_II %}</w:t>
            </w:r>
          </w:p>
        </w:tc>
      </w:tr>
      <w:tr w:rsidR="00C13F9D" w14:paraId="1E229D28"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4177183B" w14:textId="77777777" w:rsidR="00C13F9D" w:rsidRPr="00AE5489" w:rsidRDefault="00C13F9D" w:rsidP="00C91333">
            <w:pPr>
              <w:snapToGrid w:val="0"/>
              <w:jc w:val="center"/>
              <w:rPr>
                <w:rFonts w:ascii="微软雅黑" w:eastAsia="微软雅黑" w:hAnsi="微软雅黑"/>
                <w:b/>
                <w:color w:val="000000" w:themeColor="text1"/>
                <w:kern w:val="0"/>
                <w:sz w:val="18"/>
                <w:szCs w:val="18"/>
              </w:rPr>
            </w:pPr>
            <w:r w:rsidRPr="006A7ED9">
              <w:rPr>
                <w:rFonts w:ascii="微软雅黑" w:eastAsia="微软雅黑" w:hAnsi="微软雅黑"/>
                <w:b/>
                <w:color w:val="000000" w:themeColor="text1"/>
                <w:kern w:val="0"/>
                <w:sz w:val="18"/>
                <w:szCs w:val="18"/>
              </w:rPr>
              <w:t>{%vm%}体细胞变异检测结果</w:t>
            </w:r>
          </w:p>
        </w:tc>
        <w:tc>
          <w:tcPr>
            <w:tcW w:w="993" w:type="dxa"/>
            <w:tcBorders>
              <w:top w:val="nil"/>
              <w:left w:val="single" w:sz="4" w:space="0" w:color="FFFFFF" w:themeColor="background1"/>
              <w:right w:val="single" w:sz="4" w:space="0" w:color="FFFFFF" w:themeColor="background1"/>
            </w:tcBorders>
            <w:vAlign w:val="center"/>
          </w:tcPr>
          <w:p w14:paraId="10E9562B" w14:textId="77777777" w:rsidR="00C13F9D" w:rsidRPr="006A7ED9"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629B7514"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{{a.freq_str}}</w:t>
            </w:r>
          </w:p>
        </w:tc>
        <w:tc>
          <w:tcPr>
            <w:tcW w:w="1646" w:type="dxa"/>
            <w:tcBorders>
              <w:top w:val="nil"/>
              <w:left w:val="single" w:sz="4" w:space="0" w:color="FFFFFF" w:themeColor="background1"/>
              <w:right w:val="single" w:sz="4" w:space="0" w:color="FFFFFF" w:themeColor="background1"/>
            </w:tcBorders>
            <w:vAlign w:val="center"/>
          </w:tcPr>
          <w:p w14:paraId="00E768B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48A91643"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{{a.hgvs_c}}</w:t>
            </w:r>
          </w:p>
          <w:p w14:paraId="19C7E3C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24793922"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599194E8"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10A7407" w14:textId="77777777" w:rsidR="00C13F9D" w:rsidRPr="006A7ED9"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tc>
        <w:tc>
          <w:tcPr>
            <w:tcW w:w="1049" w:type="dxa"/>
            <w:tcBorders>
              <w:top w:val="nil"/>
              <w:left w:val="single" w:sz="4" w:space="0" w:color="FFFFFF" w:themeColor="background1"/>
              <w:right w:val="single" w:sz="4" w:space="0" w:color="FFFFFF" w:themeColor="background1"/>
            </w:tcBorders>
            <w:vAlign w:val="center"/>
          </w:tcPr>
          <w:p w14:paraId="49121206"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if a.clinic_num_s == 5%}</w:t>
            </w:r>
          </w:p>
          <w:p w14:paraId="554A5615"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I-强临床意义</w:t>
            </w:r>
          </w:p>
          <w:p w14:paraId="1FD53EAB" w14:textId="77777777" w:rsidR="00C13F9D" w:rsidRPr="006A7ED9"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else%}</w:t>
            </w:r>
          </w:p>
          <w:p w14:paraId="52D1F432"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II-潜在临床意义</w:t>
            </w:r>
          </w:p>
          <w:p w14:paraId="5B920658" w14:textId="77777777" w:rsidR="00C13F9D" w:rsidRDefault="00C13F9D" w:rsidP="00C91333">
            <w:pPr>
              <w:jc w:val="center"/>
              <w:rPr>
                <w:rFonts w:ascii="微软雅黑" w:eastAsia="微软雅黑" w:hAnsi="微软雅黑"/>
                <w:kern w:val="0"/>
                <w:sz w:val="18"/>
                <w:szCs w:val="18"/>
              </w:rPr>
            </w:pPr>
            <w:r w:rsidRPr="006A7ED9">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C0A323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a.evi_sum.evi_split.Predictive%}</w:t>
            </w:r>
          </w:p>
          <w:p w14:paraId="7E343B9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a.evi_sum.evi_split.Predictive%}</w:t>
            </w:r>
          </w:p>
          <w:p w14:paraId="34DE2B9A"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{{b.regimen_name}}（{{b.clinical_significance_cn}}，{{b.evi_conclusion_simple}}级）</w:t>
            </w:r>
          </w:p>
          <w:p w14:paraId="4A3B8B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966CEC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2816DD71"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a.evi_sum.evi_split.Prognos</w:t>
            </w:r>
            <w:r w:rsidRPr="006A7ED9">
              <w:rPr>
                <w:rFonts w:ascii="微软雅黑" w:eastAsia="微软雅黑" w:hAnsi="微软雅黑" w:cs="思源黑体 CN Light"/>
                <w:bCs/>
                <w:iCs/>
                <w:color w:val="000000"/>
                <w:kern w:val="0"/>
                <w:sz w:val="18"/>
                <w:szCs w:val="18"/>
              </w:rPr>
              <w:lastRenderedPageBreak/>
              <w:t>tic%}</w:t>
            </w:r>
          </w:p>
          <w:p w14:paraId="103A0049"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a.evi_sum.evi_split.Prognostic %}</w:t>
            </w:r>
          </w:p>
          <w:p w14:paraId="1C29A7E5"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预后</w:t>
            </w:r>
            <w:r w:rsidRPr="006A7ED9">
              <w:rPr>
                <w:rFonts w:ascii="微软雅黑" w:eastAsia="微软雅黑" w:hAnsi="微软雅黑" w:cs="思源黑体 CN Light"/>
                <w:bCs/>
                <w:iCs/>
                <w:color w:val="000000"/>
                <w:kern w:val="0"/>
                <w:sz w:val="18"/>
                <w:szCs w:val="18"/>
              </w:rPr>
              <w:t>{{b.clinical_significance_cn }}（ / ，{{b.evi_conclusion_simple }}级）</w:t>
            </w:r>
          </w:p>
          <w:p w14:paraId="051AB89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6D281567"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p w14:paraId="35C9F220"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if a.evi_sum.evi_split.Diagnostic%}</w:t>
            </w:r>
          </w:p>
          <w:p w14:paraId="1F5A8A12"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for b in a.evi_sum.evi_split.Diagnostic %}</w:t>
            </w:r>
          </w:p>
          <w:p w14:paraId="6F6FA336"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hint="eastAsia"/>
                <w:bCs/>
                <w:iCs/>
                <w:color w:val="000000"/>
                <w:kern w:val="0"/>
                <w:sz w:val="18"/>
                <w:szCs w:val="18"/>
              </w:rPr>
              <w:t>辅助诊断（</w:t>
            </w:r>
            <w:r w:rsidRPr="006A7ED9">
              <w:rPr>
                <w:rFonts w:ascii="微软雅黑" w:eastAsia="微软雅黑" w:hAnsi="微软雅黑" w:cs="思源黑体 CN Light"/>
                <w:bCs/>
                <w:iCs/>
                <w:color w:val="000000"/>
                <w:kern w:val="0"/>
                <w:sz w:val="18"/>
                <w:szCs w:val="18"/>
              </w:rPr>
              <w:t xml:space="preserve"> / ，{{b.evi_conclusion_simple }}级）</w:t>
            </w:r>
          </w:p>
          <w:p w14:paraId="28D5442E" w14:textId="77777777" w:rsidR="00C13F9D" w:rsidRPr="006A7ED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endfor%}</w:t>
            </w:r>
          </w:p>
          <w:p w14:paraId="18A57267" w14:textId="77777777" w:rsidR="00C13F9D"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{%p endif%}</w:t>
            </w:r>
          </w:p>
        </w:tc>
      </w:tr>
      <w:tr w:rsidR="00C13F9D" w14:paraId="1284FFF4"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30F3C2CD"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lastRenderedPageBreak/>
              <w:t>{%tr endfor%}</w:t>
            </w:r>
          </w:p>
        </w:tc>
      </w:tr>
      <w:tr w:rsidR="00C13F9D" w14:paraId="46B007BA"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35BE013" w14:textId="77777777" w:rsidR="00C13F9D" w:rsidRPr="006A7ED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else%}</w:t>
            </w:r>
          </w:p>
        </w:tc>
      </w:tr>
      <w:tr w:rsidR="00C13F9D" w14:paraId="3C09F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A2547B4" w14:textId="77777777" w:rsidR="00C13F9D" w:rsidRDefault="00C13F9D" w:rsidP="00C91333">
            <w:pPr>
              <w:snapToGrid w:val="0"/>
              <w:jc w:val="center"/>
              <w:rPr>
                <w:rFonts w:ascii="微软雅黑" w:eastAsia="微软雅黑" w:hAnsi="微软雅黑"/>
                <w:b/>
                <w:color w:val="000000" w:themeColor="text1"/>
                <w:kern w:val="0"/>
                <w:sz w:val="18"/>
                <w:szCs w:val="18"/>
              </w:rPr>
            </w:pPr>
            <w:r>
              <w:rPr>
                <w:rFonts w:ascii="微软雅黑" w:eastAsia="微软雅黑" w:hAnsi="微软雅黑" w:hint="eastAsia"/>
                <w:b/>
                <w:bCs/>
                <w:kern w:val="0"/>
                <w:sz w:val="18"/>
                <w:szCs w:val="18"/>
              </w:rPr>
              <w:t>体细胞变异检测结果</w:t>
            </w:r>
          </w:p>
        </w:tc>
        <w:tc>
          <w:tcPr>
            <w:tcW w:w="7232" w:type="dxa"/>
            <w:gridSpan w:val="5"/>
            <w:tcBorders>
              <w:top w:val="nil"/>
              <w:left w:val="single" w:sz="4" w:space="0" w:color="FFFFFF" w:themeColor="background1"/>
              <w:right w:val="single" w:sz="4" w:space="0" w:color="FFFFFF" w:themeColor="background1"/>
            </w:tcBorders>
            <w:vAlign w:val="center"/>
          </w:tcPr>
          <w:p w14:paraId="333CBC21"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未检测到具有</w:t>
            </w:r>
            <w:r w:rsidRPr="00AE5489">
              <w:rPr>
                <w:rFonts w:ascii="微软雅黑" w:eastAsia="微软雅黑" w:hAnsi="微软雅黑" w:cs="思源黑体 CN Light"/>
                <w:bCs/>
                <w:iCs/>
                <w:color w:val="000000"/>
                <w:kern w:val="0"/>
                <w:sz w:val="18"/>
                <w:szCs w:val="18"/>
              </w:rPr>
              <w:t>I-强临床意义、II-潜在临床意义</w:t>
            </w:r>
            <w:r>
              <w:rPr>
                <w:rFonts w:ascii="微软雅黑" w:eastAsia="微软雅黑" w:hAnsi="微软雅黑" w:cs="思源黑体 CN Light" w:hint="eastAsia"/>
                <w:bCs/>
                <w:iCs/>
                <w:color w:val="000000"/>
                <w:kern w:val="0"/>
                <w:sz w:val="18"/>
                <w:szCs w:val="18"/>
              </w:rPr>
              <w:t>体细胞</w:t>
            </w:r>
            <w:r w:rsidRPr="00AE5489">
              <w:rPr>
                <w:rFonts w:ascii="微软雅黑" w:eastAsia="微软雅黑" w:hAnsi="微软雅黑" w:cs="思源黑体 CN Light"/>
                <w:bCs/>
                <w:iCs/>
                <w:color w:val="000000"/>
                <w:kern w:val="0"/>
                <w:sz w:val="18"/>
                <w:szCs w:val="18"/>
              </w:rPr>
              <w:t>变异</w:t>
            </w:r>
          </w:p>
        </w:tc>
      </w:tr>
      <w:tr w:rsidR="00C13F9D" w14:paraId="048C6BA9"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6026292"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A7ED9">
              <w:rPr>
                <w:rFonts w:ascii="微软雅黑" w:eastAsia="微软雅黑" w:hAnsi="微软雅黑" w:cs="思源黑体 CN Light"/>
                <w:bCs/>
                <w:iCs/>
                <w:color w:val="000000"/>
                <w:kern w:val="0"/>
                <w:sz w:val="18"/>
                <w:szCs w:val="18"/>
              </w:rPr>
              <w:t>{%tr endif%}</w:t>
            </w:r>
          </w:p>
        </w:tc>
      </w:tr>
      <w:tr w:rsidR="00C13F9D" w14:paraId="2F2A0D4C"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1A0AE619" w14:textId="78EFCE36" w:rsidR="00C13F9D" w:rsidRPr="006A7ED9"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if var.var_germline.level_5 + var_brca.gcnv_v2.B1_gcnv_L5 + var_brca.gcnv_v2.B2_gcnv_L5 +var.var_germline.level_4+ var_brca.gcnv_v2.B1_gcnv_L4 + var_brca.gcnv_v2.B2_gcnv_L4 %}</w:t>
            </w:r>
          </w:p>
        </w:tc>
      </w:tr>
      <w:tr w:rsidR="00C13F9D" w14:paraId="50ABE19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7B4CE9A2" w14:textId="40E40DF9" w:rsidR="00C13F9D" w:rsidRPr="00CD09E3" w:rsidRDefault="00C13F9D" w:rsidP="00C13F9D">
            <w:pPr>
              <w:adjustRightInd w:val="0"/>
              <w:snapToGrid w:val="0"/>
              <w:spacing w:line="240" w:lineRule="exact"/>
              <w:jc w:val="center"/>
              <w:rPr>
                <w:rFonts w:ascii="微软雅黑" w:eastAsia="微软雅黑" w:hAnsi="微软雅黑" w:cs="思源黑体 CN Light"/>
                <w:bCs/>
                <w:iCs/>
                <w:color w:val="000000"/>
                <w:kern w:val="0"/>
                <w:sz w:val="18"/>
                <w:szCs w:val="18"/>
              </w:rPr>
            </w:pPr>
            <w:r w:rsidRPr="00695A30">
              <w:rPr>
                <w:rFonts w:ascii="微软雅黑" w:eastAsia="微软雅黑" w:hAnsi="微软雅黑" w:cs="思源黑体 CN Light" w:hint="eastAsia"/>
                <w:bCs/>
                <w:iCs/>
                <w:color w:val="000000"/>
                <w:kern w:val="0"/>
                <w:sz w:val="18"/>
                <w:szCs w:val="18"/>
              </w:rPr>
              <w:t>{%tr for a in var.var_germline.level_5 + var_brca.gcnv_v2.B1_gcnv_L5 + var_brca.gcnv_v2.B2_gcnv_L5 +var.var_germline.level_4+ var_brca.gcnv_v2.B1_gcnv_L4 + var_brca.gcnv_v2.B2_gcnv_L4 %}</w:t>
            </w:r>
          </w:p>
        </w:tc>
      </w:tr>
      <w:tr w:rsidR="00C13F9D" w14:paraId="0EC4AB81" w14:textId="77777777" w:rsidTr="00C91333">
        <w:trPr>
          <w:trHeight w:val="820"/>
        </w:trPr>
        <w:tc>
          <w:tcPr>
            <w:tcW w:w="1127" w:type="dxa"/>
            <w:tcBorders>
              <w:top w:val="nil"/>
              <w:left w:val="single" w:sz="4" w:space="0" w:color="FFFFFF" w:themeColor="background1"/>
              <w:right w:val="single" w:sz="4" w:space="0" w:color="FFFFFF" w:themeColor="background1"/>
            </w:tcBorders>
            <w:vAlign w:val="center"/>
          </w:tcPr>
          <w:p w14:paraId="6CF938F0" w14:textId="77777777" w:rsidR="00C13F9D" w:rsidRDefault="00C13F9D" w:rsidP="00C91333">
            <w:pPr>
              <w:snapToGrid w:val="0"/>
              <w:jc w:val="center"/>
              <w:rPr>
                <w:rFonts w:ascii="微软雅黑" w:eastAsia="微软雅黑" w:hAnsi="微软雅黑"/>
                <w:b/>
                <w:color w:val="000000" w:themeColor="text1"/>
                <w:kern w:val="0"/>
                <w:sz w:val="18"/>
                <w:szCs w:val="18"/>
              </w:rPr>
            </w:pPr>
            <w:r w:rsidRPr="00CD09E3">
              <w:rPr>
                <w:rFonts w:ascii="微软雅黑" w:eastAsia="微软雅黑" w:hAnsi="微软雅黑"/>
                <w:b/>
                <w:color w:val="000000" w:themeColor="text1"/>
                <w:kern w:val="0"/>
                <w:sz w:val="18"/>
                <w:szCs w:val="18"/>
              </w:rPr>
              <w:t>{%vm%}胚系变异检测结果</w:t>
            </w:r>
          </w:p>
        </w:tc>
        <w:tc>
          <w:tcPr>
            <w:tcW w:w="993" w:type="dxa"/>
            <w:tcBorders>
              <w:top w:val="nil"/>
              <w:left w:val="single" w:sz="4" w:space="0" w:color="FFFFFF" w:themeColor="background1"/>
              <w:right w:val="single" w:sz="4" w:space="0" w:color="FFFFFF" w:themeColor="background1"/>
            </w:tcBorders>
            <w:vAlign w:val="center"/>
          </w:tcPr>
          <w:p w14:paraId="300A310C" w14:textId="77777777" w:rsidR="00C13F9D" w:rsidRDefault="00C13F9D" w:rsidP="00C91333">
            <w:pPr>
              <w:jc w:val="center"/>
              <w:rPr>
                <w:rFonts w:ascii="微软雅黑" w:eastAsia="微软雅黑" w:hAnsi="微软雅黑"/>
                <w:b/>
                <w:bCs/>
                <w:i/>
                <w:iCs/>
                <w:kern w:val="0"/>
                <w:sz w:val="18"/>
                <w:szCs w:val="18"/>
              </w:rPr>
            </w:pPr>
            <w:r w:rsidRPr="006A7ED9">
              <w:rPr>
                <w:rFonts w:ascii="微软雅黑" w:eastAsia="微软雅黑" w:hAnsi="微软雅黑"/>
                <w:b/>
                <w:bCs/>
                <w:i/>
                <w:iCs/>
                <w:kern w:val="0"/>
                <w:sz w:val="18"/>
                <w:szCs w:val="18"/>
              </w:rPr>
              <w:t>{{a.gene_symbol}}</w:t>
            </w:r>
          </w:p>
        </w:tc>
        <w:tc>
          <w:tcPr>
            <w:tcW w:w="992" w:type="dxa"/>
            <w:tcBorders>
              <w:top w:val="nil"/>
              <w:left w:val="single" w:sz="4" w:space="0" w:color="FFFFFF" w:themeColor="background1"/>
              <w:right w:val="single" w:sz="4" w:space="0" w:color="FFFFFF" w:themeColor="background1"/>
            </w:tcBorders>
            <w:vAlign w:val="center"/>
          </w:tcPr>
          <w:p w14:paraId="12085588"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a.type==”Loss”%}</w:t>
            </w:r>
          </w:p>
          <w:p w14:paraId="5E5CD52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if a.cnv_type == “HeteDel”%}</w:t>
            </w:r>
          </w:p>
          <w:p w14:paraId="2A6B1D7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杂合</w:t>
            </w:r>
          </w:p>
          <w:p w14:paraId="6A55B983"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elif </w:t>
            </w:r>
            <w:r w:rsidRPr="00C13F9D">
              <w:rPr>
                <w:rFonts w:ascii="微软雅黑" w:eastAsia="微软雅黑" w:hAnsi="微软雅黑"/>
                <w:kern w:val="0"/>
                <w:sz w:val="18"/>
                <w:szCs w:val="18"/>
              </w:rPr>
              <w:lastRenderedPageBreak/>
              <w:t>a.cnv_type == “HomoDel”%}</w:t>
            </w:r>
          </w:p>
          <w:p w14:paraId="75BAD6A4"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hint="eastAsia"/>
                <w:kern w:val="0"/>
                <w:sz w:val="18"/>
                <w:szCs w:val="18"/>
              </w:rPr>
              <w:t>纯合</w:t>
            </w:r>
          </w:p>
          <w:p w14:paraId="1BC93BAE"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else%}</w:t>
            </w:r>
          </w:p>
          <w:p w14:paraId="12033D7B" w14:textId="77777777" w:rsidR="00C13F9D" w:rsidRP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64C5F069" w14:textId="23E7A8B1" w:rsidR="00C13F9D" w:rsidRDefault="00C13F9D" w:rsidP="00C13F9D">
            <w:pPr>
              <w:jc w:val="center"/>
              <w:rPr>
                <w:rFonts w:ascii="微软雅黑" w:eastAsia="微软雅黑" w:hAnsi="微软雅黑"/>
                <w:kern w:val="0"/>
                <w:sz w:val="18"/>
                <w:szCs w:val="18"/>
              </w:rPr>
            </w:pPr>
            <w:r w:rsidRPr="00C13F9D">
              <w:rPr>
                <w:rFonts w:ascii="微软雅黑" w:eastAsia="微软雅黑" w:hAnsi="微软雅黑"/>
                <w:kern w:val="0"/>
                <w:sz w:val="18"/>
                <w:szCs w:val="18"/>
              </w:rPr>
              <w:t>{%p endif%}</w:t>
            </w:r>
          </w:p>
          <w:p w14:paraId="18A4DA38" w14:textId="7F73F853" w:rsidR="00C13F9D" w:rsidRPr="00C13F9D" w:rsidRDefault="00DA3EC8"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 xml:space="preserve">{%p </w:t>
            </w:r>
            <w:r w:rsidR="00C13F9D" w:rsidRPr="00C13F9D">
              <w:rPr>
                <w:rFonts w:ascii="微软雅黑" w:eastAsia="微软雅黑" w:hAnsi="微软雅黑"/>
                <w:kern w:val="0"/>
                <w:sz w:val="18"/>
                <w:szCs w:val="18"/>
              </w:rPr>
              <w:t>elif a.type==”Gain”%}</w:t>
            </w:r>
          </w:p>
          <w:p w14:paraId="0754434E"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w:t>
            </w:r>
          </w:p>
          <w:p w14:paraId="46A6BA3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05429046"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if a.freq|float &gt;= 0.85%}</w:t>
            </w:r>
          </w:p>
          <w:p w14:paraId="65A57B0F"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纯合</w:t>
            </w:r>
          </w:p>
          <w:p w14:paraId="186EE00B"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7095C78E"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杂合</w:t>
            </w:r>
          </w:p>
          <w:p w14:paraId="3D159051"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p w14:paraId="7F4E4578"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646" w:type="dxa"/>
            <w:tcBorders>
              <w:top w:val="nil"/>
              <w:left w:val="single" w:sz="4" w:space="0" w:color="FFFFFF" w:themeColor="background1"/>
              <w:right w:val="single" w:sz="4" w:space="0" w:color="FFFFFF" w:themeColor="background1"/>
            </w:tcBorders>
            <w:vAlign w:val="center"/>
          </w:tcPr>
          <w:p w14:paraId="78CC08D2"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a.type==”Loss”%}</w:t>
            </w:r>
          </w:p>
          <w:p w14:paraId="467B66C9"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{{a.value}} del</w:t>
            </w:r>
          </w:p>
          <w:p w14:paraId="072308A9" w14:textId="77777777" w:rsidR="00C13F9D" w:rsidRPr="00C13F9D"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{%p elif a.type==”Gain”%}</w:t>
            </w:r>
          </w:p>
          <w:p w14:paraId="660FF47D" w14:textId="77777777" w:rsidR="00C13F9D" w:rsidRPr="00CD09E3" w:rsidRDefault="00C13F9D" w:rsidP="00C91333">
            <w:pPr>
              <w:jc w:val="center"/>
              <w:rPr>
                <w:rFonts w:ascii="微软雅黑" w:eastAsia="微软雅黑" w:hAnsi="微软雅黑"/>
                <w:kern w:val="0"/>
                <w:sz w:val="18"/>
                <w:szCs w:val="18"/>
              </w:rPr>
            </w:pPr>
            <w:r w:rsidRPr="00C13F9D">
              <w:rPr>
                <w:rFonts w:ascii="微软雅黑" w:eastAsia="微软雅黑" w:hAnsi="微软雅黑"/>
                <w:kern w:val="0"/>
                <w:sz w:val="18"/>
                <w:szCs w:val="18"/>
              </w:rPr>
              <w:t>{{a.value}} dup</w:t>
            </w:r>
          </w:p>
          <w:p w14:paraId="0D2348FD"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DB3C2C4"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{{a.gene_region}}</w:t>
            </w:r>
          </w:p>
          <w:p w14:paraId="14439D2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lastRenderedPageBreak/>
              <w:t>{{a.hgvs_c}}</w:t>
            </w:r>
          </w:p>
          <w:p w14:paraId="00F1246F"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if a.hgvs_p != “p.?”%}</w:t>
            </w:r>
          </w:p>
          <w:p w14:paraId="3E0F7770"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{{a.hgvs_p}}</w:t>
            </w:r>
          </w:p>
          <w:p w14:paraId="7265D79B" w14:textId="77777777" w:rsidR="00C13F9D" w:rsidRPr="0094631F"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{%p endif%}</w:t>
            </w:r>
          </w:p>
          <w:p w14:paraId="480D4B65" w14:textId="77777777" w:rsidR="00C13F9D" w:rsidRDefault="00C13F9D" w:rsidP="00C91333">
            <w:pPr>
              <w:jc w:val="center"/>
              <w:rPr>
                <w:rFonts w:ascii="微软雅黑" w:eastAsia="微软雅黑" w:hAnsi="微软雅黑"/>
                <w:kern w:val="0"/>
                <w:sz w:val="18"/>
                <w:szCs w:val="18"/>
              </w:rPr>
            </w:pPr>
            <w:r w:rsidRPr="0094631F">
              <w:rPr>
                <w:rFonts w:ascii="微软雅黑" w:eastAsia="微软雅黑" w:hAnsi="微软雅黑"/>
                <w:kern w:val="0"/>
                <w:sz w:val="18"/>
                <w:szCs w:val="18"/>
              </w:rPr>
              <w:t>{{a.transcript_primary}}</w:t>
            </w:r>
          </w:p>
          <w:p w14:paraId="411245B9" w14:textId="77777777" w:rsidR="00C13F9D" w:rsidRPr="00AE5489"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1049" w:type="dxa"/>
            <w:tcBorders>
              <w:top w:val="nil"/>
              <w:left w:val="single" w:sz="4" w:space="0" w:color="FFFFFF" w:themeColor="background1"/>
              <w:right w:val="single" w:sz="4" w:space="0" w:color="FFFFFF" w:themeColor="background1"/>
            </w:tcBorders>
            <w:vAlign w:val="center"/>
          </w:tcPr>
          <w:p w14:paraId="7509907D"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lastRenderedPageBreak/>
              <w:t>{%p if a.clinic_num_g == 5%}</w:t>
            </w:r>
          </w:p>
          <w:p w14:paraId="0AF8F3CA"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致病性</w:t>
            </w:r>
          </w:p>
          <w:p w14:paraId="0BAD40E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else%}</w:t>
            </w:r>
          </w:p>
          <w:p w14:paraId="109FEAC9" w14:textId="77777777" w:rsidR="00C13F9D" w:rsidRPr="00CD09E3" w:rsidRDefault="00C13F9D" w:rsidP="00C91333">
            <w:pPr>
              <w:jc w:val="center"/>
              <w:rPr>
                <w:rFonts w:ascii="微软雅黑" w:eastAsia="微软雅黑" w:hAnsi="微软雅黑"/>
                <w:kern w:val="0"/>
                <w:sz w:val="18"/>
                <w:szCs w:val="18"/>
              </w:rPr>
            </w:pPr>
            <w:r w:rsidRPr="00CD09E3">
              <w:rPr>
                <w:rFonts w:ascii="微软雅黑" w:eastAsia="微软雅黑" w:hAnsi="微软雅黑" w:hint="eastAsia"/>
                <w:kern w:val="0"/>
                <w:sz w:val="18"/>
                <w:szCs w:val="18"/>
              </w:rPr>
              <w:t>疑似致病性</w:t>
            </w:r>
          </w:p>
          <w:p w14:paraId="61FEE713" w14:textId="77777777" w:rsidR="00C13F9D" w:rsidRDefault="00C13F9D" w:rsidP="00C91333">
            <w:pPr>
              <w:jc w:val="center"/>
              <w:rPr>
                <w:rFonts w:ascii="微软雅黑" w:eastAsia="微软雅黑" w:hAnsi="微软雅黑"/>
                <w:kern w:val="0"/>
                <w:sz w:val="18"/>
                <w:szCs w:val="18"/>
              </w:rPr>
            </w:pPr>
            <w:r w:rsidRPr="00CD09E3">
              <w:rPr>
                <w:rFonts w:ascii="微软雅黑" w:eastAsia="微软雅黑" w:hAnsi="微软雅黑"/>
                <w:kern w:val="0"/>
                <w:sz w:val="18"/>
                <w:szCs w:val="18"/>
              </w:rPr>
              <w:t>{%p endif%}</w:t>
            </w:r>
          </w:p>
        </w:tc>
        <w:tc>
          <w:tcPr>
            <w:tcW w:w="2552" w:type="dxa"/>
            <w:tcBorders>
              <w:top w:val="nil"/>
              <w:left w:val="single" w:sz="4" w:space="0" w:color="FFFFFF" w:themeColor="background1"/>
              <w:right w:val="single" w:sz="4" w:space="0" w:color="FFFFFF" w:themeColor="background1"/>
            </w:tcBorders>
            <w:vAlign w:val="center"/>
          </w:tcPr>
          <w:p w14:paraId="0AF3BDB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 and (a.evi_sum.evi_split.Predictive or a.evi_sum.evi_split.Prognostic or a.evi_sum.evi_split.Diagnostic)%}</w:t>
            </w:r>
          </w:p>
          <w:p w14:paraId="43C2BC7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a.evi_sum.evi_split.Predictive%}</w:t>
            </w:r>
          </w:p>
          <w:p w14:paraId="20C54C5E"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a.evi_sum.evi_split.Predictive%}</w:t>
            </w:r>
          </w:p>
          <w:p w14:paraId="4C0F86E4"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{{b.regimen_name}}</w:t>
            </w:r>
            <w:r w:rsidRPr="00CD09E3">
              <w:rPr>
                <w:rFonts w:ascii="微软雅黑" w:eastAsia="微软雅黑" w:hAnsi="微软雅黑" w:cs="思源黑体 CN Light"/>
                <w:bCs/>
                <w:iCs/>
                <w:color w:val="000000"/>
                <w:kern w:val="0"/>
                <w:sz w:val="18"/>
                <w:szCs w:val="18"/>
              </w:rPr>
              <w:lastRenderedPageBreak/>
              <w:t>（{{b.clinical_significance_cn}}，{{b.evi_conclusion_simple}}级）</w:t>
            </w:r>
          </w:p>
          <w:p w14:paraId="0AB6C36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20721EF5"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551A51C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a.evi_sum.evi_split.Prognostic%}</w:t>
            </w:r>
          </w:p>
          <w:p w14:paraId="6DBF2E28"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a.evi_sum.evi_split.Prognostic %}</w:t>
            </w:r>
          </w:p>
          <w:p w14:paraId="5A5A949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预后</w:t>
            </w:r>
            <w:r w:rsidRPr="00CD09E3">
              <w:rPr>
                <w:rFonts w:ascii="微软雅黑" w:eastAsia="微软雅黑" w:hAnsi="微软雅黑" w:cs="思源黑体 CN Light"/>
                <w:bCs/>
                <w:iCs/>
                <w:color w:val="000000"/>
                <w:kern w:val="0"/>
                <w:sz w:val="18"/>
                <w:szCs w:val="18"/>
              </w:rPr>
              <w:t>{{b.clinical_significance_cn }}（ / ，{{b.evi_conclusion_simple }}级）</w:t>
            </w:r>
          </w:p>
          <w:p w14:paraId="60033999"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76C58D2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13C41012"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if a.evi_sum.evi_split.Diagnostic%}</w:t>
            </w:r>
          </w:p>
          <w:p w14:paraId="63A9375D"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for b in a.evi_sum.evi_split.Diagnostic %}</w:t>
            </w:r>
          </w:p>
          <w:p w14:paraId="6DBDC6CB"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hint="eastAsia"/>
                <w:bCs/>
                <w:iCs/>
                <w:color w:val="000000"/>
                <w:kern w:val="0"/>
                <w:sz w:val="18"/>
                <w:szCs w:val="18"/>
              </w:rPr>
              <w:t>辅助诊断（</w:t>
            </w:r>
            <w:r w:rsidRPr="00CD09E3">
              <w:rPr>
                <w:rFonts w:ascii="微软雅黑" w:eastAsia="微软雅黑" w:hAnsi="微软雅黑" w:cs="思源黑体 CN Light"/>
                <w:bCs/>
                <w:iCs/>
                <w:color w:val="000000"/>
                <w:kern w:val="0"/>
                <w:sz w:val="18"/>
                <w:szCs w:val="18"/>
              </w:rPr>
              <w:t xml:space="preserve"> / ，{{b.evi_conclusion_simple }}级）</w:t>
            </w:r>
          </w:p>
          <w:p w14:paraId="24805C0C"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endfor%}</w:t>
            </w:r>
          </w:p>
          <w:p w14:paraId="6B580D67"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p w14:paraId="2C07087A"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else%}</w:t>
            </w:r>
          </w:p>
          <w:p w14:paraId="24DD0511" w14:textId="77777777" w:rsidR="00C13F9D" w:rsidRPr="00CD09E3"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w:t>
            </w:r>
          </w:p>
          <w:p w14:paraId="4E18215C" w14:textId="77777777" w:rsidR="00C13F9D" w:rsidRPr="00AE5489" w:rsidRDefault="00C13F9D" w:rsidP="00C91333">
            <w:pPr>
              <w:adjustRightInd w:val="0"/>
              <w:snapToGrid w:val="0"/>
              <w:spacing w:line="240" w:lineRule="exact"/>
              <w:jc w:val="left"/>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{%p endif%}</w:t>
            </w:r>
          </w:p>
        </w:tc>
      </w:tr>
      <w:tr w:rsidR="00C13F9D" w14:paraId="16C6E415"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29F4289D" w14:textId="77777777" w:rsidR="00C13F9D" w:rsidRPr="00AE5489"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lastRenderedPageBreak/>
              <w:t>{%tr endfor%}</w:t>
            </w:r>
          </w:p>
        </w:tc>
      </w:tr>
      <w:tr w:rsidR="00C13F9D" w14:paraId="1F744BC0" w14:textId="77777777" w:rsidTr="00C91333">
        <w:trPr>
          <w:trHeight w:val="820"/>
        </w:trPr>
        <w:tc>
          <w:tcPr>
            <w:tcW w:w="8359" w:type="dxa"/>
            <w:gridSpan w:val="6"/>
            <w:tcBorders>
              <w:top w:val="nil"/>
              <w:left w:val="single" w:sz="4" w:space="0" w:color="FFFFFF" w:themeColor="background1"/>
              <w:right w:val="single" w:sz="4" w:space="0" w:color="FFFFFF" w:themeColor="background1"/>
            </w:tcBorders>
            <w:vAlign w:val="center"/>
          </w:tcPr>
          <w:p w14:paraId="6728B352" w14:textId="77777777" w:rsidR="00C13F9D" w:rsidRPr="00CD09E3"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else%}</w:t>
            </w:r>
          </w:p>
        </w:tc>
      </w:tr>
      <w:tr w:rsidR="00C13F9D" w14:paraId="1535525F" w14:textId="77777777" w:rsidTr="00C91333">
        <w:trPr>
          <w:trHeight w:val="820"/>
        </w:trPr>
        <w:tc>
          <w:tcPr>
            <w:tcW w:w="1127" w:type="dxa"/>
            <w:tcBorders>
              <w:left w:val="single" w:sz="4" w:space="0" w:color="FFFFFF" w:themeColor="background1"/>
              <w:right w:val="single" w:sz="4" w:space="0" w:color="FFFFFF" w:themeColor="background1"/>
            </w:tcBorders>
            <w:vAlign w:val="center"/>
          </w:tcPr>
          <w:p w14:paraId="4B8ABAFF" w14:textId="77777777" w:rsidR="00C13F9D" w:rsidRPr="00AE5489" w:rsidRDefault="00C13F9D" w:rsidP="00C91333">
            <w:pPr>
              <w:snapToGrid w:val="0"/>
              <w:jc w:val="center"/>
              <w:rPr>
                <w:rFonts w:ascii="微软雅黑" w:eastAsia="微软雅黑" w:hAnsi="微软雅黑"/>
                <w:b/>
                <w:bCs/>
                <w:kern w:val="0"/>
                <w:sz w:val="18"/>
                <w:szCs w:val="18"/>
              </w:rPr>
            </w:pPr>
            <w:r>
              <w:rPr>
                <w:rFonts w:ascii="微软雅黑" w:eastAsia="微软雅黑" w:hAnsi="微软雅黑" w:hint="eastAsia"/>
                <w:b/>
                <w:bCs/>
                <w:kern w:val="0"/>
                <w:sz w:val="18"/>
                <w:szCs w:val="18"/>
              </w:rPr>
              <w:t>胚系变异检测结果</w:t>
            </w:r>
          </w:p>
        </w:tc>
        <w:tc>
          <w:tcPr>
            <w:tcW w:w="7232" w:type="dxa"/>
            <w:gridSpan w:val="5"/>
            <w:tcBorders>
              <w:left w:val="single" w:sz="4" w:space="0" w:color="FFFFFF" w:themeColor="background1"/>
              <w:right w:val="single" w:sz="4" w:space="0" w:color="FFFFFF" w:themeColor="background1"/>
            </w:tcBorders>
            <w:vAlign w:val="center"/>
          </w:tcPr>
          <w:p w14:paraId="2434B5F6"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AE5489">
              <w:rPr>
                <w:rFonts w:ascii="微软雅黑" w:eastAsia="微软雅黑" w:hAnsi="微软雅黑" w:cs="思源黑体 CN Light" w:hint="eastAsia"/>
                <w:bCs/>
                <w:iCs/>
                <w:color w:val="000000"/>
                <w:kern w:val="0"/>
                <w:sz w:val="18"/>
                <w:szCs w:val="18"/>
              </w:rPr>
              <w:t>未检测到致病性、疑似致病性胚系变异</w:t>
            </w:r>
          </w:p>
        </w:tc>
      </w:tr>
      <w:tr w:rsidR="00C13F9D" w14:paraId="26332CB4" w14:textId="77777777" w:rsidTr="00C91333">
        <w:trPr>
          <w:trHeight w:val="820"/>
        </w:trPr>
        <w:tc>
          <w:tcPr>
            <w:tcW w:w="8359" w:type="dxa"/>
            <w:gridSpan w:val="6"/>
            <w:tcBorders>
              <w:left w:val="single" w:sz="4" w:space="0" w:color="FFFFFF" w:themeColor="background1"/>
              <w:right w:val="single" w:sz="4" w:space="0" w:color="FFFFFF" w:themeColor="background1"/>
            </w:tcBorders>
            <w:vAlign w:val="center"/>
          </w:tcPr>
          <w:p w14:paraId="39A5BC3C" w14:textId="77777777" w:rsidR="00C13F9D" w:rsidRDefault="00C13F9D" w:rsidP="00C91333">
            <w:pPr>
              <w:adjustRightInd w:val="0"/>
              <w:snapToGrid w:val="0"/>
              <w:spacing w:line="240" w:lineRule="exact"/>
              <w:jc w:val="center"/>
              <w:rPr>
                <w:rFonts w:ascii="微软雅黑" w:eastAsia="微软雅黑" w:hAnsi="微软雅黑" w:cs="思源黑体 CN Light"/>
                <w:bCs/>
                <w:iCs/>
                <w:color w:val="000000"/>
                <w:kern w:val="0"/>
                <w:sz w:val="18"/>
                <w:szCs w:val="18"/>
              </w:rPr>
            </w:pPr>
            <w:r w:rsidRPr="00CD09E3">
              <w:rPr>
                <w:rFonts w:ascii="微软雅黑" w:eastAsia="微软雅黑" w:hAnsi="微软雅黑" w:cs="思源黑体 CN Light"/>
                <w:bCs/>
                <w:iCs/>
                <w:color w:val="000000"/>
                <w:kern w:val="0"/>
                <w:sz w:val="18"/>
                <w:szCs w:val="18"/>
              </w:rPr>
              <w:t>{%tr endif%}</w:t>
            </w:r>
          </w:p>
        </w:tc>
      </w:tr>
    </w:tbl>
    <w:p w14:paraId="1CBAC7AD" w14:textId="3DFD6DFE" w:rsidR="009533DF" w:rsidRDefault="009533DF" w:rsidP="009533DF">
      <w:pPr>
        <w:spacing w:beforeLines="15" w:before="46" w:line="320" w:lineRule="exact"/>
        <w:jc w:val="left"/>
        <w:rPr>
          <w:rFonts w:ascii="微软雅黑" w:eastAsia="微软雅黑" w:hAnsi="微软雅黑" w:cs="Times New Roman (正文 CS 字体)"/>
          <w:b/>
          <w:bCs/>
          <w:spacing w:val="6"/>
          <w:sz w:val="15"/>
          <w:szCs w:val="15"/>
        </w:rPr>
      </w:pPr>
      <w:r w:rsidRPr="00695A30">
        <w:rPr>
          <w:rFonts w:ascii="微软雅黑" w:eastAsia="微软雅黑" w:hAnsi="微软雅黑" w:cs="Times New Roman (正文 CS 字体)" w:hint="eastAsia"/>
          <w:b/>
          <w:bCs/>
          <w:spacing w:val="6"/>
          <w:sz w:val="15"/>
          <w:szCs w:val="15"/>
          <w:highlight w:val="magenta"/>
        </w:rPr>
        <w:t xml:space="preserve">{%p </w:t>
      </w:r>
      <w:r>
        <w:rPr>
          <w:rFonts w:ascii="微软雅黑" w:eastAsia="微软雅黑" w:hAnsi="微软雅黑" w:cs="Times New Roman (正文 CS 字体)" w:hint="eastAsia"/>
          <w:b/>
          <w:bCs/>
          <w:spacing w:val="6"/>
          <w:sz w:val="15"/>
          <w:szCs w:val="15"/>
          <w:highlight w:val="magenta"/>
        </w:rPr>
        <w:t>endif</w:t>
      </w:r>
      <w:r w:rsidRPr="00695A30">
        <w:rPr>
          <w:rFonts w:ascii="微软雅黑" w:eastAsia="微软雅黑" w:hAnsi="微软雅黑" w:cs="Times New Roman (正文 CS 字体)" w:hint="eastAsia"/>
          <w:b/>
          <w:bCs/>
          <w:spacing w:val="6"/>
          <w:sz w:val="15"/>
          <w:szCs w:val="15"/>
          <w:highlight w:val="magenta"/>
        </w:rPr>
        <w:t>%}</w:t>
      </w:r>
    </w:p>
    <w:p w14:paraId="66B536DA" w14:textId="77777777" w:rsidR="00C13F9D" w:rsidRDefault="00C13F9D">
      <w:pPr>
        <w:spacing w:beforeLines="15" w:before="46" w:line="320" w:lineRule="exact"/>
        <w:jc w:val="left"/>
        <w:rPr>
          <w:rFonts w:ascii="微软雅黑" w:eastAsia="微软雅黑" w:hAnsi="微软雅黑" w:cs="Times New Roman (正文 CS 字体)"/>
          <w:b/>
          <w:bCs/>
          <w:spacing w:val="6"/>
          <w:sz w:val="15"/>
          <w:szCs w:val="15"/>
        </w:rPr>
      </w:pPr>
    </w:p>
    <w:p w14:paraId="4B7A0FAA" w14:textId="2CF24E5E" w:rsidR="00BA3AAC" w:rsidRDefault="00CE4445">
      <w:pPr>
        <w:spacing w:beforeLines="15" w:before="46" w:line="320" w:lineRule="exact"/>
        <w:jc w:val="left"/>
        <w:rPr>
          <w:rFonts w:ascii="微软雅黑" w:eastAsia="微软雅黑" w:hAnsi="微软雅黑" w:cs="Times New Roman (正文 CS 字体)"/>
          <w:b/>
          <w:bCs/>
          <w:spacing w:val="6"/>
          <w:sz w:val="15"/>
          <w:szCs w:val="15"/>
        </w:rPr>
      </w:pPr>
      <w:r>
        <w:rPr>
          <w:rFonts w:ascii="微软雅黑" w:eastAsia="微软雅黑" w:hAnsi="微软雅黑" w:cs="Times New Roman (正文 CS 字体)" w:hint="eastAsia"/>
          <w:b/>
          <w:bCs/>
          <w:spacing w:val="6"/>
          <w:sz w:val="15"/>
          <w:szCs w:val="15"/>
        </w:rPr>
        <w:t>注：</w:t>
      </w:r>
    </w:p>
    <w:p w14:paraId="24B7CDA4" w14:textId="77777777" w:rsidR="00BA3AAC" w:rsidRDefault="00CE4445">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spacing w:val="6"/>
          <w:sz w:val="15"/>
          <w:szCs w:val="15"/>
        </w:rPr>
        <w:t xml:space="preserve">1. </w:t>
      </w:r>
      <w:r>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A58E119" w14:textId="6190A4E0" w:rsidR="00BA3AAC"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lastRenderedPageBreak/>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if var.var_somatic.level_I + var.var_somatic.level_II %}</w:t>
      </w:r>
    </w:p>
    <w:p w14:paraId="645005EE" w14:textId="77777777" w:rsidR="00CD09E3" w:rsidRDefault="00CD09E3">
      <w:pPr>
        <w:widowControl/>
        <w:jc w:val="left"/>
        <w:rPr>
          <w:rFonts w:ascii="微软雅黑" w:eastAsia="微软雅黑" w:hAnsi="微软雅黑" w:cs="Times New Roman (正文 CS 字体)"/>
          <w:spacing w:val="6"/>
          <w:sz w:val="15"/>
          <w:szCs w:val="15"/>
        </w:rPr>
      </w:pPr>
    </w:p>
    <w:p w14:paraId="57B4F4D7" w14:textId="6A7E1918"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体细胞变异详细解读</w:t>
      </w:r>
    </w:p>
    <w:p w14:paraId="0295A4A2" w14:textId="5FEBBF5C" w:rsidR="003F3A89" w:rsidRPr="003F3A89" w:rsidRDefault="003F3A89">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spacing w:val="6"/>
          <w:sz w:val="15"/>
          <w:szCs w:val="15"/>
        </w:rPr>
        <w:t>{%</w:t>
      </w:r>
      <w:r>
        <w:rPr>
          <w:rFonts w:ascii="微软雅黑" w:eastAsia="微软雅黑" w:hAnsi="微软雅黑" w:cs="Times New Roman (正文 CS 字体)"/>
          <w:spacing w:val="6"/>
          <w:sz w:val="15"/>
          <w:szCs w:val="15"/>
        </w:rPr>
        <w:t>p</w:t>
      </w:r>
      <w:r w:rsidRPr="00CD09E3">
        <w:rPr>
          <w:rFonts w:ascii="微软雅黑" w:eastAsia="微软雅黑" w:hAnsi="微软雅黑" w:cs="Times New Roman (正文 CS 字体)"/>
          <w:spacing w:val="6"/>
          <w:sz w:val="15"/>
          <w:szCs w:val="15"/>
        </w:rPr>
        <w:t xml:space="preserve"> </w:t>
      </w:r>
      <w:r>
        <w:rPr>
          <w:rFonts w:ascii="微软雅黑" w:eastAsia="微软雅黑" w:hAnsi="微软雅黑" w:cs="Times New Roman (正文 CS 字体)"/>
          <w:spacing w:val="6"/>
          <w:sz w:val="15"/>
          <w:szCs w:val="15"/>
        </w:rPr>
        <w:t>for a in</w:t>
      </w:r>
      <w:r w:rsidRPr="00CD09E3">
        <w:rPr>
          <w:rFonts w:ascii="微软雅黑" w:eastAsia="微软雅黑" w:hAnsi="微软雅黑" w:cs="Times New Roman (正文 CS 字体)"/>
          <w:spacing w:val="6"/>
          <w:sz w:val="15"/>
          <w:szCs w:val="15"/>
        </w:rPr>
        <w:t xml:space="preserve"> var.var_somatic.level_I + var.var_somatic.level_II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BA3AAC" w14:paraId="330C17A6" w14:textId="77777777" w:rsidTr="00BC7F39">
        <w:trPr>
          <w:trHeight w:val="459"/>
          <w:jc w:val="center"/>
        </w:trPr>
        <w:tc>
          <w:tcPr>
            <w:tcW w:w="8218" w:type="dxa"/>
            <w:gridSpan w:val="2"/>
            <w:tcBorders>
              <w:top w:val="nil"/>
              <w:bottom w:val="nil"/>
            </w:tcBorders>
            <w:shd w:val="clear" w:color="auto" w:fill="009999"/>
            <w:vAlign w:val="center"/>
          </w:tcPr>
          <w:p w14:paraId="7EC051B9" w14:textId="2608D3D3" w:rsidR="003F3A89" w:rsidRDefault="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tc>
      </w:tr>
      <w:tr w:rsidR="00BA3AAC" w14:paraId="3ACA1FA3"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71F41571"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3BE77D99" w14:textId="7853FA8D"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BA3AAC" w14:paraId="0832605E" w14:textId="77777777">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2C8DDF"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34BA62B" w14:textId="15339528" w:rsidR="00BA3AAC" w:rsidRDefault="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BA3AAC" w14:paraId="7FD190D6" w14:textId="77777777">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FA7B817" w14:textId="77777777" w:rsidR="00BA3AAC" w:rsidRDefault="00CE4445">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B3A816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w:t>
            </w:r>
          </w:p>
          <w:p w14:paraId="6E82C51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29CF4B6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5F6713C5" w14:textId="194FD41C"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106E5CE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4EE2EA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080B3B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147BD88A"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E2EE4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7F734F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1B850D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1701D87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3CD9317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734B2E24"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63616B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041212D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46AA4D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4A41BB6B"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51621E83" w14:textId="56BFDB60"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bl>
    <w:p w14:paraId="47D80A11" w14:textId="4607198C" w:rsidR="003F3A89" w:rsidRDefault="003F3A89">
      <w:pPr>
        <w:widowControl/>
        <w:jc w:val="left"/>
        <w:rPr>
          <w:rFonts w:ascii="微软雅黑" w:eastAsia="微软雅黑" w:hAnsi="微软雅黑" w:cs="Times New Roman (正文 CS 字体)"/>
          <w:spacing w:val="6"/>
          <w:sz w:val="15"/>
          <w:szCs w:val="15"/>
        </w:rPr>
      </w:pPr>
    </w:p>
    <w:p w14:paraId="196BF4DE" w14:textId="1717CFAA"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7F84CAA1" w14:textId="1252ADBE" w:rsidR="00040C6D"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{%p</w:t>
      </w:r>
      <w:r w:rsidRPr="00CD09E3">
        <w:rPr>
          <w:rFonts w:ascii="微软雅黑" w:eastAsia="微软雅黑" w:hAnsi="微软雅黑" w:cs="Times New Roman (正文 CS 字体)"/>
          <w:spacing w:val="6"/>
          <w:sz w:val="15"/>
          <w:szCs w:val="15"/>
        </w:rPr>
        <w:t xml:space="preserve"> endif</w:t>
      </w:r>
      <w:r w:rsidRPr="00CD09E3">
        <w:rPr>
          <w:rFonts w:ascii="微软雅黑" w:eastAsia="微软雅黑" w:hAnsi="微软雅黑" w:cs="Times New Roman (正文 CS 字体)" w:hint="eastAsia"/>
          <w:spacing w:val="6"/>
          <w:sz w:val="15"/>
          <w:szCs w:val="15"/>
        </w:rPr>
        <w:t>%}</w:t>
      </w:r>
    </w:p>
    <w:p w14:paraId="17BDF477"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highlight w:val="magenta"/>
        </w:rPr>
        <w:t>{%p if judge_brca_cnv == “mlpa”%}</w:t>
      </w:r>
    </w:p>
    <w:p w14:paraId="1E7ED18E"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var_brca.mlpa_v2.B1_mlpa_L5 + var_brca.mlpa_v2.B2_mlpa_L5 +var.var_germline.level_4+ var_brca.mlpa_v2.B1_mlpa_L4 + var_brca.mlpa_v2.B2_mlpa_L4 %}</w:t>
      </w:r>
    </w:p>
    <w:p w14:paraId="02E6DAAF" w14:textId="77777777" w:rsidR="00CD09E3" w:rsidRPr="00CA7078" w:rsidRDefault="00CD09E3">
      <w:pPr>
        <w:widowControl/>
        <w:jc w:val="left"/>
        <w:rPr>
          <w:rFonts w:ascii="微软雅黑" w:eastAsia="微软雅黑" w:hAnsi="微软雅黑" w:cs="Times New Roman (正文 CS 字体)"/>
          <w:spacing w:val="6"/>
          <w:sz w:val="15"/>
          <w:szCs w:val="15"/>
        </w:rPr>
      </w:pPr>
    </w:p>
    <w:p w14:paraId="26BAC885" w14:textId="3004BF62" w:rsidR="00040C6D" w:rsidRDefault="00040C6D">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2A474935"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var_brca.mlpa_v2.B1_mlpa_L5 + var_brca.mlpa_v2.B2_mlpa_L5 +var.var_germline.level_4+ var_brca.mlpa_v2.B1_mlpa_L4 + var_brca.mlpa_v2.B2_mlpa_L4 %}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040C6D" w14:paraId="028B38B1" w14:textId="77777777" w:rsidTr="00BC7F39">
        <w:trPr>
          <w:trHeight w:val="459"/>
          <w:jc w:val="center"/>
        </w:trPr>
        <w:tc>
          <w:tcPr>
            <w:tcW w:w="8218" w:type="dxa"/>
            <w:gridSpan w:val="2"/>
            <w:tcBorders>
              <w:top w:val="nil"/>
              <w:bottom w:val="nil"/>
            </w:tcBorders>
            <w:shd w:val="clear" w:color="auto" w:fill="009999"/>
            <w:vAlign w:val="center"/>
          </w:tcPr>
          <w:p w14:paraId="4556D013"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lastRenderedPageBreak/>
              <w:t>{%p if a.type==”Loss”%}</w:t>
            </w:r>
          </w:p>
          <w:p w14:paraId="2E794D15" w14:textId="7C311CF9"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472C1A02" w14:textId="77777777" w:rsidR="00CA7078" w:rsidRPr="00CA7078"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03316CEE" w14:textId="01EE8E3B" w:rsidR="00CA7078" w:rsidRPr="003F3A89" w:rsidRDefault="00CA7078" w:rsidP="00CA7078">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7E8EF2D8" w14:textId="77777777" w:rsidR="003F3A89" w:rsidRP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2F9F49A5" w14:textId="77777777" w:rsidR="003F3A89" w:rsidRDefault="003F3A89" w:rsidP="003F3A89">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77BF5776" w14:textId="207E7D72" w:rsidR="00040C6D" w:rsidRDefault="003F3A89" w:rsidP="003F3A89">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3F3A89" w14:paraId="0AB78FCF" w14:textId="77777777" w:rsidTr="00BC7F39">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320A844A"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5881E83F" w14:textId="14312A44"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3F3A89" w14:paraId="1D123154"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F14A049" w14:textId="77777777" w:rsidR="003F3A89" w:rsidRDefault="003F3A89" w:rsidP="003F3A89">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555F12E" w14:textId="560656CD" w:rsid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040C6D" w14:paraId="355F6E85" w14:textId="77777777" w:rsidTr="00615A0D">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FB1F28" w14:textId="77777777" w:rsidR="00040C6D" w:rsidRDefault="00040C6D" w:rsidP="00615A0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425E9"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40DF4525"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506C6CB0"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2D3A167" w14:textId="6E12F9F9"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5BE3B1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490C283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7270E1A2"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6F8D0181"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0F7FA33C"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2EA5E18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2CC9E2BE"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80C5FA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DBF42B7"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5D6F62A3"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1527E04F"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5D4E90D"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43FD73F6"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6D566ED8" w14:textId="77777777" w:rsidR="003F3A89" w:rsidRPr="003F3A89"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04366222" w14:textId="27E74370" w:rsidR="003F3A89" w:rsidRPr="00CD09E3" w:rsidRDefault="003F3A89" w:rsidP="003F3A89">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040C6D" w14:paraId="44E83043" w14:textId="77777777" w:rsidTr="00615A0D">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91FB8B0" w14:textId="4ED59CEF" w:rsidR="00040C6D" w:rsidRDefault="00040C6D" w:rsidP="00040C6D">
            <w:pPr>
              <w:jc w:val="center"/>
              <w:rPr>
                <w:rFonts w:ascii="微软雅黑" w:eastAsia="微软雅黑" w:hAnsi="微软雅黑"/>
                <w:b/>
                <w:kern w:val="0"/>
                <w:sz w:val="18"/>
                <w:szCs w:val="18"/>
              </w:rPr>
            </w:pPr>
            <w:r>
              <w:rPr>
                <w:rFonts w:ascii="微软雅黑" w:eastAsia="微软雅黑" w:hAnsi="微软雅黑" w:hint="eastAsia"/>
                <w:b/>
                <w:kern w:val="0"/>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17A3C69"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496C3A7F"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580CF660"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lastRenderedPageBreak/>
              <w:t>{{b.evi_interpretation|e}}</w:t>
            </w:r>
          </w:p>
          <w:p w14:paraId="045496D2"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3C2AB6E1" w14:textId="77777777" w:rsidR="003F3A89" w:rsidRPr="003F3A89"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40FCFFA5" w14:textId="4DB69F3E" w:rsidR="00040C6D" w:rsidRDefault="003F3A89" w:rsidP="003F3A89">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5DEDCA08" w14:textId="066C6EAD" w:rsidR="003F3A89" w:rsidRDefault="003F3A89">
      <w:pPr>
        <w:widowControl/>
        <w:jc w:val="left"/>
        <w:rPr>
          <w:rFonts w:ascii="微软雅黑" w:eastAsia="微软雅黑" w:hAnsi="微软雅黑" w:cs="Times New Roman (正文 CS 字体)"/>
          <w:spacing w:val="6"/>
          <w:sz w:val="15"/>
          <w:szCs w:val="15"/>
        </w:rPr>
      </w:pPr>
    </w:p>
    <w:p w14:paraId="08DE8731" w14:textId="2B74DF7C" w:rsidR="003F3A89" w:rsidRDefault="003F3A89">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63359381" w14:textId="38074ED0" w:rsidR="00CD09E3" w:rsidRDefault="00CD09E3">
      <w:pPr>
        <w:widowControl/>
        <w:jc w:val="left"/>
        <w:rPr>
          <w:rFonts w:ascii="微软雅黑" w:eastAsia="微软雅黑" w:hAnsi="微软雅黑" w:cs="Times New Roman (正文 CS 字体)"/>
          <w:spacing w:val="6"/>
          <w:sz w:val="15"/>
          <w:szCs w:val="15"/>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16DF9375" w14:textId="7A0860F6" w:rsidR="00CA7078" w:rsidRDefault="00CA7078" w:rsidP="00CA7078">
      <w:pPr>
        <w:widowControl/>
        <w:jc w:val="left"/>
        <w:rPr>
          <w:rFonts w:ascii="微软雅黑" w:eastAsia="微软雅黑" w:hAnsi="微软雅黑" w:cs="Times New Roman (正文 CS 字体)"/>
          <w:spacing w:val="6"/>
          <w:sz w:val="15"/>
          <w:szCs w:val="15"/>
          <w:highlight w:val="magenta"/>
        </w:rPr>
      </w:pPr>
      <w:r w:rsidRPr="00695A30">
        <w:rPr>
          <w:rFonts w:ascii="微软雅黑" w:eastAsia="微软雅黑" w:hAnsi="微软雅黑" w:cs="Times New Roman (正文 CS 字体)" w:hint="eastAsia"/>
          <w:spacing w:val="6"/>
          <w:sz w:val="15"/>
          <w:szCs w:val="15"/>
          <w:highlight w:val="magenta"/>
        </w:rPr>
        <w:t>{%p else%}</w:t>
      </w:r>
    </w:p>
    <w:p w14:paraId="7017D90C" w14:textId="77777777" w:rsidR="00CA7078" w:rsidRPr="008118E7"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w:t>
      </w:r>
      <w:r w:rsidRPr="00695A30">
        <w:rPr>
          <w:rFonts w:ascii="微软雅黑" w:eastAsia="微软雅黑" w:hAnsi="微软雅黑" w:cs="Times New Roman (正文 CS 字体)" w:hint="eastAsia"/>
          <w:spacing w:val="6"/>
          <w:sz w:val="15"/>
          <w:szCs w:val="15"/>
        </w:rPr>
        <w:t xml:space="preserve"> if var.var_germline.level_5 + var_brca.gcnv_v2.B1_gcnv_L5 + var_brca.gcnv_v2.B2_gcnv_L5 +var.var_germline.level_4+ var_brca.gcnv_v2.B1_gcnv_L4 + var_brca.gcnv_v2.B2_gcnv_L4 %}</w:t>
      </w:r>
    </w:p>
    <w:p w14:paraId="2467EB87" w14:textId="77777777" w:rsidR="00CA7078" w:rsidRPr="00CA7078" w:rsidRDefault="00CA7078" w:rsidP="00CA7078">
      <w:pPr>
        <w:widowControl/>
        <w:jc w:val="left"/>
        <w:rPr>
          <w:rFonts w:ascii="微软雅黑" w:eastAsia="微软雅黑" w:hAnsi="微软雅黑" w:cs="Times New Roman (正文 CS 字体)"/>
          <w:spacing w:val="6"/>
          <w:sz w:val="15"/>
          <w:szCs w:val="15"/>
        </w:rPr>
      </w:pPr>
    </w:p>
    <w:p w14:paraId="41C35AB5" w14:textId="77777777" w:rsidR="00CA7078" w:rsidRDefault="00CA7078" w:rsidP="00CA7078">
      <w:pPr>
        <w:widowControl/>
        <w:jc w:val="left"/>
        <w:rPr>
          <w:rFonts w:ascii="微软雅黑" w:eastAsia="微软雅黑" w:hAnsi="微软雅黑" w:cs="Arial"/>
          <w:b/>
          <w:smallCaps/>
          <w:color w:val="009999"/>
          <w:sz w:val="28"/>
          <w:szCs w:val="26"/>
        </w:rPr>
      </w:pPr>
      <w:r w:rsidRPr="00040C6D">
        <w:rPr>
          <w:rFonts w:ascii="微软雅黑" w:eastAsia="微软雅黑" w:hAnsi="微软雅黑" w:cs="Arial" w:hint="eastAsia"/>
          <w:b/>
          <w:smallCaps/>
          <w:color w:val="009999"/>
          <w:sz w:val="28"/>
          <w:szCs w:val="26"/>
        </w:rPr>
        <w:t>胚系变异详细解读</w:t>
      </w:r>
    </w:p>
    <w:p w14:paraId="39FA09F9" w14:textId="77777777" w:rsidR="00CA7078" w:rsidRDefault="00CA7078" w:rsidP="00CA7078">
      <w:pPr>
        <w:widowControl/>
        <w:jc w:val="left"/>
        <w:rPr>
          <w:rFonts w:ascii="微软雅黑" w:eastAsia="微软雅黑" w:hAnsi="微软雅黑" w:cs="Times New Roman (正文 CS 字体)"/>
          <w:spacing w:val="6"/>
          <w:sz w:val="15"/>
          <w:szCs w:val="15"/>
        </w:rPr>
      </w:pPr>
      <w:r w:rsidRPr="00695A30">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hint="eastAsia"/>
          <w:spacing w:val="6"/>
          <w:sz w:val="15"/>
          <w:szCs w:val="15"/>
        </w:rPr>
        <w:t>p for a in</w:t>
      </w:r>
      <w:r w:rsidRPr="00695A30">
        <w:rPr>
          <w:rFonts w:ascii="微软雅黑" w:eastAsia="微软雅黑" w:hAnsi="微软雅黑" w:cs="Times New Roman (正文 CS 字体)" w:hint="eastAsia"/>
          <w:spacing w:val="6"/>
          <w:sz w:val="15"/>
          <w:szCs w:val="15"/>
        </w:rPr>
        <w:t xml:space="preserve"> var.var_germline.level_5 + var_brca.gcnv_v2.B1_gcnv_L5 + var_brca.gcnv_v2.B2_gcnv_L5 +var.var_germline.level_4+ var_brca.gcnv_v2.B1_gcnv_L4 + var_brca.gcnv_v2.B2_gcnv_L4 %}</w:t>
      </w:r>
    </w:p>
    <w:tbl>
      <w:tblPr>
        <w:tblStyle w:val="ad"/>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CA7078" w14:paraId="782A7A71" w14:textId="77777777" w:rsidTr="00C91333">
        <w:trPr>
          <w:trHeight w:val="459"/>
          <w:jc w:val="center"/>
        </w:trPr>
        <w:tc>
          <w:tcPr>
            <w:tcW w:w="8218" w:type="dxa"/>
            <w:gridSpan w:val="2"/>
            <w:tcBorders>
              <w:top w:val="nil"/>
              <w:bottom w:val="nil"/>
            </w:tcBorders>
            <w:shd w:val="clear" w:color="auto" w:fill="009999"/>
            <w:vAlign w:val="center"/>
          </w:tcPr>
          <w:p w14:paraId="680B680E"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if a.type==”Loss”%}</w:t>
            </w:r>
          </w:p>
          <w:p w14:paraId="18A3CAF6"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i/>
                <w:iCs/>
                <w:color w:val="FFFFFF"/>
                <w:kern w:val="0"/>
              </w:rPr>
              <w:t>{{a.gene_symbol}} :</w:t>
            </w:r>
            <w:r w:rsidRPr="003F3A89">
              <w:rPr>
                <w:rFonts w:ascii="微软雅黑" w:eastAsia="微软雅黑" w:hAnsi="微软雅黑"/>
                <w:b/>
                <w:bCs/>
                <w:color w:val="FFFFFF"/>
                <w:kern w:val="0"/>
              </w:rPr>
              <w:t xml:space="preserve"> {{a.value}} del</w:t>
            </w:r>
          </w:p>
          <w:p w14:paraId="5EAE0C18" w14:textId="77777777" w:rsidR="00CA7078" w:rsidRPr="00CA7078"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color w:val="FFFFFF"/>
                <w:kern w:val="0"/>
              </w:rPr>
              <w:t>{%p elif a.type==”Gain”%}</w:t>
            </w:r>
          </w:p>
          <w:p w14:paraId="5612CE8F" w14:textId="77777777" w:rsidR="00CA7078" w:rsidRPr="003F3A89" w:rsidRDefault="00CA7078" w:rsidP="00C91333">
            <w:pPr>
              <w:spacing w:line="480" w:lineRule="auto"/>
              <w:jc w:val="center"/>
              <w:rPr>
                <w:rFonts w:ascii="微软雅黑" w:eastAsia="微软雅黑" w:hAnsi="微软雅黑"/>
                <w:b/>
                <w:bCs/>
                <w:color w:val="FFFFFF"/>
                <w:kern w:val="0"/>
              </w:rPr>
            </w:pPr>
            <w:r w:rsidRPr="00CA7078">
              <w:rPr>
                <w:rFonts w:ascii="微软雅黑" w:eastAsia="微软雅黑" w:hAnsi="微软雅黑"/>
                <w:b/>
                <w:bCs/>
                <w:i/>
                <w:iCs/>
                <w:color w:val="FFFFFF"/>
                <w:kern w:val="0"/>
              </w:rPr>
              <w:t>{{a.gene_symbol}}</w:t>
            </w:r>
            <w:r w:rsidRPr="00CA7078">
              <w:rPr>
                <w:rFonts w:ascii="微软雅黑" w:eastAsia="微软雅黑" w:hAnsi="微软雅黑"/>
                <w:b/>
                <w:bCs/>
                <w:color w:val="FFFFFF"/>
                <w:kern w:val="0"/>
              </w:rPr>
              <w:t xml:space="preserve"> : {{a.value}} dup</w:t>
            </w:r>
          </w:p>
          <w:p w14:paraId="2A8B159F" w14:textId="77777777" w:rsidR="00CA7078" w:rsidRPr="003F3A89"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b/>
                <w:bCs/>
                <w:color w:val="FFFFFF"/>
                <w:kern w:val="0"/>
              </w:rPr>
              <w:t>{%p else%}</w:t>
            </w:r>
          </w:p>
          <w:p w14:paraId="34C94E27" w14:textId="77777777" w:rsidR="00CA7078" w:rsidRDefault="00CA7078" w:rsidP="00C91333">
            <w:pPr>
              <w:spacing w:line="480" w:lineRule="auto"/>
              <w:jc w:val="center"/>
              <w:rPr>
                <w:rFonts w:ascii="微软雅黑" w:eastAsia="微软雅黑" w:hAnsi="微软雅黑"/>
                <w:b/>
                <w:bCs/>
                <w:color w:val="FFFFFF"/>
                <w:kern w:val="0"/>
              </w:rPr>
            </w:pPr>
            <w:r w:rsidRPr="003F3A89">
              <w:rPr>
                <w:rFonts w:ascii="微软雅黑" w:eastAsia="微软雅黑" w:hAnsi="微软雅黑" w:hint="eastAsia"/>
                <w:b/>
                <w:bCs/>
                <w:i/>
                <w:iCs/>
                <w:color w:val="FFFFFF"/>
                <w:kern w:val="0"/>
              </w:rPr>
              <w:t>{</w:t>
            </w:r>
            <w:r w:rsidRPr="003F3A89">
              <w:rPr>
                <w:rFonts w:ascii="微软雅黑" w:eastAsia="微软雅黑" w:hAnsi="微软雅黑"/>
                <w:b/>
                <w:bCs/>
                <w:i/>
                <w:iCs/>
                <w:color w:val="FFFFFF"/>
                <w:kern w:val="0"/>
              </w:rPr>
              <w:t>{a.gene_symbol}} :</w:t>
            </w:r>
            <w:r>
              <w:rPr>
                <w:rFonts w:ascii="微软雅黑" w:eastAsia="微软雅黑" w:hAnsi="微软雅黑"/>
                <w:b/>
                <w:bCs/>
                <w:color w:val="FFFFFF"/>
                <w:kern w:val="0"/>
              </w:rPr>
              <w:t xml:space="preserve"> {{a.hgvs_c}}{%if a.hgvs_p != “p.?”%} {{a.hgvs_p}}{%endif%}</w:t>
            </w:r>
          </w:p>
          <w:p w14:paraId="29C7FC65" w14:textId="77777777" w:rsidR="00CA7078" w:rsidRDefault="00CA7078" w:rsidP="00C91333">
            <w:pPr>
              <w:spacing w:line="480" w:lineRule="auto"/>
              <w:jc w:val="center"/>
              <w:rPr>
                <w:rFonts w:ascii="微软雅黑" w:eastAsia="微软雅黑" w:hAnsi="微软雅黑" w:cs="Times New Roman (正文 CS 字体)"/>
                <w:bCs/>
                <w:spacing w:val="10"/>
                <w:kern w:val="0"/>
                <w:sz w:val="19"/>
                <w:szCs w:val="19"/>
              </w:rPr>
            </w:pPr>
            <w:r w:rsidRPr="003F3A89">
              <w:rPr>
                <w:rFonts w:ascii="微软雅黑" w:eastAsia="微软雅黑" w:hAnsi="微软雅黑"/>
                <w:b/>
                <w:bCs/>
                <w:color w:val="FFFFFF"/>
                <w:kern w:val="0"/>
              </w:rPr>
              <w:t>{%p endif%}</w:t>
            </w:r>
          </w:p>
        </w:tc>
      </w:tr>
      <w:tr w:rsidR="00CA7078" w14:paraId="65BEFFE0" w14:textId="77777777" w:rsidTr="00C91333">
        <w:trPr>
          <w:jc w:val="center"/>
        </w:trPr>
        <w:tc>
          <w:tcPr>
            <w:tcW w:w="1080" w:type="dxa"/>
            <w:tcBorders>
              <w:top w:val="nil"/>
              <w:bottom w:val="single" w:sz="4" w:space="0" w:color="auto"/>
              <w:right w:val="dotted" w:sz="4" w:space="0" w:color="BFBFBF" w:themeColor="background1" w:themeShade="BF"/>
            </w:tcBorders>
            <w:shd w:val="clear" w:color="auto" w:fill="auto"/>
            <w:tcMar>
              <w:top w:w="170" w:type="dxa"/>
              <w:bottom w:w="170" w:type="dxa"/>
            </w:tcMar>
            <w:vAlign w:val="center"/>
          </w:tcPr>
          <w:p w14:paraId="10A8336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基因介绍</w:t>
            </w:r>
          </w:p>
        </w:tc>
        <w:tc>
          <w:tcPr>
            <w:tcW w:w="7138" w:type="dxa"/>
            <w:tcBorders>
              <w:top w:val="nil"/>
              <w:left w:val="dotted" w:sz="4" w:space="0" w:color="BFBFBF" w:themeColor="background1" w:themeShade="BF"/>
              <w:bottom w:val="single" w:sz="4" w:space="0" w:color="auto"/>
            </w:tcBorders>
            <w:shd w:val="clear" w:color="auto" w:fill="auto"/>
            <w:tcMar>
              <w:top w:w="170" w:type="dxa"/>
              <w:bottom w:w="170" w:type="dxa"/>
            </w:tcMar>
            <w:vAlign w:val="center"/>
          </w:tcPr>
          <w:p w14:paraId="1FC8645D"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{{a.gene_function|e}}</w:t>
            </w:r>
          </w:p>
        </w:tc>
      </w:tr>
      <w:tr w:rsidR="00CA7078" w14:paraId="6F956F39"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B6B2823"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8EFB8E9" w14:textId="77777777" w:rsidR="00CA7078"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{{a.variant_desc_cn|e}}{{a.variant_interpret_cn|e}}</w:t>
            </w:r>
          </w:p>
        </w:tc>
      </w:tr>
      <w:tr w:rsidR="00CA7078" w14:paraId="4165BD3A" w14:textId="77777777" w:rsidTr="00C91333">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D8E0D5"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36206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 and (a.evi_sum.evi_split.Predictive or a.evi_sum.evi_split.Prognostic or a.evi_sum.evi_split.Diagnostic)%}</w:t>
            </w:r>
          </w:p>
          <w:p w14:paraId="6886AF4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a.evi_sum.evi_split.Predictive_merge%}</w:t>
            </w:r>
          </w:p>
          <w:p w14:paraId="11FFA4D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a.evi_sum.evi_split.Predictive_merge%}</w:t>
            </w:r>
          </w:p>
          <w:p w14:paraId="1763A8B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b/>
                <w:bCs/>
                <w:color w:val="2193B0"/>
                <w:kern w:val="0"/>
                <w:sz w:val="18"/>
                <w:szCs w:val="18"/>
              </w:rPr>
              <w:t>{{b.regimen_name}}：</w:t>
            </w:r>
            <w:r w:rsidRPr="003F3A89">
              <w:rPr>
                <w:rFonts w:ascii="微软雅黑" w:eastAsia="微软雅黑" w:hAnsi="微软雅黑"/>
                <w:color w:val="000000" w:themeColor="text1"/>
                <w:kern w:val="0"/>
                <w:sz w:val="18"/>
                <w:szCs w:val="18"/>
              </w:rPr>
              <w:t>{{b.evi_interpretation|e}}</w:t>
            </w:r>
          </w:p>
          <w:p w14:paraId="654C61C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3E50CFD6"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lastRenderedPageBreak/>
              <w:t>{%p endif%}</w:t>
            </w:r>
          </w:p>
          <w:p w14:paraId="3D4220D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a.evi_sum.evi_split.Prognostic%}</w:t>
            </w:r>
          </w:p>
          <w:p w14:paraId="2CF247EC"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a.evi_sum.evi_split.Prognostic %}</w:t>
            </w:r>
          </w:p>
          <w:p w14:paraId="65BDF99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41CA298"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1996766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3C498824"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if a.evi_sum.evi_split.Diagnostic%}</w:t>
            </w:r>
          </w:p>
          <w:p w14:paraId="6BF8996D"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for b in a.evi_sum.evi_split.Diagnostic %}</w:t>
            </w:r>
          </w:p>
          <w:p w14:paraId="3B22EE52"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{{b.evi_interpretation|e}}</w:t>
            </w:r>
          </w:p>
          <w:p w14:paraId="461DA637"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endfor%}</w:t>
            </w:r>
          </w:p>
          <w:p w14:paraId="7A7E716E"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p w14:paraId="5FD286EA"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else%}</w:t>
            </w:r>
          </w:p>
          <w:p w14:paraId="2A8EA5E3" w14:textId="77777777" w:rsidR="00CA7078" w:rsidRPr="003F3A89"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hint="eastAsia"/>
                <w:color w:val="000000" w:themeColor="text1"/>
                <w:kern w:val="0"/>
                <w:sz w:val="18"/>
                <w:szCs w:val="18"/>
              </w:rPr>
              <w:t>目前关于该变异的临床治疗策略尚不明确。</w:t>
            </w:r>
          </w:p>
          <w:p w14:paraId="3D7EB800" w14:textId="77777777" w:rsidR="00CA7078" w:rsidRPr="00CD09E3" w:rsidRDefault="00CA7078" w:rsidP="00C91333">
            <w:pPr>
              <w:adjustRightInd w:val="0"/>
              <w:snapToGrid w:val="0"/>
              <w:rPr>
                <w:rFonts w:ascii="微软雅黑" w:eastAsia="微软雅黑" w:hAnsi="微软雅黑"/>
                <w:color w:val="000000" w:themeColor="text1"/>
                <w:kern w:val="0"/>
                <w:sz w:val="18"/>
                <w:szCs w:val="18"/>
              </w:rPr>
            </w:pPr>
            <w:r w:rsidRPr="003F3A89">
              <w:rPr>
                <w:rFonts w:ascii="微软雅黑" w:eastAsia="微软雅黑" w:hAnsi="微软雅黑"/>
                <w:color w:val="000000" w:themeColor="text1"/>
                <w:kern w:val="0"/>
                <w:sz w:val="18"/>
                <w:szCs w:val="18"/>
              </w:rPr>
              <w:t>{%p endif%}</w:t>
            </w:r>
          </w:p>
        </w:tc>
      </w:tr>
      <w:tr w:rsidR="00CA7078" w14:paraId="796078A1" w14:textId="77777777" w:rsidTr="00C91333">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719431E" w14:textId="77777777" w:rsidR="00CA7078" w:rsidRDefault="00CA7078" w:rsidP="00C91333">
            <w:pPr>
              <w:jc w:val="center"/>
              <w:rPr>
                <w:rFonts w:ascii="微软雅黑" w:eastAsia="微软雅黑" w:hAnsi="微软雅黑"/>
                <w:b/>
                <w:kern w:val="0"/>
                <w:sz w:val="18"/>
                <w:szCs w:val="18"/>
              </w:rPr>
            </w:pPr>
            <w:r>
              <w:rPr>
                <w:rFonts w:ascii="微软雅黑" w:eastAsia="微软雅黑" w:hAnsi="微软雅黑" w:hint="eastAsia"/>
                <w:b/>
                <w:kern w:val="0"/>
                <w:sz w:val="18"/>
                <w:szCs w:val="18"/>
              </w:rPr>
              <w:lastRenderedPageBreak/>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F30C911"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if a.evi_sum.evi_split and a.evi_sum.evi_split.Predisposing%}</w:t>
            </w:r>
          </w:p>
          <w:p w14:paraId="2D9E4BB2"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for b in a.evi_sum.evi_split.Predisposing%}</w:t>
            </w:r>
          </w:p>
          <w:p w14:paraId="2CCAC02F"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{{b.evi_interpretation|e}}</w:t>
            </w:r>
          </w:p>
          <w:p w14:paraId="793BA0B7"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endfor%}</w:t>
            </w:r>
          </w:p>
          <w:p w14:paraId="7F917DEB" w14:textId="77777777" w:rsidR="00CA7078" w:rsidRPr="003F3A89"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kern w:val="0"/>
                <w:sz w:val="18"/>
                <w:szCs w:val="18"/>
              </w:rPr>
              <w:t>{%p endif%}</w:t>
            </w:r>
          </w:p>
          <w:p w14:paraId="0B98A0E0" w14:textId="77777777" w:rsidR="00CA7078" w:rsidRDefault="00CA7078" w:rsidP="00C91333">
            <w:pPr>
              <w:adjustRightInd w:val="0"/>
              <w:snapToGrid w:val="0"/>
              <w:rPr>
                <w:rFonts w:ascii="微软雅黑" w:eastAsia="微软雅黑" w:hAnsi="微软雅黑"/>
                <w:kern w:val="0"/>
                <w:sz w:val="18"/>
                <w:szCs w:val="18"/>
              </w:rPr>
            </w:pPr>
            <w:r w:rsidRPr="003F3A89">
              <w:rPr>
                <w:rFonts w:ascii="微软雅黑" w:eastAsia="微软雅黑" w:hAnsi="微软雅黑" w:hint="eastAsia"/>
                <w:kern w:val="0"/>
                <w:sz w:val="18"/>
                <w:szCs w:val="18"/>
              </w:rPr>
              <w:t>您的一级亲属（父母、兄弟姐妹、子女等）也有可能携带该变异；建议进行遗传咨询，同时建议有风险的亲属可考虑进行基因检测。</w:t>
            </w:r>
          </w:p>
        </w:tc>
      </w:tr>
    </w:tbl>
    <w:p w14:paraId="0500AEBB" w14:textId="77777777" w:rsidR="00CA7078" w:rsidRDefault="00CA7078" w:rsidP="00CA7078">
      <w:pPr>
        <w:widowControl/>
        <w:jc w:val="left"/>
        <w:rPr>
          <w:rFonts w:ascii="微软雅黑" w:eastAsia="微软雅黑" w:hAnsi="微软雅黑" w:cs="Times New Roman (正文 CS 字体)"/>
          <w:spacing w:val="6"/>
          <w:sz w:val="15"/>
          <w:szCs w:val="15"/>
        </w:rPr>
      </w:pPr>
    </w:p>
    <w:p w14:paraId="063BE154" w14:textId="77777777" w:rsidR="00CA7078" w:rsidRDefault="00CA7078" w:rsidP="00CA7078">
      <w:pPr>
        <w:widowControl/>
        <w:jc w:val="left"/>
        <w:rPr>
          <w:rFonts w:ascii="微软雅黑" w:eastAsia="微软雅黑" w:hAnsi="微软雅黑" w:cs="Times New Roman (正文 CS 字体)"/>
          <w:spacing w:val="6"/>
          <w:sz w:val="15"/>
          <w:szCs w:val="15"/>
        </w:rPr>
      </w:pPr>
      <w:r>
        <w:rPr>
          <w:rFonts w:ascii="微软雅黑" w:eastAsia="微软雅黑" w:hAnsi="微软雅黑" w:cs="Times New Roman (正文 CS 字体)" w:hint="eastAsia"/>
          <w:spacing w:val="6"/>
          <w:sz w:val="15"/>
          <w:szCs w:val="15"/>
        </w:rPr>
        <w:t>{</w:t>
      </w:r>
      <w:r>
        <w:rPr>
          <w:rFonts w:ascii="微软雅黑" w:eastAsia="微软雅黑" w:hAnsi="微软雅黑" w:cs="Times New Roman (正文 CS 字体)"/>
          <w:spacing w:val="6"/>
          <w:sz w:val="15"/>
          <w:szCs w:val="15"/>
        </w:rPr>
        <w:t>%p endfor%}</w:t>
      </w:r>
    </w:p>
    <w:p w14:paraId="2E7CAC56" w14:textId="423FF921" w:rsidR="00CA7078" w:rsidRDefault="00CA7078" w:rsidP="00CA7078">
      <w:pPr>
        <w:widowControl/>
        <w:jc w:val="left"/>
        <w:rPr>
          <w:rFonts w:ascii="微软雅黑" w:eastAsia="微软雅黑" w:hAnsi="微软雅黑" w:cs="Times New Roman (正文 CS 字体)"/>
          <w:spacing w:val="6"/>
          <w:sz w:val="15"/>
          <w:szCs w:val="15"/>
          <w:highlight w:val="magenta"/>
        </w:rPr>
      </w:pPr>
      <w:r w:rsidRPr="00CD09E3">
        <w:rPr>
          <w:rFonts w:ascii="微软雅黑" w:eastAsia="微软雅黑" w:hAnsi="微软雅黑" w:cs="Times New Roman (正文 CS 字体)" w:hint="eastAsia"/>
          <w:spacing w:val="6"/>
          <w:sz w:val="15"/>
          <w:szCs w:val="15"/>
        </w:rPr>
        <w:t>{</w:t>
      </w:r>
      <w:r w:rsidRPr="00CD09E3">
        <w:rPr>
          <w:rFonts w:ascii="微软雅黑" w:eastAsia="微软雅黑" w:hAnsi="微软雅黑" w:cs="Times New Roman (正文 CS 字体)"/>
          <w:spacing w:val="6"/>
          <w:sz w:val="15"/>
          <w:szCs w:val="15"/>
        </w:rPr>
        <w:t>%p endif%}</w:t>
      </w:r>
    </w:p>
    <w:p w14:paraId="3FCA6BCB" w14:textId="77777777" w:rsidR="00CA7078" w:rsidRDefault="00CA7078" w:rsidP="00CA7078">
      <w:pPr>
        <w:widowControl/>
        <w:jc w:val="left"/>
        <w:rPr>
          <w:rFonts w:ascii="微软雅黑" w:eastAsia="微软雅黑" w:hAnsi="微软雅黑" w:cs="Times New Roman (正文 CS 字体)"/>
          <w:spacing w:val="6"/>
          <w:sz w:val="15"/>
          <w:szCs w:val="15"/>
        </w:rPr>
      </w:pPr>
      <w:r w:rsidRPr="00CA7078">
        <w:rPr>
          <w:rFonts w:ascii="微软雅黑" w:eastAsia="微软雅黑" w:hAnsi="微软雅黑" w:cs="Times New Roman (正文 CS 字体)" w:hint="eastAsia"/>
          <w:spacing w:val="6"/>
          <w:sz w:val="15"/>
          <w:szCs w:val="15"/>
          <w:highlight w:val="magenta"/>
        </w:rPr>
        <w:t>{</w:t>
      </w:r>
      <w:r w:rsidRPr="00CA7078">
        <w:rPr>
          <w:rFonts w:ascii="微软雅黑" w:eastAsia="微软雅黑" w:hAnsi="微软雅黑" w:cs="Times New Roman (正文 CS 字体)"/>
          <w:spacing w:val="6"/>
          <w:sz w:val="15"/>
          <w:szCs w:val="15"/>
          <w:highlight w:val="magenta"/>
        </w:rPr>
        <w:t>%p endif%}</w:t>
      </w:r>
    </w:p>
    <w:p w14:paraId="4866887D" w14:textId="4DE19C4A" w:rsidR="00BA3AAC" w:rsidRDefault="00CE4445">
      <w:pPr>
        <w:widowControl/>
        <w:jc w:val="left"/>
        <w:rPr>
          <w:rFonts w:ascii="微软雅黑" w:eastAsia="微软雅黑" w:hAnsi="微软雅黑"/>
        </w:rPr>
        <w:sectPr w:rsidR="00BA3AAC" w:rsidSect="009236B8">
          <w:headerReference w:type="first" r:id="rId17"/>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65D077E2" w14:textId="4B2263A9" w:rsidR="00BC7F39" w:rsidRDefault="00BC7F39" w:rsidP="00CB453B">
      <w:pPr>
        <w:pStyle w:val="af6"/>
        <w:outlineLvl w:val="0"/>
        <w:rPr>
          <w:rFonts w:cs="Arial"/>
          <w:color w:val="009999"/>
        </w:rPr>
      </w:pPr>
      <w:bookmarkStart w:id="14" w:name="_Toc150861113"/>
      <w:bookmarkStart w:id="15" w:name="_Toc150862310"/>
      <w:bookmarkStart w:id="16" w:name="_Toc150930326"/>
      <w:r>
        <w:rPr>
          <w:rFonts w:cs="Arial" w:hint="eastAsia"/>
          <w:color w:val="009999"/>
        </w:rPr>
        <w:lastRenderedPageBreak/>
        <w:t>附录三：变异列表</w:t>
      </w:r>
      <w:bookmarkEnd w:id="14"/>
      <w:bookmarkEnd w:id="15"/>
      <w:bookmarkEnd w:id="16"/>
    </w:p>
    <w:p w14:paraId="619359A3" w14:textId="77777777" w:rsidR="00CA7078" w:rsidRPr="00695A30" w:rsidRDefault="00CA7078" w:rsidP="00CA7078">
      <w:r w:rsidRPr="00695A30">
        <w:rPr>
          <w:rFonts w:hint="eastAsia"/>
          <w:highlight w:val="magenta"/>
        </w:rPr>
        <w:t>{%p if judge_brca_cnv == “mlpa”%}</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BC7F39" w14:paraId="3CB9C8C5" w14:textId="77777777" w:rsidTr="007428B9">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09940D9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0FDB2B30"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66147A2C" w14:textId="77777777" w:rsidR="00BC7F39" w:rsidRPr="00115718" w:rsidRDefault="00BC7F39" w:rsidP="00BC7F39">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A9FCA7E"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450F920F" w14:textId="35B007B5" w:rsidR="00BC7F39" w:rsidRDefault="00BC7F39" w:rsidP="00BC7F39">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1F281BD1" w14:textId="55C13350" w:rsidR="00BC7F39" w:rsidRPr="00D65550" w:rsidRDefault="00BC7F39" w:rsidP="00BC7F39">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60BFE4CF" w14:textId="77777777" w:rsidR="00BC7F39" w:rsidRPr="00D65550" w:rsidRDefault="00BC7F39" w:rsidP="00BC7F39">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0660AC" w14:paraId="4A2DD6ED" w14:textId="77777777" w:rsidTr="000660AC">
        <w:tc>
          <w:tcPr>
            <w:tcW w:w="8306" w:type="dxa"/>
            <w:gridSpan w:val="7"/>
            <w:tcBorders>
              <w:top w:val="nil"/>
            </w:tcBorders>
          </w:tcPr>
          <w:p w14:paraId="65215103" w14:textId="7A501796" w:rsidR="000660AC" w:rsidRPr="007F7A03" w:rsidRDefault="000660AC"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xml:space="preserve">+ var_brca.mlpa_v2.B1_mlpa_L5 + var_brca.mlpa_v2.B2_mlpa_L5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00CA7078" w:rsidRPr="00695A30">
              <w:rPr>
                <w:rFonts w:ascii="微软雅黑" w:eastAsia="微软雅黑" w:hAnsi="微软雅黑" w:cs="思源黑体 CN Light" w:hint="eastAsia"/>
                <w:color w:val="000000" w:themeColor="text1"/>
                <w:sz w:val="18"/>
                <w:szCs w:val="18"/>
              </w:rPr>
              <w:t>+ var_brca.mlpa_v2.B1_mlpa_L4 + var_brca.mlpa_v2.B2_mlpa_L4</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4A33F4">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color w:val="000000" w:themeColor="text1"/>
                <w:sz w:val="18"/>
                <w:szCs w:val="18"/>
              </w:rPr>
              <w:t xml:space="preserve">+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0CB36EC0" w14:textId="77777777" w:rsidTr="000660AC">
        <w:tc>
          <w:tcPr>
            <w:tcW w:w="8306" w:type="dxa"/>
            <w:gridSpan w:val="7"/>
            <w:tcBorders>
              <w:top w:val="nil"/>
            </w:tcBorders>
          </w:tcPr>
          <w:p w14:paraId="72323F4D" w14:textId="2F667DC9" w:rsidR="000660AC" w:rsidRPr="000660AC" w:rsidRDefault="004A33F4" w:rsidP="00BC7F39">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for</w:t>
            </w:r>
            <w:r>
              <w:rPr>
                <w:rFonts w:ascii="微软雅黑" w:eastAsia="微软雅黑" w:hAnsi="微软雅黑" w:cs="思源黑体 CN Light"/>
                <w:color w:val="000000" w:themeColor="text1"/>
                <w:sz w:val="18"/>
                <w:szCs w:val="18"/>
              </w:rPr>
              <w:t xml:space="preserve"> a in</w:t>
            </w:r>
            <w:r w:rsidRPr="000660AC">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var.var_germline.level_5</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xml:space="preserve">+ var_brca.mlpa_v2.B1_mlpa_L5 + var_brca.mlpa_v2.B2_mlpa_L5 </w:t>
            </w:r>
            <w:r w:rsidR="006E4BDE">
              <w:rPr>
                <w:rFonts w:ascii="微软雅黑" w:eastAsia="微软雅黑" w:hAnsi="微软雅黑" w:cs="思源黑体 CN Light"/>
                <w:color w:val="000000" w:themeColor="text1"/>
                <w:sz w:val="18"/>
                <w:szCs w:val="18"/>
              </w:rPr>
              <w:t>+</w:t>
            </w:r>
            <w:r w:rsidR="006E4BDE" w:rsidRPr="000660AC">
              <w:rPr>
                <w:rFonts w:ascii="微软雅黑" w:eastAsia="微软雅黑" w:hAnsi="微软雅黑" w:cs="思源黑体 CN Light"/>
                <w:color w:val="000000" w:themeColor="text1"/>
                <w:sz w:val="18"/>
                <w:szCs w:val="18"/>
              </w:rPr>
              <w:t xml:space="preserve"> var.var_somatic.level_I</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+var.var_germline.level_4</w:t>
            </w:r>
            <w:r w:rsidR="006E4BDE">
              <w:rPr>
                <w:rFonts w:ascii="微软雅黑" w:eastAsia="微软雅黑" w:hAnsi="微软雅黑" w:cs="思源黑体 CN Light"/>
                <w:color w:val="000000" w:themeColor="text1"/>
                <w:sz w:val="18"/>
                <w:szCs w:val="18"/>
              </w:rPr>
              <w:t xml:space="preserve"> </w:t>
            </w:r>
            <w:r w:rsidR="006E4BDE" w:rsidRPr="00695A30">
              <w:rPr>
                <w:rFonts w:ascii="微软雅黑" w:eastAsia="微软雅黑" w:hAnsi="微软雅黑" w:cs="思源黑体 CN Light" w:hint="eastAsia"/>
                <w:color w:val="000000" w:themeColor="text1"/>
                <w:sz w:val="18"/>
                <w:szCs w:val="18"/>
              </w:rPr>
              <w:t>+ var_brca.mlpa_v2.B1_mlpa_L4 + var_brca.mlpa_v2.B2_mlpa_L4</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var.var_somatic.level_II</w:t>
            </w:r>
            <w:r w:rsidR="006E4BDE">
              <w:rPr>
                <w:rFonts w:ascii="微软雅黑" w:eastAsia="微软雅黑" w:hAnsi="微软雅黑" w:cs="思源黑体 CN Light"/>
                <w:color w:val="000000" w:themeColor="text1"/>
                <w:sz w:val="18"/>
                <w:szCs w:val="18"/>
              </w:rPr>
              <w:t xml:space="preserve"> +</w:t>
            </w:r>
            <w:r w:rsidR="006E4BDE">
              <w:t xml:space="preserve"> </w:t>
            </w:r>
            <w:r w:rsidR="006E4BDE" w:rsidRPr="000660AC">
              <w:rPr>
                <w:rFonts w:ascii="微软雅黑" w:eastAsia="微软雅黑" w:hAnsi="微软雅黑" w:cs="思源黑体 CN Light"/>
                <w:color w:val="000000" w:themeColor="text1"/>
                <w:sz w:val="18"/>
                <w:szCs w:val="18"/>
              </w:rPr>
              <w:t>var.var_germline.level_3</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var_brca.mlpa_v2.B1_mlpa_L3 + var_brca.mlpa_v2.B2_mlpa_L3</w:t>
            </w:r>
            <w:r w:rsidR="006E4BDE">
              <w:rPr>
                <w:rFonts w:ascii="微软雅黑" w:eastAsia="微软雅黑" w:hAnsi="微软雅黑" w:cs="思源黑体 CN Light"/>
                <w:color w:val="000000" w:themeColor="text1"/>
                <w:sz w:val="18"/>
                <w:szCs w:val="18"/>
              </w:rPr>
              <w:t xml:space="preserve"> + </w:t>
            </w:r>
            <w:r w:rsidR="006E4BDE" w:rsidRPr="000660AC">
              <w:rPr>
                <w:rFonts w:ascii="微软雅黑" w:eastAsia="微软雅黑" w:hAnsi="微软雅黑" w:cs="思源黑体 CN Light"/>
                <w:color w:val="000000" w:themeColor="text1"/>
                <w:sz w:val="18"/>
                <w:szCs w:val="18"/>
              </w:rPr>
              <w:t xml:space="preserve">var.var_somatic.level_onco_nodrug </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var.var_somatic.level_III + var.var_germline.level_2</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var_brca.mlpa_v2.B1_mlpa_L2 + var_brca.mlpa_v2.B2_mlpa_L2</w:t>
            </w:r>
            <w:r w:rsidR="006E4BDE">
              <w:rPr>
                <w:rFonts w:ascii="微软雅黑" w:eastAsia="微软雅黑" w:hAnsi="微软雅黑" w:cs="思源黑体 CN Light"/>
                <w:color w:val="000000" w:themeColor="text1"/>
                <w:sz w:val="18"/>
                <w:szCs w:val="18"/>
              </w:rPr>
              <w:t xml:space="preserve"> </w:t>
            </w:r>
            <w:r w:rsidR="006E4BDE">
              <w:rPr>
                <w:rFonts w:ascii="微软雅黑" w:eastAsia="微软雅黑" w:hAnsi="微软雅黑" w:cs="思源黑体 CN Light" w:hint="eastAsia"/>
                <w:color w:val="000000" w:themeColor="text1"/>
                <w:sz w:val="18"/>
                <w:szCs w:val="18"/>
              </w:rPr>
              <w:t>+</w:t>
            </w:r>
            <w:r w:rsidR="006E4BDE">
              <w:rPr>
                <w:rFonts w:ascii="微软雅黑" w:eastAsia="微软雅黑" w:hAnsi="微软雅黑" w:cs="思源黑体 CN Light"/>
                <w:color w:val="000000" w:themeColor="text1"/>
                <w:sz w:val="18"/>
                <w:szCs w:val="18"/>
              </w:rPr>
              <w:t xml:space="preserve"> </w:t>
            </w:r>
            <w:r w:rsidR="006E4BDE" w:rsidRPr="000660AC">
              <w:rPr>
                <w:rFonts w:ascii="微软雅黑" w:eastAsia="微软雅黑" w:hAnsi="微软雅黑" w:cs="思源黑体 CN Light"/>
                <w:color w:val="000000" w:themeColor="text1"/>
                <w:sz w:val="18"/>
                <w:szCs w:val="18"/>
              </w:rPr>
              <w:t>var.var_somatic.level_IV + var.var_germline.level_1</w:t>
            </w:r>
            <w:r w:rsidR="006E4BDE">
              <w:rPr>
                <w:rFonts w:ascii="微软雅黑" w:eastAsia="微软雅黑" w:hAnsi="微软雅黑" w:cs="思源黑体 CN Light"/>
                <w:color w:val="000000" w:themeColor="text1"/>
                <w:sz w:val="18"/>
                <w:szCs w:val="18"/>
              </w:rPr>
              <w:t xml:space="preserve"> + </w:t>
            </w:r>
            <w:r w:rsidR="006E4BDE" w:rsidRPr="006E4BDE">
              <w:rPr>
                <w:rFonts w:ascii="微软雅黑" w:eastAsia="微软雅黑" w:hAnsi="微软雅黑" w:cs="思源黑体 CN Light"/>
                <w:color w:val="000000" w:themeColor="text1"/>
                <w:sz w:val="18"/>
                <w:szCs w:val="18"/>
              </w:rPr>
              <w:t>var_brca.mlpa_v2.B1_mlpa_L1 + var_brca.mlpa_v2.B2_mlpa_L1</w:t>
            </w:r>
            <w:r w:rsidRPr="000660AC">
              <w:rPr>
                <w:rFonts w:ascii="微软雅黑" w:eastAsia="微软雅黑" w:hAnsi="微软雅黑" w:cs="思源黑体 CN Light"/>
                <w:color w:val="000000" w:themeColor="text1"/>
                <w:sz w:val="18"/>
                <w:szCs w:val="18"/>
              </w:rPr>
              <w:t>%}</w:t>
            </w:r>
          </w:p>
        </w:tc>
      </w:tr>
      <w:tr w:rsidR="000660AC" w14:paraId="564C3C8F" w14:textId="77777777" w:rsidTr="007428B9">
        <w:tc>
          <w:tcPr>
            <w:tcW w:w="567" w:type="dxa"/>
            <w:tcBorders>
              <w:top w:val="nil"/>
            </w:tcBorders>
          </w:tcPr>
          <w:p w14:paraId="56479C6A" w14:textId="77777777" w:rsidR="000660AC" w:rsidRPr="000660AC" w:rsidRDefault="000660AC" w:rsidP="000660AC">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4486D12" w14:textId="380DCDD7"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73D70322"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7A5C06E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174AA130"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71C588A9"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9EB80B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63DD7626" w14:textId="221DB141"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398D07DB" w14:textId="0B0AB9D7" w:rsidR="000660AC" w:rsidRP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52A4EB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1BDED65F" w14:textId="3FE37C5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4ED2B6C1"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04B9E574" w14:textId="5501BBB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6AA456B9" w14:textId="3E8AC12E"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D9FF144" w14:textId="19F0474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72733EDD" w14:textId="3BF7936C"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1BF6E26" w14:textId="1013909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599EA2D5" w14:textId="74B1499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AFB910F"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FF8B44E" w14:textId="48D504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4A3F8A1D" w14:textId="4329F598"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17C246D6"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132443EE" w14:textId="44A3A7D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p w14:paraId="714EC02C" w14:textId="77777777"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752F5975" w14:textId="3E6DEB5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02A24EAF" w14:textId="3487D8E9"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%p endif%}</w:t>
            </w:r>
          </w:p>
        </w:tc>
        <w:tc>
          <w:tcPr>
            <w:tcW w:w="1475" w:type="dxa"/>
            <w:tcBorders>
              <w:top w:val="nil"/>
            </w:tcBorders>
          </w:tcPr>
          <w:p w14:paraId="76064B1E" w14:textId="2D8B76D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w:t>
            </w:r>
            <w:r w:rsidR="006E4BDE">
              <w:rPr>
                <w:rFonts w:ascii="微软雅黑" w:eastAsia="微软雅黑" w:hAnsi="微软雅黑"/>
                <w:color w:val="000000"/>
                <w:kern w:val="0"/>
                <w:sz w:val="18"/>
                <w:szCs w:val="18"/>
              </w:rPr>
              <w:t xml:space="preserve"> or a.type in [“Loss”, “Gain”]</w:t>
            </w:r>
            <w:r>
              <w:rPr>
                <w:rFonts w:ascii="微软雅黑" w:eastAsia="微软雅黑" w:hAnsi="微软雅黑"/>
                <w:color w:val="000000"/>
                <w:kern w:val="0"/>
                <w:sz w:val="18"/>
                <w:szCs w:val="18"/>
              </w:rPr>
              <w:t>%}</w:t>
            </w:r>
          </w:p>
          <w:p w14:paraId="384241A2" w14:textId="5E7D3181"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3E1079F" w14:textId="174BCB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51BFDA1E" w14:textId="53151D0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04D4870B" w14:textId="18505F54" w:rsidR="00B36260" w:rsidRDefault="004A33F4"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致病性</w:t>
            </w:r>
          </w:p>
          <w:p w14:paraId="227CE763" w14:textId="11C682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796C243" w14:textId="6280A9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7CEC46C3" w14:textId="19946655"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6D2695A8" w14:textId="6E51480E" w:rsidR="00B36260" w:rsidRDefault="005F2B13"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w:t>
            </w:r>
            <w:r w:rsidR="00B36260">
              <w:rPr>
                <w:rFonts w:ascii="微软雅黑" w:eastAsia="微软雅黑" w:hAnsi="微软雅黑" w:hint="eastAsia"/>
                <w:color w:val="000000"/>
                <w:kern w:val="0"/>
                <w:sz w:val="18"/>
                <w:szCs w:val="18"/>
              </w:rPr>
              <w:t>良性</w:t>
            </w:r>
          </w:p>
          <w:p w14:paraId="42F23080" w14:textId="1BC16FF6"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66F0FDFE" w14:textId="0D54455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74F3C595" w14:textId="1F781B5B"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0C74E2DC" w14:textId="642D5412"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39FF1D7E" w14:textId="22658EB8" w:rsidR="00B36260" w:rsidRDefault="00B36260" w:rsidP="00B36260">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a.evi_sum.evi_split.Prognostic or a.evi_sum.evi_split.Diagnostic)%}</w:t>
            </w:r>
          </w:p>
          <w:p w14:paraId="2D20E76A" w14:textId="77532A9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4C9560D5" w14:textId="3FBFCC44"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3C0C111D" w14:textId="08BCB21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4A08C7F7" w14:textId="0BCC9CFF"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43AF8B79" w14:textId="64E58728"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469FC35F" w14:textId="58ED0E38"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194767AB" w14:textId="39AE9D8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7ADEB5C2" w14:textId="6039B7C7"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214C3598" w14:textId="68A995D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CE6F2AF" w14:textId="1A7E8020"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w:t>
            </w:r>
            <w:r w:rsidR="00261BC0">
              <w:rPr>
                <w:rFonts w:ascii="微软雅黑" w:eastAsia="微软雅黑" w:hAnsi="微软雅黑" w:hint="eastAsia"/>
                <w:color w:val="000000"/>
                <w:kern w:val="0"/>
                <w:sz w:val="18"/>
                <w:szCs w:val="18"/>
              </w:rPr>
              <w:t>/</w:t>
            </w:r>
            <w:r>
              <w:rPr>
                <w:rFonts w:ascii="微软雅黑" w:eastAsia="微软雅黑" w:hAnsi="微软雅黑" w:hint="eastAsia"/>
                <w:color w:val="000000"/>
                <w:kern w:val="0"/>
                <w:sz w:val="18"/>
                <w:szCs w:val="18"/>
              </w:rPr>
              <w:t>可能良性</w:t>
            </w:r>
          </w:p>
          <w:p w14:paraId="3899B517" w14:textId="704E54F4" w:rsidR="00B36260" w:rsidRP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0E9276F7" w14:textId="707F264B" w:rsidR="00B36260" w:rsidRDefault="00B36260" w:rsidP="00B36260">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27B14261" w14:textId="5A5C0601" w:rsidR="000660AC" w:rsidRDefault="00B36260" w:rsidP="006E4BDE">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0660AC" w14:paraId="13FC7340" w14:textId="77777777" w:rsidTr="000660AC">
        <w:tc>
          <w:tcPr>
            <w:tcW w:w="8306" w:type="dxa"/>
            <w:gridSpan w:val="7"/>
            <w:tcBorders>
              <w:top w:val="nil"/>
            </w:tcBorders>
          </w:tcPr>
          <w:p w14:paraId="5FF6A3F2" w14:textId="44C4F71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0660AC" w14:paraId="0BD01A2A" w14:textId="77777777" w:rsidTr="000660AC">
        <w:tc>
          <w:tcPr>
            <w:tcW w:w="8306" w:type="dxa"/>
            <w:gridSpan w:val="7"/>
            <w:tcBorders>
              <w:top w:val="nil"/>
            </w:tcBorders>
          </w:tcPr>
          <w:p w14:paraId="758F0C19" w14:textId="3C2A39F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0660AC" w14:paraId="0896D117" w14:textId="77777777" w:rsidTr="007428B9">
        <w:tc>
          <w:tcPr>
            <w:tcW w:w="567" w:type="dxa"/>
            <w:tcBorders>
              <w:top w:val="nil"/>
            </w:tcBorders>
          </w:tcPr>
          <w:p w14:paraId="2E3F70EE" w14:textId="728B0D3C" w:rsidR="000660AC" w:rsidRDefault="000660AC" w:rsidP="000660AC">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52DC2371" w14:textId="5B87A191" w:rsidR="000660AC" w:rsidRDefault="000660AC" w:rsidP="000660AC">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62487CBE" w14:textId="7D4E31BB"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1E664EF" w14:textId="3BD6CF04"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4EBAEB7B" w14:textId="3AD09E80"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73E8B289" w14:textId="705D6A5D"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41161E57" w14:textId="4AC67822"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0660AC" w14:paraId="2F768135" w14:textId="77777777" w:rsidTr="000660AC">
        <w:tc>
          <w:tcPr>
            <w:tcW w:w="8306" w:type="dxa"/>
            <w:gridSpan w:val="7"/>
            <w:tcBorders>
              <w:top w:val="nil"/>
            </w:tcBorders>
          </w:tcPr>
          <w:p w14:paraId="26769D1F" w14:textId="79A2B873" w:rsidR="000660AC" w:rsidRDefault="000660AC" w:rsidP="000660AC">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37EE939D" w14:textId="3129E9B3" w:rsidR="006E4BDE" w:rsidRDefault="006E4BDE" w:rsidP="006E4BDE">
      <w:pPr>
        <w:widowControl/>
        <w:jc w:val="left"/>
        <w:rPr>
          <w:rFonts w:cs="Arial"/>
          <w:color w:val="009999"/>
        </w:rPr>
      </w:pPr>
      <w:r w:rsidRPr="00695A30">
        <w:rPr>
          <w:rFonts w:cs="Arial" w:hint="eastAsia"/>
          <w:color w:val="009999"/>
          <w:highlight w:val="magenta"/>
        </w:rPr>
        <w:t>{%p else%}</w:t>
      </w:r>
    </w:p>
    <w:tbl>
      <w:tblPr>
        <w:tblStyle w:val="22"/>
        <w:tblW w:w="0" w:type="auto"/>
        <w:tblLayout w:type="fixed"/>
        <w:tblLook w:val="04A0" w:firstRow="1" w:lastRow="0" w:firstColumn="1" w:lastColumn="0" w:noHBand="0" w:noVBand="1"/>
      </w:tblPr>
      <w:tblGrid>
        <w:gridCol w:w="567"/>
        <w:gridCol w:w="1134"/>
        <w:gridCol w:w="1560"/>
        <w:gridCol w:w="1701"/>
        <w:gridCol w:w="851"/>
        <w:gridCol w:w="1018"/>
        <w:gridCol w:w="1475"/>
      </w:tblGrid>
      <w:tr w:rsidR="006E4BDE" w14:paraId="6C9E801E" w14:textId="77777777" w:rsidTr="00C91333">
        <w:trPr>
          <w:cnfStyle w:val="100000000000" w:firstRow="1" w:lastRow="0" w:firstColumn="0" w:lastColumn="0" w:oddVBand="0" w:evenVBand="0" w:oddHBand="0" w:evenHBand="0" w:firstRowFirstColumn="0" w:firstRowLastColumn="0" w:lastRowFirstColumn="0" w:lastRowLastColumn="0"/>
        </w:trPr>
        <w:tc>
          <w:tcPr>
            <w:tcW w:w="567" w:type="dxa"/>
            <w:tcBorders>
              <w:right w:val="single" w:sz="4" w:space="0" w:color="FFFFFF" w:themeColor="background1"/>
            </w:tcBorders>
          </w:tcPr>
          <w:p w14:paraId="3A8BABA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编号</w:t>
            </w:r>
          </w:p>
        </w:tc>
        <w:tc>
          <w:tcPr>
            <w:tcW w:w="1134" w:type="dxa"/>
            <w:tcBorders>
              <w:left w:val="single" w:sz="4" w:space="0" w:color="FFFFFF" w:themeColor="background1"/>
              <w:right w:val="single" w:sz="4" w:space="0" w:color="FFFFFF" w:themeColor="background1"/>
            </w:tcBorders>
          </w:tcPr>
          <w:p w14:paraId="1B45AC4B"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基因</w:t>
            </w:r>
          </w:p>
        </w:tc>
        <w:tc>
          <w:tcPr>
            <w:tcW w:w="1560" w:type="dxa"/>
            <w:tcBorders>
              <w:left w:val="single" w:sz="4" w:space="0" w:color="FFFFFF" w:themeColor="background1"/>
              <w:right w:val="single" w:sz="4" w:space="0" w:color="FFFFFF" w:themeColor="background1"/>
            </w:tcBorders>
          </w:tcPr>
          <w:p w14:paraId="5AEF85AC" w14:textId="77777777" w:rsidR="006E4BDE" w:rsidRPr="00115718" w:rsidRDefault="006E4BDE" w:rsidP="00C91333">
            <w:pPr>
              <w:spacing w:line="380" w:lineRule="exact"/>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核苷酸</w:t>
            </w:r>
            <w:r w:rsidRPr="00D65550">
              <w:rPr>
                <w:rFonts w:ascii="微软雅黑" w:eastAsia="微软雅黑" w:hAnsi="微软雅黑"/>
                <w:b/>
                <w:bCs/>
                <w:color w:val="FFFFFF" w:themeColor="background1"/>
                <w:kern w:val="0"/>
                <w:sz w:val="18"/>
                <w:szCs w:val="18"/>
              </w:rPr>
              <w:t>改变</w:t>
            </w:r>
          </w:p>
        </w:tc>
        <w:tc>
          <w:tcPr>
            <w:tcW w:w="1701" w:type="dxa"/>
            <w:tcBorders>
              <w:left w:val="single" w:sz="4" w:space="0" w:color="FFFFFF" w:themeColor="background1"/>
              <w:right w:val="single" w:sz="4" w:space="0" w:color="FFFFFF" w:themeColor="background1"/>
            </w:tcBorders>
          </w:tcPr>
          <w:p w14:paraId="31E7FBD1"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氨基酸改变</w:t>
            </w:r>
          </w:p>
        </w:tc>
        <w:tc>
          <w:tcPr>
            <w:tcW w:w="851" w:type="dxa"/>
            <w:tcBorders>
              <w:left w:val="single" w:sz="4" w:space="0" w:color="FFFFFF" w:themeColor="background1"/>
              <w:right w:val="single" w:sz="4" w:space="0" w:color="FFFFFF" w:themeColor="background1"/>
            </w:tcBorders>
          </w:tcPr>
          <w:p w14:paraId="2BB43CB8" w14:textId="77777777" w:rsidR="006E4BDE" w:rsidRDefault="006E4BDE" w:rsidP="00C91333">
            <w:pPr>
              <w:jc w:val="center"/>
              <w:rPr>
                <w:rFonts w:ascii="微软雅黑" w:eastAsia="微软雅黑" w:hAnsi="微软雅黑"/>
                <w:b/>
                <w:bCs/>
                <w:color w:val="FFFFFF" w:themeColor="background1"/>
                <w:kern w:val="0"/>
                <w:sz w:val="18"/>
                <w:szCs w:val="18"/>
              </w:rPr>
            </w:pPr>
            <w:r>
              <w:rPr>
                <w:rFonts w:ascii="微软雅黑" w:eastAsia="微软雅黑" w:hAnsi="微软雅黑" w:hint="eastAsia"/>
                <w:b/>
                <w:bCs/>
                <w:color w:val="FFFFFF" w:themeColor="background1"/>
                <w:kern w:val="0"/>
                <w:sz w:val="18"/>
                <w:szCs w:val="18"/>
              </w:rPr>
              <w:t>变异来源</w:t>
            </w:r>
          </w:p>
        </w:tc>
        <w:tc>
          <w:tcPr>
            <w:tcW w:w="1018" w:type="dxa"/>
            <w:tcBorders>
              <w:left w:val="single" w:sz="4" w:space="0" w:color="FFFFFF" w:themeColor="background1"/>
              <w:right w:val="single" w:sz="4" w:space="0" w:color="FFFFFF" w:themeColor="background1"/>
            </w:tcBorders>
          </w:tcPr>
          <w:p w14:paraId="3C8A36BC" w14:textId="77777777" w:rsidR="006E4BDE" w:rsidRPr="00D65550" w:rsidRDefault="006E4BDE" w:rsidP="00C91333">
            <w:pPr>
              <w:jc w:val="center"/>
              <w:rPr>
                <w:rFonts w:ascii="微软雅黑" w:eastAsia="微软雅黑" w:hAnsi="微软雅黑"/>
                <w:b/>
                <w:bCs/>
                <w:color w:val="FFFFFF" w:themeColor="background1"/>
              </w:rPr>
            </w:pPr>
            <w:r>
              <w:rPr>
                <w:rFonts w:ascii="微软雅黑" w:eastAsia="微软雅黑" w:hAnsi="微软雅黑" w:hint="eastAsia"/>
                <w:b/>
                <w:bCs/>
                <w:color w:val="FFFFFF" w:themeColor="background1"/>
                <w:kern w:val="0"/>
                <w:sz w:val="18"/>
                <w:szCs w:val="18"/>
              </w:rPr>
              <w:t>基因型/丰度</w:t>
            </w:r>
          </w:p>
        </w:tc>
        <w:tc>
          <w:tcPr>
            <w:tcW w:w="1475" w:type="dxa"/>
            <w:tcBorders>
              <w:left w:val="single" w:sz="4" w:space="0" w:color="FFFFFF" w:themeColor="background1"/>
            </w:tcBorders>
          </w:tcPr>
          <w:p w14:paraId="1D62A69C" w14:textId="77777777" w:rsidR="006E4BDE" w:rsidRPr="00D65550" w:rsidRDefault="006E4BDE" w:rsidP="00C91333">
            <w:pPr>
              <w:jc w:val="center"/>
              <w:rPr>
                <w:rFonts w:ascii="微软雅黑" w:eastAsia="微软雅黑" w:hAnsi="微软雅黑"/>
                <w:b/>
                <w:bCs/>
                <w:color w:val="FFFFFF" w:themeColor="background1"/>
              </w:rPr>
            </w:pPr>
            <w:r w:rsidRPr="00D65550">
              <w:rPr>
                <w:rFonts w:ascii="微软雅黑" w:eastAsia="微软雅黑" w:hAnsi="微软雅黑"/>
                <w:b/>
                <w:bCs/>
                <w:color w:val="FFFFFF" w:themeColor="background1"/>
                <w:kern w:val="0"/>
                <w:sz w:val="18"/>
                <w:szCs w:val="18"/>
              </w:rPr>
              <w:t>临床意义</w:t>
            </w:r>
          </w:p>
        </w:tc>
      </w:tr>
      <w:tr w:rsidR="006E4BDE" w14:paraId="53051F20" w14:textId="77777777" w:rsidTr="00C91333">
        <w:tc>
          <w:tcPr>
            <w:tcW w:w="8306" w:type="dxa"/>
            <w:gridSpan w:val="7"/>
            <w:tcBorders>
              <w:top w:val="nil"/>
            </w:tcBorders>
          </w:tcPr>
          <w:p w14:paraId="17A5E9C0" w14:textId="4D75FAB9" w:rsidR="006E4BDE" w:rsidRPr="007F7A03" w:rsidRDefault="006E4BDE" w:rsidP="00C91333">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t xml:space="preserve">{%tr </w:t>
            </w:r>
            <w:r>
              <w:rPr>
                <w:rFonts w:ascii="微软雅黑" w:eastAsia="微软雅黑" w:hAnsi="微软雅黑" w:cs="思源黑体 CN Light" w:hint="eastAsia"/>
                <w:color w:val="000000" w:themeColor="text1"/>
                <w:sz w:val="18"/>
                <w:szCs w:val="18"/>
              </w:rPr>
              <w:t>if</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 xml:space="preserve">var_brca.gcnv_v2.B1_gcnv_L4 + </w:t>
            </w:r>
            <w:r w:rsidRPr="006E4BDE">
              <w:rPr>
                <w:rFonts w:ascii="微软雅黑" w:eastAsia="微软雅黑" w:hAnsi="微软雅黑" w:cs="思源黑体 CN Light"/>
                <w:color w:val="000000" w:themeColor="text1"/>
                <w:sz w:val="18"/>
                <w:szCs w:val="18"/>
              </w:rPr>
              <w:lastRenderedPageBreak/>
              <w:t>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26BD111A" w14:textId="77777777" w:rsidTr="00C91333">
        <w:tc>
          <w:tcPr>
            <w:tcW w:w="8306" w:type="dxa"/>
            <w:gridSpan w:val="7"/>
            <w:tcBorders>
              <w:top w:val="nil"/>
            </w:tcBorders>
          </w:tcPr>
          <w:p w14:paraId="0687E732" w14:textId="6E575D0A" w:rsidR="006E4BDE" w:rsidRPr="000660AC" w:rsidRDefault="006E4BDE" w:rsidP="006E4BDE">
            <w:pPr>
              <w:adjustRightInd w:val="0"/>
              <w:snapToGrid w:val="0"/>
              <w:jc w:val="center"/>
              <w:rPr>
                <w:rFonts w:ascii="微软雅黑" w:eastAsia="微软雅黑" w:hAnsi="微软雅黑" w:cs="思源黑体 CN Light"/>
                <w:color w:val="000000" w:themeColor="text1"/>
                <w:sz w:val="18"/>
                <w:szCs w:val="18"/>
              </w:rPr>
            </w:pPr>
            <w:r w:rsidRPr="000660AC">
              <w:rPr>
                <w:rFonts w:ascii="微软雅黑" w:eastAsia="微软雅黑" w:hAnsi="微软雅黑" w:cs="思源黑体 CN Light"/>
                <w:color w:val="000000" w:themeColor="text1"/>
                <w:sz w:val="18"/>
                <w:szCs w:val="18"/>
              </w:rPr>
              <w:lastRenderedPageBreak/>
              <w:t xml:space="preserve">{%tr </w:t>
            </w:r>
            <w:r>
              <w:rPr>
                <w:rFonts w:ascii="微软雅黑" w:eastAsia="微软雅黑" w:hAnsi="微软雅黑" w:cs="思源黑体 CN Light" w:hint="eastAsia"/>
                <w:color w:val="000000" w:themeColor="text1"/>
                <w:sz w:val="18"/>
                <w:szCs w:val="18"/>
              </w:rPr>
              <w:t>f</w:t>
            </w:r>
            <w:r>
              <w:rPr>
                <w:rFonts w:ascii="微软雅黑" w:eastAsia="微软雅黑" w:hAnsi="微软雅黑" w:cs="思源黑体 CN Light"/>
                <w:color w:val="000000" w:themeColor="text1"/>
                <w:sz w:val="18"/>
                <w:szCs w:val="18"/>
              </w:rPr>
              <w:t>or a in</w:t>
            </w:r>
            <w:r w:rsidRPr="000660AC">
              <w:rPr>
                <w:rFonts w:ascii="微软雅黑" w:eastAsia="微软雅黑" w:hAnsi="微软雅黑" w:cs="思源黑体 CN Light"/>
                <w:color w:val="000000" w:themeColor="text1"/>
                <w:sz w:val="18"/>
                <w:szCs w:val="18"/>
              </w:rPr>
              <w:t xml:space="preserve"> var.var_germline.level_5</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var_brca.gcnv_v2.B1_gcnv_L5 + var_brca.gcnv_v2.B2_gcnv_L5</w:t>
            </w:r>
            <w:r w:rsidRPr="00695A30">
              <w:rPr>
                <w:rFonts w:ascii="微软雅黑" w:eastAsia="微软雅黑" w:hAnsi="微软雅黑" w:cs="思源黑体 CN Light" w:hint="eastAsia"/>
                <w:color w:val="000000" w:themeColor="text1"/>
                <w:sz w:val="18"/>
                <w:szCs w:val="18"/>
              </w:rPr>
              <w:t xml:space="preserve"> </w:t>
            </w:r>
            <w:r>
              <w:rPr>
                <w:rFonts w:ascii="微软雅黑" w:eastAsia="微软雅黑" w:hAnsi="微软雅黑" w:cs="思源黑体 CN Light"/>
                <w:color w:val="000000" w:themeColor="text1"/>
                <w:sz w:val="18"/>
                <w:szCs w:val="18"/>
              </w:rPr>
              <w:t>+</w:t>
            </w:r>
            <w:r w:rsidRPr="000660AC">
              <w:rPr>
                <w:rFonts w:ascii="微软雅黑" w:eastAsia="微软雅黑" w:hAnsi="微软雅黑" w:cs="思源黑体 CN Light"/>
                <w:color w:val="000000" w:themeColor="text1"/>
                <w:sz w:val="18"/>
                <w:szCs w:val="18"/>
              </w:rPr>
              <w:t xml:space="preserve"> var.var_somatic.level_I</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+var.var_germline.level_4</w:t>
            </w:r>
            <w:r>
              <w:rPr>
                <w:rFonts w:ascii="微软雅黑" w:eastAsia="微软雅黑" w:hAnsi="微软雅黑" w:cs="思源黑体 CN Light"/>
                <w:color w:val="000000" w:themeColor="text1"/>
                <w:sz w:val="18"/>
                <w:szCs w:val="18"/>
              </w:rPr>
              <w:t xml:space="preserve"> </w:t>
            </w:r>
            <w:r w:rsidRPr="00695A30">
              <w:rPr>
                <w:rFonts w:ascii="微软雅黑" w:eastAsia="微软雅黑" w:hAnsi="微软雅黑" w:cs="思源黑体 CN Light" w:hint="eastAsia"/>
                <w:color w:val="000000" w:themeColor="text1"/>
                <w:sz w:val="18"/>
                <w:szCs w:val="18"/>
              </w:rPr>
              <w:t xml:space="preserve">+ </w:t>
            </w:r>
            <w:r w:rsidRPr="006E4BDE">
              <w:rPr>
                <w:rFonts w:ascii="微软雅黑" w:eastAsia="微软雅黑" w:hAnsi="微软雅黑" w:cs="思源黑体 CN Light"/>
                <w:color w:val="000000" w:themeColor="text1"/>
                <w:sz w:val="18"/>
                <w:szCs w:val="18"/>
              </w:rPr>
              <w:t>var_brca.gcnv_v2.B1_gcnv_L4 + var_brca.gcnv_v2.B2_gcnv_L4</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var.var_somatic.level_II</w:t>
            </w:r>
            <w:r>
              <w:rPr>
                <w:rFonts w:ascii="微软雅黑" w:eastAsia="微软雅黑" w:hAnsi="微软雅黑" w:cs="思源黑体 CN Light"/>
                <w:color w:val="000000" w:themeColor="text1"/>
                <w:sz w:val="18"/>
                <w:szCs w:val="18"/>
              </w:rPr>
              <w:t xml:space="preserve"> +</w:t>
            </w:r>
            <w:r>
              <w:t xml:space="preserve"> </w:t>
            </w:r>
            <w:r w:rsidRPr="000660AC">
              <w:rPr>
                <w:rFonts w:ascii="微软雅黑" w:eastAsia="微软雅黑" w:hAnsi="微软雅黑" w:cs="思源黑体 CN Light"/>
                <w:color w:val="000000" w:themeColor="text1"/>
                <w:sz w:val="18"/>
                <w:szCs w:val="18"/>
              </w:rPr>
              <w:t>var.var_germline.level_3</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var_brca.gcnv_v2.B1_gcnv_L3 + var_brca.gcnv_v2.B2_gcnv_L3</w:t>
            </w:r>
            <w:r>
              <w:rPr>
                <w:rFonts w:ascii="微软雅黑" w:eastAsia="微软雅黑" w:hAnsi="微软雅黑" w:cs="思源黑体 CN Light"/>
                <w:color w:val="000000" w:themeColor="text1"/>
                <w:sz w:val="18"/>
                <w:szCs w:val="18"/>
              </w:rPr>
              <w:t xml:space="preserve"> + </w:t>
            </w:r>
            <w:r w:rsidRPr="000660AC">
              <w:rPr>
                <w:rFonts w:ascii="微软雅黑" w:eastAsia="微软雅黑" w:hAnsi="微软雅黑" w:cs="思源黑体 CN Light"/>
                <w:color w:val="000000" w:themeColor="text1"/>
                <w:sz w:val="18"/>
                <w:szCs w:val="18"/>
              </w:rPr>
              <w:t xml:space="preserve">var.var_somatic.level_onco_nodrug </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var.var_somatic.level_III + var.var_germline.level_2</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var_brca.gcnv_v2.B1_gcnv_L2 + var_brca.gcnv_v2.B2_gcnv_L2</w:t>
            </w:r>
            <w:r>
              <w:rPr>
                <w:rFonts w:ascii="微软雅黑" w:eastAsia="微软雅黑" w:hAnsi="微软雅黑" w:cs="思源黑体 CN Light"/>
                <w:color w:val="000000" w:themeColor="text1"/>
                <w:sz w:val="18"/>
                <w:szCs w:val="18"/>
              </w:rPr>
              <w:t xml:space="preserve"> </w:t>
            </w: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 xml:space="preserve"> </w:t>
            </w:r>
            <w:r w:rsidRPr="000660AC">
              <w:rPr>
                <w:rFonts w:ascii="微软雅黑" w:eastAsia="微软雅黑" w:hAnsi="微软雅黑" w:cs="思源黑体 CN Light"/>
                <w:color w:val="000000" w:themeColor="text1"/>
                <w:sz w:val="18"/>
                <w:szCs w:val="18"/>
              </w:rPr>
              <w:t>var.var_somatic.level_IV + var.var_germline.level_1</w:t>
            </w:r>
            <w:r>
              <w:rPr>
                <w:rFonts w:ascii="微软雅黑" w:eastAsia="微软雅黑" w:hAnsi="微软雅黑" w:cs="思源黑体 CN Light"/>
                <w:color w:val="000000" w:themeColor="text1"/>
                <w:sz w:val="18"/>
                <w:szCs w:val="18"/>
              </w:rPr>
              <w:t xml:space="preserve"> + </w:t>
            </w:r>
            <w:r w:rsidRPr="006E4BDE">
              <w:rPr>
                <w:rFonts w:ascii="微软雅黑" w:eastAsia="微软雅黑" w:hAnsi="微软雅黑" w:cs="思源黑体 CN Light"/>
                <w:color w:val="000000" w:themeColor="text1"/>
                <w:sz w:val="18"/>
                <w:szCs w:val="18"/>
              </w:rPr>
              <w:t>var_brca.gcnv_v2.B1_gcnv_L1 + var_brca.gcnv_v2.B2_gcnv_L1</w:t>
            </w:r>
            <w:r w:rsidRPr="000660AC">
              <w:rPr>
                <w:rFonts w:ascii="微软雅黑" w:eastAsia="微软雅黑" w:hAnsi="微软雅黑" w:cs="思源黑体 CN Light"/>
                <w:color w:val="000000" w:themeColor="text1"/>
                <w:sz w:val="18"/>
                <w:szCs w:val="18"/>
              </w:rPr>
              <w:t>%}</w:t>
            </w:r>
          </w:p>
        </w:tc>
      </w:tr>
      <w:tr w:rsidR="006E4BDE" w14:paraId="12891D07" w14:textId="77777777" w:rsidTr="00C91333">
        <w:tc>
          <w:tcPr>
            <w:tcW w:w="567" w:type="dxa"/>
            <w:tcBorders>
              <w:top w:val="nil"/>
            </w:tcBorders>
          </w:tcPr>
          <w:p w14:paraId="3E45E52B" w14:textId="77777777" w:rsidR="006E4BDE" w:rsidRPr="000660AC" w:rsidRDefault="006E4BDE" w:rsidP="00C91333">
            <w:pPr>
              <w:pStyle w:val="af4"/>
              <w:numPr>
                <w:ilvl w:val="0"/>
                <w:numId w:val="9"/>
              </w:numPr>
              <w:ind w:left="0" w:firstLineChars="0" w:firstLine="0"/>
              <w:jc w:val="center"/>
              <w:rPr>
                <w:rFonts w:ascii="微软雅黑" w:eastAsia="微软雅黑" w:hAnsi="微软雅黑"/>
                <w:sz w:val="18"/>
                <w:szCs w:val="18"/>
              </w:rPr>
            </w:pPr>
          </w:p>
        </w:tc>
        <w:tc>
          <w:tcPr>
            <w:tcW w:w="1134" w:type="dxa"/>
            <w:tcBorders>
              <w:top w:val="nil"/>
            </w:tcBorders>
          </w:tcPr>
          <w:p w14:paraId="1A756A7B"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r>
              <w:rPr>
                <w:rFonts w:ascii="微软雅黑" w:eastAsia="微软雅黑" w:hAnsi="微软雅黑"/>
                <w:i/>
                <w:iCs/>
                <w:color w:val="000000"/>
                <w:kern w:val="0"/>
                <w:sz w:val="18"/>
                <w:szCs w:val="18"/>
              </w:rPr>
              <w:t>{a.gene_symbol}}</w:t>
            </w:r>
          </w:p>
        </w:tc>
        <w:tc>
          <w:tcPr>
            <w:tcW w:w="1560" w:type="dxa"/>
            <w:tcBorders>
              <w:top w:val="nil"/>
            </w:tcBorders>
          </w:tcPr>
          <w:p w14:paraId="2582AB9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20FD1DC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del</w:t>
            </w:r>
          </w:p>
          <w:p w14:paraId="296BA93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22487C7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{{a.value}} dup</w:t>
            </w:r>
          </w:p>
          <w:p w14:paraId="51DC1CB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445EAB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{a.hgvs_c}}</w:t>
            </w:r>
          </w:p>
          <w:p w14:paraId="0949AF8B" w14:textId="77777777" w:rsidR="006E4BDE" w:rsidRPr="000660AC"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701" w:type="dxa"/>
            <w:tcBorders>
              <w:top w:val="nil"/>
            </w:tcBorders>
          </w:tcPr>
          <w:p w14:paraId="6AE02B2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 “Loss”%}</w:t>
            </w:r>
          </w:p>
          <w:p w14:paraId="34E4783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BE3E7E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a.type == “Gain”%}</w:t>
            </w:r>
          </w:p>
          <w:p w14:paraId="3144B60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w:t>
            </w:r>
          </w:p>
          <w:p w14:paraId="34070E7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DB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a.hgvs_p != “p.?”%}{{a.hgvs_p}}{%else%}-{%endif%}</w:t>
            </w:r>
          </w:p>
          <w:p w14:paraId="07C0CAA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851" w:type="dxa"/>
            <w:tcBorders>
              <w:top w:val="nil"/>
            </w:tcBorders>
          </w:tcPr>
          <w:p w14:paraId="0A2BA80A"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47DA37A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胚系</w:t>
            </w:r>
          </w:p>
          <w:p w14:paraId="199638C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330D9AE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Pr>
                <w:rFonts w:ascii="微软雅黑" w:eastAsia="微软雅黑" w:hAnsi="微软雅黑" w:hint="eastAsia"/>
                <w:color w:val="000000"/>
                <w:kern w:val="0"/>
                <w:sz w:val="18"/>
                <w:szCs w:val="18"/>
              </w:rPr>
              <w:t>胚系</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体细胞</w:t>
            </w:r>
            <w:r>
              <w:rPr>
                <w:rFonts w:ascii="微软雅黑" w:eastAsia="微软雅黑" w:hAnsi="微软雅黑"/>
                <w:color w:val="000000"/>
                <w:kern w:val="0"/>
                <w:sz w:val="18"/>
                <w:szCs w:val="18"/>
              </w:rPr>
              <w:t>{%endif%}</w:t>
            </w:r>
          </w:p>
          <w:p w14:paraId="2BFBD9D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018" w:type="dxa"/>
            <w:tcBorders>
              <w:top w:val="nil"/>
            </w:tcBorders>
          </w:tcPr>
          <w:p w14:paraId="77E0219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a.type in [“Loss”,“Gain”]%}</w:t>
            </w:r>
          </w:p>
          <w:p w14:paraId="238DBC2F"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if a.cnv_type == “HeteDel”%}</w:t>
            </w:r>
          </w:p>
          <w:p w14:paraId="0F792B99"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杂合</w:t>
            </w:r>
          </w:p>
          <w:p w14:paraId="368A3BD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elif a.cnv_type == “HomoDel”%}</w:t>
            </w:r>
          </w:p>
          <w:p w14:paraId="7027585C"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hint="eastAsia"/>
                <w:color w:val="000000"/>
                <w:kern w:val="0"/>
                <w:sz w:val="18"/>
                <w:szCs w:val="18"/>
              </w:rPr>
              <w:t>纯合</w:t>
            </w:r>
          </w:p>
          <w:p w14:paraId="3075C1C6"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else%}</w:t>
            </w:r>
          </w:p>
          <w:p w14:paraId="3097A89D" w14:textId="77777777" w:rsidR="006E4BDE" w:rsidRP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w:t>
            </w:r>
          </w:p>
          <w:p w14:paraId="6C75383A" w14:textId="537E0E05" w:rsidR="006E4BDE" w:rsidRDefault="006E4BDE" w:rsidP="006E4BDE">
            <w:pPr>
              <w:adjustRightInd w:val="0"/>
              <w:snapToGrid w:val="0"/>
              <w:jc w:val="center"/>
              <w:rPr>
                <w:rFonts w:ascii="微软雅黑" w:eastAsia="微软雅黑" w:hAnsi="微软雅黑"/>
                <w:color w:val="000000"/>
                <w:kern w:val="0"/>
                <w:sz w:val="18"/>
                <w:szCs w:val="18"/>
              </w:rPr>
            </w:pPr>
            <w:r w:rsidRPr="006E4BDE">
              <w:rPr>
                <w:rFonts w:ascii="微软雅黑" w:eastAsia="微软雅黑" w:hAnsi="微软雅黑"/>
                <w:color w:val="000000"/>
                <w:kern w:val="0"/>
                <w:sz w:val="18"/>
                <w:szCs w:val="18"/>
              </w:rPr>
              <w:t>{%p endif%}</w:t>
            </w:r>
          </w:p>
          <w:p w14:paraId="67FB06D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24439851"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%if a.var_origin == “germline”%}</w:t>
            </w:r>
            <w:r w:rsidRPr="000660AC">
              <w:rPr>
                <w:rFonts w:ascii="微软雅黑" w:eastAsia="微软雅黑" w:hAnsi="微软雅黑"/>
                <w:color w:val="000000"/>
                <w:kern w:val="0"/>
                <w:sz w:val="18"/>
                <w:szCs w:val="18"/>
              </w:rPr>
              <w:t>{%if a.freq|float &gt;= 0.85%}</w:t>
            </w:r>
            <w:r w:rsidRPr="000660AC">
              <w:rPr>
                <w:rFonts w:ascii="微软雅黑" w:eastAsia="微软雅黑" w:hAnsi="微软雅黑" w:hint="eastAsia"/>
                <w:color w:val="000000"/>
                <w:kern w:val="0"/>
                <w:sz w:val="18"/>
                <w:szCs w:val="18"/>
              </w:rPr>
              <w:t>纯</w:t>
            </w:r>
            <w:r w:rsidRPr="000660AC">
              <w:rPr>
                <w:rFonts w:ascii="微软雅黑" w:eastAsia="微软雅黑" w:hAnsi="微软雅黑" w:hint="eastAsia"/>
                <w:color w:val="000000"/>
                <w:kern w:val="0"/>
                <w:sz w:val="18"/>
                <w:szCs w:val="18"/>
              </w:rPr>
              <w:lastRenderedPageBreak/>
              <w:t>合</w:t>
            </w:r>
            <w:r w:rsidRPr="000660AC">
              <w:rPr>
                <w:rFonts w:ascii="微软雅黑" w:eastAsia="微软雅黑" w:hAnsi="微软雅黑"/>
                <w:color w:val="000000"/>
                <w:kern w:val="0"/>
                <w:sz w:val="18"/>
                <w:szCs w:val="18"/>
              </w:rPr>
              <w:t>{%else%}</w:t>
            </w:r>
            <w:r w:rsidRPr="000660AC">
              <w:rPr>
                <w:rFonts w:ascii="微软雅黑" w:eastAsia="微软雅黑" w:hAnsi="微软雅黑" w:hint="eastAsia"/>
                <w:color w:val="000000"/>
                <w:kern w:val="0"/>
                <w:sz w:val="18"/>
                <w:szCs w:val="18"/>
              </w:rPr>
              <w:t>杂合</w:t>
            </w:r>
            <w:r w:rsidRPr="000660AC">
              <w:rPr>
                <w:rFonts w:ascii="微软雅黑" w:eastAsia="微软雅黑" w:hAnsi="微软雅黑"/>
                <w:color w:val="000000"/>
                <w:kern w:val="0"/>
                <w:sz w:val="18"/>
                <w:szCs w:val="18"/>
              </w:rPr>
              <w:t>{%endif%}</w:t>
            </w:r>
            <w:r>
              <w:rPr>
                <w:rFonts w:ascii="微软雅黑" w:eastAsia="微软雅黑" w:hAnsi="微软雅黑"/>
                <w:color w:val="000000"/>
                <w:kern w:val="0"/>
                <w:sz w:val="18"/>
                <w:szCs w:val="18"/>
              </w:rPr>
              <w:t>{%else%}</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{a.freq_str}</w:t>
            </w: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{%endif%}</w:t>
            </w:r>
          </w:p>
          <w:p w14:paraId="503726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c>
          <w:tcPr>
            <w:tcW w:w="1475" w:type="dxa"/>
            <w:tcBorders>
              <w:top w:val="nil"/>
            </w:tcBorders>
          </w:tcPr>
          <w:p w14:paraId="6EC17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w:t>
            </w:r>
            <w:r>
              <w:rPr>
                <w:rFonts w:ascii="微软雅黑" w:eastAsia="微软雅黑" w:hAnsi="微软雅黑"/>
                <w:color w:val="000000"/>
                <w:kern w:val="0"/>
                <w:sz w:val="18"/>
                <w:szCs w:val="18"/>
              </w:rPr>
              <w:t>%</w:t>
            </w: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if a.var_origin==“germline” or a.type in [“Loss”, “Gain”]%}</w:t>
            </w:r>
          </w:p>
          <w:p w14:paraId="0FF36F3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a.clinic_num_g==5%}</w:t>
            </w:r>
          </w:p>
          <w:p w14:paraId="08FF6D2D"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致病性</w:t>
            </w:r>
          </w:p>
          <w:p w14:paraId="4A0C0E0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elif a.clinic_num_g==4</w:t>
            </w:r>
            <w:r>
              <w:rPr>
                <w:rFonts w:ascii="微软雅黑" w:eastAsia="微软雅黑" w:hAnsi="微软雅黑" w:hint="eastAsia"/>
                <w:color w:val="000000"/>
                <w:kern w:val="0"/>
                <w:sz w:val="18"/>
                <w:szCs w:val="18"/>
              </w:rPr>
              <w:t>%}</w:t>
            </w:r>
          </w:p>
          <w:p w14:paraId="4B83ACC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疑似致病性</w:t>
            </w:r>
          </w:p>
          <w:p w14:paraId="15879CD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w:t>
            </w:r>
            <w:r>
              <w:rPr>
                <w:rFonts w:ascii="微软雅黑" w:eastAsia="微软雅黑" w:hAnsi="微软雅黑" w:hint="eastAsia"/>
                <w:color w:val="000000"/>
                <w:kern w:val="0"/>
                <w:sz w:val="18"/>
                <w:szCs w:val="18"/>
              </w:rPr>
              <w:t>elif</w:t>
            </w:r>
            <w:r>
              <w:rPr>
                <w:rFonts w:ascii="微软雅黑" w:eastAsia="微软雅黑" w:hAnsi="微软雅黑"/>
                <w:color w:val="000000"/>
                <w:kern w:val="0"/>
                <w:sz w:val="18"/>
                <w:szCs w:val="18"/>
              </w:rPr>
              <w:t xml:space="preserve"> a.clinic_num_g==3</w:t>
            </w:r>
            <w:r>
              <w:rPr>
                <w:rFonts w:ascii="微软雅黑" w:eastAsia="微软雅黑" w:hAnsi="微软雅黑" w:hint="eastAsia"/>
                <w:color w:val="000000"/>
                <w:kern w:val="0"/>
                <w:sz w:val="18"/>
                <w:szCs w:val="18"/>
              </w:rPr>
              <w:t>%}</w:t>
            </w:r>
          </w:p>
          <w:p w14:paraId="0E98C27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意义不明确</w:t>
            </w:r>
          </w:p>
          <w:p w14:paraId="156836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a.clinic_num_g==2</w:t>
            </w:r>
            <w:r>
              <w:rPr>
                <w:rFonts w:ascii="微软雅黑" w:eastAsia="微软雅黑" w:hAnsi="微软雅黑" w:hint="eastAsia"/>
                <w:color w:val="000000"/>
                <w:kern w:val="0"/>
                <w:sz w:val="18"/>
                <w:szCs w:val="18"/>
              </w:rPr>
              <w:t>%}</w:t>
            </w:r>
          </w:p>
          <w:p w14:paraId="5A0C2B52"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疑似良性</w:t>
            </w:r>
          </w:p>
          <w:p w14:paraId="1FE6CD7F"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7466396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良性</w:t>
            </w:r>
          </w:p>
          <w:p w14:paraId="10B5346F"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12A93E4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{%p</w:t>
            </w:r>
            <w:r>
              <w:rPr>
                <w:rFonts w:ascii="微软雅黑" w:eastAsia="微软雅黑" w:hAnsi="微软雅黑"/>
                <w:color w:val="000000"/>
                <w:kern w:val="0"/>
                <w:sz w:val="18"/>
                <w:szCs w:val="18"/>
              </w:rPr>
              <w:t xml:space="preserve"> else</w:t>
            </w:r>
            <w:r>
              <w:rPr>
                <w:rFonts w:ascii="微软雅黑" w:eastAsia="微软雅黑" w:hAnsi="微软雅黑" w:hint="eastAsia"/>
                <w:color w:val="000000"/>
                <w:kern w:val="0"/>
                <w:sz w:val="18"/>
                <w:szCs w:val="18"/>
              </w:rPr>
              <w:t>%}</w:t>
            </w:r>
          </w:p>
          <w:p w14:paraId="01C7B764" w14:textId="77777777" w:rsidR="006E4BDE" w:rsidRDefault="006E4BDE" w:rsidP="00C91333">
            <w:pPr>
              <w:adjustRightInd w:val="0"/>
              <w:snapToGrid w:val="0"/>
              <w:jc w:val="center"/>
              <w:rPr>
                <w:rFonts w:ascii="微软雅黑" w:eastAsia="微软雅黑" w:hAnsi="微软雅黑"/>
                <w:color w:val="000000"/>
                <w:kern w:val="0"/>
                <w:sz w:val="18"/>
                <w:szCs w:val="18"/>
              </w:rPr>
            </w:pPr>
            <w:r w:rsidRPr="00B36260">
              <w:rPr>
                <w:rFonts w:ascii="微软雅黑" w:eastAsia="微软雅黑" w:hAnsi="微软雅黑"/>
                <w:color w:val="000000"/>
                <w:kern w:val="0"/>
                <w:sz w:val="18"/>
                <w:szCs w:val="18"/>
              </w:rPr>
              <w:t>{%p if a.evi_sum.evi_split and (a.evi_sum.evi_split.Predictive or a.evi_sum.evi_</w:t>
            </w:r>
            <w:r w:rsidRPr="00B36260">
              <w:rPr>
                <w:rFonts w:ascii="微软雅黑" w:eastAsia="微软雅黑" w:hAnsi="微软雅黑"/>
                <w:color w:val="000000"/>
                <w:kern w:val="0"/>
                <w:sz w:val="18"/>
                <w:szCs w:val="18"/>
              </w:rPr>
              <w:lastRenderedPageBreak/>
              <w:t>split.Prognostic or a.evi_sum.evi_split.Diagnostic)%}</w:t>
            </w:r>
          </w:p>
          <w:p w14:paraId="65D3194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a.clinic_num_s==5%}</w:t>
            </w:r>
          </w:p>
          <w:p w14:paraId="6E7D50C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强临床意义</w:t>
            </w:r>
          </w:p>
          <w:p w14:paraId="58908B3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elif a.clinic_num_s==4%}</w:t>
            </w:r>
          </w:p>
          <w:p w14:paraId="3C392AA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I-</w:t>
            </w:r>
            <w:r>
              <w:rPr>
                <w:rFonts w:ascii="微软雅黑" w:eastAsia="微软雅黑" w:hAnsi="微软雅黑" w:hint="eastAsia"/>
                <w:color w:val="000000"/>
                <w:kern w:val="0"/>
                <w:sz w:val="18"/>
                <w:szCs w:val="18"/>
              </w:rPr>
              <w:t>潜在临床意义</w:t>
            </w:r>
          </w:p>
          <w:p w14:paraId="782502B4"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r>
              <w:rPr>
                <w:rFonts w:ascii="微软雅黑" w:eastAsia="微软雅黑" w:hAnsi="微软雅黑" w:hint="eastAsia"/>
                <w:color w:val="000000"/>
                <w:kern w:val="0"/>
                <w:sz w:val="18"/>
                <w:szCs w:val="18"/>
              </w:rPr>
              <w:t>%}</w:t>
            </w:r>
          </w:p>
          <w:p w14:paraId="3EE5B7A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p>
          <w:p w14:paraId="0DC2D8FC"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if a.clinic_num_s in [5,4,3]%}</w:t>
            </w:r>
          </w:p>
          <w:p w14:paraId="070AFD3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color w:val="000000"/>
                <w:kern w:val="0"/>
                <w:sz w:val="18"/>
                <w:szCs w:val="18"/>
              </w:rPr>
              <w:t>III-</w:t>
            </w:r>
            <w:r>
              <w:rPr>
                <w:rFonts w:ascii="微软雅黑" w:eastAsia="微软雅黑" w:hAnsi="微软雅黑" w:hint="eastAsia"/>
                <w:color w:val="000000"/>
                <w:kern w:val="0"/>
                <w:sz w:val="18"/>
                <w:szCs w:val="18"/>
              </w:rPr>
              <w:t>临床意义不明</w:t>
            </w:r>
          </w:p>
          <w:p w14:paraId="4B9FD26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else</w:t>
            </w:r>
            <w:r>
              <w:rPr>
                <w:rFonts w:ascii="微软雅黑" w:eastAsia="微软雅黑" w:hAnsi="微软雅黑" w:hint="eastAsia"/>
                <w:color w:val="000000"/>
                <w:kern w:val="0"/>
                <w:sz w:val="18"/>
                <w:szCs w:val="18"/>
              </w:rPr>
              <w:t>%}</w:t>
            </w:r>
          </w:p>
          <w:p w14:paraId="4D57D3EB"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I</w:t>
            </w:r>
            <w:r>
              <w:rPr>
                <w:rFonts w:ascii="微软雅黑" w:eastAsia="微软雅黑" w:hAnsi="微软雅黑"/>
                <w:color w:val="000000"/>
                <w:kern w:val="0"/>
                <w:sz w:val="18"/>
                <w:szCs w:val="18"/>
              </w:rPr>
              <w:t>V-</w:t>
            </w:r>
            <w:r>
              <w:rPr>
                <w:rFonts w:ascii="微软雅黑" w:eastAsia="微软雅黑" w:hAnsi="微软雅黑" w:hint="eastAsia"/>
                <w:color w:val="000000"/>
                <w:kern w:val="0"/>
                <w:sz w:val="18"/>
                <w:szCs w:val="18"/>
              </w:rPr>
              <w:t>良性/可能良性</w:t>
            </w:r>
          </w:p>
          <w:p w14:paraId="3D69CD0A" w14:textId="77777777" w:rsidR="006E4BDE" w:rsidRPr="00B36260"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1EEBDD5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p w14:paraId="59970AE0"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%p endif%}</w:t>
            </w:r>
          </w:p>
        </w:tc>
      </w:tr>
      <w:tr w:rsidR="006E4BDE" w14:paraId="6543CEFC" w14:textId="77777777" w:rsidTr="00C91333">
        <w:tc>
          <w:tcPr>
            <w:tcW w:w="8306" w:type="dxa"/>
            <w:gridSpan w:val="7"/>
            <w:tcBorders>
              <w:top w:val="nil"/>
            </w:tcBorders>
          </w:tcPr>
          <w:p w14:paraId="312B4D5E"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lastRenderedPageBreak/>
              <w:t>{%t</w:t>
            </w:r>
            <w:r>
              <w:rPr>
                <w:rFonts w:ascii="微软雅黑" w:eastAsia="微软雅黑" w:hAnsi="微软雅黑"/>
                <w:color w:val="000000"/>
                <w:kern w:val="0"/>
                <w:sz w:val="18"/>
                <w:szCs w:val="18"/>
              </w:rPr>
              <w:t>r endfor</w:t>
            </w:r>
            <w:r>
              <w:rPr>
                <w:rFonts w:ascii="微软雅黑" w:eastAsia="微软雅黑" w:hAnsi="微软雅黑" w:hint="eastAsia"/>
                <w:color w:val="000000"/>
                <w:kern w:val="0"/>
                <w:sz w:val="18"/>
                <w:szCs w:val="18"/>
              </w:rPr>
              <w:t>%}</w:t>
            </w:r>
          </w:p>
        </w:tc>
      </w:tr>
      <w:tr w:rsidR="006E4BDE" w14:paraId="477ABC75" w14:textId="77777777" w:rsidTr="00C91333">
        <w:tc>
          <w:tcPr>
            <w:tcW w:w="8306" w:type="dxa"/>
            <w:gridSpan w:val="7"/>
            <w:tcBorders>
              <w:top w:val="nil"/>
            </w:tcBorders>
          </w:tcPr>
          <w:p w14:paraId="75689075"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else%}</w:t>
            </w:r>
          </w:p>
        </w:tc>
      </w:tr>
      <w:tr w:rsidR="006E4BDE" w14:paraId="07076D91" w14:textId="77777777" w:rsidTr="00C91333">
        <w:tc>
          <w:tcPr>
            <w:tcW w:w="567" w:type="dxa"/>
            <w:tcBorders>
              <w:top w:val="nil"/>
            </w:tcBorders>
          </w:tcPr>
          <w:p w14:paraId="4A9CBA55" w14:textId="77777777" w:rsidR="006E4BDE" w:rsidRDefault="006E4BDE" w:rsidP="00C91333">
            <w:pPr>
              <w:jc w:val="center"/>
              <w:rPr>
                <w:rFonts w:ascii="微软雅黑" w:eastAsia="微软雅黑" w:hAnsi="微软雅黑"/>
                <w:sz w:val="18"/>
                <w:szCs w:val="18"/>
              </w:rPr>
            </w:pPr>
            <w:r>
              <w:rPr>
                <w:rFonts w:ascii="微软雅黑" w:eastAsia="微软雅黑" w:hAnsi="微软雅黑" w:hint="eastAsia"/>
                <w:sz w:val="18"/>
                <w:szCs w:val="18"/>
              </w:rPr>
              <w:t>-</w:t>
            </w:r>
          </w:p>
        </w:tc>
        <w:tc>
          <w:tcPr>
            <w:tcW w:w="1134" w:type="dxa"/>
            <w:tcBorders>
              <w:top w:val="nil"/>
            </w:tcBorders>
          </w:tcPr>
          <w:p w14:paraId="79A522F2" w14:textId="77777777" w:rsidR="006E4BDE" w:rsidRDefault="006E4BDE" w:rsidP="00C91333">
            <w:pPr>
              <w:jc w:val="center"/>
              <w:rPr>
                <w:rFonts w:ascii="微软雅黑" w:eastAsia="微软雅黑" w:hAnsi="微软雅黑"/>
                <w:i/>
                <w:iCs/>
                <w:color w:val="000000"/>
                <w:kern w:val="0"/>
                <w:sz w:val="18"/>
                <w:szCs w:val="18"/>
              </w:rPr>
            </w:pPr>
            <w:r>
              <w:rPr>
                <w:rFonts w:ascii="微软雅黑" w:eastAsia="微软雅黑" w:hAnsi="微软雅黑" w:hint="eastAsia"/>
                <w:i/>
                <w:iCs/>
                <w:color w:val="000000"/>
                <w:kern w:val="0"/>
                <w:sz w:val="18"/>
                <w:szCs w:val="18"/>
              </w:rPr>
              <w:t>-</w:t>
            </w:r>
          </w:p>
        </w:tc>
        <w:tc>
          <w:tcPr>
            <w:tcW w:w="1560" w:type="dxa"/>
            <w:tcBorders>
              <w:top w:val="nil"/>
            </w:tcBorders>
          </w:tcPr>
          <w:p w14:paraId="4F3A9679"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701" w:type="dxa"/>
            <w:tcBorders>
              <w:top w:val="nil"/>
            </w:tcBorders>
          </w:tcPr>
          <w:p w14:paraId="15AB83D7"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851" w:type="dxa"/>
            <w:tcBorders>
              <w:top w:val="nil"/>
            </w:tcBorders>
          </w:tcPr>
          <w:p w14:paraId="6FED8773"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018" w:type="dxa"/>
            <w:tcBorders>
              <w:top w:val="nil"/>
            </w:tcBorders>
          </w:tcPr>
          <w:p w14:paraId="06723766"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c>
          <w:tcPr>
            <w:tcW w:w="1475" w:type="dxa"/>
            <w:tcBorders>
              <w:top w:val="nil"/>
            </w:tcBorders>
          </w:tcPr>
          <w:p w14:paraId="66C3F7D4"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p>
        </w:tc>
      </w:tr>
      <w:tr w:rsidR="006E4BDE" w14:paraId="63AC9211" w14:textId="77777777" w:rsidTr="00C91333">
        <w:tc>
          <w:tcPr>
            <w:tcW w:w="8306" w:type="dxa"/>
            <w:gridSpan w:val="7"/>
            <w:tcBorders>
              <w:top w:val="nil"/>
            </w:tcBorders>
          </w:tcPr>
          <w:p w14:paraId="4302F638" w14:textId="77777777" w:rsidR="006E4BDE" w:rsidRDefault="006E4BDE" w:rsidP="00C91333">
            <w:pPr>
              <w:adjustRightInd w:val="0"/>
              <w:snapToGrid w:val="0"/>
              <w:jc w:val="center"/>
              <w:rPr>
                <w:rFonts w:ascii="微软雅黑" w:eastAsia="微软雅黑" w:hAnsi="微软雅黑"/>
                <w:color w:val="000000"/>
                <w:kern w:val="0"/>
                <w:sz w:val="18"/>
                <w:szCs w:val="18"/>
              </w:rPr>
            </w:pPr>
            <w:r>
              <w:rPr>
                <w:rFonts w:ascii="微软雅黑" w:eastAsia="微软雅黑" w:hAnsi="微软雅黑" w:hint="eastAsia"/>
                <w:color w:val="000000"/>
                <w:kern w:val="0"/>
                <w:sz w:val="18"/>
                <w:szCs w:val="18"/>
              </w:rPr>
              <w:t>{</w:t>
            </w:r>
            <w:r>
              <w:rPr>
                <w:rFonts w:ascii="微软雅黑" w:eastAsia="微软雅黑" w:hAnsi="微软雅黑"/>
                <w:color w:val="000000"/>
                <w:kern w:val="0"/>
                <w:sz w:val="18"/>
                <w:szCs w:val="18"/>
              </w:rPr>
              <w:t>%tr endif%}</w:t>
            </w:r>
          </w:p>
        </w:tc>
      </w:tr>
    </w:tbl>
    <w:p w14:paraId="5F79075C" w14:textId="77777777" w:rsidR="006E4BDE" w:rsidRDefault="006E4BDE" w:rsidP="006E4BDE">
      <w:pPr>
        <w:widowControl/>
        <w:jc w:val="left"/>
        <w:rPr>
          <w:rFonts w:cs="Arial"/>
          <w:color w:val="009999"/>
        </w:rPr>
      </w:pPr>
      <w:r w:rsidRPr="00695A30">
        <w:rPr>
          <w:rFonts w:cs="Arial" w:hint="eastAsia"/>
          <w:color w:val="009999"/>
          <w:highlight w:val="magenta"/>
        </w:rPr>
        <w:t>{%p endif%}</w:t>
      </w:r>
    </w:p>
    <w:p w14:paraId="54A82593" w14:textId="38A79C22" w:rsidR="00BC7F39" w:rsidRDefault="00BC7F39" w:rsidP="00CB453B">
      <w:pPr>
        <w:widowControl/>
        <w:jc w:val="left"/>
        <w:rPr>
          <w:rFonts w:ascii="微软雅黑" w:eastAsia="微软雅黑" w:hAnsi="微软雅黑" w:cs="Arial"/>
          <w:b/>
          <w:smallCaps/>
          <w:color w:val="009999"/>
          <w:sz w:val="28"/>
          <w:szCs w:val="26"/>
        </w:rPr>
      </w:pPr>
      <w:r>
        <w:rPr>
          <w:rFonts w:cs="Arial"/>
          <w:color w:val="009999"/>
        </w:rPr>
        <w:br w:type="page"/>
      </w:r>
    </w:p>
    <w:p w14:paraId="6A74C38E" w14:textId="48C7AAC4" w:rsidR="00BC7F39" w:rsidRDefault="00BC7F39" w:rsidP="00BC7F39">
      <w:pPr>
        <w:pStyle w:val="af1"/>
        <w:outlineLvl w:val="0"/>
        <w:rPr>
          <w:rFonts w:cs="Arial"/>
          <w:color w:val="009999"/>
        </w:rPr>
      </w:pPr>
      <w:bookmarkStart w:id="17" w:name="_Toc150862311"/>
      <w:bookmarkStart w:id="18" w:name="_Toc150930327"/>
      <w:bookmarkStart w:id="19" w:name="_Hlk71624838"/>
      <w:r>
        <w:rPr>
          <w:rFonts w:cs="Arial" w:hint="eastAsia"/>
          <w:color w:val="009999"/>
        </w:rPr>
        <w:lastRenderedPageBreak/>
        <w:t>附录四：检测范围</w:t>
      </w:r>
      <w:bookmarkEnd w:id="17"/>
      <w:bookmarkEnd w:id="18"/>
    </w:p>
    <w:p w14:paraId="334AA3ED" w14:textId="77777777" w:rsidR="00E8398C" w:rsidRDefault="00E8398C" w:rsidP="00E8398C">
      <w:pPr>
        <w:rPr>
          <w:rFonts w:ascii="思源黑体 CN Normal" w:eastAsia="思源黑体 CN Normal" w:hAnsi="思源黑体 CN Normal"/>
          <w:sz w:val="18"/>
          <w:szCs w:val="18"/>
        </w:rPr>
      </w:pPr>
      <w:bookmarkStart w:id="20" w:name="_Hlk224631624"/>
      <w:r>
        <w:rPr>
          <w:rFonts w:ascii="思源黑体 CN Normal" w:eastAsia="思源黑体 CN Normal" w:hAnsi="思源黑体 CN Normal" w:hint="eastAsia"/>
          <w:sz w:val="18"/>
          <w:szCs w:val="18"/>
          <w:highlight w:val="yellow"/>
        </w:rPr>
        <w:t>{%p if [sample.json_batch_name, “v1.7.0”]|judge_version%}</w:t>
      </w:r>
    </w:p>
    <w:tbl>
      <w:tblPr>
        <w:tblW w:w="0" w:type="auto"/>
        <w:tblLayout w:type="fixed"/>
        <w:tblLook w:val="04A0" w:firstRow="1" w:lastRow="0" w:firstColumn="1" w:lastColumn="0" w:noHBand="0" w:noVBand="1"/>
      </w:tblPr>
      <w:tblGrid>
        <w:gridCol w:w="1134"/>
        <w:gridCol w:w="1701"/>
        <w:gridCol w:w="3544"/>
        <w:gridCol w:w="1843"/>
      </w:tblGrid>
      <w:tr w:rsidR="00E8398C" w14:paraId="05F82EED"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5F8BCE43"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1174C040"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47001DE8"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6A883222" w14:textId="77777777" w:rsidR="00E8398C" w:rsidRDefault="00E8398C" w:rsidP="00B41A0C">
            <w:pPr>
              <w:widowControl/>
              <w:adjustRightInd w:val="0"/>
              <w:snapToGrid w:val="0"/>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E8398C" w14:paraId="66ED60F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1D2CF525" w14:textId="51AA777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AKT1</w:t>
            </w:r>
          </w:p>
        </w:tc>
        <w:tc>
          <w:tcPr>
            <w:tcW w:w="1701" w:type="dxa"/>
            <w:tcBorders>
              <w:left w:val="dashed" w:sz="4" w:space="0" w:color="BFBFBF"/>
              <w:bottom w:val="dashed" w:sz="4" w:space="0" w:color="BFBFBF"/>
              <w:right w:val="dashed" w:sz="4" w:space="0" w:color="BFBFBF"/>
            </w:tcBorders>
            <w:shd w:val="clear" w:color="auto" w:fill="auto"/>
            <w:noWrap/>
            <w:vAlign w:val="center"/>
          </w:tcPr>
          <w:p w14:paraId="60C54503" w14:textId="5637BE8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NM_001382430</w:t>
            </w:r>
          </w:p>
        </w:tc>
        <w:tc>
          <w:tcPr>
            <w:tcW w:w="3544" w:type="dxa"/>
            <w:tcBorders>
              <w:left w:val="dashed" w:sz="4" w:space="0" w:color="BFBFBF"/>
              <w:bottom w:val="dashed" w:sz="4" w:space="0" w:color="BFBFBF"/>
              <w:right w:val="dashed" w:sz="4" w:space="0" w:color="BFBFBF"/>
            </w:tcBorders>
            <w:shd w:val="clear" w:color="auto" w:fill="auto"/>
            <w:noWrap/>
            <w:vAlign w:val="center"/>
          </w:tcPr>
          <w:p w14:paraId="0AF56341" w14:textId="2F467DF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3~Exon 5</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11~Exon 12、外显子-</w:t>
            </w:r>
            <w:r w:rsidRPr="003C3554">
              <w:rPr>
                <w:rFonts w:ascii="思源黑体 CN Normal" w:eastAsia="思源黑体 CN Normal" w:hAnsi="思源黑体 CN Normal" w:hint="eastAsia"/>
                <w:color w:val="000000"/>
                <w:sz w:val="18"/>
                <w:szCs w:val="18"/>
              </w:rPr>
              <w:t>内含子连接区</w:t>
            </w:r>
          </w:p>
        </w:tc>
        <w:tc>
          <w:tcPr>
            <w:tcW w:w="1843" w:type="dxa"/>
            <w:tcBorders>
              <w:left w:val="dashed" w:sz="4" w:space="0" w:color="BFBFBF"/>
              <w:bottom w:val="dashed" w:sz="4" w:space="0" w:color="BFBFBF"/>
            </w:tcBorders>
            <w:shd w:val="clear" w:color="auto" w:fill="auto"/>
            <w:noWrap/>
            <w:vAlign w:val="center"/>
          </w:tcPr>
          <w:p w14:paraId="02ED5BF4" w14:textId="5BF0EB2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2EA77B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BAE3FA6" w14:textId="22D5A4B7"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6CC9235" w14:textId="612FE1A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NM_000044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1B8FF" w14:textId="423D90E5"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8</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FF2DBE3" w14:textId="78D43B1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E7750D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7FFA92F" w14:textId="0791BDF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0A33A8" w14:textId="4F0A080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CAE18" w14:textId="470BA80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63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45F7E25" w14:textId="261E63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1C068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2646581" w14:textId="194C1135"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096B7D7" w14:textId="387A2B4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1792DF" w14:textId="783871B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47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06A1E5F" w14:textId="1995E4C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416379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33C8C7" w14:textId="46FA092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A62AB" w14:textId="5533935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49814F0" w14:textId="34FD36F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967F45B" w14:textId="2ED0939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961627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5FE20A" w14:textId="1132B00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6F8454" w14:textId="31DBF47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1347D89" w14:textId="2C074C2C"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11/12/15/18</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5C09D5A" w14:textId="30DE934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7CEBA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80B02DE" w14:textId="2B953359"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979A264" w14:textId="404F7E0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57A275" w14:textId="4D7626B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3</w:t>
            </w:r>
            <w:r w:rsidRPr="003C3554">
              <w:rPr>
                <w:rFonts w:ascii="思源黑体 CN Normal" w:eastAsia="思源黑体 CN Normal" w:hAnsi="思源黑体 CN Normal" w:hint="eastAsia"/>
                <w:color w:val="000000"/>
                <w:sz w:val="18"/>
                <w:szCs w:val="18"/>
              </w:rPr>
              <w:t>、</w:t>
            </w:r>
            <w:r w:rsidRPr="003C3554">
              <w:rPr>
                <w:rFonts w:ascii="思源黑体 CN Normal" w:eastAsia="思源黑体 CN Normal" w:hAnsi="思源黑体 CN Normal"/>
                <w:color w:val="000000"/>
                <w:sz w:val="18"/>
                <w:szCs w:val="18"/>
              </w:rPr>
              <w:t>Exon 5~Exon 24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F002AF5" w14:textId="536191D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2CD28E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768EF55" w14:textId="631B6FB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B27A46" w14:textId="69254F6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09CCF0" w14:textId="1609AE0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27</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内含子连接区、部分内含子和</w:t>
            </w:r>
            <w:r w:rsidRPr="003C3554">
              <w:rPr>
                <w:rFonts w:ascii="思源黑体 CN Normal" w:eastAsia="思源黑体 CN Normal" w:hAnsi="思源黑体 CN Normal"/>
                <w:color w:val="000000"/>
                <w:sz w:val="18"/>
                <w:szCs w:val="18"/>
              </w:rPr>
              <w:t>UTR</w:t>
            </w:r>
            <w:r w:rsidRPr="003C3554">
              <w:rPr>
                <w:rFonts w:ascii="思源黑体 CN Normal" w:eastAsia="思源黑体 CN Normal" w:hAnsi="思源黑体 CN Normal"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07D040" w14:textId="61294A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缺失、大片段重排（仅限外周血样本）</w:t>
            </w:r>
          </w:p>
        </w:tc>
      </w:tr>
      <w:tr w:rsidR="00E8398C" w14:paraId="0E644D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A5FC82" w14:textId="61DDFA3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4C69E" w14:textId="408B393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D47F81" w14:textId="40EC8C2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52C451E" w14:textId="593212A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C6F28E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9091992" w14:textId="74BCA72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26D20D" w14:textId="73CD4F2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5518A9" w14:textId="75FF4D56"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9FE05C" w14:textId="6BE57B8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4C390D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F7FF22A" w14:textId="4EC18F38"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E36DA3C" w14:textId="2DF39A1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95EF674" w14:textId="005FE9B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B21A4FE" w14:textId="0B03DDF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6292FD5"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D988FF3" w14:textId="707D5A2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D7432F" w14:textId="6E1BA755"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D3916C0" w14:textId="105F0CF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22A91D4" w14:textId="103BD3F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4471F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1CD299" w14:textId="102266A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DC82EB8" w14:textId="2E1441F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B51B58" w14:textId="65CA1D50"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15</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5E6B1EB" w14:textId="46E002E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F1CFC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D5ED3A" w14:textId="31A3C490"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CE68733" w14:textId="2BE04BE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100981F" w14:textId="4655441A"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1~3/6~9/11~12/16~21/23/25~27</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ED8CB08" w14:textId="6ED63E6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839F5C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0BD6913" w14:textId="02764581"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D74DEEF" w14:textId="7013634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7995947" w14:textId="7E307198"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8、外显子-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102EC90" w14:textId="246914A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90EDE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296A63E" w14:textId="03DE9F47"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745A63" w14:textId="71A383F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BC54D7" w14:textId="40C0145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43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E0FA3E1" w14:textId="43040E8C"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D8A9D5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A7BE18B" w14:textId="0A6EA6B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D887F0A" w14:textId="177CA91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87E920C" w14:textId="645146D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AB5DA76" w14:textId="15F216C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757474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9C2B61F" w14:textId="1613C468"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D1A0D8" w14:textId="4FB9E6A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E1479A7" w14:textId="0E7A5A1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14</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28BC6D3" w14:textId="37AEC28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287014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A551761" w14:textId="58B592A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F91D42F" w14:textId="6339EB5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885DAC0" w14:textId="746FDF7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2</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225E31F" w14:textId="1F0F0EE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6649B2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04861DA" w14:textId="0097C851"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3DE9AFE" w14:textId="5E0A1567"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DED0852" w14:textId="4D3A2E43"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4965185E" w14:textId="196E6C2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90953B"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CA1DCB3" w14:textId="35E0ED2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MLH1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89C8038" w14:textId="613F5DC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NM_000249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6EF98DE" w14:textId="7A8D8E77"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19、外显子-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0C86326" w14:textId="0A7623F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FBDE0F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FB9A589" w14:textId="720D6F86"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0108651" w14:textId="2473FFD6"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FD7A1C" w14:textId="548CC0E0"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B427636" w14:textId="4AC7BC6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25B400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26D2EFD" w14:textId="713A3324"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B07B1A" w14:textId="1282CCE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6F4A18" w14:textId="2A04DE99"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16</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A7A56A8" w14:textId="7D18F29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0C5E6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1B31918" w14:textId="167F4D7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ED66011" w14:textId="45BDCB3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1306EC7" w14:textId="291080B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4</w:t>
            </w:r>
            <w:r w:rsidRPr="003C3554">
              <w:rPr>
                <w:rFonts w:ascii="思源黑体 CN Normal" w:eastAsia="思源黑体 CN Normal" w:hAnsi="思源黑体 CN Normal"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2A1692D9" w14:textId="79BF01D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6AE83DE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8E91DF" w14:textId="3056562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07F0CE6" w14:textId="792DD28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1EBB2E" w14:textId="10090CF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13</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6FFB5A5" w14:textId="15598BA9"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E1BEBE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A9C95C5" w14:textId="33B24C7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42A9D55" w14:textId="55BA951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1E27589" w14:textId="2F15198D"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21、外显子-</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7C3D054" w14:textId="797EC21F"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157C3C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035B80A" w14:textId="459817A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2172D" w14:textId="0EA9BF6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79FCE05" w14:textId="2F748A5E"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28AF8A42" w14:textId="35444A7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3FBBE67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EFF16F7" w14:textId="58578BCE"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20E1DD" w14:textId="2A01818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85B6D9" w14:textId="1B127E91"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FC47B52" w14:textId="04DFC5ED"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938522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685F9E4" w14:textId="26162B09"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D0674E" w14:textId="60B0DEDB"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218267A" w14:textId="66482A06"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388FBFF" w14:textId="077586E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7F6F64A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0B3BCCB" w14:textId="7C52333F"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A5E7470" w14:textId="1FE95F35"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4A5CB78" w14:textId="776A090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77BB22F" w14:textId="2D480F5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4536CD16"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F75419E" w14:textId="2A2C1C6A"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lastRenderedPageBreak/>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633A6C" w14:textId="48DD5A3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C4E3A0" w14:textId="6AEF67E2"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10</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15D5948" w14:textId="4071E0E8"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12589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6266AC17" w14:textId="5A91C64D"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E4EC2A" w14:textId="08761D90"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44B9C2" w14:textId="455E94B2"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B9731A7" w14:textId="0DEE5BC1"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2EFF75E8"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B889578" w14:textId="0C42B782"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1DAD9A9" w14:textId="7686B922"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3DD03A9" w14:textId="2979556C"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1~Exon 9</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E22702" w14:textId="2ECEE4AE"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5F732E9D"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08EDF2C5" w14:textId="5227B5E3" w:rsidR="00E8398C" w:rsidRPr="00E8398C" w:rsidRDefault="00E8398C" w:rsidP="00B41A0C">
            <w:pPr>
              <w:widowControl/>
              <w:adjustRightInd w:val="0"/>
              <w:snapToGrid w:val="0"/>
              <w:jc w:val="center"/>
              <w:rPr>
                <w:rFonts w:ascii="微软雅黑" w:eastAsia="微软雅黑" w:hAnsi="微软雅黑" w:cs="Times New Roman"/>
                <w:i/>
                <w:iCs/>
                <w:color w:val="000000"/>
                <w:sz w:val="18"/>
                <w:szCs w:val="18"/>
              </w:rPr>
            </w:pPr>
            <w:r w:rsidRPr="003C3554">
              <w:rPr>
                <w:rFonts w:ascii="思源黑体 CN Normal" w:eastAsia="思源黑体 CN Normal" w:hAnsi="思源黑体 CN Normal"/>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871B8D" w14:textId="587994AA"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38BB99" w14:textId="4B49175F" w:rsidR="00E8398C" w:rsidRPr="00E8398C" w:rsidRDefault="00E8398C" w:rsidP="00B41A0C">
            <w:pPr>
              <w:widowControl/>
              <w:adjustRightInd w:val="0"/>
              <w:snapToGrid w:val="0"/>
              <w:jc w:val="left"/>
              <w:rPr>
                <w:rFonts w:ascii="微软雅黑" w:eastAsia="微软雅黑" w:hAnsi="微软雅黑" w:cs="Times New Roman"/>
                <w:color w:val="000000"/>
                <w:sz w:val="18"/>
                <w:szCs w:val="18"/>
              </w:rPr>
            </w:pPr>
            <w:r w:rsidRPr="003C3554">
              <w:rPr>
                <w:rFonts w:ascii="思源黑体 CN Normal" w:eastAsia="思源黑体 CN Normal" w:hAnsi="思源黑体 CN Normal"/>
                <w:color w:val="000000"/>
                <w:sz w:val="18"/>
                <w:szCs w:val="18"/>
              </w:rPr>
              <w:t>Exon 2~Exon 11</w:t>
            </w:r>
            <w:r w:rsidRPr="003C3554">
              <w:rPr>
                <w:rFonts w:ascii="思源黑体 CN Normal" w:eastAsia="思源黑体 CN Normal" w:hAnsi="思源黑体 CN Normal" w:hint="eastAsia"/>
                <w:color w:val="000000"/>
                <w:sz w:val="18"/>
                <w:szCs w:val="18"/>
              </w:rPr>
              <w:t>、外显子</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081D273" w14:textId="4E127AA4" w:rsidR="00E8398C" w:rsidRPr="00E8398C" w:rsidRDefault="00E8398C" w:rsidP="00B41A0C">
            <w:pPr>
              <w:widowControl/>
              <w:adjustRightInd w:val="0"/>
              <w:snapToGrid w:val="0"/>
              <w:jc w:val="center"/>
              <w:rPr>
                <w:rFonts w:ascii="微软雅黑" w:eastAsia="微软雅黑" w:hAnsi="微软雅黑" w:cs="Times New Roman"/>
                <w:color w:val="000000"/>
                <w:sz w:val="18"/>
                <w:szCs w:val="18"/>
              </w:rPr>
            </w:pPr>
            <w:r w:rsidRPr="003C3554">
              <w:rPr>
                <w:rFonts w:ascii="思源黑体 CN Normal" w:eastAsia="思源黑体 CN Normal" w:hAnsi="思源黑体 CN Normal" w:hint="eastAsia"/>
                <w:color w:val="000000"/>
                <w:sz w:val="18"/>
                <w:szCs w:val="18"/>
              </w:rPr>
              <w:t>点突变、插入</w:t>
            </w:r>
            <w:r w:rsidRPr="003C3554">
              <w:rPr>
                <w:rFonts w:ascii="思源黑体 CN Normal" w:eastAsia="思源黑体 CN Normal" w:hAnsi="思源黑体 CN Normal"/>
                <w:color w:val="000000"/>
                <w:sz w:val="18"/>
                <w:szCs w:val="18"/>
              </w:rPr>
              <w:t>/</w:t>
            </w:r>
            <w:r w:rsidRPr="003C3554">
              <w:rPr>
                <w:rFonts w:ascii="思源黑体 CN Normal" w:eastAsia="思源黑体 CN Normal" w:hAnsi="思源黑体 CN Normal" w:hint="eastAsia"/>
                <w:color w:val="000000"/>
                <w:sz w:val="18"/>
                <w:szCs w:val="18"/>
              </w:rPr>
              <w:t>缺失</w:t>
            </w:r>
          </w:p>
        </w:tc>
      </w:tr>
      <w:tr w:rsidR="00E8398C" w14:paraId="02E77664" w14:textId="77777777" w:rsidTr="00CF4881">
        <w:trPr>
          <w:trHeight w:val="800"/>
        </w:trPr>
        <w:tc>
          <w:tcPr>
            <w:tcW w:w="8222" w:type="dxa"/>
            <w:gridSpan w:val="4"/>
            <w:tcBorders>
              <w:top w:val="dashed" w:sz="4" w:space="0" w:color="BFBFBF"/>
              <w:bottom w:val="single" w:sz="4" w:space="0" w:color="1E7648"/>
            </w:tcBorders>
            <w:shd w:val="clear" w:color="auto" w:fill="auto"/>
            <w:vAlign w:val="center"/>
          </w:tcPr>
          <w:p w14:paraId="6B7BAEA2" w14:textId="30D00492" w:rsidR="00E8398C" w:rsidRPr="00E8398C" w:rsidRDefault="00E8398C" w:rsidP="00B41A0C">
            <w:pPr>
              <w:widowControl/>
              <w:adjustRightInd w:val="0"/>
              <w:snapToGrid w:val="0"/>
              <w:ind w:left="360" w:hangingChars="200" w:hanging="360"/>
              <w:jc w:val="left"/>
              <w:rPr>
                <w:rFonts w:ascii="微软雅黑" w:eastAsia="微软雅黑" w:hAnsi="微软雅黑" w:cs="Times New Roman"/>
                <w:kern w:val="0"/>
                <w:sz w:val="18"/>
                <w:szCs w:val="18"/>
              </w:rPr>
            </w:pPr>
            <w:r w:rsidRPr="00E8398C">
              <w:rPr>
                <w:rFonts w:ascii="微软雅黑" w:eastAsia="微软雅黑" w:hAnsi="微软雅黑" w:cs="Times New Roman" w:hint="eastAsia"/>
                <w:kern w:val="0"/>
                <w:sz w:val="18"/>
                <w:szCs w:val="18"/>
              </w:rPr>
              <w:t>注：以下基因外显子中部分区段由于覆盖度原因不包含在检测范围中：</w:t>
            </w:r>
            <w:r w:rsidRPr="003C3554">
              <w:rPr>
                <w:rFonts w:ascii="微软雅黑" w:eastAsia="微软雅黑" w:hAnsi="微软雅黑" w:cs="Times New Roman"/>
                <w:i/>
                <w:iCs/>
                <w:kern w:val="0"/>
                <w:sz w:val="18"/>
                <w:szCs w:val="18"/>
              </w:rPr>
              <w:t>AR</w:t>
            </w:r>
            <w:r w:rsidRPr="00E8398C">
              <w:rPr>
                <w:rFonts w:ascii="微软雅黑" w:eastAsia="微软雅黑" w:hAnsi="微软雅黑" w:cs="Times New Roman"/>
                <w:kern w:val="0"/>
                <w:sz w:val="18"/>
                <w:szCs w:val="18"/>
              </w:rPr>
              <w:t xml:space="preserve"> exon1；</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exon2；</w:t>
            </w:r>
            <w:r w:rsidRPr="003C3554">
              <w:rPr>
                <w:rFonts w:ascii="微软雅黑" w:eastAsia="微软雅黑" w:hAnsi="微软雅黑" w:cs="Times New Roman"/>
                <w:i/>
                <w:iCs/>
                <w:kern w:val="0"/>
                <w:sz w:val="18"/>
                <w:szCs w:val="18"/>
              </w:rPr>
              <w:t>CDK12</w:t>
            </w:r>
            <w:r w:rsidRPr="00E8398C">
              <w:rPr>
                <w:rFonts w:ascii="微软雅黑" w:eastAsia="微软雅黑" w:hAnsi="微软雅黑" w:cs="Times New Roman"/>
                <w:kern w:val="0"/>
                <w:sz w:val="18"/>
                <w:szCs w:val="18"/>
              </w:rPr>
              <w:t xml:space="preserve"> exon14。</w:t>
            </w:r>
          </w:p>
        </w:tc>
      </w:tr>
    </w:tbl>
    <w:p w14:paraId="3314B3C5" w14:textId="4F3D55DF" w:rsidR="00E8398C" w:rsidRPr="003C3554" w:rsidRDefault="00E8398C" w:rsidP="003C3554">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Pr="005F1008">
        <w:rPr>
          <w:rFonts w:ascii="思源黑体 CN Normal" w:eastAsia="思源黑体 CN Normal" w:hAnsi="思源黑体 CN Normal"/>
          <w:sz w:val="18"/>
          <w:szCs w:val="18"/>
          <w:highlight w:val="yellow"/>
        </w:rPr>
        <w:t>else%}</w:t>
      </w:r>
    </w:p>
    <w:tbl>
      <w:tblPr>
        <w:tblW w:w="0" w:type="auto"/>
        <w:tblLayout w:type="fixed"/>
        <w:tblLook w:val="04A0" w:firstRow="1" w:lastRow="0" w:firstColumn="1" w:lastColumn="0" w:noHBand="0" w:noVBand="1"/>
      </w:tblPr>
      <w:tblGrid>
        <w:gridCol w:w="1134"/>
        <w:gridCol w:w="1701"/>
        <w:gridCol w:w="3544"/>
        <w:gridCol w:w="1843"/>
      </w:tblGrid>
      <w:tr w:rsidR="00BC7F39" w14:paraId="6CA27D8B" w14:textId="77777777" w:rsidTr="003C3554">
        <w:trPr>
          <w:trHeight w:val="340"/>
          <w:tblHeader/>
        </w:trPr>
        <w:tc>
          <w:tcPr>
            <w:tcW w:w="1134" w:type="dxa"/>
            <w:tcBorders>
              <w:left w:val="nil"/>
              <w:right w:val="single" w:sz="4" w:space="0" w:color="FFFFFF" w:themeColor="background1"/>
            </w:tcBorders>
            <w:shd w:val="clear" w:color="auto" w:fill="009999"/>
            <w:vAlign w:val="center"/>
          </w:tcPr>
          <w:p w14:paraId="1C7F083D" w14:textId="77777777" w:rsidR="00BC7F39" w:rsidRDefault="00BC7F39" w:rsidP="00CB453B">
            <w:pPr>
              <w:widowControl/>
              <w:jc w:val="center"/>
              <w:rPr>
                <w:rFonts w:ascii="微软雅黑" w:eastAsia="微软雅黑" w:hAnsi="微软雅黑" w:cs="Times New Roman"/>
                <w:b/>
                <w:bCs/>
                <w:iCs/>
                <w:color w:val="FFFFFF"/>
                <w:sz w:val="18"/>
                <w:szCs w:val="18"/>
              </w:rPr>
            </w:pPr>
            <w:bookmarkStart w:id="21" w:name="_Hlk131500649"/>
            <w:bookmarkEnd w:id="20"/>
            <w:r>
              <w:rPr>
                <w:rFonts w:ascii="微软雅黑" w:eastAsia="微软雅黑" w:hAnsi="微软雅黑" w:cs="Times New Roman" w:hint="eastAsia"/>
                <w:b/>
                <w:bCs/>
                <w:iCs/>
                <w:color w:val="FFFFFF"/>
                <w:sz w:val="18"/>
                <w:szCs w:val="18"/>
              </w:rPr>
              <w:t>基因</w:t>
            </w:r>
          </w:p>
        </w:tc>
        <w:tc>
          <w:tcPr>
            <w:tcW w:w="1701" w:type="dxa"/>
            <w:tcBorders>
              <w:left w:val="single" w:sz="4" w:space="0" w:color="FFFFFF" w:themeColor="background1"/>
              <w:right w:val="single" w:sz="4" w:space="0" w:color="FFFFFF" w:themeColor="background1"/>
            </w:tcBorders>
            <w:shd w:val="clear" w:color="auto" w:fill="009999"/>
            <w:vAlign w:val="center"/>
          </w:tcPr>
          <w:p w14:paraId="506BC3FB"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转录本</w:t>
            </w:r>
          </w:p>
        </w:tc>
        <w:tc>
          <w:tcPr>
            <w:tcW w:w="3544" w:type="dxa"/>
            <w:tcBorders>
              <w:left w:val="single" w:sz="4" w:space="0" w:color="FFFFFF" w:themeColor="background1"/>
              <w:right w:val="single" w:sz="4" w:space="0" w:color="FFFFFF" w:themeColor="background1"/>
            </w:tcBorders>
            <w:shd w:val="clear" w:color="auto" w:fill="009999"/>
            <w:noWrap/>
            <w:vAlign w:val="center"/>
          </w:tcPr>
          <w:p w14:paraId="514A5A63"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检测区域</w:t>
            </w:r>
          </w:p>
        </w:tc>
        <w:tc>
          <w:tcPr>
            <w:tcW w:w="1843" w:type="dxa"/>
            <w:tcBorders>
              <w:left w:val="single" w:sz="4" w:space="0" w:color="FFFFFF" w:themeColor="background1"/>
            </w:tcBorders>
            <w:shd w:val="clear" w:color="auto" w:fill="009999"/>
            <w:noWrap/>
            <w:vAlign w:val="center"/>
          </w:tcPr>
          <w:p w14:paraId="2C7A5884" w14:textId="77777777" w:rsidR="00BC7F39" w:rsidRDefault="00BC7F39" w:rsidP="00CB453B">
            <w:pPr>
              <w:widowControl/>
              <w:jc w:val="center"/>
              <w:rPr>
                <w:rFonts w:ascii="微软雅黑" w:eastAsia="微软雅黑" w:hAnsi="微软雅黑" w:cs="Times New Roman"/>
                <w:b/>
                <w:bCs/>
                <w:iCs/>
                <w:color w:val="FFFFFF"/>
                <w:sz w:val="18"/>
                <w:szCs w:val="18"/>
              </w:rPr>
            </w:pPr>
            <w:r>
              <w:rPr>
                <w:rFonts w:ascii="微软雅黑" w:eastAsia="微软雅黑" w:hAnsi="微软雅黑" w:cs="Times New Roman" w:hint="eastAsia"/>
                <w:b/>
                <w:bCs/>
                <w:iCs/>
                <w:color w:val="FFFFFF"/>
                <w:sz w:val="18"/>
                <w:szCs w:val="18"/>
              </w:rPr>
              <w:t>检测变异类型</w:t>
            </w:r>
          </w:p>
        </w:tc>
      </w:tr>
      <w:tr w:rsidR="00BC7F39" w14:paraId="5083326A" w14:textId="77777777" w:rsidTr="003C3554">
        <w:trPr>
          <w:trHeight w:val="340"/>
        </w:trPr>
        <w:tc>
          <w:tcPr>
            <w:tcW w:w="1134" w:type="dxa"/>
            <w:tcBorders>
              <w:left w:val="nil"/>
              <w:bottom w:val="dashed" w:sz="4" w:space="0" w:color="BFBFBF"/>
              <w:right w:val="dashed" w:sz="4" w:space="0" w:color="BFBFBF"/>
            </w:tcBorders>
            <w:shd w:val="clear" w:color="auto" w:fill="auto"/>
            <w:noWrap/>
            <w:vAlign w:val="center"/>
          </w:tcPr>
          <w:p w14:paraId="30B723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AR</w:t>
            </w:r>
          </w:p>
        </w:tc>
        <w:tc>
          <w:tcPr>
            <w:tcW w:w="1701" w:type="dxa"/>
            <w:tcBorders>
              <w:left w:val="dashed" w:sz="4" w:space="0" w:color="BFBFBF"/>
              <w:bottom w:val="dashed" w:sz="4" w:space="0" w:color="BFBFBF"/>
              <w:right w:val="dashed" w:sz="4" w:space="0" w:color="BFBFBF"/>
            </w:tcBorders>
            <w:shd w:val="clear" w:color="auto" w:fill="auto"/>
            <w:noWrap/>
            <w:vAlign w:val="center"/>
          </w:tcPr>
          <w:p w14:paraId="7CCD3B8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NM_000044</w:t>
            </w:r>
          </w:p>
        </w:tc>
        <w:tc>
          <w:tcPr>
            <w:tcW w:w="3544" w:type="dxa"/>
            <w:tcBorders>
              <w:left w:val="dashed" w:sz="4" w:space="0" w:color="BFBFBF"/>
              <w:bottom w:val="dashed" w:sz="4" w:space="0" w:color="BFBFBF"/>
              <w:right w:val="dashed" w:sz="4" w:space="0" w:color="BFBFBF"/>
            </w:tcBorders>
            <w:shd w:val="clear" w:color="auto" w:fill="auto"/>
            <w:noWrap/>
            <w:vAlign w:val="center"/>
          </w:tcPr>
          <w:p w14:paraId="687297F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8</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left w:val="dashed" w:sz="4" w:space="0" w:color="BFBFBF"/>
              <w:bottom w:val="dashed" w:sz="4" w:space="0" w:color="BFBFBF"/>
            </w:tcBorders>
            <w:shd w:val="clear" w:color="auto" w:fill="auto"/>
            <w:noWrap/>
            <w:vAlign w:val="center"/>
          </w:tcPr>
          <w:p w14:paraId="0F3DCA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E96E29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431DA35"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ATM</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78D0AF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8EA1B7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63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2C827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3BC411E"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D7F3A8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ATR</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F63DE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NM_001184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5B21C2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CEF4F2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EF7BFA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1AED5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BARD1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1033D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NM_000465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4A0B38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41399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6E614B6"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180FB7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BRAF</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3B866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NM_004333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A00186"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11/12/15/18</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3F673EE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E531861"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3B58BA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6BBFB3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NM_007294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4A1033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3</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5~Exon 24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05EC9C" w14:textId="374C1D59"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586B595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DB16E2"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BRCA2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09A72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NM_000059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15F69B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27</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内含子连接区、部分内含子和</w:t>
            </w:r>
            <w:r w:rsidRPr="002F1550">
              <w:rPr>
                <w:rFonts w:ascii="微软雅黑" w:eastAsia="微软雅黑" w:hAnsi="微软雅黑" w:cs="Times New Roman"/>
                <w:color w:val="000000"/>
                <w:sz w:val="18"/>
                <w:szCs w:val="18"/>
              </w:rPr>
              <w:t>UTR</w:t>
            </w:r>
            <w:r w:rsidRPr="002F1550">
              <w:rPr>
                <w:rFonts w:ascii="微软雅黑" w:eastAsia="微软雅黑" w:hAnsi="微软雅黑" w:cs="Times New Roman" w:hint="eastAsia"/>
                <w:color w:val="000000"/>
                <w:sz w:val="18"/>
                <w:szCs w:val="18"/>
              </w:rPr>
              <w:t>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466D7A2" w14:textId="7E0E9DAB"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缺失、大片段重排</w:t>
            </w:r>
            <w:r w:rsidR="00057267" w:rsidRPr="009C1E5B">
              <w:rPr>
                <w:rFonts w:ascii="思源黑体 CN Normal" w:eastAsia="思源黑体 CN Normal" w:hAnsi="思源黑体 CN Normal" w:hint="eastAsia"/>
                <w:color w:val="000000"/>
                <w:sz w:val="18"/>
                <w:szCs w:val="18"/>
              </w:rPr>
              <w:t>（仅限外周血样本）</w:t>
            </w:r>
          </w:p>
        </w:tc>
      </w:tr>
      <w:tr w:rsidR="00BC7F39" w14:paraId="79F5C08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95013C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BRIP1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012E48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NM_032043</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FD6BE5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C516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6E74BB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3E7F20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CDH1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43CE17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NM_004360</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A273C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940D2E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AEB42F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251ACD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CDK12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606E6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NM_016507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78250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4318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D868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E74D93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BE0ADE" w14:textId="21941848" w:rsidR="00BC7F39" w:rsidRPr="002F1550" w:rsidRDefault="0032299C" w:rsidP="00E8398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NM_001114122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CB3B2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4C465EA"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5A05F3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DE23ED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CHEK2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920CA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NM_007194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CFD6719"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15</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4068F58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1352EC83"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472722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ERBB2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592884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NM_004448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182EF8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1~3/6~9/11~12/16~21/23/25~27</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672BB8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20B3EBB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480C6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ESR1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A1152DE" w14:textId="56524E6D" w:rsidR="00BC7F39" w:rsidRPr="002F1550" w:rsidRDefault="0032299C" w:rsidP="00E8398C">
            <w:pPr>
              <w:widowControl/>
              <w:jc w:val="center"/>
              <w:rPr>
                <w:rFonts w:ascii="微软雅黑" w:eastAsia="微软雅黑" w:hAnsi="微软雅黑" w:cs="Times New Roman"/>
                <w:color w:val="000000"/>
                <w:sz w:val="18"/>
                <w:szCs w:val="18"/>
              </w:rPr>
            </w:pPr>
            <w:r w:rsidRPr="0032299C">
              <w:rPr>
                <w:rFonts w:ascii="微软雅黑" w:eastAsia="微软雅黑" w:hAnsi="微软雅黑" w:cs="Times New Roman"/>
                <w:color w:val="000000"/>
                <w:sz w:val="18"/>
                <w:szCs w:val="18"/>
              </w:rPr>
              <w:t>NM_000125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A4DB00" w14:textId="2A155CD4" w:rsidR="00BC7F39" w:rsidRPr="002F1550" w:rsidRDefault="00405A9C">
            <w:pPr>
              <w:widowControl/>
              <w:jc w:val="left"/>
              <w:rPr>
                <w:rFonts w:ascii="微软雅黑" w:eastAsia="微软雅黑" w:hAnsi="微软雅黑" w:cs="Times New Roman"/>
                <w:color w:val="000000"/>
                <w:sz w:val="18"/>
                <w:szCs w:val="18"/>
              </w:rPr>
            </w:pPr>
            <w:r w:rsidRPr="00405A9C">
              <w:rPr>
                <w:rFonts w:ascii="微软雅黑" w:eastAsia="微软雅黑" w:hAnsi="微软雅黑" w:cs="Times New Roman"/>
                <w:color w:val="000000"/>
                <w:sz w:val="18"/>
                <w:szCs w:val="18"/>
              </w:rPr>
              <w:t>Exon 1~Exon 8、外显子-内含子连接区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0726C5C"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B03C8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66098B"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288F95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NM_000135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D1F19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43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02D30A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6B67D8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40DDF6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FANCL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14C3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NM_018062</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B1597DF"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670213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5D13F9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1FAF31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HDAC2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4BCE8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NM_001527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E3E2A5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14</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11EA55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119A324"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7823557"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HOXB13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945132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NM_006361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9FBF8F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28AC7A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7E20AA2"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F94574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KRAS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8E4DEF0" w14:textId="422F1EE0" w:rsidR="00BC7F39" w:rsidRPr="002F1550" w:rsidRDefault="00A12190" w:rsidP="00E8398C">
            <w:pPr>
              <w:widowControl/>
              <w:jc w:val="center"/>
              <w:rPr>
                <w:rFonts w:ascii="微软雅黑" w:eastAsia="微软雅黑" w:hAnsi="微软雅黑" w:cs="Times New Roman"/>
                <w:color w:val="000000"/>
                <w:sz w:val="18"/>
                <w:szCs w:val="18"/>
              </w:rPr>
            </w:pPr>
            <w:r w:rsidRPr="00A12190">
              <w:rPr>
                <w:rFonts w:ascii="微软雅黑" w:eastAsia="微软雅黑" w:hAnsi="微软雅黑" w:cs="Times New Roman"/>
                <w:color w:val="000000"/>
                <w:sz w:val="18"/>
                <w:szCs w:val="18"/>
              </w:rPr>
              <w:t>NM_004985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F49741B"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7FF7FE4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71070B7"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5BECEFA"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MRE11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173CC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NM_005591</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A82ECE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20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3BC7B250"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9F1B7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4CC10B86"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NBN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4E3F503"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NM_002485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83B4C0E"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16</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5E1985D"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0DEF4C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74EDDC2D"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NRAS</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424A7C7"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NM_002524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D4559D4"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2~4</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1894005F"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0D835D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461864F"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PALB2</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C6A3C8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NM_024675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02A0AC0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13</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8F3ED0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7CEE9CA8"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31974710"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PIK3CA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138DFA5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NM_006218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8C8D688"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2/5/6/8/10/14/21</w:t>
            </w:r>
            <w:r w:rsidRPr="002F1550">
              <w:rPr>
                <w:rFonts w:ascii="微软雅黑" w:eastAsia="微软雅黑" w:hAnsi="微软雅黑" w:cs="Times New Roman" w:hint="eastAsia"/>
                <w:color w:val="000000"/>
                <w:sz w:val="18"/>
                <w:szCs w:val="18"/>
              </w:rPr>
              <w:t>热点区域</w:t>
            </w:r>
          </w:p>
        </w:tc>
        <w:tc>
          <w:tcPr>
            <w:tcW w:w="1843" w:type="dxa"/>
            <w:tcBorders>
              <w:top w:val="dashed" w:sz="4" w:space="0" w:color="BFBFBF"/>
              <w:left w:val="dashed" w:sz="4" w:space="0" w:color="BFBFBF"/>
              <w:bottom w:val="dashed" w:sz="4" w:space="0" w:color="BFBFBF"/>
            </w:tcBorders>
            <w:shd w:val="clear" w:color="auto" w:fill="auto"/>
            <w:noWrap/>
            <w:vAlign w:val="center"/>
          </w:tcPr>
          <w:p w14:paraId="5BDB08D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49BFFBA"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8FCCB98"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PPP2R2A</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51B7C15"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NM_002717</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7400C1"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F4DBEC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B3D8E3F"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2FAE67F3"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lastRenderedPageBreak/>
              <w:t>PTEN</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0D6A5E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NM_000314</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A7537A"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F3A50E1"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79BCD29"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1386DDC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RAD51B</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7F7F64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NM_133509</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B02F2D"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080EB75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4FF72CBC"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6F1A67D9"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RAD51C</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30ED462"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NM_058216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4AF6AAD0"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403C70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5DF1480D"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587C165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RAD51D</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B72E77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NM_002878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7226BFD5"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2</w:t>
            </w:r>
            <w:r w:rsidRPr="002F1550">
              <w:rPr>
                <w:rFonts w:ascii="微软雅黑" w:eastAsia="微软雅黑" w:hAnsi="微软雅黑" w:cs="Times New Roman" w:hint="eastAsia"/>
                <w:color w:val="000000"/>
                <w:sz w:val="18"/>
                <w:szCs w:val="18"/>
              </w:rPr>
              <w:t>、</w:t>
            </w:r>
            <w:r w:rsidRPr="002F1550">
              <w:rPr>
                <w:rFonts w:ascii="微软雅黑" w:eastAsia="微软雅黑" w:hAnsi="微软雅黑" w:cs="Times New Roman"/>
                <w:color w:val="000000"/>
                <w:sz w:val="18"/>
                <w:szCs w:val="18"/>
              </w:rPr>
              <w:t>Exon 6~Exon 10</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539A3508"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34F55F0" w14:textId="77777777" w:rsidTr="003C3554">
        <w:trPr>
          <w:trHeight w:val="340"/>
        </w:trPr>
        <w:tc>
          <w:tcPr>
            <w:tcW w:w="1134" w:type="dxa"/>
            <w:tcBorders>
              <w:top w:val="dashed" w:sz="4" w:space="0" w:color="BFBFBF"/>
              <w:left w:val="nil"/>
              <w:bottom w:val="dashed" w:sz="4" w:space="0" w:color="BFBFBF"/>
              <w:right w:val="dashed" w:sz="4" w:space="0" w:color="BFBFBF"/>
            </w:tcBorders>
            <w:shd w:val="clear" w:color="auto" w:fill="auto"/>
            <w:noWrap/>
            <w:vAlign w:val="center"/>
          </w:tcPr>
          <w:p w14:paraId="0C65F3E4"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RAD54L</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4A2B2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NM_001142548</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E6628EC"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703CB096"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6A60913A"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75A0C44E"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STK11</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3397E8A9"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NM_000455</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65C56CD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1~Exon 9</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1ED5EF4"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0574A7F2" w14:textId="77777777" w:rsidTr="003C3554">
        <w:trPr>
          <w:trHeight w:val="340"/>
        </w:trPr>
        <w:tc>
          <w:tcPr>
            <w:tcW w:w="1134" w:type="dxa"/>
            <w:tcBorders>
              <w:top w:val="dashed" w:sz="4" w:space="0" w:color="BFBFBF"/>
              <w:bottom w:val="dashed" w:sz="4" w:space="0" w:color="BFBFBF"/>
              <w:right w:val="dashed" w:sz="4" w:space="0" w:color="BFBFBF"/>
            </w:tcBorders>
            <w:shd w:val="clear" w:color="auto" w:fill="auto"/>
            <w:noWrap/>
            <w:vAlign w:val="center"/>
          </w:tcPr>
          <w:p w14:paraId="15B04F11" w14:textId="77777777" w:rsidR="00BC7F39" w:rsidRPr="002F1550" w:rsidRDefault="00BC7F39" w:rsidP="00CB453B">
            <w:pPr>
              <w:widowControl/>
              <w:jc w:val="center"/>
              <w:rPr>
                <w:rFonts w:ascii="微软雅黑" w:eastAsia="微软雅黑" w:hAnsi="微软雅黑" w:cs="Times New Roman"/>
                <w:i/>
                <w:iCs/>
                <w:color w:val="000000"/>
                <w:sz w:val="18"/>
                <w:szCs w:val="18"/>
              </w:rPr>
            </w:pPr>
            <w:r w:rsidRPr="002F1550">
              <w:rPr>
                <w:rFonts w:ascii="微软雅黑" w:eastAsia="微软雅黑" w:hAnsi="微软雅黑" w:cs="Times New Roman"/>
                <w:i/>
                <w:iCs/>
                <w:color w:val="000000"/>
                <w:sz w:val="18"/>
                <w:szCs w:val="18"/>
              </w:rPr>
              <w:t>TP53</w:t>
            </w:r>
          </w:p>
        </w:tc>
        <w:tc>
          <w:tcPr>
            <w:tcW w:w="1701"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27D5EF5B"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NM_000546</w:t>
            </w:r>
          </w:p>
        </w:tc>
        <w:tc>
          <w:tcPr>
            <w:tcW w:w="3544" w:type="dxa"/>
            <w:tcBorders>
              <w:top w:val="dashed" w:sz="4" w:space="0" w:color="BFBFBF"/>
              <w:left w:val="dashed" w:sz="4" w:space="0" w:color="BFBFBF"/>
              <w:bottom w:val="dashed" w:sz="4" w:space="0" w:color="BFBFBF"/>
              <w:right w:val="dashed" w:sz="4" w:space="0" w:color="BFBFBF"/>
            </w:tcBorders>
            <w:shd w:val="clear" w:color="auto" w:fill="auto"/>
            <w:noWrap/>
            <w:vAlign w:val="center"/>
          </w:tcPr>
          <w:p w14:paraId="554C4807" w14:textId="77777777" w:rsidR="00BC7F39" w:rsidRPr="002F1550" w:rsidRDefault="00BC7F39" w:rsidP="00CB453B">
            <w:pPr>
              <w:widowControl/>
              <w:jc w:val="left"/>
              <w:rPr>
                <w:rFonts w:ascii="微软雅黑" w:eastAsia="微软雅黑" w:hAnsi="微软雅黑" w:cs="Times New Roman"/>
                <w:color w:val="000000"/>
                <w:sz w:val="18"/>
                <w:szCs w:val="18"/>
              </w:rPr>
            </w:pPr>
            <w:r w:rsidRPr="002F1550">
              <w:rPr>
                <w:rFonts w:ascii="微软雅黑" w:eastAsia="微软雅黑" w:hAnsi="微软雅黑" w:cs="Times New Roman"/>
                <w:color w:val="000000"/>
                <w:sz w:val="18"/>
                <w:szCs w:val="18"/>
              </w:rPr>
              <w:t>Exon 2~Exon 11</w:t>
            </w:r>
            <w:r w:rsidRPr="002F1550">
              <w:rPr>
                <w:rFonts w:ascii="微软雅黑" w:eastAsia="微软雅黑" w:hAnsi="微软雅黑" w:cs="Times New Roman" w:hint="eastAsia"/>
                <w:color w:val="000000"/>
                <w:sz w:val="18"/>
                <w:szCs w:val="18"/>
              </w:rPr>
              <w:t>、外显子</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内含子连接区</w:t>
            </w:r>
          </w:p>
        </w:tc>
        <w:tc>
          <w:tcPr>
            <w:tcW w:w="1843" w:type="dxa"/>
            <w:tcBorders>
              <w:top w:val="dashed" w:sz="4" w:space="0" w:color="BFBFBF"/>
              <w:left w:val="dashed" w:sz="4" w:space="0" w:color="BFBFBF"/>
              <w:bottom w:val="dashed" w:sz="4" w:space="0" w:color="BFBFBF"/>
            </w:tcBorders>
            <w:shd w:val="clear" w:color="auto" w:fill="auto"/>
            <w:noWrap/>
            <w:vAlign w:val="center"/>
          </w:tcPr>
          <w:p w14:paraId="6A7429CE" w14:textId="77777777" w:rsidR="00BC7F39" w:rsidRPr="002F1550" w:rsidRDefault="00BC7F39" w:rsidP="00CB453B">
            <w:pPr>
              <w:widowControl/>
              <w:jc w:val="center"/>
              <w:rPr>
                <w:rFonts w:ascii="微软雅黑" w:eastAsia="微软雅黑" w:hAnsi="微软雅黑" w:cs="Times New Roman"/>
                <w:color w:val="000000"/>
                <w:sz w:val="18"/>
                <w:szCs w:val="18"/>
              </w:rPr>
            </w:pPr>
            <w:r w:rsidRPr="002F1550">
              <w:rPr>
                <w:rFonts w:ascii="微软雅黑" w:eastAsia="微软雅黑" w:hAnsi="微软雅黑" w:cs="Times New Roman" w:hint="eastAsia"/>
                <w:color w:val="000000"/>
                <w:sz w:val="18"/>
                <w:szCs w:val="18"/>
              </w:rPr>
              <w:t>点突变、插入</w:t>
            </w:r>
            <w:r w:rsidRPr="002F1550">
              <w:rPr>
                <w:rFonts w:ascii="微软雅黑" w:eastAsia="微软雅黑" w:hAnsi="微软雅黑" w:cs="Times New Roman"/>
                <w:color w:val="000000"/>
                <w:sz w:val="18"/>
                <w:szCs w:val="18"/>
              </w:rPr>
              <w:t>/</w:t>
            </w:r>
            <w:r w:rsidRPr="002F1550">
              <w:rPr>
                <w:rFonts w:ascii="微软雅黑" w:eastAsia="微软雅黑" w:hAnsi="微软雅黑" w:cs="Times New Roman" w:hint="eastAsia"/>
                <w:color w:val="000000"/>
                <w:sz w:val="18"/>
                <w:szCs w:val="18"/>
              </w:rPr>
              <w:t>缺失</w:t>
            </w:r>
          </w:p>
        </w:tc>
      </w:tr>
      <w:tr w:rsidR="00BC7F39" w14:paraId="3F8EBDBA" w14:textId="77777777" w:rsidTr="0032299C">
        <w:trPr>
          <w:trHeight w:val="800"/>
        </w:trPr>
        <w:tc>
          <w:tcPr>
            <w:tcW w:w="8222" w:type="dxa"/>
            <w:gridSpan w:val="4"/>
            <w:tcBorders>
              <w:top w:val="dashed" w:sz="4" w:space="0" w:color="BFBFBF"/>
              <w:bottom w:val="single" w:sz="4" w:space="0" w:color="1E7648"/>
            </w:tcBorders>
            <w:shd w:val="clear" w:color="auto" w:fill="auto"/>
            <w:vAlign w:val="center"/>
          </w:tcPr>
          <w:p w14:paraId="675B95CD" w14:textId="0EC284D2" w:rsidR="00A3627C" w:rsidRPr="002F1550" w:rsidRDefault="00BC7F39" w:rsidP="003C3554">
            <w:pPr>
              <w:widowControl/>
              <w:ind w:left="360" w:hangingChars="200" w:hanging="360"/>
              <w:rPr>
                <w:rFonts w:ascii="微软雅黑" w:eastAsia="微软雅黑" w:hAnsi="微软雅黑" w:cs="Times New Roman"/>
                <w:kern w:val="0"/>
                <w:sz w:val="18"/>
                <w:szCs w:val="18"/>
              </w:rPr>
            </w:pPr>
            <w:r w:rsidRPr="002F1550">
              <w:rPr>
                <w:rFonts w:ascii="微软雅黑" w:eastAsia="微软雅黑" w:hAnsi="微软雅黑" w:cs="Times New Roman" w:hint="eastAsia"/>
                <w:kern w:val="0"/>
                <w:sz w:val="18"/>
                <w:szCs w:val="18"/>
              </w:rPr>
              <w:t>注：以下基因外显子中部分区段由于覆盖度原因不包含在检测范围中：</w:t>
            </w:r>
            <w:r w:rsidRPr="002F1550">
              <w:rPr>
                <w:rFonts w:ascii="微软雅黑" w:eastAsia="微软雅黑" w:hAnsi="微软雅黑" w:cs="Times New Roman"/>
                <w:kern w:val="0"/>
                <w:sz w:val="18"/>
                <w:szCs w:val="18"/>
              </w:rPr>
              <w:br/>
            </w:r>
            <w:r w:rsidRPr="002F1550">
              <w:rPr>
                <w:rFonts w:ascii="微软雅黑" w:eastAsia="微软雅黑" w:hAnsi="微软雅黑" w:cs="Times New Roman"/>
                <w:i/>
                <w:iCs/>
                <w:kern w:val="0"/>
                <w:sz w:val="18"/>
                <w:szCs w:val="18"/>
              </w:rPr>
              <w:t>AR</w:t>
            </w:r>
            <w:r w:rsidRPr="002F1550">
              <w:rPr>
                <w:rFonts w:ascii="微软雅黑" w:eastAsia="微软雅黑" w:hAnsi="微软雅黑" w:cs="Times New Roman"/>
                <w:kern w:val="0"/>
                <w:sz w:val="18"/>
                <w:szCs w:val="18"/>
              </w:rPr>
              <w:t xml:space="preserve">:exon1 / </w:t>
            </w:r>
            <w:r w:rsidRPr="002F1550">
              <w:rPr>
                <w:rFonts w:ascii="微软雅黑" w:eastAsia="微软雅黑" w:hAnsi="微软雅黑" w:cs="Times New Roman"/>
                <w:i/>
                <w:iCs/>
                <w:kern w:val="0"/>
                <w:sz w:val="18"/>
                <w:szCs w:val="18"/>
              </w:rPr>
              <w:t>CDK12</w:t>
            </w:r>
            <w:r w:rsidRPr="002F1550">
              <w:rPr>
                <w:rFonts w:ascii="微软雅黑" w:eastAsia="微软雅黑" w:hAnsi="微软雅黑" w:cs="Times New Roman"/>
                <w:kern w:val="0"/>
                <w:sz w:val="18"/>
                <w:szCs w:val="18"/>
              </w:rPr>
              <w:t>:exon2 /</w:t>
            </w:r>
            <w:r w:rsidRPr="002F1550">
              <w:rPr>
                <w:rFonts w:ascii="微软雅黑" w:eastAsia="微软雅黑" w:hAnsi="微软雅黑" w:cs="Times New Roman"/>
                <w:i/>
                <w:iCs/>
                <w:kern w:val="0"/>
                <w:sz w:val="18"/>
                <w:szCs w:val="18"/>
              </w:rPr>
              <w:t xml:space="preserve"> CDK12</w:t>
            </w:r>
            <w:r w:rsidRPr="002F1550">
              <w:rPr>
                <w:rFonts w:ascii="微软雅黑" w:eastAsia="微软雅黑" w:hAnsi="微软雅黑" w:cs="Times New Roman"/>
                <w:kern w:val="0"/>
                <w:sz w:val="18"/>
                <w:szCs w:val="18"/>
              </w:rPr>
              <w:t xml:space="preserve">: exon14 / </w:t>
            </w:r>
            <w:r w:rsidRPr="002F1550">
              <w:rPr>
                <w:rFonts w:ascii="微软雅黑" w:eastAsia="微软雅黑" w:hAnsi="微软雅黑" w:cs="Times New Roman"/>
                <w:i/>
                <w:iCs/>
                <w:kern w:val="0"/>
                <w:sz w:val="18"/>
                <w:szCs w:val="18"/>
              </w:rPr>
              <w:t>ESR1</w:t>
            </w:r>
            <w:r w:rsidRPr="002F1550">
              <w:rPr>
                <w:rFonts w:ascii="微软雅黑" w:eastAsia="微软雅黑" w:hAnsi="微软雅黑" w:cs="Times New Roman"/>
                <w:kern w:val="0"/>
                <w:sz w:val="18"/>
                <w:szCs w:val="18"/>
              </w:rPr>
              <w:t xml:space="preserve">: </w:t>
            </w:r>
            <w:r w:rsidR="00405A9C" w:rsidRPr="00405A9C">
              <w:rPr>
                <w:rFonts w:ascii="微软雅黑" w:eastAsia="微软雅黑" w:hAnsi="微软雅黑" w:cs="Times New Roman"/>
                <w:kern w:val="0"/>
                <w:sz w:val="18"/>
                <w:szCs w:val="18"/>
              </w:rPr>
              <w:t>exon1</w:t>
            </w:r>
            <w:r w:rsidRPr="002F1550">
              <w:rPr>
                <w:rFonts w:ascii="微软雅黑" w:eastAsia="微软雅黑" w:hAnsi="微软雅黑" w:cs="Times New Roman"/>
                <w:kern w:val="0"/>
                <w:sz w:val="18"/>
                <w:szCs w:val="18"/>
              </w:rPr>
              <w:t xml:space="preserve"> / </w:t>
            </w:r>
            <w:r w:rsidRPr="002F1550">
              <w:rPr>
                <w:rFonts w:ascii="微软雅黑" w:eastAsia="微软雅黑" w:hAnsi="微软雅黑" w:cs="Times New Roman"/>
                <w:i/>
                <w:iCs/>
                <w:kern w:val="0"/>
                <w:sz w:val="18"/>
                <w:szCs w:val="18"/>
              </w:rPr>
              <w:t>RAD51B</w:t>
            </w:r>
            <w:r w:rsidRPr="002F1550">
              <w:rPr>
                <w:rFonts w:ascii="微软雅黑" w:eastAsia="微软雅黑" w:hAnsi="微软雅黑" w:cs="Times New Roman"/>
                <w:kern w:val="0"/>
                <w:sz w:val="18"/>
                <w:szCs w:val="18"/>
              </w:rPr>
              <w:t>:exon5 /</w:t>
            </w:r>
            <w:r w:rsidRPr="002F1550">
              <w:rPr>
                <w:rFonts w:ascii="微软雅黑" w:eastAsia="微软雅黑" w:hAnsi="微软雅黑" w:cs="Times New Roman"/>
                <w:i/>
                <w:iCs/>
                <w:kern w:val="0"/>
                <w:sz w:val="18"/>
                <w:szCs w:val="18"/>
              </w:rPr>
              <w:t xml:space="preserve"> STK11</w:t>
            </w:r>
            <w:r w:rsidRPr="002F1550">
              <w:rPr>
                <w:rFonts w:ascii="微软雅黑" w:eastAsia="微软雅黑" w:hAnsi="微软雅黑" w:cs="Times New Roman"/>
                <w:kern w:val="0"/>
                <w:sz w:val="18"/>
                <w:szCs w:val="18"/>
              </w:rPr>
              <w:t>:exon3</w:t>
            </w:r>
            <w:r w:rsidRPr="002F1550">
              <w:rPr>
                <w:rFonts w:ascii="微软雅黑" w:eastAsia="微软雅黑" w:hAnsi="微软雅黑" w:cs="Times New Roman" w:hint="eastAsia"/>
                <w:kern w:val="0"/>
                <w:sz w:val="18"/>
                <w:szCs w:val="18"/>
              </w:rPr>
              <w:t>。</w:t>
            </w:r>
          </w:p>
        </w:tc>
      </w:tr>
    </w:tbl>
    <w:p w14:paraId="041B02B3" w14:textId="544E15A0" w:rsidR="00E8398C" w:rsidRPr="00CF4881" w:rsidRDefault="00E8398C" w:rsidP="00E8398C">
      <w:bookmarkStart w:id="22" w:name="_Hlk224631699"/>
      <w:bookmarkEnd w:id="21"/>
      <w:r w:rsidRPr="005F1008">
        <w:rPr>
          <w:rFonts w:ascii="思源黑体 CN Normal" w:eastAsia="思源黑体 CN Normal" w:hAnsi="思源黑体 CN Normal"/>
          <w:sz w:val="18"/>
          <w:szCs w:val="18"/>
          <w:highlight w:val="yellow"/>
        </w:rPr>
        <w:t>{%</w:t>
      </w:r>
      <w:r>
        <w:rPr>
          <w:rFonts w:ascii="思源黑体 CN Normal" w:eastAsia="思源黑体 CN Normal" w:hAnsi="思源黑体 CN Normal" w:hint="eastAsia"/>
          <w:sz w:val="18"/>
          <w:szCs w:val="18"/>
          <w:highlight w:val="yellow"/>
        </w:rPr>
        <w:t>p</w:t>
      </w:r>
      <w:r>
        <w:rPr>
          <w:rFonts w:ascii="思源黑体 CN Normal" w:eastAsia="思源黑体 CN Normal" w:hAnsi="思源黑体 CN Normal"/>
          <w:sz w:val="18"/>
          <w:szCs w:val="18"/>
          <w:highlight w:val="yellow"/>
        </w:rPr>
        <w:t xml:space="preserve"> </w:t>
      </w:r>
      <w:r w:rsidR="00AB30CB">
        <w:rPr>
          <w:rFonts w:ascii="思源黑体 CN Normal" w:eastAsia="思源黑体 CN Normal" w:hAnsi="思源黑体 CN Normal" w:hint="eastAsia"/>
          <w:sz w:val="18"/>
          <w:szCs w:val="18"/>
          <w:highlight w:val="yellow"/>
        </w:rPr>
        <w:t>endif</w:t>
      </w:r>
      <w:r w:rsidRPr="005F1008">
        <w:rPr>
          <w:rFonts w:ascii="思源黑体 CN Normal" w:eastAsia="思源黑体 CN Normal" w:hAnsi="思源黑体 CN Normal"/>
          <w:sz w:val="18"/>
          <w:szCs w:val="18"/>
          <w:highlight w:val="yellow"/>
        </w:rPr>
        <w:t>%}</w:t>
      </w:r>
    </w:p>
    <w:bookmarkEnd w:id="22"/>
    <w:p w14:paraId="1957DC45" w14:textId="77777777" w:rsidR="00293F78" w:rsidRDefault="00CE4445" w:rsidP="00CC6018">
      <w:pPr>
        <w:widowControl/>
        <w:spacing w:line="20" w:lineRule="exact"/>
        <w:jc w:val="left"/>
        <w:rPr>
          <w:rFonts w:ascii="微软雅黑" w:eastAsia="微软雅黑" w:hAnsi="微软雅黑"/>
        </w:rPr>
      </w:pPr>
      <w:r>
        <w:rPr>
          <w:rFonts w:ascii="微软雅黑" w:eastAsia="微软雅黑" w:hAnsi="微软雅黑"/>
        </w:rPr>
        <w:br w:type="page"/>
      </w:r>
    </w:p>
    <w:p w14:paraId="215FB9FE"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33C67832" w14:textId="6B6C59F5" w:rsidR="00BA3AAC" w:rsidRDefault="00B36260">
      <w:pPr>
        <w:widowControl/>
        <w:jc w:val="left"/>
        <w:rPr>
          <w:rFonts w:ascii="微软雅黑" w:eastAsia="微软雅黑" w:hAnsi="微软雅黑"/>
        </w:rPr>
      </w:pPr>
      <w:r w:rsidRPr="00B36260">
        <w:rPr>
          <w:rFonts w:ascii="微软雅黑" w:eastAsia="微软雅黑" w:hAnsi="微软雅黑"/>
          <w:b/>
          <w:bCs/>
        </w:rPr>
        <w:t xml:space="preserve">{%p if var_brca.snv_m.B1_G_L5 </w:t>
      </w:r>
      <w:r w:rsidR="003068AC">
        <w:rPr>
          <w:rFonts w:ascii="微软雅黑" w:eastAsia="微软雅黑" w:hAnsi="微软雅黑"/>
          <w:b/>
          <w:bCs/>
        </w:rPr>
        <w:t>+</w:t>
      </w:r>
      <w:r w:rsidRPr="00B36260">
        <w:rPr>
          <w:rFonts w:ascii="微软雅黑" w:eastAsia="微软雅黑" w:hAnsi="微软雅黑"/>
          <w:b/>
          <w:bCs/>
        </w:rPr>
        <w:t xml:space="preserve"> var_brca.snv_m.B1_G_L4 </w:t>
      </w:r>
      <w:r w:rsidR="003068AC">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4</w:t>
      </w:r>
      <w:r w:rsidR="003068AC">
        <w:rPr>
          <w:rFonts w:ascii="微软雅黑" w:eastAsia="微软雅黑" w:hAnsi="微软雅黑"/>
          <w:b/>
          <w:bCs/>
        </w:rPr>
        <w:t>+</w:t>
      </w:r>
      <w:r w:rsidRPr="00B36260">
        <w:rPr>
          <w:rFonts w:ascii="微软雅黑" w:eastAsia="微软雅黑" w:hAnsi="微软雅黑"/>
          <w:b/>
          <w:bCs/>
        </w:rPr>
        <w:t xml:space="preserve"> </w:t>
      </w:r>
      <w:r w:rsidR="003068AC" w:rsidRPr="003068AC">
        <w:rPr>
          <w:rFonts w:ascii="微软雅黑" w:eastAsia="微软雅黑" w:hAnsi="微软雅黑"/>
          <w:b/>
          <w:bCs/>
        </w:rPr>
        <w:t>var_brca.mlpa_v2.B1_mlpa_L5 + var_brca.mlpa_v2.B2_mlpa_L5 + var_brca.mlpa_v2.B1_mlpa_L4 + var_brca.mlpa_v2.B2_mlpa_L4</w:t>
      </w:r>
      <w:r w:rsidRPr="00B36260">
        <w:rPr>
          <w:rFonts w:ascii="微软雅黑" w:eastAsia="微软雅黑" w:hAnsi="微软雅黑"/>
          <w:b/>
          <w:bCs/>
        </w:rPr>
        <w:t>%}</w:t>
      </w:r>
    </w:p>
    <w:p w14:paraId="5FFDD374" w14:textId="2BBD858D" w:rsidR="00BA3AAC" w:rsidRDefault="00CE4445">
      <w:pPr>
        <w:pStyle w:val="af1"/>
        <w:outlineLvl w:val="0"/>
        <w:rPr>
          <w:rFonts w:cs="Arial"/>
          <w:color w:val="009999"/>
        </w:rPr>
      </w:pPr>
      <w:bookmarkStart w:id="23" w:name="_Toc150930328"/>
      <w:bookmarkEnd w:id="19"/>
      <w:r>
        <w:rPr>
          <w:rFonts w:cs="Arial" w:hint="eastAsia"/>
          <w:color w:val="009999"/>
        </w:rPr>
        <w:t>附录</w:t>
      </w:r>
      <w:r w:rsidR="00BC7F39">
        <w:rPr>
          <w:rFonts w:cs="Arial" w:hint="eastAsia"/>
          <w:color w:val="009999"/>
        </w:rPr>
        <w:t>五</w:t>
      </w:r>
      <w:r>
        <w:rPr>
          <w:rFonts w:cs="Arial" w:hint="eastAsia"/>
          <w:color w:val="009999"/>
        </w:rPr>
        <w:t>：</w:t>
      </w:r>
      <w:r w:rsidR="00BC7F39">
        <w:rPr>
          <w:rFonts w:cs="Arial" w:hint="eastAsia"/>
          <w:color w:val="009999"/>
        </w:rPr>
        <w:t>健康</w:t>
      </w:r>
      <w:r>
        <w:rPr>
          <w:rFonts w:cs="Arial" w:hint="eastAsia"/>
          <w:color w:val="009999"/>
        </w:rPr>
        <w:t>风险管理</w:t>
      </w:r>
      <w:bookmarkEnd w:id="23"/>
    </w:p>
    <w:p w14:paraId="287E3671"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0CFB5E94" w14:textId="77777777" w:rsidR="00BC7F39" w:rsidRDefault="00BC7F39" w:rsidP="00BC7F39">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BC7F39" w:rsidRPr="00040360" w14:paraId="09C2C008" w14:textId="77777777" w:rsidTr="00CB453B">
        <w:trPr>
          <w:trHeight w:val="397"/>
        </w:trPr>
        <w:tc>
          <w:tcPr>
            <w:tcW w:w="5000" w:type="pct"/>
            <w:gridSpan w:val="4"/>
            <w:tcBorders>
              <w:top w:val="single" w:sz="4" w:space="0" w:color="1E7648"/>
              <w:bottom w:val="nil"/>
            </w:tcBorders>
            <w:shd w:val="clear" w:color="auto" w:fill="009999"/>
            <w:vAlign w:val="center"/>
          </w:tcPr>
          <w:p w14:paraId="2267F8D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BC7F39" w:rsidRPr="0062098C" w14:paraId="7A6E035D" w14:textId="77777777" w:rsidTr="00CB453B">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0F4D978D"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EBBA8E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04AA377" w14:textId="77777777" w:rsidR="00BC7F39" w:rsidRPr="0062098C" w:rsidRDefault="00BC7F39" w:rsidP="00CB453B">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156CC474" wp14:editId="08B94918">
                  <wp:extent cx="2019300" cy="2019300"/>
                  <wp:effectExtent l="0" t="0" r="0" b="0"/>
                  <wp:docPr id="511292531"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BC7F39" w:rsidRPr="00040360" w14:paraId="07F8F613" w14:textId="77777777" w:rsidTr="00CB453B">
        <w:trPr>
          <w:trHeight w:val="397"/>
        </w:trPr>
        <w:tc>
          <w:tcPr>
            <w:tcW w:w="5000" w:type="pct"/>
            <w:gridSpan w:val="4"/>
            <w:tcBorders>
              <w:top w:val="nil"/>
              <w:bottom w:val="nil"/>
            </w:tcBorders>
            <w:shd w:val="clear" w:color="auto" w:fill="009999"/>
            <w:vAlign w:val="center"/>
          </w:tcPr>
          <w:p w14:paraId="6983FFCB" w14:textId="77777777" w:rsidR="00BC7F39" w:rsidRPr="00040360" w:rsidRDefault="00BC7F39" w:rsidP="00CB453B">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BC7F39" w:rsidRPr="00040360" w14:paraId="0BBAE4ED" w14:textId="77777777" w:rsidTr="00CB453B">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7504FCE2"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665CF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1095B1B"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F8D97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0ADEEBB8"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1BED165E"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17FC573"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DC6BA8C"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BEF6ABE"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4FA599AB" w14:textId="77777777" w:rsidTr="00CB453B">
        <w:trPr>
          <w:trHeight w:val="397"/>
        </w:trPr>
        <w:tc>
          <w:tcPr>
            <w:tcW w:w="598" w:type="pct"/>
            <w:vMerge/>
            <w:tcBorders>
              <w:right w:val="dashed" w:sz="4" w:space="0" w:color="BFBFBF" w:themeColor="background1" w:themeShade="BF"/>
            </w:tcBorders>
            <w:shd w:val="clear" w:color="auto" w:fill="FFFFFF" w:themeFill="background1"/>
            <w:vAlign w:val="center"/>
          </w:tcPr>
          <w:p w14:paraId="2505AC84"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5B8000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EE699C2"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BC7F39" w:rsidRPr="00040360" w14:paraId="124BE3C1" w14:textId="77777777" w:rsidTr="00CB453B">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1F050812" w14:textId="77777777" w:rsidR="00BC7F39" w:rsidRPr="00040360" w:rsidRDefault="00BC7F39" w:rsidP="00CB453B">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1F1350F0"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男性乳腺</w:t>
            </w:r>
            <w:r w:rsidRPr="00040360">
              <w:rPr>
                <w:rFonts w:ascii="微软雅黑" w:eastAsia="微软雅黑" w:hAnsi="微软雅黑" w:hint="eastAsia"/>
                <w:sz w:val="18"/>
                <w:szCs w:val="18"/>
              </w:rPr>
              <w:lastRenderedPageBreak/>
              <w:t>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4314DC15"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lastRenderedPageBreak/>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w:t>
            </w:r>
            <w:r w:rsidRPr="0062098C">
              <w:rPr>
                <w:rFonts w:ascii="微软雅黑" w:eastAsia="微软雅黑" w:hAnsi="微软雅黑"/>
                <w:color w:val="FF0000"/>
                <w:sz w:val="16"/>
                <w:szCs w:val="16"/>
              </w:rPr>
              <w:lastRenderedPageBreak/>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562CA9"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6D1997"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lastRenderedPageBreak/>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87B6B5A"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1D2500F"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15D46576"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0FC27BB"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8D370F"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885F353"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BC7F39" w:rsidRPr="00040360" w14:paraId="5CEC16AD" w14:textId="77777777" w:rsidTr="00CB453B">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0451D16"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67997D4" w14:textId="77777777" w:rsidR="00BC7F39" w:rsidRPr="00040360" w:rsidRDefault="00BC7F39" w:rsidP="00CB453B">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1C27AC1" w14:textId="77777777" w:rsidR="00BC7F39" w:rsidRPr="0062098C" w:rsidRDefault="00BC7F39" w:rsidP="00CB453B">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682EDF82" w14:textId="77777777" w:rsidR="00BC7F39" w:rsidRPr="00040360" w:rsidRDefault="00BC7F39" w:rsidP="00BC7F39">
      <w:pPr>
        <w:rPr>
          <w:rFonts w:ascii="微软雅黑" w:eastAsia="微软雅黑" w:hAnsi="微软雅黑"/>
          <w:sz w:val="10"/>
          <w:szCs w:val="10"/>
        </w:rPr>
      </w:pPr>
    </w:p>
    <w:p w14:paraId="6941774F" w14:textId="77777777" w:rsidR="00BC7F39" w:rsidRDefault="00BC7F39" w:rsidP="00BC7F39">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0F8AFFEC" w14:textId="77777777" w:rsidR="00BC7F39" w:rsidRPr="0062098C" w:rsidRDefault="00BC7F39" w:rsidP="00BC7F39">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BC7F39" w:rsidRPr="0062098C" w14:paraId="47BADC73" w14:textId="77777777" w:rsidTr="00CB453B">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6288BBA0"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3292E07D" w14:textId="77777777" w:rsidR="00BC7F39" w:rsidRPr="0062098C" w:rsidRDefault="00BC7F39" w:rsidP="00CB453B">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BC7F39" w:rsidRPr="0062098C" w14:paraId="66D37F39" w14:textId="77777777" w:rsidTr="00CB453B">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66A7F4BA"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5464725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C8252B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EACD0D0"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BC7F39" w:rsidRPr="0062098C" w14:paraId="6DB98D0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5AC4885E"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0B0761C"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AFE298"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94B391"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BC7F39" w:rsidRPr="0062098C" w14:paraId="1595D80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2652197"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CC646B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92CDEA"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3F28437"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9C715A2"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BC7F39" w:rsidRPr="0062098C" w14:paraId="319623FD"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308D0E6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2E6F9144"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24A87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E605B29"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BC7F39" w:rsidRPr="0062098C" w14:paraId="07C85B45"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67EF708F"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7BDFB02"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536C7D"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17605C6"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BC7F39" w:rsidRPr="0062098C" w14:paraId="286AA3C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2C620D7B"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48ABEFFD"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22A19E"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69EE2A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BC7F39" w:rsidRPr="0062098C" w14:paraId="402CBD02"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1E199AC1"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57529DF3" w14:textId="77777777" w:rsidR="00BC7F39" w:rsidRPr="0062098C" w:rsidRDefault="00BC7F39" w:rsidP="00CB453B">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17826A31"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309765"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BC7F39" w:rsidRPr="0062098C" w14:paraId="16CAC80F"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0F5BBBDD"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D42CCD3" w14:textId="77777777" w:rsidR="00BC7F39" w:rsidRPr="0062098C" w:rsidRDefault="00BC7F39" w:rsidP="00CB453B">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B895B1" w14:textId="77777777" w:rsidR="00BC7F39" w:rsidRPr="0062098C" w:rsidRDefault="00BC7F39" w:rsidP="00CB453B">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2537560"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BC7F39" w:rsidRPr="0062098C" w14:paraId="392B5646" w14:textId="77777777" w:rsidTr="00CB453B">
        <w:trPr>
          <w:trHeight w:val="397"/>
        </w:trPr>
        <w:tc>
          <w:tcPr>
            <w:tcW w:w="683" w:type="pct"/>
            <w:vMerge/>
            <w:tcBorders>
              <w:right w:val="dashed" w:sz="4" w:space="0" w:color="BFBFBF" w:themeColor="background1" w:themeShade="BF"/>
            </w:tcBorders>
            <w:shd w:val="clear" w:color="auto" w:fill="FFFFFF" w:themeFill="background1"/>
            <w:vAlign w:val="center"/>
          </w:tcPr>
          <w:p w14:paraId="7C69954D" w14:textId="77777777" w:rsidR="00BC7F39" w:rsidRPr="0062098C" w:rsidRDefault="00BC7F39" w:rsidP="00CB453B">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7991B177"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52243B"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44CAF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BC7F39" w:rsidRPr="0062098C" w14:paraId="5F62B658"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4E998E86" w14:textId="77777777" w:rsidR="00BC7F39" w:rsidRPr="0062098C" w:rsidRDefault="00BC7F39" w:rsidP="00CB453B">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73FD9560" w14:textId="77777777" w:rsidR="00BC7F39" w:rsidRPr="0062098C" w:rsidRDefault="00BC7F39" w:rsidP="00CB453B">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5876E3"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76D5DBC5"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055D17B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BC7F39" w:rsidRPr="0062098C" w14:paraId="6A18EB65" w14:textId="77777777" w:rsidTr="00CB453B">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68FA2E06"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0C49723" w14:textId="5E23059D"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70E6F653" w14:textId="77777777" w:rsidR="00BC7F39" w:rsidRPr="0062098C" w:rsidRDefault="00BC7F39" w:rsidP="00CB453B">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合理推迟至40~45岁进行，需综合考虑家族中卵巢器的确诊年龄。</w:t>
            </w:r>
          </w:p>
          <w:p w14:paraId="6784BB7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BC7F39" w:rsidRPr="0062098C" w14:paraId="109FB336" w14:textId="77777777" w:rsidTr="00CB453B">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590B64BF" w14:textId="77777777" w:rsidR="00BC7F39" w:rsidRPr="0062098C" w:rsidRDefault="00BC7F39" w:rsidP="00CB453B">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524D22C" w14:textId="77777777" w:rsidR="00BC7F39" w:rsidRPr="0062098C" w:rsidRDefault="00BC7F39" w:rsidP="00CB453B">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BC7F39" w:rsidRPr="0062098C" w14:paraId="28EDCB87"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AACE32"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8B53B1F"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2BA9B76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BC7F39" w:rsidRPr="0062098C" w14:paraId="1099B161"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5A5BD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547E1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7E76048E"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BC7F39" w:rsidRPr="0062098C" w14:paraId="65A990D5" w14:textId="77777777" w:rsidTr="00CB453B">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3368F1B"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F1CF9D8" w14:textId="77777777" w:rsidR="00BC7F39" w:rsidRPr="0062098C" w:rsidRDefault="00BC7F39" w:rsidP="00CB453B">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3F38ECFE" w14:textId="77777777" w:rsidR="00341BD1" w:rsidRDefault="00CE4445" w:rsidP="00341BD1">
      <w:pPr>
        <w:widowControl/>
        <w:spacing w:line="120" w:lineRule="exact"/>
        <w:jc w:val="left"/>
        <w:rPr>
          <w:rFonts w:ascii="微软雅黑" w:eastAsia="微软雅黑" w:hAnsi="微软雅黑"/>
          <w:b/>
          <w:bCs/>
        </w:rPr>
      </w:pPr>
      <w:r>
        <w:rPr>
          <w:rFonts w:ascii="微软雅黑" w:eastAsia="微软雅黑" w:hAnsi="微软雅黑"/>
          <w:b/>
          <w:bCs/>
        </w:rPr>
        <w:br w:type="page"/>
      </w:r>
    </w:p>
    <w:p w14:paraId="72F6507C" w14:textId="278EB97E" w:rsidR="00341BD1" w:rsidRDefault="00341BD1" w:rsidP="00341BD1">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296ECEAC" w14:textId="12111533" w:rsidR="003068AC" w:rsidRDefault="003068AC" w:rsidP="00341BD1">
      <w:pPr>
        <w:widowControl/>
        <w:jc w:val="left"/>
        <w:rPr>
          <w:rFonts w:ascii="微软雅黑" w:eastAsia="微软雅黑" w:hAnsi="微软雅黑"/>
          <w:b/>
          <w:bCs/>
          <w:highlight w:val="magenta"/>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else%}</w:t>
      </w:r>
    </w:p>
    <w:p w14:paraId="6FC711E0" w14:textId="74AB8983" w:rsidR="003068AC" w:rsidRDefault="003068AC" w:rsidP="003068AC">
      <w:pPr>
        <w:widowControl/>
        <w:jc w:val="left"/>
        <w:rPr>
          <w:rFonts w:ascii="微软雅黑" w:eastAsia="微软雅黑" w:hAnsi="微软雅黑"/>
        </w:rPr>
      </w:pPr>
      <w:r w:rsidRPr="00B36260">
        <w:rPr>
          <w:rFonts w:ascii="微软雅黑" w:eastAsia="微软雅黑" w:hAnsi="微软雅黑"/>
          <w:b/>
          <w:bCs/>
        </w:rPr>
        <w:t xml:space="preserve">{%p if var_brca.snv_m.B1_G_L5 </w:t>
      </w:r>
      <w:r>
        <w:rPr>
          <w:rFonts w:ascii="微软雅黑" w:eastAsia="微软雅黑" w:hAnsi="微软雅黑"/>
          <w:b/>
          <w:bCs/>
        </w:rPr>
        <w:t>+</w:t>
      </w:r>
      <w:r w:rsidRPr="00B36260">
        <w:rPr>
          <w:rFonts w:ascii="微软雅黑" w:eastAsia="微软雅黑" w:hAnsi="微软雅黑"/>
          <w:b/>
          <w:bCs/>
        </w:rPr>
        <w:t xml:space="preserve"> var_brca.snv_m.B1_G_L4 </w:t>
      </w:r>
      <w:r>
        <w:rPr>
          <w:rFonts w:ascii="微软雅黑" w:eastAsia="微软雅黑" w:hAnsi="微软雅黑"/>
          <w:b/>
          <w:bCs/>
        </w:rPr>
        <w:t>+</w:t>
      </w:r>
      <w:r w:rsidRPr="00B36260">
        <w:rPr>
          <w:rFonts w:ascii="微软雅黑" w:eastAsia="微软雅黑" w:hAnsi="微软雅黑"/>
          <w:b/>
          <w:bCs/>
        </w:rPr>
        <w:t xml:space="preserve"> var_brca.snv_m.B2_G_L5 </w:t>
      </w:r>
      <w:r w:rsidR="00C23CF6">
        <w:rPr>
          <w:rFonts w:ascii="微软雅黑" w:eastAsia="微软雅黑" w:hAnsi="微软雅黑"/>
          <w:b/>
          <w:bCs/>
        </w:rPr>
        <w:t>+</w:t>
      </w:r>
      <w:r w:rsidR="00C23CF6" w:rsidRPr="00C23CF6">
        <w:rPr>
          <w:rFonts w:ascii="微软雅黑" w:eastAsia="微软雅黑" w:hAnsi="微软雅黑"/>
          <w:b/>
          <w:bCs/>
        </w:rPr>
        <w:t xml:space="preserve"> </w:t>
      </w:r>
      <w:r w:rsidR="00C23CF6" w:rsidRPr="00B36260">
        <w:rPr>
          <w:rFonts w:ascii="微软雅黑" w:eastAsia="微软雅黑" w:hAnsi="微软雅黑"/>
          <w:b/>
          <w:bCs/>
        </w:rPr>
        <w:t>var_brca.snv_m.B2_G_L</w:t>
      </w:r>
      <w:r w:rsidR="00C23CF6">
        <w:rPr>
          <w:rFonts w:ascii="微软雅黑" w:eastAsia="微软雅黑" w:hAnsi="微软雅黑"/>
          <w:b/>
          <w:bCs/>
        </w:rPr>
        <w:t xml:space="preserve">4 </w:t>
      </w:r>
      <w:r>
        <w:rPr>
          <w:rFonts w:ascii="微软雅黑" w:eastAsia="微软雅黑" w:hAnsi="微软雅黑"/>
          <w:b/>
          <w:bCs/>
        </w:rPr>
        <w:t>+</w:t>
      </w:r>
      <w:r w:rsidRPr="00B36260">
        <w:rPr>
          <w:rFonts w:ascii="微软雅黑" w:eastAsia="微软雅黑" w:hAnsi="微软雅黑"/>
          <w:b/>
          <w:bCs/>
        </w:rPr>
        <w:t xml:space="preserve"> </w:t>
      </w:r>
      <w:r w:rsidRPr="003068AC">
        <w:rPr>
          <w:rFonts w:ascii="微软雅黑" w:eastAsia="微软雅黑" w:hAnsi="微软雅黑"/>
          <w:b/>
          <w:bCs/>
        </w:rPr>
        <w:t>var_brca.gcnv_v2.B1_gcnv_L5 + var_brca.gcnv_v2.B2_gcnv_L5 + var_brca.gcnv_v2.B1_gcnv_L4 + var_brca.gcnv_v2.B2_gcnv_L4</w:t>
      </w:r>
      <w:r w:rsidRPr="00B36260">
        <w:rPr>
          <w:rFonts w:ascii="微软雅黑" w:eastAsia="微软雅黑" w:hAnsi="微软雅黑"/>
          <w:b/>
          <w:bCs/>
        </w:rPr>
        <w:t>%}</w:t>
      </w:r>
    </w:p>
    <w:p w14:paraId="4305A8B3" w14:textId="77777777" w:rsidR="003068AC" w:rsidRDefault="003068AC" w:rsidP="003068AC">
      <w:pPr>
        <w:pStyle w:val="af1"/>
        <w:outlineLvl w:val="0"/>
        <w:rPr>
          <w:rFonts w:cs="Arial"/>
          <w:color w:val="009999"/>
        </w:rPr>
      </w:pPr>
      <w:r>
        <w:rPr>
          <w:rFonts w:cs="Arial" w:hint="eastAsia"/>
          <w:color w:val="009999"/>
        </w:rPr>
        <w:t>附录五：健康风险管理</w:t>
      </w:r>
    </w:p>
    <w:p w14:paraId="4B25AB46"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遗传风险提示</w:t>
      </w:r>
    </w:p>
    <w:p w14:paraId="7F288ADF" w14:textId="77777777" w:rsidR="003068AC" w:rsidRDefault="003068AC" w:rsidP="003068AC">
      <w:pPr>
        <w:snapToGrid w:val="0"/>
        <w:ind w:firstLineChars="200" w:firstLine="360"/>
        <w:contextualSpacing/>
        <w:rPr>
          <w:rFonts w:ascii="微软雅黑" w:eastAsia="微软雅黑" w:hAnsi="微软雅黑"/>
          <w:sz w:val="18"/>
          <w:szCs w:val="18"/>
        </w:rPr>
      </w:pPr>
      <w:r w:rsidRPr="00040360">
        <w:rPr>
          <w:rFonts w:ascii="微软雅黑" w:eastAsia="微软雅黑" w:hAnsi="微软雅黑"/>
          <w:i/>
          <w:iCs/>
          <w:sz w:val="18"/>
          <w:szCs w:val="18"/>
        </w:rPr>
        <w:t>BRCA1</w:t>
      </w:r>
      <w:r w:rsidRPr="00040360">
        <w:rPr>
          <w:rFonts w:ascii="微软雅黑" w:eastAsia="微软雅黑" w:hAnsi="微软雅黑"/>
          <w:sz w:val="18"/>
          <w:szCs w:val="18"/>
        </w:rPr>
        <w:t>基因和</w:t>
      </w:r>
      <w:r w:rsidRPr="00040360">
        <w:rPr>
          <w:rFonts w:ascii="微软雅黑" w:eastAsia="微软雅黑" w:hAnsi="微软雅黑"/>
          <w:i/>
          <w:iCs/>
          <w:sz w:val="18"/>
          <w:szCs w:val="18"/>
        </w:rPr>
        <w:t>BRCA2</w:t>
      </w:r>
      <w:r w:rsidRPr="00040360">
        <w:rPr>
          <w:rFonts w:ascii="微软雅黑" w:eastAsia="微软雅黑" w:hAnsi="微软雅黑"/>
          <w:sz w:val="18"/>
          <w:szCs w:val="18"/>
        </w:rPr>
        <w:t>基因致病性和疑似致病性胚系变异显著增加乳腺癌、卵巢癌、前列腺癌、胰腺癌等肿瘤的发病风险。</w:t>
      </w:r>
    </w:p>
    <w:tbl>
      <w:tblPr>
        <w:tblW w:w="5000" w:type="pct"/>
        <w:tblBorders>
          <w:top w:val="single" w:sz="4" w:space="0" w:color="1E7648"/>
          <w:bottom w:val="single" w:sz="4" w:space="0" w:color="1E7648"/>
        </w:tblBorders>
        <w:tblLook w:val="04A0" w:firstRow="1" w:lastRow="0" w:firstColumn="1" w:lastColumn="0" w:noHBand="0" w:noVBand="1"/>
      </w:tblPr>
      <w:tblGrid>
        <w:gridCol w:w="994"/>
        <w:gridCol w:w="973"/>
        <w:gridCol w:w="1153"/>
        <w:gridCol w:w="5186"/>
      </w:tblGrid>
      <w:tr w:rsidR="003068AC" w:rsidRPr="00040360" w14:paraId="18091A0F" w14:textId="77777777" w:rsidTr="00C91333">
        <w:trPr>
          <w:trHeight w:val="397"/>
        </w:trPr>
        <w:tc>
          <w:tcPr>
            <w:tcW w:w="5000" w:type="pct"/>
            <w:gridSpan w:val="4"/>
            <w:tcBorders>
              <w:top w:val="single" w:sz="4" w:space="0" w:color="1E7648"/>
              <w:bottom w:val="nil"/>
            </w:tcBorders>
            <w:shd w:val="clear" w:color="auto" w:fill="009999"/>
            <w:vAlign w:val="center"/>
          </w:tcPr>
          <w:p w14:paraId="5164832C"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基因遗传模式</w:t>
            </w:r>
          </w:p>
        </w:tc>
      </w:tr>
      <w:tr w:rsidR="003068AC" w:rsidRPr="0062098C" w14:paraId="22A2E6D5" w14:textId="77777777" w:rsidTr="00C91333">
        <w:trPr>
          <w:trHeight w:val="397"/>
        </w:trPr>
        <w:tc>
          <w:tcPr>
            <w:tcW w:w="1878" w:type="pct"/>
            <w:gridSpan w:val="3"/>
            <w:tcBorders>
              <w:top w:val="nil"/>
              <w:bottom w:val="nil"/>
              <w:right w:val="dashed" w:sz="4" w:space="0" w:color="BFBFBF" w:themeColor="background1" w:themeShade="BF"/>
            </w:tcBorders>
            <w:shd w:val="clear" w:color="auto" w:fill="FFFFFF" w:themeFill="background1"/>
            <w:vAlign w:val="center"/>
          </w:tcPr>
          <w:p w14:paraId="30397A9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基因和</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基因都是常染色体显性遗传基因。</w:t>
            </w:r>
            <w:r w:rsidRPr="0062098C">
              <w:rPr>
                <w:rFonts w:ascii="微软雅黑" w:eastAsia="微软雅黑" w:hAnsi="微软雅黑" w:hint="eastAsia"/>
                <w:sz w:val="16"/>
                <w:szCs w:val="16"/>
              </w:rPr>
              <w:t>当父亲或母亲为携带者时，有5</w:t>
            </w:r>
            <w:r w:rsidRPr="0062098C">
              <w:rPr>
                <w:rFonts w:ascii="微软雅黑" w:eastAsia="微软雅黑" w:hAnsi="微软雅黑"/>
                <w:sz w:val="16"/>
                <w:szCs w:val="16"/>
              </w:rPr>
              <w:t>0</w:t>
            </w:r>
            <w:r w:rsidRPr="0062098C">
              <w:rPr>
                <w:rFonts w:ascii="微软雅黑" w:eastAsia="微软雅黑" w:hAnsi="微软雅黑" w:hint="eastAsia"/>
                <w:sz w:val="16"/>
                <w:szCs w:val="16"/>
              </w:rPr>
              <w:t>%概率遗传给下一代。</w:t>
            </w:r>
          </w:p>
          <w:p w14:paraId="28206465"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检测结果显示您为</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1</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或</w:t>
            </w:r>
            <w:r w:rsidRPr="0062098C">
              <w:rPr>
                <w:rFonts w:ascii="微软雅黑" w:eastAsia="微软雅黑" w:hAnsi="微软雅黑"/>
                <w:i/>
                <w:iCs/>
                <w:sz w:val="16"/>
                <w:szCs w:val="16"/>
              </w:rPr>
              <w:t>B</w:t>
            </w:r>
            <w:r w:rsidRPr="0062098C">
              <w:rPr>
                <w:rFonts w:ascii="微软雅黑" w:eastAsia="微软雅黑" w:hAnsi="微软雅黑" w:hint="eastAsia"/>
                <w:i/>
                <w:iCs/>
                <w:sz w:val="16"/>
                <w:szCs w:val="16"/>
              </w:rPr>
              <w:t>RCA</w:t>
            </w:r>
            <w:r w:rsidRPr="0062098C">
              <w:rPr>
                <w:rFonts w:ascii="微软雅黑" w:eastAsia="微软雅黑" w:hAnsi="微软雅黑"/>
                <w:i/>
                <w:iCs/>
                <w:sz w:val="16"/>
                <w:szCs w:val="16"/>
              </w:rPr>
              <w:t>2</w:t>
            </w:r>
            <w:r w:rsidRPr="0062098C">
              <w:rPr>
                <w:rFonts w:ascii="微软雅黑" w:eastAsia="微软雅黑" w:hAnsi="微软雅黑"/>
                <w:sz w:val="16"/>
                <w:szCs w:val="16"/>
              </w:rPr>
              <w:t>基因</w:t>
            </w:r>
            <w:r w:rsidRPr="0062098C">
              <w:rPr>
                <w:rFonts w:ascii="微软雅黑" w:eastAsia="微软雅黑" w:hAnsi="微软雅黑" w:hint="eastAsia"/>
                <w:sz w:val="16"/>
                <w:szCs w:val="16"/>
              </w:rPr>
              <w:t>致病性或疑似致病性变异携带者，您的</w:t>
            </w:r>
            <w:r w:rsidRPr="0062098C">
              <w:rPr>
                <w:rFonts w:ascii="微软雅黑" w:eastAsia="微软雅黑" w:hAnsi="微软雅黑" w:hint="eastAsia"/>
                <w:color w:val="FF0000"/>
                <w:sz w:val="16"/>
                <w:szCs w:val="16"/>
              </w:rPr>
              <w:t>一级亲属（父母、兄弟姐妹、子女等）</w:t>
            </w:r>
            <w:r w:rsidRPr="0062098C">
              <w:rPr>
                <w:rFonts w:ascii="微软雅黑" w:eastAsia="微软雅黑" w:hAnsi="微软雅黑" w:hint="eastAsia"/>
                <w:sz w:val="16"/>
                <w:szCs w:val="16"/>
              </w:rPr>
              <w:t>也有可能携带该变异；建议进行遗传咨询，同时建议有风险的亲属可考虑进行基因检测。</w:t>
            </w:r>
          </w:p>
        </w:tc>
        <w:tc>
          <w:tcPr>
            <w:tcW w:w="3122" w:type="pct"/>
            <w:tcBorders>
              <w:top w:val="nil"/>
              <w:left w:val="dashed" w:sz="4" w:space="0" w:color="BFBFBF" w:themeColor="background1" w:themeShade="BF"/>
              <w:bottom w:val="nil"/>
            </w:tcBorders>
            <w:shd w:val="clear" w:color="auto" w:fill="FFFFFF" w:themeFill="background1"/>
            <w:vAlign w:val="center"/>
          </w:tcPr>
          <w:p w14:paraId="7DB84E5B" w14:textId="77777777" w:rsidR="003068AC" w:rsidRPr="0062098C" w:rsidRDefault="003068AC" w:rsidP="00C91333">
            <w:pPr>
              <w:jc w:val="center"/>
              <w:rPr>
                <w:rFonts w:ascii="微软雅黑" w:eastAsia="微软雅黑" w:hAnsi="微软雅黑"/>
                <w:sz w:val="16"/>
                <w:szCs w:val="16"/>
              </w:rPr>
            </w:pPr>
            <w:r w:rsidRPr="0062098C">
              <w:rPr>
                <w:rFonts w:ascii="微软雅黑" w:eastAsia="微软雅黑" w:hAnsi="微软雅黑"/>
                <w:noProof/>
                <w:sz w:val="16"/>
                <w:szCs w:val="16"/>
              </w:rPr>
              <w:drawing>
                <wp:inline distT="0" distB="0" distL="0" distR="0" wp14:anchorId="0D86B014" wp14:editId="031D9509">
                  <wp:extent cx="2019300" cy="2019300"/>
                  <wp:effectExtent l="0" t="0" r="0" b="0"/>
                  <wp:docPr id="6"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risk.jpg"/>
                          <pic:cNvPicPr/>
                        </pic:nvPicPr>
                        <pic:blipFill>
                          <a:blip r:embed="rId18"/>
                          <a:stretch>
                            <a:fillRect/>
                          </a:stretch>
                        </pic:blipFill>
                        <pic:spPr>
                          <a:xfrm>
                            <a:off x="0" y="0"/>
                            <a:ext cx="2019491" cy="2019491"/>
                          </a:xfrm>
                          <a:prstGeom prst="rect">
                            <a:avLst/>
                          </a:prstGeom>
                        </pic:spPr>
                      </pic:pic>
                    </a:graphicData>
                  </a:graphic>
                </wp:inline>
              </w:drawing>
            </w:r>
          </w:p>
        </w:tc>
      </w:tr>
      <w:tr w:rsidR="003068AC" w:rsidRPr="00040360" w14:paraId="2A26D840" w14:textId="77777777" w:rsidTr="00C91333">
        <w:trPr>
          <w:trHeight w:val="397"/>
        </w:trPr>
        <w:tc>
          <w:tcPr>
            <w:tcW w:w="5000" w:type="pct"/>
            <w:gridSpan w:val="4"/>
            <w:tcBorders>
              <w:top w:val="nil"/>
              <w:bottom w:val="nil"/>
            </w:tcBorders>
            <w:shd w:val="clear" w:color="auto" w:fill="009999"/>
            <w:vAlign w:val="center"/>
          </w:tcPr>
          <w:p w14:paraId="5E7E30E6" w14:textId="77777777" w:rsidR="003068AC" w:rsidRPr="00040360" w:rsidRDefault="003068AC" w:rsidP="00C91333">
            <w:pPr>
              <w:rPr>
                <w:rFonts w:ascii="微软雅黑" w:eastAsia="微软雅黑" w:hAnsi="微软雅黑"/>
                <w:b/>
                <w:bCs/>
                <w:color w:val="FFFFFF" w:themeColor="background1"/>
                <w:sz w:val="18"/>
                <w:szCs w:val="18"/>
              </w:rPr>
            </w:pP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1</w:t>
            </w:r>
            <w:r w:rsidRPr="00040360">
              <w:rPr>
                <w:rFonts w:ascii="微软雅黑" w:eastAsia="微软雅黑" w:hAnsi="微软雅黑" w:hint="eastAsia"/>
                <w:b/>
                <w:bCs/>
                <w:color w:val="FFFFFF" w:themeColor="background1"/>
                <w:sz w:val="18"/>
                <w:szCs w:val="18"/>
              </w:rPr>
              <w:t>基因和</w:t>
            </w:r>
            <w:r w:rsidRPr="00040360">
              <w:rPr>
                <w:rFonts w:ascii="微软雅黑" w:eastAsia="微软雅黑" w:hAnsi="微软雅黑" w:hint="eastAsia"/>
                <w:b/>
                <w:bCs/>
                <w:i/>
                <w:iCs/>
                <w:color w:val="FFFFFF" w:themeColor="background1"/>
                <w:sz w:val="18"/>
                <w:szCs w:val="18"/>
              </w:rPr>
              <w:t>BRCA</w:t>
            </w:r>
            <w:r w:rsidRPr="00040360">
              <w:rPr>
                <w:rFonts w:ascii="微软雅黑" w:eastAsia="微软雅黑" w:hAnsi="微软雅黑"/>
                <w:b/>
                <w:bCs/>
                <w:i/>
                <w:iCs/>
                <w:color w:val="FFFFFF" w:themeColor="background1"/>
                <w:sz w:val="18"/>
                <w:szCs w:val="18"/>
              </w:rPr>
              <w:t>2</w:t>
            </w:r>
            <w:r w:rsidRPr="00040360">
              <w:rPr>
                <w:rFonts w:ascii="微软雅黑" w:eastAsia="微软雅黑" w:hAnsi="微软雅黑" w:hint="eastAsia"/>
                <w:b/>
                <w:bCs/>
                <w:color w:val="FFFFFF" w:themeColor="background1"/>
                <w:sz w:val="18"/>
                <w:szCs w:val="18"/>
              </w:rPr>
              <w:t>基因致病性或疑似致病性变异携带者患癌风险增加</w:t>
            </w:r>
          </w:p>
        </w:tc>
      </w:tr>
      <w:tr w:rsidR="003068AC" w:rsidRPr="00040360" w14:paraId="32BEE1FA" w14:textId="77777777" w:rsidTr="00C91333">
        <w:trPr>
          <w:trHeight w:val="397"/>
        </w:trPr>
        <w:tc>
          <w:tcPr>
            <w:tcW w:w="598" w:type="pct"/>
            <w:vMerge w:val="restart"/>
            <w:tcBorders>
              <w:top w:val="nil"/>
              <w:right w:val="dashed" w:sz="4" w:space="0" w:color="BFBFBF" w:themeColor="background1" w:themeShade="BF"/>
            </w:tcBorders>
            <w:shd w:val="clear" w:color="auto" w:fill="FFFFFF" w:themeFill="background1"/>
            <w:vAlign w:val="center"/>
          </w:tcPr>
          <w:p w14:paraId="2F42C9EC"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乳腺癌</w:t>
            </w: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0491ED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30786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w:t>
            </w:r>
            <w:r w:rsidRPr="0062098C">
              <w:rPr>
                <w:rFonts w:ascii="微软雅黑" w:eastAsia="微软雅黑" w:hAnsi="微软雅黑"/>
                <w:sz w:val="16"/>
                <w:szCs w:val="16"/>
              </w:rPr>
              <w:t>80岁时累积风险分别为</w:t>
            </w:r>
            <w:r w:rsidRPr="0062098C">
              <w:rPr>
                <w:rFonts w:ascii="微软雅黑" w:eastAsia="微软雅黑" w:hAnsi="微软雅黑"/>
                <w:color w:val="FF0000"/>
                <w:sz w:val="16"/>
                <w:szCs w:val="16"/>
              </w:rPr>
              <w:t>72%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9%</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E886CB2"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中国人群数据显示，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致病性或疑似致病性变异女性携带者乳腺癌发生风险在</w:t>
            </w:r>
            <w:r w:rsidRPr="0062098C">
              <w:rPr>
                <w:rFonts w:ascii="微软雅黑" w:eastAsia="微软雅黑" w:hAnsi="微软雅黑"/>
                <w:sz w:val="16"/>
                <w:szCs w:val="16"/>
              </w:rPr>
              <w:t>79岁前分别为</w:t>
            </w:r>
            <w:r w:rsidRPr="0062098C">
              <w:rPr>
                <w:rFonts w:ascii="微软雅黑" w:eastAsia="微软雅黑" w:hAnsi="微软雅黑"/>
                <w:color w:val="FF0000"/>
                <w:sz w:val="16"/>
                <w:szCs w:val="16"/>
              </w:rPr>
              <w:t>37.9%</w:t>
            </w:r>
            <w:r w:rsidRPr="0062098C">
              <w:rPr>
                <w:rFonts w:ascii="微软雅黑" w:eastAsia="微软雅黑" w:hAnsi="微软雅黑"/>
                <w:sz w:val="16"/>
                <w:szCs w:val="16"/>
              </w:rPr>
              <w:t>、</w:t>
            </w:r>
            <w:r w:rsidRPr="0062098C">
              <w:rPr>
                <w:rFonts w:ascii="微软雅黑" w:eastAsia="微软雅黑" w:hAnsi="微软雅黑"/>
                <w:color w:val="FF0000"/>
                <w:sz w:val="16"/>
                <w:szCs w:val="16"/>
              </w:rPr>
              <w:t>36.5%</w:t>
            </w:r>
            <w:r w:rsidRPr="0062098C">
              <w:rPr>
                <w:rFonts w:ascii="微软雅黑" w:eastAsia="微软雅黑" w:hAnsi="微软雅黑"/>
                <w:sz w:val="16"/>
                <w:szCs w:val="16"/>
              </w:rPr>
              <w:t>，是健康女性乳腺癌发病风险（3.6%）的10倍左右</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27033093</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3E20DFC"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5FEFF89A"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21226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对侧乳腺癌发病风险增加</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631D04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致病性或疑似致病性变异女性携带者在确诊后</w:t>
            </w:r>
            <w:r w:rsidRPr="0062098C">
              <w:rPr>
                <w:rFonts w:ascii="微软雅黑" w:eastAsia="微软雅黑" w:hAnsi="微软雅黑"/>
                <w:sz w:val="16"/>
                <w:szCs w:val="16"/>
              </w:rPr>
              <w:t>20年对侧乳腺癌累积风险分别为</w:t>
            </w:r>
            <w:r w:rsidRPr="0062098C">
              <w:rPr>
                <w:rFonts w:ascii="微软雅黑" w:eastAsia="微软雅黑" w:hAnsi="微软雅黑"/>
                <w:color w:val="FF0000"/>
                <w:sz w:val="16"/>
                <w:szCs w:val="16"/>
              </w:rPr>
              <w:t>40%</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6%</w:t>
            </w:r>
            <w:r w:rsidRPr="0062098C">
              <w:rPr>
                <w:rFonts w:ascii="微软雅黑" w:eastAsia="微软雅黑" w:hAnsi="微软雅黑" w:hint="eastAsia"/>
                <w:sz w:val="16"/>
                <w:szCs w:val="16"/>
              </w:rPr>
              <w:t>（</w:t>
            </w:r>
            <w:r w:rsidRPr="0062098C">
              <w:rPr>
                <w:rFonts w:ascii="微软雅黑" w:eastAsia="微软雅黑" w:hAnsi="微软雅黑"/>
                <w:sz w:val="16"/>
                <w:szCs w:val="16"/>
              </w:rPr>
              <w:t>PMID: 28632866</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p w14:paraId="50107EEC"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sz w:val="16"/>
                <w:szCs w:val="16"/>
              </w:rPr>
              <w:t>中国人群样本研究显示，</w:t>
            </w: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致病性或疑似致病性变异女性携带者确诊后</w:t>
            </w:r>
            <w:r w:rsidRPr="0062098C">
              <w:rPr>
                <w:rFonts w:ascii="微软雅黑" w:eastAsia="微软雅黑" w:hAnsi="微软雅黑"/>
                <w:sz w:val="16"/>
                <w:szCs w:val="16"/>
              </w:rPr>
              <w:t>10年对侧乳腺癌累积风险分别为</w:t>
            </w:r>
            <w:r w:rsidRPr="0062098C">
              <w:rPr>
                <w:rFonts w:ascii="微软雅黑" w:eastAsia="微软雅黑" w:hAnsi="微软雅黑"/>
                <w:color w:val="FF0000"/>
                <w:sz w:val="16"/>
                <w:szCs w:val="16"/>
              </w:rPr>
              <w:t>15.5%</w:t>
            </w:r>
            <w:r w:rsidRPr="0062098C">
              <w:rPr>
                <w:rFonts w:ascii="微软雅黑" w:eastAsia="微软雅黑" w:hAnsi="微软雅黑"/>
                <w:sz w:val="16"/>
                <w:szCs w:val="16"/>
              </w:rPr>
              <w:t>、</w:t>
            </w:r>
            <w:r w:rsidRPr="0062098C">
              <w:rPr>
                <w:rFonts w:ascii="微软雅黑" w:eastAsia="微软雅黑" w:hAnsi="微软雅黑"/>
                <w:color w:val="FF0000"/>
                <w:sz w:val="16"/>
                <w:szCs w:val="16"/>
              </w:rPr>
              <w:t>17.5%</w:t>
            </w:r>
            <w:r w:rsidRPr="0062098C">
              <w:rPr>
                <w:rFonts w:ascii="微软雅黑" w:eastAsia="微软雅黑" w:hAnsi="微软雅黑" w:hint="eastAsia"/>
                <w:sz w:val="16"/>
                <w:szCs w:val="16"/>
              </w:rPr>
              <w:t>（</w:t>
            </w:r>
            <w:r w:rsidRPr="0062098C">
              <w:rPr>
                <w:rFonts w:ascii="微软雅黑" w:eastAsia="微软雅黑" w:hAnsi="微软雅黑"/>
                <w:sz w:val="16"/>
                <w:szCs w:val="16"/>
              </w:rPr>
              <w:t>PMID: 32037537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4852B685" w14:textId="77777777" w:rsidTr="00C91333">
        <w:trPr>
          <w:trHeight w:val="397"/>
        </w:trPr>
        <w:tc>
          <w:tcPr>
            <w:tcW w:w="598" w:type="pct"/>
            <w:vMerge/>
            <w:tcBorders>
              <w:right w:val="dashed" w:sz="4" w:space="0" w:color="BFBFBF" w:themeColor="background1" w:themeShade="BF"/>
            </w:tcBorders>
            <w:shd w:val="clear" w:color="auto" w:fill="FFFFFF" w:themeFill="background1"/>
            <w:vAlign w:val="center"/>
          </w:tcPr>
          <w:p w14:paraId="323F45C1"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63C259"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与早发乳腺癌相关</w:t>
            </w:r>
          </w:p>
        </w:tc>
        <w:tc>
          <w:tcPr>
            <w:tcW w:w="3816" w:type="pct"/>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E23A3E0"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i/>
                <w:iCs/>
                <w:sz w:val="16"/>
                <w:szCs w:val="16"/>
              </w:rPr>
              <w:t>BRCA1/2</w:t>
            </w:r>
            <w:r w:rsidRPr="0062098C">
              <w:rPr>
                <w:rFonts w:ascii="微软雅黑" w:eastAsia="微软雅黑" w:hAnsi="微软雅黑"/>
                <w:sz w:val="16"/>
                <w:szCs w:val="16"/>
              </w:rPr>
              <w:t>突变乳腺癌患者普遍呈现</w:t>
            </w:r>
            <w:r w:rsidRPr="0062098C">
              <w:rPr>
                <w:rFonts w:ascii="微软雅黑" w:eastAsia="微软雅黑" w:hAnsi="微软雅黑"/>
                <w:color w:val="FF0000"/>
                <w:sz w:val="16"/>
                <w:szCs w:val="16"/>
              </w:rPr>
              <w:t>发病年龄更早</w:t>
            </w:r>
            <w:r w:rsidRPr="0062098C">
              <w:rPr>
                <w:rFonts w:ascii="微软雅黑" w:eastAsia="微软雅黑" w:hAnsi="微软雅黑"/>
                <w:sz w:val="16"/>
                <w:szCs w:val="16"/>
              </w:rPr>
              <w:t>的特点，平均发病年龄较散发性乳腺癌患者早 5～8年。其中</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突变的乳腺癌约30%表现为早发性乳腺癌（发病年龄≤40 岁）。而无</w:t>
            </w:r>
            <w:r w:rsidRPr="0062098C">
              <w:rPr>
                <w:rFonts w:ascii="微软雅黑" w:eastAsia="微软雅黑" w:hAnsi="微软雅黑"/>
                <w:i/>
                <w:iCs/>
                <w:sz w:val="16"/>
                <w:szCs w:val="16"/>
              </w:rPr>
              <w:t>BRCA1/2</w:t>
            </w:r>
            <w:r w:rsidRPr="0062098C">
              <w:rPr>
                <w:rFonts w:ascii="微软雅黑" w:eastAsia="微软雅黑" w:hAnsi="微软雅黑"/>
                <w:sz w:val="16"/>
                <w:szCs w:val="16"/>
              </w:rPr>
              <w:t>突变的乳腺癌，仅17%左右为早发性乳腺癌</w:t>
            </w:r>
            <w:r w:rsidRPr="0062098C">
              <w:rPr>
                <w:rFonts w:ascii="微软雅黑" w:eastAsia="微软雅黑" w:hAnsi="微软雅黑" w:hint="eastAsia"/>
                <w:sz w:val="16"/>
                <w:szCs w:val="16"/>
              </w:rPr>
              <w:t>（中国家族遗传</w:t>
            </w:r>
            <w:r w:rsidRPr="0062098C">
              <w:rPr>
                <w:rFonts w:ascii="微软雅黑" w:eastAsia="微软雅黑" w:hAnsi="微软雅黑" w:hint="eastAsia"/>
                <w:sz w:val="16"/>
                <w:szCs w:val="16"/>
              </w:rPr>
              <w:lastRenderedPageBreak/>
              <w:t>性肿瘤临床诊疗专家共识（</w:t>
            </w:r>
            <w:r w:rsidRPr="0062098C">
              <w:rPr>
                <w:rFonts w:ascii="微软雅黑" w:eastAsia="微软雅黑" w:hAnsi="微软雅黑"/>
                <w:sz w:val="16"/>
                <w:szCs w:val="16"/>
              </w:rPr>
              <w:t>2021 年版）(1)</w:t>
            </w:r>
            <w:r w:rsidRPr="0062098C">
              <w:rPr>
                <w:rFonts w:ascii="微软雅黑" w:eastAsia="微软雅黑" w:hAnsi="微软雅黑" w:hint="eastAsia"/>
                <w:sz w:val="16"/>
                <w:szCs w:val="16"/>
              </w:rPr>
              <w:t>—家族遗传性乳腺癌）</w:t>
            </w:r>
            <w:r w:rsidRPr="0062098C">
              <w:rPr>
                <w:rFonts w:ascii="微软雅黑" w:eastAsia="微软雅黑" w:hAnsi="微软雅黑"/>
                <w:sz w:val="16"/>
                <w:szCs w:val="16"/>
              </w:rPr>
              <w:t>。</w:t>
            </w:r>
          </w:p>
        </w:tc>
      </w:tr>
      <w:tr w:rsidR="003068AC" w:rsidRPr="00040360" w14:paraId="79B2DBAB" w14:textId="77777777" w:rsidTr="00C91333">
        <w:trPr>
          <w:trHeight w:val="397"/>
        </w:trPr>
        <w:tc>
          <w:tcPr>
            <w:tcW w:w="598" w:type="pct"/>
            <w:vMerge/>
            <w:tcBorders>
              <w:bottom w:val="single" w:sz="4" w:space="0" w:color="1E7648"/>
              <w:right w:val="dashed" w:sz="4" w:space="0" w:color="BFBFBF" w:themeColor="background1" w:themeShade="BF"/>
            </w:tcBorders>
            <w:shd w:val="clear" w:color="auto" w:fill="FFFFFF" w:themeFill="background1"/>
            <w:vAlign w:val="center"/>
          </w:tcPr>
          <w:p w14:paraId="2830E69B" w14:textId="77777777" w:rsidR="003068AC" w:rsidRPr="00040360" w:rsidRDefault="003068AC" w:rsidP="00C91333">
            <w:pPr>
              <w:rPr>
                <w:rFonts w:ascii="微软雅黑" w:eastAsia="微软雅黑" w:hAnsi="微软雅黑"/>
                <w:sz w:val="18"/>
                <w:szCs w:val="18"/>
              </w:rPr>
            </w:pPr>
          </w:p>
        </w:tc>
        <w:tc>
          <w:tcPr>
            <w:tcW w:w="586" w:type="pct"/>
            <w:tcBorders>
              <w:top w:val="nil"/>
              <w:left w:val="dashed" w:sz="4" w:space="0" w:color="BFBFBF" w:themeColor="background1" w:themeShade="BF"/>
              <w:bottom w:val="single" w:sz="4" w:space="0" w:color="1E7648"/>
            </w:tcBorders>
            <w:shd w:val="clear" w:color="auto" w:fill="FFFFFF" w:themeFill="background1"/>
            <w:vAlign w:val="center"/>
          </w:tcPr>
          <w:p w14:paraId="770B9D6D"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男性乳腺癌发病风险增加</w:t>
            </w:r>
          </w:p>
        </w:tc>
        <w:tc>
          <w:tcPr>
            <w:tcW w:w="3816" w:type="pct"/>
            <w:gridSpan w:val="2"/>
            <w:tcBorders>
              <w:top w:val="nil"/>
              <w:left w:val="dashed" w:sz="4" w:space="0" w:color="BFBFBF" w:themeColor="background1" w:themeShade="BF"/>
              <w:bottom w:val="single" w:sz="4" w:space="0" w:color="1E7648"/>
            </w:tcBorders>
            <w:shd w:val="clear" w:color="auto" w:fill="FFFFFF" w:themeFill="background1"/>
          </w:tcPr>
          <w:p w14:paraId="13A345A1"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1</w:t>
            </w:r>
            <w:r w:rsidRPr="0062098C">
              <w:rPr>
                <w:rFonts w:ascii="微软雅黑" w:eastAsia="微软雅黑" w:hAnsi="微软雅黑"/>
                <w:color w:val="FF0000"/>
                <w:sz w:val="16"/>
                <w:szCs w:val="16"/>
              </w:rPr>
              <w:t>.2%</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7%</w:t>
            </w:r>
            <w:r w:rsidRPr="0062098C">
              <w:rPr>
                <w:rFonts w:ascii="微软雅黑" w:eastAsia="微软雅黑" w:hAnsi="微软雅黑"/>
                <w:color w:val="FF0000"/>
                <w:sz w:val="16"/>
                <w:szCs w:val="16"/>
              </w:rPr>
              <w:t>-8%</w:t>
            </w:r>
            <w:r w:rsidRPr="0062098C">
              <w:rPr>
                <w:rFonts w:ascii="微软雅黑" w:eastAsia="微软雅黑" w:hAnsi="微软雅黑"/>
                <w:sz w:val="16"/>
                <w:szCs w:val="16"/>
              </w:rPr>
              <w:t>，远高于一般男性的乳腺癌风险（</w:t>
            </w:r>
            <w:r w:rsidRPr="0062098C">
              <w:rPr>
                <w:rFonts w:ascii="微软雅黑" w:eastAsia="微软雅黑" w:hAnsi="微软雅黑" w:hint="eastAsia"/>
                <w:sz w:val="16"/>
                <w:szCs w:val="16"/>
              </w:rPr>
              <w:t>0</w:t>
            </w:r>
            <w:r w:rsidRPr="0062098C">
              <w:rPr>
                <w:rFonts w:ascii="微软雅黑" w:eastAsia="微软雅黑" w:hAnsi="微软雅黑"/>
                <w:sz w:val="16"/>
                <w:szCs w:val="16"/>
              </w:rPr>
              <w:t>.1%）</w:t>
            </w:r>
            <w:r w:rsidRPr="0062098C">
              <w:rPr>
                <w:rFonts w:ascii="微软雅黑" w:eastAsia="微软雅黑" w:hAnsi="微软雅黑" w:hint="eastAsia"/>
                <w:sz w:val="16"/>
                <w:szCs w:val="16"/>
              </w:rPr>
              <w:t>（</w:t>
            </w:r>
            <w:r w:rsidRPr="0062098C">
              <w:rPr>
                <w:rFonts w:ascii="微软雅黑" w:eastAsia="微软雅黑" w:hAnsi="微软雅黑"/>
                <w:sz w:val="16"/>
                <w:szCs w:val="16"/>
              </w:rPr>
              <w:t xml:space="preserve">PMID: 20927582,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20587410,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18042939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5E851F60"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DA23970"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卵巢癌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382638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C309306"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0岁时累积风险分别为</w:t>
            </w:r>
            <w:r w:rsidRPr="0062098C">
              <w:rPr>
                <w:rFonts w:ascii="微软雅黑" w:eastAsia="微软雅黑" w:hAnsi="微软雅黑" w:hint="eastAsia"/>
                <w:color w:val="FF0000"/>
                <w:sz w:val="16"/>
                <w:szCs w:val="16"/>
              </w:rPr>
              <w:t>4</w:t>
            </w:r>
            <w:r w:rsidRPr="0062098C">
              <w:rPr>
                <w:rFonts w:ascii="微软雅黑" w:eastAsia="微软雅黑" w:hAnsi="微软雅黑"/>
                <w:color w:val="FF0000"/>
                <w:sz w:val="16"/>
                <w:szCs w:val="16"/>
              </w:rPr>
              <w:t>8.3</w:t>
            </w:r>
            <w:r w:rsidRPr="0062098C">
              <w:rPr>
                <w:rFonts w:ascii="微软雅黑" w:eastAsia="微软雅黑" w:hAnsi="微软雅黑" w:hint="eastAsia"/>
                <w:color w:val="FF0000"/>
                <w:sz w:val="16"/>
                <w:szCs w:val="16"/>
              </w:rPr>
              <w:t>%</w:t>
            </w:r>
            <w:r w:rsidRPr="0062098C">
              <w:rPr>
                <w:rFonts w:ascii="微软雅黑" w:eastAsia="微软雅黑" w:hAnsi="微软雅黑" w:hint="eastAsia"/>
                <w:sz w:val="16"/>
                <w:szCs w:val="16"/>
              </w:rPr>
              <w:t>、</w:t>
            </w:r>
            <w:r w:rsidRPr="0062098C">
              <w:rPr>
                <w:rFonts w:ascii="微软雅黑" w:eastAsia="微软雅黑" w:hAnsi="微软雅黑"/>
                <w:color w:val="FF0000"/>
                <w:sz w:val="16"/>
                <w:szCs w:val="16"/>
              </w:rPr>
              <w:t>20.0%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32676552</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14C65D25"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41189A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前列腺癌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FDBAFF4"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9F9F204"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致病性或疑似致病性变异男性携带者终身</w:t>
            </w:r>
            <w:r w:rsidRPr="0062098C">
              <w:rPr>
                <w:rFonts w:ascii="微软雅黑" w:eastAsia="微软雅黑" w:hAnsi="微软雅黑"/>
                <w:sz w:val="16"/>
                <w:szCs w:val="16"/>
              </w:rPr>
              <w:t>累积风险分别为</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9%</w:t>
            </w:r>
            <w:r w:rsidRPr="0062098C">
              <w:rPr>
                <w:rFonts w:ascii="微软雅黑" w:eastAsia="微软雅黑" w:hAnsi="微软雅黑"/>
                <w:sz w:val="16"/>
                <w:szCs w:val="16"/>
              </w:rPr>
              <w:t>、</w:t>
            </w:r>
            <w:r w:rsidRPr="0062098C">
              <w:rPr>
                <w:rFonts w:ascii="微软雅黑" w:eastAsia="微软雅黑" w:hAnsi="微软雅黑" w:hint="eastAsia"/>
                <w:color w:val="FF0000"/>
                <w:sz w:val="16"/>
                <w:szCs w:val="16"/>
              </w:rPr>
              <w:t>6</w:t>
            </w:r>
            <w:r w:rsidRPr="0062098C">
              <w:rPr>
                <w:rFonts w:ascii="微软雅黑" w:eastAsia="微软雅黑" w:hAnsi="微软雅黑"/>
                <w:color w:val="FF0000"/>
                <w:sz w:val="16"/>
                <w:szCs w:val="16"/>
              </w:rPr>
              <w:t>0%</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31495749</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r w:rsidR="003068AC" w:rsidRPr="00040360" w14:paraId="2F6DF731" w14:textId="77777777" w:rsidTr="00C91333">
        <w:trPr>
          <w:trHeight w:val="397"/>
        </w:trPr>
        <w:tc>
          <w:tcPr>
            <w:tcW w:w="59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F0182E"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sz w:val="18"/>
                <w:szCs w:val="18"/>
              </w:rPr>
              <w:t>胰腺癌</w:t>
            </w:r>
          </w:p>
        </w:tc>
        <w:tc>
          <w:tcPr>
            <w:tcW w:w="586" w:type="pct"/>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DDC57FB" w14:textId="77777777" w:rsidR="003068AC" w:rsidRPr="00040360" w:rsidRDefault="003068AC" w:rsidP="00C91333">
            <w:pPr>
              <w:rPr>
                <w:rFonts w:ascii="微软雅黑" w:eastAsia="微软雅黑" w:hAnsi="微软雅黑"/>
                <w:sz w:val="18"/>
                <w:szCs w:val="18"/>
              </w:rPr>
            </w:pPr>
            <w:r w:rsidRPr="00040360">
              <w:rPr>
                <w:rFonts w:ascii="微软雅黑" w:eastAsia="微软雅黑" w:hAnsi="微软雅黑" w:hint="eastAsia"/>
                <w:sz w:val="18"/>
                <w:szCs w:val="18"/>
              </w:rPr>
              <w:t>发病风险增加</w:t>
            </w:r>
          </w:p>
        </w:tc>
        <w:tc>
          <w:tcPr>
            <w:tcW w:w="3816" w:type="pct"/>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2805AA" w14:textId="77777777" w:rsidR="003068AC" w:rsidRPr="0062098C" w:rsidRDefault="003068AC" w:rsidP="00C91333">
            <w:pPr>
              <w:rPr>
                <w:rFonts w:ascii="微软雅黑" w:eastAsia="微软雅黑" w:hAnsi="微软雅黑"/>
                <w:sz w:val="16"/>
                <w:szCs w:val="16"/>
              </w:rPr>
            </w:pPr>
            <w:r w:rsidRPr="0062098C">
              <w:rPr>
                <w:rFonts w:ascii="微软雅黑" w:eastAsia="微软雅黑" w:hAnsi="微软雅黑" w:hint="eastAsia"/>
                <w:i/>
                <w:iCs/>
                <w:sz w:val="16"/>
                <w:szCs w:val="16"/>
              </w:rPr>
              <w:t>BRCA</w:t>
            </w:r>
            <w:r w:rsidRPr="0062098C">
              <w:rPr>
                <w:rFonts w:ascii="微软雅黑" w:eastAsia="微软雅黑" w:hAnsi="微软雅黑"/>
                <w:i/>
                <w:iCs/>
                <w:sz w:val="16"/>
                <w:szCs w:val="16"/>
              </w:rPr>
              <w:t>1</w:t>
            </w:r>
            <w:r w:rsidRPr="0062098C">
              <w:rPr>
                <w:rFonts w:ascii="微软雅黑" w:eastAsia="微软雅黑" w:hAnsi="微软雅黑"/>
                <w:sz w:val="16"/>
                <w:szCs w:val="16"/>
              </w:rPr>
              <w:t>、</w:t>
            </w:r>
            <w:r w:rsidRPr="0062098C">
              <w:rPr>
                <w:rFonts w:ascii="微软雅黑" w:eastAsia="微软雅黑" w:hAnsi="微软雅黑"/>
                <w:i/>
                <w:iCs/>
                <w:sz w:val="16"/>
                <w:szCs w:val="16"/>
              </w:rPr>
              <w:t>BRCA2</w:t>
            </w:r>
            <w:r w:rsidRPr="0062098C">
              <w:rPr>
                <w:rFonts w:ascii="微软雅黑" w:eastAsia="微软雅黑" w:hAnsi="微软雅黑" w:hint="eastAsia"/>
                <w:sz w:val="16"/>
                <w:szCs w:val="16"/>
              </w:rPr>
              <w:t>致病性或疑似致病性变异携带者7</w:t>
            </w:r>
            <w:r w:rsidRPr="0062098C">
              <w:rPr>
                <w:rFonts w:ascii="微软雅黑" w:eastAsia="微软雅黑" w:hAnsi="微软雅黑"/>
                <w:sz w:val="16"/>
                <w:szCs w:val="16"/>
              </w:rPr>
              <w:t>0岁时累积风险为</w:t>
            </w:r>
            <w:r w:rsidRPr="0062098C">
              <w:rPr>
                <w:rFonts w:ascii="微软雅黑" w:eastAsia="微软雅黑" w:hAnsi="微软雅黑"/>
                <w:color w:val="FF0000"/>
                <w:sz w:val="16"/>
                <w:szCs w:val="16"/>
              </w:rPr>
              <w:t>1.4%-1.5%</w:t>
            </w:r>
            <w:r w:rsidRPr="0062098C">
              <w:rPr>
                <w:rFonts w:ascii="微软雅黑" w:eastAsia="微软雅黑" w:hAnsi="微软雅黑"/>
                <w:sz w:val="16"/>
                <w:szCs w:val="16"/>
              </w:rPr>
              <w:t>（女性）、</w:t>
            </w:r>
            <w:r w:rsidRPr="0062098C">
              <w:rPr>
                <w:rFonts w:ascii="微软雅黑" w:eastAsia="微软雅黑" w:hAnsi="微软雅黑" w:hint="eastAsia"/>
                <w:color w:val="FF0000"/>
                <w:sz w:val="16"/>
                <w:szCs w:val="16"/>
              </w:rPr>
              <w:t>2</w:t>
            </w:r>
            <w:r w:rsidRPr="0062098C">
              <w:rPr>
                <w:rFonts w:ascii="微软雅黑" w:eastAsia="微软雅黑" w:hAnsi="微软雅黑"/>
                <w:color w:val="FF0000"/>
                <w:sz w:val="16"/>
                <w:szCs w:val="16"/>
              </w:rPr>
              <w:t>.1%-4.1%</w:t>
            </w:r>
            <w:r w:rsidRPr="0062098C">
              <w:rPr>
                <w:rFonts w:ascii="微软雅黑" w:eastAsia="微软雅黑" w:hAnsi="微软雅黑"/>
                <w:sz w:val="16"/>
                <w:szCs w:val="16"/>
              </w:rPr>
              <w:t>（男性），是普通人群风险的</w:t>
            </w:r>
            <w:r w:rsidRPr="0062098C">
              <w:rPr>
                <w:rFonts w:ascii="微软雅黑" w:eastAsia="微软雅黑" w:hAnsi="微软雅黑" w:hint="eastAsia"/>
                <w:sz w:val="16"/>
                <w:szCs w:val="16"/>
              </w:rPr>
              <w:t>2</w:t>
            </w:r>
            <w:r w:rsidRPr="0062098C">
              <w:rPr>
                <w:rFonts w:ascii="微软雅黑" w:eastAsia="微软雅黑" w:hAnsi="微软雅黑"/>
                <w:sz w:val="16"/>
                <w:szCs w:val="16"/>
              </w:rPr>
              <w:t>.4-6倍</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10433620,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 xml:space="preserve">23099806, </w:t>
            </w:r>
            <w:r w:rsidRPr="0062098C">
              <w:rPr>
                <w:rFonts w:ascii="微软雅黑" w:eastAsia="微软雅黑" w:hAnsi="微软雅黑" w:hint="eastAsia"/>
                <w:sz w:val="16"/>
                <w:szCs w:val="16"/>
              </w:rPr>
              <w:t xml:space="preserve">PMID: </w:t>
            </w:r>
            <w:r w:rsidRPr="0062098C">
              <w:rPr>
                <w:rFonts w:ascii="微软雅黑" w:eastAsia="微软雅黑" w:hAnsi="微软雅黑"/>
                <w:sz w:val="16"/>
                <w:szCs w:val="16"/>
              </w:rPr>
              <w:t>16141007</w:t>
            </w:r>
            <w:r w:rsidRPr="0062098C">
              <w:rPr>
                <w:rFonts w:ascii="微软雅黑" w:eastAsia="微软雅黑" w:hAnsi="微软雅黑" w:hint="eastAsia"/>
                <w:sz w:val="16"/>
                <w:szCs w:val="16"/>
              </w:rPr>
              <w:t>）</w:t>
            </w:r>
            <w:r w:rsidRPr="0062098C">
              <w:rPr>
                <w:rFonts w:ascii="微软雅黑" w:eastAsia="微软雅黑" w:hAnsi="微软雅黑"/>
                <w:sz w:val="16"/>
                <w:szCs w:val="16"/>
              </w:rPr>
              <w:t>。</w:t>
            </w:r>
          </w:p>
        </w:tc>
      </w:tr>
    </w:tbl>
    <w:p w14:paraId="28B0E1A1" w14:textId="77777777" w:rsidR="003068AC" w:rsidRPr="00040360" w:rsidRDefault="003068AC" w:rsidP="003068AC">
      <w:pPr>
        <w:rPr>
          <w:rFonts w:ascii="微软雅黑" w:eastAsia="微软雅黑" w:hAnsi="微软雅黑"/>
          <w:sz w:val="10"/>
          <w:szCs w:val="10"/>
        </w:rPr>
      </w:pPr>
    </w:p>
    <w:p w14:paraId="24CC9443" w14:textId="77777777" w:rsidR="003068AC" w:rsidRDefault="003068AC" w:rsidP="003068AC">
      <w:pPr>
        <w:pStyle w:val="af4"/>
        <w:numPr>
          <w:ilvl w:val="0"/>
          <w:numId w:val="5"/>
        </w:numPr>
        <w:ind w:firstLineChars="0"/>
        <w:rPr>
          <w:rFonts w:ascii="微软雅黑" w:eastAsia="微软雅黑" w:hAnsi="微软雅黑"/>
          <w:b/>
          <w:bCs/>
        </w:rPr>
      </w:pPr>
      <w:r>
        <w:rPr>
          <w:rFonts w:ascii="微软雅黑" w:eastAsia="微软雅黑" w:hAnsi="微软雅黑" w:hint="eastAsia"/>
          <w:b/>
          <w:bCs/>
        </w:rPr>
        <w:t>健康管理建议</w:t>
      </w:r>
    </w:p>
    <w:p w14:paraId="57609FB6" w14:textId="77777777" w:rsidR="003068AC" w:rsidRPr="0062098C" w:rsidRDefault="003068AC" w:rsidP="003068AC">
      <w:pPr>
        <w:spacing w:line="380" w:lineRule="exact"/>
        <w:ind w:firstLine="420"/>
        <w:rPr>
          <w:rFonts w:ascii="微软雅黑" w:eastAsia="微软雅黑" w:hAnsi="微软雅黑"/>
          <w:sz w:val="18"/>
          <w:szCs w:val="18"/>
        </w:rPr>
      </w:pPr>
      <w:r w:rsidRPr="0062098C">
        <w:rPr>
          <w:rFonts w:ascii="微软雅黑" w:eastAsia="微软雅黑" w:hAnsi="微软雅黑" w:hint="eastAsia"/>
          <w:color w:val="000000" w:themeColor="text1"/>
          <w:sz w:val="18"/>
          <w:szCs w:val="18"/>
        </w:rPr>
        <w:t>《美国国家综合癌症网络（National Comprehensive Cancer Network，N</w:t>
      </w:r>
      <w:r w:rsidRPr="0062098C">
        <w:rPr>
          <w:rFonts w:ascii="微软雅黑" w:eastAsia="微软雅黑" w:hAnsi="微软雅黑"/>
          <w:color w:val="000000" w:themeColor="text1"/>
          <w:sz w:val="18"/>
          <w:szCs w:val="18"/>
        </w:rPr>
        <w:t>CCN</w:t>
      </w:r>
      <w:r w:rsidRPr="0062098C">
        <w:rPr>
          <w:rFonts w:ascii="微软雅黑" w:eastAsia="微软雅黑" w:hAnsi="微软雅黑" w:hint="eastAsia"/>
          <w:color w:val="000000" w:themeColor="text1"/>
          <w:sz w:val="18"/>
          <w:szCs w:val="18"/>
        </w:rPr>
        <w:t>）指南》、《中国乳腺癌患者</w:t>
      </w:r>
      <w:r w:rsidRPr="0062098C">
        <w:rPr>
          <w:rFonts w:ascii="微软雅黑" w:eastAsia="微软雅黑" w:hAnsi="微软雅黑" w:hint="eastAsia"/>
          <w:i/>
          <w:iCs/>
          <w:color w:val="000000" w:themeColor="text1"/>
          <w:sz w:val="18"/>
          <w:szCs w:val="18"/>
        </w:rPr>
        <w:t>BRCA</w:t>
      </w:r>
      <w:r w:rsidRPr="0062098C">
        <w:rPr>
          <w:rFonts w:ascii="微软雅黑" w:eastAsia="微软雅黑" w:hAnsi="微软雅黑"/>
          <w:i/>
          <w:iCs/>
          <w:color w:val="000000" w:themeColor="text1"/>
          <w:sz w:val="18"/>
          <w:szCs w:val="18"/>
        </w:rPr>
        <w:t>1</w:t>
      </w:r>
      <w:r w:rsidRPr="0062098C">
        <w:rPr>
          <w:rFonts w:ascii="微软雅黑" w:eastAsia="微软雅黑" w:hAnsi="微软雅黑"/>
          <w:color w:val="000000" w:themeColor="text1"/>
          <w:sz w:val="18"/>
          <w:szCs w:val="18"/>
        </w:rPr>
        <w:t>/</w:t>
      </w:r>
      <w:r w:rsidRPr="0062098C">
        <w:rPr>
          <w:rFonts w:ascii="微软雅黑" w:eastAsia="微软雅黑" w:hAnsi="微软雅黑"/>
          <w:i/>
          <w:iCs/>
          <w:color w:val="000000" w:themeColor="text1"/>
          <w:sz w:val="18"/>
          <w:szCs w:val="18"/>
        </w:rPr>
        <w:t>2</w:t>
      </w:r>
      <w:r w:rsidRPr="0062098C">
        <w:rPr>
          <w:rFonts w:ascii="微软雅黑" w:eastAsia="微软雅黑" w:hAnsi="微软雅黑" w:hint="eastAsia"/>
          <w:color w:val="000000" w:themeColor="text1"/>
          <w:sz w:val="18"/>
          <w:szCs w:val="18"/>
        </w:rPr>
        <w:t>基因检测与临床应用专家共识（2018年版）》、《中国前列腺癌患者基因检测专家共识（</w:t>
      </w:r>
      <w:r w:rsidRPr="0062098C">
        <w:rPr>
          <w:rFonts w:ascii="微软雅黑" w:eastAsia="微软雅黑" w:hAnsi="微软雅黑"/>
          <w:color w:val="000000" w:themeColor="text1"/>
          <w:sz w:val="18"/>
          <w:szCs w:val="18"/>
        </w:rPr>
        <w:t>2020年版）</w:t>
      </w:r>
      <w:r w:rsidRPr="0062098C">
        <w:rPr>
          <w:rFonts w:ascii="微软雅黑" w:eastAsia="微软雅黑" w:hAnsi="微软雅黑" w:hint="eastAsia"/>
          <w:color w:val="000000" w:themeColor="text1"/>
          <w:sz w:val="18"/>
          <w:szCs w:val="18"/>
        </w:rPr>
        <w:t>》均</w:t>
      </w:r>
      <w:r w:rsidRPr="0062098C">
        <w:rPr>
          <w:rFonts w:ascii="微软雅黑" w:eastAsia="微软雅黑" w:hAnsi="微软雅黑" w:hint="eastAsia"/>
          <w:sz w:val="18"/>
          <w:szCs w:val="18"/>
        </w:rPr>
        <w:t>推荐</w:t>
      </w:r>
      <w:r w:rsidRPr="0062098C">
        <w:rPr>
          <w:rFonts w:ascii="微软雅黑" w:eastAsia="微软雅黑" w:hAnsi="微软雅黑" w:hint="eastAsia"/>
          <w:i/>
          <w:iCs/>
          <w:sz w:val="18"/>
          <w:szCs w:val="18"/>
        </w:rPr>
        <w:t>BRCA1</w:t>
      </w:r>
      <w:r w:rsidRPr="0062098C">
        <w:rPr>
          <w:rFonts w:ascii="微软雅黑" w:eastAsia="微软雅黑" w:hAnsi="微软雅黑"/>
          <w:sz w:val="18"/>
          <w:szCs w:val="18"/>
        </w:rPr>
        <w:t>/</w:t>
      </w:r>
      <w:r w:rsidRPr="0062098C">
        <w:rPr>
          <w:rFonts w:ascii="微软雅黑" w:eastAsia="微软雅黑" w:hAnsi="微软雅黑" w:hint="eastAsia"/>
          <w:i/>
          <w:iCs/>
          <w:sz w:val="18"/>
          <w:szCs w:val="18"/>
        </w:rPr>
        <w:t>2</w:t>
      </w:r>
      <w:r w:rsidRPr="0062098C">
        <w:rPr>
          <w:rFonts w:ascii="微软雅黑" w:eastAsia="微软雅黑" w:hAnsi="微软雅黑" w:hint="eastAsia"/>
          <w:sz w:val="18"/>
          <w:szCs w:val="18"/>
        </w:rPr>
        <w:t>基因致病性或疑似致病性变异携带者进行</w:t>
      </w:r>
      <w:r w:rsidRPr="0062098C">
        <w:rPr>
          <w:rFonts w:ascii="微软雅黑" w:eastAsia="微软雅黑" w:hAnsi="微软雅黑" w:hint="eastAsia"/>
          <w:b/>
          <w:bCs/>
          <w:color w:val="FF0000"/>
          <w:sz w:val="18"/>
          <w:szCs w:val="18"/>
        </w:rPr>
        <w:t>定期检查或筛查</w:t>
      </w:r>
      <w:r w:rsidRPr="0062098C">
        <w:rPr>
          <w:rFonts w:ascii="微软雅黑" w:eastAsia="微软雅黑" w:hAnsi="微软雅黑" w:hint="eastAsia"/>
          <w:sz w:val="18"/>
          <w:szCs w:val="18"/>
        </w:rPr>
        <w:t>，并采取合适的</w:t>
      </w:r>
      <w:r w:rsidRPr="0062098C">
        <w:rPr>
          <w:rFonts w:ascii="微软雅黑" w:eastAsia="微软雅黑" w:hAnsi="微软雅黑" w:hint="eastAsia"/>
          <w:b/>
          <w:bCs/>
          <w:color w:val="FF0000"/>
          <w:sz w:val="18"/>
          <w:szCs w:val="18"/>
        </w:rPr>
        <w:t>预防措施</w:t>
      </w:r>
      <w:r w:rsidRPr="0062098C">
        <w:rPr>
          <w:rFonts w:ascii="微软雅黑" w:eastAsia="微软雅黑" w:hAnsi="微软雅黑"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4"/>
        <w:gridCol w:w="497"/>
        <w:gridCol w:w="1216"/>
        <w:gridCol w:w="5459"/>
      </w:tblGrid>
      <w:tr w:rsidR="003068AC" w:rsidRPr="0062098C" w14:paraId="5FAF0D96" w14:textId="77777777" w:rsidTr="00C91333">
        <w:trPr>
          <w:trHeight w:val="397"/>
        </w:trPr>
        <w:tc>
          <w:tcPr>
            <w:tcW w:w="683" w:type="pct"/>
            <w:tcBorders>
              <w:top w:val="single" w:sz="4" w:space="0" w:color="1E7648"/>
              <w:bottom w:val="nil"/>
              <w:right w:val="single" w:sz="4" w:space="0" w:color="FFFFFF" w:themeColor="background1"/>
            </w:tcBorders>
            <w:shd w:val="clear" w:color="auto" w:fill="009999"/>
            <w:vAlign w:val="center"/>
          </w:tcPr>
          <w:p w14:paraId="30DBECFF"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b/>
                <w:bCs/>
                <w:color w:val="FFFFFF" w:themeColor="background1"/>
                <w:sz w:val="18"/>
                <w:szCs w:val="18"/>
              </w:rPr>
              <w:t>癌种</w:t>
            </w:r>
            <w:r w:rsidRPr="0062098C">
              <w:rPr>
                <w:rFonts w:ascii="微软雅黑" w:eastAsia="微软雅黑" w:hAnsi="微软雅黑" w:hint="eastAsia"/>
                <w:b/>
                <w:bCs/>
                <w:color w:val="FFFFFF" w:themeColor="background1"/>
                <w:sz w:val="18"/>
                <w:szCs w:val="18"/>
              </w:rPr>
              <w:t>/人群</w:t>
            </w:r>
          </w:p>
        </w:tc>
        <w:tc>
          <w:tcPr>
            <w:tcW w:w="4317" w:type="pct"/>
            <w:gridSpan w:val="3"/>
            <w:tcBorders>
              <w:top w:val="single" w:sz="4" w:space="0" w:color="1E7648"/>
              <w:left w:val="single" w:sz="4" w:space="0" w:color="FFFFFF" w:themeColor="background1"/>
              <w:bottom w:val="nil"/>
            </w:tcBorders>
            <w:shd w:val="clear" w:color="auto" w:fill="009999"/>
            <w:vAlign w:val="center"/>
          </w:tcPr>
          <w:p w14:paraId="001FD15A" w14:textId="77777777" w:rsidR="003068AC" w:rsidRPr="0062098C" w:rsidRDefault="003068AC" w:rsidP="00C91333">
            <w:pPr>
              <w:rPr>
                <w:rFonts w:ascii="微软雅黑" w:eastAsia="微软雅黑" w:hAnsi="微软雅黑"/>
                <w:b/>
                <w:bCs/>
                <w:color w:val="FFFFFF" w:themeColor="background1"/>
                <w:sz w:val="18"/>
                <w:szCs w:val="18"/>
              </w:rPr>
            </w:pPr>
            <w:r w:rsidRPr="0062098C">
              <w:rPr>
                <w:rFonts w:ascii="微软雅黑" w:eastAsia="微软雅黑" w:hAnsi="微软雅黑" w:hint="eastAsia"/>
                <w:b/>
                <w:bCs/>
                <w:color w:val="FFFFFF" w:themeColor="background1"/>
                <w:sz w:val="18"/>
                <w:szCs w:val="18"/>
              </w:rPr>
              <w:t>筛查建议</w:t>
            </w:r>
          </w:p>
        </w:tc>
      </w:tr>
      <w:tr w:rsidR="003068AC" w:rsidRPr="0062098C" w14:paraId="31F41135" w14:textId="77777777" w:rsidTr="00C91333">
        <w:trPr>
          <w:trHeight w:val="397"/>
        </w:trPr>
        <w:tc>
          <w:tcPr>
            <w:tcW w:w="683" w:type="pct"/>
            <w:vMerge w:val="restart"/>
            <w:tcBorders>
              <w:top w:val="nil"/>
              <w:right w:val="dashed" w:sz="4" w:space="0" w:color="BFBFBF" w:themeColor="background1" w:themeShade="BF"/>
            </w:tcBorders>
            <w:shd w:val="clear" w:color="auto" w:fill="FFFFFF" w:themeFill="background1"/>
            <w:vAlign w:val="center"/>
          </w:tcPr>
          <w:p w14:paraId="59A90D8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乳腺癌</w:t>
            </w:r>
          </w:p>
        </w:tc>
        <w:tc>
          <w:tcPr>
            <w:tcW w:w="299" w:type="pct"/>
            <w:vMerge w:val="restart"/>
            <w:tcBorders>
              <w:top w:val="nil"/>
              <w:left w:val="dashed" w:sz="4" w:space="0" w:color="BFBFBF" w:themeColor="background1" w:themeShade="BF"/>
            </w:tcBorders>
            <w:shd w:val="clear" w:color="auto" w:fill="FFFFFF" w:themeFill="background1"/>
            <w:vAlign w:val="center"/>
          </w:tcPr>
          <w:p w14:paraId="4579F58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CDEA7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1</w:t>
            </w:r>
            <w:r w:rsidRPr="0062098C">
              <w:rPr>
                <w:rFonts w:ascii="微软雅黑" w:eastAsia="微软雅黑" w:hAnsi="微软雅黑"/>
                <w:sz w:val="18"/>
                <w:szCs w:val="18"/>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0A841E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培养乳房防护意识</w:t>
            </w:r>
          </w:p>
        </w:tc>
      </w:tr>
      <w:tr w:rsidR="003068AC" w:rsidRPr="0062098C" w14:paraId="3CE7BA96"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7B44E821"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1D8A3DF0"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76F514"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DA4F8BF"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定期（每</w:t>
            </w:r>
            <w:r w:rsidRPr="0062098C">
              <w:rPr>
                <w:rFonts w:ascii="微软雅黑" w:eastAsia="微软雅黑" w:hAnsi="微软雅黑" w:hint="eastAsia"/>
                <w:sz w:val="18"/>
                <w:szCs w:val="18"/>
              </w:rPr>
              <w:t>6</w:t>
            </w:r>
            <w:r w:rsidRPr="0062098C">
              <w:rPr>
                <w:rFonts w:ascii="微软雅黑" w:eastAsia="微软雅黑" w:hAnsi="微软雅黑"/>
                <w:sz w:val="18"/>
                <w:szCs w:val="18"/>
              </w:rPr>
              <w:t>-12个月）进行临床乳腺检查</w:t>
            </w:r>
          </w:p>
        </w:tc>
      </w:tr>
      <w:tr w:rsidR="003068AC" w:rsidRPr="0062098C" w14:paraId="1CB5EF14"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0EDE86E"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1FA98EE"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C9BB8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2</w:t>
            </w:r>
            <w:r w:rsidRPr="0062098C">
              <w:rPr>
                <w:rFonts w:ascii="微软雅黑" w:eastAsia="微软雅黑" w:hAnsi="微软雅黑"/>
                <w:sz w:val="18"/>
                <w:szCs w:val="18"/>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2CE8F1"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每年1次乳腺磁共振成像对比剂成像（MRI）（当MRI不可用时，考虑行断层摄影）。</w:t>
            </w:r>
          </w:p>
          <w:p w14:paraId="60F11B6C"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如家族史包含3</w:t>
            </w:r>
            <w:r w:rsidRPr="0062098C">
              <w:rPr>
                <w:rFonts w:ascii="微软雅黑" w:eastAsia="微软雅黑" w:hAnsi="微软雅黑" w:cs="思源黑体 CN Light"/>
                <w:sz w:val="18"/>
                <w:szCs w:val="18"/>
              </w:rPr>
              <w:t>0岁前确诊乳腺癌，</w:t>
            </w:r>
            <w:r w:rsidRPr="0062098C">
              <w:rPr>
                <w:rFonts w:ascii="微软雅黑" w:eastAsia="微软雅黑" w:hAnsi="微软雅黑" w:cs="思源黑体 CN Light" w:hint="eastAsia"/>
                <w:sz w:val="18"/>
                <w:szCs w:val="18"/>
              </w:rPr>
              <w:t>基于家族史进行个体化处理。</w:t>
            </w:r>
          </w:p>
        </w:tc>
      </w:tr>
      <w:tr w:rsidR="003068AC" w:rsidRPr="0062098C" w14:paraId="7EF20EBD"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0AA19AE0"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74BF373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B67A38"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17BA19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每年1次乳腺断层摄影检查和磁共振成像对比剂成像（MRI）。</w:t>
            </w:r>
          </w:p>
        </w:tc>
      </w:tr>
      <w:tr w:rsidR="003068AC" w:rsidRPr="0062098C" w14:paraId="1C7DBFD8"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272C6B6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E217F2C"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8A7A2"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＞7</w:t>
            </w:r>
            <w:r w:rsidRPr="0062098C">
              <w:rPr>
                <w:rFonts w:ascii="微软雅黑" w:eastAsia="微软雅黑" w:hAnsi="微软雅黑"/>
                <w:sz w:val="18"/>
                <w:szCs w:val="18"/>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E3B403"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cs="思源黑体 CN Light" w:hint="eastAsia"/>
                <w:sz w:val="18"/>
                <w:szCs w:val="18"/>
              </w:rPr>
              <w:t>个体化处理。</w:t>
            </w:r>
          </w:p>
        </w:tc>
      </w:tr>
      <w:tr w:rsidR="003068AC" w:rsidRPr="0062098C" w14:paraId="02E98BBA"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1F357266"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0727DFB"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57F89A"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0E8ED7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携带</w:t>
            </w:r>
            <w:r w:rsidRPr="0062098C">
              <w:rPr>
                <w:rFonts w:ascii="微软雅黑" w:eastAsia="微软雅黑" w:hAnsi="微软雅黑" w:hint="eastAsia"/>
                <w:i/>
                <w:iCs/>
                <w:sz w:val="18"/>
                <w:szCs w:val="18"/>
              </w:rPr>
              <w:t>BRCA</w:t>
            </w:r>
            <w:r w:rsidRPr="0062098C">
              <w:rPr>
                <w:rFonts w:ascii="微软雅黑" w:eastAsia="微软雅黑" w:hAnsi="微软雅黑"/>
                <w:i/>
                <w:iCs/>
                <w:sz w:val="18"/>
                <w:szCs w:val="18"/>
              </w:rPr>
              <w:t>1</w:t>
            </w:r>
            <w:r w:rsidRPr="0062098C">
              <w:rPr>
                <w:rFonts w:ascii="微软雅黑" w:eastAsia="微软雅黑" w:hAnsi="微软雅黑"/>
                <w:sz w:val="18"/>
                <w:szCs w:val="18"/>
              </w:rPr>
              <w:t>、</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致病性或疑似致病性变异、</w:t>
            </w:r>
            <w:r w:rsidRPr="0062098C">
              <w:rPr>
                <w:rFonts w:ascii="微软雅黑" w:eastAsia="微软雅黑" w:hAnsi="微软雅黑" w:cs="思源黑体 CN Light" w:hint="eastAsia"/>
                <w:sz w:val="18"/>
                <w:szCs w:val="18"/>
              </w:rPr>
              <w:t>接受过乳腺癌治疗但未患双侧乳腺患癌的女性，保持每年1次乳腺断层摄影检查和磁共振成像对比剂成像（MRI）。</w:t>
            </w:r>
          </w:p>
        </w:tc>
      </w:tr>
      <w:tr w:rsidR="003068AC" w:rsidRPr="0062098C" w14:paraId="36514650"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54A20E3A"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tcBorders>
            <w:shd w:val="clear" w:color="auto" w:fill="FFFFFF" w:themeFill="background1"/>
            <w:vAlign w:val="center"/>
          </w:tcPr>
          <w:p w14:paraId="68089A20" w14:textId="77777777" w:rsidR="003068AC" w:rsidRPr="0062098C" w:rsidRDefault="003068AC" w:rsidP="00C91333">
            <w:pPr>
              <w:rPr>
                <w:rFonts w:ascii="微软雅黑" w:eastAsia="微软雅黑" w:hAnsi="微软雅黑"/>
                <w:sz w:val="18"/>
                <w:szCs w:val="18"/>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D0DA10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E8715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降低风险的乳房切除术，术前需咨询包含预防程度、乳腺再造、手术风险、对侧乳腺癌风险、生存预期等相关事宜并要综合考虑手术对心理、社交和生活质量方面的影响。</w:t>
            </w:r>
          </w:p>
        </w:tc>
      </w:tr>
      <w:tr w:rsidR="003068AC" w:rsidRPr="0062098C" w14:paraId="16C2B7B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670342F4"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32C66F5" w14:textId="77777777" w:rsidR="003068AC" w:rsidRPr="0062098C" w:rsidRDefault="003068AC" w:rsidP="00C91333">
            <w:pPr>
              <w:rPr>
                <w:rFonts w:ascii="微软雅黑" w:eastAsia="微软雅黑" w:hAnsi="微软雅黑"/>
                <w:sz w:val="18"/>
                <w:szCs w:val="18"/>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767016" w14:textId="77777777" w:rsidR="003068AC" w:rsidRPr="0062098C" w:rsidRDefault="003068AC" w:rsidP="00C91333">
            <w:pPr>
              <w:rPr>
                <w:rFonts w:ascii="微软雅黑" w:eastAsia="微软雅黑" w:hAnsi="微软雅黑"/>
                <w:sz w:val="18"/>
                <w:szCs w:val="18"/>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FB6E6D8"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cs="思源黑体 CN Light" w:hint="eastAsia"/>
                <w:sz w:val="18"/>
                <w:szCs w:val="18"/>
              </w:rPr>
              <w:t>使用降低风险的药物</w:t>
            </w:r>
          </w:p>
        </w:tc>
      </w:tr>
      <w:tr w:rsidR="003068AC" w:rsidRPr="0062098C" w14:paraId="2C1CA4E3" w14:textId="77777777" w:rsidTr="00C91333">
        <w:trPr>
          <w:trHeight w:val="397"/>
        </w:trPr>
        <w:tc>
          <w:tcPr>
            <w:tcW w:w="683" w:type="pct"/>
            <w:vMerge/>
            <w:tcBorders>
              <w:right w:val="dashed" w:sz="4" w:space="0" w:color="BFBFBF" w:themeColor="background1" w:themeShade="BF"/>
            </w:tcBorders>
            <w:shd w:val="clear" w:color="auto" w:fill="FFFFFF" w:themeFill="background1"/>
            <w:vAlign w:val="center"/>
          </w:tcPr>
          <w:p w14:paraId="470E0F97" w14:textId="77777777" w:rsidR="003068AC" w:rsidRPr="0062098C" w:rsidRDefault="003068AC" w:rsidP="00C91333">
            <w:pPr>
              <w:rPr>
                <w:rFonts w:ascii="微软雅黑" w:eastAsia="微软雅黑" w:hAnsi="微软雅黑"/>
                <w:sz w:val="18"/>
                <w:szCs w:val="18"/>
              </w:rPr>
            </w:pPr>
          </w:p>
        </w:tc>
        <w:tc>
          <w:tcPr>
            <w:tcW w:w="299" w:type="pct"/>
            <w:vMerge w:val="restart"/>
            <w:tcBorders>
              <w:top w:val="nil"/>
              <w:left w:val="dashed" w:sz="4" w:space="0" w:color="BFBFBF" w:themeColor="background1" w:themeShade="BF"/>
            </w:tcBorders>
            <w:shd w:val="clear" w:color="auto" w:fill="FFFFFF" w:themeFill="background1"/>
            <w:vAlign w:val="center"/>
          </w:tcPr>
          <w:p w14:paraId="0178EB3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E4BB9B"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3</w:t>
            </w:r>
            <w:r w:rsidRPr="0062098C">
              <w:rPr>
                <w:rFonts w:ascii="微软雅黑" w:eastAsia="微软雅黑" w:hAnsi="微软雅黑"/>
                <w:sz w:val="18"/>
                <w:szCs w:val="18"/>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FFDF13D"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乳房自检及相关教育，每年</w:t>
            </w:r>
            <w:r w:rsidRPr="0062098C">
              <w:rPr>
                <w:rFonts w:ascii="微软雅黑" w:eastAsia="微软雅黑" w:hAnsi="微软雅黑" w:hint="eastAsia"/>
                <w:sz w:val="18"/>
                <w:szCs w:val="18"/>
              </w:rPr>
              <w:t>1次临床乳腺检查</w:t>
            </w:r>
          </w:p>
        </w:tc>
      </w:tr>
      <w:tr w:rsidR="003068AC" w:rsidRPr="0062098C" w14:paraId="2343F1F0"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61EE7407" w14:textId="77777777" w:rsidR="003068AC" w:rsidRPr="0062098C" w:rsidRDefault="003068AC" w:rsidP="00C91333">
            <w:pPr>
              <w:rPr>
                <w:rFonts w:ascii="微软雅黑" w:eastAsia="微软雅黑" w:hAnsi="微软雅黑"/>
                <w:sz w:val="18"/>
                <w:szCs w:val="18"/>
              </w:rPr>
            </w:pPr>
          </w:p>
        </w:tc>
        <w:tc>
          <w:tcPr>
            <w:tcW w:w="299" w:type="pct"/>
            <w:vMerge/>
            <w:tcBorders>
              <w:left w:val="dashed" w:sz="4" w:space="0" w:color="BFBFBF" w:themeColor="background1" w:themeShade="BF"/>
              <w:bottom w:val="single" w:sz="4" w:space="0" w:color="1E7648"/>
            </w:tcBorders>
            <w:shd w:val="clear" w:color="auto" w:fill="FFFFFF" w:themeFill="background1"/>
            <w:vAlign w:val="center"/>
          </w:tcPr>
          <w:p w14:paraId="13E60909" w14:textId="77777777" w:rsidR="003068AC" w:rsidRPr="0062098C" w:rsidRDefault="003068AC" w:rsidP="00C91333">
            <w:pPr>
              <w:rPr>
                <w:rFonts w:ascii="微软雅黑" w:eastAsia="微软雅黑" w:hAnsi="微软雅黑"/>
                <w:sz w:val="18"/>
                <w:szCs w:val="18"/>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F56599"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sz w:val="18"/>
                <w:szCs w:val="18"/>
              </w:rPr>
              <w:t>男性乳房发育症患者：</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33479BCA"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考虑每年1</w:t>
            </w:r>
            <w:r w:rsidRPr="0062098C">
              <w:rPr>
                <w:rFonts w:ascii="微软雅黑" w:eastAsia="微软雅黑" w:hAnsi="微软雅黑"/>
                <w:sz w:val="18"/>
                <w:szCs w:val="18"/>
              </w:rPr>
              <w:t>次乳腺X线检查</w:t>
            </w:r>
          </w:p>
          <w:p w14:paraId="5D305BF0"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开始检查时间应早于家族中最年轻的男性乳腺癌患者确诊年龄</w:t>
            </w:r>
            <w:r w:rsidRPr="0062098C">
              <w:rPr>
                <w:rFonts w:ascii="微软雅黑" w:eastAsia="微软雅黑" w:hAnsi="微软雅黑" w:hint="eastAsia"/>
                <w:sz w:val="18"/>
                <w:szCs w:val="18"/>
              </w:rPr>
              <w:t>1</w:t>
            </w:r>
            <w:r w:rsidRPr="0062098C">
              <w:rPr>
                <w:rFonts w:ascii="微软雅黑" w:eastAsia="微软雅黑" w:hAnsi="微软雅黑"/>
                <w:sz w:val="18"/>
                <w:szCs w:val="18"/>
              </w:rPr>
              <w:t>0年</w:t>
            </w:r>
          </w:p>
        </w:tc>
      </w:tr>
      <w:tr w:rsidR="003068AC" w:rsidRPr="0062098C" w14:paraId="00A9C257" w14:textId="77777777" w:rsidTr="00C91333">
        <w:trPr>
          <w:trHeight w:val="397"/>
        </w:trPr>
        <w:tc>
          <w:tcPr>
            <w:tcW w:w="683" w:type="pct"/>
            <w:vMerge w:val="restart"/>
            <w:tcBorders>
              <w:top w:val="single" w:sz="4" w:space="0" w:color="1E7648"/>
              <w:right w:val="dashed" w:sz="4" w:space="0" w:color="BFBFBF" w:themeColor="background1" w:themeShade="BF"/>
            </w:tcBorders>
            <w:shd w:val="clear" w:color="auto" w:fill="FFFFFF" w:themeFill="background1"/>
            <w:vAlign w:val="center"/>
          </w:tcPr>
          <w:p w14:paraId="00A53F4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卵巢癌</w:t>
            </w:r>
          </w:p>
        </w:tc>
        <w:tc>
          <w:tcPr>
            <w:tcW w:w="4317"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E7A793D" w14:textId="009B36AC"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对于选择</w:t>
            </w:r>
            <w:r w:rsidRPr="0062098C">
              <w:rPr>
                <w:rFonts w:ascii="微软雅黑" w:eastAsia="微软雅黑" w:hAnsi="微软雅黑"/>
                <w:sz w:val="18"/>
                <w:szCs w:val="18"/>
              </w:rPr>
              <w:t>降低风险的输卵管-卵巢切除术（RRSO）的患者，通常在</w:t>
            </w:r>
            <w:r w:rsidRPr="0062098C">
              <w:rPr>
                <w:rFonts w:ascii="微软雅黑" w:eastAsia="微软雅黑" w:hAnsi="微软雅黑" w:hint="eastAsia"/>
                <w:sz w:val="18"/>
                <w:szCs w:val="18"/>
              </w:rPr>
              <w:t>3</w:t>
            </w:r>
            <w:r w:rsidRPr="0062098C">
              <w:rPr>
                <w:rFonts w:ascii="微软雅黑" w:eastAsia="微软雅黑" w:hAnsi="微软雅黑"/>
                <w:sz w:val="18"/>
                <w:szCs w:val="18"/>
              </w:rPr>
              <w:t>5-40岁进行手术，手术应在完成生育后进行。</w:t>
            </w:r>
          </w:p>
          <w:p w14:paraId="1B89F434" w14:textId="77777777" w:rsidR="003068AC" w:rsidRPr="0062098C" w:rsidRDefault="003068AC" w:rsidP="00C91333">
            <w:pPr>
              <w:rPr>
                <w:rFonts w:ascii="微软雅黑" w:eastAsia="微软雅黑" w:hAnsi="微软雅黑" w:cs="思源黑体 CN Light"/>
                <w:sz w:val="18"/>
                <w:szCs w:val="18"/>
              </w:rPr>
            </w:pPr>
            <w:r w:rsidRPr="0062098C">
              <w:rPr>
                <w:rFonts w:ascii="微软雅黑" w:eastAsia="微软雅黑" w:hAnsi="微软雅黑"/>
                <w:i/>
                <w:iCs/>
                <w:sz w:val="18"/>
                <w:szCs w:val="18"/>
              </w:rPr>
              <w:t>BRCA2</w:t>
            </w:r>
            <w:r w:rsidRPr="0062098C">
              <w:rPr>
                <w:rFonts w:ascii="微软雅黑" w:eastAsia="微软雅黑" w:hAnsi="微软雅黑"/>
                <w:sz w:val="18"/>
                <w:szCs w:val="18"/>
              </w:rPr>
              <w:t>相关卵巢癌的确诊年龄通常较</w:t>
            </w:r>
            <w:r w:rsidRPr="0062098C">
              <w:rPr>
                <w:rFonts w:ascii="微软雅黑" w:eastAsia="微软雅黑" w:hAnsi="微软雅黑"/>
                <w:i/>
                <w:iCs/>
                <w:sz w:val="18"/>
                <w:szCs w:val="18"/>
              </w:rPr>
              <w:t>BRCA1</w:t>
            </w:r>
            <w:r w:rsidRPr="0062098C">
              <w:rPr>
                <w:rFonts w:ascii="微软雅黑" w:eastAsia="微软雅黑" w:hAnsi="微软雅黑"/>
                <w:sz w:val="18"/>
                <w:szCs w:val="18"/>
              </w:rPr>
              <w:t>相关卵巢癌晚8~10年，故</w:t>
            </w:r>
            <w:r w:rsidRPr="0062098C">
              <w:rPr>
                <w:rFonts w:ascii="微软雅黑" w:eastAsia="微软雅黑" w:hAnsi="微软雅黑"/>
                <w:i/>
                <w:iCs/>
                <w:sz w:val="18"/>
                <w:szCs w:val="18"/>
              </w:rPr>
              <w:t>BRCA2</w:t>
            </w:r>
            <w:r w:rsidRPr="0062098C">
              <w:rPr>
                <w:rFonts w:ascii="微软雅黑" w:eastAsia="微软雅黑" w:hAnsi="微软雅黑" w:hint="eastAsia"/>
                <w:sz w:val="18"/>
                <w:szCs w:val="18"/>
              </w:rPr>
              <w:t>基因致病性或疑似致病性变异携带者</w:t>
            </w:r>
            <w:r w:rsidRPr="0062098C">
              <w:rPr>
                <w:rFonts w:ascii="微软雅黑" w:eastAsia="微软雅黑" w:hAnsi="微软雅黑" w:cs="思源黑体 CN Light" w:hint="eastAsia"/>
                <w:sz w:val="18"/>
                <w:szCs w:val="18"/>
              </w:rPr>
              <w:t>可将</w:t>
            </w:r>
            <w:r w:rsidRPr="0062098C">
              <w:rPr>
                <w:rFonts w:ascii="微软雅黑" w:eastAsia="微软雅黑" w:hAnsi="微软雅黑"/>
                <w:sz w:val="18"/>
                <w:szCs w:val="18"/>
              </w:rPr>
              <w:t>RRSO</w:t>
            </w:r>
            <w:r w:rsidRPr="0062098C">
              <w:rPr>
                <w:rFonts w:ascii="微软雅黑" w:eastAsia="微软雅黑" w:hAnsi="微软雅黑" w:cs="思源黑体 CN Light" w:hint="eastAsia"/>
                <w:sz w:val="18"/>
                <w:szCs w:val="18"/>
              </w:rPr>
              <w:t>合理推迟至40~45岁进行，需综合考虑家族中</w:t>
            </w:r>
            <w:r w:rsidRPr="0062098C">
              <w:rPr>
                <w:rFonts w:ascii="微软雅黑" w:eastAsia="微软雅黑" w:hAnsi="微软雅黑" w:cs="思源黑体 CN Light" w:hint="eastAsia"/>
                <w:sz w:val="18"/>
                <w:szCs w:val="18"/>
              </w:rPr>
              <w:lastRenderedPageBreak/>
              <w:t>卵巢器的确诊年龄。</w:t>
            </w:r>
          </w:p>
          <w:p w14:paraId="166A221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手术前需综合考虑手术对心理、社交、生活等方面的影响。</w:t>
            </w:r>
          </w:p>
        </w:tc>
      </w:tr>
      <w:tr w:rsidR="003068AC" w:rsidRPr="0062098C" w14:paraId="510ADD77" w14:textId="77777777" w:rsidTr="00C91333">
        <w:trPr>
          <w:trHeight w:val="397"/>
        </w:trPr>
        <w:tc>
          <w:tcPr>
            <w:tcW w:w="683" w:type="pct"/>
            <w:vMerge/>
            <w:tcBorders>
              <w:bottom w:val="single" w:sz="4" w:space="0" w:color="1E7648"/>
              <w:right w:val="dashed" w:sz="4" w:space="0" w:color="BFBFBF" w:themeColor="background1" w:themeShade="BF"/>
            </w:tcBorders>
            <w:shd w:val="clear" w:color="auto" w:fill="FFFFFF" w:themeFill="background1"/>
            <w:vAlign w:val="center"/>
          </w:tcPr>
          <w:p w14:paraId="0B91471F" w14:textId="77777777" w:rsidR="003068AC" w:rsidRPr="0062098C" w:rsidRDefault="003068AC" w:rsidP="00C91333">
            <w:pPr>
              <w:rPr>
                <w:rFonts w:ascii="微软雅黑" w:eastAsia="微软雅黑" w:hAnsi="微软雅黑"/>
                <w:sz w:val="18"/>
                <w:szCs w:val="18"/>
              </w:rPr>
            </w:pPr>
          </w:p>
        </w:tc>
        <w:tc>
          <w:tcPr>
            <w:tcW w:w="4317"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F6216A0" w14:textId="77777777" w:rsidR="003068AC" w:rsidRPr="0062098C" w:rsidRDefault="003068AC" w:rsidP="00C91333">
            <w:pPr>
              <w:rPr>
                <w:rFonts w:ascii="微软雅黑" w:eastAsia="微软雅黑" w:hAnsi="微软雅黑"/>
                <w:i/>
                <w:iCs/>
                <w:sz w:val="18"/>
                <w:szCs w:val="18"/>
              </w:rPr>
            </w:pPr>
            <w:r w:rsidRPr="0062098C">
              <w:rPr>
                <w:rFonts w:ascii="微软雅黑" w:eastAsia="微软雅黑" w:hAnsi="微软雅黑" w:hint="eastAsia"/>
                <w:sz w:val="18"/>
                <w:szCs w:val="18"/>
              </w:rPr>
              <w:t>对于不选择</w:t>
            </w:r>
            <w:r w:rsidRPr="0062098C">
              <w:rPr>
                <w:rFonts w:ascii="微软雅黑" w:eastAsia="微软雅黑" w:hAnsi="微软雅黑"/>
                <w:sz w:val="18"/>
                <w:szCs w:val="18"/>
              </w:rPr>
              <w:t>降低风险的输卵管-卵巢切除术（RRSO）的患者，</w:t>
            </w:r>
            <w:r w:rsidRPr="0062098C">
              <w:rPr>
                <w:rFonts w:ascii="微软雅黑" w:eastAsia="微软雅黑" w:hAnsi="微软雅黑" w:hint="eastAsia"/>
                <w:sz w:val="18"/>
                <w:szCs w:val="18"/>
              </w:rPr>
              <w:t>3</w:t>
            </w:r>
            <w:r w:rsidRPr="0062098C">
              <w:rPr>
                <w:rFonts w:ascii="微软雅黑" w:eastAsia="微软雅黑" w:hAnsi="微软雅黑"/>
                <w:sz w:val="18"/>
                <w:szCs w:val="18"/>
              </w:rPr>
              <w:t>0-35岁开始选择阴道超声和血清CA-125检查对卵巢癌进行筛查，筛查需遵循临床医师的指导。</w:t>
            </w:r>
          </w:p>
        </w:tc>
      </w:tr>
      <w:tr w:rsidR="003068AC" w:rsidRPr="0062098C" w14:paraId="421B6598"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8DEFE9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前列腺癌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DD9B0F7"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4</w:t>
            </w:r>
            <w:r w:rsidRPr="0062098C">
              <w:rPr>
                <w:rFonts w:ascii="微软雅黑" w:eastAsia="微软雅黑" w:hAnsi="微软雅黑"/>
                <w:sz w:val="18"/>
                <w:szCs w:val="18"/>
              </w:rPr>
              <w:t>0岁开始，建议BRCA2致病性或疑似致病性变异携带者进行前列腺癌筛查。</w:t>
            </w:r>
          </w:p>
          <w:p w14:paraId="7366997E"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BRCA1致病性或疑似致病性变异携带者可考虑进行前列腺癌筛查。</w:t>
            </w:r>
          </w:p>
        </w:tc>
      </w:tr>
      <w:tr w:rsidR="003068AC" w:rsidRPr="0062098C" w14:paraId="73682964"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154492"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胰腺癌</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AF47266"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有外分泌胰腺癌家族史时，考虑在</w:t>
            </w:r>
            <w:r w:rsidRPr="0062098C">
              <w:rPr>
                <w:rFonts w:ascii="微软雅黑" w:eastAsia="微软雅黑" w:hAnsi="微软雅黑" w:hint="eastAsia"/>
                <w:sz w:val="18"/>
                <w:szCs w:val="18"/>
              </w:rPr>
              <w:t>5</w:t>
            </w:r>
            <w:r w:rsidRPr="0062098C">
              <w:rPr>
                <w:rFonts w:ascii="微软雅黑" w:eastAsia="微软雅黑" w:hAnsi="微软雅黑"/>
                <w:sz w:val="18"/>
                <w:szCs w:val="18"/>
              </w:rPr>
              <w:t>0岁开始或者比家族中最年轻的外分泌胰腺癌患者年轻</w:t>
            </w:r>
            <w:r w:rsidRPr="0062098C">
              <w:rPr>
                <w:rFonts w:ascii="微软雅黑" w:eastAsia="微软雅黑" w:hAnsi="微软雅黑" w:hint="eastAsia"/>
                <w:sz w:val="18"/>
                <w:szCs w:val="18"/>
              </w:rPr>
              <w:t>1</w:t>
            </w:r>
            <w:r w:rsidRPr="0062098C">
              <w:rPr>
                <w:rFonts w:ascii="微软雅黑" w:eastAsia="微软雅黑" w:hAnsi="微软雅黑"/>
                <w:sz w:val="18"/>
                <w:szCs w:val="18"/>
              </w:rPr>
              <w:t>0岁开始进行胰腺癌筛查。</w:t>
            </w:r>
          </w:p>
          <w:p w14:paraId="4ED5995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hint="eastAsia"/>
                <w:sz w:val="18"/>
                <w:szCs w:val="18"/>
              </w:rPr>
              <w:t>无外分泌胰腺癌家族史时，不建议进行胰腺癌筛查。</w:t>
            </w:r>
          </w:p>
        </w:tc>
      </w:tr>
      <w:tr w:rsidR="003068AC" w:rsidRPr="0062098C" w14:paraId="3BCAFFDB" w14:textId="77777777" w:rsidTr="00C91333">
        <w:trPr>
          <w:trHeight w:val="397"/>
        </w:trPr>
        <w:tc>
          <w:tcPr>
            <w:tcW w:w="683"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E08E785"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sz w:val="18"/>
                <w:szCs w:val="18"/>
              </w:rPr>
              <w:t>携带者亲属</w:t>
            </w:r>
          </w:p>
        </w:tc>
        <w:tc>
          <w:tcPr>
            <w:tcW w:w="4317"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6A6E5CF" w14:textId="77777777" w:rsidR="003068AC" w:rsidRPr="0062098C" w:rsidRDefault="003068AC" w:rsidP="00C91333">
            <w:pPr>
              <w:rPr>
                <w:rFonts w:ascii="微软雅黑" w:eastAsia="微软雅黑" w:hAnsi="微软雅黑"/>
                <w:sz w:val="18"/>
                <w:szCs w:val="18"/>
              </w:rPr>
            </w:pPr>
            <w:r w:rsidRPr="0062098C">
              <w:rPr>
                <w:rFonts w:ascii="微软雅黑" w:eastAsia="微软雅黑" w:hAnsi="微软雅黑" w:cs="思源黑体 CN Light" w:hint="eastAsia"/>
                <w:sz w:val="18"/>
                <w:szCs w:val="18"/>
              </w:rPr>
              <w:t>建议进行</w:t>
            </w:r>
            <w:r w:rsidRPr="0062098C">
              <w:rPr>
                <w:rFonts w:ascii="微软雅黑" w:eastAsia="微软雅黑" w:hAnsi="微软雅黑"/>
                <w:color w:val="1A171B"/>
                <w:sz w:val="18"/>
                <w:szCs w:val="18"/>
              </w:rPr>
              <w:t>遗传咨询以及该变异的检测</w:t>
            </w:r>
          </w:p>
        </w:tc>
      </w:tr>
    </w:tbl>
    <w:p w14:paraId="75C63D3C" w14:textId="77777777" w:rsidR="003068AC" w:rsidRDefault="003068AC" w:rsidP="003068AC">
      <w:pPr>
        <w:widowControl/>
        <w:spacing w:line="120" w:lineRule="exact"/>
        <w:jc w:val="left"/>
        <w:rPr>
          <w:rFonts w:ascii="微软雅黑" w:eastAsia="微软雅黑" w:hAnsi="微软雅黑"/>
          <w:b/>
          <w:bCs/>
        </w:rPr>
      </w:pPr>
      <w:r>
        <w:rPr>
          <w:rFonts w:ascii="微软雅黑" w:eastAsia="微软雅黑" w:hAnsi="微软雅黑"/>
          <w:b/>
          <w:bCs/>
        </w:rPr>
        <w:br w:type="page"/>
      </w:r>
    </w:p>
    <w:p w14:paraId="51282E57" w14:textId="77777777" w:rsidR="003068AC" w:rsidRDefault="003068AC" w:rsidP="003068AC">
      <w:pPr>
        <w:widowControl/>
        <w:jc w:val="left"/>
        <w:rPr>
          <w:rFonts w:ascii="微软雅黑" w:eastAsia="微软雅黑" w:hAnsi="微软雅黑"/>
          <w:b/>
          <w:bCs/>
        </w:rPr>
      </w:pPr>
      <w:r>
        <w:rPr>
          <w:rFonts w:ascii="微软雅黑" w:eastAsia="微软雅黑" w:hAnsi="微软雅黑" w:hint="eastAsia"/>
          <w:b/>
          <w:bCs/>
        </w:rPr>
        <w:lastRenderedPageBreak/>
        <w:t>{%p</w:t>
      </w:r>
      <w:r>
        <w:rPr>
          <w:rFonts w:ascii="微软雅黑" w:eastAsia="微软雅黑" w:hAnsi="微软雅黑"/>
          <w:b/>
          <w:bCs/>
        </w:rPr>
        <w:t xml:space="preserve"> endif</w:t>
      </w:r>
      <w:r>
        <w:rPr>
          <w:rFonts w:ascii="微软雅黑" w:eastAsia="微软雅黑" w:hAnsi="微软雅黑" w:hint="eastAsia"/>
          <w:b/>
          <w:bCs/>
        </w:rPr>
        <w:t>%}</w:t>
      </w:r>
    </w:p>
    <w:p w14:paraId="4F90BAE5" w14:textId="0D623204" w:rsidR="003068AC" w:rsidRDefault="003068AC" w:rsidP="00341BD1">
      <w:pPr>
        <w:widowControl/>
        <w:jc w:val="left"/>
        <w:rPr>
          <w:rFonts w:ascii="微软雅黑" w:eastAsia="微软雅黑" w:hAnsi="微软雅黑"/>
          <w:b/>
          <w:bCs/>
        </w:rPr>
      </w:pPr>
      <w:r w:rsidRPr="003068AC">
        <w:rPr>
          <w:rFonts w:ascii="微软雅黑" w:eastAsia="微软雅黑" w:hAnsi="微软雅黑" w:hint="eastAsia"/>
          <w:b/>
          <w:bCs/>
          <w:highlight w:val="magenta"/>
        </w:rPr>
        <w:t>{</w:t>
      </w:r>
      <w:r w:rsidRPr="003068AC">
        <w:rPr>
          <w:rFonts w:ascii="微软雅黑" w:eastAsia="微软雅黑" w:hAnsi="微软雅黑"/>
          <w:b/>
          <w:bCs/>
          <w:highlight w:val="magenta"/>
        </w:rPr>
        <w:t>%p endif%}</w:t>
      </w:r>
    </w:p>
    <w:p w14:paraId="358D0E70"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if judge_brca_cnv == “mlpa”%}</w:t>
      </w:r>
    </w:p>
    <w:p w14:paraId="5BD2DC39" w14:textId="0EE07176" w:rsidR="00BC7F39" w:rsidRDefault="00BC7F39" w:rsidP="00BC7F39">
      <w:pPr>
        <w:pStyle w:val="af6"/>
        <w:outlineLvl w:val="0"/>
        <w:rPr>
          <w:rFonts w:cs="Arial"/>
          <w:smallCaps w:val="0"/>
          <w:color w:val="009999"/>
        </w:rPr>
      </w:pPr>
      <w:bookmarkStart w:id="24" w:name="_Toc150862313"/>
      <w:bookmarkStart w:id="25" w:name="_Toc150930329"/>
      <w:r w:rsidRPr="00572059">
        <w:rPr>
          <w:rFonts w:cs="Arial" w:hint="eastAsia"/>
          <w:smallCaps w:val="0"/>
          <w:color w:val="009999"/>
        </w:rPr>
        <w:t>附录</w:t>
      </w:r>
      <w:r w:rsidR="00B36260"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B36260" w:rsidRPr="00572059">
        <w:rPr>
          <w:rFonts w:cs="Arial"/>
          <w:smallCaps w:val="0"/>
          <w:color w:val="009999"/>
        </w:rPr>
        <w:t>%}</w:t>
      </w:r>
      <w:r w:rsidRPr="00572059">
        <w:rPr>
          <w:rFonts w:cs="Arial" w:hint="eastAsia"/>
          <w:smallCaps w:val="0"/>
          <w:color w:val="009999"/>
        </w:rPr>
        <w:t>六</w:t>
      </w:r>
      <w:r w:rsidR="00572059">
        <w:rPr>
          <w:rFonts w:cs="Arial" w:hint="eastAsia"/>
          <w:smallCaps w:val="0"/>
          <w:color w:val="009999"/>
        </w:rPr>
        <w:t>{</w:t>
      </w:r>
      <w:r w:rsidR="00572059">
        <w:rPr>
          <w:rFonts w:cs="Arial"/>
          <w:smallCaps w:val="0"/>
          <w:color w:val="009999"/>
        </w:rPr>
        <w:t>%else%}</w:t>
      </w:r>
      <w:r w:rsidR="00572059">
        <w:rPr>
          <w:rFonts w:cs="Arial" w:hint="eastAsia"/>
          <w:smallCaps w:val="0"/>
          <w:color w:val="009999"/>
        </w:rPr>
        <w:t>五{%endif%}</w:t>
      </w:r>
      <w:r w:rsidRPr="00572059">
        <w:rPr>
          <w:rFonts w:cs="Arial" w:hint="eastAsia"/>
          <w:smallCaps w:val="0"/>
          <w:color w:val="009999"/>
        </w:rPr>
        <w:t>：变异命名与解读</w:t>
      </w:r>
      <w:bookmarkEnd w:id="24"/>
      <w:bookmarkEnd w:id="25"/>
    </w:p>
    <w:p w14:paraId="51AC0E18" w14:textId="15006170"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77FADEDC" w14:textId="49CC321B" w:rsidR="003068AC" w:rsidRDefault="003068AC" w:rsidP="003068AC">
      <w:pPr>
        <w:pStyle w:val="af6"/>
        <w:outlineLvl w:val="0"/>
        <w:rPr>
          <w:rFonts w:cs="Arial"/>
          <w:smallCaps w:val="0"/>
          <w:color w:val="009999"/>
        </w:rPr>
      </w:pPr>
      <w:r w:rsidRPr="00572059">
        <w:rPr>
          <w:rFonts w:cs="Arial" w:hint="eastAsia"/>
          <w:smallCaps w:val="0"/>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sidRPr="00572059">
        <w:rPr>
          <w:rFonts w:cs="Arial" w:hint="eastAsia"/>
          <w:smallCaps w:val="0"/>
          <w:color w:val="009999"/>
        </w:rPr>
        <w:t>六</w:t>
      </w:r>
      <w:r>
        <w:rPr>
          <w:rFonts w:cs="Arial" w:hint="eastAsia"/>
          <w:smallCaps w:val="0"/>
          <w:color w:val="009999"/>
        </w:rPr>
        <w:t>{</w:t>
      </w:r>
      <w:r>
        <w:rPr>
          <w:rFonts w:cs="Arial"/>
          <w:smallCaps w:val="0"/>
          <w:color w:val="009999"/>
        </w:rPr>
        <w:t>%else%}</w:t>
      </w:r>
      <w:r>
        <w:rPr>
          <w:rFonts w:cs="Arial" w:hint="eastAsia"/>
          <w:smallCaps w:val="0"/>
          <w:color w:val="009999"/>
        </w:rPr>
        <w:t>五{%endif%}</w:t>
      </w:r>
      <w:r w:rsidRPr="00572059">
        <w:rPr>
          <w:rFonts w:cs="Arial" w:hint="eastAsia"/>
          <w:smallCaps w:val="0"/>
          <w:color w:val="009999"/>
        </w:rPr>
        <w:t>：变异命名与解读</w:t>
      </w:r>
    </w:p>
    <w:p w14:paraId="64081C2A"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43576B85" w14:textId="77777777" w:rsidR="00BC7F39" w:rsidRPr="00504A83" w:rsidRDefault="00BC7F39" w:rsidP="00BC7F39">
      <w:pPr>
        <w:spacing w:line="380" w:lineRule="exact"/>
        <w:ind w:firstLineChars="200" w:firstLine="360"/>
        <w:rPr>
          <w:rFonts w:ascii="微软雅黑" w:eastAsia="微软雅黑" w:hAnsi="微软雅黑"/>
          <w:sz w:val="18"/>
          <w:szCs w:val="18"/>
        </w:rPr>
      </w:pPr>
      <w:r w:rsidRPr="00504A83">
        <w:rPr>
          <w:rFonts w:ascii="微软雅黑" w:eastAsia="微软雅黑" w:hAnsi="微软雅黑" w:hint="eastAsia"/>
          <w:sz w:val="18"/>
          <w:szCs w:val="18"/>
        </w:rPr>
        <w:t>本报告变异均采用人类基因组变异协会（Human</w:t>
      </w:r>
      <w:r w:rsidRPr="00504A83">
        <w:rPr>
          <w:rFonts w:ascii="微软雅黑" w:eastAsia="微软雅黑" w:hAnsi="微软雅黑"/>
          <w:sz w:val="18"/>
          <w:szCs w:val="18"/>
        </w:rPr>
        <w:t xml:space="preserve"> Genome Variant Society</w:t>
      </w:r>
      <w:r w:rsidRPr="00504A83">
        <w:rPr>
          <w:rFonts w:ascii="微软雅黑" w:eastAsia="微软雅黑" w:hAnsi="微软雅黑" w:hint="eastAsia"/>
          <w:sz w:val="18"/>
          <w:szCs w:val="18"/>
        </w:rPr>
        <w:t>，H</w:t>
      </w:r>
      <w:r w:rsidRPr="00504A83">
        <w:rPr>
          <w:rFonts w:ascii="微软雅黑" w:eastAsia="微软雅黑" w:hAnsi="微软雅黑"/>
          <w:sz w:val="18"/>
          <w:szCs w:val="18"/>
        </w:rPr>
        <w:t>GVS</w:t>
      </w:r>
      <w:r w:rsidRPr="00504A83">
        <w:rPr>
          <w:rFonts w:ascii="微软雅黑" w:eastAsia="微软雅黑" w:hAnsi="微软雅黑" w:hint="eastAsia"/>
          <w:sz w:val="18"/>
          <w:szCs w:val="18"/>
        </w:rPr>
        <w:t>）推荐的序列变异法命名。</w:t>
      </w:r>
    </w:p>
    <w:p w14:paraId="7AA5926B" w14:textId="77777777" w:rsidR="00E8398C" w:rsidRPr="00E8398C" w:rsidRDefault="00E8398C" w:rsidP="00E8398C">
      <w:pPr>
        <w:spacing w:line="380" w:lineRule="exact"/>
        <w:ind w:firstLineChars="200" w:firstLine="360"/>
        <w:rPr>
          <w:rFonts w:ascii="微软雅黑" w:eastAsia="微软雅黑" w:hAnsi="微软雅黑"/>
          <w:sz w:val="18"/>
          <w:szCs w:val="18"/>
        </w:rPr>
      </w:pPr>
      <w:bookmarkStart w:id="26" w:name="_Hlk224631730"/>
      <w:bookmarkStart w:id="27" w:name="_Hlk111055885"/>
      <w:r w:rsidRPr="00E8398C">
        <w:rPr>
          <w:rFonts w:ascii="微软雅黑" w:eastAsia="微软雅黑" w:hAnsi="微软雅黑" w:hint="eastAsia"/>
          <w:sz w:val="18"/>
          <w:szCs w:val="18"/>
        </w:rPr>
        <w:t>本报告中胚系变异和部分遗传疾病相关基因变异解读遵循</w:t>
      </w:r>
      <w:r w:rsidRPr="00E8398C">
        <w:rPr>
          <w:rFonts w:ascii="微软雅黑" w:eastAsia="微软雅黑" w:hAnsi="微软雅黑"/>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3CEF0DD4" w14:textId="77777777" w:rsidR="00E8398C" w:rsidRPr="00E8398C" w:rsidRDefault="00E8398C" w:rsidP="00E8398C">
      <w:pPr>
        <w:spacing w:line="380" w:lineRule="exact"/>
        <w:ind w:firstLineChars="200" w:firstLine="360"/>
        <w:rPr>
          <w:rFonts w:ascii="微软雅黑" w:eastAsia="微软雅黑" w:hAnsi="微软雅黑"/>
          <w:sz w:val="18"/>
          <w:szCs w:val="18"/>
        </w:rPr>
      </w:pPr>
      <w:r w:rsidRPr="00E8398C">
        <w:rPr>
          <w:rFonts w:ascii="微软雅黑" w:eastAsia="微软雅黑" w:hAnsi="微软雅黑" w:hint="eastAsia"/>
          <w:sz w:val="18"/>
          <w:szCs w:val="18"/>
        </w:rPr>
        <w:t>来源于肿瘤组织或来源不明确的变异解读遵循</w:t>
      </w:r>
      <w:r w:rsidRPr="00E8398C">
        <w:rPr>
          <w:rFonts w:ascii="微软雅黑" w:eastAsia="微软雅黑" w:hAnsi="微软雅黑"/>
          <w:sz w:val="18"/>
          <w:szCs w:val="18"/>
        </w:rPr>
        <w:t>{{sample.association.ClinGen}}、</w:t>
      </w:r>
      <w:r w:rsidRPr="00E8398C">
        <w:rPr>
          <w:rFonts w:ascii="微软雅黑" w:eastAsia="微软雅黑" w:hAnsi="微软雅黑"/>
          <w:sz w:val="18"/>
          <w:szCs w:val="18"/>
        </w:rPr>
        <w:lastRenderedPageBreak/>
        <w:t>{{sample.association.CGC}}和{{sample.association.VICC}}发布的{{sample.guideline.somatic_var}}，变异分为5个等级：致癌性、疑似致癌性、意义不明确、疑似良性、良性。</w:t>
      </w:r>
    </w:p>
    <w:p w14:paraId="13530F70" w14:textId="027F53E0" w:rsidR="00BC7F39" w:rsidRPr="00504A83" w:rsidRDefault="00E8398C" w:rsidP="00BC7F39">
      <w:pPr>
        <w:spacing w:line="380" w:lineRule="exact"/>
        <w:ind w:firstLineChars="200" w:firstLine="360"/>
        <w:rPr>
          <w:rFonts w:ascii="微软雅黑" w:eastAsia="微软雅黑" w:hAnsi="微软雅黑"/>
          <w:sz w:val="18"/>
          <w:szCs w:val="18"/>
        </w:rPr>
      </w:pPr>
      <w:r w:rsidRPr="00E8398C">
        <w:rPr>
          <w:rFonts w:ascii="微软雅黑" w:eastAsia="微软雅黑" w:hAnsi="微软雅黑" w:hint="eastAsia"/>
          <w:sz w:val="18"/>
          <w:szCs w:val="18"/>
        </w:rPr>
        <w:t>本报告中所有变异的临床意义解读遵循</w:t>
      </w:r>
      <w:r w:rsidRPr="00E8398C">
        <w:rPr>
          <w:rFonts w:ascii="微软雅黑" w:eastAsia="微软雅黑" w:hAnsi="微软雅黑"/>
          <w:sz w:val="18"/>
          <w:szCs w:val="18"/>
        </w:rPr>
        <w:t>{{sample.association.AMP}}、{{sample.association.ASCO}}和{{sample.association.CAP}}共同制定的{{sample.guideline.tumor_var}}与中国专家共识</w:t>
      </w:r>
      <w:r w:rsidR="00F064DE" w:rsidRPr="00F064DE">
        <w:rPr>
          <w:rFonts w:ascii="微软雅黑" w:eastAsia="微软雅黑" w:hAnsi="微软雅黑"/>
          <w:sz w:val="18"/>
          <w:szCs w:val="18"/>
        </w:rPr>
        <w:t>{{sample.guideline.ngs_clinic_report_inter}}</w:t>
      </w:r>
      <w:r w:rsidRPr="00E8398C">
        <w:rPr>
          <w:rFonts w:ascii="微软雅黑" w:eastAsia="微软雅黑" w:hAnsi="微软雅黑"/>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E8398C">
        <w:rPr>
          <w:rFonts w:ascii="微软雅黑" w:eastAsia="微软雅黑" w:hAnsi="微软雅黑" w:hint="eastAsia"/>
          <w:sz w:val="18"/>
          <w:szCs w:val="18"/>
        </w:rPr>
        <w:t>床意义，具有</w:t>
      </w:r>
      <w:r w:rsidRPr="00E8398C">
        <w:rPr>
          <w:rFonts w:ascii="微软雅黑" w:eastAsia="微软雅黑" w:hAnsi="微软雅黑"/>
          <w:sz w:val="18"/>
          <w:szCs w:val="18"/>
        </w:rPr>
        <w:t>C或D级证据）、III类变异（临床意义不明）和IV类变异（良性和可能良性变异，已知无临床意义）。</w:t>
      </w:r>
      <w:bookmarkEnd w:id="26"/>
    </w:p>
    <w:tbl>
      <w:tblPr>
        <w:tblW w:w="0" w:type="auto"/>
        <w:shd w:val="clear" w:color="auto" w:fill="FFFFFF" w:themeFill="background1"/>
        <w:tblLook w:val="04A0" w:firstRow="1" w:lastRow="0" w:firstColumn="1" w:lastColumn="0" w:noHBand="0" w:noVBand="1"/>
      </w:tblPr>
      <w:tblGrid>
        <w:gridCol w:w="1647"/>
        <w:gridCol w:w="1075"/>
        <w:gridCol w:w="5584"/>
      </w:tblGrid>
      <w:tr w:rsidR="00BC7F39" w:rsidRPr="00504A83" w14:paraId="2EB8BD65" w14:textId="77777777" w:rsidTr="00AE6ABF">
        <w:trPr>
          <w:trHeight w:val="397"/>
        </w:trPr>
        <w:tc>
          <w:tcPr>
            <w:tcW w:w="1980" w:type="dxa"/>
            <w:tcBorders>
              <w:bottom w:val="dotted" w:sz="4" w:space="0" w:color="BFBFBF" w:themeColor="background1" w:themeShade="BF"/>
              <w:right w:val="single" w:sz="4" w:space="0" w:color="FFFFFF" w:themeColor="background1"/>
            </w:tcBorders>
            <w:shd w:val="clear" w:color="auto" w:fill="009999"/>
            <w:vAlign w:val="center"/>
          </w:tcPr>
          <w:bookmarkEnd w:id="27"/>
          <w:p w14:paraId="7483F754"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变异分类</w:t>
            </w:r>
          </w:p>
        </w:tc>
        <w:tc>
          <w:tcPr>
            <w:tcW w:w="1276" w:type="dxa"/>
            <w:tcBorders>
              <w:left w:val="single" w:sz="4" w:space="0" w:color="FFFFFF" w:themeColor="background1"/>
              <w:bottom w:val="dotted" w:sz="4" w:space="0" w:color="BFBFBF" w:themeColor="background1" w:themeShade="BF"/>
              <w:right w:val="single" w:sz="4" w:space="0" w:color="FFFFFF" w:themeColor="background1"/>
            </w:tcBorders>
            <w:shd w:val="clear" w:color="auto" w:fill="009999"/>
            <w:vAlign w:val="center"/>
          </w:tcPr>
          <w:p w14:paraId="05B441D6"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b/>
                <w:bCs/>
                <w:color w:val="FFFFFF" w:themeColor="background1"/>
                <w:szCs w:val="21"/>
              </w:rPr>
              <w:t>证据等级</w:t>
            </w:r>
          </w:p>
        </w:tc>
        <w:tc>
          <w:tcPr>
            <w:tcW w:w="7076" w:type="dxa"/>
            <w:tcBorders>
              <w:left w:val="single" w:sz="4" w:space="0" w:color="FFFFFF" w:themeColor="background1"/>
              <w:bottom w:val="dotted" w:sz="4" w:space="0" w:color="BFBFBF" w:themeColor="background1" w:themeShade="BF"/>
            </w:tcBorders>
            <w:shd w:val="clear" w:color="auto" w:fill="009999"/>
            <w:vAlign w:val="center"/>
          </w:tcPr>
          <w:p w14:paraId="6F4E6D01" w14:textId="77777777" w:rsidR="00BC7F39" w:rsidRPr="00504A83" w:rsidRDefault="00BC7F39" w:rsidP="00CB453B">
            <w:pPr>
              <w:jc w:val="center"/>
              <w:rPr>
                <w:rFonts w:ascii="微软雅黑" w:eastAsia="微软雅黑" w:hAnsi="微软雅黑"/>
                <w:b/>
                <w:bCs/>
                <w:color w:val="FFFFFF" w:themeColor="background1"/>
                <w:szCs w:val="21"/>
              </w:rPr>
            </w:pPr>
            <w:r w:rsidRPr="00504A83">
              <w:rPr>
                <w:rFonts w:ascii="微软雅黑" w:eastAsia="微软雅黑" w:hAnsi="微软雅黑" w:hint="eastAsia"/>
                <w:b/>
                <w:bCs/>
                <w:color w:val="FFFFFF" w:themeColor="background1"/>
                <w:szCs w:val="21"/>
              </w:rPr>
              <w:t>解释</w:t>
            </w:r>
          </w:p>
        </w:tc>
      </w:tr>
      <w:tr w:rsidR="00BC7F39" w:rsidRPr="00504A83" w14:paraId="2C75CBDD"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0469341"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I类变异</w:t>
            </w:r>
          </w:p>
          <w:p w14:paraId="2E8BC3A3"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（强临床意义）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2DCFF5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33C542B"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FDA、NMPA获批用于患者肿瘤治疗有响应或耐药的生物标志物</w:t>
            </w:r>
          </w:p>
        </w:tc>
      </w:tr>
      <w:tr w:rsidR="00BC7F39" w:rsidRPr="00504A83" w14:paraId="4E92C65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E1AB9BF"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254B3C6"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6816F2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专业指南明确对患者肿瘤治疗有响应或耐药的生物标志物</w:t>
            </w:r>
          </w:p>
        </w:tc>
      </w:tr>
      <w:tr w:rsidR="00BC7F39" w:rsidRPr="00504A83" w14:paraId="23CB9749"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6FCF21B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4E235A"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color w:val="000000" w:themeColor="text1"/>
                <w:sz w:val="18"/>
                <w:szCs w:val="18"/>
              </w:rPr>
              <w:t>A</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8AF2FD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专业指南明确对患者肿瘤有诊断或预后意义的生物标志物</w:t>
            </w:r>
          </w:p>
        </w:tc>
      </w:tr>
      <w:tr w:rsidR="00BC7F39" w:rsidRPr="00504A83" w14:paraId="5F0EA35B"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477A43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0CE46E09"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25E19C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期临床试验研究明确对患者肿瘤治疗有响应或耐药的生物标志物</w:t>
            </w:r>
          </w:p>
        </w:tc>
      </w:tr>
      <w:tr w:rsidR="00BC7F39" w:rsidRPr="00504A83" w14:paraId="37DD0042"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F9DB446"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019AF94"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B</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471ABEA"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专家共识或I</w:t>
            </w:r>
            <w:r w:rsidRPr="00504A83">
              <w:rPr>
                <w:rFonts w:ascii="微软雅黑" w:eastAsia="微软雅黑" w:hAnsi="微软雅黑" w:cs="思源黑体 CN Light"/>
                <w:color w:val="000000" w:themeColor="text1"/>
                <w:kern w:val="0"/>
                <w:sz w:val="18"/>
                <w:szCs w:val="18"/>
              </w:rPr>
              <w:t>II、IV</w:t>
            </w:r>
            <w:r w:rsidRPr="00504A83">
              <w:rPr>
                <w:rFonts w:ascii="微软雅黑" w:eastAsia="微软雅黑" w:hAnsi="微软雅黑" w:cs="思源黑体 CN Light" w:hint="eastAsia"/>
                <w:color w:val="000000" w:themeColor="text1"/>
                <w:kern w:val="0"/>
                <w:sz w:val="18"/>
                <w:szCs w:val="18"/>
              </w:rPr>
              <w:t>期临床试验研究明确对患者肿瘤有诊断或预后意义的生物标志物</w:t>
            </w:r>
          </w:p>
        </w:tc>
      </w:tr>
      <w:tr w:rsidR="00BC7F39" w:rsidRPr="00504A83" w14:paraId="7F95FADF"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45FAC0F"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II类变异</w:t>
            </w:r>
          </w:p>
          <w:p w14:paraId="55588B3F"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（潜在临床意义）</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E2DAE2"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59F3F8A0"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FDA、NMPA获批用于其他肿瘤治疗有响应或耐药的生物标志物</w:t>
            </w:r>
          </w:p>
        </w:tc>
      </w:tr>
      <w:tr w:rsidR="00BC7F39" w:rsidRPr="00504A83" w14:paraId="535828A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7C63AA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AC57D20"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55E07A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专业指南推荐对其他肿瘤治疗有响应或耐药的生物标志物</w:t>
            </w:r>
          </w:p>
        </w:tc>
      </w:tr>
      <w:tr w:rsidR="00BC7F39" w:rsidRPr="00504A83" w14:paraId="0799D490"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81D1F41"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044F97A"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123705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已经作为临床试验筛选入组标准的生物标志物</w:t>
            </w:r>
          </w:p>
        </w:tc>
      </w:tr>
      <w:tr w:rsidR="00BC7F39" w:rsidRPr="00504A83" w14:paraId="7643A06C"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37C3DB4"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057EE5E"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C</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08606D09"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多项小型研究（I、</w:t>
            </w:r>
            <w:r w:rsidRPr="00504A83">
              <w:rPr>
                <w:rFonts w:ascii="微软雅黑" w:eastAsia="微软雅黑" w:hAnsi="微软雅黑" w:cs="思源黑体 CN Light"/>
                <w:color w:val="000000" w:themeColor="text1"/>
                <w:kern w:val="0"/>
                <w:sz w:val="18"/>
                <w:szCs w:val="18"/>
              </w:rPr>
              <w:t>II</w:t>
            </w:r>
            <w:r w:rsidRPr="00504A83">
              <w:rPr>
                <w:rFonts w:ascii="微软雅黑" w:eastAsia="微软雅黑" w:hAnsi="微软雅黑" w:cs="思源黑体 CN Light" w:hint="eastAsia"/>
                <w:color w:val="000000" w:themeColor="text1"/>
                <w:kern w:val="0"/>
                <w:sz w:val="18"/>
                <w:szCs w:val="18"/>
              </w:rPr>
              <w:t>期临床试验）结果表明有诊断或预后意义的生物标志物</w:t>
            </w:r>
          </w:p>
        </w:tc>
      </w:tr>
      <w:tr w:rsidR="00BC7F39" w:rsidRPr="00504A83" w14:paraId="7C492778"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B6E4B3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14954A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254251CF"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临床前硏究表明具有潜在治疗意义的生物标志物</w:t>
            </w:r>
          </w:p>
        </w:tc>
      </w:tr>
      <w:tr w:rsidR="00BC7F39" w:rsidRPr="00504A83" w14:paraId="45F5B093"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1D7C2C6B"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3FC0C83B"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sz w:val="18"/>
                <w:szCs w:val="18"/>
              </w:rPr>
              <w:t>D</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61CE6496"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有病例报道或结论未形成共识，评估疾病诊断或预后意义的生物标志物</w:t>
            </w:r>
          </w:p>
        </w:tc>
      </w:tr>
      <w:tr w:rsidR="00BC7F39" w:rsidRPr="00504A83" w14:paraId="1264614C" w14:textId="77777777" w:rsidTr="00AE6ABF">
        <w:trPr>
          <w:trHeight w:val="397"/>
        </w:trPr>
        <w:tc>
          <w:tcPr>
            <w:tcW w:w="1980" w:type="dxa"/>
            <w:vMerge w:val="restart"/>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D83C852"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III类变异</w:t>
            </w:r>
          </w:p>
          <w:p w14:paraId="43A8F896"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（临床意义不明变异）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445563A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1ADC598E"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在全人群或特定人群数据库、泛癌种或特定肿瘤数据库中均未观察到较高变异频率</w:t>
            </w:r>
          </w:p>
        </w:tc>
      </w:tr>
      <w:tr w:rsidR="00BC7F39" w:rsidRPr="00504A83" w14:paraId="7EF19AC7" w14:textId="77777777" w:rsidTr="00AE6ABF">
        <w:trPr>
          <w:trHeight w:val="397"/>
        </w:trPr>
        <w:tc>
          <w:tcPr>
            <w:tcW w:w="1980" w:type="dxa"/>
            <w:vMerge/>
            <w:tcBorders>
              <w:top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2FF569BE"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74E65C49"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446F5A8D"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缺乏令人信服的已发表肿瘤相关证据</w:t>
            </w:r>
          </w:p>
        </w:tc>
      </w:tr>
      <w:tr w:rsidR="00BC7F39" w:rsidRPr="00504A83" w14:paraId="1431C80E" w14:textId="77777777" w:rsidTr="00AE6ABF">
        <w:trPr>
          <w:trHeight w:val="397"/>
        </w:trPr>
        <w:tc>
          <w:tcPr>
            <w:tcW w:w="1980" w:type="dxa"/>
            <w:vMerge w:val="restart"/>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15CBB00B" w14:textId="77777777" w:rsidR="00BC7F39" w:rsidRPr="00504A83" w:rsidRDefault="00BC7F39" w:rsidP="00CB453B">
            <w:pPr>
              <w:adjustRightInd w:val="0"/>
              <w:snapToGrid w:val="0"/>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IV类变异</w:t>
            </w:r>
          </w:p>
          <w:p w14:paraId="422D5144"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（良性和可能良性变异）</w:t>
            </w:r>
          </w:p>
        </w:tc>
        <w:tc>
          <w:tcPr>
            <w:tcW w:w="1276"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hemeFill="background1"/>
            <w:vAlign w:val="center"/>
          </w:tcPr>
          <w:p w14:paraId="5F936B2D" w14:textId="77777777" w:rsidR="00BC7F39" w:rsidRPr="00504A83" w:rsidRDefault="00BC7F39" w:rsidP="00CB453B">
            <w:pPr>
              <w:jc w:val="center"/>
              <w:rPr>
                <w:rFonts w:ascii="微软雅黑" w:eastAsia="微软雅黑" w:hAnsi="微软雅黑"/>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dotted" w:sz="4" w:space="0" w:color="BFBFBF" w:themeColor="background1" w:themeShade="BF"/>
            </w:tcBorders>
            <w:shd w:val="clear" w:color="auto" w:fill="FFFFFF" w:themeFill="background1"/>
            <w:vAlign w:val="center"/>
          </w:tcPr>
          <w:p w14:paraId="35839682" w14:textId="77777777" w:rsidR="00BC7F39" w:rsidRPr="00504A83" w:rsidRDefault="00BC7F39" w:rsidP="00CB453B">
            <w:pPr>
              <w:jc w:val="left"/>
              <w:rPr>
                <w:rFonts w:ascii="微软雅黑" w:eastAsia="微软雅黑" w:hAnsi="微软雅黑"/>
                <w:sz w:val="18"/>
                <w:szCs w:val="18"/>
              </w:rPr>
            </w:pPr>
            <w:r w:rsidRPr="00504A83">
              <w:rPr>
                <w:rFonts w:ascii="微软雅黑" w:eastAsia="微软雅黑" w:hAnsi="微软雅黑" w:cs="思源黑体 CN Light" w:hint="eastAsia"/>
                <w:color w:val="000000" w:themeColor="text1"/>
                <w:kern w:val="0"/>
                <w:sz w:val="18"/>
                <w:szCs w:val="18"/>
              </w:rPr>
              <w:t>在全人群或特定人群数据库中观察到高变异频率</w:t>
            </w:r>
          </w:p>
        </w:tc>
      </w:tr>
      <w:tr w:rsidR="00BC7F39" w:rsidRPr="00504A83" w14:paraId="5D31CB68" w14:textId="77777777" w:rsidTr="00AE6ABF">
        <w:trPr>
          <w:trHeight w:val="397"/>
        </w:trPr>
        <w:tc>
          <w:tcPr>
            <w:tcW w:w="1980" w:type="dxa"/>
            <w:vMerge/>
            <w:tcBorders>
              <w:top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54D477DC" w14:textId="77777777" w:rsidR="00BC7F39" w:rsidRPr="00504A83" w:rsidRDefault="00BC7F39" w:rsidP="00CB453B">
            <w:pPr>
              <w:jc w:val="center"/>
              <w:rPr>
                <w:rFonts w:ascii="微软雅黑" w:eastAsia="微软雅黑" w:hAnsi="微软雅黑"/>
                <w:sz w:val="18"/>
                <w:szCs w:val="18"/>
              </w:rPr>
            </w:pPr>
          </w:p>
        </w:tc>
        <w:tc>
          <w:tcPr>
            <w:tcW w:w="1276" w:type="dxa"/>
            <w:tcBorders>
              <w:top w:val="dotted" w:sz="4" w:space="0" w:color="BFBFBF" w:themeColor="background1" w:themeShade="BF"/>
              <w:left w:val="dotted" w:sz="4" w:space="0" w:color="BFBFBF" w:themeColor="background1" w:themeShade="BF"/>
              <w:bottom w:val="single" w:sz="4" w:space="0" w:color="auto"/>
              <w:right w:val="dotted" w:sz="4" w:space="0" w:color="BFBFBF" w:themeColor="background1" w:themeShade="BF"/>
            </w:tcBorders>
            <w:shd w:val="clear" w:color="auto" w:fill="FFFFFF" w:themeFill="background1"/>
            <w:vAlign w:val="center"/>
          </w:tcPr>
          <w:p w14:paraId="7607044B" w14:textId="77777777" w:rsidR="00BC7F39" w:rsidRPr="00504A83" w:rsidRDefault="00BC7F39" w:rsidP="00CB453B">
            <w:pPr>
              <w:jc w:val="center"/>
              <w:rPr>
                <w:rFonts w:ascii="微软雅黑" w:eastAsia="微软雅黑" w:hAnsi="微软雅黑"/>
                <w:color w:val="000000" w:themeColor="text1"/>
                <w:sz w:val="18"/>
                <w:szCs w:val="18"/>
              </w:rPr>
            </w:pPr>
            <w:r w:rsidRPr="00504A83">
              <w:rPr>
                <w:rFonts w:ascii="微软雅黑" w:eastAsia="微软雅黑" w:hAnsi="微软雅黑" w:hint="eastAsia"/>
                <w:color w:val="000000" w:themeColor="text1"/>
                <w:sz w:val="18"/>
                <w:szCs w:val="18"/>
              </w:rPr>
              <w:t>-</w:t>
            </w:r>
          </w:p>
        </w:tc>
        <w:tc>
          <w:tcPr>
            <w:tcW w:w="7076" w:type="dxa"/>
            <w:tcBorders>
              <w:top w:val="dotted" w:sz="4" w:space="0" w:color="BFBFBF" w:themeColor="background1" w:themeShade="BF"/>
              <w:left w:val="dotted" w:sz="4" w:space="0" w:color="BFBFBF" w:themeColor="background1" w:themeShade="BF"/>
              <w:bottom w:val="single" w:sz="4" w:space="0" w:color="auto"/>
            </w:tcBorders>
            <w:shd w:val="clear" w:color="auto" w:fill="FFFFFF" w:themeFill="background1"/>
            <w:vAlign w:val="center"/>
          </w:tcPr>
          <w:p w14:paraId="063C9521" w14:textId="77777777" w:rsidR="00BC7F39" w:rsidRPr="00504A83" w:rsidRDefault="00BC7F39" w:rsidP="00CB453B">
            <w:pPr>
              <w:jc w:val="left"/>
              <w:rPr>
                <w:rFonts w:ascii="微软雅黑" w:eastAsia="微软雅黑" w:hAnsi="微软雅黑" w:cs="思源黑体 CN Light"/>
                <w:color w:val="000000" w:themeColor="text1"/>
                <w:kern w:val="0"/>
                <w:sz w:val="18"/>
                <w:szCs w:val="18"/>
              </w:rPr>
            </w:pPr>
            <w:r w:rsidRPr="00504A83">
              <w:rPr>
                <w:rFonts w:ascii="微软雅黑" w:eastAsia="微软雅黑" w:hAnsi="微软雅黑" w:cs="思源黑体 CN Light" w:hint="eastAsia"/>
                <w:color w:val="000000" w:themeColor="text1"/>
                <w:kern w:val="0"/>
                <w:sz w:val="18"/>
                <w:szCs w:val="18"/>
              </w:rPr>
              <w:t>无已发表的肿瘤相关证据</w:t>
            </w:r>
          </w:p>
        </w:tc>
      </w:tr>
    </w:tbl>
    <w:p w14:paraId="2DB468EB" w14:textId="18BAC352" w:rsidR="00572059" w:rsidRDefault="00572059" w:rsidP="00341BD1">
      <w:pPr>
        <w:widowControl/>
        <w:spacing w:line="120" w:lineRule="exact"/>
        <w:jc w:val="left"/>
        <w:rPr>
          <w:rFonts w:cs="Arial"/>
          <w:color w:val="009999"/>
        </w:rPr>
      </w:pPr>
      <w:bookmarkStart w:id="28" w:name="_Toc150861116"/>
      <w:bookmarkStart w:id="29" w:name="_Toc150862314"/>
      <w:bookmarkStart w:id="30" w:name="_Toc150930330"/>
      <w:r>
        <w:rPr>
          <w:rFonts w:cs="Arial"/>
          <w:color w:val="009999"/>
        </w:rPr>
        <w:br w:type="page"/>
      </w:r>
    </w:p>
    <w:p w14:paraId="731C3D52"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lastRenderedPageBreak/>
        <w:t>{%p if judge_brca_cnv == “mlpa”%}</w:t>
      </w:r>
    </w:p>
    <w:p w14:paraId="5A554C5E" w14:textId="2220E0E6" w:rsidR="00BC7F39" w:rsidRDefault="00BC7F39" w:rsidP="00BC7F39">
      <w:pPr>
        <w:pStyle w:val="af6"/>
        <w:outlineLvl w:val="0"/>
        <w:rPr>
          <w:rFonts w:cs="Arial"/>
          <w:color w:val="009999"/>
        </w:rPr>
      </w:pPr>
      <w:r>
        <w:rPr>
          <w:rFonts w:cs="Arial" w:hint="eastAsia"/>
          <w:color w:val="009999"/>
        </w:rPr>
        <w:t>附录</w:t>
      </w:r>
      <w:r w:rsidR="00572059" w:rsidRPr="00572059">
        <w:rPr>
          <w:rFonts w:cs="Arial"/>
          <w:smallCaps w:val="0"/>
          <w:color w:val="009999"/>
        </w:rPr>
        <w:t xml:space="preserve">{%if </w:t>
      </w:r>
      <w:r w:rsidR="003068AC"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003068AC" w:rsidRPr="003068AC">
        <w:rPr>
          <w:rFonts w:cs="Arial"/>
          <w:smallCaps w:val="0"/>
          <w:color w:val="009999"/>
        </w:rPr>
        <w:t>+ var_brca.mlpa_v2.B1_mlpa_L5 + var_brca.mlpa_v2.B2_mlpa_L5 + var_brca.mlpa_v2.B1_mlpa_L4 + var_brca.mlpa_v2.B2_mlpa_L4</w:t>
      </w:r>
      <w:r w:rsidR="00572059" w:rsidRPr="00572059">
        <w:rPr>
          <w:rFonts w:cs="Arial"/>
          <w:smallCaps w:val="0"/>
          <w:color w:val="009999"/>
        </w:rPr>
        <w:t>%}</w:t>
      </w:r>
      <w:r w:rsidR="00572059">
        <w:rPr>
          <w:rFonts w:cs="Arial" w:hint="eastAsia"/>
          <w:smallCaps w:val="0"/>
          <w:color w:val="009999"/>
        </w:rPr>
        <w:t>七{</w:t>
      </w:r>
      <w:r w:rsidR="00572059">
        <w:rPr>
          <w:rFonts w:cs="Arial"/>
          <w:smallCaps w:val="0"/>
          <w:color w:val="009999"/>
        </w:rPr>
        <w:t>%else%}</w:t>
      </w:r>
      <w:r w:rsidR="00572059" w:rsidRPr="00572059">
        <w:rPr>
          <w:rFonts w:cs="Arial" w:hint="eastAsia"/>
          <w:smallCaps w:val="0"/>
          <w:color w:val="009999"/>
        </w:rPr>
        <w:t>六</w:t>
      </w:r>
      <w:r w:rsidR="00572059">
        <w:rPr>
          <w:rFonts w:cs="Arial" w:hint="eastAsia"/>
          <w:smallCaps w:val="0"/>
          <w:color w:val="009999"/>
        </w:rPr>
        <w:t>{%endif%}</w:t>
      </w:r>
      <w:r>
        <w:rPr>
          <w:rFonts w:cs="Arial" w:hint="eastAsia"/>
          <w:color w:val="009999"/>
        </w:rPr>
        <w:t>：参考文献</w:t>
      </w:r>
      <w:bookmarkEnd w:id="28"/>
      <w:bookmarkEnd w:id="29"/>
      <w:bookmarkEnd w:id="30"/>
    </w:p>
    <w:p w14:paraId="67765C59" w14:textId="412B3874" w:rsidR="003068AC" w:rsidRDefault="003068AC" w:rsidP="003068AC">
      <w:pPr>
        <w:widowControl/>
        <w:jc w:val="left"/>
        <w:rPr>
          <w:rFonts w:ascii="微软雅黑" w:eastAsia="微软雅黑" w:hAnsi="微软雅黑"/>
          <w:b/>
          <w:bCs/>
          <w:highlight w:val="magenta"/>
        </w:rPr>
      </w:pPr>
      <w:r w:rsidRPr="00695A30">
        <w:rPr>
          <w:rFonts w:ascii="微软雅黑" w:eastAsia="微软雅黑" w:hAnsi="微软雅黑" w:hint="eastAsia"/>
          <w:b/>
          <w:bCs/>
          <w:highlight w:val="magenta"/>
        </w:rPr>
        <w:t>{%p else%}</w:t>
      </w:r>
    </w:p>
    <w:p w14:paraId="4B9BC859" w14:textId="15A75139" w:rsidR="003068AC" w:rsidRDefault="003068AC" w:rsidP="003068AC">
      <w:pPr>
        <w:pStyle w:val="af6"/>
        <w:outlineLvl w:val="0"/>
        <w:rPr>
          <w:rFonts w:cs="Arial"/>
          <w:color w:val="009999"/>
        </w:rPr>
      </w:pPr>
      <w:r>
        <w:rPr>
          <w:rFonts w:cs="Arial" w:hint="eastAsia"/>
          <w:color w:val="009999"/>
        </w:rPr>
        <w:t>附录</w:t>
      </w:r>
      <w:r w:rsidRPr="00572059">
        <w:rPr>
          <w:rFonts w:cs="Arial"/>
          <w:smallCaps w:val="0"/>
          <w:color w:val="009999"/>
        </w:rPr>
        <w:t xml:space="preserve">{%if </w:t>
      </w:r>
      <w:r w:rsidRPr="003068AC">
        <w:rPr>
          <w:rFonts w:cs="Arial"/>
          <w:smallCaps w:val="0"/>
          <w:color w:val="009999"/>
        </w:rPr>
        <w:t xml:space="preserve">var_brca.snv_m.B1_G_L5 + var_brca.snv_m.B1_G_L4 + var_brca.snv_m.B2_G_L5 </w:t>
      </w:r>
      <w:r w:rsidR="00C23CF6" w:rsidRPr="00C23CF6">
        <w:rPr>
          <w:rFonts w:cs="Arial"/>
          <w:smallCaps w:val="0"/>
          <w:color w:val="009999"/>
        </w:rPr>
        <w:t>+ var_brca.snv_m.B2_G_L4</w:t>
      </w:r>
      <w:r w:rsidR="00C23CF6">
        <w:rPr>
          <w:rFonts w:cs="Arial"/>
          <w:smallCaps w:val="0"/>
          <w:color w:val="009999"/>
        </w:rPr>
        <w:t xml:space="preserve"> </w:t>
      </w:r>
      <w:r w:rsidRPr="003068AC">
        <w:rPr>
          <w:rFonts w:cs="Arial"/>
          <w:smallCaps w:val="0"/>
          <w:color w:val="009999"/>
        </w:rPr>
        <w:t>+ var_brca.gcnv_v2.B1_gcnv_L5 + var_brca.gcnv_v2.B2_gcnv_L5 + var_brca.gcnv_v2.B1_gcnv_L4 + var_brca.gcnv_v2.B2_gcnv_L4</w:t>
      </w:r>
      <w:r w:rsidRPr="00572059">
        <w:rPr>
          <w:rFonts w:cs="Arial"/>
          <w:smallCaps w:val="0"/>
          <w:color w:val="009999"/>
        </w:rPr>
        <w:t>%}</w:t>
      </w:r>
      <w:r>
        <w:rPr>
          <w:rFonts w:cs="Arial" w:hint="eastAsia"/>
          <w:smallCaps w:val="0"/>
          <w:color w:val="009999"/>
        </w:rPr>
        <w:t>七{</w:t>
      </w:r>
      <w:r>
        <w:rPr>
          <w:rFonts w:cs="Arial"/>
          <w:smallCaps w:val="0"/>
          <w:color w:val="009999"/>
        </w:rPr>
        <w:t>%else%}</w:t>
      </w:r>
      <w:r w:rsidRPr="00572059">
        <w:rPr>
          <w:rFonts w:cs="Arial" w:hint="eastAsia"/>
          <w:smallCaps w:val="0"/>
          <w:color w:val="009999"/>
        </w:rPr>
        <w:t>六</w:t>
      </w:r>
      <w:r>
        <w:rPr>
          <w:rFonts w:cs="Arial" w:hint="eastAsia"/>
          <w:smallCaps w:val="0"/>
          <w:color w:val="009999"/>
        </w:rPr>
        <w:t>{%endif%}</w:t>
      </w:r>
      <w:r>
        <w:rPr>
          <w:rFonts w:cs="Arial" w:hint="eastAsia"/>
          <w:color w:val="009999"/>
        </w:rPr>
        <w:t>：参考文献</w:t>
      </w:r>
    </w:p>
    <w:p w14:paraId="1BD86FE5" w14:textId="77777777" w:rsidR="003068AC" w:rsidRDefault="003068AC" w:rsidP="003068AC">
      <w:pPr>
        <w:widowControl/>
        <w:jc w:val="left"/>
        <w:rPr>
          <w:rFonts w:ascii="微软雅黑" w:eastAsia="微软雅黑" w:hAnsi="微软雅黑"/>
          <w:b/>
          <w:bCs/>
        </w:rPr>
      </w:pPr>
      <w:r w:rsidRPr="00695A30">
        <w:rPr>
          <w:rFonts w:ascii="微软雅黑" w:eastAsia="微软雅黑" w:hAnsi="微软雅黑" w:hint="eastAsia"/>
          <w:b/>
          <w:bCs/>
          <w:highlight w:val="magenta"/>
        </w:rPr>
        <w:t>{%p endif%}</w:t>
      </w:r>
    </w:p>
    <w:p w14:paraId="6C7A8905"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33E787DE" w14:textId="77777777" w:rsidR="00964A99" w:rsidRPr="00964A99" w:rsidRDefault="00964A99" w:rsidP="00F12367">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王秋菊,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54541DA6" w14:textId="77777777"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 xml:space="preserve">Marilyn M Li, Michael Datto, Eric J Duncavage,et al. (2017) Standards and Guidelines for the Interpretation and Reporting of Sequence Variants in Cancer: A Joint Consensus Recommendation of the Association for Molecular Pathology, American Society of Clinical Oncology, and College </w:t>
      </w:r>
      <w:r w:rsidRPr="00964A99">
        <w:rPr>
          <w:rFonts w:ascii="微软雅黑" w:eastAsia="微软雅黑" w:hAnsi="微软雅黑" w:cs="Times New Roman" w:hint="eastAsia"/>
          <w:color w:val="auto"/>
          <w:spacing w:val="6"/>
          <w:sz w:val="16"/>
          <w:szCs w:val="16"/>
        </w:rPr>
        <w:lastRenderedPageBreak/>
        <w:t>of American Pathologists. J Mol Diagn 19(1):4-23. [PMID:27993330]</w:t>
      </w:r>
    </w:p>
    <w:p w14:paraId="4CB1ACE3" w14:textId="001C5FEE" w:rsidR="00964A99" w:rsidRPr="00964A99" w:rsidRDefault="00964A99" w:rsidP="00964A99">
      <w:pPr>
        <w:pStyle w:val="NT"/>
        <w:numPr>
          <w:ilvl w:val="0"/>
          <w:numId w:val="6"/>
        </w:numPr>
        <w:ind w:firstLineChars="0"/>
        <w:rPr>
          <w:rFonts w:ascii="微软雅黑" w:eastAsia="微软雅黑" w:hAnsi="微软雅黑" w:cs="Times New Roman"/>
          <w:color w:val="auto"/>
          <w:spacing w:val="6"/>
          <w:sz w:val="16"/>
          <w:szCs w:val="16"/>
        </w:rPr>
      </w:pPr>
      <w:r w:rsidRPr="00964A99">
        <w:rPr>
          <w:rFonts w:ascii="微软雅黑" w:eastAsia="微软雅黑" w:hAnsi="微软雅黑" w:cs="Times New Roman" w:hint="eastAsia"/>
          <w:color w:val="auto"/>
          <w:spacing w:val="6"/>
          <w:sz w:val="16"/>
          <w:szCs w:val="16"/>
        </w:rPr>
        <w:t>二代测序临床报告解读专家组. 二代测序临床报告解读指引[J]. 循证医学, 2020, 20(4): 193-202.</w:t>
      </w:r>
    </w:p>
    <w:p w14:paraId="1837348C"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if judge_brca_cnv == “mlpa”%}</w:t>
      </w:r>
    </w:p>
    <w:p w14:paraId="18E7964F" w14:textId="691BC273"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for a in (refer.dynamic.g_var45_gene_snvindel + refer.dynamic.g_var45_inter_snvindel + refer.dynamic.g_var45_evisum_snvindel + refer.dynamic.g_var45_risk_snvindel + refer.dynamic.g_var45_gene_mlpa + refer.dynamic.g_var45_inter_mlpa + refer.dynamic.g_var45_evisum_mlpa + refer.dynamic.g_var45_risk_mlpa</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077E1810"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0B6DDC9B"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10B4E208"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else%}</w:t>
      </w:r>
    </w:p>
    <w:p w14:paraId="064FF778" w14:textId="68FF99F4"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 xml:space="preserve">{%p for a in (refer.dynamic.g_var45_gene_snvindel + refer.dynamic.g_var45_inter_snvindel + refer.dynamic.g_var45_evisum_snvindel + refer.dynamic.g_var45_risk_snvindel + refer.dynamic.g_var45_gene_cnv + refer.dynamic.g_var45_inter_cnv + refer.dynamic.g_var45_evisum_cnv + refer.dynamic.g_var45_risk_cnv </w:t>
      </w:r>
      <w:r w:rsidRPr="007F43E3">
        <w:rPr>
          <w:rFonts w:ascii="微软雅黑" w:eastAsia="微软雅黑" w:hAnsi="微软雅黑" w:cs="Times New Roman"/>
          <w:color w:val="auto"/>
          <w:spacing w:val="6"/>
          <w:sz w:val="16"/>
          <w:szCs w:val="16"/>
        </w:rPr>
        <w:t>+ refer.dynamic.s_var12</w:t>
      </w:r>
      <w:r w:rsidRPr="00695A30">
        <w:rPr>
          <w:rFonts w:ascii="微软雅黑" w:eastAsia="微软雅黑" w:hAnsi="微软雅黑" w:cs="Times New Roman" w:hint="eastAsia"/>
          <w:color w:val="auto"/>
          <w:spacing w:val="6"/>
          <w:sz w:val="16"/>
          <w:szCs w:val="16"/>
        </w:rPr>
        <w:t>)|unique%}</w:t>
      </w:r>
    </w:p>
    <w:p w14:paraId="44D570AA"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{{a}}</w:t>
      </w:r>
    </w:p>
    <w:p w14:paraId="4B4FFAD4" w14:textId="77777777" w:rsidR="00F94310" w:rsidRPr="00695A30" w:rsidRDefault="00F94310" w:rsidP="00F94310">
      <w:pPr>
        <w:pStyle w:val="NT"/>
        <w:numPr>
          <w:ilvl w:val="0"/>
          <w:numId w:val="6"/>
        </w:numPr>
        <w:ind w:firstLineChars="0"/>
        <w:rPr>
          <w:rFonts w:ascii="微软雅黑" w:eastAsia="微软雅黑" w:hAnsi="微软雅黑" w:cs="Times New Roman"/>
          <w:color w:val="auto"/>
          <w:spacing w:val="6"/>
          <w:sz w:val="16"/>
          <w:szCs w:val="16"/>
        </w:rPr>
      </w:pPr>
      <w:r w:rsidRPr="00695A30">
        <w:rPr>
          <w:rFonts w:ascii="微软雅黑" w:eastAsia="微软雅黑" w:hAnsi="微软雅黑" w:cs="Times New Roman" w:hint="eastAsia"/>
          <w:color w:val="auto"/>
          <w:spacing w:val="6"/>
          <w:sz w:val="16"/>
          <w:szCs w:val="16"/>
        </w:rPr>
        <w:t>{%p endfor%}</w:t>
      </w:r>
    </w:p>
    <w:p w14:paraId="221C0BAC" w14:textId="61EABECE" w:rsidR="00F94310" w:rsidRPr="00F94310" w:rsidRDefault="00F94310" w:rsidP="00F94310">
      <w:pPr>
        <w:pStyle w:val="NT"/>
        <w:numPr>
          <w:ilvl w:val="0"/>
          <w:numId w:val="6"/>
        </w:numPr>
        <w:ind w:firstLineChars="0"/>
        <w:rPr>
          <w:rFonts w:ascii="微软雅黑" w:eastAsia="微软雅黑" w:hAnsi="微软雅黑" w:cs="Times New Roman"/>
          <w:color w:val="auto"/>
          <w:spacing w:val="6"/>
          <w:sz w:val="16"/>
          <w:szCs w:val="16"/>
          <w:highlight w:val="magenta"/>
        </w:rPr>
      </w:pPr>
      <w:r w:rsidRPr="00695A30">
        <w:rPr>
          <w:rFonts w:ascii="微软雅黑" w:eastAsia="微软雅黑" w:hAnsi="微软雅黑" w:cs="Times New Roman" w:hint="eastAsia"/>
          <w:color w:val="auto"/>
          <w:spacing w:val="6"/>
          <w:sz w:val="16"/>
          <w:szCs w:val="16"/>
          <w:highlight w:val="magenta"/>
        </w:rPr>
        <w:t>{%p endif%}</w:t>
      </w:r>
    </w:p>
    <w:sectPr w:rsidR="00F94310" w:rsidRPr="00F94310">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4A44E" w14:textId="77777777" w:rsidR="008F7AAB" w:rsidRDefault="008F7AAB">
      <w:r>
        <w:separator/>
      </w:r>
    </w:p>
  </w:endnote>
  <w:endnote w:type="continuationSeparator" w:id="0">
    <w:p w14:paraId="3E4E6DA1" w14:textId="77777777" w:rsidR="008F7AAB" w:rsidRDefault="008F7A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variable"/>
    <w:sig w:usb0="00000000" w:usb1="C0007841" w:usb2="00000009" w:usb3="00000000" w:csb0="000001FF"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Normal">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AutoText"/>
      </w:docPartObj>
    </w:sdtPr>
    <w:sdtEndPr/>
    <w:sdtContent>
      <w:p w14:paraId="6CDA117E"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4DE0A42" w14:textId="77777777" w:rsidR="00BA3AAC" w:rsidRDefault="008F7AAB">
        <w:pPr>
          <w:pStyle w:val="a7"/>
          <w:jc w:val="center"/>
        </w:pPr>
      </w:p>
    </w:sdtContent>
  </w:sdt>
  <w:p w14:paraId="553C46A4"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AutoText"/>
      </w:docPartObj>
    </w:sdtPr>
    <w:sdtEndPr/>
    <w:sdtContent>
      <w:p w14:paraId="23815838" w14:textId="77777777" w:rsidR="00BA3AAC" w:rsidRDefault="00CE4445">
        <w:pPr>
          <w:pStyle w:val="a7"/>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342223C0" w14:textId="77777777" w:rsidR="00BA3AAC" w:rsidRDefault="008F7AAB">
        <w:pPr>
          <w:pStyle w:val="a7"/>
          <w:jc w:val="center"/>
        </w:pPr>
      </w:p>
    </w:sdtContent>
  </w:sdt>
  <w:p w14:paraId="1CC25A90" w14:textId="77777777" w:rsidR="00BA3AAC" w:rsidRDefault="00CE4445">
    <w:pPr>
      <w:pStyle w:val="a7"/>
      <w:jc w:val="center"/>
    </w:pPr>
    <w:r>
      <w:rPr>
        <w:rFonts w:hint="eastAsia"/>
      </w:rPr>
      <w:t>1</w:t>
    </w:r>
  </w:p>
  <w:p w14:paraId="671909AC" w14:textId="77777777" w:rsidR="00BA3AAC" w:rsidRDefault="00BA3AAC">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D7071"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48169" w14:textId="77777777" w:rsidR="00BA3AAC" w:rsidRDefault="00CE4445">
    <w:pPr>
      <w:pStyle w:val="a7"/>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1B5751" w14:textId="77777777" w:rsidR="008F7AAB" w:rsidRDefault="008F7AAB">
      <w:r>
        <w:separator/>
      </w:r>
    </w:p>
  </w:footnote>
  <w:footnote w:type="continuationSeparator" w:id="0">
    <w:p w14:paraId="127F84FC" w14:textId="77777777" w:rsidR="008F7AAB" w:rsidRDefault="008F7A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B19A4" w14:textId="1EEC14D9" w:rsidR="00BA3AAC" w:rsidRDefault="00CE4445">
    <w:pPr>
      <w:pStyle w:val="a9"/>
      <w:rPr>
        <w:rFonts w:eastAsia="微软雅黑"/>
      </w:rPr>
    </w:pPr>
    <w:r>
      <w:rPr>
        <w:noProof/>
      </w:rPr>
      <w:drawing>
        <wp:anchor distT="0" distB="0" distL="114300" distR="114300" simplePos="0" relativeHeight="251659264" behindDoc="0" locked="0" layoutInCell="1" allowOverlap="1" wp14:anchorId="451A903F" wp14:editId="271C9D33">
          <wp:simplePos x="0" y="0"/>
          <wp:positionH relativeFrom="column">
            <wp:posOffset>0</wp:posOffset>
          </wp:positionH>
          <wp:positionV relativeFrom="page">
            <wp:posOffset>130810</wp:posOffset>
          </wp:positionV>
          <wp:extent cx="2311400" cy="497840"/>
          <wp:effectExtent l="0" t="0" r="0" b="0"/>
          <wp:wrapNone/>
          <wp:docPr id="15" name="图片 1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DF390" w14:textId="53E8E2AA" w:rsidR="00BA3AAC" w:rsidRDefault="00CE4445">
    <w:pPr>
      <w:pStyle w:val="a9"/>
      <w:rPr>
        <w:rFonts w:eastAsia="微软雅黑"/>
      </w:rPr>
    </w:pPr>
    <w:r>
      <w:rPr>
        <w:noProof/>
      </w:rPr>
      <w:drawing>
        <wp:anchor distT="0" distB="0" distL="114300" distR="114300" simplePos="0" relativeHeight="251660288" behindDoc="0" locked="0" layoutInCell="1" allowOverlap="1" wp14:anchorId="0FC77EFA" wp14:editId="735F014D">
          <wp:simplePos x="0" y="0"/>
          <wp:positionH relativeFrom="column">
            <wp:posOffset>0</wp:posOffset>
          </wp:positionH>
          <wp:positionV relativeFrom="page">
            <wp:posOffset>130810</wp:posOffset>
          </wp:positionV>
          <wp:extent cx="2311400" cy="497840"/>
          <wp:effectExtent l="0" t="0" r="0" b="0"/>
          <wp:wrapNone/>
          <wp:docPr id="16" name="图片 1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6A5C7" w14:textId="5551F17C" w:rsidR="00BA3AAC" w:rsidRDefault="00CE4445">
    <w:pPr>
      <w:pStyle w:val="a9"/>
      <w:rPr>
        <w:rFonts w:eastAsia="微软雅黑"/>
      </w:rPr>
    </w:pPr>
    <w:r>
      <w:rPr>
        <w:noProof/>
      </w:rPr>
      <w:drawing>
        <wp:anchor distT="0" distB="0" distL="114300" distR="114300" simplePos="0" relativeHeight="251661312" behindDoc="0" locked="0" layoutInCell="1" allowOverlap="1" wp14:anchorId="1EC1E7ED" wp14:editId="0FEB39CE">
          <wp:simplePos x="0" y="0"/>
          <wp:positionH relativeFrom="column">
            <wp:posOffset>0</wp:posOffset>
          </wp:positionH>
          <wp:positionV relativeFrom="page">
            <wp:posOffset>130810</wp:posOffset>
          </wp:positionV>
          <wp:extent cx="2311400" cy="497840"/>
          <wp:effectExtent l="0" t="0" r="0" b="0"/>
          <wp:wrapNone/>
          <wp:docPr id="17" name="图片 17"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2534C6" w14:textId="4B4378DD" w:rsidR="00BA3AAC" w:rsidRDefault="00CE4445">
    <w:pPr>
      <w:pStyle w:val="a9"/>
      <w:rPr>
        <w:rFonts w:eastAsia="微软雅黑"/>
      </w:rPr>
    </w:pPr>
    <w:r>
      <w:rPr>
        <w:noProof/>
      </w:rPr>
      <w:drawing>
        <wp:anchor distT="0" distB="0" distL="114300" distR="114300" simplePos="0" relativeHeight="251662336" behindDoc="0" locked="0" layoutInCell="1" allowOverlap="1" wp14:anchorId="4E154AFC" wp14:editId="21EA7366">
          <wp:simplePos x="0" y="0"/>
          <wp:positionH relativeFrom="column">
            <wp:posOffset>0</wp:posOffset>
          </wp:positionH>
          <wp:positionV relativeFrom="page">
            <wp:posOffset>130810</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311400" cy="497840"/>
                  </a:xfrm>
                  <a:prstGeom prst="rect">
                    <a:avLst/>
                  </a:prstGeom>
                  <a:noFill/>
                  <a:ln>
                    <a:noFill/>
                  </a:ln>
                </pic:spPr>
              </pic:pic>
            </a:graphicData>
          </a:graphic>
        </wp:anchor>
      </w:drawing>
    </w:r>
    <w:r>
      <w:rPr>
        <w:rFonts w:hint="eastAsia"/>
      </w:rPr>
      <w:t xml:space="preserve"> </w:t>
    </w:r>
    <w:r>
      <w:t xml:space="preserve">                                                </w:t>
    </w:r>
    <w:r>
      <w:rPr>
        <w:rFonts w:eastAsia="微软雅黑" w:hint="eastAsia"/>
      </w:rPr>
      <w:t>编号：</w:t>
    </w:r>
    <w:r w:rsidR="00BF35B7" w:rsidRPr="000C1B73">
      <w:rPr>
        <w:rFonts w:eastAsia="微软雅黑"/>
      </w:rPr>
      <w:t>{{sample.</w:t>
    </w:r>
    <w:r w:rsidR="00BF35B7" w:rsidRPr="0016301B">
      <w:rPr>
        <w:rFonts w:eastAsia="微软雅黑"/>
      </w:rPr>
      <w:t>ZJFB_mark_dict</w:t>
    </w:r>
    <w:r w:rsidR="00BF35B7">
      <w:rPr>
        <w:rFonts w:eastAsia="微软雅黑"/>
      </w:rPr>
      <w:t>.</w:t>
    </w:r>
    <w:r w:rsidR="00BF35B7">
      <w:rPr>
        <w:rFonts w:eastAsia="微软雅黑" w:hint="eastAsia"/>
      </w:rPr>
      <w:t>编号</w:t>
    </w:r>
    <w:r w:rsidR="00BF35B7" w:rsidRPr="000C1B73">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1D6CF0"/>
    <w:multiLevelType w:val="hybridMultilevel"/>
    <w:tmpl w:val="4A167B60"/>
    <w:lvl w:ilvl="0" w:tplc="AC582644">
      <w:start w:val="1"/>
      <w:numFmt w:val="decimal"/>
      <w:lvlText w:val="%1"/>
      <w:lvlJc w:val="center"/>
      <w:pPr>
        <w:ind w:left="420" w:hanging="420"/>
      </w:pPr>
      <w:rPr>
        <w:rFonts w:ascii="微软雅黑" w:eastAsia="微软雅黑" w:hAnsi="微软雅黑" w:hint="eastAsia"/>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7A42883"/>
    <w:multiLevelType w:val="multilevel"/>
    <w:tmpl w:val="17A42883"/>
    <w:lvl w:ilvl="0">
      <w:start w:val="1"/>
      <w:numFmt w:val="decimal"/>
      <w:lvlText w:val="%1."/>
      <w:lvlJc w:val="left"/>
      <w:pPr>
        <w:ind w:left="360" w:hanging="360"/>
      </w:pPr>
      <w:rPr>
        <w:rFonts w:hint="default"/>
        <w:color w:val="FFFFFF"/>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89A7609"/>
    <w:multiLevelType w:val="hybridMultilevel"/>
    <w:tmpl w:val="702A9CCE"/>
    <w:lvl w:ilvl="0" w:tplc="3BF2FD7E">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1A27866"/>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52F96F48"/>
    <w:multiLevelType w:val="multilevel"/>
    <w:tmpl w:val="52F96F48"/>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8"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abstractNumId w:val="7"/>
  </w:num>
  <w:num w:numId="2">
    <w:abstractNumId w:val="2"/>
  </w:num>
  <w:num w:numId="3">
    <w:abstractNumId w:val="5"/>
  </w:num>
  <w:num w:numId="4">
    <w:abstractNumId w:val="0"/>
  </w:num>
  <w:num w:numId="5">
    <w:abstractNumId w:val="6"/>
  </w:num>
  <w:num w:numId="6">
    <w:abstractNumId w:val="8"/>
  </w:num>
  <w:num w:numId="7">
    <w:abstractNumId w:val="4"/>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s>
  <w:rsids>
    <w:rsidRoot w:val="00AE7E44"/>
    <w:rsid w:val="00032FEF"/>
    <w:rsid w:val="00040C6D"/>
    <w:rsid w:val="00057267"/>
    <w:rsid w:val="00062ECD"/>
    <w:rsid w:val="00065067"/>
    <w:rsid w:val="000660AC"/>
    <w:rsid w:val="00077ACF"/>
    <w:rsid w:val="00077B17"/>
    <w:rsid w:val="000924D7"/>
    <w:rsid w:val="000A58D6"/>
    <w:rsid w:val="000A5A68"/>
    <w:rsid w:val="000A7140"/>
    <w:rsid w:val="000B30A2"/>
    <w:rsid w:val="000C01F4"/>
    <w:rsid w:val="000C1B73"/>
    <w:rsid w:val="000D39DA"/>
    <w:rsid w:val="000E2326"/>
    <w:rsid w:val="000F7F74"/>
    <w:rsid w:val="001011C5"/>
    <w:rsid w:val="001033E8"/>
    <w:rsid w:val="00123684"/>
    <w:rsid w:val="001422FB"/>
    <w:rsid w:val="001A49DD"/>
    <w:rsid w:val="001A6181"/>
    <w:rsid w:val="001E023F"/>
    <w:rsid w:val="001E1E4D"/>
    <w:rsid w:val="001E436B"/>
    <w:rsid w:val="001E560D"/>
    <w:rsid w:val="001F781B"/>
    <w:rsid w:val="00210AF9"/>
    <w:rsid w:val="0022088E"/>
    <w:rsid w:val="00261BC0"/>
    <w:rsid w:val="0027241A"/>
    <w:rsid w:val="00273853"/>
    <w:rsid w:val="00274AAD"/>
    <w:rsid w:val="00275854"/>
    <w:rsid w:val="002934C9"/>
    <w:rsid w:val="00293F78"/>
    <w:rsid w:val="002D2A9E"/>
    <w:rsid w:val="002E114C"/>
    <w:rsid w:val="00304E89"/>
    <w:rsid w:val="003065C8"/>
    <w:rsid w:val="003068AC"/>
    <w:rsid w:val="00310006"/>
    <w:rsid w:val="00313AEE"/>
    <w:rsid w:val="0032299C"/>
    <w:rsid w:val="00326371"/>
    <w:rsid w:val="00341BD1"/>
    <w:rsid w:val="00341D7E"/>
    <w:rsid w:val="00345E9D"/>
    <w:rsid w:val="00351E7B"/>
    <w:rsid w:val="00356FEE"/>
    <w:rsid w:val="00361FE0"/>
    <w:rsid w:val="003969F9"/>
    <w:rsid w:val="003A55FF"/>
    <w:rsid w:val="003C3554"/>
    <w:rsid w:val="003C41A1"/>
    <w:rsid w:val="003F3A89"/>
    <w:rsid w:val="003F7294"/>
    <w:rsid w:val="00405A9C"/>
    <w:rsid w:val="00425234"/>
    <w:rsid w:val="00426338"/>
    <w:rsid w:val="004339A0"/>
    <w:rsid w:val="004365D0"/>
    <w:rsid w:val="004463BA"/>
    <w:rsid w:val="00455548"/>
    <w:rsid w:val="00460804"/>
    <w:rsid w:val="00480D33"/>
    <w:rsid w:val="00482C02"/>
    <w:rsid w:val="00484D5B"/>
    <w:rsid w:val="0049064A"/>
    <w:rsid w:val="004A33F4"/>
    <w:rsid w:val="004A5B55"/>
    <w:rsid w:val="004A651F"/>
    <w:rsid w:val="004A74CB"/>
    <w:rsid w:val="004B2E0B"/>
    <w:rsid w:val="004C3FD6"/>
    <w:rsid w:val="004D4396"/>
    <w:rsid w:val="004E3254"/>
    <w:rsid w:val="004F4025"/>
    <w:rsid w:val="00515101"/>
    <w:rsid w:val="00533867"/>
    <w:rsid w:val="00534285"/>
    <w:rsid w:val="005369D8"/>
    <w:rsid w:val="00544840"/>
    <w:rsid w:val="00545FF5"/>
    <w:rsid w:val="00546E6B"/>
    <w:rsid w:val="005507AE"/>
    <w:rsid w:val="00552CA5"/>
    <w:rsid w:val="005531C6"/>
    <w:rsid w:val="00554C93"/>
    <w:rsid w:val="00571B13"/>
    <w:rsid w:val="00572059"/>
    <w:rsid w:val="005877FA"/>
    <w:rsid w:val="00593A55"/>
    <w:rsid w:val="00597843"/>
    <w:rsid w:val="005A0AC2"/>
    <w:rsid w:val="005A21D3"/>
    <w:rsid w:val="005A2A7F"/>
    <w:rsid w:val="005B6C54"/>
    <w:rsid w:val="005C2C03"/>
    <w:rsid w:val="005D640F"/>
    <w:rsid w:val="005F0A4F"/>
    <w:rsid w:val="005F2B13"/>
    <w:rsid w:val="005F68DE"/>
    <w:rsid w:val="00611441"/>
    <w:rsid w:val="00633C35"/>
    <w:rsid w:val="00654B79"/>
    <w:rsid w:val="00666C5D"/>
    <w:rsid w:val="00674738"/>
    <w:rsid w:val="00684636"/>
    <w:rsid w:val="006A3142"/>
    <w:rsid w:val="006A7ED9"/>
    <w:rsid w:val="006B1B5C"/>
    <w:rsid w:val="006C12C2"/>
    <w:rsid w:val="006C1B0E"/>
    <w:rsid w:val="006D0AD5"/>
    <w:rsid w:val="006E1155"/>
    <w:rsid w:val="006E3009"/>
    <w:rsid w:val="006E4BDE"/>
    <w:rsid w:val="006F0202"/>
    <w:rsid w:val="00713BD2"/>
    <w:rsid w:val="00721068"/>
    <w:rsid w:val="00723C6A"/>
    <w:rsid w:val="00735CE2"/>
    <w:rsid w:val="007428B9"/>
    <w:rsid w:val="007630C8"/>
    <w:rsid w:val="00765119"/>
    <w:rsid w:val="00786C6C"/>
    <w:rsid w:val="007A66A6"/>
    <w:rsid w:val="007C3904"/>
    <w:rsid w:val="007E078D"/>
    <w:rsid w:val="007E0C61"/>
    <w:rsid w:val="007E5332"/>
    <w:rsid w:val="007F43E3"/>
    <w:rsid w:val="00817E7B"/>
    <w:rsid w:val="0084505D"/>
    <w:rsid w:val="00845B53"/>
    <w:rsid w:val="008939F2"/>
    <w:rsid w:val="00894683"/>
    <w:rsid w:val="008A570B"/>
    <w:rsid w:val="008B3D96"/>
    <w:rsid w:val="008C1726"/>
    <w:rsid w:val="008D3B9C"/>
    <w:rsid w:val="008D4351"/>
    <w:rsid w:val="008F7AAB"/>
    <w:rsid w:val="00915D15"/>
    <w:rsid w:val="009236B8"/>
    <w:rsid w:val="0094631F"/>
    <w:rsid w:val="00950E65"/>
    <w:rsid w:val="009533DF"/>
    <w:rsid w:val="00964A99"/>
    <w:rsid w:val="00976290"/>
    <w:rsid w:val="009821C0"/>
    <w:rsid w:val="00983343"/>
    <w:rsid w:val="00985B0A"/>
    <w:rsid w:val="009901A4"/>
    <w:rsid w:val="009C3149"/>
    <w:rsid w:val="00A12190"/>
    <w:rsid w:val="00A3627C"/>
    <w:rsid w:val="00A57DFF"/>
    <w:rsid w:val="00A57EB7"/>
    <w:rsid w:val="00AA0768"/>
    <w:rsid w:val="00AA53F6"/>
    <w:rsid w:val="00AB0411"/>
    <w:rsid w:val="00AB30CB"/>
    <w:rsid w:val="00AD098D"/>
    <w:rsid w:val="00AE5489"/>
    <w:rsid w:val="00AE6ABF"/>
    <w:rsid w:val="00AE7E44"/>
    <w:rsid w:val="00AF4AB9"/>
    <w:rsid w:val="00B144C8"/>
    <w:rsid w:val="00B22A28"/>
    <w:rsid w:val="00B310D9"/>
    <w:rsid w:val="00B36260"/>
    <w:rsid w:val="00B3657F"/>
    <w:rsid w:val="00B41A0C"/>
    <w:rsid w:val="00B465EB"/>
    <w:rsid w:val="00B87FB4"/>
    <w:rsid w:val="00BA3AAC"/>
    <w:rsid w:val="00BB03C2"/>
    <w:rsid w:val="00BB3A8D"/>
    <w:rsid w:val="00BC2EAC"/>
    <w:rsid w:val="00BC7F39"/>
    <w:rsid w:val="00BD45B9"/>
    <w:rsid w:val="00BD56C2"/>
    <w:rsid w:val="00BE1730"/>
    <w:rsid w:val="00BF35B7"/>
    <w:rsid w:val="00BF604C"/>
    <w:rsid w:val="00C12A2F"/>
    <w:rsid w:val="00C13955"/>
    <w:rsid w:val="00C13F9D"/>
    <w:rsid w:val="00C22CA5"/>
    <w:rsid w:val="00C23CF6"/>
    <w:rsid w:val="00C27509"/>
    <w:rsid w:val="00C36D88"/>
    <w:rsid w:val="00C50BFA"/>
    <w:rsid w:val="00C60564"/>
    <w:rsid w:val="00C6474D"/>
    <w:rsid w:val="00C92452"/>
    <w:rsid w:val="00CA35DC"/>
    <w:rsid w:val="00CA7078"/>
    <w:rsid w:val="00CC5CFA"/>
    <w:rsid w:val="00CC6018"/>
    <w:rsid w:val="00CD09E3"/>
    <w:rsid w:val="00CE3B95"/>
    <w:rsid w:val="00CE4445"/>
    <w:rsid w:val="00CE629E"/>
    <w:rsid w:val="00D1534E"/>
    <w:rsid w:val="00D241B6"/>
    <w:rsid w:val="00D2779B"/>
    <w:rsid w:val="00D32A1B"/>
    <w:rsid w:val="00D36595"/>
    <w:rsid w:val="00D52D94"/>
    <w:rsid w:val="00D5465F"/>
    <w:rsid w:val="00D60996"/>
    <w:rsid w:val="00D611CE"/>
    <w:rsid w:val="00D639DC"/>
    <w:rsid w:val="00D75919"/>
    <w:rsid w:val="00DA29A6"/>
    <w:rsid w:val="00DA3EC8"/>
    <w:rsid w:val="00DA55B3"/>
    <w:rsid w:val="00DB0925"/>
    <w:rsid w:val="00DB6974"/>
    <w:rsid w:val="00DD1493"/>
    <w:rsid w:val="00DD5611"/>
    <w:rsid w:val="00DE0B6C"/>
    <w:rsid w:val="00DF7206"/>
    <w:rsid w:val="00E03601"/>
    <w:rsid w:val="00E07712"/>
    <w:rsid w:val="00E32394"/>
    <w:rsid w:val="00E603F1"/>
    <w:rsid w:val="00E75E18"/>
    <w:rsid w:val="00E827DD"/>
    <w:rsid w:val="00E8398C"/>
    <w:rsid w:val="00E87066"/>
    <w:rsid w:val="00E87817"/>
    <w:rsid w:val="00F064DE"/>
    <w:rsid w:val="00F12367"/>
    <w:rsid w:val="00F20FE4"/>
    <w:rsid w:val="00F21430"/>
    <w:rsid w:val="00F24F33"/>
    <w:rsid w:val="00F41992"/>
    <w:rsid w:val="00F94310"/>
    <w:rsid w:val="00F95F3F"/>
    <w:rsid w:val="00FA2DB1"/>
    <w:rsid w:val="00FB0DAF"/>
    <w:rsid w:val="00FB541A"/>
    <w:rsid w:val="00FC094E"/>
    <w:rsid w:val="00FD1FE2"/>
    <w:rsid w:val="00FE1887"/>
    <w:rsid w:val="00FF4AB7"/>
    <w:rsid w:val="5FAE2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EA32BB7"/>
  <w15:docId w15:val="{0E5CE00A-2818-4BE7-930A-4D89E0614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398C"/>
    <w:pPr>
      <w:widowControl w:val="0"/>
      <w:jc w:val="both"/>
    </w:pPr>
    <w:rPr>
      <w:kern w:val="2"/>
      <w:sz w:val="21"/>
      <w:szCs w:val="22"/>
    </w:rPr>
  </w:style>
  <w:style w:type="paragraph" w:styleId="1">
    <w:name w:val="heading 1"/>
    <w:basedOn w:val="a"/>
    <w:next w:val="a"/>
    <w:link w:val="10"/>
    <w:uiPriority w:val="9"/>
    <w:qFormat/>
    <w:pPr>
      <w:widowControl/>
      <w:numPr>
        <w:numId w:val="1"/>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pPr>
      <w:widowControl/>
      <w:numPr>
        <w:ilvl w:val="1"/>
        <w:numId w:val="1"/>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pPr>
      <w:widowControl/>
      <w:numPr>
        <w:ilvl w:val="3"/>
        <w:numId w:val="1"/>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uiPriority w:val="39"/>
    <w:unhideWhenUsed/>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TOC2">
    <w:name w:val="toc 2"/>
    <w:basedOn w:val="a"/>
    <w:next w:val="a"/>
    <w:uiPriority w:val="39"/>
    <w:unhideWhenUsed/>
    <w:pPr>
      <w:widowControl/>
      <w:spacing w:after="100" w:line="259" w:lineRule="auto"/>
      <w:ind w:left="220"/>
      <w:jc w:val="left"/>
    </w:pPr>
    <w:rPr>
      <w:rFonts w:cs="Times New Roman"/>
      <w:kern w:val="0"/>
      <w:sz w:val="22"/>
    </w:rPr>
  </w:style>
  <w:style w:type="paragraph" w:styleId="ab">
    <w:name w:val="annotation subject"/>
    <w:basedOn w:val="a3"/>
    <w:next w:val="a3"/>
    <w:link w:val="ac"/>
    <w:uiPriority w:val="99"/>
    <w:semiHidden/>
    <w:unhideWhenUsed/>
    <w:rPr>
      <w:b/>
      <w:bCs/>
    </w:rPr>
  </w:style>
  <w:style w:type="table" w:styleId="ad">
    <w:name w:val="Table Grid"/>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uiPriority w:val="99"/>
    <w:unhideWhenUsed/>
    <w:rPr>
      <w:color w:val="0000FF"/>
      <w:u w:val="single"/>
    </w:rPr>
  </w:style>
  <w:style w:type="character" w:styleId="af">
    <w:name w:val="annotation reference"/>
    <w:basedOn w:val="a0"/>
    <w:uiPriority w:val="99"/>
    <w:semiHidden/>
    <w:unhideWhenUsed/>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rPr>
      <w:sz w:val="18"/>
      <w:szCs w:val="18"/>
    </w:rPr>
  </w:style>
  <w:style w:type="character" w:customStyle="1" w:styleId="af0">
    <w:name w:val="世和一级标题 字符"/>
    <w:link w:val="af1"/>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styleId="af2">
    <w:name w:val="No Spacing"/>
    <w:link w:val="af3"/>
    <w:qFormat/>
    <w:pPr>
      <w:spacing w:before="100"/>
    </w:pPr>
    <w:rPr>
      <w:lang w:eastAsia="en-US"/>
    </w:rPr>
  </w:style>
  <w:style w:type="character" w:customStyle="1" w:styleId="af3">
    <w:name w:val="无间隔 字符"/>
    <w:basedOn w:val="a0"/>
    <w:link w:val="af2"/>
    <w:rPr>
      <w:kern w:val="0"/>
      <w:sz w:val="20"/>
      <w:szCs w:val="20"/>
      <w:lang w:eastAsia="en-US"/>
    </w:rPr>
  </w:style>
  <w:style w:type="paragraph" w:styleId="af4">
    <w:name w:val="List Paragraph"/>
    <w:basedOn w:val="a"/>
    <w:uiPriority w:val="99"/>
    <w:qFormat/>
    <w:pPr>
      <w:ind w:firstLineChars="200" w:firstLine="420"/>
    </w:pPr>
    <w:rPr>
      <w:rFonts w:ascii="等线" w:eastAsia="等线" w:hAnsi="等线" w:cs="Times New Roman"/>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Pr>
      <w:rFonts w:ascii="Times New Roman" w:eastAsia="楷体" w:hAnsi="Times New Roman"/>
      <w:color w:val="000000" w:themeColor="text1"/>
      <w:kern w:val="0"/>
      <w:szCs w:val="21"/>
    </w:rPr>
  </w:style>
  <w:style w:type="character" w:customStyle="1" w:styleId="10">
    <w:name w:val="标题 1 字符"/>
    <w:basedOn w:val="a0"/>
    <w:link w:val="1"/>
    <w:uiPriority w:val="9"/>
    <w:qFormat/>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Pr>
      <w:caps/>
      <w:color w:val="2F5496" w:themeColor="accent1" w:themeShade="BF"/>
      <w:spacing w:val="10"/>
      <w:kern w:val="0"/>
      <w:sz w:val="20"/>
      <w:szCs w:val="20"/>
      <w:lang w:eastAsia="en-US"/>
    </w:rPr>
  </w:style>
  <w:style w:type="character" w:customStyle="1" w:styleId="50">
    <w:name w:val="标题 5 字符"/>
    <w:basedOn w:val="a0"/>
    <w:link w:val="5"/>
    <w:uiPriority w:val="9"/>
    <w:rPr>
      <w:caps/>
      <w:color w:val="2F5496" w:themeColor="accent1" w:themeShade="BF"/>
      <w:spacing w:val="10"/>
      <w:kern w:val="0"/>
      <w:sz w:val="20"/>
      <w:szCs w:val="20"/>
      <w:lang w:eastAsia="en-US"/>
    </w:rPr>
  </w:style>
  <w:style w:type="character" w:customStyle="1" w:styleId="60">
    <w:name w:val="标题 6 字符"/>
    <w:basedOn w:val="a0"/>
    <w:link w:val="6"/>
    <w:uiPriority w:val="9"/>
    <w:rPr>
      <w:caps/>
      <w:color w:val="2F5496" w:themeColor="accent1" w:themeShade="BF"/>
      <w:spacing w:val="10"/>
      <w:kern w:val="0"/>
      <w:sz w:val="20"/>
      <w:szCs w:val="20"/>
      <w:lang w:eastAsia="en-US"/>
    </w:rPr>
  </w:style>
  <w:style w:type="character" w:customStyle="1" w:styleId="70">
    <w:name w:val="标题 7 字符"/>
    <w:basedOn w:val="a0"/>
    <w:link w:val="7"/>
    <w:uiPriority w:val="9"/>
    <w:rPr>
      <w:caps/>
      <w:color w:val="2F5496"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paragraph" w:customStyle="1" w:styleId="TOC10">
    <w:name w:val="TOC 标题1"/>
    <w:basedOn w:val="1"/>
    <w:next w:val="a"/>
    <w:uiPriority w:val="39"/>
    <w:unhideWhenUsed/>
    <w:qFormat/>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table" w:customStyle="1" w:styleId="11">
    <w:name w:val="网格型1"/>
    <w:basedOn w:val="a1"/>
    <w:uiPriority w:val="1"/>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无格式表格 13"/>
    <w:basedOn w:val="a1"/>
    <w:uiPriority w:val="41"/>
    <w:rPr>
      <w:rFonts w:ascii="等线" w:eastAsia="等线" w:hAnsi="等线"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rPr>
      <w:b/>
      <w:bCs/>
    </w:rPr>
  </w:style>
  <w:style w:type="table" w:customStyle="1" w:styleId="22">
    <w:name w:val="列表无间隔2"/>
    <w:basedOn w:val="a1"/>
    <w:uiPriority w:val="99"/>
    <w:qFormat/>
    <w:rsid w:val="00BC7F39"/>
    <w:tblPr>
      <w:jc w:val="center"/>
      <w:tblBorders>
        <w:bottom w:val="single" w:sz="4" w:space="0" w:color="009999"/>
        <w:insideH w:val="dotted" w:sz="4" w:space="0" w:color="BFBFBF"/>
        <w:insideV w:val="dotted" w:sz="4" w:space="0" w:color="BFBFBF"/>
      </w:tblBorders>
    </w:tblPr>
    <w:trPr>
      <w:jc w:val="center"/>
    </w:trPr>
    <w:tcPr>
      <w:vAlign w:val="center"/>
    </w:tcPr>
    <w:tblStylePr w:type="firstRow">
      <w:tblPr/>
      <w:tcPr>
        <w:tcBorders>
          <w:top w:val="nil"/>
          <w:left w:val="nil"/>
          <w:bottom w:val="nil"/>
          <w:right w:val="nil"/>
          <w:insideH w:val="nil"/>
          <w:insideV w:val="nil"/>
          <w:tl2br w:val="nil"/>
          <w:tr2bl w:val="nil"/>
        </w:tcBorders>
        <w:shd w:val="clear" w:color="auto" w:fill="009999"/>
      </w:tcPr>
    </w:tblStylePr>
  </w:style>
  <w:style w:type="character" w:customStyle="1" w:styleId="af5">
    <w:name w:val="一级标题 字符"/>
    <w:link w:val="af6"/>
    <w:rsid w:val="00BC7F39"/>
    <w:rPr>
      <w:rFonts w:ascii="微软雅黑" w:eastAsia="微软雅黑" w:hAnsi="微软雅黑"/>
      <w:b/>
      <w:smallCaps/>
      <w:color w:val="000000"/>
      <w:sz w:val="28"/>
      <w:szCs w:val="26"/>
    </w:rPr>
  </w:style>
  <w:style w:type="paragraph" w:customStyle="1" w:styleId="af6">
    <w:name w:val="一级标题"/>
    <w:next w:val="a"/>
    <w:link w:val="af5"/>
    <w:qFormat/>
    <w:rsid w:val="00BC7F39"/>
    <w:pPr>
      <w:adjustRightInd w:val="0"/>
      <w:snapToGrid w:val="0"/>
      <w:spacing w:after="200" w:line="276" w:lineRule="auto"/>
      <w:contextualSpacing/>
    </w:pPr>
    <w:rPr>
      <w:rFonts w:ascii="微软雅黑" w:eastAsia="微软雅黑" w:hAnsi="微软雅黑"/>
      <w:b/>
      <w:smallCaps/>
      <w:color w:val="000000"/>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384</TotalTime>
  <Pages>1</Pages>
  <Words>5827</Words>
  <Characters>33214</Characters>
  <Application>Microsoft Office Word</Application>
  <DocSecurity>0</DocSecurity>
  <Lines>276</Lines>
  <Paragraphs>77</Paragraphs>
  <ScaleCrop>false</ScaleCrop>
  <Company/>
  <LinksUpToDate>false</LinksUpToDate>
  <CharactersWithSpaces>38964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Yin</dc:creator>
  <cp:lastModifiedBy>康雅君</cp:lastModifiedBy>
  <cp:revision>89</cp:revision>
  <cp:lastPrinted>2020-12-29T00:26:00Z</cp:lastPrinted>
  <dcterms:created xsi:type="dcterms:W3CDTF">2023-11-13T02:09:00Z</dcterms:created>
  <dcterms:modified xsi:type="dcterms:W3CDTF">2026-05-08T08:51:00Z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5FA73673CF5E4701BDD46DBAFCA44CF5_12</vt:lpwstr>
  </property>
</Properties>
</file>