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A520C0" w14:textId="77777777" w:rsidR="00A76E6D" w:rsidRDefault="00455602">
      <w:pPr>
        <w:pStyle w:val="1"/>
        <w:rPr>
          <w:lang w:eastAsia="zh-CN"/>
        </w:rPr>
      </w:pPr>
      <w:bookmarkStart w:id="0" w:name="_Hlk53756018"/>
      <w:r>
        <w:rPr>
          <w:lang w:eastAsia="zh-CN"/>
        </w:rPr>
        <w:t>基本信息</w:t>
      </w:r>
    </w:p>
    <w:p w14:paraId="0FE63B52" w14:textId="77777777" w:rsidR="00A76E6D" w:rsidRPr="00070075" w:rsidRDefault="00455602">
      <w:pPr>
        <w:pStyle w:val="2"/>
        <w:rPr>
          <w:color w:val="0070C0"/>
          <w:lang w:eastAsia="zh-CN"/>
        </w:rPr>
      </w:pPr>
      <w:r w:rsidRPr="00070075">
        <w:rPr>
          <w:color w:val="0070C0"/>
          <w:lang w:eastAsia="zh-CN"/>
        </w:rPr>
        <w:t>患者信息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1842"/>
        <w:gridCol w:w="1273"/>
        <w:gridCol w:w="2047"/>
        <w:gridCol w:w="1209"/>
        <w:gridCol w:w="1805"/>
      </w:tblGrid>
      <w:tr w:rsidR="00A76E6D" w14:paraId="79757D2C" w14:textId="77777777" w:rsidTr="00070075">
        <w:trPr>
          <w:trHeight w:val="403"/>
          <w:jc w:val="center"/>
        </w:trPr>
        <w:tc>
          <w:tcPr>
            <w:tcW w:w="801" w:type="pct"/>
            <w:shd w:val="clear" w:color="auto" w:fill="DAEEF3"/>
            <w:vAlign w:val="center"/>
          </w:tcPr>
          <w:p w14:paraId="0E7E7CE7" w14:textId="77777777" w:rsidR="00A76E6D" w:rsidRPr="003951F2" w:rsidRDefault="00455602">
            <w:pPr>
              <w:pStyle w:val="a5"/>
              <w:adjustRightInd w:val="0"/>
              <w:snapToGrid w:val="0"/>
              <w:spacing w:line="276" w:lineRule="auto"/>
              <w:jc w:val="both"/>
              <w:rPr>
                <w:rFonts w:ascii="宋体" w:hAnsi="宋体"/>
                <w:b/>
                <w:lang w:eastAsia="zh-CN"/>
              </w:rPr>
            </w:pPr>
            <w:r w:rsidRPr="003951F2">
              <w:rPr>
                <w:rFonts w:ascii="宋体" w:hAnsi="宋体"/>
                <w:b/>
                <w:lang w:eastAsia="zh-CN"/>
              </w:rPr>
              <w:t>姓名：</w:t>
            </w:r>
          </w:p>
        </w:tc>
        <w:tc>
          <w:tcPr>
            <w:tcW w:w="946" w:type="pct"/>
            <w:shd w:val="clear" w:color="auto" w:fill="auto"/>
            <w:vAlign w:val="center"/>
          </w:tcPr>
          <w:p w14:paraId="258A61AB" w14:textId="58F72BA7" w:rsidR="00A76E6D" w:rsidRPr="003951F2" w:rsidRDefault="00C460EE">
            <w:pPr>
              <w:pStyle w:val="a5"/>
              <w:adjustRightInd w:val="0"/>
              <w:snapToGrid w:val="0"/>
              <w:spacing w:line="276" w:lineRule="auto"/>
              <w:jc w:val="both"/>
              <w:rPr>
                <w:rFonts w:ascii="宋体" w:hAnsi="宋体"/>
                <w:color w:val="000000"/>
                <w:lang w:eastAsia="zh-CN"/>
              </w:rPr>
            </w:pPr>
            <w:r w:rsidRPr="003951F2">
              <w:rPr>
                <w:rFonts w:ascii="宋体" w:hAnsi="宋体"/>
                <w:color w:val="000000"/>
                <w:lang w:eastAsia="zh-CN"/>
              </w:rPr>
              <w:t>{{</w:t>
            </w:r>
            <w:proofErr w:type="spellStart"/>
            <w:proofErr w:type="gramStart"/>
            <w:r w:rsidRPr="003951F2">
              <w:rPr>
                <w:rFonts w:ascii="宋体" w:hAnsi="宋体"/>
                <w:color w:val="000000"/>
                <w:lang w:eastAsia="zh-CN"/>
              </w:rPr>
              <w:t>sample.patient</w:t>
            </w:r>
            <w:proofErr w:type="gramEnd"/>
            <w:r w:rsidRPr="003951F2">
              <w:rPr>
                <w:rFonts w:ascii="宋体" w:hAnsi="宋体"/>
                <w:color w:val="000000"/>
                <w:lang w:eastAsia="zh-CN"/>
              </w:rPr>
              <w:t>_name</w:t>
            </w:r>
            <w:proofErr w:type="spellEnd"/>
            <w:r w:rsidRPr="003951F2">
              <w:rPr>
                <w:rFonts w:ascii="宋体" w:hAnsi="宋体"/>
                <w:color w:val="000000"/>
                <w:lang w:eastAsia="zh-CN"/>
              </w:rPr>
              <w:t>}}</w:t>
            </w:r>
          </w:p>
        </w:tc>
        <w:tc>
          <w:tcPr>
            <w:tcW w:w="654" w:type="pct"/>
            <w:shd w:val="clear" w:color="auto" w:fill="DAEEF3"/>
            <w:vAlign w:val="center"/>
          </w:tcPr>
          <w:p w14:paraId="48D195FE" w14:textId="77777777" w:rsidR="00A76E6D" w:rsidRPr="003951F2" w:rsidRDefault="00455602">
            <w:pPr>
              <w:pStyle w:val="a5"/>
              <w:adjustRightInd w:val="0"/>
              <w:snapToGrid w:val="0"/>
              <w:spacing w:line="276" w:lineRule="auto"/>
              <w:jc w:val="both"/>
              <w:rPr>
                <w:rFonts w:ascii="宋体" w:hAnsi="宋体"/>
                <w:b/>
                <w:color w:val="000000"/>
                <w:lang w:eastAsia="zh-CN"/>
              </w:rPr>
            </w:pPr>
            <w:r w:rsidRPr="003951F2">
              <w:rPr>
                <w:rFonts w:ascii="宋体" w:hAnsi="宋体"/>
                <w:b/>
                <w:color w:val="000000"/>
                <w:lang w:eastAsia="zh-CN"/>
              </w:rPr>
              <w:t>性别：</w:t>
            </w:r>
          </w:p>
        </w:tc>
        <w:tc>
          <w:tcPr>
            <w:tcW w:w="1051" w:type="pct"/>
            <w:shd w:val="clear" w:color="auto" w:fill="auto"/>
            <w:vAlign w:val="center"/>
          </w:tcPr>
          <w:p w14:paraId="2B7405F2" w14:textId="6A60834A" w:rsidR="00A76E6D" w:rsidRPr="003951F2" w:rsidRDefault="00C460EE">
            <w:pPr>
              <w:pStyle w:val="a5"/>
              <w:adjustRightInd w:val="0"/>
              <w:snapToGrid w:val="0"/>
              <w:spacing w:line="276" w:lineRule="auto"/>
              <w:jc w:val="both"/>
              <w:rPr>
                <w:rFonts w:ascii="宋体" w:hAnsi="宋体"/>
                <w:color w:val="000000"/>
                <w:lang w:eastAsia="zh-CN"/>
              </w:rPr>
            </w:pPr>
            <w:r w:rsidRPr="003951F2">
              <w:rPr>
                <w:rFonts w:ascii="宋体" w:hAnsi="宋体"/>
                <w:color w:val="000000"/>
                <w:lang w:eastAsia="zh-CN"/>
              </w:rPr>
              <w:t>{{</w:t>
            </w:r>
            <w:proofErr w:type="spellStart"/>
            <w:proofErr w:type="gramStart"/>
            <w:r w:rsidRPr="003951F2">
              <w:rPr>
                <w:rFonts w:ascii="宋体" w:hAnsi="宋体"/>
                <w:color w:val="000000"/>
                <w:lang w:eastAsia="zh-CN"/>
              </w:rPr>
              <w:t>sample.gender</w:t>
            </w:r>
            <w:proofErr w:type="spellEnd"/>
            <w:proofErr w:type="gramEnd"/>
            <w:r w:rsidRPr="003951F2">
              <w:rPr>
                <w:rFonts w:ascii="宋体" w:hAnsi="宋体"/>
                <w:color w:val="000000"/>
                <w:lang w:eastAsia="zh-CN"/>
              </w:rPr>
              <w:t>}}</w:t>
            </w:r>
          </w:p>
        </w:tc>
        <w:tc>
          <w:tcPr>
            <w:tcW w:w="621" w:type="pct"/>
            <w:shd w:val="clear" w:color="auto" w:fill="DAEEF3"/>
            <w:vAlign w:val="center"/>
          </w:tcPr>
          <w:p w14:paraId="1D14D222" w14:textId="77777777" w:rsidR="00A76E6D" w:rsidRPr="003951F2" w:rsidRDefault="00455602">
            <w:pPr>
              <w:pStyle w:val="a5"/>
              <w:adjustRightInd w:val="0"/>
              <w:snapToGrid w:val="0"/>
              <w:spacing w:line="276" w:lineRule="auto"/>
              <w:jc w:val="both"/>
              <w:rPr>
                <w:rFonts w:ascii="宋体" w:hAnsi="宋体"/>
                <w:b/>
                <w:color w:val="000000"/>
                <w:lang w:eastAsia="zh-CN"/>
              </w:rPr>
            </w:pPr>
            <w:r w:rsidRPr="003951F2">
              <w:rPr>
                <w:rFonts w:ascii="宋体" w:hAnsi="宋体"/>
                <w:b/>
                <w:color w:val="000000"/>
                <w:lang w:eastAsia="zh-CN"/>
              </w:rPr>
              <w:t>年龄：</w:t>
            </w:r>
          </w:p>
        </w:tc>
        <w:tc>
          <w:tcPr>
            <w:tcW w:w="927" w:type="pct"/>
            <w:vAlign w:val="center"/>
          </w:tcPr>
          <w:p w14:paraId="42CE2530" w14:textId="7757E99D" w:rsidR="00A76E6D" w:rsidRPr="003951F2" w:rsidRDefault="00C460EE">
            <w:pPr>
              <w:pStyle w:val="a5"/>
              <w:adjustRightInd w:val="0"/>
              <w:snapToGrid w:val="0"/>
              <w:spacing w:line="276" w:lineRule="auto"/>
              <w:jc w:val="both"/>
              <w:rPr>
                <w:rFonts w:ascii="宋体" w:hAnsi="宋体"/>
                <w:color w:val="000000"/>
                <w:lang w:eastAsia="zh-CN"/>
              </w:rPr>
            </w:pPr>
            <w:r w:rsidRPr="003951F2">
              <w:rPr>
                <w:rFonts w:ascii="宋体" w:hAnsi="宋体"/>
                <w:color w:val="000000"/>
                <w:lang w:eastAsia="zh-CN"/>
              </w:rPr>
              <w:t>{{</w:t>
            </w:r>
            <w:proofErr w:type="spellStart"/>
            <w:r w:rsidRPr="003951F2">
              <w:rPr>
                <w:rFonts w:ascii="宋体" w:hAnsi="宋体"/>
                <w:color w:val="000000"/>
                <w:lang w:eastAsia="zh-CN"/>
              </w:rPr>
              <w:t>sample.age</w:t>
            </w:r>
            <w:proofErr w:type="spellEnd"/>
            <w:r w:rsidRPr="003951F2">
              <w:rPr>
                <w:rFonts w:ascii="宋体" w:hAnsi="宋体"/>
                <w:color w:val="000000"/>
                <w:lang w:eastAsia="zh-CN"/>
              </w:rPr>
              <w:t>}}</w:t>
            </w:r>
          </w:p>
        </w:tc>
      </w:tr>
      <w:tr w:rsidR="00A76E6D" w14:paraId="29F5E91F" w14:textId="77777777" w:rsidTr="00070075">
        <w:trPr>
          <w:trHeight w:val="403"/>
          <w:jc w:val="center"/>
        </w:trPr>
        <w:tc>
          <w:tcPr>
            <w:tcW w:w="801" w:type="pct"/>
            <w:shd w:val="clear" w:color="auto" w:fill="DAEEF3"/>
            <w:vAlign w:val="center"/>
          </w:tcPr>
          <w:p w14:paraId="2B4FFFEA" w14:textId="77777777" w:rsidR="00A76E6D" w:rsidRPr="003951F2" w:rsidRDefault="00455602">
            <w:pPr>
              <w:pStyle w:val="a5"/>
              <w:adjustRightInd w:val="0"/>
              <w:snapToGrid w:val="0"/>
              <w:spacing w:line="276" w:lineRule="auto"/>
              <w:jc w:val="both"/>
              <w:rPr>
                <w:rFonts w:ascii="宋体" w:hAnsi="宋体"/>
                <w:b/>
                <w:color w:val="000000"/>
                <w:lang w:eastAsia="zh-CN"/>
              </w:rPr>
            </w:pPr>
            <w:r w:rsidRPr="003951F2">
              <w:rPr>
                <w:rFonts w:ascii="宋体" w:hAnsi="宋体"/>
                <w:b/>
                <w:color w:val="000000"/>
                <w:lang w:eastAsia="zh-CN"/>
              </w:rPr>
              <w:t>住院/门诊号：</w:t>
            </w:r>
          </w:p>
        </w:tc>
        <w:tc>
          <w:tcPr>
            <w:tcW w:w="946" w:type="pct"/>
            <w:shd w:val="clear" w:color="auto" w:fill="auto"/>
            <w:vAlign w:val="center"/>
          </w:tcPr>
          <w:p w14:paraId="37198275" w14:textId="14256DB2" w:rsidR="00A76E6D" w:rsidRPr="003951F2" w:rsidRDefault="00C460EE">
            <w:pPr>
              <w:pStyle w:val="a5"/>
              <w:adjustRightInd w:val="0"/>
              <w:snapToGrid w:val="0"/>
              <w:spacing w:line="276" w:lineRule="auto"/>
              <w:jc w:val="both"/>
              <w:rPr>
                <w:rFonts w:ascii="宋体" w:hAnsi="宋体"/>
                <w:color w:val="000000"/>
                <w:lang w:eastAsia="zh-CN"/>
              </w:rPr>
            </w:pPr>
            <w:r w:rsidRPr="003951F2">
              <w:rPr>
                <w:rFonts w:ascii="宋体" w:hAnsi="宋体"/>
                <w:color w:val="000000"/>
                <w:lang w:eastAsia="zh-CN"/>
              </w:rPr>
              <w:t>{{</w:t>
            </w:r>
            <w:proofErr w:type="spellStart"/>
            <w:proofErr w:type="gramStart"/>
            <w:r w:rsidRPr="003951F2">
              <w:rPr>
                <w:rFonts w:ascii="宋体" w:hAnsi="宋体"/>
                <w:color w:val="000000"/>
                <w:lang w:eastAsia="zh-CN"/>
              </w:rPr>
              <w:t>sample.outpatient</w:t>
            </w:r>
            <w:proofErr w:type="gramEnd"/>
            <w:r w:rsidRPr="003951F2">
              <w:rPr>
                <w:rFonts w:ascii="宋体" w:hAnsi="宋体"/>
                <w:color w:val="000000"/>
                <w:lang w:eastAsia="zh-CN"/>
              </w:rPr>
              <w:t>_hospitalization_no</w:t>
            </w:r>
            <w:proofErr w:type="spellEnd"/>
            <w:r w:rsidRPr="003951F2">
              <w:rPr>
                <w:rFonts w:ascii="宋体" w:hAnsi="宋体"/>
                <w:color w:val="000000"/>
                <w:lang w:eastAsia="zh-CN"/>
              </w:rPr>
              <w:t>}}</w:t>
            </w:r>
          </w:p>
        </w:tc>
        <w:tc>
          <w:tcPr>
            <w:tcW w:w="654" w:type="pct"/>
            <w:shd w:val="clear" w:color="auto" w:fill="DAEEF3"/>
            <w:vAlign w:val="center"/>
          </w:tcPr>
          <w:p w14:paraId="68AEA329" w14:textId="77777777" w:rsidR="00A76E6D" w:rsidRPr="003951F2" w:rsidRDefault="00455602">
            <w:pPr>
              <w:pStyle w:val="a5"/>
              <w:adjustRightInd w:val="0"/>
              <w:snapToGrid w:val="0"/>
              <w:spacing w:line="276" w:lineRule="auto"/>
              <w:jc w:val="both"/>
              <w:rPr>
                <w:rFonts w:ascii="宋体" w:hAnsi="宋体"/>
                <w:b/>
                <w:color w:val="000000"/>
                <w:lang w:eastAsia="zh-CN"/>
              </w:rPr>
            </w:pPr>
            <w:r w:rsidRPr="003951F2">
              <w:rPr>
                <w:rFonts w:ascii="宋体" w:hAnsi="宋体"/>
                <w:b/>
                <w:color w:val="000000"/>
                <w:lang w:eastAsia="zh-CN"/>
              </w:rPr>
              <w:t>样本编号：</w:t>
            </w:r>
          </w:p>
        </w:tc>
        <w:tc>
          <w:tcPr>
            <w:tcW w:w="1051" w:type="pct"/>
            <w:shd w:val="clear" w:color="auto" w:fill="auto"/>
            <w:vAlign w:val="center"/>
          </w:tcPr>
          <w:p w14:paraId="0EB641E0" w14:textId="796F7594" w:rsidR="00A76E6D" w:rsidRPr="003951F2" w:rsidRDefault="00C460EE">
            <w:pPr>
              <w:rPr>
                <w:rFonts w:ascii="宋体" w:hAnsi="宋体" w:cs="Times New Roman"/>
                <w:color w:val="000000"/>
                <w:szCs w:val="21"/>
                <w:lang w:eastAsia="zh-CN"/>
              </w:rPr>
            </w:pPr>
            <w:r w:rsidRPr="003951F2">
              <w:rPr>
                <w:rFonts w:ascii="宋体" w:hAnsi="宋体" w:cs="Times New Roman"/>
                <w:color w:val="000000"/>
                <w:szCs w:val="21"/>
                <w:lang w:eastAsia="zh-CN"/>
              </w:rPr>
              <w:t>{{</w:t>
            </w:r>
            <w:proofErr w:type="spellStart"/>
            <w:r w:rsidRPr="003951F2">
              <w:rPr>
                <w:rFonts w:ascii="宋体" w:hAnsi="宋体" w:cs="Times New Roman"/>
                <w:color w:val="000000"/>
                <w:szCs w:val="21"/>
                <w:lang w:eastAsia="zh-CN"/>
              </w:rPr>
              <w:t>sample.sample_id</w:t>
            </w:r>
            <w:proofErr w:type="spellEnd"/>
            <w:r w:rsidRPr="003951F2">
              <w:rPr>
                <w:rFonts w:ascii="宋体" w:hAnsi="宋体" w:cs="Times New Roman"/>
                <w:color w:val="000000"/>
                <w:szCs w:val="21"/>
                <w:lang w:eastAsia="zh-CN"/>
              </w:rPr>
              <w:t>}}</w:t>
            </w:r>
          </w:p>
        </w:tc>
        <w:tc>
          <w:tcPr>
            <w:tcW w:w="621" w:type="pct"/>
            <w:shd w:val="clear" w:color="auto" w:fill="DAEEF3"/>
            <w:vAlign w:val="center"/>
          </w:tcPr>
          <w:p w14:paraId="0109EA06" w14:textId="77777777" w:rsidR="00A76E6D" w:rsidRPr="003951F2" w:rsidRDefault="00455602">
            <w:pPr>
              <w:pStyle w:val="a5"/>
              <w:adjustRightInd w:val="0"/>
              <w:snapToGrid w:val="0"/>
              <w:spacing w:line="276" w:lineRule="auto"/>
              <w:jc w:val="both"/>
              <w:rPr>
                <w:rFonts w:ascii="宋体" w:hAnsi="宋体"/>
                <w:b/>
                <w:color w:val="000000"/>
                <w:highlight w:val="yellow"/>
                <w:lang w:eastAsia="zh-CN"/>
              </w:rPr>
            </w:pPr>
            <w:r w:rsidRPr="003951F2">
              <w:rPr>
                <w:rFonts w:ascii="宋体" w:hAnsi="宋体"/>
                <w:b/>
                <w:color w:val="000000"/>
                <w:lang w:eastAsia="zh-CN"/>
              </w:rPr>
              <w:t>样本类型：</w:t>
            </w:r>
          </w:p>
        </w:tc>
        <w:tc>
          <w:tcPr>
            <w:tcW w:w="927" w:type="pct"/>
            <w:vAlign w:val="center"/>
          </w:tcPr>
          <w:p w14:paraId="74638BC5" w14:textId="15485547" w:rsidR="00A76E6D" w:rsidRPr="003951F2" w:rsidRDefault="00C460EE">
            <w:pPr>
              <w:pStyle w:val="a5"/>
              <w:adjustRightInd w:val="0"/>
              <w:snapToGrid w:val="0"/>
              <w:spacing w:line="276" w:lineRule="auto"/>
              <w:jc w:val="both"/>
              <w:rPr>
                <w:rFonts w:ascii="宋体" w:hAnsi="宋体"/>
                <w:color w:val="000000"/>
                <w:lang w:eastAsia="zh-CN"/>
              </w:rPr>
            </w:pPr>
            <w:r w:rsidRPr="003951F2">
              <w:rPr>
                <w:rFonts w:ascii="宋体" w:hAnsi="宋体"/>
                <w:color w:val="000000"/>
                <w:lang w:eastAsia="zh-CN"/>
              </w:rPr>
              <w:t>{{</w:t>
            </w:r>
            <w:proofErr w:type="spellStart"/>
            <w:r w:rsidRPr="003951F2">
              <w:rPr>
                <w:rFonts w:ascii="宋体" w:hAnsi="宋体"/>
                <w:color w:val="000000"/>
                <w:lang w:eastAsia="zh-CN"/>
              </w:rPr>
              <w:t>sample.sample_type</w:t>
            </w:r>
            <w:proofErr w:type="spellEnd"/>
            <w:r w:rsidRPr="003951F2">
              <w:rPr>
                <w:rFonts w:ascii="宋体" w:hAnsi="宋体"/>
                <w:color w:val="000000"/>
                <w:lang w:eastAsia="zh-CN"/>
              </w:rPr>
              <w:t>}}</w:t>
            </w:r>
            <w:r w:rsidRPr="003951F2">
              <w:rPr>
                <w:rFonts w:ascii="宋体" w:hAnsi="宋体" w:hint="eastAsia"/>
                <w:color w:val="000000"/>
                <w:lang w:eastAsia="zh-CN"/>
              </w:rPr>
              <w:t>（</w:t>
            </w:r>
            <w:r w:rsidR="00F260E6" w:rsidRPr="003951F2">
              <w:rPr>
                <w:rFonts w:ascii="宋体" w:hAnsi="宋体"/>
                <w:color w:val="000000"/>
                <w:lang w:eastAsia="zh-CN"/>
              </w:rPr>
              <w:t>{{</w:t>
            </w:r>
            <w:proofErr w:type="spellStart"/>
            <w:r w:rsidR="00F260E6" w:rsidRPr="003951F2">
              <w:rPr>
                <w:rFonts w:ascii="宋体" w:hAnsi="宋体"/>
                <w:color w:val="000000"/>
                <w:lang w:eastAsia="zh-CN"/>
              </w:rPr>
              <w:t>sample.sample_position</w:t>
            </w:r>
            <w:proofErr w:type="spellEnd"/>
            <w:r w:rsidR="00F260E6" w:rsidRPr="003951F2">
              <w:rPr>
                <w:rFonts w:ascii="宋体" w:hAnsi="宋体"/>
                <w:color w:val="000000"/>
                <w:lang w:eastAsia="zh-CN"/>
              </w:rPr>
              <w:t>}}</w:t>
            </w:r>
            <w:r w:rsidRPr="003951F2">
              <w:rPr>
                <w:rFonts w:ascii="宋体" w:hAnsi="宋体" w:hint="eastAsia"/>
                <w:color w:val="000000"/>
                <w:lang w:eastAsia="zh-CN"/>
              </w:rPr>
              <w:t>）</w:t>
            </w:r>
          </w:p>
        </w:tc>
      </w:tr>
      <w:tr w:rsidR="00A76E6D" w14:paraId="7EFAB3B9" w14:textId="77777777" w:rsidTr="00070075">
        <w:trPr>
          <w:trHeight w:val="403"/>
          <w:jc w:val="center"/>
        </w:trPr>
        <w:tc>
          <w:tcPr>
            <w:tcW w:w="801" w:type="pct"/>
            <w:shd w:val="clear" w:color="auto" w:fill="DAEEF3"/>
            <w:vAlign w:val="center"/>
          </w:tcPr>
          <w:p w14:paraId="59FD267F" w14:textId="77777777" w:rsidR="00A76E6D" w:rsidRPr="003951F2" w:rsidRDefault="00455602">
            <w:pPr>
              <w:pStyle w:val="a5"/>
              <w:adjustRightInd w:val="0"/>
              <w:snapToGrid w:val="0"/>
              <w:spacing w:line="276" w:lineRule="auto"/>
              <w:jc w:val="both"/>
              <w:rPr>
                <w:rFonts w:ascii="宋体" w:hAnsi="宋体"/>
                <w:b/>
                <w:color w:val="000000"/>
                <w:lang w:eastAsia="zh-CN"/>
              </w:rPr>
            </w:pPr>
            <w:r w:rsidRPr="003951F2">
              <w:rPr>
                <w:rFonts w:ascii="宋体" w:hAnsi="宋体"/>
                <w:b/>
                <w:color w:val="000000"/>
                <w:lang w:eastAsia="zh-CN"/>
              </w:rPr>
              <w:t>送检科室：</w:t>
            </w:r>
          </w:p>
        </w:tc>
        <w:tc>
          <w:tcPr>
            <w:tcW w:w="946" w:type="pct"/>
            <w:shd w:val="clear" w:color="auto" w:fill="auto"/>
            <w:vAlign w:val="center"/>
          </w:tcPr>
          <w:p w14:paraId="5FBAC6FA" w14:textId="0ECA584B" w:rsidR="00A76E6D" w:rsidRPr="003951F2" w:rsidRDefault="00C460EE">
            <w:pPr>
              <w:pStyle w:val="a5"/>
              <w:adjustRightInd w:val="0"/>
              <w:snapToGrid w:val="0"/>
              <w:spacing w:line="276" w:lineRule="auto"/>
              <w:jc w:val="both"/>
              <w:rPr>
                <w:rFonts w:ascii="宋体" w:hAnsi="宋体"/>
                <w:color w:val="000000"/>
                <w:lang w:eastAsia="zh-CN"/>
              </w:rPr>
            </w:pPr>
            <w:r w:rsidRPr="003951F2">
              <w:rPr>
                <w:rFonts w:ascii="宋体" w:hAnsi="宋体"/>
                <w:color w:val="000000"/>
                <w:lang w:eastAsia="zh-CN"/>
              </w:rPr>
              <w:t>{{</w:t>
            </w:r>
            <w:proofErr w:type="spellStart"/>
            <w:proofErr w:type="gramStart"/>
            <w:r w:rsidRPr="003951F2">
              <w:rPr>
                <w:rFonts w:ascii="宋体" w:hAnsi="宋体"/>
                <w:color w:val="000000"/>
                <w:lang w:eastAsia="zh-CN"/>
              </w:rPr>
              <w:t>sample.submission</w:t>
            </w:r>
            <w:proofErr w:type="gramEnd"/>
            <w:r w:rsidRPr="003951F2">
              <w:rPr>
                <w:rFonts w:ascii="宋体" w:hAnsi="宋体"/>
                <w:color w:val="000000"/>
                <w:lang w:eastAsia="zh-CN"/>
              </w:rPr>
              <w:t>_department</w:t>
            </w:r>
            <w:proofErr w:type="spellEnd"/>
            <w:r w:rsidRPr="003951F2">
              <w:rPr>
                <w:rFonts w:ascii="宋体" w:hAnsi="宋体"/>
                <w:color w:val="000000"/>
                <w:lang w:eastAsia="zh-CN"/>
              </w:rPr>
              <w:t>}}</w:t>
            </w:r>
          </w:p>
        </w:tc>
        <w:tc>
          <w:tcPr>
            <w:tcW w:w="654" w:type="pct"/>
            <w:shd w:val="clear" w:color="auto" w:fill="DAEEF3"/>
            <w:vAlign w:val="center"/>
          </w:tcPr>
          <w:p w14:paraId="1B7053CB" w14:textId="77777777" w:rsidR="00A76E6D" w:rsidRPr="003951F2" w:rsidRDefault="00455602">
            <w:pPr>
              <w:pStyle w:val="a5"/>
              <w:adjustRightInd w:val="0"/>
              <w:snapToGrid w:val="0"/>
              <w:spacing w:line="276" w:lineRule="auto"/>
              <w:jc w:val="both"/>
              <w:rPr>
                <w:rFonts w:ascii="宋体" w:hAnsi="宋体"/>
                <w:b/>
                <w:color w:val="000000"/>
                <w:lang w:eastAsia="zh-CN"/>
              </w:rPr>
            </w:pPr>
            <w:r w:rsidRPr="003951F2">
              <w:rPr>
                <w:rFonts w:ascii="宋体" w:hAnsi="宋体"/>
                <w:b/>
                <w:color w:val="000000"/>
                <w:lang w:eastAsia="zh-CN"/>
              </w:rPr>
              <w:t>送检医师：</w:t>
            </w:r>
          </w:p>
        </w:tc>
        <w:tc>
          <w:tcPr>
            <w:tcW w:w="1051" w:type="pct"/>
            <w:shd w:val="clear" w:color="auto" w:fill="auto"/>
            <w:vAlign w:val="center"/>
          </w:tcPr>
          <w:p w14:paraId="3F4B4699" w14:textId="2403F4E3" w:rsidR="00A76E6D" w:rsidRPr="003951F2" w:rsidRDefault="00C460EE">
            <w:pPr>
              <w:pStyle w:val="a5"/>
              <w:adjustRightInd w:val="0"/>
              <w:snapToGrid w:val="0"/>
              <w:spacing w:line="276" w:lineRule="auto"/>
              <w:jc w:val="both"/>
              <w:rPr>
                <w:rFonts w:ascii="宋体" w:hAnsi="宋体"/>
                <w:color w:val="000000"/>
                <w:lang w:eastAsia="zh-CN"/>
              </w:rPr>
            </w:pPr>
            <w:r w:rsidRPr="003951F2">
              <w:rPr>
                <w:rFonts w:ascii="宋体" w:hAnsi="宋体"/>
                <w:color w:val="000000"/>
                <w:lang w:eastAsia="zh-CN"/>
              </w:rPr>
              <w:t>{{</w:t>
            </w:r>
            <w:proofErr w:type="spellStart"/>
            <w:proofErr w:type="gramStart"/>
            <w:r w:rsidRPr="003951F2">
              <w:rPr>
                <w:rFonts w:ascii="宋体" w:hAnsi="宋体"/>
                <w:color w:val="000000"/>
                <w:lang w:eastAsia="zh-CN"/>
              </w:rPr>
              <w:t>sample.submission</w:t>
            </w:r>
            <w:proofErr w:type="gramEnd"/>
            <w:r w:rsidRPr="003951F2">
              <w:rPr>
                <w:rFonts w:ascii="宋体" w:hAnsi="宋体"/>
                <w:color w:val="000000"/>
                <w:lang w:eastAsia="zh-CN"/>
              </w:rPr>
              <w:t>_doctor</w:t>
            </w:r>
            <w:proofErr w:type="spellEnd"/>
            <w:r w:rsidRPr="003951F2">
              <w:rPr>
                <w:rFonts w:ascii="宋体" w:hAnsi="宋体"/>
                <w:color w:val="000000"/>
                <w:lang w:eastAsia="zh-CN"/>
              </w:rPr>
              <w:t>}}</w:t>
            </w:r>
          </w:p>
        </w:tc>
        <w:tc>
          <w:tcPr>
            <w:tcW w:w="621" w:type="pct"/>
            <w:shd w:val="clear" w:color="auto" w:fill="DAEEF3"/>
            <w:vAlign w:val="center"/>
          </w:tcPr>
          <w:p w14:paraId="45E029BB" w14:textId="77777777" w:rsidR="00A76E6D" w:rsidRPr="003951F2" w:rsidRDefault="00455602">
            <w:pPr>
              <w:pStyle w:val="a5"/>
              <w:adjustRightInd w:val="0"/>
              <w:snapToGrid w:val="0"/>
              <w:spacing w:line="276" w:lineRule="auto"/>
              <w:jc w:val="both"/>
              <w:rPr>
                <w:rFonts w:ascii="宋体" w:hAnsi="宋体"/>
                <w:b/>
                <w:color w:val="000000"/>
                <w:highlight w:val="yellow"/>
                <w:lang w:eastAsia="zh-CN"/>
              </w:rPr>
            </w:pPr>
            <w:r w:rsidRPr="003951F2">
              <w:rPr>
                <w:rFonts w:ascii="宋体" w:hAnsi="宋体"/>
                <w:b/>
                <w:color w:val="000000"/>
                <w:lang w:eastAsia="zh-CN"/>
              </w:rPr>
              <w:t>送检日期：</w:t>
            </w:r>
          </w:p>
        </w:tc>
        <w:tc>
          <w:tcPr>
            <w:tcW w:w="927" w:type="pct"/>
            <w:vAlign w:val="center"/>
          </w:tcPr>
          <w:p w14:paraId="43ADD615" w14:textId="33E3D2DE" w:rsidR="00A76E6D" w:rsidRPr="003951F2" w:rsidRDefault="00A30CDD">
            <w:pPr>
              <w:pStyle w:val="a5"/>
              <w:adjustRightInd w:val="0"/>
              <w:snapToGrid w:val="0"/>
              <w:spacing w:line="276" w:lineRule="auto"/>
              <w:jc w:val="both"/>
              <w:rPr>
                <w:rFonts w:ascii="宋体" w:hAnsi="宋体"/>
                <w:color w:val="000000"/>
                <w:lang w:eastAsia="zh-CN"/>
              </w:rPr>
            </w:pPr>
            <w:r w:rsidRPr="00A30CDD">
              <w:rPr>
                <w:rFonts w:ascii="宋体" w:hAnsi="宋体"/>
                <w:color w:val="000000"/>
                <w:lang w:eastAsia="zh-CN"/>
              </w:rPr>
              <w:t>{{</w:t>
            </w:r>
            <w:proofErr w:type="spellStart"/>
            <w:proofErr w:type="gramStart"/>
            <w:r w:rsidRPr="00A30CDD">
              <w:rPr>
                <w:rFonts w:ascii="宋体" w:hAnsi="宋体"/>
                <w:color w:val="000000"/>
                <w:lang w:eastAsia="zh-CN"/>
              </w:rPr>
              <w:t>sample.gather</w:t>
            </w:r>
            <w:proofErr w:type="gramEnd"/>
            <w:r w:rsidRPr="00A30CDD">
              <w:rPr>
                <w:rFonts w:ascii="宋体" w:hAnsi="宋体"/>
                <w:color w:val="000000"/>
                <w:lang w:eastAsia="zh-CN"/>
              </w:rPr>
              <w:t>_data</w:t>
            </w:r>
            <w:proofErr w:type="spellEnd"/>
            <w:r w:rsidRPr="00A30CDD">
              <w:rPr>
                <w:rFonts w:ascii="宋体" w:hAnsi="宋体"/>
                <w:color w:val="000000"/>
                <w:lang w:eastAsia="zh-CN"/>
              </w:rPr>
              <w:t xml:space="preserve"> }}</w:t>
            </w:r>
          </w:p>
        </w:tc>
      </w:tr>
      <w:tr w:rsidR="00A76E6D" w14:paraId="523FF4A9" w14:textId="77777777" w:rsidTr="00070075">
        <w:trPr>
          <w:trHeight w:val="403"/>
          <w:jc w:val="center"/>
        </w:trPr>
        <w:tc>
          <w:tcPr>
            <w:tcW w:w="801" w:type="pct"/>
            <w:shd w:val="clear" w:color="auto" w:fill="DAEEF3"/>
            <w:vAlign w:val="center"/>
          </w:tcPr>
          <w:p w14:paraId="72CDC713" w14:textId="77777777" w:rsidR="00A76E6D" w:rsidRPr="003951F2" w:rsidRDefault="00455602">
            <w:pPr>
              <w:pStyle w:val="a5"/>
              <w:adjustRightInd w:val="0"/>
              <w:snapToGrid w:val="0"/>
              <w:spacing w:line="276" w:lineRule="auto"/>
              <w:jc w:val="both"/>
              <w:rPr>
                <w:rFonts w:ascii="宋体" w:hAnsi="宋体"/>
                <w:b/>
                <w:lang w:eastAsia="zh-CN"/>
              </w:rPr>
            </w:pPr>
            <w:r w:rsidRPr="003951F2">
              <w:rPr>
                <w:rFonts w:ascii="宋体" w:hAnsi="宋体"/>
                <w:b/>
                <w:lang w:eastAsia="zh-CN"/>
              </w:rPr>
              <w:t>现病史：</w:t>
            </w:r>
          </w:p>
        </w:tc>
        <w:tc>
          <w:tcPr>
            <w:tcW w:w="4199" w:type="pct"/>
            <w:gridSpan w:val="5"/>
            <w:vAlign w:val="center"/>
          </w:tcPr>
          <w:p w14:paraId="5B5B224E" w14:textId="50ACD95C" w:rsidR="00A76E6D" w:rsidRPr="003951F2" w:rsidRDefault="00C460EE">
            <w:pPr>
              <w:pStyle w:val="a5"/>
              <w:adjustRightInd w:val="0"/>
              <w:snapToGrid w:val="0"/>
              <w:spacing w:line="276" w:lineRule="auto"/>
              <w:jc w:val="both"/>
              <w:rPr>
                <w:rFonts w:ascii="宋体" w:hAnsi="宋体"/>
                <w:color w:val="000000"/>
                <w:lang w:eastAsia="zh-CN"/>
              </w:rPr>
            </w:pPr>
            <w:r w:rsidRPr="003951F2">
              <w:rPr>
                <w:rFonts w:ascii="宋体" w:hAnsi="宋体"/>
                <w:color w:val="000000"/>
                <w:lang w:eastAsia="zh-CN"/>
              </w:rPr>
              <w:t>{{</w:t>
            </w:r>
            <w:proofErr w:type="spellStart"/>
            <w:proofErr w:type="gramStart"/>
            <w:r w:rsidRPr="003951F2">
              <w:rPr>
                <w:rFonts w:ascii="宋体" w:hAnsi="宋体"/>
                <w:color w:val="000000"/>
                <w:lang w:eastAsia="zh-CN"/>
              </w:rPr>
              <w:t>sample.pathol</w:t>
            </w:r>
            <w:proofErr w:type="gramEnd"/>
            <w:r w:rsidRPr="003951F2">
              <w:rPr>
                <w:rFonts w:ascii="宋体" w:hAnsi="宋体"/>
                <w:color w:val="000000"/>
                <w:lang w:eastAsia="zh-CN"/>
              </w:rPr>
              <w:t>_diagn</w:t>
            </w:r>
            <w:proofErr w:type="spellEnd"/>
            <w:r w:rsidRPr="003951F2">
              <w:rPr>
                <w:rFonts w:ascii="宋体" w:hAnsi="宋体"/>
                <w:color w:val="000000"/>
                <w:lang w:eastAsia="zh-CN"/>
              </w:rPr>
              <w:t>}}</w:t>
            </w:r>
          </w:p>
        </w:tc>
      </w:tr>
      <w:tr w:rsidR="00070075" w14:paraId="5E5BC529" w14:textId="77777777" w:rsidTr="00070075">
        <w:trPr>
          <w:trHeight w:val="403"/>
          <w:jc w:val="center"/>
        </w:trPr>
        <w:tc>
          <w:tcPr>
            <w:tcW w:w="801" w:type="pct"/>
            <w:shd w:val="clear" w:color="auto" w:fill="DAEEF3"/>
            <w:vAlign w:val="center"/>
          </w:tcPr>
          <w:p w14:paraId="7A99C791" w14:textId="77777777" w:rsidR="00070075" w:rsidRPr="003951F2" w:rsidRDefault="00070075" w:rsidP="00070075">
            <w:pPr>
              <w:pStyle w:val="a5"/>
              <w:adjustRightInd w:val="0"/>
              <w:snapToGrid w:val="0"/>
              <w:spacing w:line="276" w:lineRule="auto"/>
              <w:jc w:val="both"/>
              <w:rPr>
                <w:rFonts w:ascii="宋体" w:hAnsi="宋体"/>
                <w:b/>
                <w:lang w:eastAsia="zh-CN"/>
              </w:rPr>
            </w:pPr>
            <w:r w:rsidRPr="003951F2">
              <w:rPr>
                <w:rFonts w:ascii="宋体" w:hAnsi="宋体"/>
                <w:b/>
                <w:lang w:eastAsia="zh-CN"/>
              </w:rPr>
              <w:t>检测项目：</w:t>
            </w:r>
          </w:p>
        </w:tc>
        <w:tc>
          <w:tcPr>
            <w:tcW w:w="4199" w:type="pct"/>
            <w:gridSpan w:val="5"/>
            <w:vAlign w:val="center"/>
          </w:tcPr>
          <w:p w14:paraId="7889ED26" w14:textId="4B417737" w:rsidR="00070075" w:rsidRPr="003951F2" w:rsidRDefault="00070075" w:rsidP="00070075">
            <w:pPr>
              <w:pStyle w:val="a5"/>
              <w:adjustRightInd w:val="0"/>
              <w:snapToGrid w:val="0"/>
              <w:spacing w:line="276" w:lineRule="auto"/>
              <w:jc w:val="both"/>
              <w:rPr>
                <w:rFonts w:ascii="宋体" w:hAnsi="宋体"/>
                <w:lang w:eastAsia="zh-CN"/>
              </w:rPr>
            </w:pPr>
            <w:r w:rsidRPr="003951F2">
              <w:rPr>
                <w:rFonts w:ascii="宋体" w:hAnsi="宋体" w:hint="eastAsia"/>
                <w:lang w:eastAsia="zh-CN"/>
              </w:rPr>
              <w:t>BRCA生物标记物检测</w:t>
            </w:r>
          </w:p>
        </w:tc>
      </w:tr>
      <w:tr w:rsidR="00070075" w14:paraId="3C3DBCB7" w14:textId="77777777" w:rsidTr="00070075">
        <w:trPr>
          <w:trHeight w:val="403"/>
          <w:jc w:val="center"/>
        </w:trPr>
        <w:tc>
          <w:tcPr>
            <w:tcW w:w="801" w:type="pct"/>
            <w:shd w:val="clear" w:color="auto" w:fill="DAEEF3"/>
            <w:vAlign w:val="center"/>
          </w:tcPr>
          <w:p w14:paraId="01A7A791" w14:textId="77777777" w:rsidR="00070075" w:rsidRPr="003951F2" w:rsidRDefault="00070075" w:rsidP="00070075">
            <w:pPr>
              <w:pStyle w:val="a5"/>
              <w:adjustRightInd w:val="0"/>
              <w:snapToGrid w:val="0"/>
              <w:spacing w:line="276" w:lineRule="auto"/>
              <w:jc w:val="both"/>
              <w:rPr>
                <w:rFonts w:ascii="宋体" w:hAnsi="宋体"/>
                <w:b/>
                <w:lang w:eastAsia="zh-CN"/>
              </w:rPr>
            </w:pPr>
            <w:r w:rsidRPr="003951F2">
              <w:rPr>
                <w:rFonts w:ascii="宋体" w:hAnsi="宋体"/>
                <w:b/>
                <w:lang w:eastAsia="zh-CN"/>
              </w:rPr>
              <w:t>检测方法：</w:t>
            </w:r>
          </w:p>
        </w:tc>
        <w:tc>
          <w:tcPr>
            <w:tcW w:w="4199" w:type="pct"/>
            <w:gridSpan w:val="5"/>
            <w:vAlign w:val="center"/>
          </w:tcPr>
          <w:p w14:paraId="17D407D9" w14:textId="59656404" w:rsidR="00070075" w:rsidRPr="003951F2" w:rsidRDefault="00310127" w:rsidP="00070075">
            <w:pPr>
              <w:pStyle w:val="110"/>
              <w:adjustRightInd w:val="0"/>
              <w:snapToGrid w:val="0"/>
              <w:spacing w:before="0" w:line="276" w:lineRule="auto"/>
              <w:ind w:left="0" w:right="0"/>
              <w:jc w:val="both"/>
              <w:outlineLvl w:val="9"/>
              <w:rPr>
                <w:rFonts w:ascii="宋体" w:eastAsia="宋体" w:hAnsi="宋体" w:cs="宋体"/>
                <w:b w:val="0"/>
                <w:bCs w:val="0"/>
                <w:sz w:val="21"/>
                <w:szCs w:val="21"/>
                <w:lang w:eastAsia="zh-CN"/>
              </w:rPr>
            </w:pPr>
            <w:r w:rsidRPr="00310127">
              <w:rPr>
                <w:rFonts w:ascii="宋体" w:eastAsia="宋体" w:hAnsi="宋体" w:cs="Times New Roman" w:hint="eastAsia"/>
                <w:b w:val="0"/>
                <w:sz w:val="21"/>
                <w:szCs w:val="21"/>
                <w:lang w:eastAsia="zh-CN"/>
              </w:rPr>
              <w:t>生物标记物检测</w:t>
            </w:r>
          </w:p>
        </w:tc>
      </w:tr>
      <w:tr w:rsidR="00A76E6D" w14:paraId="6F104094" w14:textId="77777777" w:rsidTr="00070075">
        <w:trPr>
          <w:trHeight w:val="403"/>
          <w:jc w:val="center"/>
        </w:trPr>
        <w:tc>
          <w:tcPr>
            <w:tcW w:w="801" w:type="pct"/>
            <w:shd w:val="clear" w:color="auto" w:fill="DAEEF3"/>
            <w:vAlign w:val="center"/>
          </w:tcPr>
          <w:p w14:paraId="277D9641" w14:textId="77777777" w:rsidR="00A76E6D" w:rsidRPr="003951F2" w:rsidRDefault="00455602">
            <w:pPr>
              <w:pStyle w:val="a5"/>
              <w:adjustRightInd w:val="0"/>
              <w:snapToGrid w:val="0"/>
              <w:spacing w:line="276" w:lineRule="auto"/>
              <w:jc w:val="both"/>
              <w:rPr>
                <w:rFonts w:ascii="宋体" w:hAnsi="宋体"/>
                <w:b/>
                <w:lang w:eastAsia="zh-CN"/>
              </w:rPr>
            </w:pPr>
            <w:r w:rsidRPr="003951F2">
              <w:rPr>
                <w:rFonts w:ascii="宋体" w:hAnsi="宋体"/>
                <w:b/>
                <w:lang w:eastAsia="zh-CN"/>
              </w:rPr>
              <w:t>检测范围：</w:t>
            </w:r>
          </w:p>
        </w:tc>
        <w:tc>
          <w:tcPr>
            <w:tcW w:w="4199" w:type="pct"/>
            <w:gridSpan w:val="5"/>
            <w:vAlign w:val="center"/>
          </w:tcPr>
          <w:p w14:paraId="17FA0EA3" w14:textId="0AD4E3FF" w:rsidR="00A76E6D" w:rsidRPr="003951F2" w:rsidRDefault="00455602">
            <w:pPr>
              <w:jc w:val="both"/>
              <w:rPr>
                <w:rFonts w:ascii="宋体" w:hAnsi="宋体" w:cs="Times New Roman"/>
                <w:szCs w:val="21"/>
                <w:lang w:val="zh-CN" w:eastAsia="zh-CN"/>
              </w:rPr>
            </w:pPr>
            <w:r w:rsidRPr="003951F2">
              <w:rPr>
                <w:rFonts w:ascii="宋体" w:hAnsi="宋体" w:hint="eastAsia"/>
                <w:szCs w:val="21"/>
                <w:lang w:eastAsia="zh-CN"/>
              </w:rPr>
              <w:t>BRCA1基因和BRCA2基因全编码区(包括BRCA1基因(</w:t>
            </w:r>
            <w:r w:rsidRPr="003951F2">
              <w:rPr>
                <w:rFonts w:ascii="宋体" w:hAnsi="宋体"/>
                <w:szCs w:val="21"/>
                <w:lang w:eastAsia="zh-CN"/>
              </w:rPr>
              <w:t>NM_007294</w:t>
            </w:r>
            <w:r w:rsidRPr="003951F2">
              <w:rPr>
                <w:rFonts w:ascii="宋体" w:hAnsi="宋体" w:hint="eastAsia"/>
                <w:szCs w:val="21"/>
                <w:lang w:eastAsia="zh-CN"/>
              </w:rPr>
              <w:t>.4)外显子2、3、5~24，BRCA2基因(NM_000059.4)外显子2~27)及外显子-内含子连接区、UTR 区(非翻译区)和启动子区的点突变和插入缺失突变。</w:t>
            </w:r>
          </w:p>
        </w:tc>
      </w:tr>
    </w:tbl>
    <w:p w14:paraId="5D8A64E6" w14:textId="77777777" w:rsidR="00A76E6D" w:rsidRDefault="00455602">
      <w:pPr>
        <w:pStyle w:val="1"/>
        <w:ind w:left="0" w:firstLine="0"/>
        <w:rPr>
          <w:lang w:eastAsia="zh-CN"/>
        </w:rPr>
      </w:pPr>
      <w:r>
        <w:rPr>
          <w:rFonts w:hint="eastAsia"/>
          <w:lang w:eastAsia="zh-CN"/>
        </w:rPr>
        <w:t>检测结果</w:t>
      </w:r>
    </w:p>
    <w:p w14:paraId="214DC491" w14:textId="77777777" w:rsidR="00A76E6D" w:rsidRPr="00070075" w:rsidRDefault="00455602">
      <w:pPr>
        <w:pStyle w:val="2"/>
        <w:rPr>
          <w:color w:val="0070C0"/>
          <w:lang w:eastAsia="zh-CN"/>
        </w:rPr>
      </w:pPr>
      <w:r w:rsidRPr="00070075">
        <w:rPr>
          <w:rFonts w:hint="eastAsia"/>
          <w:color w:val="0070C0"/>
          <w:lang w:eastAsia="zh-CN"/>
        </w:rPr>
        <w:t>检测结果小结</w:t>
      </w:r>
    </w:p>
    <w:tbl>
      <w:tblPr>
        <w:tblW w:w="517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46"/>
        <w:gridCol w:w="2410"/>
        <w:gridCol w:w="992"/>
        <w:gridCol w:w="1417"/>
        <w:gridCol w:w="1198"/>
        <w:gridCol w:w="3214"/>
      </w:tblGrid>
      <w:tr w:rsidR="001A1DB7" w14:paraId="6DFB7F5C" w14:textId="77777777" w:rsidTr="001A1DB7">
        <w:trPr>
          <w:trHeight w:val="403"/>
          <w:jc w:val="center"/>
        </w:trPr>
        <w:tc>
          <w:tcPr>
            <w:tcW w:w="846" w:type="dxa"/>
            <w:shd w:val="clear" w:color="auto" w:fill="DAEEF3"/>
            <w:vAlign w:val="center"/>
          </w:tcPr>
          <w:p w14:paraId="3F7AAF90" w14:textId="77777777" w:rsidR="001A1DB7" w:rsidRDefault="001A1DB7">
            <w:pPr>
              <w:pStyle w:val="TableParagraph"/>
              <w:spacing w:line="336" w:lineRule="exact"/>
              <w:ind w:left="98" w:right="100"/>
              <w:jc w:val="center"/>
              <w:rPr>
                <w:rFonts w:eastAsia="宋体"/>
                <w:b/>
                <w:szCs w:val="21"/>
                <w:lang w:eastAsia="zh-CN"/>
              </w:rPr>
            </w:pPr>
            <w:r>
              <w:rPr>
                <w:rFonts w:eastAsia="宋体"/>
                <w:b/>
                <w:szCs w:val="21"/>
                <w:lang w:eastAsia="zh-CN"/>
              </w:rPr>
              <w:t>基因</w:t>
            </w:r>
          </w:p>
        </w:tc>
        <w:tc>
          <w:tcPr>
            <w:tcW w:w="2410" w:type="dxa"/>
            <w:shd w:val="clear" w:color="auto" w:fill="DAEEF3"/>
            <w:vAlign w:val="center"/>
          </w:tcPr>
          <w:p w14:paraId="60AE0CB0" w14:textId="77777777" w:rsidR="001A1DB7" w:rsidRDefault="001A1DB7">
            <w:pPr>
              <w:pStyle w:val="TableParagraph"/>
              <w:spacing w:line="336" w:lineRule="exact"/>
              <w:ind w:left="98" w:right="100"/>
              <w:jc w:val="center"/>
              <w:rPr>
                <w:rFonts w:eastAsia="宋体"/>
                <w:b/>
                <w:szCs w:val="21"/>
                <w:lang w:eastAsia="zh-CN"/>
              </w:rPr>
            </w:pPr>
            <w:r>
              <w:rPr>
                <w:rFonts w:eastAsia="宋体"/>
                <w:b/>
                <w:szCs w:val="21"/>
                <w:lang w:eastAsia="zh-CN"/>
              </w:rPr>
              <w:t>检测结果</w:t>
            </w:r>
          </w:p>
        </w:tc>
        <w:tc>
          <w:tcPr>
            <w:tcW w:w="992" w:type="dxa"/>
            <w:shd w:val="clear" w:color="auto" w:fill="DAEEF3"/>
            <w:vAlign w:val="center"/>
          </w:tcPr>
          <w:p w14:paraId="19786D7C" w14:textId="77777777" w:rsidR="001A1DB7" w:rsidRDefault="001A1DB7">
            <w:pPr>
              <w:pStyle w:val="TableParagraph"/>
              <w:spacing w:line="336" w:lineRule="exact"/>
              <w:ind w:left="98" w:right="100"/>
              <w:jc w:val="center"/>
              <w:rPr>
                <w:rFonts w:eastAsia="宋体"/>
                <w:b/>
                <w:szCs w:val="21"/>
                <w:lang w:eastAsia="zh-CN"/>
              </w:rPr>
            </w:pPr>
            <w:r>
              <w:rPr>
                <w:rFonts w:eastAsia="宋体"/>
                <w:b/>
                <w:szCs w:val="21"/>
                <w:lang w:eastAsia="zh-CN"/>
              </w:rPr>
              <w:t>丰度</w:t>
            </w:r>
          </w:p>
        </w:tc>
        <w:tc>
          <w:tcPr>
            <w:tcW w:w="1417" w:type="dxa"/>
            <w:shd w:val="clear" w:color="auto" w:fill="DAEEF3"/>
            <w:vAlign w:val="center"/>
          </w:tcPr>
          <w:p w14:paraId="1029B2ED" w14:textId="1EBF5075" w:rsidR="001A1DB7" w:rsidRDefault="001A1DB7">
            <w:pPr>
              <w:pStyle w:val="TableParagraph"/>
              <w:spacing w:line="336" w:lineRule="exact"/>
              <w:ind w:left="98" w:right="100"/>
              <w:jc w:val="center"/>
              <w:rPr>
                <w:rFonts w:eastAsia="宋体"/>
                <w:b/>
                <w:szCs w:val="21"/>
                <w:lang w:eastAsia="zh-CN"/>
              </w:rPr>
            </w:pPr>
            <w:r>
              <w:rPr>
                <w:rFonts w:eastAsia="宋体" w:hint="eastAsia"/>
                <w:b/>
                <w:szCs w:val="21"/>
                <w:lang w:eastAsia="zh-CN"/>
              </w:rPr>
              <w:t>COSMIC ID</w:t>
            </w:r>
          </w:p>
        </w:tc>
        <w:tc>
          <w:tcPr>
            <w:tcW w:w="1198" w:type="dxa"/>
            <w:shd w:val="clear" w:color="auto" w:fill="DAEEF3"/>
            <w:vAlign w:val="center"/>
          </w:tcPr>
          <w:p w14:paraId="2AC1F2A9" w14:textId="77777777" w:rsidR="001A1DB7" w:rsidRDefault="001A1DB7">
            <w:pPr>
              <w:pStyle w:val="TableParagraph"/>
              <w:spacing w:line="336" w:lineRule="exact"/>
              <w:ind w:left="98" w:right="100"/>
              <w:jc w:val="center"/>
              <w:rPr>
                <w:rFonts w:eastAsia="宋体"/>
                <w:b/>
                <w:szCs w:val="21"/>
                <w:lang w:eastAsia="zh-CN"/>
              </w:rPr>
            </w:pPr>
            <w:r>
              <w:rPr>
                <w:rFonts w:eastAsia="宋体"/>
                <w:b/>
                <w:szCs w:val="21"/>
                <w:lang w:eastAsia="zh-CN"/>
              </w:rPr>
              <w:t>变异解读</w:t>
            </w:r>
          </w:p>
        </w:tc>
        <w:tc>
          <w:tcPr>
            <w:tcW w:w="3214" w:type="dxa"/>
            <w:shd w:val="clear" w:color="auto" w:fill="DAEEF3"/>
            <w:vAlign w:val="center"/>
          </w:tcPr>
          <w:p w14:paraId="27F14F7D" w14:textId="77777777" w:rsidR="001A1DB7" w:rsidRDefault="001A1DB7">
            <w:pPr>
              <w:pStyle w:val="TableParagraph"/>
              <w:spacing w:line="336" w:lineRule="exact"/>
              <w:ind w:left="98" w:right="100"/>
              <w:jc w:val="center"/>
              <w:rPr>
                <w:rFonts w:eastAsia="宋体"/>
                <w:b/>
                <w:szCs w:val="21"/>
                <w:lang w:eastAsia="zh-CN"/>
              </w:rPr>
            </w:pPr>
            <w:r>
              <w:rPr>
                <w:rFonts w:eastAsia="宋体"/>
                <w:b/>
                <w:szCs w:val="21"/>
                <w:lang w:eastAsia="zh-CN"/>
              </w:rPr>
              <w:t>临床提示</w:t>
            </w:r>
          </w:p>
          <w:p w14:paraId="6D86F896" w14:textId="706D30AD" w:rsidR="001A1DB7" w:rsidRDefault="001A1DB7">
            <w:pPr>
              <w:pStyle w:val="TableParagraph"/>
              <w:spacing w:line="336" w:lineRule="exact"/>
              <w:ind w:left="98" w:right="100"/>
              <w:jc w:val="center"/>
              <w:rPr>
                <w:rFonts w:eastAsia="宋体"/>
                <w:b/>
                <w:szCs w:val="21"/>
                <w:lang w:eastAsia="zh-CN"/>
              </w:rPr>
            </w:pPr>
            <w:r>
              <w:rPr>
                <w:rFonts w:eastAsia="宋体"/>
                <w:b/>
                <w:szCs w:val="21"/>
                <w:lang w:eastAsia="zh-CN"/>
              </w:rPr>
              <w:t>（耐药</w:t>
            </w:r>
            <w:r>
              <w:rPr>
                <w:rFonts w:eastAsia="宋体"/>
                <w:b/>
                <w:szCs w:val="21"/>
                <w:lang w:eastAsia="zh-CN"/>
              </w:rPr>
              <w:t>/</w:t>
            </w:r>
            <w:r>
              <w:rPr>
                <w:rFonts w:eastAsia="宋体"/>
                <w:b/>
                <w:szCs w:val="21"/>
                <w:lang w:eastAsia="zh-CN"/>
              </w:rPr>
              <w:t>敏感，证据等级）</w:t>
            </w:r>
          </w:p>
        </w:tc>
      </w:tr>
      <w:tr w:rsidR="00C460EE" w14:paraId="5D179437" w14:textId="77777777" w:rsidTr="001A1DB7">
        <w:trPr>
          <w:trHeight w:val="403"/>
          <w:jc w:val="center"/>
        </w:trPr>
        <w:tc>
          <w:tcPr>
            <w:tcW w:w="10077" w:type="dxa"/>
            <w:gridSpan w:val="6"/>
            <w:vAlign w:val="center"/>
          </w:tcPr>
          <w:p w14:paraId="09F6D35F" w14:textId="17BE9515" w:rsidR="00C460EE" w:rsidRDefault="00C460EE" w:rsidP="00094705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{%tr if var_brca.snv_</w:t>
            </w:r>
            <w:proofErr w:type="gramStart"/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s.B</w:t>
            </w:r>
            <w:proofErr w:type="gramEnd"/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1_L5+ var_brca.snv_s.B1_L4 + var_brca.snv_s.B1_L3%}</w:t>
            </w:r>
          </w:p>
        </w:tc>
      </w:tr>
      <w:tr w:rsidR="00C460EE" w14:paraId="416E7FF8" w14:textId="77777777" w:rsidTr="001A1DB7">
        <w:trPr>
          <w:trHeight w:val="403"/>
          <w:jc w:val="center"/>
        </w:trPr>
        <w:tc>
          <w:tcPr>
            <w:tcW w:w="10077" w:type="dxa"/>
            <w:gridSpan w:val="6"/>
            <w:vAlign w:val="center"/>
          </w:tcPr>
          <w:p w14:paraId="46478963" w14:textId="0569FAEF" w:rsidR="00C460EE" w:rsidRPr="00C460EE" w:rsidRDefault="00C460EE" w:rsidP="00094705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{%tr for a in var_brca.snv_</w:t>
            </w:r>
            <w:proofErr w:type="gramStart"/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s.B</w:t>
            </w:r>
            <w:proofErr w:type="gramEnd"/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1_L5 + var_brca.snv_s.B1_L4 + var_brca.snv_s.B1_L3%}</w:t>
            </w:r>
          </w:p>
        </w:tc>
      </w:tr>
      <w:tr w:rsidR="001A1DB7" w14:paraId="7272C860" w14:textId="77777777" w:rsidTr="001A1DB7">
        <w:trPr>
          <w:trHeight w:val="403"/>
          <w:jc w:val="center"/>
        </w:trPr>
        <w:tc>
          <w:tcPr>
            <w:tcW w:w="846" w:type="dxa"/>
            <w:vAlign w:val="center"/>
          </w:tcPr>
          <w:p w14:paraId="1A80B418" w14:textId="35C9504C" w:rsidR="001A1DB7" w:rsidRPr="00C72920" w:rsidRDefault="001A1DB7">
            <w:pPr>
              <w:jc w:val="center"/>
              <w:rPr>
                <w:rFonts w:cs="Times New Roman"/>
                <w:i/>
                <w:kern w:val="2"/>
                <w:szCs w:val="21"/>
                <w:lang w:eastAsia="zh-CN" w:bidi="ar"/>
              </w:rPr>
            </w:pPr>
            <w:r w:rsidRPr="00C72920">
              <w:rPr>
                <w:rFonts w:cs="Times New Roman"/>
                <w:i/>
                <w:kern w:val="2"/>
                <w:szCs w:val="21"/>
                <w:lang w:eastAsia="zh-CN" w:bidi="ar"/>
              </w:rPr>
              <w:t>{{</w:t>
            </w:r>
            <w:proofErr w:type="spellStart"/>
            <w:proofErr w:type="gramStart"/>
            <w:r w:rsidRPr="00C72920">
              <w:rPr>
                <w:rFonts w:cs="Times New Roman"/>
                <w:i/>
                <w:kern w:val="2"/>
                <w:szCs w:val="21"/>
                <w:lang w:eastAsia="zh-CN" w:bidi="ar"/>
              </w:rPr>
              <w:t>a.gene</w:t>
            </w:r>
            <w:proofErr w:type="gramEnd"/>
            <w:r w:rsidRPr="00C72920">
              <w:rPr>
                <w:rFonts w:cs="Times New Roman"/>
                <w:i/>
                <w:kern w:val="2"/>
                <w:szCs w:val="21"/>
                <w:lang w:eastAsia="zh-CN" w:bidi="ar"/>
              </w:rPr>
              <w:t>_symbol</w:t>
            </w:r>
            <w:proofErr w:type="spellEnd"/>
            <w:r w:rsidRPr="00C72920">
              <w:rPr>
                <w:rFonts w:cs="Times New Roman"/>
                <w:i/>
                <w:kern w:val="2"/>
                <w:szCs w:val="21"/>
                <w:lang w:eastAsia="zh-CN" w:bidi="ar"/>
              </w:rPr>
              <w:t>}}</w:t>
            </w:r>
          </w:p>
        </w:tc>
        <w:tc>
          <w:tcPr>
            <w:tcW w:w="2410" w:type="dxa"/>
            <w:vAlign w:val="center"/>
          </w:tcPr>
          <w:p w14:paraId="182EB3C8" w14:textId="77777777" w:rsidR="001A1DB7" w:rsidRPr="003E2DCB" w:rsidRDefault="001A1DB7" w:rsidP="003E2DCB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{{</w:t>
            </w:r>
            <w:proofErr w:type="spellStart"/>
            <w:proofErr w:type="gramStart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a.gene</w:t>
            </w:r>
            <w:proofErr w:type="gramEnd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_region</w:t>
            </w:r>
            <w:proofErr w:type="spellEnd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}} {{</w:t>
            </w:r>
            <w:proofErr w:type="spellStart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a.hgvs_c</w:t>
            </w:r>
            <w:proofErr w:type="spellEnd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 xml:space="preserve">}}{%if </w:t>
            </w:r>
            <w:proofErr w:type="spellStart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a.hgvs_p</w:t>
            </w:r>
            <w:proofErr w:type="spellEnd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!=”p.?”%} {{</w:t>
            </w:r>
            <w:proofErr w:type="spellStart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a.hgvs_p</w:t>
            </w:r>
            <w:proofErr w:type="spellEnd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}}{%endif%}</w:t>
            </w:r>
          </w:p>
          <w:p w14:paraId="5689C001" w14:textId="52B3C5DD" w:rsidR="001A1DB7" w:rsidRDefault="001A1DB7" w:rsidP="003E2DCB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{{</w:t>
            </w:r>
            <w:proofErr w:type="spellStart"/>
            <w:proofErr w:type="gramStart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a.transcript</w:t>
            </w:r>
            <w:proofErr w:type="gramEnd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_primary</w:t>
            </w:r>
            <w:proofErr w:type="spellEnd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}}</w:t>
            </w:r>
          </w:p>
        </w:tc>
        <w:tc>
          <w:tcPr>
            <w:tcW w:w="992" w:type="dxa"/>
            <w:vAlign w:val="center"/>
          </w:tcPr>
          <w:p w14:paraId="44B99192" w14:textId="1E127225" w:rsidR="001A1DB7" w:rsidRDefault="001A1DB7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{{</w:t>
            </w:r>
            <w:proofErr w:type="spellStart"/>
            <w:proofErr w:type="gramStart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a.freq</w:t>
            </w:r>
            <w:proofErr w:type="gramEnd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_str</w:t>
            </w:r>
            <w:proofErr w:type="spellEnd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}}</w:t>
            </w:r>
          </w:p>
        </w:tc>
        <w:tc>
          <w:tcPr>
            <w:tcW w:w="1417" w:type="dxa"/>
            <w:vAlign w:val="center"/>
          </w:tcPr>
          <w:p w14:paraId="17587F02" w14:textId="77777777" w:rsidR="001A1DB7" w:rsidRPr="001A1DB7" w:rsidRDefault="001A1DB7" w:rsidP="001A1DB7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1A1DB7">
              <w:rPr>
                <w:rFonts w:cs="Times New Roman"/>
                <w:iCs/>
                <w:kern w:val="2"/>
                <w:szCs w:val="21"/>
                <w:lang w:eastAsia="zh-CN" w:bidi="ar"/>
              </w:rPr>
              <w:t xml:space="preserve">{%p if </w:t>
            </w:r>
            <w:proofErr w:type="spellStart"/>
            <w:proofErr w:type="gramStart"/>
            <w:r w:rsidRPr="001A1DB7">
              <w:rPr>
                <w:rFonts w:cs="Times New Roman"/>
                <w:iCs/>
                <w:kern w:val="2"/>
                <w:szCs w:val="21"/>
                <w:lang w:eastAsia="zh-CN" w:bidi="ar"/>
              </w:rPr>
              <w:t>a.cosmic</w:t>
            </w:r>
            <w:proofErr w:type="spellEnd"/>
            <w:proofErr w:type="gramEnd"/>
            <w:r w:rsidRPr="001A1DB7">
              <w:rPr>
                <w:rFonts w:cs="Times New Roman"/>
                <w:iCs/>
                <w:kern w:val="2"/>
                <w:szCs w:val="21"/>
                <w:lang w:eastAsia="zh-CN" w:bidi="ar"/>
              </w:rPr>
              <w:t>%}</w:t>
            </w:r>
          </w:p>
          <w:p w14:paraId="390D2E38" w14:textId="77777777" w:rsidR="001A1DB7" w:rsidRPr="001A1DB7" w:rsidRDefault="001A1DB7" w:rsidP="001A1DB7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1A1DB7">
              <w:rPr>
                <w:rFonts w:cs="Times New Roman"/>
                <w:iCs/>
                <w:kern w:val="2"/>
                <w:szCs w:val="21"/>
                <w:lang w:eastAsia="zh-CN" w:bidi="ar"/>
              </w:rPr>
              <w:t>{{</w:t>
            </w:r>
            <w:proofErr w:type="spellStart"/>
            <w:proofErr w:type="gramStart"/>
            <w:r w:rsidRPr="001A1DB7">
              <w:rPr>
                <w:rFonts w:cs="Times New Roman"/>
                <w:iCs/>
                <w:kern w:val="2"/>
                <w:szCs w:val="21"/>
                <w:lang w:eastAsia="zh-CN" w:bidi="ar"/>
              </w:rPr>
              <w:t>a.cosmic</w:t>
            </w:r>
            <w:proofErr w:type="spellEnd"/>
            <w:proofErr w:type="gramEnd"/>
            <w:r w:rsidRPr="001A1DB7">
              <w:rPr>
                <w:rFonts w:cs="Times New Roman"/>
                <w:iCs/>
                <w:kern w:val="2"/>
                <w:szCs w:val="21"/>
                <w:lang w:eastAsia="zh-CN" w:bidi="ar"/>
              </w:rPr>
              <w:t>}}</w:t>
            </w:r>
          </w:p>
          <w:p w14:paraId="49B2E08D" w14:textId="77777777" w:rsidR="001A1DB7" w:rsidRPr="001A1DB7" w:rsidRDefault="001A1DB7" w:rsidP="001A1DB7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1A1DB7">
              <w:rPr>
                <w:rFonts w:cs="Times New Roman"/>
                <w:iCs/>
                <w:kern w:val="2"/>
                <w:szCs w:val="21"/>
                <w:lang w:eastAsia="zh-CN" w:bidi="ar"/>
              </w:rPr>
              <w:t>{%p else%}</w:t>
            </w:r>
          </w:p>
          <w:p w14:paraId="6E5D62A0" w14:textId="77777777" w:rsidR="001A1DB7" w:rsidRPr="001A1DB7" w:rsidRDefault="001A1DB7" w:rsidP="001A1DB7">
            <w:pPr>
              <w:jc w:val="center"/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</w:pPr>
            <w:r w:rsidRPr="001A1DB7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未收录</w:t>
            </w:r>
          </w:p>
          <w:p w14:paraId="7D97C48B" w14:textId="0F9D996D" w:rsidR="001A1DB7" w:rsidRDefault="001A1DB7" w:rsidP="001A1DB7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1A1DB7">
              <w:rPr>
                <w:rFonts w:cs="Times New Roman"/>
                <w:iCs/>
                <w:kern w:val="2"/>
                <w:szCs w:val="21"/>
                <w:lang w:eastAsia="zh-CN" w:bidi="ar"/>
              </w:rPr>
              <w:t>{%p endif%}</w:t>
            </w:r>
          </w:p>
        </w:tc>
        <w:tc>
          <w:tcPr>
            <w:tcW w:w="1198" w:type="dxa"/>
            <w:vAlign w:val="center"/>
          </w:tcPr>
          <w:p w14:paraId="425C1510" w14:textId="0C1E9290" w:rsidR="001A1DB7" w:rsidRDefault="001A1DB7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 xml:space="preserve">{%if </w:t>
            </w:r>
            <w:proofErr w:type="spellStart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a.clinic_num_s</w:t>
            </w:r>
            <w:proofErr w:type="spellEnd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 xml:space="preserve"> == 5%}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I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类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-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强临床意义</w:t>
            </w: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{%</w:t>
            </w:r>
            <w:proofErr w:type="spellStart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elif</w:t>
            </w:r>
            <w:proofErr w:type="spellEnd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 xml:space="preserve"> </w:t>
            </w:r>
            <w:proofErr w:type="spellStart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a.clinic_num_s</w:t>
            </w:r>
            <w:proofErr w:type="spellEnd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 xml:space="preserve"> == 4%}</w:t>
            </w:r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II</w:t>
            </w:r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类</w:t>
            </w:r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-</w:t>
            </w:r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潜在临床意义</w:t>
            </w: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{%else%}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III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类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-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临床意义不明</w:t>
            </w: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{%endif%}</w:t>
            </w:r>
          </w:p>
        </w:tc>
        <w:tc>
          <w:tcPr>
            <w:tcW w:w="3214" w:type="dxa"/>
            <w:vAlign w:val="center"/>
          </w:tcPr>
          <w:p w14:paraId="29B1ABBE" w14:textId="77777777" w:rsidR="001A1DB7" w:rsidRPr="003E2DCB" w:rsidRDefault="001A1DB7" w:rsidP="003E2DCB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 xml:space="preserve">{%p if </w:t>
            </w:r>
            <w:proofErr w:type="spellStart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a.evi_sum.evi_</w:t>
            </w:r>
            <w:proofErr w:type="gramStart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split.Predictive</w:t>
            </w:r>
            <w:proofErr w:type="spellEnd"/>
            <w:proofErr w:type="gramEnd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%}</w:t>
            </w:r>
          </w:p>
          <w:p w14:paraId="20166055" w14:textId="77777777" w:rsidR="001A1DB7" w:rsidRPr="003E2DCB" w:rsidRDefault="001A1DB7" w:rsidP="003E2DCB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 xml:space="preserve">{%p for b in </w:t>
            </w:r>
            <w:proofErr w:type="spellStart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a.evi_sum.evi_</w:t>
            </w:r>
            <w:proofErr w:type="gramStart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split.Predictive</w:t>
            </w:r>
            <w:proofErr w:type="spellEnd"/>
            <w:proofErr w:type="gramEnd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%}</w:t>
            </w:r>
          </w:p>
          <w:p w14:paraId="157A723A" w14:textId="77777777" w:rsidR="001A1DB7" w:rsidRPr="003E2DCB" w:rsidRDefault="001A1DB7" w:rsidP="003E2DCB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{{</w:t>
            </w:r>
            <w:proofErr w:type="spellStart"/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b.regimen_name</w:t>
            </w:r>
            <w:proofErr w:type="spellEnd"/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}}</w:t>
            </w:r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（</w:t>
            </w:r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{{</w:t>
            </w:r>
            <w:proofErr w:type="spellStart"/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b.clinical_significance_cn</w:t>
            </w:r>
            <w:proofErr w:type="spellEnd"/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}}</w:t>
            </w:r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，</w:t>
            </w:r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{{</w:t>
            </w:r>
            <w:proofErr w:type="spellStart"/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b.evi_conclusion_simple</w:t>
            </w:r>
            <w:proofErr w:type="spellEnd"/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}}</w:t>
            </w:r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级）</w:t>
            </w:r>
          </w:p>
          <w:p w14:paraId="157CCA47" w14:textId="77777777" w:rsidR="001A1DB7" w:rsidRPr="003E2DCB" w:rsidRDefault="001A1DB7" w:rsidP="003E2DCB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 xml:space="preserve">{%p </w:t>
            </w:r>
            <w:proofErr w:type="spellStart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endfor</w:t>
            </w:r>
            <w:proofErr w:type="spellEnd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%}</w:t>
            </w:r>
          </w:p>
          <w:p w14:paraId="6F68C9E6" w14:textId="77777777" w:rsidR="001A1DB7" w:rsidRPr="003E2DCB" w:rsidRDefault="001A1DB7" w:rsidP="003E2DCB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{%p else%}</w:t>
            </w:r>
          </w:p>
          <w:p w14:paraId="22168108" w14:textId="77777777" w:rsidR="001A1DB7" w:rsidRPr="003E2DCB" w:rsidRDefault="001A1DB7" w:rsidP="003E2DCB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-</w:t>
            </w:r>
          </w:p>
          <w:p w14:paraId="61A0D75C" w14:textId="5460C8C7" w:rsidR="001A1DB7" w:rsidRDefault="001A1DB7" w:rsidP="003E2DCB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{%p endif%}</w:t>
            </w:r>
          </w:p>
        </w:tc>
      </w:tr>
      <w:tr w:rsidR="00C460EE" w14:paraId="3E3506CA" w14:textId="77777777" w:rsidTr="001A1DB7">
        <w:trPr>
          <w:trHeight w:val="403"/>
          <w:jc w:val="center"/>
        </w:trPr>
        <w:tc>
          <w:tcPr>
            <w:tcW w:w="10077" w:type="dxa"/>
            <w:gridSpan w:val="6"/>
            <w:vAlign w:val="center"/>
          </w:tcPr>
          <w:p w14:paraId="0DA641BF" w14:textId="4983D905" w:rsidR="00C460EE" w:rsidRDefault="00C460EE" w:rsidP="00094705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 xml:space="preserve">{%tr </w:t>
            </w:r>
            <w:proofErr w:type="spellStart"/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endfor</w:t>
            </w:r>
            <w:proofErr w:type="spellEnd"/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%}</w:t>
            </w:r>
          </w:p>
        </w:tc>
      </w:tr>
      <w:tr w:rsidR="00C460EE" w14:paraId="46558A85" w14:textId="77777777" w:rsidTr="001A1DB7">
        <w:trPr>
          <w:trHeight w:val="403"/>
          <w:jc w:val="center"/>
        </w:trPr>
        <w:tc>
          <w:tcPr>
            <w:tcW w:w="10077" w:type="dxa"/>
            <w:gridSpan w:val="6"/>
            <w:vAlign w:val="center"/>
          </w:tcPr>
          <w:p w14:paraId="6C66FF1A" w14:textId="6380B646" w:rsidR="00C460EE" w:rsidRPr="00C460EE" w:rsidRDefault="00C460EE" w:rsidP="00094705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lastRenderedPageBreak/>
              <w:t>{%tr else%}</w:t>
            </w:r>
          </w:p>
        </w:tc>
      </w:tr>
      <w:tr w:rsidR="00900FE1" w14:paraId="2405DE8F" w14:textId="77777777" w:rsidTr="001A1DB7">
        <w:trPr>
          <w:trHeight w:val="403"/>
          <w:jc w:val="center"/>
        </w:trPr>
        <w:tc>
          <w:tcPr>
            <w:tcW w:w="846" w:type="dxa"/>
            <w:vAlign w:val="center"/>
          </w:tcPr>
          <w:p w14:paraId="6E65337D" w14:textId="46D83EA4" w:rsidR="00900FE1" w:rsidRPr="00C72920" w:rsidRDefault="00900FE1" w:rsidP="00900FE1">
            <w:pPr>
              <w:jc w:val="center"/>
              <w:rPr>
                <w:rFonts w:cs="Times New Roman"/>
                <w:i/>
                <w:kern w:val="2"/>
                <w:szCs w:val="21"/>
                <w:lang w:eastAsia="zh-CN" w:bidi="ar"/>
              </w:rPr>
            </w:pPr>
            <w:r w:rsidRPr="00C72920">
              <w:rPr>
                <w:rFonts w:cs="Times New Roman"/>
                <w:i/>
                <w:kern w:val="2"/>
                <w:szCs w:val="21"/>
                <w:lang w:eastAsia="zh-CN" w:bidi="ar"/>
              </w:rPr>
              <w:t>BRCA</w:t>
            </w:r>
            <w:r w:rsidR="00886B46">
              <w:rPr>
                <w:rFonts w:cs="Times New Roman"/>
                <w:i/>
                <w:kern w:val="2"/>
                <w:szCs w:val="21"/>
                <w:lang w:eastAsia="zh-CN" w:bidi="ar"/>
              </w:rPr>
              <w:t>1</w:t>
            </w:r>
          </w:p>
        </w:tc>
        <w:tc>
          <w:tcPr>
            <w:tcW w:w="9231" w:type="dxa"/>
            <w:gridSpan w:val="5"/>
            <w:vAlign w:val="center"/>
          </w:tcPr>
          <w:p w14:paraId="45568A56" w14:textId="71613A86" w:rsidR="00900FE1" w:rsidRDefault="00900FE1" w:rsidP="00900FE1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未检测到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I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类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-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强临床意义、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II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类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-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潜在临床意义、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III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类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-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临床意义不明的变异</w:t>
            </w:r>
          </w:p>
        </w:tc>
      </w:tr>
      <w:tr w:rsidR="00C460EE" w14:paraId="4D41BF24" w14:textId="77777777" w:rsidTr="001A1DB7">
        <w:trPr>
          <w:trHeight w:val="403"/>
          <w:jc w:val="center"/>
        </w:trPr>
        <w:tc>
          <w:tcPr>
            <w:tcW w:w="10077" w:type="dxa"/>
            <w:gridSpan w:val="6"/>
            <w:vAlign w:val="center"/>
          </w:tcPr>
          <w:p w14:paraId="0610CAD3" w14:textId="58E4CF8D" w:rsidR="00C460EE" w:rsidRDefault="00C460EE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{%tr endif%}</w:t>
            </w:r>
          </w:p>
        </w:tc>
      </w:tr>
      <w:tr w:rsidR="00C460EE" w14:paraId="54037B9C" w14:textId="77777777" w:rsidTr="001A1DB7">
        <w:trPr>
          <w:trHeight w:val="403"/>
          <w:jc w:val="center"/>
        </w:trPr>
        <w:tc>
          <w:tcPr>
            <w:tcW w:w="10077" w:type="dxa"/>
            <w:gridSpan w:val="6"/>
            <w:vAlign w:val="center"/>
          </w:tcPr>
          <w:p w14:paraId="6E2D1ECC" w14:textId="5356B69C" w:rsidR="00C460EE" w:rsidRPr="00C460EE" w:rsidRDefault="00C460EE" w:rsidP="00C460EE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{%tr if var_brca.snv_</w:t>
            </w:r>
            <w:proofErr w:type="gramStart"/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s.B</w:t>
            </w:r>
            <w:proofErr w:type="gramEnd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2</w:t>
            </w:r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_L5+ var_brca.snv_s.B</w:t>
            </w: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2</w:t>
            </w:r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_L4 + var_brca.snv_s.B</w:t>
            </w: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2</w:t>
            </w:r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_L3%}</w:t>
            </w:r>
          </w:p>
        </w:tc>
      </w:tr>
      <w:tr w:rsidR="00C460EE" w14:paraId="2AD86BEE" w14:textId="77777777" w:rsidTr="001A1DB7">
        <w:trPr>
          <w:trHeight w:val="403"/>
          <w:jc w:val="center"/>
        </w:trPr>
        <w:tc>
          <w:tcPr>
            <w:tcW w:w="10077" w:type="dxa"/>
            <w:gridSpan w:val="6"/>
            <w:vAlign w:val="center"/>
          </w:tcPr>
          <w:p w14:paraId="459CC904" w14:textId="6C99315F" w:rsidR="00C460EE" w:rsidRPr="00C460EE" w:rsidRDefault="00C460EE" w:rsidP="00C460EE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{%tr for a in var_brca.snv_</w:t>
            </w:r>
            <w:proofErr w:type="gramStart"/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s.B</w:t>
            </w:r>
            <w:proofErr w:type="gramEnd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2</w:t>
            </w:r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_L5 + var_brca.snv_s.B</w:t>
            </w: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2</w:t>
            </w:r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_L4 + var_brca.snv_s.B</w:t>
            </w: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2</w:t>
            </w:r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_L3%}</w:t>
            </w:r>
          </w:p>
        </w:tc>
      </w:tr>
      <w:tr w:rsidR="001A1DB7" w14:paraId="491EB41D" w14:textId="77777777" w:rsidTr="001A1DB7">
        <w:trPr>
          <w:trHeight w:val="403"/>
          <w:jc w:val="center"/>
        </w:trPr>
        <w:tc>
          <w:tcPr>
            <w:tcW w:w="846" w:type="dxa"/>
            <w:vAlign w:val="center"/>
          </w:tcPr>
          <w:p w14:paraId="68EE02E3" w14:textId="62339199" w:rsidR="001A1DB7" w:rsidRDefault="001A1DB7" w:rsidP="00C72920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C72920">
              <w:rPr>
                <w:rFonts w:cs="Times New Roman"/>
                <w:i/>
                <w:kern w:val="2"/>
                <w:szCs w:val="21"/>
                <w:lang w:eastAsia="zh-CN" w:bidi="ar"/>
              </w:rPr>
              <w:t>{{</w:t>
            </w:r>
            <w:proofErr w:type="spellStart"/>
            <w:proofErr w:type="gramStart"/>
            <w:r w:rsidRPr="00C72920">
              <w:rPr>
                <w:rFonts w:cs="Times New Roman"/>
                <w:i/>
                <w:kern w:val="2"/>
                <w:szCs w:val="21"/>
                <w:lang w:eastAsia="zh-CN" w:bidi="ar"/>
              </w:rPr>
              <w:t>a.gene</w:t>
            </w:r>
            <w:proofErr w:type="gramEnd"/>
            <w:r w:rsidRPr="00C72920">
              <w:rPr>
                <w:rFonts w:cs="Times New Roman"/>
                <w:i/>
                <w:kern w:val="2"/>
                <w:szCs w:val="21"/>
                <w:lang w:eastAsia="zh-CN" w:bidi="ar"/>
              </w:rPr>
              <w:t>_symbol</w:t>
            </w:r>
            <w:proofErr w:type="spellEnd"/>
            <w:r w:rsidRPr="00C72920">
              <w:rPr>
                <w:rFonts w:cs="Times New Roman"/>
                <w:i/>
                <w:kern w:val="2"/>
                <w:szCs w:val="21"/>
                <w:lang w:eastAsia="zh-CN" w:bidi="ar"/>
              </w:rPr>
              <w:t>}}</w:t>
            </w:r>
          </w:p>
        </w:tc>
        <w:tc>
          <w:tcPr>
            <w:tcW w:w="2410" w:type="dxa"/>
            <w:vAlign w:val="center"/>
          </w:tcPr>
          <w:p w14:paraId="25E1DA5C" w14:textId="77777777" w:rsidR="001A1DB7" w:rsidRPr="003E2DCB" w:rsidRDefault="001A1DB7" w:rsidP="00C72920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{{</w:t>
            </w:r>
            <w:proofErr w:type="spellStart"/>
            <w:proofErr w:type="gramStart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a.gene</w:t>
            </w:r>
            <w:proofErr w:type="gramEnd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_region</w:t>
            </w:r>
            <w:proofErr w:type="spellEnd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}} {{</w:t>
            </w:r>
            <w:proofErr w:type="spellStart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a.hgvs_c</w:t>
            </w:r>
            <w:proofErr w:type="spellEnd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 xml:space="preserve">}}{%if </w:t>
            </w:r>
            <w:proofErr w:type="spellStart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a.hgvs_p</w:t>
            </w:r>
            <w:proofErr w:type="spellEnd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!=”p.?”%} {{</w:t>
            </w:r>
            <w:proofErr w:type="spellStart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a.hgvs_p</w:t>
            </w:r>
            <w:proofErr w:type="spellEnd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}}{%endif%}</w:t>
            </w:r>
          </w:p>
          <w:p w14:paraId="0DF1ACC3" w14:textId="6482C7C6" w:rsidR="001A1DB7" w:rsidRDefault="001A1DB7" w:rsidP="00C72920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{{</w:t>
            </w:r>
            <w:proofErr w:type="spellStart"/>
            <w:proofErr w:type="gramStart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a.transcript</w:t>
            </w:r>
            <w:proofErr w:type="gramEnd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_primary</w:t>
            </w:r>
            <w:proofErr w:type="spellEnd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}}</w:t>
            </w:r>
          </w:p>
        </w:tc>
        <w:tc>
          <w:tcPr>
            <w:tcW w:w="992" w:type="dxa"/>
            <w:vAlign w:val="center"/>
          </w:tcPr>
          <w:p w14:paraId="3C3A5594" w14:textId="24F1DB1F" w:rsidR="001A1DB7" w:rsidRDefault="001A1DB7" w:rsidP="00C72920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{{</w:t>
            </w:r>
            <w:proofErr w:type="spellStart"/>
            <w:proofErr w:type="gramStart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a.freq</w:t>
            </w:r>
            <w:proofErr w:type="gramEnd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_str</w:t>
            </w:r>
            <w:proofErr w:type="spellEnd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}}</w:t>
            </w:r>
          </w:p>
        </w:tc>
        <w:tc>
          <w:tcPr>
            <w:tcW w:w="1417" w:type="dxa"/>
            <w:vAlign w:val="center"/>
          </w:tcPr>
          <w:p w14:paraId="5EE041CF" w14:textId="77777777" w:rsidR="001A1DB7" w:rsidRPr="001A1DB7" w:rsidRDefault="001A1DB7" w:rsidP="001A1DB7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1A1DB7">
              <w:rPr>
                <w:rFonts w:cs="Times New Roman"/>
                <w:iCs/>
                <w:kern w:val="2"/>
                <w:szCs w:val="21"/>
                <w:lang w:eastAsia="zh-CN" w:bidi="ar"/>
              </w:rPr>
              <w:t xml:space="preserve">{%p if </w:t>
            </w:r>
            <w:proofErr w:type="spellStart"/>
            <w:proofErr w:type="gramStart"/>
            <w:r w:rsidRPr="001A1DB7">
              <w:rPr>
                <w:rFonts w:cs="Times New Roman"/>
                <w:iCs/>
                <w:kern w:val="2"/>
                <w:szCs w:val="21"/>
                <w:lang w:eastAsia="zh-CN" w:bidi="ar"/>
              </w:rPr>
              <w:t>a.cosmic</w:t>
            </w:r>
            <w:proofErr w:type="spellEnd"/>
            <w:proofErr w:type="gramEnd"/>
            <w:r w:rsidRPr="001A1DB7">
              <w:rPr>
                <w:rFonts w:cs="Times New Roman"/>
                <w:iCs/>
                <w:kern w:val="2"/>
                <w:szCs w:val="21"/>
                <w:lang w:eastAsia="zh-CN" w:bidi="ar"/>
              </w:rPr>
              <w:t>%}</w:t>
            </w:r>
          </w:p>
          <w:p w14:paraId="5C499417" w14:textId="77777777" w:rsidR="001A1DB7" w:rsidRPr="001A1DB7" w:rsidRDefault="001A1DB7" w:rsidP="001A1DB7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1A1DB7">
              <w:rPr>
                <w:rFonts w:cs="Times New Roman"/>
                <w:iCs/>
                <w:kern w:val="2"/>
                <w:szCs w:val="21"/>
                <w:lang w:eastAsia="zh-CN" w:bidi="ar"/>
              </w:rPr>
              <w:t>{{</w:t>
            </w:r>
            <w:proofErr w:type="spellStart"/>
            <w:proofErr w:type="gramStart"/>
            <w:r w:rsidRPr="001A1DB7">
              <w:rPr>
                <w:rFonts w:cs="Times New Roman"/>
                <w:iCs/>
                <w:kern w:val="2"/>
                <w:szCs w:val="21"/>
                <w:lang w:eastAsia="zh-CN" w:bidi="ar"/>
              </w:rPr>
              <w:t>a.cosmic</w:t>
            </w:r>
            <w:proofErr w:type="spellEnd"/>
            <w:proofErr w:type="gramEnd"/>
            <w:r w:rsidRPr="001A1DB7">
              <w:rPr>
                <w:rFonts w:cs="Times New Roman"/>
                <w:iCs/>
                <w:kern w:val="2"/>
                <w:szCs w:val="21"/>
                <w:lang w:eastAsia="zh-CN" w:bidi="ar"/>
              </w:rPr>
              <w:t>}}</w:t>
            </w:r>
          </w:p>
          <w:p w14:paraId="0DC313CB" w14:textId="77777777" w:rsidR="001A1DB7" w:rsidRPr="001A1DB7" w:rsidRDefault="001A1DB7" w:rsidP="001A1DB7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1A1DB7">
              <w:rPr>
                <w:rFonts w:cs="Times New Roman"/>
                <w:iCs/>
                <w:kern w:val="2"/>
                <w:szCs w:val="21"/>
                <w:lang w:eastAsia="zh-CN" w:bidi="ar"/>
              </w:rPr>
              <w:t>{%p else%}</w:t>
            </w:r>
          </w:p>
          <w:p w14:paraId="0FDB19A2" w14:textId="77777777" w:rsidR="001A1DB7" w:rsidRPr="001A1DB7" w:rsidRDefault="001A1DB7" w:rsidP="001A1DB7">
            <w:pPr>
              <w:jc w:val="center"/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</w:pPr>
            <w:r w:rsidRPr="001A1DB7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未收录</w:t>
            </w:r>
          </w:p>
          <w:p w14:paraId="0B7D76B5" w14:textId="637308E2" w:rsidR="001A1DB7" w:rsidRDefault="001A1DB7" w:rsidP="001A1DB7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1A1DB7">
              <w:rPr>
                <w:rFonts w:cs="Times New Roman"/>
                <w:iCs/>
                <w:kern w:val="2"/>
                <w:szCs w:val="21"/>
                <w:lang w:eastAsia="zh-CN" w:bidi="ar"/>
              </w:rPr>
              <w:t>{%p endif%}</w:t>
            </w:r>
          </w:p>
        </w:tc>
        <w:tc>
          <w:tcPr>
            <w:tcW w:w="1198" w:type="dxa"/>
            <w:vAlign w:val="center"/>
          </w:tcPr>
          <w:p w14:paraId="673FA444" w14:textId="3BBAF0FA" w:rsidR="001A1DB7" w:rsidRDefault="001A1DB7" w:rsidP="00C72920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 xml:space="preserve">{%if </w:t>
            </w:r>
            <w:proofErr w:type="spellStart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a.clinic_num_s</w:t>
            </w:r>
            <w:proofErr w:type="spellEnd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 xml:space="preserve"> == 5%}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I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类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-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强临床意义</w:t>
            </w: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{%</w:t>
            </w:r>
            <w:proofErr w:type="spellStart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elif</w:t>
            </w:r>
            <w:proofErr w:type="spellEnd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 xml:space="preserve"> </w:t>
            </w:r>
            <w:proofErr w:type="spellStart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a.clinic_num_s</w:t>
            </w:r>
            <w:proofErr w:type="spellEnd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 xml:space="preserve"> == 4%}</w:t>
            </w:r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II</w:t>
            </w:r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类</w:t>
            </w:r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-</w:t>
            </w:r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潜在临床意义</w:t>
            </w: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{%else%}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III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类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-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临床意义不明</w:t>
            </w: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{%endif%}</w:t>
            </w:r>
          </w:p>
        </w:tc>
        <w:tc>
          <w:tcPr>
            <w:tcW w:w="3214" w:type="dxa"/>
            <w:vAlign w:val="center"/>
          </w:tcPr>
          <w:p w14:paraId="6F182FFC" w14:textId="77777777" w:rsidR="001A1DB7" w:rsidRPr="003E2DCB" w:rsidRDefault="001A1DB7" w:rsidP="00C72920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 xml:space="preserve">{%p if </w:t>
            </w:r>
            <w:proofErr w:type="spellStart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a.evi_sum.evi_</w:t>
            </w:r>
            <w:proofErr w:type="gramStart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split.Predictive</w:t>
            </w:r>
            <w:proofErr w:type="spellEnd"/>
            <w:proofErr w:type="gramEnd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%}</w:t>
            </w:r>
          </w:p>
          <w:p w14:paraId="0DF5C2BF" w14:textId="77777777" w:rsidR="001A1DB7" w:rsidRPr="003E2DCB" w:rsidRDefault="001A1DB7" w:rsidP="00C72920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 xml:space="preserve">{%p for b in </w:t>
            </w:r>
            <w:proofErr w:type="spellStart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a.evi_sum.evi_</w:t>
            </w:r>
            <w:proofErr w:type="gramStart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split.Predictive</w:t>
            </w:r>
            <w:proofErr w:type="spellEnd"/>
            <w:proofErr w:type="gramEnd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%}</w:t>
            </w:r>
          </w:p>
          <w:p w14:paraId="283CD7F4" w14:textId="77777777" w:rsidR="001A1DB7" w:rsidRPr="003E2DCB" w:rsidRDefault="001A1DB7" w:rsidP="00C72920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{{</w:t>
            </w:r>
            <w:proofErr w:type="spellStart"/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b.regimen_name</w:t>
            </w:r>
            <w:proofErr w:type="spellEnd"/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}}</w:t>
            </w:r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（</w:t>
            </w:r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{{</w:t>
            </w:r>
            <w:proofErr w:type="spellStart"/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b.clinical_significance_cn</w:t>
            </w:r>
            <w:proofErr w:type="spellEnd"/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}}</w:t>
            </w:r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，</w:t>
            </w:r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{{</w:t>
            </w:r>
            <w:proofErr w:type="spellStart"/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b.evi_conclusion_simple</w:t>
            </w:r>
            <w:proofErr w:type="spellEnd"/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}}</w:t>
            </w:r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级）</w:t>
            </w:r>
          </w:p>
          <w:p w14:paraId="413578D1" w14:textId="77777777" w:rsidR="001A1DB7" w:rsidRPr="003E2DCB" w:rsidRDefault="001A1DB7" w:rsidP="00C72920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 xml:space="preserve">{%p </w:t>
            </w:r>
            <w:proofErr w:type="spellStart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endfor</w:t>
            </w:r>
            <w:proofErr w:type="spellEnd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%}</w:t>
            </w:r>
          </w:p>
          <w:p w14:paraId="3B68C736" w14:textId="77777777" w:rsidR="001A1DB7" w:rsidRPr="003E2DCB" w:rsidRDefault="001A1DB7" w:rsidP="00C72920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{%p else%}</w:t>
            </w:r>
          </w:p>
          <w:p w14:paraId="3DAF41ED" w14:textId="77777777" w:rsidR="001A1DB7" w:rsidRPr="003E2DCB" w:rsidRDefault="001A1DB7" w:rsidP="00C72920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-</w:t>
            </w:r>
          </w:p>
          <w:p w14:paraId="0F8DAC7B" w14:textId="0780FCBD" w:rsidR="001A1DB7" w:rsidRDefault="001A1DB7" w:rsidP="00C72920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{%p endif%}</w:t>
            </w:r>
          </w:p>
        </w:tc>
      </w:tr>
      <w:tr w:rsidR="00C460EE" w14:paraId="06464868" w14:textId="77777777" w:rsidTr="001A1DB7">
        <w:trPr>
          <w:trHeight w:val="403"/>
          <w:jc w:val="center"/>
        </w:trPr>
        <w:tc>
          <w:tcPr>
            <w:tcW w:w="10077" w:type="dxa"/>
            <w:gridSpan w:val="6"/>
            <w:vAlign w:val="center"/>
          </w:tcPr>
          <w:p w14:paraId="64936994" w14:textId="681EE210" w:rsidR="00C460EE" w:rsidRDefault="00C460EE" w:rsidP="00C460EE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 xml:space="preserve">{%tr </w:t>
            </w:r>
            <w:proofErr w:type="spellStart"/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endfor</w:t>
            </w:r>
            <w:proofErr w:type="spellEnd"/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%}</w:t>
            </w:r>
          </w:p>
        </w:tc>
      </w:tr>
      <w:tr w:rsidR="00C460EE" w14:paraId="02D176C4" w14:textId="77777777" w:rsidTr="001A1DB7">
        <w:trPr>
          <w:trHeight w:val="403"/>
          <w:jc w:val="center"/>
        </w:trPr>
        <w:tc>
          <w:tcPr>
            <w:tcW w:w="10077" w:type="dxa"/>
            <w:gridSpan w:val="6"/>
            <w:vAlign w:val="center"/>
          </w:tcPr>
          <w:p w14:paraId="41A57049" w14:textId="03D374EE" w:rsidR="00C460EE" w:rsidRDefault="00C460EE" w:rsidP="00C460EE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{%tr else%}</w:t>
            </w:r>
          </w:p>
        </w:tc>
      </w:tr>
      <w:tr w:rsidR="00900FE1" w14:paraId="545AB5F8" w14:textId="77777777" w:rsidTr="001A1DB7">
        <w:trPr>
          <w:trHeight w:val="403"/>
          <w:jc w:val="center"/>
        </w:trPr>
        <w:tc>
          <w:tcPr>
            <w:tcW w:w="846" w:type="dxa"/>
            <w:vAlign w:val="center"/>
          </w:tcPr>
          <w:p w14:paraId="1F580247" w14:textId="002FD425" w:rsidR="00900FE1" w:rsidRPr="00C72920" w:rsidRDefault="00900FE1" w:rsidP="00900FE1">
            <w:pPr>
              <w:jc w:val="center"/>
              <w:rPr>
                <w:rFonts w:cs="Times New Roman"/>
                <w:i/>
                <w:kern w:val="2"/>
                <w:szCs w:val="21"/>
                <w:lang w:eastAsia="zh-CN" w:bidi="ar"/>
              </w:rPr>
            </w:pPr>
            <w:r w:rsidRPr="00C72920">
              <w:rPr>
                <w:rFonts w:cs="Times New Roman"/>
                <w:i/>
                <w:kern w:val="2"/>
                <w:szCs w:val="21"/>
                <w:lang w:eastAsia="zh-CN" w:bidi="ar"/>
              </w:rPr>
              <w:t>BRCA2</w:t>
            </w:r>
          </w:p>
        </w:tc>
        <w:tc>
          <w:tcPr>
            <w:tcW w:w="9231" w:type="dxa"/>
            <w:gridSpan w:val="5"/>
            <w:vAlign w:val="center"/>
          </w:tcPr>
          <w:p w14:paraId="1860CB0F" w14:textId="45EA3FEC" w:rsidR="00900FE1" w:rsidRDefault="00900FE1" w:rsidP="00900FE1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未检测到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I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类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-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强临床意义、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II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类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-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潜在临床意义、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III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类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-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临床意义不明的变异</w:t>
            </w:r>
          </w:p>
        </w:tc>
      </w:tr>
      <w:tr w:rsidR="00C460EE" w14:paraId="5FEC8EE9" w14:textId="77777777" w:rsidTr="001A1DB7">
        <w:trPr>
          <w:trHeight w:val="403"/>
          <w:jc w:val="center"/>
        </w:trPr>
        <w:tc>
          <w:tcPr>
            <w:tcW w:w="10077" w:type="dxa"/>
            <w:gridSpan w:val="6"/>
            <w:vAlign w:val="center"/>
          </w:tcPr>
          <w:p w14:paraId="53F4584E" w14:textId="5F04336E" w:rsidR="00C460EE" w:rsidRDefault="00C460EE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{%tr endif%}</w:t>
            </w:r>
          </w:p>
        </w:tc>
      </w:tr>
    </w:tbl>
    <w:p w14:paraId="1F85FB21" w14:textId="77777777" w:rsidR="00A76E6D" w:rsidRDefault="00A76E6D">
      <w:pPr>
        <w:rPr>
          <w:vanish/>
          <w:lang w:eastAsia="zh-CN"/>
        </w:rPr>
      </w:pPr>
    </w:p>
    <w:tbl>
      <w:tblPr>
        <w:tblpPr w:leftFromText="181" w:rightFromText="181" w:vertAnchor="page" w:horzAnchor="margin" w:tblpXSpec="center" w:tblpY="13893"/>
        <w:tblOverlap w:val="never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244"/>
        <w:gridCol w:w="3246"/>
        <w:gridCol w:w="3246"/>
      </w:tblGrid>
      <w:tr w:rsidR="00826F7C" w14:paraId="27640747" w14:textId="77777777" w:rsidTr="007D4248">
        <w:trPr>
          <w:trHeight w:val="555"/>
        </w:trPr>
        <w:tc>
          <w:tcPr>
            <w:tcW w:w="3199" w:type="dxa"/>
          </w:tcPr>
          <w:p w14:paraId="311F9D62" w14:textId="3023DFF9" w:rsidR="00826F7C" w:rsidRPr="00E5172E" w:rsidRDefault="00826F7C" w:rsidP="00E12045">
            <w:pPr>
              <w:pStyle w:val="110"/>
              <w:spacing w:before="0" w:line="276" w:lineRule="auto"/>
              <w:jc w:val="both"/>
              <w:outlineLvl w:val="9"/>
              <w:rPr>
                <w:rFonts w:ascii="等线" w:eastAsia="等线" w:hAnsi="等线" w:cs="等线"/>
                <w:lang w:eastAsia="zh-CN"/>
              </w:rPr>
            </w:pPr>
            <w:r w:rsidRPr="00E5172E">
              <w:rPr>
                <w:rFonts w:ascii="等线" w:eastAsia="等线" w:hAnsi="等线" w:cs="等线" w:hint="eastAsia"/>
                <w:lang w:eastAsia="zh-CN"/>
              </w:rPr>
              <w:t>样本采集日期</w:t>
            </w:r>
            <w:r w:rsidR="003802C9" w:rsidRPr="00AA0966">
              <w:rPr>
                <w:rFonts w:ascii="Times New Roman" w:eastAsia="等线" w:hAnsi="Times New Roman" w:cs="Times New Roman"/>
                <w:lang w:eastAsia="zh-CN"/>
              </w:rPr>
              <w:t>:</w:t>
            </w:r>
            <w:r w:rsidR="009B60F1">
              <w:rPr>
                <w:rFonts w:ascii="Times New Roman" w:eastAsia="等线" w:hAnsi="Times New Roman" w:cs="Times New Roman"/>
                <w:lang w:eastAsia="zh-CN"/>
              </w:rPr>
              <w:t xml:space="preserve"> </w:t>
            </w:r>
            <w:r w:rsidRPr="00E5172E">
              <w:rPr>
                <w:rFonts w:ascii="Times New Roman" w:eastAsia="等线" w:hAnsi="Times New Roman" w:cs="Times New Roman"/>
                <w:lang w:eastAsia="zh-CN"/>
              </w:rPr>
              <w:t>{{</w:t>
            </w:r>
            <w:proofErr w:type="spellStart"/>
            <w:proofErr w:type="gramStart"/>
            <w:r w:rsidRPr="00E5172E">
              <w:rPr>
                <w:rFonts w:ascii="Times New Roman" w:eastAsia="等线" w:hAnsi="Times New Roman" w:cs="Times New Roman"/>
                <w:lang w:eastAsia="zh-CN"/>
              </w:rPr>
              <w:t>sample.</w:t>
            </w:r>
            <w:r w:rsidR="008D5052" w:rsidRPr="00E5172E">
              <w:rPr>
                <w:rFonts w:ascii="Times New Roman" w:eastAsia="等线" w:hAnsi="Times New Roman" w:cs="Times New Roman"/>
                <w:lang w:eastAsia="zh-CN"/>
              </w:rPr>
              <w:t>gather</w:t>
            </w:r>
            <w:proofErr w:type="gramEnd"/>
            <w:r w:rsidR="008D5052" w:rsidRPr="00E5172E">
              <w:rPr>
                <w:rFonts w:ascii="Times New Roman" w:eastAsia="等线" w:hAnsi="Times New Roman" w:cs="Times New Roman"/>
                <w:lang w:eastAsia="zh-CN"/>
              </w:rPr>
              <w:t>_data</w:t>
            </w:r>
            <w:proofErr w:type="spellEnd"/>
            <w:r w:rsidRPr="00E5172E">
              <w:rPr>
                <w:rFonts w:ascii="Times New Roman" w:eastAsia="等线" w:hAnsi="Times New Roman" w:cs="Times New Roman"/>
                <w:lang w:eastAsia="zh-CN"/>
              </w:rPr>
              <w:t xml:space="preserve"> }}</w:t>
            </w:r>
          </w:p>
        </w:tc>
        <w:tc>
          <w:tcPr>
            <w:tcW w:w="3200" w:type="dxa"/>
          </w:tcPr>
          <w:p w14:paraId="24E58029" w14:textId="106075C9" w:rsidR="00826F7C" w:rsidRPr="00E5172E" w:rsidRDefault="00826F7C" w:rsidP="00E12045">
            <w:pPr>
              <w:pStyle w:val="110"/>
              <w:spacing w:before="0" w:line="276" w:lineRule="auto"/>
              <w:jc w:val="both"/>
              <w:outlineLvl w:val="9"/>
              <w:rPr>
                <w:rFonts w:ascii="等线" w:eastAsia="等线" w:hAnsi="等线" w:cs="等线"/>
                <w:lang w:eastAsia="zh-CN"/>
              </w:rPr>
            </w:pPr>
            <w:r w:rsidRPr="00E5172E">
              <w:rPr>
                <w:rFonts w:ascii="等线" w:eastAsia="等线" w:hAnsi="等线" w:cs="等线" w:hint="eastAsia"/>
                <w:lang w:eastAsia="zh-CN"/>
              </w:rPr>
              <w:t>样本送检日期</w:t>
            </w:r>
            <w:r w:rsidR="003802C9" w:rsidRPr="00AA0966">
              <w:rPr>
                <w:rFonts w:ascii="Times New Roman" w:eastAsia="等线" w:hAnsi="Times New Roman" w:cs="Times New Roman"/>
                <w:lang w:eastAsia="zh-CN"/>
              </w:rPr>
              <w:t>:</w:t>
            </w:r>
            <w:r w:rsidR="009B60F1">
              <w:rPr>
                <w:rFonts w:ascii="Times New Roman" w:eastAsia="等线" w:hAnsi="Times New Roman" w:cs="Times New Roman"/>
                <w:lang w:eastAsia="zh-CN"/>
              </w:rPr>
              <w:t xml:space="preserve"> </w:t>
            </w:r>
            <w:r w:rsidR="00C400F5" w:rsidRPr="00C400F5">
              <w:rPr>
                <w:rFonts w:ascii="Times New Roman" w:eastAsia="等线" w:hAnsi="Times New Roman" w:cs="Times New Roman"/>
                <w:lang w:eastAsia="zh-CN"/>
              </w:rPr>
              <w:t>{{</w:t>
            </w:r>
            <w:proofErr w:type="spellStart"/>
            <w:proofErr w:type="gramStart"/>
            <w:r w:rsidR="00C400F5" w:rsidRPr="00C400F5">
              <w:rPr>
                <w:rFonts w:ascii="Times New Roman" w:eastAsia="等线" w:hAnsi="Times New Roman" w:cs="Times New Roman"/>
                <w:lang w:eastAsia="zh-CN"/>
              </w:rPr>
              <w:t>sample.gather</w:t>
            </w:r>
            <w:proofErr w:type="gramEnd"/>
            <w:r w:rsidR="00C400F5" w:rsidRPr="00C400F5">
              <w:rPr>
                <w:rFonts w:ascii="Times New Roman" w:eastAsia="等线" w:hAnsi="Times New Roman" w:cs="Times New Roman"/>
                <w:lang w:eastAsia="zh-CN"/>
              </w:rPr>
              <w:t>_data</w:t>
            </w:r>
            <w:proofErr w:type="spellEnd"/>
            <w:r w:rsidR="00C400F5" w:rsidRPr="00C400F5">
              <w:rPr>
                <w:rFonts w:ascii="Times New Roman" w:eastAsia="等线" w:hAnsi="Times New Roman" w:cs="Times New Roman"/>
                <w:lang w:eastAsia="zh-CN"/>
              </w:rPr>
              <w:t xml:space="preserve"> }}</w:t>
            </w:r>
          </w:p>
        </w:tc>
        <w:tc>
          <w:tcPr>
            <w:tcW w:w="3200" w:type="dxa"/>
          </w:tcPr>
          <w:p w14:paraId="13726A48" w14:textId="6BB43AA4" w:rsidR="00826F7C" w:rsidRPr="00E5172E" w:rsidRDefault="00826F7C" w:rsidP="00E12045">
            <w:pPr>
              <w:pStyle w:val="110"/>
              <w:spacing w:before="0" w:line="276" w:lineRule="auto"/>
              <w:jc w:val="both"/>
              <w:outlineLvl w:val="9"/>
              <w:rPr>
                <w:rFonts w:ascii="等线" w:eastAsia="等线" w:hAnsi="等线" w:cs="等线"/>
                <w:lang w:eastAsia="zh-CN"/>
              </w:rPr>
            </w:pPr>
            <w:r w:rsidRPr="00E5172E">
              <w:rPr>
                <w:rFonts w:ascii="等线" w:eastAsia="等线" w:hAnsi="等线" w:cs="等线" w:hint="eastAsia"/>
                <w:lang w:eastAsia="zh-CN"/>
              </w:rPr>
              <w:t>样本报告日期</w:t>
            </w:r>
            <w:r w:rsidR="003802C9" w:rsidRPr="00AA0966">
              <w:rPr>
                <w:rFonts w:ascii="Times New Roman" w:eastAsia="等线" w:hAnsi="Times New Roman" w:cs="Times New Roman"/>
                <w:lang w:eastAsia="zh-CN"/>
              </w:rPr>
              <w:t>:</w:t>
            </w:r>
            <w:r w:rsidR="009B60F1">
              <w:rPr>
                <w:rFonts w:ascii="Times New Roman" w:eastAsia="等线" w:hAnsi="Times New Roman" w:cs="Times New Roman"/>
                <w:lang w:eastAsia="zh-CN"/>
              </w:rPr>
              <w:t xml:space="preserve"> </w:t>
            </w:r>
            <w:r w:rsidRPr="00AA0966">
              <w:rPr>
                <w:rFonts w:ascii="Times New Roman" w:eastAsia="等线" w:hAnsi="Times New Roman" w:cs="Times New Roman"/>
                <w:lang w:eastAsia="zh-CN"/>
              </w:rPr>
              <w:t>{{</w:t>
            </w:r>
            <w:proofErr w:type="spellStart"/>
            <w:proofErr w:type="gramStart"/>
            <w:r w:rsidRPr="00AA0966">
              <w:rPr>
                <w:rFonts w:ascii="Times New Roman" w:eastAsia="等线" w:hAnsi="Times New Roman" w:cs="Times New Roman"/>
                <w:lang w:eastAsia="zh-CN"/>
              </w:rPr>
              <w:t>sample.report</w:t>
            </w:r>
            <w:proofErr w:type="gramEnd"/>
            <w:r w:rsidRPr="00AA0966">
              <w:rPr>
                <w:rFonts w:ascii="Times New Roman" w:eastAsia="等线" w:hAnsi="Times New Roman" w:cs="Times New Roman"/>
                <w:lang w:eastAsia="zh-CN"/>
              </w:rPr>
              <w:t>_date</w:t>
            </w:r>
            <w:proofErr w:type="spellEnd"/>
            <w:r w:rsidRPr="00AA0966">
              <w:rPr>
                <w:rFonts w:ascii="Times New Roman" w:eastAsia="等线" w:hAnsi="Times New Roman" w:cs="Times New Roman"/>
                <w:lang w:eastAsia="zh-CN"/>
              </w:rPr>
              <w:t>}}</w:t>
            </w:r>
          </w:p>
        </w:tc>
      </w:tr>
      <w:tr w:rsidR="00826F7C" w14:paraId="1E27FFBF" w14:textId="77777777" w:rsidTr="007D4248">
        <w:trPr>
          <w:trHeight w:val="564"/>
        </w:trPr>
        <w:tc>
          <w:tcPr>
            <w:tcW w:w="3199" w:type="dxa"/>
          </w:tcPr>
          <w:p w14:paraId="4377EE55" w14:textId="77777777" w:rsidR="00826F7C" w:rsidRDefault="00826F7C" w:rsidP="00E12045">
            <w:pPr>
              <w:pStyle w:val="110"/>
              <w:spacing w:before="0" w:line="276" w:lineRule="auto"/>
              <w:jc w:val="both"/>
              <w:outlineLvl w:val="9"/>
              <w:rPr>
                <w:rFonts w:ascii="等线" w:eastAsia="等线" w:hAnsi="等线" w:cs="等线"/>
                <w:lang w:eastAsia="zh-CN"/>
              </w:rPr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61312" behindDoc="0" locked="0" layoutInCell="1" allowOverlap="1" wp14:anchorId="7F8AFE2D" wp14:editId="1246029B">
                  <wp:simplePos x="0" y="0"/>
                  <wp:positionH relativeFrom="column">
                    <wp:posOffset>751205</wp:posOffset>
                  </wp:positionH>
                  <wp:positionV relativeFrom="paragraph">
                    <wp:posOffset>8890</wp:posOffset>
                  </wp:positionV>
                  <wp:extent cx="893445" cy="467360"/>
                  <wp:effectExtent l="0" t="0" r="1905" b="8890"/>
                  <wp:wrapNone/>
                  <wp:docPr id="46" name="图片 44" descr="陈立国_副本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44" descr="陈立国_副本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3445" cy="467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等线" w:eastAsia="等线" w:hAnsi="等线" w:cs="等线" w:hint="eastAsia"/>
                <w:lang w:eastAsia="zh-CN"/>
              </w:rPr>
              <w:t>检测者：</w:t>
            </w:r>
          </w:p>
        </w:tc>
        <w:tc>
          <w:tcPr>
            <w:tcW w:w="3200" w:type="dxa"/>
          </w:tcPr>
          <w:p w14:paraId="6AFF0DEA" w14:textId="77777777" w:rsidR="00826F7C" w:rsidRDefault="00826F7C" w:rsidP="00E12045">
            <w:pPr>
              <w:pStyle w:val="110"/>
              <w:spacing w:before="0" w:line="276" w:lineRule="auto"/>
              <w:jc w:val="both"/>
              <w:outlineLvl w:val="9"/>
              <w:rPr>
                <w:rFonts w:ascii="等线" w:eastAsia="等线" w:hAnsi="等线" w:cs="等线"/>
                <w:lang w:eastAsia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22DEAA56" wp14:editId="5339574B">
                  <wp:simplePos x="0" y="0"/>
                  <wp:positionH relativeFrom="column">
                    <wp:posOffset>490220</wp:posOffset>
                  </wp:positionH>
                  <wp:positionV relativeFrom="paragraph">
                    <wp:posOffset>-100330</wp:posOffset>
                  </wp:positionV>
                  <wp:extent cx="1347470" cy="640080"/>
                  <wp:effectExtent l="0" t="0" r="0" b="0"/>
                  <wp:wrapNone/>
                  <wp:docPr id="41" name="图片 2" descr="胡欣彤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41" descr="胡欣彤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7470" cy="640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等线" w:eastAsia="等线" w:hAnsi="等线" w:cs="等线" w:hint="eastAsia"/>
                <w:lang w:eastAsia="zh-CN"/>
              </w:rPr>
              <w:t>审核者：</w:t>
            </w:r>
          </w:p>
        </w:tc>
        <w:tc>
          <w:tcPr>
            <w:tcW w:w="3200" w:type="dxa"/>
          </w:tcPr>
          <w:p w14:paraId="55C5BE72" w14:textId="77777777" w:rsidR="00826F7C" w:rsidRDefault="00826F7C" w:rsidP="00E12045">
            <w:pPr>
              <w:pStyle w:val="110"/>
              <w:spacing w:before="0" w:line="276" w:lineRule="auto"/>
              <w:jc w:val="both"/>
              <w:outlineLvl w:val="9"/>
              <w:rPr>
                <w:rFonts w:ascii="等线" w:eastAsia="等线" w:hAnsi="等线" w:cs="等线"/>
                <w:lang w:eastAsia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59D6BEF9" wp14:editId="1E69316C">
                  <wp:simplePos x="0" y="0"/>
                  <wp:positionH relativeFrom="column">
                    <wp:posOffset>666115</wp:posOffset>
                  </wp:positionH>
                  <wp:positionV relativeFrom="paragraph">
                    <wp:posOffset>2540</wp:posOffset>
                  </wp:positionV>
                  <wp:extent cx="1009650" cy="438150"/>
                  <wp:effectExtent l="0" t="0" r="0" b="0"/>
                  <wp:wrapNone/>
                  <wp:docPr id="47" name="图片 45" descr="姜艳芳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45" descr="姜艳芳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965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等线" w:eastAsia="等线" w:hAnsi="等线" w:cs="等线" w:hint="eastAsia"/>
                <w:lang w:eastAsia="zh-CN"/>
              </w:rPr>
              <w:t>医生：</w:t>
            </w:r>
          </w:p>
        </w:tc>
      </w:tr>
    </w:tbl>
    <w:p w14:paraId="533BDC91" w14:textId="77777777" w:rsidR="00A76E6D" w:rsidRDefault="00A76E6D">
      <w:pPr>
        <w:rPr>
          <w:lang w:eastAsia="zh-CN"/>
        </w:rPr>
      </w:pPr>
    </w:p>
    <w:p w14:paraId="3A8998A4" w14:textId="77777777" w:rsidR="00A76E6D" w:rsidRPr="00070075" w:rsidRDefault="00455602">
      <w:pPr>
        <w:pStyle w:val="2"/>
        <w:pageBreakBefore/>
        <w:rPr>
          <w:color w:val="0070C0"/>
          <w:lang w:eastAsia="zh-CN"/>
        </w:rPr>
      </w:pPr>
      <w:r w:rsidRPr="00070075">
        <w:rPr>
          <w:rFonts w:hint="eastAsia"/>
          <w:color w:val="0070C0"/>
          <w:lang w:eastAsia="zh-CN"/>
        </w:rPr>
        <w:lastRenderedPageBreak/>
        <w:t>良性，疑似良性变异检测结果列表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55"/>
        <w:gridCol w:w="3773"/>
        <w:gridCol w:w="1493"/>
        <w:gridCol w:w="2309"/>
      </w:tblGrid>
      <w:tr w:rsidR="00A76E6D" w14:paraId="7766C6D2" w14:textId="77777777" w:rsidTr="00B7524B">
        <w:trPr>
          <w:trHeight w:val="447"/>
          <w:jc w:val="center"/>
        </w:trPr>
        <w:tc>
          <w:tcPr>
            <w:tcW w:w="1655" w:type="dxa"/>
            <w:shd w:val="clear" w:color="auto" w:fill="DAEEF3"/>
            <w:vAlign w:val="center"/>
          </w:tcPr>
          <w:p w14:paraId="4BB1AFFB" w14:textId="77777777" w:rsidR="00A76E6D" w:rsidRDefault="00455602">
            <w:pPr>
              <w:pStyle w:val="TableParagraph"/>
              <w:adjustRightInd w:val="0"/>
              <w:snapToGrid w:val="0"/>
              <w:jc w:val="center"/>
              <w:rPr>
                <w:rFonts w:eastAsia="宋体"/>
                <w:color w:val="000000"/>
                <w:szCs w:val="21"/>
              </w:rPr>
            </w:pPr>
            <w:proofErr w:type="spellStart"/>
            <w:r>
              <w:rPr>
                <w:rFonts w:eastAsia="宋体"/>
                <w:color w:val="000000"/>
                <w:szCs w:val="21"/>
              </w:rPr>
              <w:t>基因</w:t>
            </w:r>
            <w:proofErr w:type="spellEnd"/>
          </w:p>
        </w:tc>
        <w:tc>
          <w:tcPr>
            <w:tcW w:w="3773" w:type="dxa"/>
            <w:shd w:val="clear" w:color="auto" w:fill="DAEEF3"/>
            <w:vAlign w:val="center"/>
          </w:tcPr>
          <w:p w14:paraId="7AB9194E" w14:textId="77777777" w:rsidR="00A76E6D" w:rsidRDefault="00455602">
            <w:pPr>
              <w:pStyle w:val="TableParagraph"/>
              <w:adjustRightInd w:val="0"/>
              <w:snapToGrid w:val="0"/>
              <w:jc w:val="center"/>
              <w:rPr>
                <w:rFonts w:eastAsia="宋体"/>
                <w:color w:val="000000"/>
                <w:szCs w:val="21"/>
              </w:rPr>
            </w:pPr>
            <w:r>
              <w:rPr>
                <w:rFonts w:eastAsia="宋体"/>
                <w:color w:val="000000"/>
                <w:szCs w:val="21"/>
                <w:lang w:eastAsia="zh-CN"/>
              </w:rPr>
              <w:t>检测结果</w:t>
            </w:r>
          </w:p>
        </w:tc>
        <w:tc>
          <w:tcPr>
            <w:tcW w:w="1493" w:type="dxa"/>
            <w:shd w:val="clear" w:color="auto" w:fill="DAEEF3"/>
            <w:vAlign w:val="center"/>
          </w:tcPr>
          <w:p w14:paraId="2A0CBF79" w14:textId="77777777" w:rsidR="00A76E6D" w:rsidRDefault="00455602">
            <w:pPr>
              <w:pStyle w:val="TableParagraph"/>
              <w:adjustRightInd w:val="0"/>
              <w:snapToGrid w:val="0"/>
              <w:jc w:val="center"/>
              <w:rPr>
                <w:rFonts w:eastAsia="宋体"/>
                <w:color w:val="000000"/>
                <w:szCs w:val="21"/>
                <w:lang w:eastAsia="zh-CN"/>
              </w:rPr>
            </w:pPr>
            <w:r>
              <w:rPr>
                <w:rFonts w:eastAsia="宋体"/>
                <w:color w:val="000000"/>
                <w:szCs w:val="21"/>
                <w:lang w:eastAsia="zh-CN"/>
              </w:rPr>
              <w:t>丰度</w:t>
            </w:r>
          </w:p>
        </w:tc>
        <w:tc>
          <w:tcPr>
            <w:tcW w:w="2309" w:type="dxa"/>
            <w:shd w:val="clear" w:color="auto" w:fill="DAEEF3"/>
            <w:vAlign w:val="center"/>
          </w:tcPr>
          <w:p w14:paraId="461A3B6E" w14:textId="77777777" w:rsidR="00A76E6D" w:rsidRDefault="00455602">
            <w:pPr>
              <w:pStyle w:val="TableParagraph"/>
              <w:adjustRightInd w:val="0"/>
              <w:snapToGrid w:val="0"/>
              <w:jc w:val="center"/>
              <w:rPr>
                <w:rFonts w:eastAsia="宋体"/>
                <w:color w:val="000000"/>
                <w:szCs w:val="21"/>
                <w:lang w:eastAsia="zh-CN"/>
              </w:rPr>
            </w:pPr>
            <w:proofErr w:type="spellStart"/>
            <w:r>
              <w:rPr>
                <w:rFonts w:eastAsia="宋体"/>
                <w:color w:val="000000"/>
                <w:szCs w:val="21"/>
              </w:rPr>
              <w:t>变异解读</w:t>
            </w:r>
            <w:proofErr w:type="spellEnd"/>
          </w:p>
        </w:tc>
      </w:tr>
      <w:tr w:rsidR="00B7524B" w14:paraId="56721177" w14:textId="77777777" w:rsidTr="00B7524B">
        <w:trPr>
          <w:trHeight w:val="352"/>
          <w:jc w:val="center"/>
        </w:trPr>
        <w:tc>
          <w:tcPr>
            <w:tcW w:w="9230" w:type="dxa"/>
            <w:gridSpan w:val="4"/>
            <w:shd w:val="clear" w:color="auto" w:fill="FFFFFF"/>
            <w:vAlign w:val="center"/>
          </w:tcPr>
          <w:p w14:paraId="4DC695EA" w14:textId="647A6D09" w:rsidR="00B7524B" w:rsidRDefault="00B7524B" w:rsidP="007919E6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</w:rPr>
            </w:pPr>
            <w:r w:rsidRPr="00B7524B">
              <w:rPr>
                <w:rFonts w:ascii="Times New Roman" w:eastAsia="宋体" w:hAnsi="Times New Roman"/>
              </w:rPr>
              <w:t>{%tr for a in var_brca.snv_</w:t>
            </w:r>
            <w:proofErr w:type="gramStart"/>
            <w:r w:rsidRPr="00B7524B">
              <w:rPr>
                <w:rFonts w:ascii="Times New Roman" w:eastAsia="宋体" w:hAnsi="Times New Roman"/>
              </w:rPr>
              <w:t>s.B</w:t>
            </w:r>
            <w:proofErr w:type="gramEnd"/>
            <w:r w:rsidRPr="00B7524B">
              <w:rPr>
                <w:rFonts w:ascii="Times New Roman" w:eastAsia="宋体" w:hAnsi="Times New Roman"/>
              </w:rPr>
              <w:t>1_L2 + var_brca.snv_s.B2_L2+var_brca.snv_s.B1_L1+ var_brca.snv_s.B2_L1%}</w:t>
            </w:r>
          </w:p>
        </w:tc>
      </w:tr>
      <w:tr w:rsidR="00A76E6D" w14:paraId="0217E2E3" w14:textId="77777777" w:rsidTr="00B7524B">
        <w:trPr>
          <w:trHeight w:val="352"/>
          <w:jc w:val="center"/>
        </w:trPr>
        <w:tc>
          <w:tcPr>
            <w:tcW w:w="1655" w:type="dxa"/>
            <w:shd w:val="clear" w:color="auto" w:fill="FFFFFF"/>
            <w:vAlign w:val="center"/>
          </w:tcPr>
          <w:p w14:paraId="7114EBCD" w14:textId="6A8B9F22" w:rsidR="00A76E6D" w:rsidRDefault="00B7524B">
            <w:pPr>
              <w:jc w:val="center"/>
              <w:rPr>
                <w:rFonts w:cs="Times New Roman"/>
                <w:i/>
                <w:color w:val="000000"/>
                <w:szCs w:val="21"/>
                <w:lang w:eastAsia="zh-CN"/>
              </w:rPr>
            </w:pPr>
            <w:r w:rsidRPr="00B7524B">
              <w:rPr>
                <w:rFonts w:cs="Times New Roman"/>
                <w:i/>
                <w:szCs w:val="21"/>
              </w:rPr>
              <w:t>{{</w:t>
            </w:r>
            <w:proofErr w:type="spellStart"/>
            <w:proofErr w:type="gramStart"/>
            <w:r w:rsidRPr="00B7524B">
              <w:rPr>
                <w:rFonts w:cs="Times New Roman"/>
                <w:i/>
                <w:szCs w:val="21"/>
              </w:rPr>
              <w:t>a.gene</w:t>
            </w:r>
            <w:proofErr w:type="gramEnd"/>
            <w:r w:rsidRPr="00B7524B">
              <w:rPr>
                <w:rFonts w:cs="Times New Roman"/>
                <w:i/>
                <w:szCs w:val="21"/>
              </w:rPr>
              <w:t>_symbol</w:t>
            </w:r>
            <w:proofErr w:type="spellEnd"/>
            <w:r w:rsidRPr="00B7524B">
              <w:rPr>
                <w:rFonts w:cs="Times New Roman"/>
                <w:i/>
                <w:szCs w:val="21"/>
              </w:rPr>
              <w:t>}}</w:t>
            </w:r>
          </w:p>
        </w:tc>
        <w:tc>
          <w:tcPr>
            <w:tcW w:w="3773" w:type="dxa"/>
            <w:shd w:val="clear" w:color="auto" w:fill="FFFFFF"/>
            <w:vAlign w:val="center"/>
          </w:tcPr>
          <w:p w14:paraId="36916A18" w14:textId="77777777" w:rsidR="00B7524B" w:rsidRPr="00B7524B" w:rsidRDefault="00B7524B" w:rsidP="00B7524B">
            <w:pPr>
              <w:jc w:val="center"/>
              <w:rPr>
                <w:rFonts w:cs="Times New Roman"/>
                <w:szCs w:val="21"/>
              </w:rPr>
            </w:pPr>
            <w:r w:rsidRPr="00B7524B">
              <w:rPr>
                <w:rFonts w:cs="Times New Roman"/>
                <w:szCs w:val="21"/>
              </w:rPr>
              <w:t>{{</w:t>
            </w:r>
            <w:proofErr w:type="spellStart"/>
            <w:proofErr w:type="gramStart"/>
            <w:r w:rsidRPr="00B7524B">
              <w:rPr>
                <w:rFonts w:cs="Times New Roman"/>
                <w:szCs w:val="21"/>
              </w:rPr>
              <w:t>a.gene</w:t>
            </w:r>
            <w:proofErr w:type="gramEnd"/>
            <w:r w:rsidRPr="00B7524B">
              <w:rPr>
                <w:rFonts w:cs="Times New Roman"/>
                <w:szCs w:val="21"/>
              </w:rPr>
              <w:t>_region</w:t>
            </w:r>
            <w:proofErr w:type="spellEnd"/>
            <w:r w:rsidRPr="00B7524B">
              <w:rPr>
                <w:rFonts w:cs="Times New Roman"/>
                <w:szCs w:val="21"/>
              </w:rPr>
              <w:t>}} {{</w:t>
            </w:r>
            <w:proofErr w:type="spellStart"/>
            <w:r w:rsidRPr="00B7524B">
              <w:rPr>
                <w:rFonts w:cs="Times New Roman"/>
                <w:szCs w:val="21"/>
              </w:rPr>
              <w:t>a.hgvs_c</w:t>
            </w:r>
            <w:proofErr w:type="spellEnd"/>
            <w:r w:rsidRPr="00B7524B">
              <w:rPr>
                <w:rFonts w:cs="Times New Roman"/>
                <w:szCs w:val="21"/>
              </w:rPr>
              <w:t xml:space="preserve">}}{%if </w:t>
            </w:r>
            <w:proofErr w:type="spellStart"/>
            <w:r w:rsidRPr="00B7524B">
              <w:rPr>
                <w:rFonts w:cs="Times New Roman"/>
                <w:szCs w:val="21"/>
              </w:rPr>
              <w:t>a.hgvs_p</w:t>
            </w:r>
            <w:proofErr w:type="spellEnd"/>
            <w:r w:rsidRPr="00B7524B">
              <w:rPr>
                <w:rFonts w:cs="Times New Roman"/>
                <w:szCs w:val="21"/>
              </w:rPr>
              <w:t>!=”p.?”%} {{</w:t>
            </w:r>
            <w:proofErr w:type="spellStart"/>
            <w:r w:rsidRPr="00B7524B">
              <w:rPr>
                <w:rFonts w:cs="Times New Roman"/>
                <w:szCs w:val="21"/>
              </w:rPr>
              <w:t>a.hgvs_p</w:t>
            </w:r>
            <w:proofErr w:type="spellEnd"/>
            <w:r w:rsidRPr="00B7524B">
              <w:rPr>
                <w:rFonts w:cs="Times New Roman"/>
                <w:szCs w:val="21"/>
              </w:rPr>
              <w:t>}}{%endif%}</w:t>
            </w:r>
          </w:p>
          <w:p w14:paraId="4AA7150D" w14:textId="039FE37A" w:rsidR="00A76E6D" w:rsidRDefault="00B7524B" w:rsidP="00B7524B">
            <w:pPr>
              <w:jc w:val="center"/>
              <w:rPr>
                <w:rFonts w:cs="Times New Roman"/>
                <w:color w:val="000000"/>
                <w:szCs w:val="21"/>
                <w:lang w:eastAsia="zh-CN"/>
              </w:rPr>
            </w:pPr>
            <w:r w:rsidRPr="00B7524B">
              <w:rPr>
                <w:rFonts w:cs="Times New Roman"/>
                <w:szCs w:val="21"/>
              </w:rPr>
              <w:t>{{</w:t>
            </w:r>
            <w:proofErr w:type="spellStart"/>
            <w:proofErr w:type="gramStart"/>
            <w:r w:rsidRPr="00B7524B">
              <w:rPr>
                <w:rFonts w:cs="Times New Roman"/>
                <w:szCs w:val="21"/>
              </w:rPr>
              <w:t>a.transcript</w:t>
            </w:r>
            <w:proofErr w:type="gramEnd"/>
            <w:r w:rsidRPr="00B7524B">
              <w:rPr>
                <w:rFonts w:cs="Times New Roman"/>
                <w:szCs w:val="21"/>
              </w:rPr>
              <w:t>_primary</w:t>
            </w:r>
            <w:proofErr w:type="spellEnd"/>
            <w:r w:rsidRPr="00B7524B">
              <w:rPr>
                <w:rFonts w:cs="Times New Roman"/>
                <w:szCs w:val="21"/>
              </w:rPr>
              <w:t>}}</w:t>
            </w:r>
          </w:p>
        </w:tc>
        <w:tc>
          <w:tcPr>
            <w:tcW w:w="1493" w:type="dxa"/>
            <w:shd w:val="clear" w:color="auto" w:fill="FFFFFF"/>
            <w:vAlign w:val="center"/>
          </w:tcPr>
          <w:p w14:paraId="06DF7E0D" w14:textId="46538B64" w:rsidR="00A76E6D" w:rsidRDefault="00B7524B">
            <w:pPr>
              <w:jc w:val="center"/>
              <w:rPr>
                <w:rFonts w:cs="Times New Roman"/>
                <w:color w:val="000000"/>
                <w:szCs w:val="21"/>
                <w:lang w:eastAsia="zh-CN"/>
              </w:rPr>
            </w:pPr>
            <w:r>
              <w:rPr>
                <w:rFonts w:cs="Times New Roman" w:hint="eastAsia"/>
                <w:color w:val="000000"/>
                <w:szCs w:val="21"/>
                <w:lang w:eastAsia="zh-CN"/>
              </w:rPr>
              <w:t>{{</w:t>
            </w:r>
            <w:proofErr w:type="spellStart"/>
            <w:proofErr w:type="gramStart"/>
            <w:r>
              <w:rPr>
                <w:rFonts w:cs="Times New Roman" w:hint="eastAsia"/>
                <w:color w:val="000000"/>
                <w:szCs w:val="21"/>
                <w:lang w:eastAsia="zh-CN"/>
              </w:rPr>
              <w:t>a.freq</w:t>
            </w:r>
            <w:proofErr w:type="gramEnd"/>
            <w:r>
              <w:rPr>
                <w:rFonts w:cs="Times New Roman" w:hint="eastAsia"/>
                <w:color w:val="000000"/>
                <w:szCs w:val="21"/>
                <w:lang w:eastAsia="zh-CN"/>
              </w:rPr>
              <w:t>_str</w:t>
            </w:r>
            <w:proofErr w:type="spellEnd"/>
            <w:r>
              <w:rPr>
                <w:rFonts w:cs="Times New Roman" w:hint="eastAsia"/>
                <w:color w:val="000000"/>
                <w:szCs w:val="21"/>
                <w:lang w:eastAsia="zh-CN"/>
              </w:rPr>
              <w:t>}}</w:t>
            </w:r>
          </w:p>
        </w:tc>
        <w:tc>
          <w:tcPr>
            <w:tcW w:w="2309" w:type="dxa"/>
            <w:shd w:val="clear" w:color="auto" w:fill="FFFFFF"/>
            <w:vAlign w:val="center"/>
          </w:tcPr>
          <w:p w14:paraId="46F36288" w14:textId="77777777" w:rsidR="00A76E6D" w:rsidRDefault="00455602" w:rsidP="007919E6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IV</w:t>
            </w:r>
            <w:r>
              <w:rPr>
                <w:rFonts w:ascii="Times New Roman" w:eastAsia="宋体" w:hAnsi="Times New Roman"/>
              </w:rPr>
              <w:t>类</w:t>
            </w:r>
            <w:r>
              <w:rPr>
                <w:rFonts w:ascii="Times New Roman" w:eastAsia="宋体" w:hAnsi="Times New Roman"/>
              </w:rPr>
              <w:t>-</w:t>
            </w:r>
            <w:r>
              <w:rPr>
                <w:rFonts w:ascii="Times New Roman" w:eastAsia="宋体" w:hAnsi="Times New Roman"/>
              </w:rPr>
              <w:t>良性</w:t>
            </w:r>
            <w:r>
              <w:rPr>
                <w:rFonts w:ascii="Times New Roman" w:eastAsia="宋体" w:hAnsi="Times New Roman"/>
              </w:rPr>
              <w:t>/</w:t>
            </w:r>
            <w:r>
              <w:rPr>
                <w:rFonts w:ascii="Times New Roman" w:eastAsia="宋体" w:hAnsi="Times New Roman"/>
              </w:rPr>
              <w:t>可能良性</w:t>
            </w:r>
          </w:p>
        </w:tc>
      </w:tr>
      <w:tr w:rsidR="00B7524B" w14:paraId="74FD31BB" w14:textId="77777777" w:rsidTr="00FD0B29">
        <w:trPr>
          <w:trHeight w:val="352"/>
          <w:jc w:val="center"/>
        </w:trPr>
        <w:tc>
          <w:tcPr>
            <w:tcW w:w="9230" w:type="dxa"/>
            <w:gridSpan w:val="4"/>
            <w:shd w:val="clear" w:color="auto" w:fill="FFFFFF"/>
            <w:vAlign w:val="center"/>
          </w:tcPr>
          <w:p w14:paraId="55C15596" w14:textId="62EB1576" w:rsidR="00B7524B" w:rsidRDefault="00B7524B" w:rsidP="007919E6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</w:rPr>
            </w:pPr>
            <w:r w:rsidRPr="00B7524B">
              <w:rPr>
                <w:rFonts w:ascii="Times New Roman" w:eastAsia="宋体" w:hAnsi="Times New Roman"/>
              </w:rPr>
              <w:t xml:space="preserve">{%tr </w:t>
            </w:r>
            <w:proofErr w:type="spellStart"/>
            <w:r w:rsidRPr="00B7524B">
              <w:rPr>
                <w:rFonts w:ascii="Times New Roman" w:eastAsia="宋体" w:hAnsi="Times New Roman"/>
              </w:rPr>
              <w:t>endfor</w:t>
            </w:r>
            <w:proofErr w:type="spellEnd"/>
            <w:r w:rsidRPr="00B7524B">
              <w:rPr>
                <w:rFonts w:ascii="Times New Roman" w:eastAsia="宋体" w:hAnsi="Times New Roman"/>
              </w:rPr>
              <w:t>%}</w:t>
            </w:r>
          </w:p>
        </w:tc>
      </w:tr>
    </w:tbl>
    <w:p w14:paraId="30F9E15C" w14:textId="77777777" w:rsidR="00A76E6D" w:rsidRDefault="00A76E6D">
      <w:pPr>
        <w:rPr>
          <w:rFonts w:ascii="宋体" w:hAnsi="宋体"/>
          <w:szCs w:val="21"/>
        </w:rPr>
      </w:pPr>
    </w:p>
    <w:p w14:paraId="7D4750AC" w14:textId="77777777" w:rsidR="00A76E6D" w:rsidRDefault="00455602">
      <w:pPr>
        <w:rPr>
          <w:rFonts w:ascii="宋体" w:hAnsi="宋体"/>
        </w:rPr>
      </w:pPr>
      <w:r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注：</w:t>
      </w:r>
    </w:p>
    <w:p w14:paraId="33EED6EA" w14:textId="77777777" w:rsidR="00A76E6D" w:rsidRDefault="00455602" w:rsidP="00D071A7">
      <w:pPr>
        <w:pStyle w:val="af6"/>
        <w:ind w:left="0" w:firstLine="0"/>
        <w:jc w:val="both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1.基于产品的检测范围得出检测结果。本检测项目中使用的参考基因组版本是hg19。报告中的变异遵从人类基因组变异协会（Human Genome Variation Society，HGVS）的变异命名指南（http://varnomen.hgvs.org）中的相关规定进行命名。</w:t>
      </w:r>
    </w:p>
    <w:p w14:paraId="6CB78F5E" w14:textId="77777777" w:rsidR="00A76E6D" w:rsidRDefault="00455602" w:rsidP="00D071A7">
      <w:pPr>
        <w:pStyle w:val="af6"/>
        <w:ind w:left="0" w:firstLine="0"/>
        <w:jc w:val="both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2.本报告使用的样本类型为肿瘤组织样本，无法判断变异来源。</w:t>
      </w:r>
    </w:p>
    <w:p w14:paraId="59040A79" w14:textId="77777777" w:rsidR="00A76E6D" w:rsidRDefault="00455602" w:rsidP="00D071A7">
      <w:pPr>
        <w:pStyle w:val="af6"/>
        <w:ind w:left="0" w:firstLine="0"/>
        <w:jc w:val="both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3.本报告中变异的解读遵循美国病理学会（AMP）、美国临床肿瘤学会（ASCO）和美国病理学家学会（CAP）共同参与制定的《肿瘤变异解读及报告指南（2017年版）》（PMID: 27993330）与中国专家共识《二代测序临床报告解读指引》。根据变异在不同癌种中对应的药物敏感性、诊断及预后证据分为四个等级：A级、B级、C级、D级（详见“产品声明”部分的“变异命名与解读”）。基因变异按照其临床意义的重要性分为四个等级：I类变异（具有强临床意义，具有A或B级证据）、II类变异（具有潜在临床意义，具有C或D级证据）、III类变异（临床意义不明）和IV类变异（良性和可能良性变异，已知无临床意义）。</w:t>
      </w:r>
    </w:p>
    <w:p w14:paraId="0B12B195" w14:textId="77777777" w:rsidR="00A76E6D" w:rsidRDefault="00455602" w:rsidP="00D071A7">
      <w:pPr>
        <w:pStyle w:val="af6"/>
        <w:ind w:left="0" w:firstLine="0"/>
        <w:jc w:val="both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4.“检测结果小结” 仅列出解读为I类-强临床意义、II类-潜在临床意义、III类-临床意义不明的变异。</w:t>
      </w:r>
    </w:p>
    <w:p w14:paraId="67334AA3" w14:textId="77777777" w:rsidR="00A76E6D" w:rsidRDefault="00455602" w:rsidP="00D071A7">
      <w:pPr>
        <w:pStyle w:val="af6"/>
        <w:ind w:left="0" w:firstLine="0"/>
        <w:jc w:val="both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“良性、疑似良性变异检测结果列表” 解读为IV类-良性和可能良性变异的变异。</w:t>
      </w:r>
    </w:p>
    <w:p w14:paraId="35C3412F" w14:textId="77777777" w:rsidR="00A76E6D" w:rsidRDefault="00455602" w:rsidP="00D071A7">
      <w:pPr>
        <w:pStyle w:val="af6"/>
        <w:ind w:left="0" w:firstLine="0"/>
        <w:jc w:val="both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5.在报告出具时基于当前已发表的文献、指南、公共数据库及临床研究结果对变异进行解读，随着研究的发展，变异解读结果可能发生变化。</w:t>
      </w:r>
    </w:p>
    <w:p w14:paraId="1EA8661E" w14:textId="77777777" w:rsidR="00A76E6D" w:rsidRDefault="00455602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药物解析</w:t>
      </w:r>
    </w:p>
    <w:p w14:paraId="3D624FA9" w14:textId="77777777" w:rsidR="00A76E6D" w:rsidRPr="00070075" w:rsidRDefault="00455602">
      <w:pPr>
        <w:pStyle w:val="2"/>
        <w:rPr>
          <w:color w:val="0070C0"/>
          <w:lang w:eastAsia="zh-CN"/>
        </w:rPr>
      </w:pPr>
      <w:r w:rsidRPr="00070075">
        <w:rPr>
          <w:color w:val="0070C0"/>
          <w:lang w:eastAsia="zh-CN"/>
        </w:rPr>
        <w:t>药物解析</w:t>
      </w:r>
    </w:p>
    <w:p w14:paraId="7F96DA29" w14:textId="77777777" w:rsidR="00A76E6D" w:rsidRPr="00070075" w:rsidRDefault="00455602">
      <w:pPr>
        <w:pStyle w:val="3"/>
        <w:rPr>
          <w:color w:val="0070C0"/>
          <w:lang w:eastAsia="zh-CN"/>
        </w:rPr>
      </w:pPr>
      <w:r w:rsidRPr="00070075">
        <w:rPr>
          <w:rFonts w:hint="eastAsia"/>
          <w:color w:val="0070C0"/>
          <w:lang w:eastAsia="zh-CN"/>
        </w:rPr>
        <w:t>可能获益的</w:t>
      </w:r>
      <w:proofErr w:type="spellStart"/>
      <w:r w:rsidRPr="00070075">
        <w:rPr>
          <w:color w:val="0070C0"/>
        </w:rPr>
        <w:t>药物</w:t>
      </w:r>
      <w:proofErr w:type="spellEnd"/>
    </w:p>
    <w:p w14:paraId="159522B7" w14:textId="6CD62B7E" w:rsidR="009C132C" w:rsidRPr="00062E4D" w:rsidRDefault="009C132C" w:rsidP="009C132C">
      <w:pPr>
        <w:rPr>
          <w:lang w:eastAsia="zh-CN"/>
        </w:rPr>
      </w:pPr>
      <w:r w:rsidRPr="00062E4D">
        <w:rPr>
          <w:lang w:eastAsia="zh-CN"/>
        </w:rPr>
        <w:t>{%p if var_brca.snv_</w:t>
      </w:r>
      <w:proofErr w:type="gramStart"/>
      <w:r w:rsidRPr="00062E4D">
        <w:rPr>
          <w:lang w:eastAsia="zh-CN"/>
        </w:rPr>
        <w:t>s.B</w:t>
      </w:r>
      <w:proofErr w:type="gramEnd"/>
      <w:r w:rsidRPr="00062E4D">
        <w:rPr>
          <w:lang w:eastAsia="zh-CN"/>
        </w:rPr>
        <w:t xml:space="preserve">1_L5+ var_brca.snv_s.B1_L4 </w:t>
      </w:r>
      <w:r>
        <w:rPr>
          <w:rFonts w:hint="eastAsia"/>
          <w:lang w:eastAsia="zh-CN"/>
        </w:rPr>
        <w:t>+</w:t>
      </w:r>
      <w:r w:rsidRPr="00062E4D">
        <w:rPr>
          <w:lang w:eastAsia="zh-CN"/>
        </w:rPr>
        <w:t xml:space="preserve"> var_brca.snv_s.B2_L5+ var_brca.snv_s.B2_L4%}</w:t>
      </w:r>
    </w:p>
    <w:tbl>
      <w:tblPr>
        <w:tblW w:w="502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00"/>
        <w:gridCol w:w="2669"/>
        <w:gridCol w:w="5306"/>
      </w:tblGrid>
      <w:tr w:rsidR="00A76E6D" w14:paraId="199BC8B0" w14:textId="77777777" w:rsidTr="00D071A7">
        <w:trPr>
          <w:trHeight w:val="359"/>
          <w:jc w:val="center"/>
        </w:trPr>
        <w:tc>
          <w:tcPr>
            <w:tcW w:w="921" w:type="pct"/>
            <w:shd w:val="clear" w:color="auto" w:fill="DAEEF3"/>
            <w:vAlign w:val="center"/>
          </w:tcPr>
          <w:p w14:paraId="593C59F1" w14:textId="77777777" w:rsidR="00A76E6D" w:rsidRDefault="00455602">
            <w:pPr>
              <w:pStyle w:val="TableParagraph"/>
              <w:adjustRightInd w:val="0"/>
              <w:snapToGrid w:val="0"/>
              <w:jc w:val="center"/>
              <w:rPr>
                <w:rFonts w:eastAsia="宋体"/>
                <w:b/>
                <w:szCs w:val="21"/>
              </w:rPr>
            </w:pPr>
            <w:proofErr w:type="spellStart"/>
            <w:r>
              <w:rPr>
                <w:rFonts w:eastAsia="宋体"/>
                <w:b/>
                <w:szCs w:val="21"/>
              </w:rPr>
              <w:t>基因变异</w:t>
            </w:r>
            <w:proofErr w:type="spellEnd"/>
          </w:p>
        </w:tc>
        <w:tc>
          <w:tcPr>
            <w:tcW w:w="1365" w:type="pct"/>
            <w:shd w:val="clear" w:color="auto" w:fill="DAEEF3"/>
            <w:vAlign w:val="center"/>
          </w:tcPr>
          <w:p w14:paraId="7B5366E9" w14:textId="77777777" w:rsidR="00A76E6D" w:rsidRDefault="00455602">
            <w:pPr>
              <w:pStyle w:val="TableParagraph"/>
              <w:adjustRightInd w:val="0"/>
              <w:snapToGrid w:val="0"/>
              <w:jc w:val="center"/>
              <w:rPr>
                <w:rFonts w:eastAsia="宋体"/>
                <w:b/>
                <w:szCs w:val="21"/>
              </w:rPr>
            </w:pPr>
            <w:proofErr w:type="spellStart"/>
            <w:r>
              <w:rPr>
                <w:rFonts w:eastAsia="宋体"/>
                <w:b/>
                <w:szCs w:val="21"/>
              </w:rPr>
              <w:t>药物</w:t>
            </w:r>
            <w:proofErr w:type="spellEnd"/>
          </w:p>
        </w:tc>
        <w:tc>
          <w:tcPr>
            <w:tcW w:w="2714" w:type="pct"/>
            <w:shd w:val="clear" w:color="auto" w:fill="DAEEF3"/>
            <w:vAlign w:val="center"/>
          </w:tcPr>
          <w:p w14:paraId="499FFC38" w14:textId="77777777" w:rsidR="00A76E6D" w:rsidRDefault="00455602">
            <w:pPr>
              <w:pStyle w:val="TableParagraph"/>
              <w:adjustRightInd w:val="0"/>
              <w:snapToGrid w:val="0"/>
              <w:jc w:val="center"/>
              <w:rPr>
                <w:rFonts w:eastAsia="宋体"/>
                <w:b/>
                <w:szCs w:val="21"/>
              </w:rPr>
            </w:pPr>
            <w:r>
              <w:rPr>
                <w:rFonts w:eastAsia="宋体" w:hint="eastAsia"/>
                <w:b/>
                <w:szCs w:val="21"/>
                <w:lang w:eastAsia="zh-CN"/>
              </w:rPr>
              <w:t>详细解析</w:t>
            </w:r>
          </w:p>
        </w:tc>
      </w:tr>
      <w:tr w:rsidR="00A76E6D" w14:paraId="211BF3E6" w14:textId="77777777" w:rsidTr="00D071A7">
        <w:trPr>
          <w:trHeight w:val="90"/>
          <w:jc w:val="center"/>
        </w:trPr>
        <w:tc>
          <w:tcPr>
            <w:tcW w:w="921" w:type="pct"/>
            <w:vAlign w:val="center"/>
          </w:tcPr>
          <w:p w14:paraId="705EA42E" w14:textId="35F56BC7" w:rsidR="00E41377" w:rsidRPr="00E27127" w:rsidRDefault="00E41377" w:rsidP="00E41377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if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79CD7A8F" w14:textId="77777777" w:rsidR="00E41377" w:rsidRPr="00D071A7" w:rsidRDefault="00E41377" w:rsidP="00E41377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  <w:t>BRCA</w:t>
            </w: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1/BRCA2</w:t>
            </w:r>
          </w:p>
          <w:p w14:paraId="5AE3B7E8" w14:textId="2E4C713F" w:rsidR="00E41377" w:rsidRPr="00E27127" w:rsidRDefault="00E41377" w:rsidP="00E41377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6D133823" w14:textId="77777777" w:rsidR="00E41377" w:rsidRPr="00D071A7" w:rsidRDefault="00E41377" w:rsidP="00E41377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BRCA1</w:t>
            </w:r>
          </w:p>
          <w:p w14:paraId="155D9665" w14:textId="56371434" w:rsidR="00E41377" w:rsidRPr="00E27127" w:rsidRDefault="00E41377" w:rsidP="00E41377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425F67F3" w14:textId="77777777" w:rsidR="00E41377" w:rsidRPr="00D071A7" w:rsidRDefault="00E41377" w:rsidP="00E41377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BRCA2</w:t>
            </w:r>
          </w:p>
          <w:p w14:paraId="086EC156" w14:textId="6123A526" w:rsidR="00A76E6D" w:rsidRDefault="00E41377" w:rsidP="00E41377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062E4D">
              <w:rPr>
                <w:rFonts w:ascii="思源黑体 CN Normal" w:eastAsia="思源黑体 CN Normal" w:hAnsi="思源黑体 CN Normal" w:hint="eastAsia"/>
                <w:color w:val="000000"/>
                <w:sz w:val="16"/>
                <w:szCs w:val="16"/>
              </w:rPr>
              <w:t>{%p endif%}</w:t>
            </w:r>
          </w:p>
        </w:tc>
        <w:tc>
          <w:tcPr>
            <w:tcW w:w="1365" w:type="pct"/>
            <w:vAlign w:val="center"/>
          </w:tcPr>
          <w:p w14:paraId="77AC74B0" w14:textId="4A100E9D" w:rsidR="00A76E6D" w:rsidRDefault="00455602" w:rsidP="007919E6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奥拉帕利Olaparib</w:t>
            </w:r>
          </w:p>
        </w:tc>
        <w:tc>
          <w:tcPr>
            <w:tcW w:w="2714" w:type="pct"/>
            <w:vAlign w:val="center"/>
          </w:tcPr>
          <w:p w14:paraId="2E056C64" w14:textId="43D8A5E2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Olaparib（Lynparza）是聚（ADP-核糖）聚合酶（PARP）酶的抑制剂，包括PARP1，PARP2和PARP3。 PARP酶参与正常的细胞功能，例如DNA转录和DNA修复。 已经证明Olaparib在体外抑制人类肿瘤小鼠异种移植模型中特定肿瘤细胞系的生长，无论是单一疗法还是铂类化学疗法。 在细胞株和小鼠肿瘤模型中发现，用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olaparib</w:t>
            </w:r>
            <w:proofErr w:type="spell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治疗后细胞毒性和抗肿瘤活性增加，而BRCA和非BRCA蛋白的缺陷与DNA损伤的同源重组修复（HRR）有关，并与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铂反应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相关。 体外研究表明，Olaparib诱导的细胞毒性可能涉及抑制PARP酶活性和增加PARP-DNA复合物的形成，从而导致细胞稳态的破坏和细胞死亡。</w:t>
            </w:r>
          </w:p>
        </w:tc>
      </w:tr>
      <w:tr w:rsidR="00A76E6D" w14:paraId="2488C49D" w14:textId="77777777" w:rsidTr="00D071A7">
        <w:trPr>
          <w:trHeight w:val="90"/>
          <w:jc w:val="center"/>
        </w:trPr>
        <w:tc>
          <w:tcPr>
            <w:tcW w:w="921" w:type="pct"/>
            <w:vAlign w:val="center"/>
          </w:tcPr>
          <w:p w14:paraId="3A2FEEE4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if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5BEC6D1B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  <w:t>BRCA</w:t>
            </w: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1/BRCA2</w:t>
            </w:r>
          </w:p>
          <w:p w14:paraId="18227B34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7DDD3DEC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BRCA1</w:t>
            </w:r>
          </w:p>
          <w:p w14:paraId="2B9D843E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54E6FB97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BRCA2</w:t>
            </w:r>
          </w:p>
          <w:p w14:paraId="4868818A" w14:textId="3C4EAB1E" w:rsidR="00A76E6D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062E4D">
              <w:rPr>
                <w:rFonts w:ascii="思源黑体 CN Normal" w:eastAsia="思源黑体 CN Normal" w:hAnsi="思源黑体 CN Normal" w:hint="eastAsia"/>
                <w:color w:val="000000"/>
                <w:sz w:val="16"/>
                <w:szCs w:val="16"/>
              </w:rPr>
              <w:t>{%p endif%}</w:t>
            </w:r>
          </w:p>
        </w:tc>
        <w:tc>
          <w:tcPr>
            <w:tcW w:w="1365" w:type="pct"/>
            <w:vAlign w:val="center"/>
          </w:tcPr>
          <w:p w14:paraId="32ED9C86" w14:textId="650D827C" w:rsidR="00A76E6D" w:rsidRDefault="00455602" w:rsidP="007919E6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他拉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唑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帕利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Talazoparib</w:t>
            </w:r>
            <w:proofErr w:type="spellEnd"/>
          </w:p>
        </w:tc>
        <w:tc>
          <w:tcPr>
            <w:tcW w:w="2714" w:type="pct"/>
            <w:vAlign w:val="center"/>
          </w:tcPr>
          <w:p w14:paraId="609A8FBA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Talazoparib</w:t>
            </w:r>
            <w:proofErr w:type="spell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是一种多聚(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adp</w:t>
            </w:r>
            <w:proofErr w:type="spell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 -核糖)聚合酶(PARP)的抑制剂，包括PARP1和PARP2，在DNA修复中发挥作用。对含有BRCA 1和2等DNA修复基因缺陷的癌细胞株的体外研究表明，他拉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唑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帕利诱导的细胞毒性可能包括抑制PARP酶活性和增加PARP-DNA复合物的形成，从而导致DNA损伤、细胞增殖下降和凋亡。在表达突变型或野生型brca1和2的人类患者源性异种移植乳腺癌肿瘤模型中观察到他拉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唑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帕利的抗肿瘤活性</w:t>
            </w:r>
            <w:r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  <w:t>。</w:t>
            </w:r>
          </w:p>
        </w:tc>
      </w:tr>
      <w:tr w:rsidR="00A76E6D" w14:paraId="52FCA063" w14:textId="77777777" w:rsidTr="00D071A7">
        <w:trPr>
          <w:trHeight w:val="90"/>
          <w:jc w:val="center"/>
        </w:trPr>
        <w:tc>
          <w:tcPr>
            <w:tcW w:w="921" w:type="pct"/>
            <w:vAlign w:val="center"/>
          </w:tcPr>
          <w:p w14:paraId="07E80F8F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if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6CA98FED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  <w:t>BRCA</w:t>
            </w: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1/BRCA2</w:t>
            </w:r>
          </w:p>
          <w:p w14:paraId="40037308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_L5+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lastRenderedPageBreak/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5F60BE2A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BRCA1</w:t>
            </w:r>
          </w:p>
          <w:p w14:paraId="1D6C3D4F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5C78B054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BRCA2</w:t>
            </w:r>
          </w:p>
          <w:p w14:paraId="2DEB800C" w14:textId="1D115BF0" w:rsidR="00A76E6D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062E4D">
              <w:rPr>
                <w:rFonts w:ascii="思源黑体 CN Normal" w:eastAsia="思源黑体 CN Normal" w:hAnsi="思源黑体 CN Normal" w:hint="eastAsia"/>
                <w:color w:val="000000"/>
                <w:sz w:val="16"/>
                <w:szCs w:val="16"/>
              </w:rPr>
              <w:t>{%p endif%}</w:t>
            </w:r>
          </w:p>
        </w:tc>
        <w:tc>
          <w:tcPr>
            <w:tcW w:w="1365" w:type="pct"/>
            <w:vAlign w:val="center"/>
          </w:tcPr>
          <w:p w14:paraId="3E9C0B00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lastRenderedPageBreak/>
              <w:t>奥拉帕利+贝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伐珠单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抗</w:t>
            </w:r>
          </w:p>
          <w:p w14:paraId="035ED326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Olaparib+Bevacizumab</w:t>
            </w:r>
            <w:proofErr w:type="spellEnd"/>
          </w:p>
        </w:tc>
        <w:tc>
          <w:tcPr>
            <w:tcW w:w="2714" w:type="pct"/>
            <w:vAlign w:val="center"/>
          </w:tcPr>
          <w:p w14:paraId="67D70B9B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Olaparib（Lynparza）是聚（ADP-核糖）聚合酶（PARP）酶的抑制剂，包括PARP1，PARP2和PARP3。 PARP酶参与正常的细胞功能，例如DNA转录和DNA修复。 已经证明Olaparib在体外抑制人类肿瘤小鼠异种移植模型中特定肿瘤细胞系的生长，无论是单一疗法还是铂类化学疗法。 在细胞株和小鼠肿瘤模型中发现，用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olaparib</w:t>
            </w:r>
            <w:proofErr w:type="spell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治疗后细胞毒性和抗肿瘤活性增加，而BRCA和非BRCA蛋白的缺陷与DNA损伤的同源重组修复（HRR）有关，并与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铂反应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相关。 体外研究表</w:t>
            </w: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lastRenderedPageBreak/>
              <w:t>明，Olaparib诱导的细胞毒性可能涉及抑制PARP酶活性和增加</w:t>
            </w:r>
            <w:r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  <w:t xml:space="preserve">  </w:t>
            </w: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PARP-DNA复合物的形成，从而导致细胞稳态的破坏和细胞死亡。</w:t>
            </w:r>
          </w:p>
          <w:p w14:paraId="3FE518FE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贝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伐珠单抗结合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VEGF并阻止VEGF与其在内皮细胞表面的受体（Flt-1和KDR）相互作用。 在血管生成的体外模型中，VEGF与其受体的相互作用导致内皮细胞增殖和新血管形成。 在裸鼠结肠癌异种移植模型中应用贝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伐珠单抗可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降低微血管生长和抑制转移性疾病的进展。</w:t>
            </w:r>
          </w:p>
        </w:tc>
      </w:tr>
      <w:tr w:rsidR="00A76E6D" w14:paraId="173A5BDA" w14:textId="77777777" w:rsidTr="00D071A7">
        <w:trPr>
          <w:trHeight w:val="90"/>
          <w:jc w:val="center"/>
        </w:trPr>
        <w:tc>
          <w:tcPr>
            <w:tcW w:w="921" w:type="pct"/>
            <w:vAlign w:val="center"/>
          </w:tcPr>
          <w:p w14:paraId="3D46FBC6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lastRenderedPageBreak/>
              <w:t xml:space="preserve">{%p if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6735B96A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  <w:t>BRCA</w:t>
            </w: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1/BRCA2</w:t>
            </w:r>
          </w:p>
          <w:p w14:paraId="1316F339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727D91C5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BRCA1</w:t>
            </w:r>
          </w:p>
          <w:p w14:paraId="564E1805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0CFC4F90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BRCA2</w:t>
            </w:r>
          </w:p>
          <w:p w14:paraId="40A1E72F" w14:textId="4684EF53" w:rsidR="00A76E6D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062E4D">
              <w:rPr>
                <w:rFonts w:ascii="思源黑体 CN Normal" w:eastAsia="思源黑体 CN Normal" w:hAnsi="思源黑体 CN Normal" w:hint="eastAsia"/>
                <w:color w:val="000000"/>
                <w:sz w:val="16"/>
                <w:szCs w:val="16"/>
              </w:rPr>
              <w:t>{%p endif%}</w:t>
            </w:r>
          </w:p>
        </w:tc>
        <w:tc>
          <w:tcPr>
            <w:tcW w:w="1365" w:type="pct"/>
            <w:vAlign w:val="center"/>
          </w:tcPr>
          <w:p w14:paraId="1E2EBB29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奥拉帕利+醋酸阿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比特龙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+泼尼松</w:t>
            </w:r>
          </w:p>
          <w:p w14:paraId="01CED982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Olaparib+Abiraterone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Acetate+Prednisone</w:t>
            </w:r>
            <w:proofErr w:type="spellEnd"/>
          </w:p>
        </w:tc>
        <w:tc>
          <w:tcPr>
            <w:tcW w:w="2714" w:type="pct"/>
            <w:vAlign w:val="center"/>
          </w:tcPr>
          <w:p w14:paraId="777AF9E2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  <w:t xml:space="preserve">  </w:t>
            </w: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Olaparib（Lynparza）是聚（ADP-核糖）聚合酶（PARP）酶的抑制剂，包括PARP1，PARP2和PARP3。 PARP酶参与正常的细胞功能，例如DNA转录和DNA修复。 已经证明Olaparib在体外抑制人类肿瘤小鼠异种移植模型中特定肿瘤细胞系的生长，无论是单一疗法还是铂类化学疗法。 在细胞株和小鼠肿瘤模型中发现，用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olaparib</w:t>
            </w:r>
            <w:proofErr w:type="spell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治疗后细胞毒性和抗肿瘤活性增加，而BRCA和非BRCA蛋白的缺陷与DNA损伤的同源重组修复（HRR）有关，并与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铂反应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相关。 体外研究表明，Olaparib诱导的细胞毒性可能涉及抑制PARP酶活性和增加PARP-DNA复合物的形成，从而导致细胞稳态的破坏和细胞死亡。</w:t>
            </w:r>
          </w:p>
          <w:p w14:paraId="43D15302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阿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比特龙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是一种具有抗雄激素活性的口服醋酸酯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甾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体化合物，阿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比特龙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抑制类固醇17a-单加氧酶的酶活性，它是细胞色素p450家族的一员，催化参与睾酮合成的类固醇中间体的17a-羟基化。这种药剂可能会抑制睾丸和肾上腺产生睾酮，从而达到阉割范围水平。</w:t>
            </w:r>
          </w:p>
          <w:p w14:paraId="506A4087" w14:textId="24A41E2B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泼尼松是一种具有抗炎和免疫调节作用的合成糖皮质激素。在细胞表面受体附着进入细胞后，泼尼松进入核内，与特定的核受体结合并激活，导致基因表达</w:t>
            </w:r>
            <w:r w:rsidR="00510A3F"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  <w:t>改变。</w:t>
            </w:r>
          </w:p>
        </w:tc>
      </w:tr>
      <w:tr w:rsidR="00A76E6D" w14:paraId="2CE903FF" w14:textId="77777777" w:rsidTr="00D071A7">
        <w:trPr>
          <w:trHeight w:val="90"/>
          <w:jc w:val="center"/>
        </w:trPr>
        <w:tc>
          <w:tcPr>
            <w:tcW w:w="921" w:type="pct"/>
            <w:vAlign w:val="center"/>
          </w:tcPr>
          <w:p w14:paraId="08054E35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if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4E960286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  <w:t>BRCA</w:t>
            </w: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1/BRCA2</w:t>
            </w:r>
          </w:p>
          <w:p w14:paraId="6BEB9C27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48D27D54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BRCA1</w:t>
            </w:r>
          </w:p>
          <w:p w14:paraId="4E1ECE6A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0EE19C9E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BRCA2</w:t>
            </w:r>
          </w:p>
          <w:p w14:paraId="34E287BF" w14:textId="0042004A" w:rsidR="00A76E6D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062E4D">
              <w:rPr>
                <w:rFonts w:ascii="思源黑体 CN Normal" w:eastAsia="思源黑体 CN Normal" w:hAnsi="思源黑体 CN Normal" w:hint="eastAsia"/>
                <w:color w:val="000000"/>
                <w:sz w:val="16"/>
                <w:szCs w:val="16"/>
              </w:rPr>
              <w:t>{%p endif%}</w:t>
            </w:r>
          </w:p>
        </w:tc>
        <w:tc>
          <w:tcPr>
            <w:tcW w:w="1365" w:type="pct"/>
            <w:vAlign w:val="center"/>
          </w:tcPr>
          <w:p w14:paraId="717E8426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奥拉帕利+醋酸阿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比特龙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+泼尼松龙</w:t>
            </w:r>
          </w:p>
          <w:p w14:paraId="1DA096E0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Olaparib+Abiraterone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Acetate+Prednisolone</w:t>
            </w:r>
            <w:proofErr w:type="spellEnd"/>
          </w:p>
        </w:tc>
        <w:tc>
          <w:tcPr>
            <w:tcW w:w="2714" w:type="pct"/>
            <w:vAlign w:val="center"/>
          </w:tcPr>
          <w:p w14:paraId="34C8C699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Olaparib（Lynparza）是聚（ADP-核糖）聚合酶（PARP）酶的抑制剂，包括PARP1，PARP2和PARP3。 PARP酶参与正常的细胞功能，例如DNA转录和DNA修复。 已经证明Olaparib在体外抑制人类肿瘤小鼠异种移植模型中特定肿瘤细胞系的生长，无论是单一疗法还是铂类化学疗法。 在细胞株和小鼠肿瘤模型中发现，用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olaparib</w:t>
            </w:r>
            <w:proofErr w:type="spell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治疗后细胞毒性和抗肿瘤活性增加，而BRCA和非BRCA蛋白的缺陷与DNA损伤的同源重组修复（HRR）有关，并与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铂反应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相关。 体外研究表明，Olaparib诱导的细胞毒性可能涉及抑制PARP酶活性和增加PARP-DNA复合物的形成，从而导致细胞稳态的破坏和细胞死亡。</w:t>
            </w:r>
          </w:p>
          <w:p w14:paraId="1577B067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  <w:t xml:space="preserve">  </w:t>
            </w: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阿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比特龙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是一种具有抗雄激素活性的口服醋酸酯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甾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体化合物，阿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比特龙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抑制类固醇17a-单加氧酶的酶活性，它是细胞色素p450家族的一员，催化参与睾酮合成的类固醇中间体的17a-羟基化。这种药剂可能会抑制睾丸和肾上腺产生睾酮，从而达到阉割范围水平。</w:t>
            </w:r>
          </w:p>
          <w:p w14:paraId="2BB72A93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泼尼松龙是一种具有抗炎和免疫调节特性的合成糖皮质激素。在细胞表面受体附着并进入细胞后，泼尼松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龙进入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细胞核，与特定的核受体结合并激活，导致基因表达改变，并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抑制促炎细胞因子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的产生。这种药剂还减少循环淋巴细胞的数量，诱导细胞分化，并刺激敏感肿瘤细胞群的凋亡。</w:t>
            </w:r>
          </w:p>
        </w:tc>
      </w:tr>
      <w:tr w:rsidR="00A76E6D" w14:paraId="6E1699C9" w14:textId="77777777" w:rsidTr="00D071A7">
        <w:trPr>
          <w:trHeight w:val="90"/>
          <w:jc w:val="center"/>
        </w:trPr>
        <w:tc>
          <w:tcPr>
            <w:tcW w:w="921" w:type="pct"/>
            <w:vAlign w:val="center"/>
          </w:tcPr>
          <w:p w14:paraId="6A1C8B1E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if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lastRenderedPageBreak/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6411E85F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  <w:t>BRCA</w:t>
            </w: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1/BRCA2</w:t>
            </w:r>
          </w:p>
          <w:p w14:paraId="1E0C62A0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5C304CFF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BRCA1</w:t>
            </w:r>
          </w:p>
          <w:p w14:paraId="4406A74E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4E4D3EEA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BRCA2</w:t>
            </w:r>
          </w:p>
          <w:p w14:paraId="024B2921" w14:textId="04738036" w:rsidR="00A76E6D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062E4D">
              <w:rPr>
                <w:rFonts w:ascii="思源黑体 CN Normal" w:eastAsia="思源黑体 CN Normal" w:hAnsi="思源黑体 CN Normal" w:hint="eastAsia"/>
                <w:color w:val="000000"/>
                <w:sz w:val="16"/>
                <w:szCs w:val="16"/>
              </w:rPr>
              <w:t>{%p endif%}</w:t>
            </w:r>
          </w:p>
        </w:tc>
        <w:tc>
          <w:tcPr>
            <w:tcW w:w="1365" w:type="pct"/>
            <w:vAlign w:val="center"/>
          </w:tcPr>
          <w:p w14:paraId="18758226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lastRenderedPageBreak/>
              <w:t>尼拉帕利</w:t>
            </w:r>
          </w:p>
          <w:p w14:paraId="6F0EB742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  <w:lang w:eastAsia="en-US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lastRenderedPageBreak/>
              <w:t>Niraparib</w:t>
            </w:r>
          </w:p>
        </w:tc>
        <w:tc>
          <w:tcPr>
            <w:tcW w:w="2714" w:type="pct"/>
            <w:vAlign w:val="center"/>
          </w:tcPr>
          <w:p w14:paraId="22994C73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lastRenderedPageBreak/>
              <w:t>Niraparib（尼拉帕利）是聚（ADP-核糖）聚合酶（PARP）酶</w:t>
            </w: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lastRenderedPageBreak/>
              <w:t>PARP-1和PARP-2的抑制剂，它们在DNA修复中起作用。 体外研究表明，Niraparib诱导的细胞毒性可能涉及抑制PARP酶活性和增加PARP-DNA复合物的形成，从而导致DNA损伤，细胞凋亡和细胞死亡。 在具有或不具有BRCA1 / 2缺陷的肿瘤细胞系中观察到了Niraparib诱导的细胞毒性增加。 在具有BRCA1 / 2缺陷的人类癌细胞系的小鼠异种移植模型中，以及在具有突变或野生型BRCA1 / 2的同源重组缺陷的人类患者源性异种移植肿瘤模型中，Niraparib降低了肿瘤的生长。</w:t>
            </w:r>
          </w:p>
        </w:tc>
      </w:tr>
      <w:tr w:rsidR="00A76E6D" w14:paraId="25515EF9" w14:textId="77777777" w:rsidTr="00D071A7">
        <w:trPr>
          <w:trHeight w:val="90"/>
          <w:jc w:val="center"/>
        </w:trPr>
        <w:tc>
          <w:tcPr>
            <w:tcW w:w="921" w:type="pct"/>
            <w:vAlign w:val="center"/>
          </w:tcPr>
          <w:p w14:paraId="4C1227D7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lastRenderedPageBreak/>
              <w:t xml:space="preserve">{%p if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6F8F3167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  <w:t>BRCA</w:t>
            </w: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1/BRCA2</w:t>
            </w:r>
          </w:p>
          <w:p w14:paraId="63673580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097C5DB9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BRCA1</w:t>
            </w:r>
          </w:p>
          <w:p w14:paraId="03243D1B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2048DF72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BRCA2</w:t>
            </w:r>
          </w:p>
          <w:p w14:paraId="7416B531" w14:textId="26B0D975" w:rsidR="00A76E6D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062E4D">
              <w:rPr>
                <w:rFonts w:ascii="思源黑体 CN Normal" w:eastAsia="思源黑体 CN Normal" w:hAnsi="思源黑体 CN Normal" w:hint="eastAsia"/>
                <w:color w:val="000000"/>
                <w:sz w:val="16"/>
                <w:szCs w:val="16"/>
              </w:rPr>
              <w:t>{%p endif%}</w:t>
            </w:r>
          </w:p>
        </w:tc>
        <w:tc>
          <w:tcPr>
            <w:tcW w:w="1365" w:type="pct"/>
            <w:vAlign w:val="center"/>
          </w:tcPr>
          <w:p w14:paraId="26321EB3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尼拉帕利+醋酸阿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比特龙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+泼尼松</w:t>
            </w:r>
          </w:p>
          <w:p w14:paraId="6BD08347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Niraparib+Abiraterone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Acetate+Prednisone</w:t>
            </w:r>
            <w:proofErr w:type="spellEnd"/>
          </w:p>
        </w:tc>
        <w:tc>
          <w:tcPr>
            <w:tcW w:w="2714" w:type="pct"/>
            <w:vAlign w:val="center"/>
          </w:tcPr>
          <w:p w14:paraId="39493B39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Niraparib（尼拉帕利）是聚（ADP-核糖）聚合酶（PARP）酶PARP-1和PARP-2的抑制剂，它们在DNA修复中起作用。 体外研究表明，Niraparib诱导的细胞毒性可能涉及抑制PARP酶活性和增加PARP-DNA复合物的形成，从而导致DNA损伤，细胞凋亡和细胞死亡。 在具有或不具有BRCA1 / 2缺陷的肿瘤细胞系中观察到了Niraparib诱导的细胞毒性增加。 在具有BRCA1 / 2缺陷的人类癌细胞系的小鼠异种移植模型中，以及在具有突变或野生型BRCA1 / 2的同源重组缺陷的人类患者源性异种移植肿瘤模型中，Niraparib降低了肿瘤的生长。</w:t>
            </w:r>
          </w:p>
          <w:p w14:paraId="4971BA12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阿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比特龙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是一种具有抗雄激素活性的口服醋酸酯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甾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体化合物，阿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比特龙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抑制类固醇17a-单加氧酶的酶活性，它是细胞色素p450家族的一员，催化参与睾酮合成的类固醇中间体的17a-羟基化。这种药剂可能会抑制睾丸和肾上腺产生睾酮，从而达到阉割范围水平。</w:t>
            </w:r>
          </w:p>
          <w:p w14:paraId="2AFC1F81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泼尼松是一种具有抗炎和免疫调节作用的合成糖皮质激素。在细胞表面受体附着进入细胞后，泼尼松进入核内，与特定的核受体结合并激活，导致基因表达改变和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抑制促炎性细胞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因子的产生。该药物还能减少循环淋巴细胞的数量，诱导细胞分化，并刺激敏感肿瘤细胞群的凋亡。</w:t>
            </w:r>
          </w:p>
        </w:tc>
      </w:tr>
      <w:tr w:rsidR="00A76E6D" w14:paraId="53FF3C8D" w14:textId="77777777" w:rsidTr="00D071A7">
        <w:trPr>
          <w:trHeight w:val="90"/>
          <w:jc w:val="center"/>
        </w:trPr>
        <w:tc>
          <w:tcPr>
            <w:tcW w:w="921" w:type="pct"/>
            <w:vAlign w:val="center"/>
          </w:tcPr>
          <w:p w14:paraId="4B834D65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if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073D0831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  <w:t>BRCA</w:t>
            </w: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1/BRCA2</w:t>
            </w:r>
          </w:p>
          <w:p w14:paraId="4B6FF3E0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20EBBB6F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BRCA1</w:t>
            </w:r>
          </w:p>
          <w:p w14:paraId="0E8249C0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3753F59C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lastRenderedPageBreak/>
              <w:t>BRCA2</w:t>
            </w:r>
          </w:p>
          <w:p w14:paraId="3DB53865" w14:textId="2B02379E" w:rsidR="00A76E6D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062E4D">
              <w:rPr>
                <w:rFonts w:ascii="思源黑体 CN Normal" w:eastAsia="思源黑体 CN Normal" w:hAnsi="思源黑体 CN Normal" w:hint="eastAsia"/>
                <w:color w:val="000000"/>
                <w:sz w:val="16"/>
                <w:szCs w:val="16"/>
              </w:rPr>
              <w:t>{%p endif%}</w:t>
            </w:r>
          </w:p>
        </w:tc>
        <w:tc>
          <w:tcPr>
            <w:tcW w:w="1365" w:type="pct"/>
            <w:vAlign w:val="center"/>
          </w:tcPr>
          <w:p w14:paraId="6C414E89" w14:textId="61DD0D9A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lastRenderedPageBreak/>
              <w:t>氟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唑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帕利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Fluzoparib</w:t>
            </w:r>
            <w:proofErr w:type="spellEnd"/>
          </w:p>
        </w:tc>
        <w:tc>
          <w:tcPr>
            <w:tcW w:w="2714" w:type="pct"/>
            <w:vAlign w:val="center"/>
          </w:tcPr>
          <w:p w14:paraId="206EC16D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氟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唑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帕利为小分子PARP抑制剂，可抑制BRCA1/2功能异常细胞中的DNA修复过程，诱导细胞周期阻滞，进而抑制肿瘤细胞增殖。</w:t>
            </w:r>
          </w:p>
        </w:tc>
      </w:tr>
      <w:tr w:rsidR="00A76E6D" w14:paraId="345082EA" w14:textId="77777777" w:rsidTr="00D071A7">
        <w:trPr>
          <w:trHeight w:val="90"/>
          <w:jc w:val="center"/>
        </w:trPr>
        <w:tc>
          <w:tcPr>
            <w:tcW w:w="921" w:type="pct"/>
            <w:vAlign w:val="center"/>
          </w:tcPr>
          <w:p w14:paraId="4FF47B6A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if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712F729D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  <w:t>BRCA</w:t>
            </w: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1/BRCA2</w:t>
            </w:r>
          </w:p>
          <w:p w14:paraId="444CDA76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5365AA39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BRCA1</w:t>
            </w:r>
          </w:p>
          <w:p w14:paraId="7E401FE0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7D13C60A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BRCA2</w:t>
            </w:r>
          </w:p>
          <w:p w14:paraId="01C2D1C8" w14:textId="7AA15C99" w:rsidR="00A76E6D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062E4D">
              <w:rPr>
                <w:rFonts w:ascii="思源黑体 CN Normal" w:eastAsia="思源黑体 CN Normal" w:hAnsi="思源黑体 CN Normal" w:hint="eastAsia"/>
                <w:color w:val="000000"/>
                <w:sz w:val="16"/>
                <w:szCs w:val="16"/>
              </w:rPr>
              <w:t>{%p endif%}</w:t>
            </w:r>
          </w:p>
        </w:tc>
        <w:tc>
          <w:tcPr>
            <w:tcW w:w="1365" w:type="pct"/>
            <w:vAlign w:val="center"/>
          </w:tcPr>
          <w:p w14:paraId="29F68FFE" w14:textId="0B76BD33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鲁卡帕尼Rucaparib</w:t>
            </w:r>
          </w:p>
        </w:tc>
        <w:tc>
          <w:tcPr>
            <w:tcW w:w="2714" w:type="pct"/>
            <w:vAlign w:val="center"/>
          </w:tcPr>
          <w:p w14:paraId="72FECECD" w14:textId="77777777" w:rsidR="00A76E6D" w:rsidRDefault="00455602" w:rsidP="00FD6DD3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Rucaparib是一种多聚(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adp</w:t>
            </w:r>
            <w:proofErr w:type="spell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 -核糖)聚合酶(PARP)的抑制剂，包括PARP-1, PARP-2和PARP-3，在DNA修复中发挥作用。体外研究表明，rucaparib诱导的细胞毒性可能会抑制PARP酶活性和促进PARP-DNA复合物的形成，从而导致DNA损伤、细胞凋亡和癌细胞死亡。在BRCA1/2和其他DNA修复基因缺失的肿瘤细胞系中观察到rucaparib诱导的细胞毒性和抗肿瘤活性增加。Rucaparib已被证明在人类癌症的小鼠异种移植模型中降低肿瘤生长，无论是否存在BRCA缺失。</w:t>
            </w:r>
          </w:p>
        </w:tc>
      </w:tr>
      <w:tr w:rsidR="00A76E6D" w14:paraId="01D7BD99" w14:textId="77777777" w:rsidTr="00D071A7">
        <w:trPr>
          <w:trHeight w:val="90"/>
          <w:jc w:val="center"/>
        </w:trPr>
        <w:tc>
          <w:tcPr>
            <w:tcW w:w="921" w:type="pct"/>
            <w:vAlign w:val="center"/>
          </w:tcPr>
          <w:p w14:paraId="5A1484FD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if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603ECBE7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  <w:t>BRCA</w:t>
            </w: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1/BRCA2</w:t>
            </w:r>
          </w:p>
          <w:p w14:paraId="64214FA2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6CF8D736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BRCA1</w:t>
            </w:r>
          </w:p>
          <w:p w14:paraId="216518E6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3E78E0C8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BRCA2</w:t>
            </w:r>
          </w:p>
          <w:p w14:paraId="0FBB08FA" w14:textId="3E543F75" w:rsidR="00A76E6D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062E4D">
              <w:rPr>
                <w:rFonts w:ascii="思源黑体 CN Normal" w:eastAsia="思源黑体 CN Normal" w:hAnsi="思源黑体 CN Normal" w:hint="eastAsia"/>
                <w:color w:val="000000"/>
                <w:sz w:val="16"/>
                <w:szCs w:val="16"/>
              </w:rPr>
              <w:t>{%p endif%}</w:t>
            </w:r>
          </w:p>
        </w:tc>
        <w:tc>
          <w:tcPr>
            <w:tcW w:w="1365" w:type="pct"/>
            <w:vAlign w:val="center"/>
          </w:tcPr>
          <w:p w14:paraId="568DD0ED" w14:textId="5253CD00" w:rsidR="00A76E6D" w:rsidRDefault="00455602" w:rsidP="007919E6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帕米帕利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Pamiparib</w:t>
            </w:r>
            <w:proofErr w:type="spellEnd"/>
          </w:p>
        </w:tc>
        <w:tc>
          <w:tcPr>
            <w:tcW w:w="2714" w:type="pct"/>
            <w:vAlign w:val="center"/>
          </w:tcPr>
          <w:p w14:paraId="1994F069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帕米帕利是一种PARP1 和 PARP2 的强效、选择性抑制剂。它通过抑制肿瘤细胞DNA单链损伤的修复和同源重组修复缺陷，对肿瘤细胞起到合成致死的作用，尤其对携带BRCA基因突变的DNA修复缺陷型肿瘤细胞敏感度高。</w:t>
            </w:r>
          </w:p>
        </w:tc>
      </w:tr>
      <w:tr w:rsidR="00A76E6D" w14:paraId="606784A4" w14:textId="77777777" w:rsidTr="00D071A7">
        <w:trPr>
          <w:trHeight w:val="90"/>
          <w:jc w:val="center"/>
        </w:trPr>
        <w:tc>
          <w:tcPr>
            <w:tcW w:w="921" w:type="pct"/>
            <w:vAlign w:val="center"/>
          </w:tcPr>
          <w:p w14:paraId="1C8E84AD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if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2284A329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  <w:t>BRCA</w:t>
            </w: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1/BRCA2</w:t>
            </w:r>
          </w:p>
          <w:p w14:paraId="55742C37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64D12F64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BRCA1</w:t>
            </w:r>
          </w:p>
          <w:p w14:paraId="4814015E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_L5+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lastRenderedPageBreak/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42855E85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BRCA2</w:t>
            </w:r>
          </w:p>
          <w:p w14:paraId="4C9134B4" w14:textId="1187F953" w:rsidR="00A76E6D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062E4D">
              <w:rPr>
                <w:rFonts w:ascii="思源黑体 CN Normal" w:eastAsia="思源黑体 CN Normal" w:hAnsi="思源黑体 CN Normal" w:hint="eastAsia"/>
                <w:color w:val="000000"/>
                <w:sz w:val="16"/>
                <w:szCs w:val="16"/>
              </w:rPr>
              <w:t>{%p endif%}</w:t>
            </w:r>
          </w:p>
        </w:tc>
        <w:tc>
          <w:tcPr>
            <w:tcW w:w="1365" w:type="pct"/>
            <w:vAlign w:val="center"/>
          </w:tcPr>
          <w:p w14:paraId="799FB7FA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lastRenderedPageBreak/>
              <w:t>他拉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唑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帕利+恩扎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卢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胺</w:t>
            </w:r>
          </w:p>
          <w:p w14:paraId="7F61F9D0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Talazoparib+Enzalutamide</w:t>
            </w:r>
            <w:proofErr w:type="spellEnd"/>
          </w:p>
        </w:tc>
        <w:tc>
          <w:tcPr>
            <w:tcW w:w="2714" w:type="pct"/>
            <w:vAlign w:val="center"/>
          </w:tcPr>
          <w:p w14:paraId="6CB99479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Talazoparib</w:t>
            </w:r>
            <w:proofErr w:type="spell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是一种多聚(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adp</w:t>
            </w:r>
            <w:proofErr w:type="spell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 -核糖)聚合酶(PARP)的抑制剂，包括PARP1和PARP2，在DNA修复中发挥作用。对含有BRCA 1和2等DNA修复基因缺陷的癌细胞株的体外研究表明，他拉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唑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帕利诱导的细胞毒性可能包括抑制PARP酶活性和增加PARP-DNA复合物的形成，从而导致DNA损伤、细胞增殖下降和凋亡。在表达突变型或野生型brca1和2的人类患者源性异种移植乳腺癌肿瘤模型中观察到他拉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唑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帕利的抗肿瘤活性</w:t>
            </w:r>
          </w:p>
          <w:p w14:paraId="2681E629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Enzalutamide是一种雄激素受体抑制剂，可在雄激素受体信号传导途径的不同步骤上起作用。 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恩杂鲁胺已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被证明具有竞争性抑制雄激素与雄激素受体结合的能力。 因此，抑制雄激素受体的核易位及其与DNA的相互作用。 主要代谢物N-去甲基enzalutamide具有与enzalutamide相似的体外活性。 在小鼠前列腺癌异种移植模型中，</w:t>
            </w: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lastRenderedPageBreak/>
              <w:t>Enzalutamide降低了体外前列腺癌细胞的增殖并诱导了细胞死亡，并降低了小鼠前列腺癌异种移植模型的肿瘤体积。</w:t>
            </w:r>
          </w:p>
        </w:tc>
      </w:tr>
    </w:tbl>
    <w:p w14:paraId="06E71AD9" w14:textId="77777777" w:rsidR="00F140CF" w:rsidRDefault="00F140CF" w:rsidP="00F140CF">
      <w:pPr>
        <w:pStyle w:val="af6"/>
        <w:ind w:left="0" w:firstLine="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lastRenderedPageBreak/>
        <w:t>{%p else%}</w:t>
      </w:r>
    </w:p>
    <w:tbl>
      <w:tblPr>
        <w:tblW w:w="977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00"/>
        <w:gridCol w:w="2669"/>
        <w:gridCol w:w="5306"/>
      </w:tblGrid>
      <w:tr w:rsidR="00F140CF" w14:paraId="36D6A68E" w14:textId="77777777" w:rsidTr="00E12045">
        <w:trPr>
          <w:trHeight w:val="359"/>
          <w:jc w:val="center"/>
        </w:trPr>
        <w:tc>
          <w:tcPr>
            <w:tcW w:w="1800" w:type="dxa"/>
            <w:shd w:val="clear" w:color="auto" w:fill="DAEEF3"/>
          </w:tcPr>
          <w:p w14:paraId="5AED2A0E" w14:textId="77777777" w:rsidR="00F140CF" w:rsidRDefault="00F140CF" w:rsidP="00E12045">
            <w:pPr>
              <w:pStyle w:val="TableParagraph"/>
              <w:adjustRightInd w:val="0"/>
              <w:snapToGrid w:val="0"/>
              <w:jc w:val="center"/>
              <w:rPr>
                <w:rFonts w:eastAsia="宋体"/>
                <w:b/>
                <w:szCs w:val="21"/>
              </w:rPr>
            </w:pPr>
            <w:proofErr w:type="spellStart"/>
            <w:r>
              <w:rPr>
                <w:rFonts w:eastAsia="宋体"/>
                <w:b/>
                <w:szCs w:val="21"/>
              </w:rPr>
              <w:t>基因变异</w:t>
            </w:r>
            <w:proofErr w:type="spellEnd"/>
          </w:p>
        </w:tc>
        <w:tc>
          <w:tcPr>
            <w:tcW w:w="2669" w:type="dxa"/>
            <w:shd w:val="clear" w:color="auto" w:fill="DAEEF3"/>
          </w:tcPr>
          <w:p w14:paraId="57733B5E" w14:textId="77777777" w:rsidR="00F140CF" w:rsidRDefault="00F140CF" w:rsidP="00E12045">
            <w:pPr>
              <w:pStyle w:val="TableParagraph"/>
              <w:adjustRightInd w:val="0"/>
              <w:snapToGrid w:val="0"/>
              <w:jc w:val="center"/>
              <w:rPr>
                <w:rFonts w:eastAsia="宋体"/>
                <w:b/>
                <w:szCs w:val="21"/>
              </w:rPr>
            </w:pPr>
            <w:proofErr w:type="spellStart"/>
            <w:r>
              <w:rPr>
                <w:rFonts w:eastAsia="宋体"/>
                <w:b/>
                <w:szCs w:val="21"/>
              </w:rPr>
              <w:t>药物</w:t>
            </w:r>
            <w:proofErr w:type="spellEnd"/>
          </w:p>
        </w:tc>
        <w:tc>
          <w:tcPr>
            <w:tcW w:w="5306" w:type="dxa"/>
            <w:shd w:val="clear" w:color="auto" w:fill="DAEEF3"/>
          </w:tcPr>
          <w:p w14:paraId="7AB96EA5" w14:textId="77777777" w:rsidR="00F140CF" w:rsidRDefault="00F140CF" w:rsidP="00E12045">
            <w:pPr>
              <w:pStyle w:val="TableParagraph"/>
              <w:adjustRightInd w:val="0"/>
              <w:snapToGrid w:val="0"/>
              <w:jc w:val="center"/>
              <w:rPr>
                <w:rFonts w:eastAsia="宋体"/>
                <w:b/>
                <w:szCs w:val="21"/>
              </w:rPr>
            </w:pPr>
            <w:r>
              <w:rPr>
                <w:rFonts w:eastAsia="宋体" w:hint="eastAsia"/>
                <w:b/>
                <w:szCs w:val="21"/>
                <w:lang w:eastAsia="zh-CN"/>
              </w:rPr>
              <w:t>详细解析</w:t>
            </w:r>
          </w:p>
        </w:tc>
      </w:tr>
      <w:tr w:rsidR="00F140CF" w14:paraId="0879A0E1" w14:textId="77777777" w:rsidTr="00E12045">
        <w:trPr>
          <w:trHeight w:val="90"/>
          <w:jc w:val="center"/>
        </w:trPr>
        <w:tc>
          <w:tcPr>
            <w:tcW w:w="1800" w:type="dxa"/>
            <w:vAlign w:val="center"/>
          </w:tcPr>
          <w:p w14:paraId="63C05DBD" w14:textId="77777777" w:rsidR="00F140CF" w:rsidRPr="00CD62C7" w:rsidRDefault="00F140CF" w:rsidP="00E12045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6"/>
                <w:szCs w:val="16"/>
              </w:rPr>
              <w:t>-</w:t>
            </w:r>
          </w:p>
        </w:tc>
        <w:tc>
          <w:tcPr>
            <w:tcW w:w="2669" w:type="dxa"/>
            <w:vAlign w:val="center"/>
          </w:tcPr>
          <w:p w14:paraId="65D918CA" w14:textId="77777777" w:rsidR="00F140CF" w:rsidRDefault="00F140CF" w:rsidP="00E12045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  <w:t>-</w:t>
            </w:r>
          </w:p>
        </w:tc>
        <w:tc>
          <w:tcPr>
            <w:tcW w:w="5306" w:type="dxa"/>
          </w:tcPr>
          <w:p w14:paraId="5498E442" w14:textId="77777777" w:rsidR="00F140CF" w:rsidRDefault="00F140CF" w:rsidP="00E12045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  <w:t>-</w:t>
            </w:r>
          </w:p>
        </w:tc>
      </w:tr>
    </w:tbl>
    <w:p w14:paraId="085BB43A" w14:textId="77777777" w:rsidR="00F140CF" w:rsidRDefault="00F140CF" w:rsidP="00F140CF">
      <w:pPr>
        <w:pStyle w:val="af6"/>
        <w:ind w:left="0" w:firstLine="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{%p endif%}</w:t>
      </w:r>
    </w:p>
    <w:p w14:paraId="20982C4B" w14:textId="77777777" w:rsidR="00A76E6D" w:rsidRDefault="00A76E6D">
      <w:pPr>
        <w:pStyle w:val="af6"/>
        <w:ind w:left="0" w:firstLine="0"/>
        <w:rPr>
          <w:rFonts w:ascii="宋体" w:eastAsia="宋体" w:hAnsi="宋体" w:cs="宋体"/>
        </w:rPr>
      </w:pPr>
    </w:p>
    <w:p w14:paraId="08E80574" w14:textId="77777777" w:rsidR="00A76E6D" w:rsidRDefault="00455602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注：</w:t>
      </w:r>
    </w:p>
    <w:p w14:paraId="11841111" w14:textId="128F8156" w:rsidR="007919E6" w:rsidRDefault="00455602" w:rsidP="007919E6">
      <w:pPr>
        <w:rPr>
          <w:rFonts w:ascii="宋体" w:hAnsi="宋体"/>
          <w:szCs w:val="21"/>
          <w:lang w:eastAsia="zh-CN"/>
        </w:rPr>
      </w:pPr>
      <w:r>
        <w:rPr>
          <w:rFonts w:ascii="宋体" w:hAnsi="宋体" w:hint="eastAsia"/>
          <w:szCs w:val="21"/>
        </w:rPr>
        <w:t>本部分仅展示检测结果相关的FDA和/或NMPA获批药物，药物批准信息来源于中国国家药品监督管理局（National Medical Products Administration，NMPA）和美国食品药品管理局（Food and Drug Administration，FDA）官方网站或药物说明书，仅供参考。</w:t>
      </w:r>
      <w:r w:rsidR="007919E6">
        <w:rPr>
          <w:rFonts w:ascii="宋体" w:hAnsi="宋体" w:hint="eastAsia"/>
          <w:szCs w:val="21"/>
          <w:lang w:eastAsia="zh-CN"/>
        </w:rPr>
        <w:br w:type="page"/>
      </w:r>
    </w:p>
    <w:p w14:paraId="0CE0A0A8" w14:textId="77777777" w:rsidR="00A76E6D" w:rsidRPr="00070075" w:rsidRDefault="00455602">
      <w:pPr>
        <w:pStyle w:val="3"/>
        <w:rPr>
          <w:color w:val="0070C0"/>
          <w:lang w:eastAsia="zh-CN"/>
        </w:rPr>
      </w:pPr>
      <w:r w:rsidRPr="00070075">
        <w:rPr>
          <w:rFonts w:hint="eastAsia"/>
          <w:color w:val="0070C0"/>
          <w:lang w:eastAsia="zh-CN"/>
        </w:rPr>
        <w:lastRenderedPageBreak/>
        <w:t>可能获益的临床试验</w:t>
      </w:r>
    </w:p>
    <w:tbl>
      <w:tblPr>
        <w:tblW w:w="984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84"/>
        <w:gridCol w:w="2780"/>
        <w:gridCol w:w="5879"/>
      </w:tblGrid>
      <w:tr w:rsidR="00A76E6D" w14:paraId="6DBFDDC7" w14:textId="77777777" w:rsidTr="00070075">
        <w:trPr>
          <w:trHeight w:val="359"/>
          <w:jc w:val="center"/>
        </w:trPr>
        <w:tc>
          <w:tcPr>
            <w:tcW w:w="1184" w:type="dxa"/>
            <w:tcBorders>
              <w:bottom w:val="single" w:sz="4" w:space="0" w:color="auto"/>
            </w:tcBorders>
            <w:shd w:val="clear" w:color="auto" w:fill="DAEEF3"/>
            <w:vAlign w:val="center"/>
          </w:tcPr>
          <w:p w14:paraId="6838FD10" w14:textId="77777777" w:rsidR="00A76E6D" w:rsidRDefault="00455602">
            <w:pPr>
              <w:pStyle w:val="TableParagraph"/>
              <w:adjustRightInd w:val="0"/>
              <w:snapToGrid w:val="0"/>
              <w:jc w:val="center"/>
              <w:rPr>
                <w:rFonts w:eastAsia="宋体"/>
                <w:b/>
                <w:color w:val="000000"/>
                <w:szCs w:val="21"/>
              </w:rPr>
            </w:pPr>
            <w:proofErr w:type="spellStart"/>
            <w:r>
              <w:rPr>
                <w:rFonts w:eastAsia="宋体" w:hint="eastAsia"/>
                <w:b/>
                <w:color w:val="000000"/>
                <w:szCs w:val="21"/>
              </w:rPr>
              <w:t>生物标志物</w:t>
            </w:r>
            <w:proofErr w:type="spellEnd"/>
          </w:p>
        </w:tc>
        <w:tc>
          <w:tcPr>
            <w:tcW w:w="2780" w:type="dxa"/>
            <w:tcBorders>
              <w:bottom w:val="single" w:sz="4" w:space="0" w:color="auto"/>
            </w:tcBorders>
            <w:shd w:val="clear" w:color="auto" w:fill="DAEEF3"/>
            <w:vAlign w:val="center"/>
          </w:tcPr>
          <w:p w14:paraId="6D51389C" w14:textId="77777777" w:rsidR="00A76E6D" w:rsidRDefault="00455602">
            <w:pPr>
              <w:pStyle w:val="TableParagraph"/>
              <w:adjustRightInd w:val="0"/>
              <w:snapToGrid w:val="0"/>
              <w:jc w:val="center"/>
              <w:rPr>
                <w:rFonts w:eastAsia="宋体"/>
                <w:b/>
                <w:color w:val="000000"/>
                <w:szCs w:val="21"/>
                <w:lang w:eastAsia="zh-CN"/>
              </w:rPr>
            </w:pPr>
            <w:proofErr w:type="spellStart"/>
            <w:r>
              <w:rPr>
                <w:rFonts w:eastAsia="宋体"/>
                <w:b/>
                <w:color w:val="000000"/>
                <w:szCs w:val="21"/>
              </w:rPr>
              <w:t>药物</w:t>
            </w:r>
            <w:proofErr w:type="spellEnd"/>
          </w:p>
        </w:tc>
        <w:tc>
          <w:tcPr>
            <w:tcW w:w="5879" w:type="dxa"/>
            <w:tcBorders>
              <w:bottom w:val="single" w:sz="4" w:space="0" w:color="auto"/>
            </w:tcBorders>
            <w:shd w:val="clear" w:color="auto" w:fill="DAEEF3"/>
            <w:vAlign w:val="center"/>
          </w:tcPr>
          <w:p w14:paraId="5FF5A4CB" w14:textId="77777777" w:rsidR="00A76E6D" w:rsidRDefault="00455602">
            <w:pPr>
              <w:pStyle w:val="TableParagraph"/>
              <w:adjustRightInd w:val="0"/>
              <w:snapToGrid w:val="0"/>
              <w:jc w:val="center"/>
              <w:rPr>
                <w:rFonts w:eastAsia="宋体"/>
                <w:b/>
                <w:color w:val="000000"/>
                <w:szCs w:val="21"/>
              </w:rPr>
            </w:pPr>
            <w:proofErr w:type="spellStart"/>
            <w:r>
              <w:rPr>
                <w:rFonts w:eastAsia="宋体"/>
                <w:b/>
                <w:color w:val="000000"/>
                <w:szCs w:val="21"/>
              </w:rPr>
              <w:t>详细解析</w:t>
            </w:r>
            <w:proofErr w:type="spellEnd"/>
          </w:p>
        </w:tc>
      </w:tr>
      <w:tr w:rsidR="005F1B2E" w14:paraId="47FF1C79" w14:textId="77777777" w:rsidTr="00070075">
        <w:trPr>
          <w:trHeight w:val="344"/>
          <w:jc w:val="center"/>
        </w:trPr>
        <w:tc>
          <w:tcPr>
            <w:tcW w:w="9843" w:type="dxa"/>
            <w:gridSpan w:val="3"/>
            <w:shd w:val="clear" w:color="auto" w:fill="auto"/>
            <w:vAlign w:val="center"/>
          </w:tcPr>
          <w:p w14:paraId="7442F6B3" w14:textId="2018B20A" w:rsidR="005F1B2E" w:rsidRDefault="005F1B2E" w:rsidP="005F1B2E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{%tr if </w:t>
            </w:r>
            <w:proofErr w:type="spellStart"/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clinic_trial</w:t>
            </w:r>
            <w:proofErr w:type="spellEnd"/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%}</w:t>
            </w:r>
          </w:p>
        </w:tc>
      </w:tr>
      <w:tr w:rsidR="005F1B2E" w14:paraId="4473544A" w14:textId="77777777" w:rsidTr="00070075">
        <w:trPr>
          <w:trHeight w:val="344"/>
          <w:jc w:val="center"/>
        </w:trPr>
        <w:tc>
          <w:tcPr>
            <w:tcW w:w="9843" w:type="dxa"/>
            <w:gridSpan w:val="3"/>
            <w:shd w:val="clear" w:color="auto" w:fill="auto"/>
            <w:vAlign w:val="center"/>
          </w:tcPr>
          <w:p w14:paraId="6F7DB41B" w14:textId="6E72F109" w:rsidR="005F1B2E" w:rsidRDefault="005F1B2E" w:rsidP="005F1B2E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{%tr for a in </w:t>
            </w:r>
            <w:proofErr w:type="spellStart"/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clinic_trial</w:t>
            </w:r>
            <w:proofErr w:type="spellEnd"/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%}</w:t>
            </w:r>
          </w:p>
        </w:tc>
      </w:tr>
      <w:tr w:rsidR="005F1B2E" w14:paraId="3BE9D40F" w14:textId="77777777" w:rsidTr="00070075">
        <w:trPr>
          <w:trHeight w:val="344"/>
          <w:jc w:val="center"/>
        </w:trPr>
        <w:tc>
          <w:tcPr>
            <w:tcW w:w="1184" w:type="dxa"/>
            <w:shd w:val="clear" w:color="auto" w:fill="auto"/>
            <w:vAlign w:val="center"/>
          </w:tcPr>
          <w:p w14:paraId="20F43A15" w14:textId="62B7C97B" w:rsidR="005F1B2E" w:rsidRPr="00391701" w:rsidRDefault="005F1B2E" w:rsidP="005F1B2E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  <w:lang w:eastAsia="en-US"/>
              </w:rPr>
            </w:pPr>
            <w:r w:rsidRPr="00391701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{{</w:t>
            </w:r>
            <w:proofErr w:type="spellStart"/>
            <w:proofErr w:type="gramStart"/>
            <w:r w:rsidRPr="00391701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a.gene</w:t>
            </w:r>
            <w:proofErr w:type="gramEnd"/>
            <w:r w:rsidRPr="00391701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_symbol</w:t>
            </w:r>
            <w:proofErr w:type="spellEnd"/>
            <w:r w:rsidRPr="00391701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}}</w:t>
            </w:r>
          </w:p>
        </w:tc>
        <w:tc>
          <w:tcPr>
            <w:tcW w:w="2780" w:type="dxa"/>
            <w:shd w:val="clear" w:color="auto" w:fill="auto"/>
            <w:vAlign w:val="center"/>
          </w:tcPr>
          <w:p w14:paraId="43D9F41A" w14:textId="77777777" w:rsidR="005F1B2E" w:rsidRPr="009B4413" w:rsidRDefault="005F1B2E" w:rsidP="005F1B2E">
            <w:pPr>
              <w:pStyle w:val="a9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{%p for b in </w:t>
            </w:r>
            <w:proofErr w:type="spellStart"/>
            <w:proofErr w:type="gramStart"/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a.interventions</w:t>
            </w:r>
            <w:proofErr w:type="spellEnd"/>
            <w:proofErr w:type="gramEnd"/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%}</w:t>
            </w:r>
          </w:p>
          <w:p w14:paraId="1B765593" w14:textId="77777777" w:rsidR="005F1B2E" w:rsidRPr="009B4413" w:rsidRDefault="005F1B2E" w:rsidP="005F1B2E">
            <w:pPr>
              <w:pStyle w:val="a9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{{b}}</w:t>
            </w:r>
          </w:p>
          <w:p w14:paraId="5464EF3A" w14:textId="25BDB0DC" w:rsidR="005F1B2E" w:rsidRDefault="005F1B2E" w:rsidP="005F1B2E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{%p </w:t>
            </w:r>
            <w:proofErr w:type="spellStart"/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endfor</w:t>
            </w:r>
            <w:proofErr w:type="spellEnd"/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%}</w:t>
            </w:r>
          </w:p>
        </w:tc>
        <w:tc>
          <w:tcPr>
            <w:tcW w:w="5879" w:type="dxa"/>
            <w:shd w:val="clear" w:color="auto" w:fill="auto"/>
            <w:vAlign w:val="center"/>
          </w:tcPr>
          <w:p w14:paraId="3F3A555E" w14:textId="42ABDEEB" w:rsidR="005F1B2E" w:rsidRDefault="005F1B2E" w:rsidP="005F1B2E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{{</w:t>
            </w:r>
            <w:proofErr w:type="spellStart"/>
            <w:proofErr w:type="gramStart"/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a.study</w:t>
            </w:r>
            <w:proofErr w:type="gramEnd"/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_title</w:t>
            </w:r>
            <w:proofErr w:type="spellEnd"/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}}</w:t>
            </w:r>
          </w:p>
        </w:tc>
      </w:tr>
      <w:tr w:rsidR="005F1B2E" w14:paraId="1B74BF04" w14:textId="77777777" w:rsidTr="00070075">
        <w:trPr>
          <w:trHeight w:val="344"/>
          <w:jc w:val="center"/>
        </w:trPr>
        <w:tc>
          <w:tcPr>
            <w:tcW w:w="9843" w:type="dxa"/>
            <w:gridSpan w:val="3"/>
            <w:shd w:val="clear" w:color="auto" w:fill="auto"/>
            <w:vAlign w:val="center"/>
          </w:tcPr>
          <w:p w14:paraId="7250A91D" w14:textId="2161BCA8" w:rsidR="005F1B2E" w:rsidRPr="009B4413" w:rsidRDefault="005F1B2E" w:rsidP="005F1B2E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{%tr </w:t>
            </w:r>
            <w:proofErr w:type="spellStart"/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endfor</w:t>
            </w:r>
            <w:proofErr w:type="spellEnd"/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%}</w:t>
            </w:r>
          </w:p>
        </w:tc>
      </w:tr>
      <w:tr w:rsidR="005F1B2E" w14:paraId="2A6DD2DA" w14:textId="77777777" w:rsidTr="00070075">
        <w:trPr>
          <w:trHeight w:val="344"/>
          <w:jc w:val="center"/>
        </w:trPr>
        <w:tc>
          <w:tcPr>
            <w:tcW w:w="9843" w:type="dxa"/>
            <w:gridSpan w:val="3"/>
            <w:shd w:val="clear" w:color="auto" w:fill="auto"/>
            <w:vAlign w:val="center"/>
          </w:tcPr>
          <w:p w14:paraId="409B8C9A" w14:textId="3D8F3E91" w:rsidR="005F1B2E" w:rsidRPr="009B4413" w:rsidRDefault="005F1B2E" w:rsidP="005F1B2E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{%tr else%}</w:t>
            </w:r>
          </w:p>
        </w:tc>
      </w:tr>
      <w:tr w:rsidR="005F1B2E" w14:paraId="6BA2F264" w14:textId="77777777" w:rsidTr="00070075">
        <w:trPr>
          <w:trHeight w:val="344"/>
          <w:jc w:val="center"/>
        </w:trPr>
        <w:tc>
          <w:tcPr>
            <w:tcW w:w="1184" w:type="dxa"/>
            <w:shd w:val="clear" w:color="auto" w:fill="auto"/>
            <w:vAlign w:val="center"/>
          </w:tcPr>
          <w:p w14:paraId="14792648" w14:textId="12F3F329" w:rsidR="005F1B2E" w:rsidRDefault="005F1B2E" w:rsidP="005F1B2E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  <w:lang w:eastAsia="en-US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  <w:t>-</w:t>
            </w:r>
          </w:p>
        </w:tc>
        <w:tc>
          <w:tcPr>
            <w:tcW w:w="2780" w:type="dxa"/>
            <w:shd w:val="clear" w:color="auto" w:fill="auto"/>
            <w:vAlign w:val="center"/>
          </w:tcPr>
          <w:p w14:paraId="50C3D0DB" w14:textId="094A0AC7" w:rsidR="005F1B2E" w:rsidRDefault="005F1B2E" w:rsidP="005F1B2E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  <w:t>-</w:t>
            </w:r>
          </w:p>
        </w:tc>
        <w:tc>
          <w:tcPr>
            <w:tcW w:w="5879" w:type="dxa"/>
            <w:shd w:val="clear" w:color="auto" w:fill="auto"/>
            <w:vAlign w:val="center"/>
          </w:tcPr>
          <w:p w14:paraId="03303662" w14:textId="345A1CAE" w:rsidR="005F1B2E" w:rsidRDefault="005F1B2E" w:rsidP="005F1B2E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  <w:t>-</w:t>
            </w:r>
          </w:p>
        </w:tc>
      </w:tr>
      <w:tr w:rsidR="005F1B2E" w14:paraId="5CA26293" w14:textId="77777777" w:rsidTr="00070075">
        <w:trPr>
          <w:trHeight w:val="344"/>
          <w:jc w:val="center"/>
        </w:trPr>
        <w:tc>
          <w:tcPr>
            <w:tcW w:w="9843" w:type="dxa"/>
            <w:gridSpan w:val="3"/>
            <w:shd w:val="clear" w:color="auto" w:fill="auto"/>
            <w:vAlign w:val="center"/>
          </w:tcPr>
          <w:p w14:paraId="112BE950" w14:textId="7301B30D" w:rsidR="005F1B2E" w:rsidRDefault="005F1B2E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{%tr endif%}</w:t>
            </w:r>
          </w:p>
        </w:tc>
      </w:tr>
    </w:tbl>
    <w:p w14:paraId="5CAC8A4D" w14:textId="77777777" w:rsidR="00A76E6D" w:rsidRDefault="00A76E6D">
      <w:pPr>
        <w:widowControl/>
        <w:rPr>
          <w:rFonts w:ascii="思源黑体 CN Normal" w:eastAsia="思源黑体 CN Normal" w:hAnsi="思源黑体 CN Normal"/>
          <w:sz w:val="16"/>
          <w:szCs w:val="16"/>
        </w:rPr>
      </w:pPr>
    </w:p>
    <w:p w14:paraId="62429133" w14:textId="77777777" w:rsidR="00A76E6D" w:rsidRDefault="00455602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注：</w:t>
      </w:r>
    </w:p>
    <w:p w14:paraId="39C3F77C" w14:textId="266170A6" w:rsidR="00A76E6D" w:rsidRPr="007919E6" w:rsidRDefault="00455602">
      <w:pPr>
        <w:rPr>
          <w:rFonts w:ascii="宋体" w:hAnsi="宋体"/>
          <w:szCs w:val="21"/>
          <w:lang w:eastAsia="zh-CN"/>
        </w:rPr>
      </w:pPr>
      <w:r>
        <w:rPr>
          <w:rFonts w:ascii="宋体" w:hAnsi="宋体" w:hint="eastAsia"/>
          <w:szCs w:val="21"/>
        </w:rPr>
        <w:t>上述临床试验系根据受检者检测结果在ClinicalTrial（https://clinicaltrials.gov/）和药物临床试验登记与信息公示平台（http://www.chinadrugtrials.org.cn/）中检索而来，如需了解详细临床研究信息（入组条件、研究者信息、参加机构信息等）可根据上表中试验编号在上述网站中检索。</w:t>
      </w:r>
    </w:p>
    <w:p w14:paraId="2DFA1D99" w14:textId="77777777" w:rsidR="00A76E6D" w:rsidRDefault="00455602">
      <w:pPr>
        <w:pStyle w:val="1"/>
        <w:pageBreakBefore/>
        <w:rPr>
          <w:lang w:eastAsia="zh-CN"/>
        </w:rPr>
      </w:pPr>
      <w:r>
        <w:rPr>
          <w:rFonts w:hint="eastAsia"/>
          <w:lang w:eastAsia="zh-CN"/>
        </w:rPr>
        <w:lastRenderedPageBreak/>
        <w:t>检测结果详细解读</w:t>
      </w:r>
    </w:p>
    <w:p w14:paraId="246AEEAD" w14:textId="06A08F1F" w:rsidR="00FE2DEF" w:rsidRPr="00F14765" w:rsidRDefault="00FE2DEF" w:rsidP="00FE2DEF">
      <w:pPr>
        <w:pStyle w:val="af6"/>
        <w:ind w:left="0" w:firstLine="0"/>
        <w:rPr>
          <w:rFonts w:ascii="宋体" w:eastAsia="宋体" w:hAnsi="宋体" w:cs="宋体"/>
        </w:rPr>
      </w:pPr>
      <w:r w:rsidRPr="00F14765">
        <w:rPr>
          <w:rFonts w:ascii="宋体" w:eastAsia="宋体" w:hAnsi="宋体" w:cs="宋体"/>
        </w:rPr>
        <w:t>{%p if var_brca.snv_</w:t>
      </w:r>
      <w:proofErr w:type="gramStart"/>
      <w:r w:rsidRPr="00F14765">
        <w:rPr>
          <w:rFonts w:ascii="宋体" w:eastAsia="宋体" w:hAnsi="宋体" w:cs="宋体"/>
        </w:rPr>
        <w:t>s.B</w:t>
      </w:r>
      <w:proofErr w:type="gramEnd"/>
      <w:r w:rsidRPr="00F14765">
        <w:rPr>
          <w:rFonts w:ascii="宋体" w:eastAsia="宋体" w:hAnsi="宋体" w:cs="宋体"/>
        </w:rPr>
        <w:t>1_L5 + var_brca.snv_s.B2_L5+ var_brca.snv_s.B1_L4 + var_brca.snv_s.B2_L4 %}</w:t>
      </w:r>
    </w:p>
    <w:p w14:paraId="35533352" w14:textId="589F51A8" w:rsidR="00FE2DEF" w:rsidRPr="00F14765" w:rsidRDefault="00FE2DEF" w:rsidP="00FE2DEF">
      <w:pPr>
        <w:pStyle w:val="af6"/>
        <w:ind w:left="0" w:firstLine="0"/>
        <w:rPr>
          <w:rFonts w:ascii="宋体" w:eastAsia="宋体" w:hAnsi="宋体" w:cs="宋体"/>
        </w:rPr>
      </w:pPr>
      <w:r w:rsidRPr="00F14765">
        <w:rPr>
          <w:rFonts w:ascii="宋体" w:eastAsia="宋体" w:hAnsi="宋体" w:cs="宋体"/>
        </w:rPr>
        <w:t>{%p for a in var_brca.snv_</w:t>
      </w:r>
      <w:proofErr w:type="gramStart"/>
      <w:r w:rsidRPr="00F14765">
        <w:rPr>
          <w:rFonts w:ascii="宋体" w:eastAsia="宋体" w:hAnsi="宋体" w:cs="宋体"/>
        </w:rPr>
        <w:t>s.B</w:t>
      </w:r>
      <w:proofErr w:type="gramEnd"/>
      <w:r w:rsidRPr="00F14765">
        <w:rPr>
          <w:rFonts w:ascii="宋体" w:eastAsia="宋体" w:hAnsi="宋体" w:cs="宋体"/>
        </w:rPr>
        <w:t>1_L5 + var_brca.snv_s.B2_L5+ var_brca.snv_s.B1_L4 + var_brca.snv_s.B2_L4 %}</w:t>
      </w:r>
    </w:p>
    <w:tbl>
      <w:tblPr>
        <w:tblW w:w="504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95"/>
        <w:gridCol w:w="8719"/>
      </w:tblGrid>
      <w:tr w:rsidR="00FE2DEF" w14:paraId="39FF03DB" w14:textId="77777777" w:rsidTr="00FE2DEF">
        <w:trPr>
          <w:trHeight w:val="441"/>
          <w:jc w:val="center"/>
        </w:trPr>
        <w:tc>
          <w:tcPr>
            <w:tcW w:w="1095" w:type="dxa"/>
            <w:vAlign w:val="center"/>
          </w:tcPr>
          <w:p w14:paraId="6F4E5058" w14:textId="77777777" w:rsidR="00FE2DEF" w:rsidRDefault="00FE2DEF" w:rsidP="00FE2DEF">
            <w:pPr>
              <w:pStyle w:val="TableParagraph"/>
              <w:adjustRightInd w:val="0"/>
              <w:snapToGrid w:val="0"/>
              <w:rPr>
                <w:rFonts w:eastAsia="宋体"/>
                <w:b/>
                <w:szCs w:val="21"/>
                <w:lang w:eastAsia="zh-CN"/>
              </w:rPr>
            </w:pPr>
            <w:r>
              <w:rPr>
                <w:rFonts w:eastAsia="宋体" w:hint="eastAsia"/>
                <w:b/>
                <w:szCs w:val="21"/>
                <w:lang w:eastAsia="zh-CN"/>
              </w:rPr>
              <w:t>基因介绍</w:t>
            </w:r>
          </w:p>
        </w:tc>
        <w:tc>
          <w:tcPr>
            <w:tcW w:w="8719" w:type="dxa"/>
            <w:vAlign w:val="center"/>
          </w:tcPr>
          <w:p w14:paraId="2A6D310A" w14:textId="5CD086C3" w:rsidR="00FE2DEF" w:rsidRDefault="00FE2DEF" w:rsidP="00391701">
            <w:pPr>
              <w:pStyle w:val="af6"/>
              <w:ind w:left="0" w:firstLine="0"/>
              <w:jc w:val="both"/>
              <w:rPr>
                <w:rFonts w:ascii="宋体" w:eastAsia="宋体" w:hAnsi="宋体" w:cs="宋体"/>
                <w:bCs/>
              </w:rPr>
            </w:pPr>
            <w:r w:rsidRPr="00B278AD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 w:rsidRPr="00B278AD">
              <w:rPr>
                <w:rFonts w:ascii="思源黑体 CN Normal" w:eastAsia="思源黑体 CN Normal" w:hAnsi="思源黑体 CN Normal"/>
                <w:sz w:val="17"/>
                <w:szCs w:val="17"/>
              </w:rPr>
              <w:t>a.gene</w:t>
            </w:r>
            <w:proofErr w:type="gramEnd"/>
            <w:r w:rsidRPr="00B278AD">
              <w:rPr>
                <w:rFonts w:ascii="思源黑体 CN Normal" w:eastAsia="思源黑体 CN Normal" w:hAnsi="思源黑体 CN Normal"/>
                <w:sz w:val="17"/>
                <w:szCs w:val="17"/>
              </w:rPr>
              <w:t>_function|e</w:t>
            </w:r>
            <w:proofErr w:type="spellEnd"/>
            <w:r w:rsidRPr="00B278AD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FE2DEF" w14:paraId="3C39C649" w14:textId="77777777" w:rsidTr="00FE2DEF">
        <w:trPr>
          <w:trHeight w:val="441"/>
          <w:jc w:val="center"/>
        </w:trPr>
        <w:tc>
          <w:tcPr>
            <w:tcW w:w="1095" w:type="dxa"/>
            <w:vAlign w:val="center"/>
          </w:tcPr>
          <w:p w14:paraId="0743BD62" w14:textId="77777777" w:rsidR="00FE2DEF" w:rsidRDefault="00FE2DEF" w:rsidP="00FE2DEF">
            <w:pPr>
              <w:pStyle w:val="TableParagraph"/>
              <w:adjustRightInd w:val="0"/>
              <w:snapToGrid w:val="0"/>
              <w:rPr>
                <w:rFonts w:eastAsia="宋体"/>
                <w:b/>
                <w:szCs w:val="21"/>
                <w:lang w:eastAsia="zh-CN"/>
              </w:rPr>
            </w:pPr>
            <w:r>
              <w:rPr>
                <w:rFonts w:eastAsia="宋体" w:hint="eastAsia"/>
                <w:b/>
                <w:szCs w:val="21"/>
                <w:lang w:eastAsia="zh-CN"/>
              </w:rPr>
              <w:t>变异解读</w:t>
            </w:r>
          </w:p>
        </w:tc>
        <w:tc>
          <w:tcPr>
            <w:tcW w:w="8719" w:type="dxa"/>
            <w:vAlign w:val="center"/>
          </w:tcPr>
          <w:p w14:paraId="4CC4FD64" w14:textId="41ECEE2A" w:rsidR="00FE2DEF" w:rsidRDefault="00072405" w:rsidP="00391701">
            <w:pPr>
              <w:jc w:val="both"/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_symbol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}} {{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a.gene_region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}} {{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 xml:space="preserve"> != 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“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p.?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”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%} {{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}}{%endif%}：</w:t>
            </w:r>
            <w:r w:rsidR="00FE2DEF" w:rsidRPr="00B278AD"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{{</w:t>
            </w:r>
            <w:proofErr w:type="spellStart"/>
            <w:r w:rsidR="00FE2DEF" w:rsidRPr="00B278AD"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a.variant_desc_cn|e</w:t>
            </w:r>
            <w:proofErr w:type="spellEnd"/>
            <w:r w:rsidR="00FE2DEF" w:rsidRPr="00B278AD"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}}{{</w:t>
            </w:r>
            <w:proofErr w:type="spellStart"/>
            <w:r w:rsidR="00FE2DEF" w:rsidRPr="00B278AD"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a.variant_interpret_cn|e</w:t>
            </w:r>
            <w:proofErr w:type="spellEnd"/>
            <w:r w:rsidR="00FE2DEF" w:rsidRPr="00B278AD"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}}</w:t>
            </w:r>
          </w:p>
        </w:tc>
      </w:tr>
      <w:tr w:rsidR="00A76E6D" w14:paraId="0A4D23A2" w14:textId="77777777" w:rsidTr="00FE2DEF">
        <w:trPr>
          <w:trHeight w:val="441"/>
          <w:jc w:val="center"/>
        </w:trPr>
        <w:tc>
          <w:tcPr>
            <w:tcW w:w="1095" w:type="dxa"/>
            <w:vAlign w:val="center"/>
          </w:tcPr>
          <w:p w14:paraId="0F78BA03" w14:textId="77777777" w:rsidR="00A76E6D" w:rsidRDefault="00455602">
            <w:pPr>
              <w:pStyle w:val="TableParagraph"/>
              <w:adjustRightInd w:val="0"/>
              <w:snapToGrid w:val="0"/>
              <w:rPr>
                <w:rFonts w:eastAsia="宋体"/>
                <w:b/>
                <w:szCs w:val="21"/>
                <w:lang w:eastAsia="zh-CN"/>
              </w:rPr>
            </w:pPr>
            <w:bookmarkStart w:id="1" w:name="_Hlk53753708"/>
            <w:r>
              <w:rPr>
                <w:rFonts w:eastAsia="宋体" w:hint="eastAsia"/>
                <w:b/>
                <w:szCs w:val="21"/>
                <w:lang w:eastAsia="zh-CN"/>
              </w:rPr>
              <w:t>治疗策略</w:t>
            </w:r>
          </w:p>
        </w:tc>
        <w:tc>
          <w:tcPr>
            <w:tcW w:w="8719" w:type="dxa"/>
            <w:vAlign w:val="center"/>
          </w:tcPr>
          <w:p w14:paraId="3281FA05" w14:textId="77777777" w:rsidR="00FE3F82" w:rsidRPr="00F00EF6" w:rsidRDefault="00FE3F82" w:rsidP="00391701">
            <w:pPr>
              <w:jc w:val="both"/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</w:pPr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 xml:space="preserve">{%p if </w:t>
            </w:r>
            <w:proofErr w:type="spellStart"/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a.evi_sum.evi_split</w:t>
            </w:r>
            <w:proofErr w:type="spellEnd"/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 xml:space="preserve"> and </w:t>
            </w:r>
            <w:proofErr w:type="spellStart"/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a.evi_sum.evi_</w:t>
            </w:r>
            <w:proofErr w:type="gramStart"/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split.Predictive</w:t>
            </w:r>
            <w:proofErr w:type="spellEnd"/>
            <w:proofErr w:type="gramEnd"/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%}</w:t>
            </w:r>
          </w:p>
          <w:p w14:paraId="3F616C68" w14:textId="77777777" w:rsidR="00FE3F82" w:rsidRPr="00F00EF6" w:rsidRDefault="00FE3F82" w:rsidP="00391701">
            <w:pPr>
              <w:jc w:val="both"/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</w:pPr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 xml:space="preserve">{%p for b in </w:t>
            </w:r>
            <w:proofErr w:type="spellStart"/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a.evi_sum.evi_</w:t>
            </w:r>
            <w:proofErr w:type="gramStart"/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split.Predictive</w:t>
            </w:r>
            <w:proofErr w:type="spellEnd"/>
            <w:proofErr w:type="gramEnd"/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%}</w:t>
            </w:r>
          </w:p>
          <w:p w14:paraId="17889C6A" w14:textId="77777777" w:rsidR="00FE3F82" w:rsidRPr="00F00EF6" w:rsidRDefault="00FE3F82" w:rsidP="00391701">
            <w:pPr>
              <w:jc w:val="both"/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</w:pPr>
            <w:r w:rsidRPr="00F00EF6"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  <w:lang w:eastAsia="zh-CN"/>
              </w:rPr>
              <w:t>{{</w:t>
            </w:r>
            <w:proofErr w:type="spellStart"/>
            <w:r w:rsidRPr="00F00EF6"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  <w:lang w:eastAsia="zh-CN"/>
              </w:rPr>
              <w:t>b.regimen_name</w:t>
            </w:r>
            <w:proofErr w:type="spellEnd"/>
            <w:r w:rsidRPr="00F00EF6"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  <w:lang w:eastAsia="zh-CN"/>
              </w:rPr>
              <w:t>}}：</w:t>
            </w:r>
            <w:r w:rsidRPr="00F00EF6"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{{</w:t>
            </w:r>
            <w:proofErr w:type="spellStart"/>
            <w:r w:rsidRPr="00F00EF6"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b.evi_interpretation|e</w:t>
            </w:r>
            <w:proofErr w:type="spellEnd"/>
            <w:r w:rsidRPr="00F00EF6"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}}</w:t>
            </w:r>
          </w:p>
          <w:p w14:paraId="6EE53EAF" w14:textId="77777777" w:rsidR="00FE3F82" w:rsidRPr="00F00EF6" w:rsidRDefault="00FE3F82" w:rsidP="00391701">
            <w:pPr>
              <w:jc w:val="both"/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</w:pPr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 xml:space="preserve">{%p </w:t>
            </w:r>
            <w:proofErr w:type="spellStart"/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endfor</w:t>
            </w:r>
            <w:proofErr w:type="spellEnd"/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%}</w:t>
            </w:r>
          </w:p>
          <w:p w14:paraId="6BA2B7E8" w14:textId="77777777" w:rsidR="00FE3F82" w:rsidRPr="00F00EF6" w:rsidRDefault="00FE3F82" w:rsidP="00391701">
            <w:pPr>
              <w:jc w:val="both"/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</w:pPr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{%p else%}</w:t>
            </w:r>
          </w:p>
          <w:p w14:paraId="5C7634B1" w14:textId="77777777" w:rsidR="00FE3F82" w:rsidRPr="00F00EF6" w:rsidRDefault="00FE3F82" w:rsidP="00391701">
            <w:pPr>
              <w:jc w:val="both"/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</w:pPr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-</w:t>
            </w:r>
          </w:p>
          <w:p w14:paraId="23BFA5EC" w14:textId="3DD05C6B" w:rsidR="00A76E6D" w:rsidRDefault="00FE3F82" w:rsidP="00391701">
            <w:pPr>
              <w:jc w:val="both"/>
              <w:rPr>
                <w:rFonts w:ascii="宋体" w:hAnsi="宋体"/>
                <w:bCs/>
                <w:szCs w:val="21"/>
                <w:lang w:eastAsia="zh-CN"/>
              </w:rPr>
            </w:pPr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{%p endif%}</w:t>
            </w:r>
          </w:p>
        </w:tc>
      </w:tr>
      <w:bookmarkEnd w:id="0"/>
    </w:tbl>
    <w:p w14:paraId="16A5C64C" w14:textId="77777777" w:rsidR="009324A5" w:rsidRDefault="009324A5" w:rsidP="009324A5">
      <w:pPr>
        <w:pStyle w:val="af6"/>
        <w:ind w:left="0" w:firstLine="0"/>
        <w:rPr>
          <w:rFonts w:ascii="宋体" w:eastAsia="宋体" w:hAnsi="宋体" w:cs="宋体"/>
        </w:rPr>
      </w:pPr>
    </w:p>
    <w:p w14:paraId="70B51198" w14:textId="64431F0B" w:rsidR="009324A5" w:rsidRDefault="009324A5" w:rsidP="009324A5">
      <w:pPr>
        <w:pStyle w:val="af6"/>
        <w:ind w:left="0" w:firstLine="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 xml:space="preserve">{%p </w:t>
      </w:r>
      <w:proofErr w:type="spellStart"/>
      <w:r>
        <w:rPr>
          <w:rFonts w:ascii="宋体" w:eastAsia="宋体" w:hAnsi="宋体" w:cs="宋体" w:hint="eastAsia"/>
        </w:rPr>
        <w:t>end</w:t>
      </w:r>
      <w:r w:rsidR="00C36180">
        <w:rPr>
          <w:rFonts w:ascii="宋体" w:eastAsia="宋体" w:hAnsi="宋体" w:cs="宋体" w:hint="eastAsia"/>
        </w:rPr>
        <w:t>for</w:t>
      </w:r>
      <w:proofErr w:type="spellEnd"/>
      <w:r>
        <w:rPr>
          <w:rFonts w:ascii="宋体" w:eastAsia="宋体" w:hAnsi="宋体" w:cs="宋体" w:hint="eastAsia"/>
        </w:rPr>
        <w:t>%}</w:t>
      </w:r>
    </w:p>
    <w:p w14:paraId="6D70F910" w14:textId="77777777" w:rsidR="009324A5" w:rsidRDefault="009324A5" w:rsidP="009324A5">
      <w:pPr>
        <w:pStyle w:val="af6"/>
        <w:ind w:left="0" w:firstLine="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{%p else%}</w:t>
      </w:r>
    </w:p>
    <w:tbl>
      <w:tblPr>
        <w:tblW w:w="504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95"/>
        <w:gridCol w:w="8719"/>
      </w:tblGrid>
      <w:tr w:rsidR="009324A5" w14:paraId="0B4FE8AA" w14:textId="77777777" w:rsidTr="00E12045">
        <w:trPr>
          <w:trHeight w:val="441"/>
          <w:jc w:val="center"/>
        </w:trPr>
        <w:tc>
          <w:tcPr>
            <w:tcW w:w="1095" w:type="dxa"/>
            <w:vAlign w:val="center"/>
          </w:tcPr>
          <w:p w14:paraId="7AC6C63A" w14:textId="77777777" w:rsidR="009324A5" w:rsidRDefault="009324A5" w:rsidP="00E12045">
            <w:pPr>
              <w:pStyle w:val="TableParagraph"/>
              <w:adjustRightInd w:val="0"/>
              <w:snapToGrid w:val="0"/>
              <w:rPr>
                <w:rFonts w:eastAsia="宋体"/>
                <w:b/>
                <w:szCs w:val="21"/>
                <w:lang w:eastAsia="zh-CN"/>
              </w:rPr>
            </w:pPr>
            <w:r>
              <w:rPr>
                <w:rFonts w:eastAsia="宋体" w:hint="eastAsia"/>
                <w:b/>
                <w:szCs w:val="21"/>
                <w:lang w:eastAsia="zh-CN"/>
              </w:rPr>
              <w:t>基因介绍</w:t>
            </w:r>
          </w:p>
        </w:tc>
        <w:tc>
          <w:tcPr>
            <w:tcW w:w="8719" w:type="dxa"/>
            <w:vAlign w:val="center"/>
          </w:tcPr>
          <w:p w14:paraId="36AFA4BE" w14:textId="7222AA49" w:rsidR="009324A5" w:rsidRDefault="009324A5" w:rsidP="00E12045">
            <w:pPr>
              <w:pStyle w:val="af6"/>
              <w:ind w:left="0" w:firstLine="0"/>
              <w:rPr>
                <w:rFonts w:ascii="宋体" w:eastAsia="宋体" w:hAnsi="宋体" w:cs="宋体"/>
                <w:bCs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</w:tr>
      <w:tr w:rsidR="009324A5" w14:paraId="6E67EAC8" w14:textId="77777777" w:rsidTr="00E12045">
        <w:trPr>
          <w:trHeight w:val="441"/>
          <w:jc w:val="center"/>
        </w:trPr>
        <w:tc>
          <w:tcPr>
            <w:tcW w:w="1095" w:type="dxa"/>
            <w:vAlign w:val="center"/>
          </w:tcPr>
          <w:p w14:paraId="139D7ADB" w14:textId="77777777" w:rsidR="009324A5" w:rsidRDefault="009324A5" w:rsidP="00E12045">
            <w:pPr>
              <w:pStyle w:val="TableParagraph"/>
              <w:adjustRightInd w:val="0"/>
              <w:snapToGrid w:val="0"/>
              <w:rPr>
                <w:rFonts w:eastAsia="宋体"/>
                <w:b/>
                <w:szCs w:val="21"/>
                <w:lang w:eastAsia="zh-CN"/>
              </w:rPr>
            </w:pPr>
            <w:r>
              <w:rPr>
                <w:rFonts w:eastAsia="宋体" w:hint="eastAsia"/>
                <w:b/>
                <w:szCs w:val="21"/>
                <w:lang w:eastAsia="zh-CN"/>
              </w:rPr>
              <w:t>变异解读</w:t>
            </w:r>
          </w:p>
        </w:tc>
        <w:tc>
          <w:tcPr>
            <w:tcW w:w="8719" w:type="dxa"/>
            <w:vAlign w:val="center"/>
          </w:tcPr>
          <w:p w14:paraId="1B7EE6C6" w14:textId="0B4E13B8" w:rsidR="009324A5" w:rsidRDefault="009324A5" w:rsidP="00E12045">
            <w:pPr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-</w:t>
            </w:r>
          </w:p>
        </w:tc>
      </w:tr>
      <w:tr w:rsidR="009324A5" w14:paraId="194DB8BE" w14:textId="77777777" w:rsidTr="00E12045">
        <w:trPr>
          <w:trHeight w:val="441"/>
          <w:jc w:val="center"/>
        </w:trPr>
        <w:tc>
          <w:tcPr>
            <w:tcW w:w="1095" w:type="dxa"/>
            <w:vAlign w:val="center"/>
          </w:tcPr>
          <w:p w14:paraId="23A6E4FB" w14:textId="77777777" w:rsidR="009324A5" w:rsidRDefault="009324A5" w:rsidP="00E12045">
            <w:pPr>
              <w:pStyle w:val="TableParagraph"/>
              <w:adjustRightInd w:val="0"/>
              <w:snapToGrid w:val="0"/>
              <w:rPr>
                <w:rFonts w:eastAsia="宋体"/>
                <w:b/>
                <w:szCs w:val="21"/>
                <w:lang w:eastAsia="zh-CN"/>
              </w:rPr>
            </w:pPr>
            <w:r>
              <w:rPr>
                <w:rFonts w:eastAsia="宋体" w:hint="eastAsia"/>
                <w:b/>
                <w:szCs w:val="21"/>
                <w:lang w:eastAsia="zh-CN"/>
              </w:rPr>
              <w:t>治疗策略</w:t>
            </w:r>
          </w:p>
        </w:tc>
        <w:tc>
          <w:tcPr>
            <w:tcW w:w="8719" w:type="dxa"/>
            <w:vAlign w:val="center"/>
          </w:tcPr>
          <w:p w14:paraId="5540280F" w14:textId="2492130A" w:rsidR="009324A5" w:rsidRDefault="009324A5" w:rsidP="00E12045">
            <w:pPr>
              <w:rPr>
                <w:rFonts w:ascii="宋体" w:hAnsi="宋体"/>
                <w:bCs/>
                <w:szCs w:val="21"/>
                <w:lang w:eastAsia="zh-CN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-</w:t>
            </w:r>
          </w:p>
        </w:tc>
      </w:tr>
    </w:tbl>
    <w:p w14:paraId="6AFF4182" w14:textId="77777777" w:rsidR="009324A5" w:rsidRPr="002C3EA0" w:rsidRDefault="009324A5" w:rsidP="009324A5">
      <w:pPr>
        <w:pStyle w:val="af6"/>
        <w:ind w:left="0" w:firstLine="0"/>
        <w:rPr>
          <w:rFonts w:ascii="宋体" w:eastAsia="宋体" w:hAnsi="宋体" w:cs="宋体"/>
        </w:rPr>
      </w:pPr>
    </w:p>
    <w:p w14:paraId="5D81149B" w14:textId="77777777" w:rsidR="009324A5" w:rsidRDefault="009324A5" w:rsidP="009324A5">
      <w:pPr>
        <w:pStyle w:val="af6"/>
        <w:ind w:left="0" w:firstLine="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{%p endif%}</w:t>
      </w:r>
    </w:p>
    <w:p w14:paraId="4CDE3117" w14:textId="77777777" w:rsidR="00A76E6D" w:rsidRDefault="00455602">
      <w:pPr>
        <w:rPr>
          <w:rFonts w:ascii="宋体" w:hAnsi="宋体"/>
          <w:szCs w:val="21"/>
          <w:lang w:eastAsia="zh-CN"/>
        </w:rPr>
      </w:pPr>
      <w:r>
        <w:rPr>
          <w:rFonts w:ascii="宋体" w:hAnsi="宋体" w:hint="eastAsia"/>
          <w:szCs w:val="21"/>
          <w:lang w:eastAsia="zh-CN"/>
        </w:rPr>
        <w:t>注：</w:t>
      </w:r>
    </w:p>
    <w:p w14:paraId="5B58E468" w14:textId="2FC84AD4" w:rsidR="00A76E6D" w:rsidRPr="007919E6" w:rsidRDefault="00455602">
      <w:pPr>
        <w:rPr>
          <w:rFonts w:ascii="宋体" w:hAnsi="宋体"/>
          <w:szCs w:val="21"/>
          <w:lang w:eastAsia="zh-CN"/>
        </w:rPr>
      </w:pPr>
      <w:r>
        <w:rPr>
          <w:rFonts w:ascii="宋体" w:hAnsi="宋体" w:hint="eastAsia"/>
          <w:szCs w:val="21"/>
          <w:lang w:eastAsia="zh-CN"/>
        </w:rPr>
        <w:t>本部分仅对解读为I类-强临床意义、II类-潜在临床意义的变异进行详细解读。</w:t>
      </w:r>
    </w:p>
    <w:p w14:paraId="7C3F608A" w14:textId="77777777" w:rsidR="00A76E6D" w:rsidRDefault="00455602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质控</w:t>
      </w:r>
      <w:r>
        <w:rPr>
          <w:rFonts w:hint="eastAsia"/>
          <w:lang w:eastAsia="zh-CN"/>
        </w:rPr>
        <w:t>结果</w:t>
      </w:r>
    </w:p>
    <w:tbl>
      <w:tblPr>
        <w:tblW w:w="9781" w:type="dxa"/>
        <w:tblInd w:w="-1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bottom w:w="57" w:type="dxa"/>
        </w:tblCellMar>
        <w:tblLook w:val="0000" w:firstRow="0" w:lastRow="0" w:firstColumn="0" w:lastColumn="0" w:noHBand="0" w:noVBand="0"/>
      </w:tblPr>
      <w:tblGrid>
        <w:gridCol w:w="2410"/>
        <w:gridCol w:w="2977"/>
        <w:gridCol w:w="2268"/>
        <w:gridCol w:w="2126"/>
      </w:tblGrid>
      <w:tr w:rsidR="00A76E6D" w14:paraId="2E143917" w14:textId="77777777">
        <w:tc>
          <w:tcPr>
            <w:tcW w:w="5387" w:type="dxa"/>
            <w:gridSpan w:val="2"/>
            <w:shd w:val="clear" w:color="auto" w:fill="DAEEF3"/>
            <w:noWrap/>
            <w:vAlign w:val="center"/>
          </w:tcPr>
          <w:p w14:paraId="26678A84" w14:textId="77777777" w:rsidR="00A76E6D" w:rsidRDefault="00455602">
            <w:pPr>
              <w:spacing w:before="72"/>
              <w:jc w:val="center"/>
              <w:rPr>
                <w:b/>
                <w:szCs w:val="21"/>
                <w:lang w:eastAsia="zh-CN"/>
              </w:rPr>
            </w:pPr>
            <w:r>
              <w:rPr>
                <w:rFonts w:hint="eastAsia"/>
                <w:b/>
                <w:szCs w:val="21"/>
                <w:lang w:eastAsia="zh-CN"/>
              </w:rPr>
              <w:t>质控指标</w:t>
            </w:r>
          </w:p>
        </w:tc>
        <w:tc>
          <w:tcPr>
            <w:tcW w:w="2268" w:type="dxa"/>
            <w:shd w:val="clear" w:color="auto" w:fill="DAEEF3"/>
            <w:vAlign w:val="center"/>
          </w:tcPr>
          <w:p w14:paraId="6D39B182" w14:textId="77777777" w:rsidR="00A76E6D" w:rsidRDefault="00455602">
            <w:pPr>
              <w:spacing w:before="72"/>
              <w:jc w:val="center"/>
              <w:rPr>
                <w:b/>
                <w:szCs w:val="21"/>
                <w:lang w:eastAsia="zh-CN"/>
              </w:rPr>
            </w:pPr>
            <w:r>
              <w:rPr>
                <w:rFonts w:hint="eastAsia"/>
                <w:b/>
                <w:szCs w:val="21"/>
                <w:lang w:eastAsia="zh-CN"/>
              </w:rPr>
              <w:t>质</w:t>
            </w:r>
            <w:proofErr w:type="gramStart"/>
            <w:r>
              <w:rPr>
                <w:rFonts w:hint="eastAsia"/>
                <w:b/>
                <w:szCs w:val="21"/>
                <w:lang w:eastAsia="zh-CN"/>
              </w:rPr>
              <w:t>控结果</w:t>
            </w:r>
            <w:proofErr w:type="gramEnd"/>
          </w:p>
        </w:tc>
        <w:tc>
          <w:tcPr>
            <w:tcW w:w="2126" w:type="dxa"/>
            <w:shd w:val="clear" w:color="auto" w:fill="DAEEF3"/>
            <w:vAlign w:val="center"/>
          </w:tcPr>
          <w:p w14:paraId="595BB3F9" w14:textId="77777777" w:rsidR="00A76E6D" w:rsidRDefault="00455602">
            <w:pPr>
              <w:spacing w:before="72"/>
              <w:jc w:val="center"/>
              <w:rPr>
                <w:b/>
                <w:szCs w:val="21"/>
                <w:lang w:eastAsia="zh-CN"/>
              </w:rPr>
            </w:pPr>
            <w:r>
              <w:rPr>
                <w:rFonts w:hint="eastAsia"/>
                <w:b/>
                <w:szCs w:val="21"/>
                <w:lang w:eastAsia="zh-CN"/>
              </w:rPr>
              <w:t>质</w:t>
            </w:r>
            <w:proofErr w:type="gramStart"/>
            <w:r>
              <w:rPr>
                <w:rFonts w:hint="eastAsia"/>
                <w:b/>
                <w:szCs w:val="21"/>
                <w:lang w:eastAsia="zh-CN"/>
              </w:rPr>
              <w:t>控标准</w:t>
            </w:r>
            <w:proofErr w:type="gramEnd"/>
          </w:p>
        </w:tc>
      </w:tr>
      <w:tr w:rsidR="00A76E6D" w14:paraId="117496A3" w14:textId="77777777">
        <w:tc>
          <w:tcPr>
            <w:tcW w:w="2410" w:type="dxa"/>
            <w:vAlign w:val="center"/>
          </w:tcPr>
          <w:p w14:paraId="58DEF4D5" w14:textId="77777777" w:rsidR="00A76E6D" w:rsidRDefault="00455602">
            <w:pPr>
              <w:spacing w:before="72"/>
              <w:jc w:val="center"/>
              <w:rPr>
                <w:rFonts w:ascii="宋体" w:hAnsi="宋体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病理评估</w:t>
            </w:r>
          </w:p>
        </w:tc>
        <w:tc>
          <w:tcPr>
            <w:tcW w:w="2977" w:type="dxa"/>
            <w:vAlign w:val="center"/>
          </w:tcPr>
          <w:p w14:paraId="7C63622C" w14:textId="77777777" w:rsidR="00A76E6D" w:rsidRDefault="00455602">
            <w:pPr>
              <w:spacing w:before="72"/>
              <w:jc w:val="center"/>
              <w:rPr>
                <w:rFonts w:ascii="宋体" w:hAnsi="宋体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恶性肿瘤细胞占比</w:t>
            </w:r>
            <w:r>
              <w:rPr>
                <w:rFonts w:ascii="宋体" w:hAnsi="宋体" w:hint="eastAsia"/>
                <w:color w:val="000000"/>
                <w:szCs w:val="21"/>
                <w:vertAlign w:val="superscript"/>
                <w:lang w:eastAsia="zh-CN"/>
              </w:rPr>
              <w:t>1</w:t>
            </w:r>
          </w:p>
        </w:tc>
        <w:tc>
          <w:tcPr>
            <w:tcW w:w="2268" w:type="dxa"/>
            <w:vAlign w:val="center"/>
          </w:tcPr>
          <w:p w14:paraId="0BBA272D" w14:textId="79B4AF12" w:rsidR="00A76E6D" w:rsidRDefault="0081424B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  <w:kern w:val="0"/>
              </w:rPr>
            </w:pPr>
            <w:r>
              <w:rPr>
                <w:rFonts w:ascii="Times New Roman" w:eastAsia="宋体" w:hAnsi="Times New Roman" w:hint="eastAsia"/>
                <w:kern w:val="0"/>
              </w:rPr>
              <w:t>合格</w:t>
            </w:r>
          </w:p>
        </w:tc>
        <w:tc>
          <w:tcPr>
            <w:tcW w:w="2126" w:type="dxa"/>
            <w:vAlign w:val="center"/>
          </w:tcPr>
          <w:p w14:paraId="7F7DA01E" w14:textId="77777777" w:rsidR="00A76E6D" w:rsidRDefault="00455602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≥20</w:t>
            </w:r>
            <w:r>
              <w:rPr>
                <w:rFonts w:ascii="Times New Roman" w:eastAsia="宋体" w:hAnsi="Times New Roman" w:hint="eastAsia"/>
              </w:rPr>
              <w:t>%</w:t>
            </w:r>
          </w:p>
        </w:tc>
      </w:tr>
      <w:tr w:rsidR="00BC294E" w14:paraId="00F47E64" w14:textId="77777777">
        <w:tc>
          <w:tcPr>
            <w:tcW w:w="2410" w:type="dxa"/>
            <w:vAlign w:val="center"/>
          </w:tcPr>
          <w:p w14:paraId="40C3A8E2" w14:textId="77777777" w:rsidR="00BC294E" w:rsidRDefault="00BC294E" w:rsidP="00BC294E">
            <w:pPr>
              <w:spacing w:before="72"/>
              <w:jc w:val="center"/>
              <w:rPr>
                <w:rFonts w:ascii="宋体" w:hAnsi="宋体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DNA质量评估</w:t>
            </w:r>
          </w:p>
        </w:tc>
        <w:tc>
          <w:tcPr>
            <w:tcW w:w="2977" w:type="dxa"/>
            <w:vAlign w:val="center"/>
          </w:tcPr>
          <w:p w14:paraId="2D32AC63" w14:textId="77777777" w:rsidR="00BC294E" w:rsidRDefault="00BC294E" w:rsidP="00BC294E">
            <w:pPr>
              <w:spacing w:before="72"/>
              <w:jc w:val="center"/>
              <w:rPr>
                <w:rFonts w:ascii="宋体" w:hAnsi="宋体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DNA总量</w:t>
            </w:r>
            <w:r>
              <w:rPr>
                <w:rFonts w:ascii="宋体" w:hAnsi="宋体" w:hint="eastAsia"/>
                <w:color w:val="000000"/>
                <w:szCs w:val="21"/>
                <w:vertAlign w:val="superscript"/>
                <w:lang w:eastAsia="zh-CN"/>
              </w:rPr>
              <w:t>2</w:t>
            </w:r>
          </w:p>
        </w:tc>
        <w:tc>
          <w:tcPr>
            <w:tcW w:w="2268" w:type="dxa"/>
            <w:vAlign w:val="center"/>
          </w:tcPr>
          <w:p w14:paraId="0C0C13FB" w14:textId="30C3A70A" w:rsidR="00BC294E" w:rsidRDefault="00BC294E" w:rsidP="00BC294E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  <w:kern w:val="0"/>
              </w:rPr>
            </w:pPr>
            <w:r w:rsidRPr="003E06DA">
              <w:rPr>
                <w:rFonts w:ascii="Times New Roman" w:eastAsia="宋体" w:hAnsi="Times New Roman"/>
                <w:kern w:val="0"/>
              </w:rPr>
              <w:t xml:space="preserve">{%if </w:t>
            </w:r>
            <w:proofErr w:type="spellStart"/>
            <w:r w:rsidRPr="003E06DA">
              <w:rPr>
                <w:rFonts w:ascii="Times New Roman" w:eastAsia="宋体" w:hAnsi="Times New Roman"/>
                <w:kern w:val="0"/>
              </w:rPr>
              <w:t>lib_quality_control</w:t>
            </w:r>
            <w:proofErr w:type="spellEnd"/>
            <w:r w:rsidRPr="003E06DA">
              <w:rPr>
                <w:rFonts w:ascii="Times New Roman" w:eastAsia="宋体" w:hAnsi="Times New Roman"/>
                <w:kern w:val="0"/>
              </w:rPr>
              <w:t xml:space="preserve"> and </w:t>
            </w:r>
            <w:proofErr w:type="spellStart"/>
            <w:r w:rsidRPr="003E06DA">
              <w:rPr>
                <w:rFonts w:ascii="Times New Roman" w:eastAsia="宋体" w:hAnsi="Times New Roman"/>
                <w:kern w:val="0"/>
              </w:rPr>
              <w:t>lib_quality_control.lib_dna_qc</w:t>
            </w:r>
            <w:proofErr w:type="spellEnd"/>
            <w:r w:rsidRPr="003E06DA">
              <w:rPr>
                <w:rFonts w:ascii="Times New Roman" w:eastAsia="宋体" w:hAnsi="Times New Roman"/>
                <w:kern w:val="0"/>
              </w:rPr>
              <w:t xml:space="preserve"> and lib_quality_control.lib_dna_qc.dna_qty</w:t>
            </w:r>
            <w:proofErr w:type="gramStart"/>
            <w:r w:rsidRPr="003E06DA">
              <w:rPr>
                <w:rFonts w:ascii="Times New Roman" w:eastAsia="宋体" w:hAnsi="Times New Roman"/>
                <w:kern w:val="0"/>
              </w:rPr>
              <w:t>%}{</w:t>
            </w:r>
            <w:proofErr w:type="gramEnd"/>
            <w:r w:rsidRPr="003E06DA">
              <w:rPr>
                <w:rFonts w:ascii="Times New Roman" w:eastAsia="宋体" w:hAnsi="Times New Roman"/>
                <w:kern w:val="0"/>
              </w:rPr>
              <w:t>{lib_quality_control.lib_dna_qc.dna_qty|replace(“.00”,””)}}{%else%}{%endif%}</w:t>
            </w:r>
          </w:p>
        </w:tc>
        <w:tc>
          <w:tcPr>
            <w:tcW w:w="2126" w:type="dxa"/>
            <w:vAlign w:val="center"/>
          </w:tcPr>
          <w:p w14:paraId="466738A2" w14:textId="77777777" w:rsidR="00BC294E" w:rsidRDefault="00BC294E" w:rsidP="00BC294E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  <w:kern w:val="0"/>
              </w:rPr>
            </w:pPr>
            <w:r>
              <w:rPr>
                <w:rFonts w:ascii="Times New Roman" w:eastAsia="宋体" w:hAnsi="Times New Roman" w:hint="eastAsia"/>
                <w:kern w:val="0"/>
              </w:rPr>
              <w:t>≥</w:t>
            </w:r>
            <w:r>
              <w:rPr>
                <w:rFonts w:ascii="Times New Roman" w:eastAsia="宋体" w:hAnsi="Times New Roman"/>
                <w:kern w:val="0"/>
              </w:rPr>
              <w:t>30</w:t>
            </w:r>
          </w:p>
        </w:tc>
      </w:tr>
      <w:tr w:rsidR="00BC294E" w14:paraId="2810D308" w14:textId="77777777">
        <w:tc>
          <w:tcPr>
            <w:tcW w:w="2410" w:type="dxa"/>
            <w:vAlign w:val="center"/>
          </w:tcPr>
          <w:p w14:paraId="3EA16625" w14:textId="77777777" w:rsidR="00BC294E" w:rsidRDefault="00BC294E" w:rsidP="00BC294E">
            <w:pPr>
              <w:spacing w:before="72"/>
              <w:jc w:val="center"/>
              <w:rPr>
                <w:rFonts w:ascii="宋体" w:hAnsi="宋体"/>
                <w:color w:val="000000"/>
                <w:szCs w:val="21"/>
              </w:rPr>
            </w:pPr>
            <w:proofErr w:type="spellStart"/>
            <w:r>
              <w:rPr>
                <w:rFonts w:ascii="宋体" w:hAnsi="宋体" w:hint="eastAsia"/>
                <w:color w:val="000000"/>
                <w:szCs w:val="21"/>
              </w:rPr>
              <w:t>文库质量评估</w:t>
            </w:r>
            <w:proofErr w:type="spellEnd"/>
          </w:p>
        </w:tc>
        <w:tc>
          <w:tcPr>
            <w:tcW w:w="2977" w:type="dxa"/>
            <w:vAlign w:val="center"/>
          </w:tcPr>
          <w:p w14:paraId="50D86C8A" w14:textId="77777777" w:rsidR="00BC294E" w:rsidRDefault="00BC294E" w:rsidP="00BC294E">
            <w:pPr>
              <w:pStyle w:val="af6"/>
              <w:ind w:left="0" w:firstLine="0"/>
              <w:jc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文库总量</w:t>
            </w:r>
            <w:r>
              <w:rPr>
                <w:rFonts w:ascii="宋体" w:eastAsia="宋体" w:hAnsi="宋体" w:cs="宋体" w:hint="eastAsia"/>
                <w:color w:val="000000"/>
                <w:vertAlign w:val="superscript"/>
              </w:rPr>
              <w:t>3</w:t>
            </w:r>
          </w:p>
        </w:tc>
        <w:tc>
          <w:tcPr>
            <w:tcW w:w="2268" w:type="dxa"/>
            <w:vAlign w:val="center"/>
          </w:tcPr>
          <w:p w14:paraId="19C8B9EF" w14:textId="65E1A2B6" w:rsidR="00BC294E" w:rsidRDefault="00BC294E" w:rsidP="00BC294E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  <w:kern w:val="0"/>
              </w:rPr>
            </w:pPr>
            <w:r w:rsidRPr="003E06DA">
              <w:rPr>
                <w:rFonts w:ascii="Times New Roman" w:eastAsia="宋体" w:hAnsi="Times New Roman"/>
                <w:kern w:val="0"/>
              </w:rPr>
              <w:t xml:space="preserve">{%if </w:t>
            </w:r>
            <w:proofErr w:type="spellStart"/>
            <w:r w:rsidRPr="003E06DA">
              <w:rPr>
                <w:rFonts w:ascii="Times New Roman" w:eastAsia="宋体" w:hAnsi="Times New Roman"/>
                <w:kern w:val="0"/>
              </w:rPr>
              <w:t>lib_quality_control</w:t>
            </w:r>
            <w:proofErr w:type="spellEnd"/>
            <w:r w:rsidRPr="003E06DA">
              <w:rPr>
                <w:rFonts w:ascii="Times New Roman" w:eastAsia="宋体" w:hAnsi="Times New Roman"/>
                <w:kern w:val="0"/>
              </w:rPr>
              <w:t xml:space="preserve"> and </w:t>
            </w:r>
            <w:proofErr w:type="spellStart"/>
            <w:r w:rsidRPr="003E06DA">
              <w:rPr>
                <w:rFonts w:ascii="Times New Roman" w:eastAsia="宋体" w:hAnsi="Times New Roman"/>
                <w:kern w:val="0"/>
              </w:rPr>
              <w:t>lib_quality_control.lib_dna_qc</w:t>
            </w:r>
            <w:proofErr w:type="spellEnd"/>
            <w:r w:rsidRPr="003E06DA">
              <w:rPr>
                <w:rFonts w:ascii="Times New Roman" w:eastAsia="宋体" w:hAnsi="Times New Roman"/>
                <w:kern w:val="0"/>
              </w:rPr>
              <w:t xml:space="preserve"> and lib_quality_control.lib_dna_</w:t>
            </w:r>
            <w:proofErr w:type="gramStart"/>
            <w:r w:rsidRPr="003E06DA">
              <w:rPr>
                <w:rFonts w:ascii="Times New Roman" w:eastAsia="宋体" w:hAnsi="Times New Roman"/>
                <w:kern w:val="0"/>
              </w:rPr>
              <w:t>qc.library</w:t>
            </w:r>
            <w:proofErr w:type="gramEnd"/>
            <w:r w:rsidRPr="003E06DA">
              <w:rPr>
                <w:rFonts w:ascii="Times New Roman" w:eastAsia="宋体" w:hAnsi="Times New Roman"/>
                <w:kern w:val="0"/>
              </w:rPr>
              <w:t>_qty%}{{lib_quality_control.lib_dna_qc.library_qty|replace(“.00”,””)}}{%else%}{%endif%}</w:t>
            </w:r>
          </w:p>
        </w:tc>
        <w:tc>
          <w:tcPr>
            <w:tcW w:w="2126" w:type="dxa"/>
            <w:vAlign w:val="center"/>
          </w:tcPr>
          <w:p w14:paraId="4491CA75" w14:textId="77777777" w:rsidR="00BC294E" w:rsidRDefault="00BC294E" w:rsidP="00BC294E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  <w:kern w:val="0"/>
              </w:rPr>
            </w:pPr>
            <w:r>
              <w:rPr>
                <w:rFonts w:ascii="Times New Roman" w:eastAsia="宋体" w:hAnsi="Times New Roman" w:hint="eastAsia"/>
                <w:kern w:val="0"/>
              </w:rPr>
              <w:t>≥</w:t>
            </w:r>
            <w:r>
              <w:rPr>
                <w:rFonts w:ascii="Times New Roman" w:eastAsia="宋体" w:hAnsi="Times New Roman"/>
                <w:kern w:val="0"/>
              </w:rPr>
              <w:t>150</w:t>
            </w:r>
          </w:p>
        </w:tc>
      </w:tr>
      <w:tr w:rsidR="00BC294E" w14:paraId="1298D31E" w14:textId="77777777">
        <w:tc>
          <w:tcPr>
            <w:tcW w:w="2410" w:type="dxa"/>
            <w:vMerge w:val="restart"/>
            <w:vAlign w:val="center"/>
          </w:tcPr>
          <w:p w14:paraId="4F84C089" w14:textId="032B50D2" w:rsidR="00BC294E" w:rsidRDefault="00BC294E" w:rsidP="00BC294E">
            <w:pPr>
              <w:spacing w:before="72"/>
              <w:jc w:val="center"/>
              <w:rPr>
                <w:rFonts w:ascii="宋体" w:hAnsi="宋体"/>
                <w:color w:val="000000"/>
                <w:szCs w:val="21"/>
                <w:lang w:eastAsia="zh-CN"/>
              </w:rPr>
            </w:pPr>
            <w:proofErr w:type="spellStart"/>
            <w:r>
              <w:rPr>
                <w:rFonts w:ascii="宋体" w:hAnsi="宋体" w:hint="eastAsia"/>
                <w:color w:val="000000"/>
                <w:szCs w:val="21"/>
              </w:rPr>
              <w:t>测序质量评估</w:t>
            </w:r>
            <w:proofErr w:type="spellEnd"/>
          </w:p>
        </w:tc>
        <w:tc>
          <w:tcPr>
            <w:tcW w:w="2977" w:type="dxa"/>
            <w:vAlign w:val="center"/>
          </w:tcPr>
          <w:p w14:paraId="32DB3910" w14:textId="77777777" w:rsidR="00BC294E" w:rsidRDefault="00BC294E" w:rsidP="00BC294E">
            <w:pPr>
              <w:pStyle w:val="af6"/>
              <w:ind w:left="0" w:firstLine="0"/>
              <w:jc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Q30</w:t>
            </w:r>
            <w:r>
              <w:rPr>
                <w:rFonts w:ascii="宋体" w:eastAsia="宋体" w:hAnsi="宋体" w:cs="宋体" w:hint="eastAsia"/>
                <w:color w:val="000000"/>
                <w:vertAlign w:val="superscript"/>
              </w:rPr>
              <w:t>4</w:t>
            </w:r>
          </w:p>
        </w:tc>
        <w:tc>
          <w:tcPr>
            <w:tcW w:w="2268" w:type="dxa"/>
            <w:vAlign w:val="center"/>
          </w:tcPr>
          <w:p w14:paraId="1F28E6DE" w14:textId="6356C1AB" w:rsidR="00BC294E" w:rsidRDefault="00BC294E" w:rsidP="00BC294E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  <w:kern w:val="0"/>
              </w:rPr>
            </w:pPr>
            <w:r w:rsidRPr="003E06DA">
              <w:rPr>
                <w:rFonts w:ascii="Times New Roman" w:eastAsia="宋体" w:hAnsi="Times New Roman"/>
                <w:kern w:val="0"/>
              </w:rPr>
              <w:t>{{qc.dna_data_</w:t>
            </w:r>
            <w:proofErr w:type="gramStart"/>
            <w:r w:rsidRPr="003E06DA">
              <w:rPr>
                <w:rFonts w:ascii="Times New Roman" w:eastAsia="宋体" w:hAnsi="Times New Roman"/>
                <w:kern w:val="0"/>
              </w:rPr>
              <w:t>qc.cleandata</w:t>
            </w:r>
            <w:proofErr w:type="gramEnd"/>
            <w:r w:rsidRPr="003E06DA">
              <w:rPr>
                <w:rFonts w:ascii="Times New Roman" w:eastAsia="宋体" w:hAnsi="Times New Roman"/>
                <w:kern w:val="0"/>
              </w:rPr>
              <w:t>_q30}}</w:t>
            </w:r>
          </w:p>
        </w:tc>
        <w:tc>
          <w:tcPr>
            <w:tcW w:w="2126" w:type="dxa"/>
            <w:vAlign w:val="center"/>
          </w:tcPr>
          <w:p w14:paraId="7F2D9422" w14:textId="77777777" w:rsidR="00BC294E" w:rsidRDefault="00BC294E" w:rsidP="00BC294E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  <w:kern w:val="0"/>
              </w:rPr>
            </w:pPr>
            <w:r>
              <w:rPr>
                <w:rFonts w:ascii="Times New Roman" w:eastAsia="宋体" w:hAnsi="Times New Roman" w:hint="eastAsia"/>
                <w:kern w:val="0"/>
              </w:rPr>
              <w:t>≥</w:t>
            </w:r>
            <w:r>
              <w:rPr>
                <w:rFonts w:ascii="Times New Roman" w:eastAsia="宋体" w:hAnsi="Times New Roman"/>
                <w:kern w:val="0"/>
              </w:rPr>
              <w:t>75%</w:t>
            </w:r>
          </w:p>
        </w:tc>
      </w:tr>
      <w:tr w:rsidR="00BC294E" w14:paraId="31A855A0" w14:textId="77777777">
        <w:tc>
          <w:tcPr>
            <w:tcW w:w="2410" w:type="dxa"/>
            <w:vMerge/>
            <w:vAlign w:val="center"/>
          </w:tcPr>
          <w:p w14:paraId="0BE7D5A2" w14:textId="77777777" w:rsidR="00BC294E" w:rsidRDefault="00BC294E" w:rsidP="00BC294E">
            <w:pPr>
              <w:spacing w:before="72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2977" w:type="dxa"/>
            <w:vAlign w:val="center"/>
          </w:tcPr>
          <w:p w14:paraId="57FB5003" w14:textId="77777777" w:rsidR="00BC294E" w:rsidRDefault="00BC294E" w:rsidP="00BC294E">
            <w:pPr>
              <w:pStyle w:val="af6"/>
              <w:ind w:left="0" w:firstLine="0"/>
              <w:jc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比对率</w:t>
            </w:r>
            <w:r>
              <w:rPr>
                <w:rFonts w:ascii="宋体" w:eastAsia="宋体" w:hAnsi="宋体" w:cs="宋体" w:hint="eastAsia"/>
                <w:color w:val="000000"/>
                <w:vertAlign w:val="superscript"/>
              </w:rPr>
              <w:t>5</w:t>
            </w:r>
          </w:p>
        </w:tc>
        <w:tc>
          <w:tcPr>
            <w:tcW w:w="2268" w:type="dxa"/>
            <w:vAlign w:val="center"/>
          </w:tcPr>
          <w:p w14:paraId="5F396AB7" w14:textId="3990E378" w:rsidR="00BC294E" w:rsidRDefault="00BC294E" w:rsidP="00BC294E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  <w:kern w:val="0"/>
              </w:rPr>
            </w:pPr>
            <w:r w:rsidRPr="003E06DA">
              <w:rPr>
                <w:rFonts w:ascii="Times New Roman" w:eastAsia="宋体" w:hAnsi="Times New Roman"/>
                <w:kern w:val="0"/>
              </w:rPr>
              <w:t>{{</w:t>
            </w:r>
            <w:proofErr w:type="spellStart"/>
            <w:r w:rsidRPr="003E06DA">
              <w:rPr>
                <w:rFonts w:ascii="Times New Roman" w:eastAsia="宋体" w:hAnsi="Times New Roman"/>
                <w:kern w:val="0"/>
              </w:rPr>
              <w:t>qc.dna_data_</w:t>
            </w:r>
            <w:proofErr w:type="gramStart"/>
            <w:r w:rsidRPr="003E06DA">
              <w:rPr>
                <w:rFonts w:ascii="Times New Roman" w:eastAsia="宋体" w:hAnsi="Times New Roman"/>
                <w:kern w:val="0"/>
              </w:rPr>
              <w:t>qc.mapping</w:t>
            </w:r>
            <w:proofErr w:type="gramEnd"/>
            <w:r w:rsidRPr="003E06DA">
              <w:rPr>
                <w:rFonts w:ascii="Times New Roman" w:eastAsia="宋体" w:hAnsi="Times New Roman"/>
                <w:kern w:val="0"/>
              </w:rPr>
              <w:t>_ratio</w:t>
            </w:r>
            <w:proofErr w:type="spellEnd"/>
            <w:r w:rsidRPr="003E06DA">
              <w:rPr>
                <w:rFonts w:ascii="Times New Roman" w:eastAsia="宋体" w:hAnsi="Times New Roman"/>
                <w:kern w:val="0"/>
              </w:rPr>
              <w:t>}}</w:t>
            </w:r>
          </w:p>
        </w:tc>
        <w:tc>
          <w:tcPr>
            <w:tcW w:w="2126" w:type="dxa"/>
            <w:vAlign w:val="center"/>
          </w:tcPr>
          <w:p w14:paraId="38BFD056" w14:textId="77777777" w:rsidR="00BC294E" w:rsidRDefault="00BC294E" w:rsidP="00BC294E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  <w:kern w:val="0"/>
              </w:rPr>
            </w:pPr>
            <w:r>
              <w:rPr>
                <w:rFonts w:ascii="Times New Roman" w:eastAsia="宋体" w:hAnsi="Times New Roman" w:hint="eastAsia"/>
                <w:kern w:val="0"/>
              </w:rPr>
              <w:t>/</w:t>
            </w:r>
          </w:p>
        </w:tc>
      </w:tr>
      <w:tr w:rsidR="00BC294E" w14:paraId="659688C7" w14:textId="77777777">
        <w:tc>
          <w:tcPr>
            <w:tcW w:w="2410" w:type="dxa"/>
            <w:vMerge/>
            <w:vAlign w:val="center"/>
          </w:tcPr>
          <w:p w14:paraId="21E9A18F" w14:textId="77777777" w:rsidR="00BC294E" w:rsidRDefault="00BC294E" w:rsidP="00BC294E">
            <w:pPr>
              <w:spacing w:before="72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2977" w:type="dxa"/>
            <w:vAlign w:val="center"/>
          </w:tcPr>
          <w:p w14:paraId="1AE7BAE6" w14:textId="77777777" w:rsidR="00BC294E" w:rsidRDefault="00BC294E" w:rsidP="00BC294E">
            <w:pPr>
              <w:pStyle w:val="af6"/>
              <w:ind w:left="0" w:firstLine="0"/>
              <w:jc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覆盖度</w:t>
            </w:r>
            <w:r>
              <w:rPr>
                <w:rFonts w:ascii="宋体" w:eastAsia="宋体" w:hAnsi="宋体" w:cs="宋体" w:hint="eastAsia"/>
                <w:color w:val="000000"/>
                <w:vertAlign w:val="superscript"/>
              </w:rPr>
              <w:t>6</w:t>
            </w:r>
          </w:p>
        </w:tc>
        <w:tc>
          <w:tcPr>
            <w:tcW w:w="2268" w:type="dxa"/>
            <w:vAlign w:val="center"/>
          </w:tcPr>
          <w:p w14:paraId="46F9DC20" w14:textId="10818D6A" w:rsidR="00BC294E" w:rsidRDefault="00BC294E" w:rsidP="00BC294E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  <w:kern w:val="0"/>
              </w:rPr>
            </w:pPr>
            <w:r w:rsidRPr="003E06DA">
              <w:rPr>
                <w:rFonts w:ascii="Times New Roman" w:eastAsia="宋体" w:hAnsi="Times New Roman"/>
                <w:kern w:val="0"/>
              </w:rPr>
              <w:t>{{</w:t>
            </w:r>
            <w:proofErr w:type="spellStart"/>
            <w:r w:rsidRPr="003E06DA">
              <w:rPr>
                <w:rFonts w:ascii="Times New Roman" w:eastAsia="宋体" w:hAnsi="Times New Roman"/>
                <w:kern w:val="0"/>
              </w:rPr>
              <w:t>qc.dna_data_</w:t>
            </w:r>
            <w:proofErr w:type="gramStart"/>
            <w:r w:rsidRPr="003E06DA">
              <w:rPr>
                <w:rFonts w:ascii="Times New Roman" w:eastAsia="宋体" w:hAnsi="Times New Roman"/>
                <w:kern w:val="0"/>
              </w:rPr>
              <w:t>qc.cover</w:t>
            </w:r>
            <w:proofErr w:type="gramEnd"/>
            <w:r w:rsidRPr="003E06DA">
              <w:rPr>
                <w:rFonts w:ascii="Times New Roman" w:eastAsia="宋体" w:hAnsi="Times New Roman"/>
                <w:kern w:val="0"/>
              </w:rPr>
              <w:t>_ratio</w:t>
            </w:r>
            <w:proofErr w:type="spellEnd"/>
            <w:r w:rsidRPr="003E06DA">
              <w:rPr>
                <w:rFonts w:ascii="Times New Roman" w:eastAsia="宋体" w:hAnsi="Times New Roman"/>
                <w:kern w:val="0"/>
              </w:rPr>
              <w:t>}}</w:t>
            </w:r>
          </w:p>
        </w:tc>
        <w:tc>
          <w:tcPr>
            <w:tcW w:w="2126" w:type="dxa"/>
            <w:vAlign w:val="center"/>
          </w:tcPr>
          <w:p w14:paraId="7A7E97E8" w14:textId="77777777" w:rsidR="00BC294E" w:rsidRDefault="00BC294E" w:rsidP="00BC294E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  <w:kern w:val="0"/>
              </w:rPr>
            </w:pPr>
            <w:r>
              <w:rPr>
                <w:rFonts w:ascii="Times New Roman" w:eastAsia="宋体" w:hAnsi="Times New Roman"/>
                <w:kern w:val="0"/>
              </w:rPr>
              <w:t>/</w:t>
            </w:r>
          </w:p>
        </w:tc>
      </w:tr>
      <w:tr w:rsidR="00BC294E" w14:paraId="382B7A27" w14:textId="77777777">
        <w:tc>
          <w:tcPr>
            <w:tcW w:w="2410" w:type="dxa"/>
            <w:vMerge/>
            <w:vAlign w:val="center"/>
          </w:tcPr>
          <w:p w14:paraId="5B0A30E7" w14:textId="77777777" w:rsidR="00BC294E" w:rsidRDefault="00BC294E" w:rsidP="00BC294E">
            <w:pPr>
              <w:spacing w:before="72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2977" w:type="dxa"/>
            <w:vAlign w:val="center"/>
          </w:tcPr>
          <w:p w14:paraId="3102FC5D" w14:textId="77777777" w:rsidR="00BC294E" w:rsidRDefault="00BC294E" w:rsidP="00BC294E">
            <w:pPr>
              <w:pStyle w:val="af6"/>
              <w:ind w:left="0" w:firstLine="0"/>
              <w:jc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均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</w:rPr>
              <w:t>一</w:t>
            </w:r>
            <w:proofErr w:type="gramEnd"/>
            <w:r>
              <w:rPr>
                <w:rFonts w:ascii="宋体" w:eastAsia="宋体" w:hAnsi="宋体" w:cs="宋体" w:hint="eastAsia"/>
                <w:color w:val="000000"/>
              </w:rPr>
              <w:t>性</w:t>
            </w:r>
            <w:r>
              <w:rPr>
                <w:rFonts w:ascii="宋体" w:eastAsia="宋体" w:hAnsi="宋体" w:cs="宋体" w:hint="eastAsia"/>
                <w:color w:val="000000"/>
                <w:vertAlign w:val="superscript"/>
              </w:rPr>
              <w:t>7</w:t>
            </w:r>
          </w:p>
        </w:tc>
        <w:tc>
          <w:tcPr>
            <w:tcW w:w="2268" w:type="dxa"/>
            <w:vAlign w:val="center"/>
          </w:tcPr>
          <w:p w14:paraId="5A984B95" w14:textId="7F97B5D2" w:rsidR="00BC294E" w:rsidRDefault="00BC294E" w:rsidP="00BC294E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  <w:kern w:val="0"/>
              </w:rPr>
            </w:pPr>
            <w:r w:rsidRPr="003E06DA">
              <w:rPr>
                <w:rFonts w:ascii="Times New Roman" w:eastAsia="宋体" w:hAnsi="Times New Roman"/>
                <w:kern w:val="0"/>
              </w:rPr>
              <w:t>{{qc.dna_data_</w:t>
            </w:r>
            <w:proofErr w:type="gramStart"/>
            <w:r w:rsidRPr="003E06DA">
              <w:rPr>
                <w:rFonts w:ascii="Times New Roman" w:eastAsia="宋体" w:hAnsi="Times New Roman"/>
                <w:kern w:val="0"/>
              </w:rPr>
              <w:t>qc.uni</w:t>
            </w:r>
            <w:proofErr w:type="gramEnd"/>
            <w:r w:rsidRPr="003E06DA">
              <w:rPr>
                <w:rFonts w:ascii="Times New Roman" w:eastAsia="宋体" w:hAnsi="Times New Roman"/>
                <w:kern w:val="0"/>
              </w:rPr>
              <w:t>20}}</w:t>
            </w:r>
          </w:p>
        </w:tc>
        <w:tc>
          <w:tcPr>
            <w:tcW w:w="2126" w:type="dxa"/>
            <w:vAlign w:val="center"/>
          </w:tcPr>
          <w:p w14:paraId="1F987E21" w14:textId="77777777" w:rsidR="00BC294E" w:rsidRDefault="00BC294E" w:rsidP="00BC294E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  <w:kern w:val="0"/>
              </w:rPr>
            </w:pPr>
            <w:r>
              <w:rPr>
                <w:rFonts w:ascii="Times New Roman" w:eastAsia="宋体" w:hAnsi="Times New Roman" w:hint="eastAsia"/>
                <w:kern w:val="0"/>
              </w:rPr>
              <w:t>/</w:t>
            </w:r>
          </w:p>
        </w:tc>
      </w:tr>
      <w:tr w:rsidR="00BC294E" w14:paraId="5EF05998" w14:textId="77777777">
        <w:tc>
          <w:tcPr>
            <w:tcW w:w="2410" w:type="dxa"/>
            <w:vMerge/>
            <w:vAlign w:val="center"/>
          </w:tcPr>
          <w:p w14:paraId="76F9EC8D" w14:textId="77777777" w:rsidR="00BC294E" w:rsidRDefault="00BC294E" w:rsidP="00BC294E">
            <w:pPr>
              <w:spacing w:before="72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2977" w:type="dxa"/>
            <w:vAlign w:val="center"/>
          </w:tcPr>
          <w:p w14:paraId="6CF4DAE0" w14:textId="77777777" w:rsidR="00BC294E" w:rsidRDefault="00BC294E" w:rsidP="00BC294E">
            <w:pPr>
              <w:pStyle w:val="af6"/>
              <w:ind w:left="0" w:firstLine="0"/>
              <w:jc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平均测序深度（×）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</w:rPr>
              <w:t>8</w:t>
            </w:r>
          </w:p>
        </w:tc>
        <w:tc>
          <w:tcPr>
            <w:tcW w:w="2268" w:type="dxa"/>
            <w:vAlign w:val="center"/>
          </w:tcPr>
          <w:p w14:paraId="087DB4BF" w14:textId="4CAA75F8" w:rsidR="00BC294E" w:rsidRDefault="00BC294E" w:rsidP="00BC294E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  <w:kern w:val="0"/>
              </w:rPr>
            </w:pPr>
            <w:r w:rsidRPr="003E06DA">
              <w:rPr>
                <w:rFonts w:ascii="Times New Roman" w:eastAsia="宋体" w:hAnsi="Times New Roman"/>
                <w:kern w:val="0"/>
              </w:rPr>
              <w:t>{{</w:t>
            </w:r>
            <w:proofErr w:type="spellStart"/>
            <w:r w:rsidRPr="003E06DA">
              <w:rPr>
                <w:rFonts w:ascii="Times New Roman" w:eastAsia="宋体" w:hAnsi="Times New Roman"/>
                <w:kern w:val="0"/>
              </w:rPr>
              <w:t>qc.dna_data_</w:t>
            </w:r>
            <w:proofErr w:type="gramStart"/>
            <w:r w:rsidRPr="003E06DA">
              <w:rPr>
                <w:rFonts w:ascii="Times New Roman" w:eastAsia="宋体" w:hAnsi="Times New Roman"/>
                <w:kern w:val="0"/>
              </w:rPr>
              <w:t>qc.depth</w:t>
            </w:r>
            <w:proofErr w:type="gramEnd"/>
            <w:r w:rsidRPr="003E06DA">
              <w:rPr>
                <w:rFonts w:ascii="Times New Roman" w:eastAsia="宋体" w:hAnsi="Times New Roman"/>
                <w:kern w:val="0"/>
              </w:rPr>
              <w:t>_mean|replace</w:t>
            </w:r>
            <w:proofErr w:type="spellEnd"/>
            <w:r w:rsidRPr="003E06DA">
              <w:rPr>
                <w:rFonts w:ascii="Times New Roman" w:eastAsia="宋体" w:hAnsi="Times New Roman"/>
                <w:kern w:val="0"/>
              </w:rPr>
              <w:t>(“.00”,””)}}</w:t>
            </w:r>
          </w:p>
        </w:tc>
        <w:tc>
          <w:tcPr>
            <w:tcW w:w="2126" w:type="dxa"/>
            <w:vAlign w:val="center"/>
          </w:tcPr>
          <w:p w14:paraId="598BB01E" w14:textId="77777777" w:rsidR="00BC294E" w:rsidRDefault="00BC294E" w:rsidP="00BC294E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  <w:kern w:val="0"/>
              </w:rPr>
            </w:pPr>
            <w:r>
              <w:rPr>
                <w:rFonts w:ascii="Times New Roman" w:eastAsia="宋体" w:hAnsi="Times New Roman" w:hint="eastAsia"/>
                <w:kern w:val="0"/>
              </w:rPr>
              <w:t>/</w:t>
            </w:r>
          </w:p>
        </w:tc>
      </w:tr>
      <w:tr w:rsidR="00BC294E" w14:paraId="4690E5ED" w14:textId="77777777">
        <w:tc>
          <w:tcPr>
            <w:tcW w:w="2410" w:type="dxa"/>
            <w:vMerge/>
            <w:vAlign w:val="center"/>
          </w:tcPr>
          <w:p w14:paraId="45AA0F3C" w14:textId="77777777" w:rsidR="00BC294E" w:rsidRDefault="00BC294E" w:rsidP="00BC294E">
            <w:pPr>
              <w:spacing w:before="72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2977" w:type="dxa"/>
            <w:vAlign w:val="center"/>
          </w:tcPr>
          <w:p w14:paraId="281743AB" w14:textId="77777777" w:rsidR="00BC294E" w:rsidRDefault="00BC294E" w:rsidP="00BC294E">
            <w:pPr>
              <w:pStyle w:val="af6"/>
              <w:ind w:left="0" w:firstLine="0"/>
              <w:jc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平均有效深度（×）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</w:rPr>
              <w:t>9</w:t>
            </w:r>
          </w:p>
        </w:tc>
        <w:tc>
          <w:tcPr>
            <w:tcW w:w="2268" w:type="dxa"/>
            <w:vAlign w:val="center"/>
          </w:tcPr>
          <w:p w14:paraId="1F8BCCEB" w14:textId="39C5536E" w:rsidR="00BC294E" w:rsidRDefault="00BC294E" w:rsidP="00BC294E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  <w:kern w:val="0"/>
              </w:rPr>
            </w:pPr>
            <w:r w:rsidRPr="003E06DA">
              <w:rPr>
                <w:rFonts w:ascii="Times New Roman" w:eastAsia="宋体" w:hAnsi="Times New Roman"/>
                <w:kern w:val="0"/>
              </w:rPr>
              <w:t>{{</w:t>
            </w:r>
            <w:proofErr w:type="spellStart"/>
            <w:r w:rsidRPr="003E06DA">
              <w:rPr>
                <w:rFonts w:ascii="Times New Roman" w:eastAsia="宋体" w:hAnsi="Times New Roman"/>
                <w:kern w:val="0"/>
              </w:rPr>
              <w:t>qc.dna_data_</w:t>
            </w:r>
            <w:proofErr w:type="gramStart"/>
            <w:r w:rsidRPr="003E06DA">
              <w:rPr>
                <w:rFonts w:ascii="Times New Roman" w:eastAsia="宋体" w:hAnsi="Times New Roman"/>
                <w:kern w:val="0"/>
              </w:rPr>
              <w:t>qc.depth</w:t>
            </w:r>
            <w:proofErr w:type="gramEnd"/>
            <w:r w:rsidRPr="003E06DA">
              <w:rPr>
                <w:rFonts w:ascii="Times New Roman" w:eastAsia="宋体" w:hAnsi="Times New Roman"/>
                <w:kern w:val="0"/>
              </w:rPr>
              <w:t>_</w:t>
            </w:r>
            <w:r>
              <w:rPr>
                <w:rFonts w:ascii="Times New Roman" w:eastAsia="宋体" w:hAnsi="Times New Roman" w:hint="eastAsia"/>
                <w:kern w:val="0"/>
              </w:rPr>
              <w:t>ssbc</w:t>
            </w:r>
            <w:r w:rsidRPr="003E06DA">
              <w:rPr>
                <w:rFonts w:ascii="Times New Roman" w:eastAsia="宋体" w:hAnsi="Times New Roman"/>
                <w:kern w:val="0"/>
              </w:rPr>
              <w:t>|replace</w:t>
            </w:r>
            <w:proofErr w:type="spellEnd"/>
            <w:r w:rsidRPr="003E06DA">
              <w:rPr>
                <w:rFonts w:ascii="Times New Roman" w:eastAsia="宋体" w:hAnsi="Times New Roman"/>
                <w:kern w:val="0"/>
              </w:rPr>
              <w:t>(“.00”,””)}</w:t>
            </w:r>
            <w:r w:rsidRPr="003E06DA">
              <w:rPr>
                <w:rFonts w:ascii="Times New Roman" w:eastAsia="宋体" w:hAnsi="Times New Roman"/>
                <w:kern w:val="0"/>
              </w:rPr>
              <w:lastRenderedPageBreak/>
              <w:t>}</w:t>
            </w:r>
          </w:p>
        </w:tc>
        <w:tc>
          <w:tcPr>
            <w:tcW w:w="2126" w:type="dxa"/>
            <w:vAlign w:val="center"/>
          </w:tcPr>
          <w:p w14:paraId="51410606" w14:textId="77777777" w:rsidR="00BC294E" w:rsidRDefault="00BC294E" w:rsidP="00BC294E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  <w:kern w:val="0"/>
              </w:rPr>
            </w:pPr>
            <w:r>
              <w:rPr>
                <w:rFonts w:ascii="Times New Roman" w:eastAsia="宋体" w:hAnsi="Times New Roman" w:hint="eastAsia"/>
                <w:kern w:val="0"/>
              </w:rPr>
              <w:lastRenderedPageBreak/>
              <w:t>≥</w:t>
            </w:r>
            <w:r>
              <w:rPr>
                <w:rFonts w:ascii="Times New Roman" w:eastAsia="宋体" w:hAnsi="Times New Roman"/>
                <w:kern w:val="0"/>
              </w:rPr>
              <w:t>300</w:t>
            </w:r>
          </w:p>
        </w:tc>
      </w:tr>
      <w:tr w:rsidR="00A76E6D" w14:paraId="76E2F3CC" w14:textId="77777777">
        <w:tc>
          <w:tcPr>
            <w:tcW w:w="2410" w:type="dxa"/>
            <w:vAlign w:val="center"/>
          </w:tcPr>
          <w:p w14:paraId="3FD19575" w14:textId="77777777" w:rsidR="00A76E6D" w:rsidRDefault="00455602">
            <w:pPr>
              <w:spacing w:before="72"/>
              <w:jc w:val="center"/>
              <w:rPr>
                <w:rFonts w:ascii="宋体" w:hAnsi="宋体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总体质量评估</w:t>
            </w:r>
            <w:r>
              <w:rPr>
                <w:rFonts w:ascii="宋体" w:hAnsi="宋体" w:hint="eastAsia"/>
                <w:color w:val="000000"/>
                <w:szCs w:val="21"/>
                <w:vertAlign w:val="superscript"/>
                <w:lang w:eastAsia="zh-CN"/>
              </w:rPr>
              <w:t>10</w:t>
            </w:r>
          </w:p>
        </w:tc>
        <w:tc>
          <w:tcPr>
            <w:tcW w:w="7371" w:type="dxa"/>
            <w:gridSpan w:val="3"/>
            <w:vAlign w:val="center"/>
          </w:tcPr>
          <w:p w14:paraId="2767F2EF" w14:textId="77777777" w:rsidR="00701328" w:rsidRPr="00701328" w:rsidRDefault="00701328" w:rsidP="00701328">
            <w:pPr>
              <w:pStyle w:val="af6"/>
              <w:ind w:left="0" w:firstLine="0"/>
              <w:jc w:val="center"/>
              <w:rPr>
                <w:rFonts w:ascii="宋体" w:eastAsia="宋体" w:hAnsi="宋体" w:cs="宋体"/>
                <w:color w:val="000000"/>
              </w:rPr>
            </w:pPr>
            <w:r w:rsidRPr="00701328">
              <w:rPr>
                <w:rFonts w:ascii="宋体" w:eastAsia="宋体" w:hAnsi="宋体" w:cs="宋体"/>
                <w:color w:val="000000"/>
              </w:rPr>
              <w:t>{%p if qc.dna_data_</w:t>
            </w:r>
            <w:proofErr w:type="gramStart"/>
            <w:r w:rsidRPr="00701328">
              <w:rPr>
                <w:rFonts w:ascii="宋体" w:eastAsia="宋体" w:hAnsi="宋体" w:cs="宋体"/>
                <w:color w:val="000000"/>
              </w:rPr>
              <w:t>qc.cleandata</w:t>
            </w:r>
            <w:proofErr w:type="gramEnd"/>
            <w:r w:rsidRPr="00701328">
              <w:rPr>
                <w:rFonts w:ascii="宋体" w:eastAsia="宋体" w:hAnsi="宋体" w:cs="宋体"/>
                <w:color w:val="000000"/>
              </w:rPr>
              <w:t xml:space="preserve">_q30_num&gt;=0.75 and </w:t>
            </w:r>
            <w:proofErr w:type="spellStart"/>
            <w:r w:rsidRPr="00701328">
              <w:rPr>
                <w:rFonts w:ascii="宋体" w:eastAsia="宋体" w:hAnsi="宋体" w:cs="宋体"/>
                <w:color w:val="000000"/>
              </w:rPr>
              <w:t>qc.dna_data_qc.depth_ssbc_num</w:t>
            </w:r>
            <w:proofErr w:type="spellEnd"/>
            <w:r w:rsidRPr="00701328">
              <w:rPr>
                <w:rFonts w:ascii="宋体" w:eastAsia="宋体" w:hAnsi="宋体" w:cs="宋体"/>
                <w:color w:val="000000"/>
              </w:rPr>
              <w:t>&gt;=300%}</w:t>
            </w:r>
          </w:p>
          <w:p w14:paraId="0C7E2874" w14:textId="77777777" w:rsidR="00701328" w:rsidRPr="00701328" w:rsidRDefault="00701328" w:rsidP="00701328">
            <w:pPr>
              <w:pStyle w:val="af6"/>
              <w:ind w:left="0" w:firstLine="0"/>
              <w:jc w:val="center"/>
              <w:rPr>
                <w:rFonts w:ascii="宋体" w:eastAsia="宋体" w:hAnsi="宋体" w:cs="宋体"/>
                <w:color w:val="000000"/>
              </w:rPr>
            </w:pPr>
            <w:r w:rsidRPr="00701328">
              <w:rPr>
                <w:rFonts w:ascii="宋体" w:eastAsia="宋体" w:hAnsi="宋体" w:cs="宋体"/>
                <w:color w:val="000000"/>
              </w:rPr>
              <w:t xml:space="preserve">{%p if </w:t>
            </w:r>
            <w:proofErr w:type="spellStart"/>
            <w:r w:rsidRPr="00701328">
              <w:rPr>
                <w:rFonts w:ascii="宋体" w:eastAsia="宋体" w:hAnsi="宋体" w:cs="宋体"/>
                <w:color w:val="000000"/>
              </w:rPr>
              <w:t>lib_quality_control</w:t>
            </w:r>
            <w:proofErr w:type="spellEnd"/>
            <w:r w:rsidRPr="00701328">
              <w:rPr>
                <w:rFonts w:ascii="宋体" w:eastAsia="宋体" w:hAnsi="宋体" w:cs="宋体"/>
                <w:color w:val="000000"/>
              </w:rPr>
              <w:t xml:space="preserve"> and </w:t>
            </w:r>
            <w:proofErr w:type="spellStart"/>
            <w:r w:rsidRPr="00701328">
              <w:rPr>
                <w:rFonts w:ascii="宋体" w:eastAsia="宋体" w:hAnsi="宋体" w:cs="宋体"/>
                <w:color w:val="000000"/>
              </w:rPr>
              <w:t>lib_quality_control.lib_dna_qc</w:t>
            </w:r>
            <w:proofErr w:type="spellEnd"/>
            <w:r w:rsidRPr="00701328">
              <w:rPr>
                <w:rFonts w:ascii="宋体" w:eastAsia="宋体" w:hAnsi="宋体" w:cs="宋体"/>
                <w:color w:val="000000"/>
              </w:rPr>
              <w:t xml:space="preserve"> and </w:t>
            </w:r>
            <w:proofErr w:type="spellStart"/>
            <w:r w:rsidRPr="00701328">
              <w:rPr>
                <w:rFonts w:ascii="宋体" w:eastAsia="宋体" w:hAnsi="宋体" w:cs="宋体"/>
                <w:color w:val="000000"/>
              </w:rPr>
              <w:t>lib_quality_control.lib_dna_qc.dna_qty</w:t>
            </w:r>
            <w:proofErr w:type="spellEnd"/>
            <w:r w:rsidRPr="00701328">
              <w:rPr>
                <w:rFonts w:ascii="宋体" w:eastAsia="宋体" w:hAnsi="宋体" w:cs="宋体"/>
                <w:color w:val="000000"/>
              </w:rPr>
              <w:t xml:space="preserve"> and </w:t>
            </w:r>
            <w:proofErr w:type="spellStart"/>
            <w:r w:rsidRPr="00701328">
              <w:rPr>
                <w:rFonts w:ascii="宋体" w:eastAsia="宋体" w:hAnsi="宋体" w:cs="宋体"/>
                <w:color w:val="000000"/>
              </w:rPr>
              <w:t>lib_quality_control.lib_dna_</w:t>
            </w:r>
            <w:proofErr w:type="gramStart"/>
            <w:r w:rsidRPr="00701328">
              <w:rPr>
                <w:rFonts w:ascii="宋体" w:eastAsia="宋体" w:hAnsi="宋体" w:cs="宋体"/>
                <w:color w:val="000000"/>
              </w:rPr>
              <w:t>qc.library</w:t>
            </w:r>
            <w:proofErr w:type="gramEnd"/>
            <w:r w:rsidRPr="00701328">
              <w:rPr>
                <w:rFonts w:ascii="宋体" w:eastAsia="宋体" w:hAnsi="宋体" w:cs="宋体"/>
                <w:color w:val="000000"/>
              </w:rPr>
              <w:t>_qty</w:t>
            </w:r>
            <w:proofErr w:type="spellEnd"/>
            <w:r w:rsidRPr="00701328">
              <w:rPr>
                <w:rFonts w:ascii="宋体" w:eastAsia="宋体" w:hAnsi="宋体" w:cs="宋体"/>
                <w:color w:val="000000"/>
              </w:rPr>
              <w:t>%}</w:t>
            </w:r>
          </w:p>
          <w:p w14:paraId="5EE2AE8C" w14:textId="77777777" w:rsidR="00701328" w:rsidRPr="00701328" w:rsidRDefault="00701328" w:rsidP="00701328">
            <w:pPr>
              <w:pStyle w:val="af6"/>
              <w:ind w:left="0" w:firstLine="0"/>
              <w:jc w:val="center"/>
              <w:rPr>
                <w:rFonts w:ascii="宋体" w:eastAsia="宋体" w:hAnsi="宋体" w:cs="宋体"/>
                <w:color w:val="000000"/>
              </w:rPr>
            </w:pPr>
            <w:r w:rsidRPr="00701328">
              <w:rPr>
                <w:rFonts w:ascii="宋体" w:eastAsia="宋体" w:hAnsi="宋体" w:cs="宋体" w:hint="eastAsia"/>
                <w:color w:val="000000"/>
              </w:rPr>
              <w:t xml:space="preserve">{%if </w:t>
            </w:r>
            <w:proofErr w:type="spellStart"/>
            <w:r w:rsidRPr="00701328">
              <w:rPr>
                <w:rFonts w:ascii="宋体" w:eastAsia="宋体" w:hAnsi="宋体" w:cs="宋体" w:hint="eastAsia"/>
                <w:color w:val="000000"/>
              </w:rPr>
              <w:t>lib_quality_control.lib_dna_qc.dna_qty|float</w:t>
            </w:r>
            <w:proofErr w:type="spellEnd"/>
            <w:r w:rsidRPr="00701328">
              <w:rPr>
                <w:rFonts w:ascii="宋体" w:eastAsia="宋体" w:hAnsi="宋体" w:cs="宋体" w:hint="eastAsia"/>
                <w:color w:val="000000"/>
              </w:rPr>
              <w:t xml:space="preserve"> &gt;= 30 and </w:t>
            </w:r>
            <w:proofErr w:type="spellStart"/>
            <w:r w:rsidRPr="00701328">
              <w:rPr>
                <w:rFonts w:ascii="宋体" w:eastAsia="宋体" w:hAnsi="宋体" w:cs="宋体" w:hint="eastAsia"/>
                <w:color w:val="000000"/>
              </w:rPr>
              <w:t>lib_quality_control.lib_dna_qc.library_qty|float</w:t>
            </w:r>
            <w:proofErr w:type="spellEnd"/>
            <w:r w:rsidRPr="00701328">
              <w:rPr>
                <w:rFonts w:ascii="宋体" w:eastAsia="宋体" w:hAnsi="宋体" w:cs="宋体" w:hint="eastAsia"/>
                <w:color w:val="000000"/>
              </w:rPr>
              <w:t xml:space="preserve"> &gt;=150%}合格{%else%}风险{%endif%}</w:t>
            </w:r>
          </w:p>
          <w:p w14:paraId="394F2AD8" w14:textId="77777777" w:rsidR="00701328" w:rsidRPr="00701328" w:rsidRDefault="00701328" w:rsidP="00701328">
            <w:pPr>
              <w:pStyle w:val="af6"/>
              <w:ind w:left="0" w:firstLine="0"/>
              <w:jc w:val="center"/>
              <w:rPr>
                <w:rFonts w:ascii="宋体" w:eastAsia="宋体" w:hAnsi="宋体" w:cs="宋体"/>
                <w:color w:val="000000"/>
              </w:rPr>
            </w:pPr>
            <w:r w:rsidRPr="00701328">
              <w:rPr>
                <w:rFonts w:ascii="宋体" w:eastAsia="宋体" w:hAnsi="宋体" w:cs="宋体"/>
                <w:color w:val="000000"/>
              </w:rPr>
              <w:t>{%p else%}</w:t>
            </w:r>
          </w:p>
          <w:p w14:paraId="2D2B6F38" w14:textId="77777777" w:rsidR="00701328" w:rsidRPr="00701328" w:rsidRDefault="00701328" w:rsidP="00701328">
            <w:pPr>
              <w:pStyle w:val="af6"/>
              <w:ind w:left="0" w:firstLine="0"/>
              <w:jc w:val="center"/>
              <w:rPr>
                <w:rFonts w:ascii="宋体" w:eastAsia="宋体" w:hAnsi="宋体" w:cs="宋体"/>
                <w:color w:val="000000"/>
              </w:rPr>
            </w:pPr>
            <w:r w:rsidRPr="00701328">
              <w:rPr>
                <w:rFonts w:ascii="宋体" w:eastAsia="宋体" w:hAnsi="宋体" w:cs="宋体" w:hint="eastAsia"/>
                <w:color w:val="000000"/>
              </w:rPr>
              <w:t>合格（</w:t>
            </w:r>
            <w:proofErr w:type="gramStart"/>
            <w:r w:rsidRPr="00701328">
              <w:rPr>
                <w:rFonts w:ascii="宋体" w:eastAsia="宋体" w:hAnsi="宋体" w:cs="宋体" w:hint="eastAsia"/>
                <w:color w:val="000000"/>
              </w:rPr>
              <w:t>质控项有</w:t>
            </w:r>
            <w:proofErr w:type="gramEnd"/>
            <w:r w:rsidRPr="00701328">
              <w:rPr>
                <w:rFonts w:ascii="宋体" w:eastAsia="宋体" w:hAnsi="宋体" w:cs="宋体" w:hint="eastAsia"/>
                <w:color w:val="000000"/>
              </w:rPr>
              <w:t>缺失，请补齐数据后自行评估）</w:t>
            </w:r>
          </w:p>
          <w:p w14:paraId="76568D82" w14:textId="77777777" w:rsidR="00701328" w:rsidRPr="00701328" w:rsidRDefault="00701328" w:rsidP="00701328">
            <w:pPr>
              <w:pStyle w:val="af6"/>
              <w:ind w:left="0" w:firstLine="0"/>
              <w:jc w:val="center"/>
              <w:rPr>
                <w:rFonts w:ascii="宋体" w:eastAsia="宋体" w:hAnsi="宋体" w:cs="宋体"/>
                <w:color w:val="000000"/>
              </w:rPr>
            </w:pPr>
            <w:r w:rsidRPr="00701328">
              <w:rPr>
                <w:rFonts w:ascii="宋体" w:eastAsia="宋体" w:hAnsi="宋体" w:cs="宋体"/>
                <w:color w:val="000000"/>
              </w:rPr>
              <w:t>{%p endif%}</w:t>
            </w:r>
          </w:p>
          <w:p w14:paraId="036F4F88" w14:textId="77777777" w:rsidR="00701328" w:rsidRPr="00701328" w:rsidRDefault="00701328" w:rsidP="00701328">
            <w:pPr>
              <w:pStyle w:val="af6"/>
              <w:ind w:left="0" w:firstLine="0"/>
              <w:jc w:val="center"/>
              <w:rPr>
                <w:rFonts w:ascii="宋体" w:eastAsia="宋体" w:hAnsi="宋体" w:cs="宋体"/>
                <w:color w:val="000000"/>
              </w:rPr>
            </w:pPr>
            <w:r w:rsidRPr="00701328">
              <w:rPr>
                <w:rFonts w:ascii="宋体" w:eastAsia="宋体" w:hAnsi="宋体" w:cs="宋体"/>
                <w:color w:val="000000"/>
              </w:rPr>
              <w:t>{%p else%}</w:t>
            </w:r>
          </w:p>
          <w:p w14:paraId="604ACFBF" w14:textId="77777777" w:rsidR="00701328" w:rsidRPr="00701328" w:rsidRDefault="00701328" w:rsidP="00701328">
            <w:pPr>
              <w:pStyle w:val="af6"/>
              <w:ind w:left="0" w:firstLine="0"/>
              <w:jc w:val="center"/>
              <w:rPr>
                <w:rFonts w:ascii="宋体" w:eastAsia="宋体" w:hAnsi="宋体" w:cs="宋体"/>
                <w:color w:val="000000"/>
              </w:rPr>
            </w:pPr>
            <w:r w:rsidRPr="00701328">
              <w:rPr>
                <w:rFonts w:ascii="宋体" w:eastAsia="宋体" w:hAnsi="宋体" w:cs="宋体" w:hint="eastAsia"/>
                <w:color w:val="000000"/>
              </w:rPr>
              <w:t>风险</w:t>
            </w:r>
          </w:p>
          <w:p w14:paraId="665F739B" w14:textId="3110CD32" w:rsidR="00A76E6D" w:rsidRDefault="00701328" w:rsidP="00701328">
            <w:pPr>
              <w:pStyle w:val="af6"/>
              <w:ind w:left="0" w:firstLine="0"/>
              <w:jc w:val="center"/>
              <w:rPr>
                <w:rFonts w:ascii="宋体" w:eastAsia="宋体" w:hAnsi="宋体" w:cs="宋体"/>
                <w:color w:val="000000"/>
              </w:rPr>
            </w:pPr>
            <w:r w:rsidRPr="00701328">
              <w:rPr>
                <w:rFonts w:ascii="宋体" w:eastAsia="宋体" w:hAnsi="宋体" w:cs="宋体"/>
                <w:color w:val="000000"/>
              </w:rPr>
              <w:t>{%p endif%}</w:t>
            </w:r>
          </w:p>
        </w:tc>
      </w:tr>
      <w:bookmarkEnd w:id="1"/>
    </w:tbl>
    <w:p w14:paraId="7BAFC7ED" w14:textId="77777777" w:rsidR="00A76E6D" w:rsidRDefault="00A76E6D">
      <w:pPr>
        <w:pStyle w:val="af6"/>
        <w:ind w:left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2195C1D1" w14:textId="77777777" w:rsidR="00A76E6D" w:rsidRDefault="00455602">
      <w:pPr>
        <w:pStyle w:val="af6"/>
        <w:ind w:left="0" w:firstLine="0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 w:hint="eastAsia"/>
          <w:color w:val="000000"/>
        </w:rPr>
        <w:t>注：</w:t>
      </w:r>
    </w:p>
    <w:p w14:paraId="09392600" w14:textId="77777777" w:rsidR="00A76E6D" w:rsidRDefault="00455602">
      <w:pPr>
        <w:pStyle w:val="af6"/>
        <w:numPr>
          <w:ilvl w:val="0"/>
          <w:numId w:val="2"/>
        </w:numPr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 w:hint="eastAsia"/>
          <w:color w:val="000000"/>
        </w:rPr>
        <w:t>恶性肿瘤细胞占比：经HE染色评估，该样本中恶性肿瘤细胞占比，仅送检样本类型包含石蜡</w:t>
      </w:r>
      <w:proofErr w:type="gramStart"/>
      <w:r>
        <w:rPr>
          <w:rFonts w:ascii="宋体" w:eastAsia="宋体" w:hAnsi="宋体" w:cs="宋体" w:hint="eastAsia"/>
          <w:color w:val="000000"/>
        </w:rPr>
        <w:t>玻</w:t>
      </w:r>
      <w:proofErr w:type="gramEnd"/>
      <w:r>
        <w:rPr>
          <w:rFonts w:ascii="宋体" w:eastAsia="宋体" w:hAnsi="宋体" w:cs="宋体" w:hint="eastAsia"/>
          <w:color w:val="000000"/>
        </w:rPr>
        <w:t>片时可进行此项评估；全血及对照样本不做此项评估；</w:t>
      </w:r>
    </w:p>
    <w:p w14:paraId="707394E1" w14:textId="77777777" w:rsidR="00A76E6D" w:rsidRDefault="00455602">
      <w:pPr>
        <w:pStyle w:val="af6"/>
        <w:numPr>
          <w:ilvl w:val="0"/>
          <w:numId w:val="2"/>
        </w:numPr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 w:hint="eastAsia"/>
          <w:color w:val="000000"/>
        </w:rPr>
        <w:t>DNA总量：送检样本提取的DNA总量；</w:t>
      </w:r>
    </w:p>
    <w:p w14:paraId="1D237580" w14:textId="77777777" w:rsidR="00A76E6D" w:rsidRDefault="00455602">
      <w:pPr>
        <w:pStyle w:val="af6"/>
        <w:numPr>
          <w:ilvl w:val="0"/>
          <w:numId w:val="2"/>
        </w:numPr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 w:hint="eastAsia"/>
          <w:color w:val="000000"/>
        </w:rPr>
        <w:t>文库总量：文库构建结束后的总量；</w:t>
      </w:r>
    </w:p>
    <w:p w14:paraId="745F696B" w14:textId="77777777" w:rsidR="00A76E6D" w:rsidRDefault="00455602">
      <w:pPr>
        <w:pStyle w:val="af6"/>
        <w:numPr>
          <w:ilvl w:val="0"/>
          <w:numId w:val="2"/>
        </w:numPr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 w:hint="eastAsia"/>
          <w:color w:val="000000"/>
        </w:rPr>
        <w:t>Q30：碱基质量Q30占比，测序的准确率高于99.9%的碱基的比例；</w:t>
      </w:r>
    </w:p>
    <w:p w14:paraId="0B5C1760" w14:textId="77777777" w:rsidR="00A76E6D" w:rsidRDefault="00455602">
      <w:pPr>
        <w:pStyle w:val="af6"/>
        <w:numPr>
          <w:ilvl w:val="0"/>
          <w:numId w:val="2"/>
        </w:numPr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 w:hint="eastAsia"/>
          <w:color w:val="000000"/>
        </w:rPr>
        <w:t>比对率：序列回帖比率，可以比对至参考序列上的reads的比例；</w:t>
      </w:r>
    </w:p>
    <w:p w14:paraId="66F967C2" w14:textId="77777777" w:rsidR="00A76E6D" w:rsidRDefault="00455602">
      <w:pPr>
        <w:pStyle w:val="af6"/>
        <w:numPr>
          <w:ilvl w:val="0"/>
          <w:numId w:val="2"/>
        </w:numPr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 w:hint="eastAsia"/>
          <w:color w:val="000000"/>
        </w:rPr>
        <w:t>覆盖度：检测到的区域</w:t>
      </w:r>
      <w:proofErr w:type="gramStart"/>
      <w:r>
        <w:rPr>
          <w:rFonts w:ascii="宋体" w:eastAsia="宋体" w:hAnsi="宋体" w:cs="宋体" w:hint="eastAsia"/>
          <w:color w:val="000000"/>
        </w:rPr>
        <w:t>占目标</w:t>
      </w:r>
      <w:proofErr w:type="gramEnd"/>
      <w:r>
        <w:rPr>
          <w:rFonts w:ascii="宋体" w:eastAsia="宋体" w:hAnsi="宋体" w:cs="宋体" w:hint="eastAsia"/>
          <w:color w:val="000000"/>
        </w:rPr>
        <w:t>区域的比例；</w:t>
      </w:r>
    </w:p>
    <w:p w14:paraId="090E6BED" w14:textId="77777777" w:rsidR="00A76E6D" w:rsidRDefault="00455602">
      <w:pPr>
        <w:pStyle w:val="af6"/>
        <w:numPr>
          <w:ilvl w:val="0"/>
          <w:numId w:val="2"/>
        </w:numPr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 w:hint="eastAsia"/>
          <w:color w:val="000000"/>
        </w:rPr>
        <w:t>均</w:t>
      </w:r>
      <w:proofErr w:type="gramStart"/>
      <w:r>
        <w:rPr>
          <w:rFonts w:ascii="宋体" w:eastAsia="宋体" w:hAnsi="宋体" w:cs="宋体" w:hint="eastAsia"/>
          <w:color w:val="000000"/>
        </w:rPr>
        <w:t>一</w:t>
      </w:r>
      <w:proofErr w:type="gramEnd"/>
      <w:r>
        <w:rPr>
          <w:rFonts w:ascii="宋体" w:eastAsia="宋体" w:hAnsi="宋体" w:cs="宋体" w:hint="eastAsia"/>
          <w:color w:val="000000"/>
        </w:rPr>
        <w:t>性：整体目标区域中，测序深度超过平均深度*20%的区域的占比；</w:t>
      </w:r>
    </w:p>
    <w:p w14:paraId="094F0C89" w14:textId="77777777" w:rsidR="00A76E6D" w:rsidRDefault="00455602">
      <w:pPr>
        <w:pStyle w:val="af6"/>
        <w:numPr>
          <w:ilvl w:val="0"/>
          <w:numId w:val="2"/>
        </w:numPr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 w:hint="eastAsia"/>
          <w:color w:val="000000"/>
        </w:rPr>
        <w:t>平均测序深度：目标区域内每个碱基的平均深度；</w:t>
      </w:r>
    </w:p>
    <w:p w14:paraId="38A0A868" w14:textId="77777777" w:rsidR="00A76E6D" w:rsidRDefault="00455602">
      <w:pPr>
        <w:pStyle w:val="af6"/>
        <w:numPr>
          <w:ilvl w:val="0"/>
          <w:numId w:val="2"/>
        </w:numPr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 w:hint="eastAsia"/>
          <w:color w:val="000000"/>
        </w:rPr>
        <w:t>平均有效深度：通过分子标签校正后的平均测序深度；</w:t>
      </w:r>
    </w:p>
    <w:p w14:paraId="06695FF2" w14:textId="77777777" w:rsidR="00A76E6D" w:rsidRDefault="00455602">
      <w:pPr>
        <w:pStyle w:val="af6"/>
        <w:numPr>
          <w:ilvl w:val="0"/>
          <w:numId w:val="2"/>
        </w:numPr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 w:hint="eastAsia"/>
          <w:color w:val="000000"/>
        </w:rPr>
        <w:t>如果“质控数值”超出“参考值”，可能会影响检测结果的准确性。</w:t>
      </w:r>
    </w:p>
    <w:p w14:paraId="1392894E" w14:textId="77777777" w:rsidR="00A76E6D" w:rsidRDefault="00A76E6D">
      <w:pPr>
        <w:pStyle w:val="af6"/>
        <w:ind w:left="0" w:firstLine="0"/>
        <w:rPr>
          <w:rFonts w:ascii="宋体" w:eastAsia="宋体" w:hAnsi="宋体" w:cs="宋体"/>
          <w:color w:val="000000"/>
        </w:rPr>
      </w:pPr>
    </w:p>
    <w:p w14:paraId="558AC9A1" w14:textId="77777777" w:rsidR="00A76E6D" w:rsidRDefault="00A76E6D">
      <w:pPr>
        <w:pStyle w:val="af6"/>
        <w:ind w:left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486617E7" w14:textId="77777777" w:rsidR="00A76E6D" w:rsidRDefault="00455602">
      <w:pPr>
        <w:widowControl/>
        <w:rPr>
          <w:rFonts w:ascii="宋体" w:hAnsi="宋体"/>
          <w:szCs w:val="21"/>
          <w:lang w:eastAsia="zh-CN"/>
        </w:rPr>
      </w:pPr>
      <w:r>
        <w:rPr>
          <w:rFonts w:ascii="宋体" w:hAnsi="宋体" w:hint="eastAsia"/>
          <w:szCs w:val="21"/>
          <w:lang w:eastAsia="zh-CN"/>
        </w:rPr>
        <w:t>附录：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1"/>
        <w:gridCol w:w="3259"/>
        <w:gridCol w:w="3236"/>
      </w:tblGrid>
      <w:tr w:rsidR="00A76E6D" w14:paraId="37E87F4F" w14:textId="77777777">
        <w:tc>
          <w:tcPr>
            <w:tcW w:w="3320" w:type="dxa"/>
          </w:tcPr>
          <w:p w14:paraId="0FAFE0C6" w14:textId="77777777" w:rsidR="00A76E6D" w:rsidRDefault="00455602">
            <w:pPr>
              <w:widowControl/>
              <w:rPr>
                <w:rFonts w:ascii="宋体" w:hAnsi="宋体"/>
                <w:szCs w:val="21"/>
                <w:lang w:eastAsia="zh-CN"/>
              </w:rPr>
            </w:pPr>
            <w:r>
              <w:rPr>
                <w:i/>
              </w:rPr>
              <w:t>BRCA1</w:t>
            </w:r>
          </w:p>
        </w:tc>
        <w:tc>
          <w:tcPr>
            <w:tcW w:w="3321" w:type="dxa"/>
          </w:tcPr>
          <w:p w14:paraId="694EB5F6" w14:textId="77777777" w:rsidR="00A76E6D" w:rsidRDefault="00455602">
            <w:pPr>
              <w:widowControl/>
              <w:rPr>
                <w:rFonts w:ascii="宋体" w:hAnsi="宋体"/>
                <w:szCs w:val="21"/>
                <w:lang w:eastAsia="zh-CN"/>
              </w:rPr>
            </w:pPr>
            <w:r>
              <w:rPr>
                <w:rFonts w:ascii="宋体" w:hAnsi="宋体" w:hint="eastAsia"/>
                <w:szCs w:val="21"/>
                <w:lang w:eastAsia="zh-CN"/>
              </w:rPr>
              <w:t>NM_007294.4</w:t>
            </w:r>
          </w:p>
        </w:tc>
        <w:tc>
          <w:tcPr>
            <w:tcW w:w="3321" w:type="dxa"/>
          </w:tcPr>
          <w:p w14:paraId="0BA79AC0" w14:textId="77777777" w:rsidR="00A76E6D" w:rsidRDefault="00455602">
            <w:pPr>
              <w:widowControl/>
              <w:rPr>
                <w:rFonts w:ascii="宋体" w:hAnsi="宋体"/>
                <w:szCs w:val="21"/>
                <w:lang w:eastAsia="zh-CN"/>
              </w:rPr>
            </w:pPr>
            <w:r>
              <w:rPr>
                <w:rFonts w:ascii="宋体" w:hAnsi="宋体" w:hint="eastAsia"/>
                <w:szCs w:val="21"/>
                <w:lang w:eastAsia="zh-CN"/>
              </w:rPr>
              <w:t>外显子2、3、5~24</w:t>
            </w:r>
          </w:p>
        </w:tc>
      </w:tr>
      <w:tr w:rsidR="00A76E6D" w14:paraId="2CDC85D0" w14:textId="77777777">
        <w:tc>
          <w:tcPr>
            <w:tcW w:w="3320" w:type="dxa"/>
          </w:tcPr>
          <w:p w14:paraId="6D68BF15" w14:textId="77777777" w:rsidR="00A76E6D" w:rsidRDefault="00455602">
            <w:pPr>
              <w:widowControl/>
              <w:rPr>
                <w:rFonts w:ascii="宋体" w:hAnsi="宋体"/>
                <w:szCs w:val="21"/>
                <w:lang w:eastAsia="zh-CN"/>
              </w:rPr>
            </w:pPr>
            <w:r>
              <w:rPr>
                <w:i/>
              </w:rPr>
              <w:t>BRCA</w:t>
            </w:r>
            <w:r>
              <w:rPr>
                <w:rFonts w:hint="eastAsia"/>
                <w:i/>
                <w:lang w:eastAsia="zh-CN"/>
              </w:rPr>
              <w:t>2</w:t>
            </w:r>
          </w:p>
        </w:tc>
        <w:tc>
          <w:tcPr>
            <w:tcW w:w="3321" w:type="dxa"/>
          </w:tcPr>
          <w:p w14:paraId="66776A1C" w14:textId="77777777" w:rsidR="00A76E6D" w:rsidRDefault="00455602">
            <w:pPr>
              <w:widowControl/>
              <w:rPr>
                <w:rFonts w:ascii="宋体" w:hAnsi="宋体"/>
                <w:szCs w:val="21"/>
                <w:lang w:eastAsia="zh-CN"/>
              </w:rPr>
            </w:pPr>
            <w:r>
              <w:rPr>
                <w:rFonts w:ascii="宋体" w:hAnsi="宋体" w:hint="eastAsia"/>
                <w:szCs w:val="21"/>
                <w:lang w:eastAsia="zh-CN"/>
              </w:rPr>
              <w:t>NM_000059.4</w:t>
            </w:r>
          </w:p>
        </w:tc>
        <w:tc>
          <w:tcPr>
            <w:tcW w:w="3321" w:type="dxa"/>
          </w:tcPr>
          <w:p w14:paraId="0E2E9A27" w14:textId="77777777" w:rsidR="00A76E6D" w:rsidRDefault="00455602">
            <w:pPr>
              <w:widowControl/>
              <w:rPr>
                <w:rFonts w:ascii="宋体" w:hAnsi="宋体"/>
                <w:szCs w:val="21"/>
                <w:lang w:eastAsia="zh-CN"/>
              </w:rPr>
            </w:pPr>
            <w:r>
              <w:rPr>
                <w:rFonts w:ascii="宋体" w:hAnsi="宋体" w:hint="eastAsia"/>
                <w:szCs w:val="21"/>
                <w:lang w:eastAsia="zh-CN"/>
              </w:rPr>
              <w:t>外显子2~27</w:t>
            </w:r>
          </w:p>
        </w:tc>
      </w:tr>
    </w:tbl>
    <w:p w14:paraId="23064685" w14:textId="77777777" w:rsidR="00A76E6D" w:rsidRDefault="00A76E6D">
      <w:pPr>
        <w:widowControl/>
        <w:rPr>
          <w:rFonts w:ascii="宋体" w:hAnsi="宋体"/>
        </w:rPr>
      </w:pPr>
    </w:p>
    <w:p w14:paraId="42CC1A82" w14:textId="77777777" w:rsidR="00A76E6D" w:rsidRDefault="00455602">
      <w:pPr>
        <w:pStyle w:val="1"/>
        <w:pageBreakBefore/>
        <w:numPr>
          <w:ilvl w:val="0"/>
          <w:numId w:val="0"/>
        </w:numPr>
        <w:ind w:firstLineChars="1600" w:firstLine="4498"/>
        <w:jc w:val="both"/>
        <w:rPr>
          <w:lang w:eastAsia="zh-CN"/>
        </w:rPr>
      </w:pPr>
      <w:r>
        <w:rPr>
          <w:lang w:eastAsia="zh-CN"/>
        </w:rPr>
        <w:lastRenderedPageBreak/>
        <w:t>参考文献</w:t>
      </w:r>
    </w:p>
    <w:p w14:paraId="5F88812A" w14:textId="77777777" w:rsidR="009E5DA1" w:rsidRPr="009E5DA1" w:rsidRDefault="009E5DA1" w:rsidP="009E5DA1">
      <w:pPr>
        <w:pStyle w:val="af6"/>
        <w:numPr>
          <w:ilvl w:val="0"/>
          <w:numId w:val="3"/>
        </w:numPr>
        <w:rPr>
          <w:rFonts w:ascii="宋体" w:eastAsia="宋体" w:hAnsi="宋体" w:cs="宋体"/>
        </w:rPr>
      </w:pPr>
      <w:r w:rsidRPr="009E5DA1">
        <w:rPr>
          <w:rFonts w:ascii="宋体" w:eastAsia="宋体" w:hAnsi="宋体" w:cs="宋体" w:hint="eastAsia"/>
        </w:rPr>
        <w:t>中华医学会病理学分会</w:t>
      </w:r>
      <w:r w:rsidRPr="009E5DA1">
        <w:rPr>
          <w:rFonts w:ascii="宋体" w:eastAsia="宋体" w:hAnsi="宋体" w:cs="宋体"/>
        </w:rPr>
        <w:t>, 国家病理质控中心. BRCA1/2数据解读中国专家共识（2021版）[J] .中华病理学杂志, 2021, 50(6): 565-571.</w:t>
      </w:r>
    </w:p>
    <w:p w14:paraId="12D016B5" w14:textId="77777777" w:rsidR="009E5DA1" w:rsidRPr="009E5DA1" w:rsidRDefault="009E5DA1" w:rsidP="009E5DA1">
      <w:pPr>
        <w:pStyle w:val="af6"/>
        <w:numPr>
          <w:ilvl w:val="0"/>
          <w:numId w:val="3"/>
        </w:numPr>
        <w:rPr>
          <w:rFonts w:ascii="宋体" w:eastAsia="宋体" w:hAnsi="宋体" w:cs="宋体"/>
        </w:rPr>
      </w:pPr>
      <w:r w:rsidRPr="009E5DA1">
        <w:rPr>
          <w:rFonts w:ascii="宋体" w:eastAsia="宋体" w:hAnsi="宋体" w:cs="宋体" w:hint="eastAsia"/>
        </w:rPr>
        <w:t>中国医师协会精准治疗委员会乳腺癌专业委员会</w:t>
      </w:r>
      <w:r w:rsidRPr="009E5DA1">
        <w:rPr>
          <w:rFonts w:ascii="宋体" w:eastAsia="宋体" w:hAnsi="宋体" w:cs="宋体"/>
        </w:rPr>
        <w:t>, 中华医学会肿瘤学分会乳腺肿瘤学组, 中国抗癌协会乳腺癌专业委员会. 中国乳腺癌患者BRCA1/2基因检测与临床应用专家共识（2018年版）[J].中国癌症杂志, 2018, 28(10): 787-800.</w:t>
      </w:r>
    </w:p>
    <w:p w14:paraId="5403D2A7" w14:textId="77777777" w:rsidR="009E5DA1" w:rsidRPr="009E5DA1" w:rsidRDefault="009E5DA1" w:rsidP="009E5DA1">
      <w:pPr>
        <w:pStyle w:val="af6"/>
        <w:numPr>
          <w:ilvl w:val="0"/>
          <w:numId w:val="3"/>
        </w:numPr>
        <w:rPr>
          <w:rFonts w:ascii="宋体" w:eastAsia="宋体" w:hAnsi="宋体" w:cs="宋体"/>
        </w:rPr>
      </w:pPr>
      <w:r w:rsidRPr="009E5DA1">
        <w:rPr>
          <w:rFonts w:ascii="宋体" w:eastAsia="宋体" w:hAnsi="宋体" w:cs="宋体" w:hint="eastAsia"/>
        </w:rPr>
        <w:t>中国抗癌协会肿瘤标志专业委员会遗传性肿瘤标志物协作组</w:t>
      </w:r>
      <w:r w:rsidRPr="009E5DA1">
        <w:rPr>
          <w:rFonts w:ascii="宋体" w:eastAsia="宋体" w:hAnsi="宋体" w:cs="宋体"/>
        </w:rPr>
        <w:t>, 中华医学会病理学分会分子病理学组. 同源重组修复缺陷临床检测与应用专家共识（2021版）[J].中国癌症防治杂志, 2021, 13(4): 329-338.</w:t>
      </w:r>
    </w:p>
    <w:p w14:paraId="31B533A6" w14:textId="77777777" w:rsidR="009E5DA1" w:rsidRPr="009E5DA1" w:rsidRDefault="009E5DA1" w:rsidP="009E5DA1">
      <w:pPr>
        <w:pStyle w:val="af6"/>
        <w:numPr>
          <w:ilvl w:val="0"/>
          <w:numId w:val="3"/>
        </w:numPr>
        <w:rPr>
          <w:rFonts w:ascii="宋体" w:eastAsia="宋体" w:hAnsi="宋体" w:cs="宋体"/>
        </w:rPr>
      </w:pPr>
      <w:r w:rsidRPr="009E5DA1">
        <w:rPr>
          <w:rFonts w:ascii="宋体" w:eastAsia="宋体" w:hAnsi="宋体" w:cs="宋体" w:hint="eastAsia"/>
        </w:rPr>
        <w:t>中华医学会妇科肿瘤学分会</w:t>
      </w:r>
      <w:r w:rsidRPr="009E5DA1">
        <w:rPr>
          <w:rFonts w:ascii="宋体" w:eastAsia="宋体" w:hAnsi="宋体" w:cs="宋体"/>
        </w:rPr>
        <w:t>. 卵巢癌PARP抑制剂临床应用指南（2022版）[J].现代妇产科进展,2022,31(8):561-572.</w:t>
      </w:r>
    </w:p>
    <w:p w14:paraId="0F8B3F20" w14:textId="77777777" w:rsidR="009E5DA1" w:rsidRPr="009E5DA1" w:rsidRDefault="009E5DA1" w:rsidP="009E5DA1">
      <w:pPr>
        <w:pStyle w:val="af6"/>
        <w:numPr>
          <w:ilvl w:val="0"/>
          <w:numId w:val="3"/>
        </w:numPr>
        <w:rPr>
          <w:rFonts w:ascii="宋体" w:eastAsia="宋体" w:hAnsi="宋体" w:cs="宋体"/>
        </w:rPr>
      </w:pPr>
      <w:r w:rsidRPr="009E5DA1">
        <w:rPr>
          <w:rFonts w:ascii="宋体" w:eastAsia="宋体" w:hAnsi="宋体" w:cs="宋体" w:hint="eastAsia"/>
        </w:rPr>
        <w:t>中国抗癌协会泌尿男生殖系肿瘤专业委员会</w:t>
      </w:r>
      <w:r w:rsidRPr="009E5DA1">
        <w:rPr>
          <w:rFonts w:ascii="宋体" w:eastAsia="宋体" w:hAnsi="宋体" w:cs="宋体"/>
        </w:rPr>
        <w:t>, 中国临床肿瘤学会前列腺癌专业委员会. 中国前列腺癌患者基因检测专家共识（2020年版）[J].中国癌症杂志, 2020, 30(7): 551-560.</w:t>
      </w:r>
    </w:p>
    <w:p w14:paraId="6C015D9A" w14:textId="77777777" w:rsidR="009E5DA1" w:rsidRPr="009E5DA1" w:rsidRDefault="009E5DA1" w:rsidP="009E5DA1">
      <w:pPr>
        <w:pStyle w:val="af6"/>
        <w:numPr>
          <w:ilvl w:val="0"/>
          <w:numId w:val="3"/>
        </w:numPr>
        <w:rPr>
          <w:rFonts w:ascii="宋体" w:eastAsia="宋体" w:hAnsi="宋体" w:cs="宋体"/>
        </w:rPr>
      </w:pPr>
      <w:r w:rsidRPr="009E5DA1">
        <w:rPr>
          <w:rFonts w:ascii="宋体" w:eastAsia="宋体" w:hAnsi="宋体" w:cs="宋体"/>
        </w:rPr>
        <w:t xml:space="preserve">NCCN Clinical Practice Guidelines in Oncology-Genetic/Familial High-Risk Assessment: Breast, Ovarian, and Pancreatic. (version </w:t>
      </w:r>
      <w:proofErr w:type="gramStart"/>
      <w:r w:rsidRPr="009E5DA1">
        <w:rPr>
          <w:rFonts w:ascii="宋体" w:eastAsia="宋体" w:hAnsi="宋体" w:cs="宋体"/>
        </w:rPr>
        <w:t>2.2024)[</w:t>
      </w:r>
      <w:proofErr w:type="gramEnd"/>
      <w:r w:rsidRPr="009E5DA1">
        <w:rPr>
          <w:rFonts w:ascii="宋体" w:eastAsia="宋体" w:hAnsi="宋体" w:cs="宋体"/>
        </w:rPr>
        <w:t>EB/OL]. http://www.nccn.org</w:t>
      </w:r>
    </w:p>
    <w:p w14:paraId="0B70D8E1" w14:textId="77777777" w:rsidR="009E5DA1" w:rsidRPr="009E5DA1" w:rsidRDefault="009E5DA1" w:rsidP="009E5DA1">
      <w:pPr>
        <w:pStyle w:val="af6"/>
        <w:numPr>
          <w:ilvl w:val="0"/>
          <w:numId w:val="3"/>
        </w:numPr>
        <w:rPr>
          <w:rFonts w:ascii="宋体" w:eastAsia="宋体" w:hAnsi="宋体" w:cs="宋体"/>
        </w:rPr>
      </w:pPr>
      <w:r w:rsidRPr="009E5DA1">
        <w:rPr>
          <w:rFonts w:ascii="宋体" w:eastAsia="宋体" w:hAnsi="宋体" w:cs="宋体"/>
        </w:rPr>
        <w:t xml:space="preserve">NCCN Clinical Practice Guidelines in Oncology-Breast Cancer Risk Reduction. (version </w:t>
      </w:r>
      <w:proofErr w:type="gramStart"/>
      <w:r w:rsidRPr="009E5DA1">
        <w:rPr>
          <w:rFonts w:ascii="宋体" w:eastAsia="宋体" w:hAnsi="宋体" w:cs="宋体"/>
        </w:rPr>
        <w:t>1.2024)[</w:t>
      </w:r>
      <w:proofErr w:type="gramEnd"/>
      <w:r w:rsidRPr="009E5DA1">
        <w:rPr>
          <w:rFonts w:ascii="宋体" w:eastAsia="宋体" w:hAnsi="宋体" w:cs="宋体"/>
        </w:rPr>
        <w:t>EB/OL]. http://www.nccn.org</w:t>
      </w:r>
    </w:p>
    <w:p w14:paraId="033CF401" w14:textId="77777777" w:rsidR="009E5DA1" w:rsidRPr="009E5DA1" w:rsidRDefault="009E5DA1" w:rsidP="009E5DA1">
      <w:pPr>
        <w:pStyle w:val="af6"/>
        <w:numPr>
          <w:ilvl w:val="0"/>
          <w:numId w:val="3"/>
        </w:numPr>
        <w:rPr>
          <w:rFonts w:ascii="宋体" w:eastAsia="宋体" w:hAnsi="宋体" w:cs="宋体"/>
        </w:rPr>
      </w:pPr>
      <w:r w:rsidRPr="009E5DA1">
        <w:rPr>
          <w:rFonts w:ascii="宋体" w:eastAsia="宋体" w:hAnsi="宋体" w:cs="宋体"/>
        </w:rPr>
        <w:t xml:space="preserve">NCCN Clinical Practice Guidelines in Oncology-Ovarian Cancer Including Fallopian Tube Cancer and Primary Peritoneal Cancer. (version </w:t>
      </w:r>
      <w:proofErr w:type="gramStart"/>
      <w:r w:rsidRPr="009E5DA1">
        <w:rPr>
          <w:rFonts w:ascii="宋体" w:eastAsia="宋体" w:hAnsi="宋体" w:cs="宋体"/>
        </w:rPr>
        <w:t>2.2023)[</w:t>
      </w:r>
      <w:proofErr w:type="gramEnd"/>
      <w:r w:rsidRPr="009E5DA1">
        <w:rPr>
          <w:rFonts w:ascii="宋体" w:eastAsia="宋体" w:hAnsi="宋体" w:cs="宋体"/>
        </w:rPr>
        <w:t>EB/OL]. http://www.nccn.org</w:t>
      </w:r>
    </w:p>
    <w:p w14:paraId="546969AF" w14:textId="77777777" w:rsidR="009E5DA1" w:rsidRPr="009E5DA1" w:rsidRDefault="009E5DA1" w:rsidP="009E5DA1">
      <w:pPr>
        <w:pStyle w:val="af6"/>
        <w:numPr>
          <w:ilvl w:val="0"/>
          <w:numId w:val="3"/>
        </w:numPr>
        <w:rPr>
          <w:rFonts w:ascii="宋体" w:eastAsia="宋体" w:hAnsi="宋体" w:cs="宋体"/>
        </w:rPr>
      </w:pPr>
      <w:r w:rsidRPr="009E5DA1">
        <w:rPr>
          <w:rFonts w:ascii="宋体" w:eastAsia="宋体" w:hAnsi="宋体" w:cs="宋体"/>
        </w:rPr>
        <w:t xml:space="preserve">NCCN Clinical Practice Guidelines in Oncology-Breast Cancer. (version </w:t>
      </w:r>
      <w:proofErr w:type="gramStart"/>
      <w:r w:rsidRPr="009E5DA1">
        <w:rPr>
          <w:rFonts w:ascii="宋体" w:eastAsia="宋体" w:hAnsi="宋体" w:cs="宋体"/>
        </w:rPr>
        <w:t>4.2023)[</w:t>
      </w:r>
      <w:proofErr w:type="gramEnd"/>
      <w:r w:rsidRPr="009E5DA1">
        <w:rPr>
          <w:rFonts w:ascii="宋体" w:eastAsia="宋体" w:hAnsi="宋体" w:cs="宋体"/>
        </w:rPr>
        <w:t>EB/OL]. http://www.nccn.org</w:t>
      </w:r>
    </w:p>
    <w:p w14:paraId="6B083591" w14:textId="77777777" w:rsidR="009E5DA1" w:rsidRPr="009E5DA1" w:rsidRDefault="009E5DA1" w:rsidP="009E5DA1">
      <w:pPr>
        <w:pStyle w:val="af6"/>
        <w:numPr>
          <w:ilvl w:val="0"/>
          <w:numId w:val="3"/>
        </w:numPr>
        <w:rPr>
          <w:rFonts w:ascii="宋体" w:eastAsia="宋体" w:hAnsi="宋体" w:cs="宋体"/>
        </w:rPr>
      </w:pPr>
      <w:r w:rsidRPr="009E5DA1">
        <w:rPr>
          <w:rFonts w:ascii="宋体" w:eastAsia="宋体" w:hAnsi="宋体" w:cs="宋体"/>
        </w:rPr>
        <w:t xml:space="preserve">NCCN Clinical Practice Guidelines in Oncology-Prostate Cancer. (version </w:t>
      </w:r>
      <w:proofErr w:type="gramStart"/>
      <w:r w:rsidRPr="009E5DA1">
        <w:rPr>
          <w:rFonts w:ascii="宋体" w:eastAsia="宋体" w:hAnsi="宋体" w:cs="宋体"/>
        </w:rPr>
        <w:t>4.2023)[</w:t>
      </w:r>
      <w:proofErr w:type="gramEnd"/>
      <w:r w:rsidRPr="009E5DA1">
        <w:rPr>
          <w:rFonts w:ascii="宋体" w:eastAsia="宋体" w:hAnsi="宋体" w:cs="宋体"/>
        </w:rPr>
        <w:t>EB/OL]. http://www.nccn.org</w:t>
      </w:r>
    </w:p>
    <w:p w14:paraId="34FBE819" w14:textId="77777777" w:rsidR="009E5DA1" w:rsidRPr="009E5DA1" w:rsidRDefault="009E5DA1" w:rsidP="009E5DA1">
      <w:pPr>
        <w:pStyle w:val="af6"/>
        <w:numPr>
          <w:ilvl w:val="0"/>
          <w:numId w:val="3"/>
        </w:numPr>
        <w:rPr>
          <w:rFonts w:ascii="宋体" w:eastAsia="宋体" w:hAnsi="宋体" w:cs="宋体"/>
        </w:rPr>
      </w:pPr>
      <w:r w:rsidRPr="009E5DA1">
        <w:rPr>
          <w:rFonts w:ascii="宋体" w:eastAsia="宋体" w:hAnsi="宋体" w:cs="宋体"/>
        </w:rPr>
        <w:t xml:space="preserve">NCCN Clinical Practice Guidelines in Oncology-Pancreatic Adenocarcinoma. (version </w:t>
      </w:r>
      <w:proofErr w:type="gramStart"/>
      <w:r w:rsidRPr="009E5DA1">
        <w:rPr>
          <w:rFonts w:ascii="宋体" w:eastAsia="宋体" w:hAnsi="宋体" w:cs="宋体"/>
        </w:rPr>
        <w:t>2.2023)[</w:t>
      </w:r>
      <w:proofErr w:type="gramEnd"/>
      <w:r w:rsidRPr="009E5DA1">
        <w:rPr>
          <w:rFonts w:ascii="宋体" w:eastAsia="宋体" w:hAnsi="宋体" w:cs="宋体"/>
        </w:rPr>
        <w:t>EB/OL]. http://www.nccn.org</w:t>
      </w:r>
    </w:p>
    <w:p w14:paraId="3F03DAA1" w14:textId="77777777" w:rsidR="009E5DA1" w:rsidRPr="009E5DA1" w:rsidRDefault="009E5DA1" w:rsidP="009E5DA1">
      <w:pPr>
        <w:pStyle w:val="af6"/>
        <w:numPr>
          <w:ilvl w:val="0"/>
          <w:numId w:val="3"/>
        </w:numPr>
        <w:rPr>
          <w:rFonts w:ascii="宋体" w:eastAsia="宋体" w:hAnsi="宋体" w:cs="宋体"/>
        </w:rPr>
      </w:pPr>
      <w:r w:rsidRPr="009E5DA1">
        <w:rPr>
          <w:rFonts w:ascii="宋体" w:eastAsia="宋体" w:hAnsi="宋体" w:cs="宋体"/>
        </w:rPr>
        <w:t>Richards S, Aziz N, Bale S, et al. (2015) Standards and guidelines for the interpretation of sequence variants: a joint consensus recommendation of the American College of Medical Genetics and Genomics and the Association for Molecular Pathology. Genet Med.;17(5):405-424. [PMID: 25741868]</w:t>
      </w:r>
    </w:p>
    <w:p w14:paraId="11E71A46" w14:textId="77777777" w:rsidR="009E5DA1" w:rsidRPr="009E5DA1" w:rsidRDefault="009E5DA1" w:rsidP="009E5DA1">
      <w:pPr>
        <w:pStyle w:val="af6"/>
        <w:numPr>
          <w:ilvl w:val="0"/>
          <w:numId w:val="3"/>
        </w:numPr>
        <w:rPr>
          <w:rFonts w:ascii="宋体" w:eastAsia="宋体" w:hAnsi="宋体" w:cs="宋体"/>
        </w:rPr>
      </w:pPr>
      <w:r w:rsidRPr="009E5DA1">
        <w:rPr>
          <w:rFonts w:ascii="宋体" w:eastAsia="宋体" w:hAnsi="宋体" w:cs="宋体" w:hint="eastAsia"/>
        </w:rPr>
        <w:t>王秋菊</w:t>
      </w:r>
      <w:r w:rsidRPr="009E5DA1">
        <w:rPr>
          <w:rFonts w:ascii="宋体" w:eastAsia="宋体" w:hAnsi="宋体" w:cs="宋体"/>
        </w:rPr>
        <w:t xml:space="preserve">, 沈亦平, 邬玲仟, 陈少科, 陈子江, 方向东, </w:t>
      </w:r>
      <w:proofErr w:type="gramStart"/>
      <w:r w:rsidRPr="009E5DA1">
        <w:rPr>
          <w:rFonts w:ascii="宋体" w:eastAsia="宋体" w:hAnsi="宋体" w:cs="宋体"/>
        </w:rPr>
        <w:t>傅松滨</w:t>
      </w:r>
      <w:proofErr w:type="gramEnd"/>
      <w:r w:rsidRPr="009E5DA1">
        <w:rPr>
          <w:rFonts w:ascii="宋体" w:eastAsia="宋体" w:hAnsi="宋体" w:cs="宋体"/>
        </w:rPr>
        <w:t xml:space="preserve">, 龚瑶琴, 黄国英, </w:t>
      </w:r>
      <w:proofErr w:type="gramStart"/>
      <w:r w:rsidRPr="009E5DA1">
        <w:rPr>
          <w:rFonts w:ascii="宋体" w:eastAsia="宋体" w:hAnsi="宋体" w:cs="宋体"/>
        </w:rPr>
        <w:t>黄国宁</w:t>
      </w:r>
      <w:proofErr w:type="gramEnd"/>
      <w:r w:rsidRPr="009E5DA1">
        <w:rPr>
          <w:rFonts w:ascii="宋体" w:eastAsia="宋体" w:hAnsi="宋体" w:cs="宋体"/>
        </w:rPr>
        <w:t xml:space="preserve">, </w:t>
      </w:r>
      <w:proofErr w:type="gramStart"/>
      <w:r w:rsidRPr="009E5DA1">
        <w:rPr>
          <w:rFonts w:ascii="宋体" w:eastAsia="宋体" w:hAnsi="宋体" w:cs="宋体"/>
        </w:rPr>
        <w:t>黄荷凤</w:t>
      </w:r>
      <w:proofErr w:type="gramEnd"/>
      <w:r w:rsidRPr="009E5DA1">
        <w:rPr>
          <w:rFonts w:ascii="宋体" w:eastAsia="宋体" w:hAnsi="宋体" w:cs="宋体"/>
        </w:rPr>
        <w:t xml:space="preserve">, 黄山, 郝晓柯 12, 冀小平, 李红, 梁波, 廖灿, </w:t>
      </w:r>
      <w:proofErr w:type="gramStart"/>
      <w:r w:rsidRPr="009E5DA1">
        <w:rPr>
          <w:rFonts w:ascii="宋体" w:eastAsia="宋体" w:hAnsi="宋体" w:cs="宋体"/>
        </w:rPr>
        <w:t>乔杰</w:t>
      </w:r>
      <w:proofErr w:type="gramEnd"/>
      <w:r w:rsidRPr="009E5DA1">
        <w:rPr>
          <w:rFonts w:ascii="宋体" w:eastAsia="宋体" w:hAnsi="宋体" w:cs="宋体"/>
        </w:rPr>
        <w:t xml:space="preserve">, </w:t>
      </w:r>
      <w:proofErr w:type="gramStart"/>
      <w:r w:rsidRPr="009E5DA1">
        <w:rPr>
          <w:rFonts w:ascii="宋体" w:eastAsia="宋体" w:hAnsi="宋体" w:cs="宋体"/>
        </w:rPr>
        <w:t>苏海翔</w:t>
      </w:r>
      <w:proofErr w:type="gramEnd"/>
      <w:r w:rsidRPr="009E5DA1">
        <w:rPr>
          <w:rFonts w:ascii="宋体" w:eastAsia="宋体" w:hAnsi="宋体" w:cs="宋体"/>
        </w:rPr>
        <w:t>, 魏军, 王磊, 王树玉, 王晓红, 邢清和, 徐湘民, 袁慧军, 杨正林, 周从容, 周文</w:t>
      </w:r>
      <w:proofErr w:type="gramStart"/>
      <w:r w:rsidRPr="009E5DA1">
        <w:rPr>
          <w:rFonts w:ascii="宋体" w:eastAsia="宋体" w:hAnsi="宋体" w:cs="宋体"/>
        </w:rPr>
        <w:t>浩</w:t>
      </w:r>
      <w:proofErr w:type="gramEnd"/>
      <w:r w:rsidRPr="009E5DA1">
        <w:rPr>
          <w:rFonts w:ascii="宋体" w:eastAsia="宋体" w:hAnsi="宋体" w:cs="宋体"/>
        </w:rPr>
        <w:t xml:space="preserve">, 曾勇, 张学军, </w:t>
      </w:r>
      <w:proofErr w:type="gramStart"/>
      <w:r w:rsidRPr="009E5DA1">
        <w:rPr>
          <w:rFonts w:ascii="宋体" w:eastAsia="宋体" w:hAnsi="宋体" w:cs="宋体"/>
        </w:rPr>
        <w:t>黄涛生</w:t>
      </w:r>
      <w:proofErr w:type="gramEnd"/>
      <w:r w:rsidRPr="009E5DA1">
        <w:rPr>
          <w:rFonts w:ascii="宋体" w:eastAsia="宋体" w:hAnsi="宋体" w:cs="宋体"/>
        </w:rPr>
        <w:t xml:space="preserve">, 郑茜, </w:t>
      </w:r>
      <w:proofErr w:type="gramStart"/>
      <w:r w:rsidRPr="009E5DA1">
        <w:rPr>
          <w:rFonts w:ascii="宋体" w:eastAsia="宋体" w:hAnsi="宋体" w:cs="宋体"/>
        </w:rPr>
        <w:t>秦胜营</w:t>
      </w:r>
      <w:proofErr w:type="gramEnd"/>
      <w:r w:rsidRPr="009E5DA1">
        <w:rPr>
          <w:rFonts w:ascii="宋体" w:eastAsia="宋体" w:hAnsi="宋体" w:cs="宋体"/>
        </w:rPr>
        <w:t>, 于</w:t>
      </w:r>
      <w:proofErr w:type="gramStart"/>
      <w:r w:rsidRPr="009E5DA1">
        <w:rPr>
          <w:rFonts w:ascii="宋体" w:eastAsia="宋体" w:hAnsi="宋体" w:cs="宋体"/>
        </w:rPr>
        <w:t>世</w:t>
      </w:r>
      <w:proofErr w:type="gramEnd"/>
      <w:r w:rsidRPr="009E5DA1">
        <w:rPr>
          <w:rFonts w:ascii="宋体" w:eastAsia="宋体" w:hAnsi="宋体" w:cs="宋体"/>
        </w:rPr>
        <w:t xml:space="preserve">辉, 关静, 王洪阳, 王大勇, 赵立东, 王慧君, </w:t>
      </w:r>
      <w:proofErr w:type="gramStart"/>
      <w:r w:rsidRPr="009E5DA1">
        <w:rPr>
          <w:rFonts w:ascii="宋体" w:eastAsia="宋体" w:hAnsi="宋体" w:cs="宋体"/>
        </w:rPr>
        <w:t>孔令印</w:t>
      </w:r>
      <w:proofErr w:type="gramEnd"/>
      <w:r w:rsidRPr="009E5DA1">
        <w:rPr>
          <w:rFonts w:ascii="宋体" w:eastAsia="宋体" w:hAnsi="宋体" w:cs="宋体"/>
        </w:rPr>
        <w:t xml:space="preserve">, 宣黎明, </w:t>
      </w:r>
      <w:proofErr w:type="gramStart"/>
      <w:r w:rsidRPr="009E5DA1">
        <w:rPr>
          <w:rFonts w:ascii="宋体" w:eastAsia="宋体" w:hAnsi="宋体" w:cs="宋体"/>
        </w:rPr>
        <w:t>冒燕</w:t>
      </w:r>
      <w:proofErr w:type="gramEnd"/>
      <w:r w:rsidRPr="009E5DA1">
        <w:rPr>
          <w:rFonts w:ascii="宋体" w:eastAsia="宋体" w:hAnsi="宋体" w:cs="宋体"/>
        </w:rPr>
        <w:t xml:space="preserve">, 祝轶君, </w:t>
      </w:r>
      <w:proofErr w:type="gramStart"/>
      <w:r w:rsidRPr="009E5DA1">
        <w:rPr>
          <w:rFonts w:ascii="宋体" w:eastAsia="宋体" w:hAnsi="宋体" w:cs="宋体"/>
        </w:rPr>
        <w:t>徐君玲</w:t>
      </w:r>
      <w:proofErr w:type="gramEnd"/>
      <w:r w:rsidRPr="009E5DA1">
        <w:rPr>
          <w:rFonts w:ascii="宋体" w:eastAsia="宋体" w:hAnsi="宋体" w:cs="宋体"/>
        </w:rPr>
        <w:t>, 王剑青, 王莉, 赵婷, 秦</w:t>
      </w:r>
      <w:proofErr w:type="gramStart"/>
      <w:r w:rsidRPr="009E5DA1">
        <w:rPr>
          <w:rFonts w:ascii="宋体" w:eastAsia="宋体" w:hAnsi="宋体" w:cs="宋体"/>
        </w:rPr>
        <w:t>一</w:t>
      </w:r>
      <w:proofErr w:type="gramEnd"/>
      <w:r w:rsidRPr="009E5DA1">
        <w:rPr>
          <w:rFonts w:ascii="宋体" w:eastAsia="宋体" w:hAnsi="宋体" w:cs="宋体"/>
        </w:rPr>
        <w:t>丁, 夏滢颖, 樊丽霞, 赵丁丁, 邱浩, 贺林.  遗传变异分类标准与指南[J]. 中国科学：生命科学, 2017, 47(6): 668-688.</w:t>
      </w:r>
    </w:p>
    <w:p w14:paraId="69E7A35A" w14:textId="77777777" w:rsidR="009E5DA1" w:rsidRPr="009E5DA1" w:rsidRDefault="009E5DA1" w:rsidP="009E5DA1">
      <w:pPr>
        <w:pStyle w:val="af6"/>
        <w:numPr>
          <w:ilvl w:val="0"/>
          <w:numId w:val="3"/>
        </w:numPr>
        <w:rPr>
          <w:rFonts w:ascii="宋体" w:eastAsia="宋体" w:hAnsi="宋体" w:cs="宋体"/>
        </w:rPr>
      </w:pPr>
      <w:r w:rsidRPr="009E5DA1">
        <w:rPr>
          <w:rFonts w:ascii="宋体" w:eastAsia="宋体" w:hAnsi="宋体" w:cs="宋体"/>
        </w:rPr>
        <w:t xml:space="preserve">Li MM, Datto M, </w:t>
      </w:r>
      <w:proofErr w:type="spellStart"/>
      <w:r w:rsidRPr="009E5DA1">
        <w:rPr>
          <w:rFonts w:ascii="宋体" w:eastAsia="宋体" w:hAnsi="宋体" w:cs="宋体"/>
        </w:rPr>
        <w:t>Duncavage</w:t>
      </w:r>
      <w:proofErr w:type="spellEnd"/>
      <w:r w:rsidRPr="009E5DA1">
        <w:rPr>
          <w:rFonts w:ascii="宋体" w:eastAsia="宋体" w:hAnsi="宋体" w:cs="宋体"/>
        </w:rPr>
        <w:t xml:space="preserve"> EJ, Kulkarni S, et al. (2017) Standards and Guidelines for the Interpretation and Reporting of Sequence Variants in Cancer: A Joint Consensus Recommendation of the Association for Molecular Pathology American Society of Clinical Oncology, and College of American Pathologists. J Mol Diagn. Jan;19(1):4-23. [PMID: 27993330]</w:t>
      </w:r>
    </w:p>
    <w:p w14:paraId="7672AF2D" w14:textId="77777777" w:rsidR="009E5DA1" w:rsidRPr="009E5DA1" w:rsidRDefault="009E5DA1" w:rsidP="009E5DA1">
      <w:pPr>
        <w:pStyle w:val="af6"/>
        <w:numPr>
          <w:ilvl w:val="0"/>
          <w:numId w:val="3"/>
        </w:numPr>
        <w:rPr>
          <w:rFonts w:ascii="宋体" w:eastAsia="宋体" w:hAnsi="宋体" w:cs="宋体"/>
        </w:rPr>
      </w:pPr>
      <w:r w:rsidRPr="009E5DA1">
        <w:rPr>
          <w:rFonts w:ascii="宋体" w:eastAsia="宋体" w:hAnsi="宋体" w:cs="宋体" w:hint="eastAsia"/>
        </w:rPr>
        <w:t>二代测序临床报告解读专家组</w:t>
      </w:r>
      <w:r w:rsidRPr="009E5DA1">
        <w:rPr>
          <w:rFonts w:ascii="宋体" w:eastAsia="宋体" w:hAnsi="宋体" w:cs="宋体"/>
        </w:rPr>
        <w:t>. 二代测序临床报告解读指引[J]. 循证医学, 2020, 20(4): 193-202.</w:t>
      </w:r>
    </w:p>
    <w:p w14:paraId="6D646E2C" w14:textId="77777777" w:rsidR="001C4953" w:rsidRPr="003639B6" w:rsidRDefault="001C4953" w:rsidP="001C4953">
      <w:pPr>
        <w:pStyle w:val="af6"/>
        <w:numPr>
          <w:ilvl w:val="0"/>
          <w:numId w:val="3"/>
        </w:numPr>
        <w:rPr>
          <w:rFonts w:ascii="宋体" w:eastAsia="宋体" w:hAnsi="宋体" w:cs="宋体"/>
        </w:rPr>
      </w:pPr>
      <w:r w:rsidRPr="003639B6">
        <w:rPr>
          <w:rFonts w:ascii="宋体" w:eastAsia="宋体" w:hAnsi="宋体" w:cs="宋体"/>
        </w:rPr>
        <w:lastRenderedPageBreak/>
        <w:t xml:space="preserve">{%p for a </w:t>
      </w:r>
      <w:proofErr w:type="spellStart"/>
      <w:r w:rsidRPr="003639B6">
        <w:rPr>
          <w:rFonts w:ascii="宋体" w:eastAsia="宋体" w:hAnsi="宋体" w:cs="宋体"/>
        </w:rPr>
        <w:t>in</w:t>
      </w:r>
      <w:proofErr w:type="spellEnd"/>
      <w:r w:rsidRPr="003639B6">
        <w:rPr>
          <w:rFonts w:ascii="宋体" w:eastAsia="宋体" w:hAnsi="宋体" w:cs="宋体"/>
        </w:rPr>
        <w:t xml:space="preserve"> (var_brca.refer.var+var_</w:t>
      </w:r>
      <w:proofErr w:type="gramStart"/>
      <w:r w:rsidRPr="003639B6">
        <w:rPr>
          <w:rFonts w:ascii="宋体" w:eastAsia="宋体" w:hAnsi="宋体" w:cs="宋体"/>
        </w:rPr>
        <w:t>brca.refer</w:t>
      </w:r>
      <w:proofErr w:type="gramEnd"/>
      <w:r w:rsidRPr="003639B6">
        <w:rPr>
          <w:rFonts w:ascii="宋体" w:eastAsia="宋体" w:hAnsi="宋体" w:cs="宋体"/>
        </w:rPr>
        <w:t>.gene+var_brca.refer.evi)|unique %}</w:t>
      </w:r>
    </w:p>
    <w:p w14:paraId="40E38ABE" w14:textId="77777777" w:rsidR="001C4953" w:rsidRPr="003639B6" w:rsidRDefault="001C4953" w:rsidP="001C4953">
      <w:pPr>
        <w:pStyle w:val="af6"/>
        <w:numPr>
          <w:ilvl w:val="0"/>
          <w:numId w:val="3"/>
        </w:numPr>
        <w:rPr>
          <w:rFonts w:ascii="宋体" w:eastAsia="宋体" w:hAnsi="宋体" w:cs="宋体"/>
        </w:rPr>
      </w:pPr>
      <w:r w:rsidRPr="003639B6">
        <w:rPr>
          <w:rFonts w:ascii="宋体" w:eastAsia="宋体" w:hAnsi="宋体" w:cs="宋体"/>
        </w:rPr>
        <w:t>{{a}}</w:t>
      </w:r>
    </w:p>
    <w:p w14:paraId="4D972AF7" w14:textId="645F73DC" w:rsidR="008018C4" w:rsidRPr="001C4953" w:rsidRDefault="001C4953" w:rsidP="001C4953">
      <w:pPr>
        <w:pStyle w:val="af6"/>
        <w:numPr>
          <w:ilvl w:val="0"/>
          <w:numId w:val="3"/>
        </w:numPr>
        <w:rPr>
          <w:rFonts w:ascii="宋体" w:eastAsia="宋体" w:hAnsi="宋体" w:cs="宋体"/>
        </w:rPr>
      </w:pPr>
      <w:r w:rsidRPr="003639B6">
        <w:rPr>
          <w:rFonts w:ascii="宋体" w:eastAsia="宋体" w:hAnsi="宋体" w:cs="宋体"/>
        </w:rPr>
        <w:t xml:space="preserve">{%p </w:t>
      </w:r>
      <w:proofErr w:type="spellStart"/>
      <w:r w:rsidRPr="003639B6">
        <w:rPr>
          <w:rFonts w:ascii="宋体" w:eastAsia="宋体" w:hAnsi="宋体" w:cs="宋体"/>
        </w:rPr>
        <w:t>endfor</w:t>
      </w:r>
      <w:proofErr w:type="spellEnd"/>
      <w:r w:rsidRPr="003639B6">
        <w:rPr>
          <w:rFonts w:ascii="宋体" w:eastAsia="宋体" w:hAnsi="宋体" w:cs="宋体"/>
        </w:rPr>
        <w:t>%}</w:t>
      </w:r>
    </w:p>
    <w:sectPr w:rsidR="008018C4" w:rsidRPr="001C4953">
      <w:headerReference w:type="default" r:id="rId10"/>
      <w:footerReference w:type="default" r:id="rId11"/>
      <w:pgSz w:w="11906" w:h="16838"/>
      <w:pgMar w:top="1440" w:right="1080" w:bottom="1440" w:left="1080" w:header="680" w:footer="567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223F81" w14:textId="77777777" w:rsidR="00DF6C2E" w:rsidRDefault="00DF6C2E">
      <w:r>
        <w:separator/>
      </w:r>
    </w:p>
  </w:endnote>
  <w:endnote w:type="continuationSeparator" w:id="0">
    <w:p w14:paraId="51E27148" w14:textId="77777777" w:rsidR="00DF6C2E" w:rsidRDefault="00DF6C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icrosoftYaHei">
    <w:altName w:val="Times New Roman"/>
    <w:charset w:val="00"/>
    <w:family w:val="auto"/>
    <w:pitch w:val="default"/>
    <w:sig w:usb0="00000000" w:usb1="00000000" w:usb2="00000000" w:usb3="00000000" w:csb0="00040001" w:csb1="00000000"/>
  </w:font>
  <w:font w:name="Noto Sans CJK JP Regular">
    <w:altName w:val="Segoe Print"/>
    <w:charset w:val="00"/>
    <w:family w:val="auto"/>
    <w:pitch w:val="default"/>
    <w:sig w:usb0="00000000" w:usb1="00000000" w:usb2="00000000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思源黑体 CN Normal">
    <w:altName w:val="微软雅黑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楷体_GB2312">
    <w:altName w:val="楷体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246942" w14:textId="77777777" w:rsidR="00A76E6D" w:rsidRDefault="00455602">
    <w:pPr>
      <w:pStyle w:val="a7"/>
      <w:adjustRightInd w:val="0"/>
      <w:rPr>
        <w:rFonts w:ascii="微软雅黑" w:eastAsia="微软雅黑" w:hAnsi="微软雅黑"/>
        <w:sz w:val="14"/>
        <w:szCs w:val="14"/>
        <w:lang w:eastAsia="zh-CN"/>
      </w:rPr>
    </w:pPr>
    <w:r>
      <w:rPr>
        <w:rFonts w:ascii="楷体" w:eastAsia="楷体" w:hAnsi="楷体"/>
        <w:lang w:eastAsia="zh-CN"/>
      </w:rPr>
      <w:t>地址：吉林省长春市新民大街1号</w:t>
    </w:r>
    <w:r>
      <w:rPr>
        <w:rFonts w:ascii="楷体" w:eastAsia="楷体" w:hAnsi="楷体" w:hint="eastAsia"/>
        <w:lang w:eastAsia="zh-CN"/>
      </w:rPr>
      <w:t xml:space="preserve"> </w:t>
    </w:r>
    <w:r>
      <w:rPr>
        <w:rFonts w:ascii="楷体" w:eastAsia="楷体" w:hAnsi="楷体"/>
        <w:lang w:eastAsia="zh-CN"/>
      </w:rPr>
      <w:t xml:space="preserve"> 门诊电话：</w:t>
    </w:r>
    <w:r>
      <w:rPr>
        <w:rFonts w:ascii="楷体" w:eastAsia="楷体" w:hAnsi="楷体" w:hint="eastAsia"/>
        <w:lang w:eastAsia="zh-CN"/>
      </w:rPr>
      <w:t>0</w:t>
    </w:r>
    <w:r>
      <w:rPr>
        <w:rFonts w:ascii="楷体" w:eastAsia="楷体" w:hAnsi="楷体"/>
        <w:lang w:eastAsia="zh-CN"/>
      </w:rPr>
      <w:t>431-</w:t>
    </w:r>
    <w:r>
      <w:rPr>
        <w:rFonts w:ascii="楷体" w:eastAsia="楷体" w:hAnsi="楷体" w:hint="eastAsia"/>
        <w:lang w:eastAsia="zh-CN"/>
      </w:rPr>
      <w:t>8</w:t>
    </w:r>
    <w:r>
      <w:rPr>
        <w:rFonts w:ascii="楷体" w:eastAsia="楷体" w:hAnsi="楷体"/>
        <w:lang w:eastAsia="zh-CN"/>
      </w:rPr>
      <w:t>1879184</w:t>
    </w:r>
    <w:r>
      <w:rPr>
        <w:rFonts w:ascii="楷体" w:eastAsia="楷体" w:hAnsi="楷体" w:hint="eastAsia"/>
        <w:lang w:eastAsia="zh-CN"/>
      </w:rPr>
      <w:t xml:space="preserve"> </w:t>
    </w:r>
    <w:r>
      <w:rPr>
        <w:rFonts w:ascii="楷体" w:eastAsia="楷体" w:hAnsi="楷体"/>
        <w:lang w:eastAsia="zh-CN"/>
      </w:rPr>
      <w:t xml:space="preserve">                                   </w:t>
    </w:r>
    <w:r>
      <w:rPr>
        <w:rFonts w:ascii="楷体" w:eastAsia="楷体" w:hAnsi="楷体"/>
        <w:lang w:val="zh-CN" w:eastAsia="zh-CN"/>
      </w:rPr>
      <w:t xml:space="preserve"> </w:t>
    </w:r>
    <w:r>
      <w:rPr>
        <w:rFonts w:ascii="楷体" w:eastAsia="楷体" w:hAnsi="楷体"/>
        <w:b/>
        <w:bCs/>
      </w:rPr>
      <w:fldChar w:fldCharType="begin"/>
    </w:r>
    <w:r>
      <w:rPr>
        <w:rFonts w:ascii="楷体" w:eastAsia="楷体" w:hAnsi="楷体"/>
        <w:b/>
        <w:bCs/>
        <w:lang w:eastAsia="zh-CN"/>
      </w:rPr>
      <w:instrText>PAGE  \* Arabic  \* MERGEFORMAT</w:instrText>
    </w:r>
    <w:r>
      <w:rPr>
        <w:rFonts w:ascii="楷体" w:eastAsia="楷体" w:hAnsi="楷体"/>
        <w:b/>
        <w:bCs/>
      </w:rPr>
      <w:fldChar w:fldCharType="separate"/>
    </w:r>
    <w:r>
      <w:rPr>
        <w:rFonts w:ascii="楷体" w:eastAsia="楷体" w:hAnsi="楷体"/>
        <w:b/>
        <w:bCs/>
        <w:lang w:val="zh-CN" w:eastAsia="zh-CN"/>
      </w:rPr>
      <w:t>9</w:t>
    </w:r>
    <w:r>
      <w:rPr>
        <w:rFonts w:ascii="楷体" w:eastAsia="楷体" w:hAnsi="楷体"/>
        <w:b/>
        <w:bCs/>
      </w:rPr>
      <w:fldChar w:fldCharType="end"/>
    </w:r>
    <w:r>
      <w:rPr>
        <w:rFonts w:ascii="楷体" w:eastAsia="楷体" w:hAnsi="楷体"/>
        <w:lang w:val="zh-CN" w:eastAsia="zh-CN"/>
      </w:rPr>
      <w:t xml:space="preserve"> / </w:t>
    </w:r>
    <w:r>
      <w:rPr>
        <w:rFonts w:ascii="楷体" w:eastAsia="楷体" w:hAnsi="楷体"/>
        <w:b/>
        <w:bCs/>
      </w:rPr>
      <w:fldChar w:fldCharType="begin"/>
    </w:r>
    <w:r>
      <w:rPr>
        <w:rFonts w:ascii="楷体" w:eastAsia="楷体" w:hAnsi="楷体"/>
        <w:b/>
        <w:bCs/>
        <w:lang w:eastAsia="zh-CN"/>
      </w:rPr>
      <w:instrText>NUMPAGES  \* Arabic  \* MERGEFORMAT</w:instrText>
    </w:r>
    <w:r>
      <w:rPr>
        <w:rFonts w:ascii="楷体" w:eastAsia="楷体" w:hAnsi="楷体"/>
        <w:b/>
        <w:bCs/>
      </w:rPr>
      <w:fldChar w:fldCharType="separate"/>
    </w:r>
    <w:r>
      <w:rPr>
        <w:rFonts w:ascii="楷体" w:eastAsia="楷体" w:hAnsi="楷体"/>
        <w:b/>
        <w:bCs/>
        <w:lang w:val="zh-CN" w:eastAsia="zh-CN"/>
      </w:rPr>
      <w:t>9</w:t>
    </w:r>
    <w:r>
      <w:rPr>
        <w:rFonts w:ascii="楷体" w:eastAsia="楷体" w:hAnsi="楷体"/>
        <w:b/>
        <w:bCs/>
      </w:rPr>
      <w:fldChar w:fldCharType="end"/>
    </w:r>
  </w:p>
  <w:p w14:paraId="3CE6C059" w14:textId="77777777" w:rsidR="00A76E6D" w:rsidRDefault="00A76E6D">
    <w:pPr>
      <w:pStyle w:val="a7"/>
      <w:jc w:val="center"/>
      <w:rPr>
        <w:lang w:eastAsia="zh-C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D743E8" w14:textId="77777777" w:rsidR="00DF6C2E" w:rsidRDefault="00DF6C2E">
      <w:r>
        <w:separator/>
      </w:r>
    </w:p>
  </w:footnote>
  <w:footnote w:type="continuationSeparator" w:id="0">
    <w:p w14:paraId="5E31BF9F" w14:textId="77777777" w:rsidR="00DF6C2E" w:rsidRDefault="00DF6C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2EB3B6" w14:textId="3824BF3F" w:rsidR="00A76E6D" w:rsidRDefault="00A83EBB">
    <w:pPr>
      <w:tabs>
        <w:tab w:val="center" w:pos="4943"/>
        <w:tab w:val="left" w:pos="8328"/>
      </w:tabs>
      <w:spacing w:line="359" w:lineRule="exact"/>
      <w:ind w:left="20"/>
      <w:rPr>
        <w:rFonts w:ascii="楷体_GB2312" w:eastAsia="楷体_GB2312"/>
        <w:b/>
        <w:sz w:val="32"/>
        <w:lang w:eastAsia="zh-CN"/>
      </w:rPr>
    </w:pPr>
    <w:r>
      <w:rPr>
        <w:rFonts w:ascii="楷体_GB2312" w:eastAsia="楷体_GB2312" w:hint="eastAsia"/>
        <w:b/>
        <w:noProof/>
        <w:sz w:val="32"/>
        <w:lang w:eastAsia="zh-CN"/>
      </w:rPr>
      <w:drawing>
        <wp:anchor distT="0" distB="0" distL="0" distR="0" simplePos="0" relativeHeight="251657216" behindDoc="1" locked="0" layoutInCell="1" allowOverlap="1" wp14:anchorId="3905D47C" wp14:editId="6974927D">
          <wp:simplePos x="0" y="0"/>
          <wp:positionH relativeFrom="page">
            <wp:posOffset>756920</wp:posOffset>
          </wp:positionH>
          <wp:positionV relativeFrom="page">
            <wp:posOffset>610870</wp:posOffset>
          </wp:positionV>
          <wp:extent cx="644525" cy="595630"/>
          <wp:effectExtent l="0" t="0" r="0" b="0"/>
          <wp:wrapNone/>
          <wp:docPr id="1" name="_x0000_s12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_x0000_s125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4525" cy="59563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楷体_GB2312" w:eastAsia="楷体_GB2312" w:hint="eastAsia"/>
        <w:b/>
        <w:sz w:val="32"/>
        <w:lang w:eastAsia="zh-CN"/>
      </w:rPr>
      <w:tab/>
    </w:r>
    <w:r>
      <w:rPr>
        <w:rFonts w:ascii="楷体_GB2312" w:eastAsia="楷体_GB2312" w:hint="eastAsia"/>
        <w:b/>
        <w:sz w:val="32"/>
        <w:lang w:eastAsia="zh-CN"/>
      </w:rPr>
      <w:tab/>
    </w:r>
  </w:p>
  <w:tbl>
    <w:tblPr>
      <w:tblW w:w="0" w:type="auto"/>
      <w:tblInd w:w="623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694"/>
      <w:gridCol w:w="1933"/>
    </w:tblGrid>
    <w:tr w:rsidR="00A76E6D" w14:paraId="3E60E995" w14:textId="77777777" w:rsidTr="00667B96">
      <w:trPr>
        <w:trHeight w:hRule="exact" w:val="284"/>
      </w:trPr>
      <w:tc>
        <w:tcPr>
          <w:tcW w:w="1694" w:type="dxa"/>
        </w:tcPr>
        <w:p w14:paraId="47B10683" w14:textId="2D33DAB7" w:rsidR="00A76E6D" w:rsidRDefault="00A83EBB">
          <w:pPr>
            <w:rPr>
              <w:rFonts w:cs="Times New Roman"/>
              <w:color w:val="000000"/>
              <w:szCs w:val="21"/>
            </w:rPr>
          </w:pPr>
          <w:r>
            <w:rPr>
              <w:rFonts w:ascii="Calibri" w:hAnsi="Calibri" w:cs="Times New Roman"/>
              <w:noProof/>
              <w:color w:val="000000"/>
              <w:sz w:val="22"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58240" behindDoc="1" locked="0" layoutInCell="1" allowOverlap="1" wp14:anchorId="2FB57476" wp14:editId="37EA2901">
                    <wp:simplePos x="0" y="0"/>
                    <wp:positionH relativeFrom="page">
                      <wp:posOffset>-3227705</wp:posOffset>
                    </wp:positionH>
                    <wp:positionV relativeFrom="page">
                      <wp:posOffset>73025</wp:posOffset>
                    </wp:positionV>
                    <wp:extent cx="2773680" cy="447675"/>
                    <wp:effectExtent l="0" t="0" r="0" b="0"/>
                    <wp:wrapNone/>
                    <wp:docPr id="165" name="_x0000_s125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 bwMode="auto">
                            <a:xfrm>
                              <a:off x="0" y="0"/>
                              <a:ext cx="2773680" cy="4476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F419D6B" w14:textId="77777777" w:rsidR="00A76E6D" w:rsidRDefault="00455602">
                                <w:pPr>
                                  <w:spacing w:line="260" w:lineRule="exact"/>
                                  <w:ind w:left="20"/>
                                  <w:rPr>
                                    <w:rFonts w:ascii="楷体" w:eastAsia="楷体" w:hAnsi="楷体" w:cs="思源黑体 CN Normal"/>
                                    <w:sz w:val="24"/>
                                    <w:szCs w:val="24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ascii="楷体" w:eastAsia="楷体" w:hAnsi="楷体" w:cs="思源黑体 CN Normal" w:hint="eastAsia"/>
                                    <w:sz w:val="24"/>
                                    <w:szCs w:val="24"/>
                                    <w:lang w:eastAsia="zh-CN"/>
                                  </w:rPr>
                                  <w:t>国家基因检测技术应用示范中心（吉林）</w:t>
                                </w:r>
                              </w:p>
                              <w:p w14:paraId="734107CE" w14:textId="77777777" w:rsidR="00A76E6D" w:rsidRDefault="00455602">
                                <w:pPr>
                                  <w:spacing w:line="260" w:lineRule="exact"/>
                                  <w:ind w:left="20"/>
                                  <w:rPr>
                                    <w:rFonts w:ascii="楷体" w:eastAsia="楷体" w:hAnsi="楷体" w:cs="思源黑体 CN Normal"/>
                                    <w:sz w:val="24"/>
                                    <w:szCs w:val="24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ascii="楷体" w:eastAsia="楷体" w:hAnsi="楷体" w:cs="思源黑体 CN Normal"/>
                                    <w:sz w:val="24"/>
                                    <w:szCs w:val="24"/>
                                    <w:lang w:eastAsia="zh-CN"/>
                                  </w:rPr>
                                  <w:t>吉林大学第一医院基因诊断中心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anchor="t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2FB57476" id="_x0000_s1252" o:spid="_x0000_s1026" style="position:absolute;margin-left:-254.15pt;margin-top:5.75pt;width:218.4pt;height:35.2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" filled="f" stroked="f">
                    <o:lock v:ext="edit" aspectratio="t"/>
                    <v:textbox inset="0,0,0,0">
                      <w:txbxContent>
                        <w:p w14:paraId="5F419D6B" w14:textId="77777777" w:rsidR="00A76E6D" w:rsidRDefault="00455602">
                          <w:pPr>
                            <w:spacing w:line="260" w:lineRule="exact"/>
                            <w:ind w:left="20"/>
                            <w:rPr>
                              <w:rFonts w:ascii="楷体" w:eastAsia="楷体" w:hAnsi="楷体" w:cs="思源黑体 CN Normal"/>
                              <w:sz w:val="24"/>
                              <w:szCs w:val="24"/>
                              <w:lang w:eastAsia="zh-CN"/>
                            </w:rPr>
                          </w:pPr>
                          <w:r>
                            <w:rPr>
                              <w:rFonts w:ascii="楷体" w:eastAsia="楷体" w:hAnsi="楷体" w:cs="思源黑体 CN Normal" w:hint="eastAsia"/>
                              <w:sz w:val="24"/>
                              <w:szCs w:val="24"/>
                              <w:lang w:eastAsia="zh-CN"/>
                            </w:rPr>
                            <w:t>国家基因检测技术应用示范中心（吉林）</w:t>
                          </w:r>
                        </w:p>
                        <w:p w14:paraId="734107CE" w14:textId="77777777" w:rsidR="00A76E6D" w:rsidRDefault="00455602">
                          <w:pPr>
                            <w:spacing w:line="260" w:lineRule="exact"/>
                            <w:ind w:left="20"/>
                            <w:rPr>
                              <w:rFonts w:ascii="楷体" w:eastAsia="楷体" w:hAnsi="楷体" w:cs="思源黑体 CN Normal"/>
                              <w:sz w:val="24"/>
                              <w:szCs w:val="24"/>
                              <w:lang w:eastAsia="zh-CN"/>
                            </w:rPr>
                          </w:pPr>
                          <w:r>
                            <w:rPr>
                              <w:rFonts w:ascii="楷体" w:eastAsia="楷体" w:hAnsi="楷体" w:cs="思源黑体 CN Normal"/>
                              <w:sz w:val="24"/>
                              <w:szCs w:val="24"/>
                              <w:lang w:eastAsia="zh-CN"/>
                            </w:rPr>
                            <w:t>吉林大学第一医院基因诊断中心</w:t>
                          </w: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proofErr w:type="spellStart"/>
          <w:r>
            <w:rPr>
              <w:rFonts w:cs="Times New Roman"/>
              <w:color w:val="000000"/>
              <w:szCs w:val="21"/>
            </w:rPr>
            <w:t>样本编号</w:t>
          </w:r>
          <w:proofErr w:type="spellEnd"/>
        </w:p>
      </w:tc>
      <w:tc>
        <w:tcPr>
          <w:tcW w:w="1933" w:type="dxa"/>
        </w:tcPr>
        <w:p w14:paraId="6D53AEAC" w14:textId="0E8A894B" w:rsidR="00A76E6D" w:rsidRPr="003802C9" w:rsidRDefault="00F260E6">
          <w:pPr>
            <w:rPr>
              <w:rFonts w:ascii="宋体" w:hAnsi="宋体" w:cs="Times New Roman"/>
              <w:color w:val="FF0000"/>
              <w:szCs w:val="21"/>
            </w:rPr>
          </w:pPr>
          <w:r w:rsidRPr="003802C9">
            <w:rPr>
              <w:rFonts w:ascii="宋体" w:hAnsi="宋体" w:cs="Times New Roman" w:hint="eastAsia"/>
              <w:color w:val="000000"/>
              <w:szCs w:val="21"/>
              <w:lang w:eastAsia="zh-CN"/>
            </w:rPr>
            <w:t>{{</w:t>
          </w:r>
          <w:proofErr w:type="spellStart"/>
          <w:r w:rsidRPr="003802C9">
            <w:rPr>
              <w:rFonts w:ascii="宋体" w:hAnsi="宋体" w:cs="Times New Roman" w:hint="eastAsia"/>
              <w:color w:val="000000"/>
              <w:szCs w:val="21"/>
              <w:lang w:eastAsia="zh-CN"/>
            </w:rPr>
            <w:t>sample.sample_id</w:t>
          </w:r>
          <w:proofErr w:type="spellEnd"/>
          <w:r w:rsidRPr="003802C9">
            <w:rPr>
              <w:rFonts w:ascii="宋体" w:hAnsi="宋体" w:cs="Times New Roman" w:hint="eastAsia"/>
              <w:color w:val="000000"/>
              <w:szCs w:val="21"/>
              <w:lang w:eastAsia="zh-CN"/>
            </w:rPr>
            <w:t>}}</w:t>
          </w:r>
        </w:p>
      </w:tc>
    </w:tr>
    <w:tr w:rsidR="00A76E6D" w14:paraId="0F87C756" w14:textId="77777777" w:rsidTr="00667B96">
      <w:trPr>
        <w:trHeight w:hRule="exact" w:val="284"/>
      </w:trPr>
      <w:tc>
        <w:tcPr>
          <w:tcW w:w="1694" w:type="dxa"/>
        </w:tcPr>
        <w:p w14:paraId="26EDBE97" w14:textId="77777777" w:rsidR="00A76E6D" w:rsidRDefault="00455602">
          <w:pPr>
            <w:rPr>
              <w:rFonts w:cs="Times New Roman"/>
              <w:color w:val="000000"/>
              <w:szCs w:val="21"/>
            </w:rPr>
          </w:pPr>
          <w:proofErr w:type="spellStart"/>
          <w:r>
            <w:rPr>
              <w:rFonts w:cs="Times New Roman"/>
              <w:color w:val="000000"/>
              <w:szCs w:val="21"/>
            </w:rPr>
            <w:t>样本</w:t>
          </w:r>
          <w:proofErr w:type="spellEnd"/>
          <w:r>
            <w:rPr>
              <w:rFonts w:cs="Times New Roman" w:hint="eastAsia"/>
              <w:color w:val="000000"/>
              <w:szCs w:val="21"/>
              <w:lang w:eastAsia="zh-CN"/>
            </w:rPr>
            <w:t>采集</w:t>
          </w:r>
          <w:proofErr w:type="spellStart"/>
          <w:r>
            <w:rPr>
              <w:rFonts w:cs="Times New Roman"/>
              <w:color w:val="000000"/>
              <w:szCs w:val="21"/>
            </w:rPr>
            <w:t>日期</w:t>
          </w:r>
          <w:proofErr w:type="spellEnd"/>
        </w:p>
      </w:tc>
      <w:tc>
        <w:tcPr>
          <w:tcW w:w="1933" w:type="dxa"/>
        </w:tcPr>
        <w:p w14:paraId="09B568F2" w14:textId="0FBC6364" w:rsidR="00A76E6D" w:rsidRPr="003802C9" w:rsidRDefault="00667B96">
          <w:pPr>
            <w:rPr>
              <w:rFonts w:ascii="宋体" w:hAnsi="宋体" w:cs="Times New Roman"/>
              <w:color w:val="000000"/>
              <w:szCs w:val="21"/>
              <w:lang w:eastAsia="zh-CN"/>
            </w:rPr>
          </w:pPr>
          <w:r w:rsidRPr="003802C9">
            <w:rPr>
              <w:rFonts w:ascii="宋体" w:hAnsi="宋体" w:cs="Times New Roman"/>
              <w:color w:val="000000"/>
              <w:szCs w:val="21"/>
              <w:lang w:eastAsia="zh-CN" w:bidi="ar"/>
            </w:rPr>
            <w:t>{{</w:t>
          </w:r>
          <w:proofErr w:type="spellStart"/>
          <w:proofErr w:type="gramStart"/>
          <w:r w:rsidRPr="003802C9">
            <w:rPr>
              <w:rFonts w:ascii="宋体" w:hAnsi="宋体" w:cs="Times New Roman"/>
              <w:color w:val="000000"/>
              <w:szCs w:val="21"/>
              <w:lang w:eastAsia="zh-CN" w:bidi="ar"/>
            </w:rPr>
            <w:t>sample.gather</w:t>
          </w:r>
          <w:proofErr w:type="gramEnd"/>
          <w:r w:rsidRPr="003802C9">
            <w:rPr>
              <w:rFonts w:ascii="宋体" w:hAnsi="宋体" w:cs="Times New Roman"/>
              <w:color w:val="000000"/>
              <w:szCs w:val="21"/>
              <w:lang w:eastAsia="zh-CN" w:bidi="ar"/>
            </w:rPr>
            <w:t>_data</w:t>
          </w:r>
          <w:proofErr w:type="spellEnd"/>
          <w:r w:rsidRPr="003802C9">
            <w:rPr>
              <w:rFonts w:ascii="宋体" w:hAnsi="宋体" w:cs="Times New Roman"/>
              <w:color w:val="000000"/>
              <w:szCs w:val="21"/>
              <w:lang w:eastAsia="zh-CN" w:bidi="ar"/>
            </w:rPr>
            <w:t xml:space="preserve"> }}</w:t>
          </w:r>
        </w:p>
      </w:tc>
    </w:tr>
    <w:tr w:rsidR="00A76E6D" w14:paraId="7E5F4E0B" w14:textId="77777777" w:rsidTr="006A1064">
      <w:trPr>
        <w:trHeight w:hRule="exact" w:val="284"/>
      </w:trPr>
      <w:tc>
        <w:tcPr>
          <w:tcW w:w="1694" w:type="dxa"/>
        </w:tcPr>
        <w:p w14:paraId="66F6E34A" w14:textId="24565B3E" w:rsidR="00A76E6D" w:rsidRDefault="00455602">
          <w:pPr>
            <w:rPr>
              <w:rFonts w:cs="Times New Roman"/>
              <w:color w:val="000000"/>
              <w:szCs w:val="21"/>
            </w:rPr>
          </w:pPr>
          <w:proofErr w:type="spellStart"/>
          <w:r>
            <w:rPr>
              <w:rFonts w:cs="Times New Roman"/>
              <w:color w:val="000000"/>
              <w:szCs w:val="21"/>
            </w:rPr>
            <w:t>样本</w:t>
          </w:r>
          <w:proofErr w:type="spellEnd"/>
          <w:r w:rsidR="006A1064">
            <w:rPr>
              <w:rFonts w:cs="Times New Roman" w:hint="eastAsia"/>
              <w:color w:val="000000"/>
              <w:szCs w:val="21"/>
              <w:lang w:eastAsia="zh-CN"/>
            </w:rPr>
            <w:t>报告</w:t>
          </w:r>
          <w:proofErr w:type="spellStart"/>
          <w:r>
            <w:rPr>
              <w:rFonts w:cs="Times New Roman"/>
              <w:color w:val="000000"/>
              <w:szCs w:val="21"/>
            </w:rPr>
            <w:t>日期</w:t>
          </w:r>
          <w:proofErr w:type="spellEnd"/>
        </w:p>
      </w:tc>
      <w:tc>
        <w:tcPr>
          <w:tcW w:w="1933" w:type="dxa"/>
        </w:tcPr>
        <w:p w14:paraId="287A7ECD" w14:textId="66A5E90C" w:rsidR="00A76E6D" w:rsidRPr="003802C9" w:rsidRDefault="00F260E6">
          <w:pPr>
            <w:rPr>
              <w:rFonts w:ascii="宋体" w:hAnsi="宋体" w:cs="Times New Roman"/>
              <w:color w:val="000000"/>
              <w:szCs w:val="21"/>
              <w:lang w:eastAsia="zh-CN"/>
            </w:rPr>
          </w:pPr>
          <w:r w:rsidRPr="003802C9">
            <w:rPr>
              <w:rFonts w:ascii="宋体" w:hAnsi="宋体" w:cs="Times New Roman"/>
              <w:color w:val="000000"/>
              <w:szCs w:val="21"/>
              <w:lang w:eastAsia="zh-CN" w:bidi="ar"/>
            </w:rPr>
            <w:t>{{</w:t>
          </w:r>
          <w:proofErr w:type="spellStart"/>
          <w:proofErr w:type="gramStart"/>
          <w:r w:rsidRPr="003802C9">
            <w:rPr>
              <w:rFonts w:ascii="宋体" w:hAnsi="宋体" w:cs="Times New Roman"/>
              <w:color w:val="000000"/>
              <w:szCs w:val="21"/>
              <w:lang w:eastAsia="zh-CN" w:bidi="ar"/>
            </w:rPr>
            <w:t>sample.</w:t>
          </w:r>
          <w:r w:rsidR="006A1064" w:rsidRPr="003802C9">
            <w:rPr>
              <w:rFonts w:ascii="宋体" w:hAnsi="宋体" w:cs="Times New Roman" w:hint="eastAsia"/>
              <w:color w:val="000000"/>
              <w:szCs w:val="21"/>
              <w:lang w:eastAsia="zh-CN" w:bidi="ar"/>
            </w:rPr>
            <w:t>report</w:t>
          </w:r>
          <w:proofErr w:type="gramEnd"/>
          <w:r w:rsidR="006A1064" w:rsidRPr="003802C9">
            <w:rPr>
              <w:rFonts w:ascii="宋体" w:hAnsi="宋体" w:cs="Times New Roman" w:hint="eastAsia"/>
              <w:color w:val="000000"/>
              <w:szCs w:val="21"/>
              <w:lang w:eastAsia="zh-CN" w:bidi="ar"/>
            </w:rPr>
            <w:t>_date</w:t>
          </w:r>
          <w:proofErr w:type="spellEnd"/>
          <w:r w:rsidRPr="003802C9">
            <w:rPr>
              <w:rFonts w:ascii="宋体" w:hAnsi="宋体" w:cs="Times New Roman"/>
              <w:color w:val="000000"/>
              <w:szCs w:val="21"/>
              <w:lang w:eastAsia="zh-CN" w:bidi="ar"/>
            </w:rPr>
            <w:t xml:space="preserve"> }}</w:t>
          </w:r>
        </w:p>
      </w:tc>
    </w:tr>
  </w:tbl>
  <w:p w14:paraId="2941F874" w14:textId="77777777" w:rsidR="00A76E6D" w:rsidRDefault="00A76E6D">
    <w:pPr>
      <w:pStyle w:val="a8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F0301D"/>
    <w:multiLevelType w:val="multilevel"/>
    <w:tmpl w:val="12F0301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4473482"/>
    <w:multiLevelType w:val="multilevel"/>
    <w:tmpl w:val="6447348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13C5F6A"/>
    <w:multiLevelType w:val="multilevel"/>
    <w:tmpl w:val="713C5F6A"/>
    <w:lvl w:ilvl="0">
      <w:start w:val="1"/>
      <w:numFmt w:val="decimal"/>
      <w:pStyle w:val="1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pStyle w:val="3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pStyle w:val="4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pStyle w:val="5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TQxZTQ2YzJlMjMyYWM1ZDdkNjllMjYxYTM0ZmI3YmYifQ=="/>
  </w:docVars>
  <w:rsids>
    <w:rsidRoot w:val="00172A27"/>
    <w:rsid w:val="00033E0C"/>
    <w:rsid w:val="0004022F"/>
    <w:rsid w:val="000428CB"/>
    <w:rsid w:val="00046598"/>
    <w:rsid w:val="00060713"/>
    <w:rsid w:val="00070075"/>
    <w:rsid w:val="00072405"/>
    <w:rsid w:val="00094705"/>
    <w:rsid w:val="000C7409"/>
    <w:rsid w:val="000D3ACA"/>
    <w:rsid w:val="000D3D0F"/>
    <w:rsid w:val="000E4746"/>
    <w:rsid w:val="0010051B"/>
    <w:rsid w:val="00105EC9"/>
    <w:rsid w:val="00124B63"/>
    <w:rsid w:val="00146F11"/>
    <w:rsid w:val="0015390F"/>
    <w:rsid w:val="00160DB8"/>
    <w:rsid w:val="00162ADB"/>
    <w:rsid w:val="00172A27"/>
    <w:rsid w:val="00197DE1"/>
    <w:rsid w:val="00197E6A"/>
    <w:rsid w:val="001A1DB7"/>
    <w:rsid w:val="001B64B8"/>
    <w:rsid w:val="001C336F"/>
    <w:rsid w:val="001C4953"/>
    <w:rsid w:val="001F153E"/>
    <w:rsid w:val="00203F14"/>
    <w:rsid w:val="0020665D"/>
    <w:rsid w:val="00216F41"/>
    <w:rsid w:val="00227E24"/>
    <w:rsid w:val="00235942"/>
    <w:rsid w:val="002512BB"/>
    <w:rsid w:val="00253C3C"/>
    <w:rsid w:val="00266135"/>
    <w:rsid w:val="002662D1"/>
    <w:rsid w:val="00271FC1"/>
    <w:rsid w:val="00274297"/>
    <w:rsid w:val="0028154B"/>
    <w:rsid w:val="00285904"/>
    <w:rsid w:val="002E3279"/>
    <w:rsid w:val="002F300D"/>
    <w:rsid w:val="00310127"/>
    <w:rsid w:val="00323E61"/>
    <w:rsid w:val="00326741"/>
    <w:rsid w:val="0033583B"/>
    <w:rsid w:val="0034613E"/>
    <w:rsid w:val="00347D66"/>
    <w:rsid w:val="003618A9"/>
    <w:rsid w:val="00362B21"/>
    <w:rsid w:val="00367663"/>
    <w:rsid w:val="00375960"/>
    <w:rsid w:val="003802C9"/>
    <w:rsid w:val="00382292"/>
    <w:rsid w:val="00391701"/>
    <w:rsid w:val="003951F2"/>
    <w:rsid w:val="003B727E"/>
    <w:rsid w:val="003E2DCB"/>
    <w:rsid w:val="003F29DE"/>
    <w:rsid w:val="003F346D"/>
    <w:rsid w:val="003F76A3"/>
    <w:rsid w:val="00400E58"/>
    <w:rsid w:val="00410E26"/>
    <w:rsid w:val="0043144C"/>
    <w:rsid w:val="00437905"/>
    <w:rsid w:val="00455602"/>
    <w:rsid w:val="004A16C7"/>
    <w:rsid w:val="0050523A"/>
    <w:rsid w:val="00510A3F"/>
    <w:rsid w:val="005326BC"/>
    <w:rsid w:val="00552506"/>
    <w:rsid w:val="00557CD0"/>
    <w:rsid w:val="00564140"/>
    <w:rsid w:val="00583E23"/>
    <w:rsid w:val="00597F0D"/>
    <w:rsid w:val="005C1396"/>
    <w:rsid w:val="005E48E9"/>
    <w:rsid w:val="005F1B2E"/>
    <w:rsid w:val="00610489"/>
    <w:rsid w:val="00610BF3"/>
    <w:rsid w:val="006566B6"/>
    <w:rsid w:val="00667B96"/>
    <w:rsid w:val="006724FB"/>
    <w:rsid w:val="006A1064"/>
    <w:rsid w:val="006B18F7"/>
    <w:rsid w:val="006B3E77"/>
    <w:rsid w:val="006C38D3"/>
    <w:rsid w:val="006E1B4D"/>
    <w:rsid w:val="006E7544"/>
    <w:rsid w:val="006F146E"/>
    <w:rsid w:val="00701328"/>
    <w:rsid w:val="007775AF"/>
    <w:rsid w:val="0079112D"/>
    <w:rsid w:val="007919E6"/>
    <w:rsid w:val="007B08AD"/>
    <w:rsid w:val="007B67CC"/>
    <w:rsid w:val="007D4248"/>
    <w:rsid w:val="007E26E1"/>
    <w:rsid w:val="008018C4"/>
    <w:rsid w:val="0081424B"/>
    <w:rsid w:val="00817A53"/>
    <w:rsid w:val="00817FFD"/>
    <w:rsid w:val="00826F7C"/>
    <w:rsid w:val="00832337"/>
    <w:rsid w:val="008740E3"/>
    <w:rsid w:val="00886B46"/>
    <w:rsid w:val="008C0000"/>
    <w:rsid w:val="008C2820"/>
    <w:rsid w:val="008D255B"/>
    <w:rsid w:val="008D5052"/>
    <w:rsid w:val="008D5C43"/>
    <w:rsid w:val="008D74F9"/>
    <w:rsid w:val="00900FE1"/>
    <w:rsid w:val="0091185C"/>
    <w:rsid w:val="009264AD"/>
    <w:rsid w:val="009324A5"/>
    <w:rsid w:val="00952FD7"/>
    <w:rsid w:val="00956A19"/>
    <w:rsid w:val="00977AA9"/>
    <w:rsid w:val="00980030"/>
    <w:rsid w:val="009A3503"/>
    <w:rsid w:val="009A7462"/>
    <w:rsid w:val="009B60F1"/>
    <w:rsid w:val="009C132C"/>
    <w:rsid w:val="009C3C0D"/>
    <w:rsid w:val="009E5DA1"/>
    <w:rsid w:val="009F460B"/>
    <w:rsid w:val="00A16037"/>
    <w:rsid w:val="00A263FC"/>
    <w:rsid w:val="00A270C9"/>
    <w:rsid w:val="00A30CDD"/>
    <w:rsid w:val="00A36316"/>
    <w:rsid w:val="00A460CB"/>
    <w:rsid w:val="00A51B46"/>
    <w:rsid w:val="00A56F63"/>
    <w:rsid w:val="00A61C27"/>
    <w:rsid w:val="00A67873"/>
    <w:rsid w:val="00A70913"/>
    <w:rsid w:val="00A73272"/>
    <w:rsid w:val="00A76E6D"/>
    <w:rsid w:val="00A83EBB"/>
    <w:rsid w:val="00A9206D"/>
    <w:rsid w:val="00A94846"/>
    <w:rsid w:val="00A95A85"/>
    <w:rsid w:val="00AA0966"/>
    <w:rsid w:val="00AA2567"/>
    <w:rsid w:val="00AE512D"/>
    <w:rsid w:val="00AF47BF"/>
    <w:rsid w:val="00AF5237"/>
    <w:rsid w:val="00B14F58"/>
    <w:rsid w:val="00B25B6A"/>
    <w:rsid w:val="00B331A8"/>
    <w:rsid w:val="00B41D27"/>
    <w:rsid w:val="00B5548A"/>
    <w:rsid w:val="00B7524B"/>
    <w:rsid w:val="00B810B0"/>
    <w:rsid w:val="00B83612"/>
    <w:rsid w:val="00B8738A"/>
    <w:rsid w:val="00BA1CCE"/>
    <w:rsid w:val="00BB4FB6"/>
    <w:rsid w:val="00BC294E"/>
    <w:rsid w:val="00BD05A1"/>
    <w:rsid w:val="00BD5A19"/>
    <w:rsid w:val="00BE3229"/>
    <w:rsid w:val="00C36180"/>
    <w:rsid w:val="00C400F5"/>
    <w:rsid w:val="00C460EE"/>
    <w:rsid w:val="00C52A12"/>
    <w:rsid w:val="00C67FE4"/>
    <w:rsid w:val="00C72920"/>
    <w:rsid w:val="00C82FE8"/>
    <w:rsid w:val="00CD6C9B"/>
    <w:rsid w:val="00CF434D"/>
    <w:rsid w:val="00CF532A"/>
    <w:rsid w:val="00D00CF0"/>
    <w:rsid w:val="00D01416"/>
    <w:rsid w:val="00D071A7"/>
    <w:rsid w:val="00D27E07"/>
    <w:rsid w:val="00D4305D"/>
    <w:rsid w:val="00D56536"/>
    <w:rsid w:val="00D65116"/>
    <w:rsid w:val="00D947A4"/>
    <w:rsid w:val="00DD6639"/>
    <w:rsid w:val="00DD7C56"/>
    <w:rsid w:val="00DE1258"/>
    <w:rsid w:val="00DF6C2E"/>
    <w:rsid w:val="00E41377"/>
    <w:rsid w:val="00E45BD6"/>
    <w:rsid w:val="00E5172E"/>
    <w:rsid w:val="00E63004"/>
    <w:rsid w:val="00E70480"/>
    <w:rsid w:val="00E7699C"/>
    <w:rsid w:val="00E806E5"/>
    <w:rsid w:val="00E97062"/>
    <w:rsid w:val="00E97E2F"/>
    <w:rsid w:val="00EA17A6"/>
    <w:rsid w:val="00EC1273"/>
    <w:rsid w:val="00ED25E0"/>
    <w:rsid w:val="00EE054E"/>
    <w:rsid w:val="00EE0ACC"/>
    <w:rsid w:val="00EE6561"/>
    <w:rsid w:val="00F07148"/>
    <w:rsid w:val="00F14097"/>
    <w:rsid w:val="00F140CF"/>
    <w:rsid w:val="00F20664"/>
    <w:rsid w:val="00F23519"/>
    <w:rsid w:val="00F260E6"/>
    <w:rsid w:val="00F33E4B"/>
    <w:rsid w:val="00F71F9F"/>
    <w:rsid w:val="00F82E81"/>
    <w:rsid w:val="00F97F52"/>
    <w:rsid w:val="00FA54F7"/>
    <w:rsid w:val="00FB21B0"/>
    <w:rsid w:val="00FC2797"/>
    <w:rsid w:val="00FD6DD3"/>
    <w:rsid w:val="00FE2DEF"/>
    <w:rsid w:val="00FE3F82"/>
    <w:rsid w:val="02404E4B"/>
    <w:rsid w:val="02867E41"/>
    <w:rsid w:val="032640B7"/>
    <w:rsid w:val="037B1630"/>
    <w:rsid w:val="04D01847"/>
    <w:rsid w:val="04DF7CDC"/>
    <w:rsid w:val="04ED2447"/>
    <w:rsid w:val="05353304"/>
    <w:rsid w:val="05D65509"/>
    <w:rsid w:val="06937054"/>
    <w:rsid w:val="06BB314A"/>
    <w:rsid w:val="06E47FB8"/>
    <w:rsid w:val="070E2AFA"/>
    <w:rsid w:val="07106873"/>
    <w:rsid w:val="07E07FF3"/>
    <w:rsid w:val="09656ADE"/>
    <w:rsid w:val="09C106DE"/>
    <w:rsid w:val="09EB2699"/>
    <w:rsid w:val="0A9603A1"/>
    <w:rsid w:val="0B68096F"/>
    <w:rsid w:val="0B8C644C"/>
    <w:rsid w:val="0B99231F"/>
    <w:rsid w:val="0BC526F6"/>
    <w:rsid w:val="0C410D4E"/>
    <w:rsid w:val="0C711B61"/>
    <w:rsid w:val="0C825C5D"/>
    <w:rsid w:val="0D48355B"/>
    <w:rsid w:val="0DED0BE6"/>
    <w:rsid w:val="0E9C3DA8"/>
    <w:rsid w:val="0F5948C8"/>
    <w:rsid w:val="106E2027"/>
    <w:rsid w:val="111D54A2"/>
    <w:rsid w:val="116547E8"/>
    <w:rsid w:val="128F4134"/>
    <w:rsid w:val="13806B2E"/>
    <w:rsid w:val="143A0E25"/>
    <w:rsid w:val="14A303CC"/>
    <w:rsid w:val="14A32C86"/>
    <w:rsid w:val="14AB7BDB"/>
    <w:rsid w:val="14D21C24"/>
    <w:rsid w:val="1536676A"/>
    <w:rsid w:val="158335E8"/>
    <w:rsid w:val="159118F7"/>
    <w:rsid w:val="15D2463D"/>
    <w:rsid w:val="182660B3"/>
    <w:rsid w:val="18960A7F"/>
    <w:rsid w:val="18CD44E6"/>
    <w:rsid w:val="18F25A8E"/>
    <w:rsid w:val="19B74B76"/>
    <w:rsid w:val="1A952EBF"/>
    <w:rsid w:val="1A974E89"/>
    <w:rsid w:val="1AC82A92"/>
    <w:rsid w:val="1CD217D6"/>
    <w:rsid w:val="1CDB7EE7"/>
    <w:rsid w:val="1D0B7674"/>
    <w:rsid w:val="1EDB779E"/>
    <w:rsid w:val="1EF81C6E"/>
    <w:rsid w:val="20112FE8"/>
    <w:rsid w:val="206E043A"/>
    <w:rsid w:val="209A437D"/>
    <w:rsid w:val="20CE5936"/>
    <w:rsid w:val="214C004F"/>
    <w:rsid w:val="21BC51D5"/>
    <w:rsid w:val="22143DEC"/>
    <w:rsid w:val="223D42D2"/>
    <w:rsid w:val="231A6657"/>
    <w:rsid w:val="23E8485B"/>
    <w:rsid w:val="24015121"/>
    <w:rsid w:val="247B774C"/>
    <w:rsid w:val="24BD3A29"/>
    <w:rsid w:val="260A0768"/>
    <w:rsid w:val="27476030"/>
    <w:rsid w:val="27EF7A99"/>
    <w:rsid w:val="29ED7A59"/>
    <w:rsid w:val="2B824D9A"/>
    <w:rsid w:val="2B88520A"/>
    <w:rsid w:val="2C9D5C03"/>
    <w:rsid w:val="2CB03B88"/>
    <w:rsid w:val="2CC719DC"/>
    <w:rsid w:val="2CE11F94"/>
    <w:rsid w:val="2CFA3055"/>
    <w:rsid w:val="2D22019E"/>
    <w:rsid w:val="2DFB39B0"/>
    <w:rsid w:val="2E9C0F87"/>
    <w:rsid w:val="2ECD5689"/>
    <w:rsid w:val="2ED95618"/>
    <w:rsid w:val="2FC8743B"/>
    <w:rsid w:val="300B29C5"/>
    <w:rsid w:val="306C7DC6"/>
    <w:rsid w:val="317949CE"/>
    <w:rsid w:val="31BA5FE6"/>
    <w:rsid w:val="32383355"/>
    <w:rsid w:val="32F708AC"/>
    <w:rsid w:val="334D0383"/>
    <w:rsid w:val="33B43F5E"/>
    <w:rsid w:val="33D2574D"/>
    <w:rsid w:val="33F9117F"/>
    <w:rsid w:val="3474444F"/>
    <w:rsid w:val="347A51A8"/>
    <w:rsid w:val="34E7384A"/>
    <w:rsid w:val="358427BD"/>
    <w:rsid w:val="358F6DB5"/>
    <w:rsid w:val="36333CE9"/>
    <w:rsid w:val="36AB2AF4"/>
    <w:rsid w:val="36CC5A63"/>
    <w:rsid w:val="381F1BC2"/>
    <w:rsid w:val="386B44A6"/>
    <w:rsid w:val="39264A36"/>
    <w:rsid w:val="398604C2"/>
    <w:rsid w:val="39BB1FF1"/>
    <w:rsid w:val="3A5C0EAC"/>
    <w:rsid w:val="3ABE56C2"/>
    <w:rsid w:val="3AC058DE"/>
    <w:rsid w:val="3B90705F"/>
    <w:rsid w:val="3BA64AD4"/>
    <w:rsid w:val="3C0A21CB"/>
    <w:rsid w:val="3D127F47"/>
    <w:rsid w:val="3D7E6C34"/>
    <w:rsid w:val="3D805F98"/>
    <w:rsid w:val="3E9019C0"/>
    <w:rsid w:val="3EEE268B"/>
    <w:rsid w:val="40D076E5"/>
    <w:rsid w:val="40F0484C"/>
    <w:rsid w:val="4210423D"/>
    <w:rsid w:val="4253237C"/>
    <w:rsid w:val="43D25548"/>
    <w:rsid w:val="442F4589"/>
    <w:rsid w:val="453018B3"/>
    <w:rsid w:val="45BF0C25"/>
    <w:rsid w:val="45D51325"/>
    <w:rsid w:val="46F7121C"/>
    <w:rsid w:val="47605152"/>
    <w:rsid w:val="47641A21"/>
    <w:rsid w:val="477E3932"/>
    <w:rsid w:val="48383191"/>
    <w:rsid w:val="49941642"/>
    <w:rsid w:val="49B700BE"/>
    <w:rsid w:val="4A07471C"/>
    <w:rsid w:val="4A2319E6"/>
    <w:rsid w:val="4A316617"/>
    <w:rsid w:val="4A365275"/>
    <w:rsid w:val="4ABC245D"/>
    <w:rsid w:val="4ACB40E7"/>
    <w:rsid w:val="4C2C4B82"/>
    <w:rsid w:val="4F1756CF"/>
    <w:rsid w:val="52015D07"/>
    <w:rsid w:val="52046E85"/>
    <w:rsid w:val="54D42249"/>
    <w:rsid w:val="54E444E2"/>
    <w:rsid w:val="55350B55"/>
    <w:rsid w:val="56196150"/>
    <w:rsid w:val="566D14D9"/>
    <w:rsid w:val="56ED5521"/>
    <w:rsid w:val="578D049F"/>
    <w:rsid w:val="58607961"/>
    <w:rsid w:val="58A81A34"/>
    <w:rsid w:val="58A8414C"/>
    <w:rsid w:val="5A3F00FB"/>
    <w:rsid w:val="5A413124"/>
    <w:rsid w:val="5A8C6F7C"/>
    <w:rsid w:val="5B024F91"/>
    <w:rsid w:val="5B2B7790"/>
    <w:rsid w:val="5B6065F6"/>
    <w:rsid w:val="5C213932"/>
    <w:rsid w:val="5C891B7C"/>
    <w:rsid w:val="5CA75DC3"/>
    <w:rsid w:val="5E2E7A22"/>
    <w:rsid w:val="5F103E8F"/>
    <w:rsid w:val="5F1D355B"/>
    <w:rsid w:val="5F681F1D"/>
    <w:rsid w:val="61F71336"/>
    <w:rsid w:val="62100F02"/>
    <w:rsid w:val="62184A06"/>
    <w:rsid w:val="625C68EC"/>
    <w:rsid w:val="62932A2A"/>
    <w:rsid w:val="629C05E1"/>
    <w:rsid w:val="63154157"/>
    <w:rsid w:val="63986A6A"/>
    <w:rsid w:val="63E1229E"/>
    <w:rsid w:val="65515BFE"/>
    <w:rsid w:val="65F067C8"/>
    <w:rsid w:val="66357E0E"/>
    <w:rsid w:val="66A76FE0"/>
    <w:rsid w:val="67140626"/>
    <w:rsid w:val="68E50F4D"/>
    <w:rsid w:val="69023BD7"/>
    <w:rsid w:val="69026F3E"/>
    <w:rsid w:val="69765236"/>
    <w:rsid w:val="697B284D"/>
    <w:rsid w:val="698A0858"/>
    <w:rsid w:val="69AD626E"/>
    <w:rsid w:val="69F7079F"/>
    <w:rsid w:val="6A3C1FDC"/>
    <w:rsid w:val="6A835585"/>
    <w:rsid w:val="6AA638F9"/>
    <w:rsid w:val="6B39200D"/>
    <w:rsid w:val="6B795EF5"/>
    <w:rsid w:val="6BD61FBC"/>
    <w:rsid w:val="6C3A69EF"/>
    <w:rsid w:val="6CB37F53"/>
    <w:rsid w:val="6DF00D00"/>
    <w:rsid w:val="6E4753F3"/>
    <w:rsid w:val="6E59223F"/>
    <w:rsid w:val="6EDE540C"/>
    <w:rsid w:val="6EE2539B"/>
    <w:rsid w:val="6FB940CF"/>
    <w:rsid w:val="6FD5751B"/>
    <w:rsid w:val="70262A2C"/>
    <w:rsid w:val="70C42D2B"/>
    <w:rsid w:val="71105068"/>
    <w:rsid w:val="7190757A"/>
    <w:rsid w:val="71C965BE"/>
    <w:rsid w:val="71ED7479"/>
    <w:rsid w:val="72D953C1"/>
    <w:rsid w:val="74341F76"/>
    <w:rsid w:val="765D5104"/>
    <w:rsid w:val="76741D2A"/>
    <w:rsid w:val="767D2F21"/>
    <w:rsid w:val="77E35141"/>
    <w:rsid w:val="786F69A7"/>
    <w:rsid w:val="798472D6"/>
    <w:rsid w:val="79B8758F"/>
    <w:rsid w:val="79E95ACD"/>
    <w:rsid w:val="7A067F11"/>
    <w:rsid w:val="7A400B32"/>
    <w:rsid w:val="7B784E3E"/>
    <w:rsid w:val="7B8F21E1"/>
    <w:rsid w:val="7C790E6E"/>
    <w:rsid w:val="7DB86594"/>
    <w:rsid w:val="7EED169F"/>
    <w:rsid w:val="7F2C57DF"/>
    <w:rsid w:val="7F317F52"/>
    <w:rsid w:val="7F954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A5C26B1"/>
  <w15:chartTrackingRefBased/>
  <w15:docId w15:val="{3AE93F08-5C66-41FC-9363-22116A202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Variable" w:semiHidden="1" w:unhideWhenUsed="1"/>
    <w:lsdException w:name="Normal Table" w:semiHidden="1" w:unhideWhenUsed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 w:qFormat="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pPr>
      <w:widowControl w:val="0"/>
    </w:pPr>
    <w:rPr>
      <w:rFonts w:cs="宋体"/>
      <w:sz w:val="21"/>
      <w:szCs w:val="22"/>
      <w:lang w:eastAsia="en-US"/>
    </w:rPr>
  </w:style>
  <w:style w:type="paragraph" w:styleId="1">
    <w:name w:val="heading 1"/>
    <w:basedOn w:val="a"/>
    <w:next w:val="a"/>
    <w:link w:val="11"/>
    <w:uiPriority w:val="9"/>
    <w:qFormat/>
    <w:pPr>
      <w:numPr>
        <w:numId w:val="1"/>
      </w:numPr>
      <w:spacing w:line="276" w:lineRule="auto"/>
      <w:ind w:right="-17"/>
      <w:outlineLvl w:val="0"/>
    </w:pPr>
    <w:rPr>
      <w:rFonts w:cs="Times New Roman"/>
      <w:b/>
      <w:bCs/>
      <w:color w:val="0070C0"/>
      <w:sz w:val="28"/>
      <w:szCs w:val="28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numPr>
        <w:ilvl w:val="1"/>
        <w:numId w:val="1"/>
      </w:numPr>
      <w:spacing w:line="360" w:lineRule="auto"/>
      <w:outlineLvl w:val="1"/>
    </w:pPr>
    <w:rPr>
      <w:rFonts w:cs="Times New Roman"/>
      <w:b/>
      <w:bCs/>
      <w:sz w:val="24"/>
      <w:szCs w:val="32"/>
    </w:rPr>
  </w:style>
  <w:style w:type="paragraph" w:styleId="3">
    <w:name w:val="heading 3"/>
    <w:basedOn w:val="a"/>
    <w:next w:val="a"/>
    <w:link w:val="30"/>
    <w:uiPriority w:val="9"/>
    <w:qFormat/>
    <w:pPr>
      <w:keepNext/>
      <w:keepLines/>
      <w:numPr>
        <w:ilvl w:val="2"/>
        <w:numId w:val="1"/>
      </w:numPr>
      <w:spacing w:before="43"/>
      <w:ind w:left="0" w:firstLine="0"/>
      <w:outlineLvl w:val="2"/>
    </w:pPr>
    <w:rPr>
      <w:b/>
      <w:bCs/>
      <w:sz w:val="24"/>
      <w:szCs w:val="32"/>
    </w:rPr>
  </w:style>
  <w:style w:type="paragraph" w:styleId="4">
    <w:name w:val="heading 4"/>
    <w:basedOn w:val="a"/>
    <w:next w:val="a"/>
    <w:link w:val="40"/>
    <w:uiPriority w:val="9"/>
    <w:qFormat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等线 Light" w:eastAsia="等线 Light" w:hAnsi="等线 Light" w:cs="Times New Roman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标题 1 字符1"/>
    <w:link w:val="1"/>
    <w:uiPriority w:val="9"/>
    <w:qFormat/>
    <w:rPr>
      <w:rFonts w:ascii="Times New Roman" w:hAnsi="Times New Roman"/>
      <w:b/>
      <w:bCs/>
      <w:color w:val="0070C0"/>
      <w:sz w:val="28"/>
      <w:szCs w:val="28"/>
      <w:lang w:eastAsia="en-US"/>
    </w:rPr>
  </w:style>
  <w:style w:type="character" w:customStyle="1" w:styleId="20">
    <w:name w:val="标题 2 字符"/>
    <w:link w:val="2"/>
    <w:uiPriority w:val="9"/>
    <w:qFormat/>
    <w:rPr>
      <w:rFonts w:ascii="Times New Roman" w:hAnsi="Times New Roman"/>
      <w:b/>
      <w:bCs/>
      <w:sz w:val="24"/>
      <w:szCs w:val="32"/>
      <w:lang w:eastAsia="en-US"/>
    </w:rPr>
  </w:style>
  <w:style w:type="character" w:customStyle="1" w:styleId="30">
    <w:name w:val="标题 3 字符"/>
    <w:link w:val="3"/>
    <w:uiPriority w:val="9"/>
    <w:qFormat/>
    <w:rPr>
      <w:rFonts w:ascii="Times New Roman" w:hAnsi="Times New Roman" w:cs="宋体"/>
      <w:b/>
      <w:bCs/>
      <w:sz w:val="24"/>
      <w:szCs w:val="32"/>
      <w:lang w:eastAsia="en-US"/>
    </w:rPr>
  </w:style>
  <w:style w:type="character" w:customStyle="1" w:styleId="40">
    <w:name w:val="标题 4 字符"/>
    <w:link w:val="4"/>
    <w:uiPriority w:val="9"/>
    <w:qFormat/>
    <w:rPr>
      <w:rFonts w:ascii="等线 Light" w:eastAsia="等线 Light" w:hAnsi="等线 Light" w:cs="Times New Roman"/>
      <w:b/>
      <w:bCs/>
      <w:sz w:val="28"/>
      <w:szCs w:val="28"/>
      <w:lang w:eastAsia="en-US"/>
    </w:rPr>
  </w:style>
  <w:style w:type="character" w:customStyle="1" w:styleId="50">
    <w:name w:val="标题 5 字符"/>
    <w:link w:val="5"/>
    <w:uiPriority w:val="9"/>
    <w:rPr>
      <w:rFonts w:ascii="宋体" w:hAnsi="宋体" w:cs="宋体"/>
      <w:b/>
      <w:bCs/>
      <w:sz w:val="28"/>
      <w:szCs w:val="28"/>
      <w:lang w:eastAsia="en-US"/>
    </w:rPr>
  </w:style>
  <w:style w:type="paragraph" w:styleId="a3">
    <w:name w:val="Document Map"/>
    <w:basedOn w:val="a"/>
    <w:uiPriority w:val="99"/>
    <w:unhideWhenUsed/>
    <w:qFormat/>
    <w:rPr>
      <w:rFonts w:cs="Times New Roman"/>
      <w:sz w:val="18"/>
      <w:szCs w:val="18"/>
    </w:rPr>
  </w:style>
  <w:style w:type="paragraph" w:styleId="a4">
    <w:name w:val="annotation text"/>
    <w:basedOn w:val="a"/>
    <w:uiPriority w:val="99"/>
    <w:unhideWhenUsed/>
    <w:qFormat/>
  </w:style>
  <w:style w:type="paragraph" w:styleId="a5">
    <w:name w:val="Body Text"/>
    <w:basedOn w:val="a"/>
    <w:link w:val="10"/>
    <w:uiPriority w:val="1"/>
    <w:qFormat/>
    <w:rPr>
      <w:rFonts w:cs="Times New Roman"/>
      <w:szCs w:val="21"/>
    </w:rPr>
  </w:style>
  <w:style w:type="character" w:customStyle="1" w:styleId="10">
    <w:name w:val="正文文本 字符1"/>
    <w:link w:val="a5"/>
    <w:uiPriority w:val="99"/>
    <w:qFormat/>
    <w:rPr>
      <w:sz w:val="18"/>
      <w:szCs w:val="18"/>
    </w:rPr>
  </w:style>
  <w:style w:type="paragraph" w:styleId="TOC3">
    <w:name w:val="toc 3"/>
    <w:basedOn w:val="a"/>
    <w:next w:val="a"/>
    <w:uiPriority w:val="39"/>
    <w:unhideWhenUsed/>
    <w:pPr>
      <w:widowControl/>
      <w:spacing w:after="100" w:line="259" w:lineRule="auto"/>
      <w:ind w:left="440"/>
    </w:pPr>
    <w:rPr>
      <w:rFonts w:ascii="等线" w:eastAsia="等线" w:hAnsi="等线" w:cs="Times New Roman"/>
      <w:sz w:val="22"/>
      <w:lang w:eastAsia="zh-CN"/>
    </w:rPr>
  </w:style>
  <w:style w:type="paragraph" w:styleId="a6">
    <w:name w:val="Balloon Text"/>
    <w:basedOn w:val="a"/>
    <w:uiPriority w:val="99"/>
    <w:unhideWhenUsed/>
    <w:qFormat/>
    <w:rPr>
      <w:rFonts w:cs="Times New Roman"/>
      <w:sz w:val="18"/>
      <w:szCs w:val="18"/>
    </w:rPr>
  </w:style>
  <w:style w:type="paragraph" w:styleId="a7">
    <w:name w:val="footer"/>
    <w:basedOn w:val="a"/>
    <w:uiPriority w:val="99"/>
    <w:unhideWhenUsed/>
    <w:qFormat/>
    <w:pPr>
      <w:tabs>
        <w:tab w:val="center" w:pos="4153"/>
        <w:tab w:val="right" w:pos="8306"/>
      </w:tabs>
      <w:snapToGrid w:val="0"/>
    </w:pPr>
    <w:rPr>
      <w:rFonts w:ascii="Calibri" w:hAnsi="Calibri" w:cs="Times New Roman"/>
      <w:sz w:val="18"/>
      <w:szCs w:val="18"/>
    </w:rPr>
  </w:style>
  <w:style w:type="paragraph" w:styleId="a8">
    <w:name w:val="header"/>
    <w:basedOn w:val="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Calibri" w:hAnsi="Calibri" w:cs="Times New Roman"/>
      <w:sz w:val="18"/>
      <w:szCs w:val="18"/>
    </w:rPr>
  </w:style>
  <w:style w:type="paragraph" w:styleId="a9">
    <w:name w:val="Normal (Web)"/>
    <w:basedOn w:val="a"/>
    <w:uiPriority w:val="99"/>
    <w:unhideWhenUsed/>
    <w:pPr>
      <w:widowControl/>
      <w:spacing w:before="100" w:beforeAutospacing="1" w:after="100" w:afterAutospacing="1"/>
    </w:pPr>
    <w:rPr>
      <w:rFonts w:ascii="宋体" w:hAnsi="宋体" w:cs="Times New Roman"/>
      <w:sz w:val="24"/>
      <w:szCs w:val="24"/>
      <w:lang w:eastAsia="zh-CN"/>
    </w:rPr>
  </w:style>
  <w:style w:type="paragraph" w:styleId="aa">
    <w:name w:val="annotation subject"/>
    <w:basedOn w:val="a4"/>
    <w:next w:val="a4"/>
    <w:uiPriority w:val="99"/>
    <w:unhideWhenUsed/>
    <w:qFormat/>
    <w:rPr>
      <w:b/>
      <w:bCs/>
    </w:rPr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5">
    <w:name w:val="Light Shading Accent 5"/>
    <w:basedOn w:val="a1"/>
    <w:uiPriority w:val="60"/>
    <w:qFormat/>
    <w:rPr>
      <w:color w:val="2F5496"/>
    </w:rPr>
    <w:tblPr>
      <w:tblBorders>
        <w:top w:val="single" w:sz="8" w:space="0" w:color="4472C4"/>
        <w:bottom w:val="single" w:sz="8" w:space="0" w:color="4472C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single" w:sz="8" w:space="0" w:color="4472C4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single" w:sz="8" w:space="0" w:color="4472C4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0DBF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0DBF0"/>
      </w:tcPr>
    </w:tblStylePr>
  </w:style>
  <w:style w:type="table" w:styleId="-3">
    <w:name w:val="Light List Accent 3"/>
    <w:basedOn w:val="a1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</w:style>
  <w:style w:type="character" w:styleId="ac">
    <w:name w:val="Strong"/>
    <w:uiPriority w:val="22"/>
    <w:qFormat/>
    <w:rPr>
      <w:b/>
      <w:bCs/>
    </w:rPr>
  </w:style>
  <w:style w:type="character" w:styleId="ad">
    <w:name w:val="page number"/>
    <w:uiPriority w:val="99"/>
    <w:unhideWhenUsed/>
    <w:qFormat/>
  </w:style>
  <w:style w:type="character" w:styleId="ae">
    <w:name w:val="Hyperlink"/>
    <w:uiPriority w:val="99"/>
    <w:unhideWhenUsed/>
    <w:qFormat/>
    <w:rPr>
      <w:color w:val="0000FF"/>
      <w:u w:val="single"/>
    </w:rPr>
  </w:style>
  <w:style w:type="character" w:styleId="af">
    <w:name w:val="annotation reference"/>
    <w:uiPriority w:val="99"/>
    <w:unhideWhenUsed/>
    <w:qFormat/>
    <w:rPr>
      <w:sz w:val="21"/>
      <w:szCs w:val="21"/>
    </w:rPr>
  </w:style>
  <w:style w:type="character" w:customStyle="1" w:styleId="12">
    <w:name w:val="标题 1 字符"/>
    <w:uiPriority w:val="9"/>
    <w:qFormat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af0">
    <w:name w:val="批注文字 字符"/>
    <w:uiPriority w:val="99"/>
    <w:qFormat/>
    <w:rPr>
      <w:rFonts w:ascii="宋体" w:hAnsi="宋体" w:cs="宋体"/>
      <w:sz w:val="22"/>
      <w:szCs w:val="22"/>
      <w:lang w:eastAsia="en-US"/>
    </w:rPr>
  </w:style>
  <w:style w:type="character" w:customStyle="1" w:styleId="af1">
    <w:name w:val="批注框文本 字符"/>
    <w:uiPriority w:val="99"/>
    <w:semiHidden/>
    <w:qFormat/>
    <w:rPr>
      <w:rFonts w:ascii="宋体" w:eastAsia="宋体" w:hAnsi="宋体" w:cs="宋体"/>
      <w:kern w:val="0"/>
      <w:sz w:val="18"/>
      <w:szCs w:val="18"/>
      <w:lang w:eastAsia="en-US"/>
    </w:rPr>
  </w:style>
  <w:style w:type="character" w:customStyle="1" w:styleId="fontstyle01">
    <w:name w:val="fontstyle01"/>
    <w:rPr>
      <w:rFonts w:ascii="Arial Unicode MS" w:eastAsia="Arial Unicode MS" w:hAnsi="Arial Unicode MS" w:cs="Arial Unicode MS" w:hint="eastAsia"/>
      <w:color w:val="000000"/>
      <w:sz w:val="18"/>
      <w:szCs w:val="18"/>
    </w:rPr>
  </w:style>
  <w:style w:type="character" w:customStyle="1" w:styleId="af2">
    <w:name w:val="页眉 字符"/>
    <w:uiPriority w:val="99"/>
    <w:qFormat/>
    <w:rPr>
      <w:sz w:val="18"/>
      <w:szCs w:val="18"/>
    </w:rPr>
  </w:style>
  <w:style w:type="character" w:customStyle="1" w:styleId="fontstyle21">
    <w:name w:val="fontstyle21"/>
    <w:qFormat/>
    <w:rPr>
      <w:rFonts w:ascii="MicrosoftYaHei" w:hAnsi="MicrosoftYaHei" w:hint="default"/>
      <w:color w:val="7F7F7F"/>
      <w:sz w:val="16"/>
      <w:szCs w:val="16"/>
    </w:rPr>
  </w:style>
  <w:style w:type="character" w:customStyle="1" w:styleId="af3">
    <w:name w:val="正文文本 字符"/>
    <w:uiPriority w:val="1"/>
    <w:rPr>
      <w:rFonts w:ascii="宋体" w:eastAsia="宋体" w:hAnsi="宋体" w:cs="宋体"/>
      <w:sz w:val="21"/>
      <w:szCs w:val="21"/>
      <w:lang w:eastAsia="en-US"/>
    </w:rPr>
  </w:style>
  <w:style w:type="character" w:customStyle="1" w:styleId="af4">
    <w:name w:val="批注主题 字符"/>
    <w:uiPriority w:val="99"/>
    <w:semiHidden/>
    <w:qFormat/>
    <w:rPr>
      <w:rFonts w:ascii="宋体" w:hAnsi="宋体" w:cs="宋体"/>
      <w:b/>
      <w:bCs/>
      <w:sz w:val="22"/>
      <w:szCs w:val="22"/>
      <w:lang w:eastAsia="en-US"/>
    </w:rPr>
  </w:style>
  <w:style w:type="character" w:customStyle="1" w:styleId="af5">
    <w:name w:val="文档结构图 字符"/>
    <w:uiPriority w:val="99"/>
    <w:semiHidden/>
    <w:rPr>
      <w:rFonts w:ascii="宋体" w:hAnsi="宋体" w:cs="宋体"/>
      <w:sz w:val="18"/>
      <w:szCs w:val="18"/>
      <w:lang w:eastAsia="en-US"/>
    </w:rPr>
  </w:style>
  <w:style w:type="paragraph" w:customStyle="1" w:styleId="21">
    <w:name w:val="标题 21"/>
    <w:basedOn w:val="a"/>
    <w:uiPriority w:val="1"/>
    <w:qFormat/>
    <w:pPr>
      <w:autoSpaceDE w:val="0"/>
      <w:autoSpaceDN w:val="0"/>
      <w:ind w:left="1450" w:hanging="370"/>
      <w:outlineLvl w:val="2"/>
    </w:pPr>
    <w:rPr>
      <w:rFonts w:ascii="Noto Sans CJK JP Regular" w:eastAsia="Noto Sans CJK JP Regular" w:hAnsi="Noto Sans CJK JP Regular" w:cs="Noto Sans CJK JP Regular"/>
      <w:lang w:val="zh-CN" w:eastAsia="zh-CN" w:bidi="zh-CN"/>
    </w:rPr>
  </w:style>
  <w:style w:type="paragraph" w:customStyle="1" w:styleId="13">
    <w:name w:val="修订1"/>
    <w:uiPriority w:val="99"/>
    <w:unhideWhenUsed/>
    <w:qFormat/>
    <w:rPr>
      <w:rFonts w:ascii="宋体" w:hAnsi="宋体" w:cs="宋体"/>
      <w:sz w:val="22"/>
      <w:szCs w:val="22"/>
      <w:lang w:eastAsia="en-US"/>
    </w:rPr>
  </w:style>
  <w:style w:type="paragraph" w:customStyle="1" w:styleId="41">
    <w:name w:val="标题 41"/>
    <w:basedOn w:val="a"/>
    <w:uiPriority w:val="1"/>
    <w:qFormat/>
    <w:pPr>
      <w:autoSpaceDE w:val="0"/>
      <w:autoSpaceDN w:val="0"/>
      <w:spacing w:before="101"/>
      <w:ind w:left="1100" w:hanging="420"/>
      <w:outlineLvl w:val="4"/>
    </w:pPr>
    <w:rPr>
      <w:rFonts w:ascii="微软雅黑" w:eastAsia="微软雅黑" w:hAnsi="微软雅黑" w:cs="Times New Roman"/>
      <w:b/>
      <w:bCs/>
      <w:sz w:val="20"/>
      <w:szCs w:val="20"/>
    </w:rPr>
  </w:style>
  <w:style w:type="paragraph" w:styleId="af6">
    <w:name w:val="List Paragraph"/>
    <w:basedOn w:val="a"/>
    <w:uiPriority w:val="34"/>
    <w:qFormat/>
    <w:pPr>
      <w:autoSpaceDE w:val="0"/>
      <w:autoSpaceDN w:val="0"/>
      <w:ind w:left="1450" w:hanging="370"/>
    </w:pPr>
    <w:rPr>
      <w:rFonts w:ascii="等线" w:eastAsia="等线" w:hAnsi="等线" w:cs="Times New Roman"/>
      <w:kern w:val="2"/>
      <w:szCs w:val="21"/>
      <w:lang w:eastAsia="zh-CN"/>
    </w:rPr>
  </w:style>
  <w:style w:type="paragraph" w:customStyle="1" w:styleId="61">
    <w:name w:val="标题 61"/>
    <w:basedOn w:val="a"/>
    <w:uiPriority w:val="1"/>
    <w:qFormat/>
    <w:pPr>
      <w:autoSpaceDE w:val="0"/>
      <w:autoSpaceDN w:val="0"/>
      <w:spacing w:line="327" w:lineRule="exact"/>
      <w:ind w:left="3625"/>
      <w:outlineLvl w:val="6"/>
    </w:pPr>
    <w:rPr>
      <w:rFonts w:ascii="微软雅黑" w:eastAsia="微软雅黑" w:hAnsi="微软雅黑" w:cs="微软雅黑"/>
      <w:b/>
      <w:bCs/>
      <w:sz w:val="18"/>
      <w:szCs w:val="18"/>
      <w:lang w:val="zh-CN" w:eastAsia="zh-CN" w:bidi="zh-CN"/>
    </w:rPr>
  </w:style>
  <w:style w:type="paragraph" w:customStyle="1" w:styleId="Style18">
    <w:name w:val="_Style 18"/>
    <w:basedOn w:val="a"/>
    <w:uiPriority w:val="34"/>
    <w:qFormat/>
    <w:pPr>
      <w:ind w:firstLineChars="200" w:firstLine="420"/>
      <w:jc w:val="both"/>
    </w:pPr>
    <w:rPr>
      <w:rFonts w:ascii="Cambria" w:hAnsi="Cambria" w:cs="Times New Roman"/>
      <w:kern w:val="2"/>
      <w:sz w:val="24"/>
      <w:szCs w:val="24"/>
      <w:lang w:eastAsia="zh-CN"/>
    </w:rPr>
  </w:style>
  <w:style w:type="paragraph" w:customStyle="1" w:styleId="110">
    <w:name w:val="标题 11"/>
    <w:basedOn w:val="a"/>
    <w:uiPriority w:val="1"/>
    <w:qFormat/>
    <w:pPr>
      <w:spacing w:before="66"/>
      <w:ind w:left="100" w:right="-18"/>
      <w:outlineLvl w:val="1"/>
    </w:pPr>
    <w:rPr>
      <w:rFonts w:ascii="微软雅黑" w:eastAsia="微软雅黑" w:hAnsi="微软雅黑" w:cs="微软雅黑"/>
      <w:b/>
      <w:bCs/>
      <w:sz w:val="24"/>
      <w:szCs w:val="24"/>
    </w:rPr>
  </w:style>
  <w:style w:type="paragraph" w:customStyle="1" w:styleId="31">
    <w:name w:val="标题 31"/>
    <w:basedOn w:val="a"/>
    <w:uiPriority w:val="1"/>
    <w:qFormat/>
    <w:pPr>
      <w:autoSpaceDE w:val="0"/>
      <w:autoSpaceDN w:val="0"/>
      <w:spacing w:before="184"/>
      <w:ind w:right="1516"/>
      <w:jc w:val="right"/>
      <w:outlineLvl w:val="3"/>
    </w:pPr>
    <w:rPr>
      <w:rFonts w:ascii="Trebuchet MS" w:eastAsia="Trebuchet MS" w:hAnsi="Trebuchet MS" w:cs="Trebuchet MS"/>
      <w:szCs w:val="21"/>
      <w:lang w:val="zh-CN" w:eastAsia="zh-CN" w:bidi="zh-CN"/>
    </w:rPr>
  </w:style>
  <w:style w:type="paragraph" w:customStyle="1" w:styleId="14">
    <w:name w:val="列出段落1"/>
    <w:basedOn w:val="a"/>
    <w:uiPriority w:val="34"/>
    <w:qFormat/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Arial Unicode MS" w:eastAsia="Arial Unicode MS" w:cs="Arial Unicode MS"/>
      <w:color w:val="000000"/>
      <w:sz w:val="24"/>
      <w:szCs w:val="24"/>
    </w:rPr>
  </w:style>
  <w:style w:type="paragraph" w:customStyle="1" w:styleId="TableParagraph">
    <w:name w:val="Table Paragraph"/>
    <w:basedOn w:val="a"/>
    <w:uiPriority w:val="1"/>
    <w:qFormat/>
    <w:rPr>
      <w:rFonts w:eastAsia="Times New Roman" w:cs="Times New Roman"/>
    </w:rPr>
  </w:style>
  <w:style w:type="paragraph" w:customStyle="1" w:styleId="51">
    <w:name w:val="标题 51"/>
    <w:basedOn w:val="a"/>
    <w:uiPriority w:val="1"/>
    <w:qFormat/>
    <w:pPr>
      <w:autoSpaceDE w:val="0"/>
      <w:autoSpaceDN w:val="0"/>
      <w:spacing w:before="1"/>
      <w:ind w:left="680"/>
      <w:outlineLvl w:val="5"/>
    </w:pPr>
    <w:rPr>
      <w:rFonts w:cs="Times New Roman"/>
      <w:sz w:val="20"/>
      <w:szCs w:val="20"/>
    </w:rPr>
  </w:style>
  <w:style w:type="table" w:customStyle="1" w:styleId="1-11">
    <w:name w:val="网格表 1 浅色 - 着色 11"/>
    <w:basedOn w:val="a1"/>
    <w:uiPriority w:val="46"/>
    <w:qFormat/>
    <w:rPr>
      <w:kern w:val="2"/>
      <w:sz w:val="21"/>
      <w:szCs w:val="24"/>
    </w:rPr>
    <w:tblPr>
      <w:tblBorders>
        <w:top w:val="single" w:sz="4" w:space="0" w:color="B4C6E7"/>
        <w:left w:val="single" w:sz="4" w:space="0" w:color="B4C6E7"/>
        <w:bottom w:val="single" w:sz="4" w:space="0" w:color="B4C6E7"/>
        <w:right w:val="single" w:sz="4" w:space="0" w:color="B4C6E7"/>
        <w:insideH w:val="single" w:sz="4" w:space="0" w:color="B4C6E7"/>
        <w:insideV w:val="single" w:sz="4" w:space="0" w:color="B4C6E7"/>
      </w:tblBorders>
    </w:tblPr>
    <w:tblStylePr w:type="firstRow">
      <w:rPr>
        <w:b/>
        <w:bCs/>
      </w:rPr>
      <w:tblPr/>
      <w:tcPr>
        <w:tcBorders>
          <w:top w:val="nil"/>
          <w:left w:val="single" w:sz="12" w:space="0" w:color="8EAADB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eNormal">
    <w:name w:val="Table Normal"/>
    <w:uiPriority w:val="2"/>
    <w:unhideWhenUsed/>
    <w:qFormat/>
    <w:pPr>
      <w:widowControl w:val="0"/>
      <w:autoSpaceDE w:val="0"/>
      <w:autoSpaceDN w:val="0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-521">
    <w:name w:val="浅色底纹 - 着色 521"/>
    <w:basedOn w:val="a1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1"/>
      </w:tcPr>
    </w:tblStylePr>
  </w:style>
  <w:style w:type="table" w:customStyle="1" w:styleId="22">
    <w:name w:val="网格型2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">
    <w:name w:val="3线"/>
    <w:basedOn w:val="a1"/>
    <w:uiPriority w:val="99"/>
    <w:qFormat/>
    <w:tblPr>
      <w:tblBorders>
        <w:top w:val="single" w:sz="4" w:space="0" w:color="auto"/>
        <w:bottom w:val="single" w:sz="4" w:space="0" w:color="auto"/>
      </w:tblBorders>
    </w:tblPr>
    <w:tblStylePr w:type="firstRow">
      <w:tblPr/>
      <w:tcPr>
        <w:tcBorders>
          <w:top w:val="nil"/>
          <w:left w:val="single" w:sz="4" w:space="0" w:color="auto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nowrap">
    <w:name w:val="nowrap"/>
  </w:style>
  <w:style w:type="character" w:customStyle="1" w:styleId="af7">
    <w:name w:val="列表段落 字符"/>
    <w:uiPriority w:val="34"/>
    <w:rPr>
      <w:rFonts w:ascii="Noto Sans CJK JP Regular" w:eastAsia="Noto Sans CJK JP Regular" w:hAnsi="Noto Sans CJK JP Regular" w:cs="Noto Sans CJK JP Regular"/>
      <w:sz w:val="21"/>
      <w:szCs w:val="22"/>
      <w:lang w:val="zh-CN" w:bidi="zh-CN"/>
    </w:rPr>
  </w:style>
  <w:style w:type="character" w:customStyle="1" w:styleId="15">
    <w:name w:val="批注文字 字符1"/>
    <w:uiPriority w:val="99"/>
    <w:rPr>
      <w:rFonts w:ascii="Times New Roman" w:hAnsi="Times New Roman" w:cs="宋体"/>
      <w:sz w:val="21"/>
      <w:szCs w:val="22"/>
      <w:lang w:eastAsia="en-US"/>
    </w:rPr>
  </w:style>
  <w:style w:type="table" w:customStyle="1" w:styleId="6">
    <w:name w:val="表格6"/>
    <w:basedOn w:val="a1"/>
    <w:uiPriority w:val="99"/>
    <w:qFormat/>
    <w:pPr>
      <w:wordWrap w:val="0"/>
      <w:snapToGrid w:val="0"/>
    </w:pPr>
    <w:rPr>
      <w:rFonts w:eastAsia="微软雅黑"/>
    </w:rPr>
    <w:tblPr>
      <w:tblBorders>
        <w:top w:val="single" w:sz="12" w:space="0" w:color="31849B"/>
        <w:bottom w:val="single" w:sz="12" w:space="0" w:color="31849B"/>
      </w:tblBorders>
      <w:tblCellMar>
        <w:top w:w="28" w:type="dxa"/>
        <w:bottom w:w="28" w:type="dxa"/>
      </w:tblCellMar>
    </w:tblPr>
    <w:tcPr>
      <w:shd w:val="clear" w:color="auto" w:fill="DAEEF3"/>
    </w:tcPr>
    <w:tblStylePr w:type="band1Horz">
      <w:tblPr/>
      <w:tcPr>
        <w:shd w:val="clear" w:color="auto" w:fill="FFFFFF"/>
      </w:tcPr>
    </w:tblStylePr>
  </w:style>
  <w:style w:type="paragraph" w:customStyle="1" w:styleId="af8">
    <w:name w:val="表格内容"/>
    <w:qFormat/>
    <w:rPr>
      <w:rFonts w:ascii="微软雅黑" w:eastAsia="微软雅黑" w:hAnsi="微软雅黑"/>
      <w:color w:val="262626"/>
      <w:kern w:val="2"/>
      <w:szCs w:val="22"/>
    </w:rPr>
  </w:style>
  <w:style w:type="character" w:customStyle="1" w:styleId="af9">
    <w:name w:val="页脚 字符"/>
    <w:uiPriority w:val="99"/>
    <w:qFormat/>
    <w:rPr>
      <w:sz w:val="18"/>
      <w:szCs w:val="18"/>
    </w:rPr>
  </w:style>
  <w:style w:type="paragraph" w:customStyle="1" w:styleId="16">
    <w:name w:val="副标题1"/>
    <w:qFormat/>
    <w:pPr>
      <w:spacing w:beforeLines="50" w:before="156" w:after="156"/>
      <w:jc w:val="center"/>
    </w:pPr>
    <w:rPr>
      <w:rFonts w:ascii="微软雅黑" w:eastAsia="微软雅黑" w:hAnsi="微软雅黑"/>
      <w:b/>
      <w:color w:val="31849B"/>
      <w:kern w:val="2"/>
      <w:sz w:val="28"/>
      <w:szCs w:val="22"/>
    </w:rPr>
  </w:style>
  <w:style w:type="character" w:customStyle="1" w:styleId="SubTitle">
    <w:name w:val="SubTitle 字符"/>
    <w:qFormat/>
    <w:rPr>
      <w:rFonts w:ascii="微软雅黑" w:eastAsia="微软雅黑" w:hAnsi="微软雅黑"/>
      <w:b/>
      <w:color w:val="31849B"/>
      <w:kern w:val="2"/>
      <w:sz w:val="28"/>
      <w:szCs w:val="22"/>
    </w:rPr>
  </w:style>
  <w:style w:type="paragraph" w:customStyle="1" w:styleId="17">
    <w:name w:val="样式1"/>
    <w:basedOn w:val="2"/>
    <w:qFormat/>
    <w:pPr>
      <w:widowControl/>
      <w:spacing w:beforeLines="50" w:before="156" w:afterLines="50" w:after="156" w:line="240" w:lineRule="auto"/>
      <w:ind w:left="0" w:firstLine="0"/>
    </w:pPr>
    <w:rPr>
      <w:rFonts w:ascii="微软雅黑" w:eastAsia="微软雅黑" w:hAnsi="微软雅黑"/>
      <w:color w:val="31849B"/>
      <w:kern w:val="2"/>
      <w:lang w:eastAsia="zh-CN"/>
    </w:rPr>
  </w:style>
  <w:style w:type="character" w:customStyle="1" w:styleId="18">
    <w:name w:val="样式1 字符"/>
    <w:qFormat/>
    <w:rPr>
      <w:rFonts w:ascii="微软雅黑" w:eastAsia="微软雅黑" w:hAnsi="微软雅黑"/>
      <w:b/>
      <w:bCs/>
      <w:color w:val="31849B"/>
      <w:kern w:val="2"/>
      <w:sz w:val="24"/>
      <w:szCs w:val="32"/>
    </w:rPr>
  </w:style>
  <w:style w:type="table" w:customStyle="1" w:styleId="-53">
    <w:name w:val="浅色底纹 - 着色 53"/>
    <w:basedOn w:val="a1"/>
    <w:uiPriority w:val="60"/>
    <w:unhideWhenUsed/>
    <w:qFormat/>
    <w:rPr>
      <w:rFonts w:ascii="Cambria" w:eastAsia="Times New Roman" w:hAnsi="Cambria"/>
      <w:color w:val="2F5496"/>
    </w:rPr>
    <w:tblPr>
      <w:tblBorders>
        <w:top w:val="single" w:sz="8" w:space="0" w:color="4472C4"/>
        <w:bottom w:val="single" w:sz="8" w:space="0" w:color="4472C4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4472C4"/>
          <w:left w:val="single" w:sz="8" w:space="0" w:color="4472C4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4472C4"/>
          <w:left w:val="single" w:sz="8" w:space="0" w:color="4472C4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0DBF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0DBF0"/>
      </w:tcPr>
    </w:tblStylePr>
  </w:style>
  <w:style w:type="paragraph" w:styleId="afa">
    <w:name w:val="No Spacing"/>
    <w:uiPriority w:val="1"/>
    <w:qFormat/>
    <w:pPr>
      <w:widowControl w:val="0"/>
      <w:adjustRightInd w:val="0"/>
      <w:snapToGrid w:val="0"/>
    </w:pPr>
    <w:rPr>
      <w:rFonts w:ascii="微软雅黑" w:eastAsia="微软雅黑" w:hAnsi="微软雅黑"/>
      <w:color w:val="0D0D0D"/>
      <w:kern w:val="2"/>
      <w:szCs w:val="22"/>
    </w:rPr>
  </w:style>
  <w:style w:type="character" w:customStyle="1" w:styleId="afb">
    <w:name w:val="表格内容 字符"/>
    <w:qFormat/>
    <w:rPr>
      <w:rFonts w:ascii="微软雅黑" w:eastAsia="微软雅黑" w:hAnsi="微软雅黑"/>
      <w:color w:val="262626"/>
      <w:kern w:val="2"/>
      <w:szCs w:val="22"/>
    </w:rPr>
  </w:style>
  <w:style w:type="table" w:customStyle="1" w:styleId="19">
    <w:name w:val="表格1"/>
    <w:basedOn w:val="a1"/>
    <w:uiPriority w:val="99"/>
    <w:qFormat/>
    <w:pPr>
      <w:wordWrap w:val="0"/>
      <w:snapToGrid w:val="0"/>
    </w:pPr>
    <w:rPr>
      <w:rFonts w:eastAsia="微软雅黑"/>
    </w:rPr>
    <w:tblPr>
      <w:tblBorders>
        <w:top w:val="single" w:sz="12" w:space="0" w:color="31849B"/>
        <w:bottom w:val="single" w:sz="12" w:space="0" w:color="31849B"/>
        <w:insideH w:val="single" w:sz="4" w:space="0" w:color="31849B"/>
        <w:insideV w:val="single" w:sz="4" w:space="0" w:color="31849B"/>
      </w:tblBorders>
      <w:tblCellMar>
        <w:top w:w="28" w:type="dxa"/>
        <w:bottom w:w="28" w:type="dxa"/>
      </w:tblCellMar>
    </w:tblPr>
    <w:tcPr>
      <w:shd w:val="clear" w:color="auto" w:fill="DAEEF3"/>
    </w:tcPr>
  </w:style>
  <w:style w:type="table" w:customStyle="1" w:styleId="23">
    <w:name w:val="表格2"/>
    <w:basedOn w:val="19"/>
    <w:uiPriority w:val="99"/>
    <w:qFormat/>
    <w:tblPr/>
    <w:tcPr>
      <w:shd w:val="clear" w:color="auto" w:fill="DAEEF3"/>
    </w:tcPr>
    <w:tblStylePr w:type="firstRow">
      <w:rPr>
        <w:rFonts w:eastAsia="Times New Roman"/>
        <w:sz w:val="20"/>
      </w:rPr>
      <w:tblPr/>
      <w:tcPr>
        <w:shd w:val="clear" w:color="auto" w:fill="FFFFFF"/>
      </w:tcPr>
    </w:tblStylePr>
  </w:style>
  <w:style w:type="table" w:customStyle="1" w:styleId="33">
    <w:name w:val="表格3"/>
    <w:basedOn w:val="19"/>
    <w:uiPriority w:val="99"/>
    <w:qFormat/>
    <w:tblPr/>
    <w:tcPr>
      <w:shd w:val="clear" w:color="auto" w:fill="DAEEF3"/>
    </w:tcPr>
    <w:tblStylePr w:type="band1Horz">
      <w:rPr>
        <w:rFonts w:eastAsia="Times New Roman"/>
        <w:sz w:val="20"/>
      </w:rPr>
      <w:tblPr/>
      <w:tcPr>
        <w:shd w:val="clear" w:color="auto" w:fill="FFFFFF"/>
      </w:tcPr>
    </w:tblStylePr>
  </w:style>
  <w:style w:type="table" w:customStyle="1" w:styleId="410">
    <w:name w:val="清单表 41"/>
    <w:basedOn w:val="a1"/>
    <w:uiPriority w:val="49"/>
    <w:qFormat/>
    <w:tblPr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666666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42">
    <w:name w:val="表格4"/>
    <w:basedOn w:val="a1"/>
    <w:uiPriority w:val="99"/>
    <w:qFormat/>
    <w:pPr>
      <w:wordWrap w:val="0"/>
      <w:snapToGrid w:val="0"/>
    </w:pPr>
    <w:rPr>
      <w:rFonts w:eastAsia="微软雅黑"/>
    </w:rPr>
    <w:tblPr>
      <w:tblBorders>
        <w:top w:val="single" w:sz="12" w:space="0" w:color="31849B"/>
        <w:bottom w:val="single" w:sz="12" w:space="0" w:color="31849B"/>
      </w:tblBorders>
      <w:tblCellMar>
        <w:top w:w="28" w:type="dxa"/>
        <w:bottom w:w="28" w:type="dxa"/>
      </w:tblCellMar>
    </w:tblPr>
    <w:tcPr>
      <w:shd w:val="clear" w:color="auto" w:fill="DAEEF3"/>
    </w:tcPr>
  </w:style>
  <w:style w:type="table" w:customStyle="1" w:styleId="52">
    <w:name w:val="表格5"/>
    <w:basedOn w:val="42"/>
    <w:uiPriority w:val="99"/>
    <w:qFormat/>
    <w:tblPr/>
    <w:tcPr>
      <w:shd w:val="clear" w:color="auto" w:fill="DAEEF3"/>
    </w:tcPr>
    <w:tblStylePr w:type="firstRow">
      <w:tblPr/>
      <w:tcPr>
        <w:shd w:val="clear" w:color="auto" w:fill="FFFFFF"/>
      </w:tcPr>
    </w:tblStylePr>
  </w:style>
  <w:style w:type="table" w:customStyle="1" w:styleId="7">
    <w:name w:val="表格7"/>
    <w:basedOn w:val="a1"/>
    <w:uiPriority w:val="99"/>
    <w:qFormat/>
    <w:pPr>
      <w:wordWrap w:val="0"/>
      <w:snapToGrid w:val="0"/>
    </w:pPr>
    <w:rPr>
      <w:rFonts w:eastAsia="微软雅黑"/>
    </w:rPr>
    <w:tblPr>
      <w:tblBorders>
        <w:top w:val="single" w:sz="12" w:space="0" w:color="31849B"/>
        <w:bottom w:val="single" w:sz="12" w:space="0" w:color="31849B"/>
        <w:insideH w:val="single" w:sz="4" w:space="0" w:color="31849B"/>
      </w:tblBorders>
      <w:tblCellMar>
        <w:top w:w="28" w:type="dxa"/>
        <w:bottom w:w="28" w:type="dxa"/>
      </w:tblCellMar>
    </w:tblPr>
    <w:tcPr>
      <w:shd w:val="clear" w:color="auto" w:fill="DAEEF3"/>
    </w:tcPr>
  </w:style>
  <w:style w:type="table" w:customStyle="1" w:styleId="8">
    <w:name w:val="表格8"/>
    <w:basedOn w:val="7"/>
    <w:uiPriority w:val="99"/>
    <w:qFormat/>
    <w:tblPr/>
    <w:tcPr>
      <w:shd w:val="clear" w:color="auto" w:fill="DAEEF3"/>
    </w:tcPr>
    <w:tblStylePr w:type="firstRow">
      <w:tblPr/>
      <w:tcPr>
        <w:shd w:val="clear" w:color="auto" w:fill="FFFFFF"/>
      </w:tcPr>
    </w:tblStylePr>
  </w:style>
  <w:style w:type="table" w:customStyle="1" w:styleId="9">
    <w:name w:val="表格9"/>
    <w:basedOn w:val="7"/>
    <w:uiPriority w:val="99"/>
    <w:qFormat/>
    <w:tblPr/>
    <w:tcPr>
      <w:shd w:val="clear" w:color="auto" w:fill="DAEEF3"/>
    </w:tcPr>
    <w:tblStylePr w:type="band1Horz">
      <w:tblPr/>
      <w:tcPr>
        <w:shd w:val="clear" w:color="auto" w:fill="FFFFFF"/>
      </w:tcPr>
    </w:tblStylePr>
  </w:style>
  <w:style w:type="paragraph" w:customStyle="1" w:styleId="Style42">
    <w:name w:val="_Style 42"/>
    <w:basedOn w:val="a"/>
    <w:uiPriority w:val="34"/>
    <w:qFormat/>
    <w:pPr>
      <w:spacing w:beforeLines="30" w:before="30" w:line="264" w:lineRule="auto"/>
      <w:ind w:firstLineChars="200" w:firstLine="420"/>
      <w:jc w:val="both"/>
    </w:pPr>
    <w:rPr>
      <w:rFonts w:ascii="Cambria" w:hAnsi="Cambria" w:cs="Times New Roman"/>
      <w:kern w:val="2"/>
      <w:sz w:val="24"/>
      <w:szCs w:val="24"/>
      <w:lang w:eastAsia="zh-CN"/>
    </w:rPr>
  </w:style>
  <w:style w:type="paragraph" w:customStyle="1" w:styleId="Style43">
    <w:name w:val="_Style 43"/>
    <w:basedOn w:val="a"/>
    <w:uiPriority w:val="34"/>
    <w:qFormat/>
    <w:pPr>
      <w:spacing w:beforeLines="30" w:before="30" w:line="264" w:lineRule="auto"/>
      <w:ind w:firstLineChars="200" w:firstLine="420"/>
      <w:jc w:val="both"/>
    </w:pPr>
    <w:rPr>
      <w:rFonts w:ascii="Cambria" w:hAnsi="Cambria" w:cs="Times New Roman"/>
      <w:kern w:val="2"/>
      <w:sz w:val="24"/>
      <w:szCs w:val="24"/>
      <w:lang w:eastAsia="zh-CN"/>
    </w:rPr>
  </w:style>
  <w:style w:type="paragraph" w:customStyle="1" w:styleId="Style44">
    <w:name w:val="_Style 44"/>
    <w:basedOn w:val="a"/>
    <w:uiPriority w:val="34"/>
    <w:qFormat/>
    <w:pPr>
      <w:spacing w:beforeLines="30" w:before="30" w:line="264" w:lineRule="auto"/>
      <w:ind w:firstLineChars="200" w:firstLine="420"/>
      <w:jc w:val="both"/>
    </w:pPr>
    <w:rPr>
      <w:rFonts w:ascii="Cambria" w:hAnsi="Cambria" w:cs="Times New Roman"/>
      <w:kern w:val="2"/>
      <w:sz w:val="24"/>
      <w:szCs w:val="24"/>
      <w:lang w:eastAsia="zh-CN"/>
    </w:rPr>
  </w:style>
  <w:style w:type="character" w:customStyle="1" w:styleId="1a">
    <w:name w:val="未处理的提及1"/>
    <w:uiPriority w:val="99"/>
    <w:unhideWhenUsed/>
    <w:qFormat/>
    <w:rPr>
      <w:color w:val="605E5C"/>
      <w:shd w:val="clear" w:color="auto" w:fill="E1DFDD"/>
    </w:rPr>
  </w:style>
  <w:style w:type="table" w:customStyle="1" w:styleId="BRCA-v3">
    <w:name w:val="BRCA-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left w:val="nil"/>
          <w:bottom w:val="nil"/>
          <w:right w:val="nil"/>
          <w:insideH w:val="nil"/>
          <w:insideV w:val="single" w:sz="4" w:space="0" w:color="auto"/>
          <w:tl2br w:val="nil"/>
          <w:tr2bl w:val="nil"/>
        </w:tcBorders>
        <w:shd w:val="clear" w:color="auto" w:fill="1E7648"/>
      </w:tcPr>
    </w:tblStylePr>
  </w:style>
  <w:style w:type="paragraph" w:customStyle="1" w:styleId="1b">
    <w:name w:val="列表段落1"/>
    <w:basedOn w:val="a"/>
    <w:pPr>
      <w:ind w:firstLineChars="200" w:firstLine="420"/>
      <w:jc w:val="both"/>
    </w:pPr>
    <w:rPr>
      <w:rFonts w:ascii="等线" w:eastAsia="等线" w:hAnsi="等线" w:cs="Times New Roman"/>
      <w:kern w:val="2"/>
      <w:szCs w:val="21"/>
      <w:lang w:eastAsia="zh-CN"/>
    </w:rPr>
  </w:style>
  <w:style w:type="table" w:customStyle="1" w:styleId="-12">
    <w:name w:val="标准样式-体细胞12类解读"/>
    <w:basedOn w:val="a1"/>
    <w:uiPriority w:val="99"/>
    <w:pPr>
      <w:jc w:val="center"/>
    </w:pPr>
    <w:rPr>
      <w:kern w:val="2"/>
      <w:sz w:val="21"/>
      <w:szCs w:val="22"/>
    </w:r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top w:val="nil"/>
          <w:left w:val="single" w:sz="4" w:space="0" w:color="1E7648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1E7648"/>
      </w:tcPr>
    </w:tblStylePr>
  </w:style>
  <w:style w:type="paragraph" w:styleId="afc">
    <w:name w:val="Revision"/>
    <w:hidden/>
    <w:uiPriority w:val="99"/>
    <w:unhideWhenUsed/>
    <w:rsid w:val="00A83EBB"/>
    <w:rPr>
      <w:rFonts w:cs="宋体"/>
      <w:sz w:val="21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15</Pages>
  <Words>2441</Words>
  <Characters>13917</Characters>
  <Application>Microsoft Office Word</Application>
  <DocSecurity>0</DocSecurity>
  <Lines>115</Lines>
  <Paragraphs>32</Paragraphs>
  <ScaleCrop>false</ScaleCrop>
  <Company>lenovo</Company>
  <LinksUpToDate>false</LinksUpToDate>
  <CharactersWithSpaces>16326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123</dc:creator>
  <cp:keywords/>
  <cp:lastModifiedBy>刘炜芬</cp:lastModifiedBy>
  <cp:revision>60</cp:revision>
  <cp:lastPrinted>2024-07-18T06:00:00Z</cp:lastPrinted>
  <dcterms:created xsi:type="dcterms:W3CDTF">2024-08-13T03:22:00Z</dcterms:created>
  <dcterms:modified xsi:type="dcterms:W3CDTF">2025-10-09T01:16:00Z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72B7D63B7FAF46CD8CA7A9B0AB7401F5_13</vt:lpwstr>
  </property>
</Properties>
</file>