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94574" w14:textId="77777777" w:rsidR="00D90A1F" w:rsidRDefault="0085174A">
      <w:pPr>
        <w:jc w:val="center"/>
      </w:pPr>
      <w:r>
        <w:rPr>
          <w:noProof/>
        </w:rPr>
        <w:drawing>
          <wp:inline distT="0" distB="0" distL="0" distR="0" wp14:anchorId="77ABEE94" wp14:editId="19EC8C38">
            <wp:extent cx="5273675" cy="977900"/>
            <wp:effectExtent l="0" t="0" r="3175" b="0"/>
            <wp:docPr id="3" name="图片 3" descr="C:\Users\ADMINI~1\AppData\Local\Temp\ksohtml1462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1\AppData\Local\Temp\ksohtml14620\wps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3675" cy="977900"/>
                    </a:xfrm>
                    <a:prstGeom prst="rect">
                      <a:avLst/>
                    </a:prstGeom>
                    <a:noFill/>
                    <a:ln>
                      <a:noFill/>
                    </a:ln>
                  </pic:spPr>
                </pic:pic>
              </a:graphicData>
            </a:graphic>
          </wp:inline>
        </w:drawing>
      </w:r>
    </w:p>
    <w:p w14:paraId="2B6A5440" w14:textId="29A00AE5" w:rsidR="00D90A1F" w:rsidRDefault="0085174A" w:rsidP="00EE45BE">
      <w:pPr>
        <w:jc w:val="right"/>
        <w:rPr>
          <w:rFonts w:ascii="Times New Roman" w:hAnsi="Times New Roman"/>
        </w:rPr>
      </w:pPr>
      <w:r>
        <w:rPr>
          <w:rFonts w:ascii="Times New Roman" w:hAnsi="Times New Roman"/>
        </w:rPr>
        <w:t>检测编号：</w:t>
      </w:r>
      <w:r w:rsidR="00EE45BE" w:rsidRPr="00EE45BE">
        <w:rPr>
          <w:rFonts w:ascii="Times New Roman" w:hAnsi="Times New Roman"/>
        </w:rPr>
        <w:t>{{</w:t>
      </w:r>
      <w:proofErr w:type="spellStart"/>
      <w:r w:rsidR="00EE45BE" w:rsidRPr="00EE45BE">
        <w:rPr>
          <w:rFonts w:ascii="Times New Roman" w:hAnsi="Times New Roman"/>
        </w:rPr>
        <w:t>sample.sample_id</w:t>
      </w:r>
      <w:proofErr w:type="spellEnd"/>
      <w:r w:rsidR="00EE45BE" w:rsidRPr="00EE45BE">
        <w:rPr>
          <w:rFonts w:ascii="Times New Roman" w:hAnsi="Times New Roman"/>
        </w:rPr>
        <w:t>}}</w:t>
      </w:r>
    </w:p>
    <w:tbl>
      <w:tblPr>
        <w:tblStyle w:val="a9"/>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73"/>
        <w:gridCol w:w="3473"/>
        <w:gridCol w:w="3473"/>
      </w:tblGrid>
      <w:tr w:rsidR="00D90A1F" w14:paraId="7EE7BF68" w14:textId="77777777" w:rsidTr="00EE45BE">
        <w:trPr>
          <w:trHeight w:val="689"/>
          <w:jc w:val="center"/>
        </w:trPr>
        <w:tc>
          <w:tcPr>
            <w:tcW w:w="3473" w:type="dxa"/>
          </w:tcPr>
          <w:p w14:paraId="292EDE50" w14:textId="52812B07" w:rsidR="00D90A1F" w:rsidRDefault="0085174A">
            <w:pPr>
              <w:spacing w:line="480" w:lineRule="auto"/>
              <w:rPr>
                <w:rFonts w:ascii="Times New Roman" w:hAnsi="Times New Roman"/>
                <w:kern w:val="0"/>
                <w:szCs w:val="22"/>
              </w:rPr>
            </w:pPr>
            <w:r>
              <w:rPr>
                <w:rFonts w:ascii="Times New Roman" w:hAnsi="Times New Roman"/>
                <w:kern w:val="0"/>
                <w:szCs w:val="22"/>
              </w:rPr>
              <w:t>姓名：</w:t>
            </w:r>
            <w:r w:rsidR="00EE45BE" w:rsidRPr="00EE45BE">
              <w:rPr>
                <w:rFonts w:ascii="Times New Roman" w:hAnsi="Times New Roman"/>
                <w:kern w:val="0"/>
                <w:szCs w:val="22"/>
              </w:rPr>
              <w:t>{{</w:t>
            </w:r>
            <w:proofErr w:type="spellStart"/>
            <w:proofErr w:type="gramStart"/>
            <w:r w:rsidR="00EE45BE" w:rsidRPr="00EE45BE">
              <w:rPr>
                <w:rFonts w:ascii="Times New Roman" w:hAnsi="Times New Roman"/>
                <w:kern w:val="0"/>
                <w:szCs w:val="22"/>
              </w:rPr>
              <w:t>sample.patient</w:t>
            </w:r>
            <w:proofErr w:type="gramEnd"/>
            <w:r w:rsidR="00EE45BE" w:rsidRPr="00EE45BE">
              <w:rPr>
                <w:rFonts w:ascii="Times New Roman" w:hAnsi="Times New Roman"/>
                <w:kern w:val="0"/>
                <w:szCs w:val="22"/>
              </w:rPr>
              <w:t>_name</w:t>
            </w:r>
            <w:proofErr w:type="spellEnd"/>
            <w:r w:rsidR="00EE45BE" w:rsidRPr="00EE45BE">
              <w:rPr>
                <w:rFonts w:ascii="Times New Roman" w:hAnsi="Times New Roman"/>
                <w:kern w:val="0"/>
                <w:szCs w:val="22"/>
              </w:rPr>
              <w:t>}}</w:t>
            </w:r>
          </w:p>
        </w:tc>
        <w:tc>
          <w:tcPr>
            <w:tcW w:w="3473" w:type="dxa"/>
          </w:tcPr>
          <w:p w14:paraId="06136C59" w14:textId="3490E6AA" w:rsidR="00D90A1F" w:rsidRDefault="0085174A">
            <w:pPr>
              <w:spacing w:line="480" w:lineRule="auto"/>
              <w:rPr>
                <w:rFonts w:ascii="Times New Roman" w:hAnsi="Times New Roman"/>
                <w:kern w:val="0"/>
                <w:szCs w:val="22"/>
              </w:rPr>
            </w:pPr>
            <w:r>
              <w:rPr>
                <w:rFonts w:ascii="Times New Roman" w:hAnsi="Times New Roman"/>
                <w:kern w:val="0"/>
                <w:szCs w:val="22"/>
              </w:rPr>
              <w:t>性别：</w:t>
            </w:r>
            <w:r w:rsidR="00EE45BE" w:rsidRPr="00EE45BE">
              <w:rPr>
                <w:rFonts w:ascii="Times New Roman" w:hAnsi="Times New Roman"/>
                <w:kern w:val="0"/>
                <w:szCs w:val="22"/>
              </w:rPr>
              <w:t>{{</w:t>
            </w:r>
            <w:proofErr w:type="spellStart"/>
            <w:proofErr w:type="gramStart"/>
            <w:r w:rsidR="00EE45BE" w:rsidRPr="00EE45BE">
              <w:rPr>
                <w:rFonts w:ascii="Times New Roman" w:hAnsi="Times New Roman"/>
                <w:kern w:val="0"/>
                <w:szCs w:val="22"/>
              </w:rPr>
              <w:t>sample.gender</w:t>
            </w:r>
            <w:proofErr w:type="spellEnd"/>
            <w:proofErr w:type="gramEnd"/>
            <w:r w:rsidR="00EE45BE" w:rsidRPr="00EE45BE">
              <w:rPr>
                <w:rFonts w:ascii="Times New Roman" w:hAnsi="Times New Roman"/>
                <w:kern w:val="0"/>
                <w:szCs w:val="22"/>
              </w:rPr>
              <w:t>}}</w:t>
            </w:r>
          </w:p>
        </w:tc>
        <w:tc>
          <w:tcPr>
            <w:tcW w:w="3473" w:type="dxa"/>
          </w:tcPr>
          <w:p w14:paraId="3230382C" w14:textId="477062EC" w:rsidR="00D90A1F" w:rsidRDefault="0085174A">
            <w:pPr>
              <w:spacing w:line="480" w:lineRule="auto"/>
              <w:rPr>
                <w:rFonts w:ascii="Times New Roman" w:hAnsi="Times New Roman"/>
                <w:kern w:val="0"/>
                <w:szCs w:val="22"/>
              </w:rPr>
            </w:pPr>
            <w:r>
              <w:rPr>
                <w:rFonts w:ascii="Times New Roman" w:hAnsi="Times New Roman"/>
                <w:kern w:val="0"/>
                <w:szCs w:val="22"/>
              </w:rPr>
              <w:t>年龄：</w:t>
            </w:r>
            <w:r w:rsidR="00EE45BE" w:rsidRPr="00EE45BE">
              <w:rPr>
                <w:rFonts w:ascii="Times New Roman" w:hAnsi="Times New Roman"/>
                <w:kern w:val="0"/>
                <w:szCs w:val="22"/>
              </w:rPr>
              <w:t>{{</w:t>
            </w:r>
            <w:proofErr w:type="spellStart"/>
            <w:r w:rsidR="00EE45BE" w:rsidRPr="00EE45BE">
              <w:rPr>
                <w:rFonts w:ascii="Times New Roman" w:hAnsi="Times New Roman"/>
                <w:kern w:val="0"/>
                <w:szCs w:val="22"/>
              </w:rPr>
              <w:t>sample.age</w:t>
            </w:r>
            <w:proofErr w:type="spellEnd"/>
            <w:r w:rsidR="00EE45BE" w:rsidRPr="00EE45BE">
              <w:rPr>
                <w:rFonts w:ascii="Times New Roman" w:hAnsi="Times New Roman"/>
                <w:kern w:val="0"/>
                <w:szCs w:val="22"/>
              </w:rPr>
              <w:t>}}</w:t>
            </w:r>
          </w:p>
        </w:tc>
      </w:tr>
      <w:tr w:rsidR="00D90A1F" w14:paraId="3E9572B6" w14:textId="77777777" w:rsidTr="00EE45BE">
        <w:trPr>
          <w:trHeight w:val="670"/>
          <w:jc w:val="center"/>
        </w:trPr>
        <w:tc>
          <w:tcPr>
            <w:tcW w:w="3473" w:type="dxa"/>
          </w:tcPr>
          <w:p w14:paraId="1BA6E74E" w14:textId="38FFF7B2" w:rsidR="00D90A1F" w:rsidRDefault="0085174A">
            <w:pPr>
              <w:spacing w:line="480" w:lineRule="auto"/>
              <w:rPr>
                <w:rFonts w:ascii="Times New Roman" w:hAnsi="Times New Roman"/>
                <w:kern w:val="0"/>
                <w:szCs w:val="22"/>
              </w:rPr>
            </w:pPr>
            <w:r>
              <w:rPr>
                <w:rFonts w:ascii="Times New Roman" w:hAnsi="Times New Roman"/>
                <w:kern w:val="0"/>
                <w:szCs w:val="22"/>
              </w:rPr>
              <w:t>住院号：</w:t>
            </w:r>
            <w:r w:rsidR="00EE45BE" w:rsidRPr="00EE45BE">
              <w:rPr>
                <w:rFonts w:ascii="Times New Roman" w:hAnsi="Times New Roman"/>
                <w:kern w:val="0"/>
                <w:szCs w:val="22"/>
              </w:rPr>
              <w:t>{{</w:t>
            </w:r>
            <w:proofErr w:type="spellStart"/>
            <w:proofErr w:type="gramStart"/>
            <w:r w:rsidR="00EE45BE" w:rsidRPr="00EE45BE">
              <w:rPr>
                <w:rFonts w:ascii="Times New Roman" w:hAnsi="Times New Roman"/>
                <w:kern w:val="0"/>
                <w:szCs w:val="22"/>
              </w:rPr>
              <w:t>sample.hospitalization</w:t>
            </w:r>
            <w:proofErr w:type="gramEnd"/>
            <w:r w:rsidR="00EE45BE" w:rsidRPr="00EE45BE">
              <w:rPr>
                <w:rFonts w:ascii="Times New Roman" w:hAnsi="Times New Roman"/>
                <w:kern w:val="0"/>
                <w:szCs w:val="22"/>
              </w:rPr>
              <w:t>_no</w:t>
            </w:r>
            <w:proofErr w:type="spellEnd"/>
            <w:r w:rsidR="00EE45BE" w:rsidRPr="00EE45BE">
              <w:rPr>
                <w:rFonts w:ascii="Times New Roman" w:hAnsi="Times New Roman"/>
                <w:kern w:val="0"/>
                <w:szCs w:val="22"/>
              </w:rPr>
              <w:t>}}</w:t>
            </w:r>
          </w:p>
        </w:tc>
        <w:tc>
          <w:tcPr>
            <w:tcW w:w="3473" w:type="dxa"/>
          </w:tcPr>
          <w:p w14:paraId="6D044BD0" w14:textId="76759ED3" w:rsidR="00D90A1F" w:rsidRDefault="0085174A">
            <w:pPr>
              <w:spacing w:line="480" w:lineRule="auto"/>
              <w:rPr>
                <w:rFonts w:ascii="Times New Roman" w:hAnsi="Times New Roman"/>
                <w:kern w:val="0"/>
                <w:szCs w:val="22"/>
              </w:rPr>
            </w:pPr>
            <w:r>
              <w:rPr>
                <w:rFonts w:ascii="Times New Roman" w:hAnsi="Times New Roman"/>
                <w:kern w:val="0"/>
                <w:szCs w:val="22"/>
              </w:rPr>
              <w:t>送检科室：</w:t>
            </w:r>
            <w:r w:rsidR="00EE45BE" w:rsidRPr="00EE45BE">
              <w:rPr>
                <w:rFonts w:ascii="Times New Roman" w:hAnsi="Times New Roman"/>
                <w:kern w:val="0"/>
                <w:szCs w:val="22"/>
              </w:rPr>
              <w:t>{{</w:t>
            </w:r>
            <w:proofErr w:type="spellStart"/>
            <w:proofErr w:type="gramStart"/>
            <w:r w:rsidR="00EE45BE" w:rsidRPr="00EE45BE">
              <w:rPr>
                <w:rFonts w:ascii="Times New Roman" w:hAnsi="Times New Roman"/>
                <w:kern w:val="0"/>
                <w:szCs w:val="22"/>
              </w:rPr>
              <w:t>sample.submission</w:t>
            </w:r>
            <w:proofErr w:type="gramEnd"/>
            <w:r w:rsidR="00EE45BE" w:rsidRPr="00EE45BE">
              <w:rPr>
                <w:rFonts w:ascii="Times New Roman" w:hAnsi="Times New Roman"/>
                <w:kern w:val="0"/>
                <w:szCs w:val="22"/>
              </w:rPr>
              <w:t>_department</w:t>
            </w:r>
            <w:proofErr w:type="spellEnd"/>
            <w:r w:rsidR="00EE45BE" w:rsidRPr="00EE45BE">
              <w:rPr>
                <w:rFonts w:ascii="Times New Roman" w:hAnsi="Times New Roman"/>
                <w:kern w:val="0"/>
                <w:szCs w:val="22"/>
              </w:rPr>
              <w:t xml:space="preserve"> }}</w:t>
            </w:r>
          </w:p>
        </w:tc>
        <w:tc>
          <w:tcPr>
            <w:tcW w:w="3473" w:type="dxa"/>
          </w:tcPr>
          <w:p w14:paraId="58DD5868" w14:textId="3DE05F27" w:rsidR="00D90A1F" w:rsidRDefault="0085174A">
            <w:pPr>
              <w:spacing w:line="480" w:lineRule="auto"/>
              <w:rPr>
                <w:rFonts w:ascii="Times New Roman" w:hAnsi="Times New Roman"/>
                <w:kern w:val="0"/>
                <w:szCs w:val="22"/>
              </w:rPr>
            </w:pPr>
            <w:r>
              <w:rPr>
                <w:rFonts w:ascii="Times New Roman" w:hAnsi="Times New Roman"/>
                <w:kern w:val="0"/>
                <w:szCs w:val="22"/>
              </w:rPr>
              <w:t>送检医生：</w:t>
            </w:r>
            <w:r w:rsidR="00EE45BE" w:rsidRPr="00EE45BE">
              <w:rPr>
                <w:rFonts w:ascii="Times New Roman" w:hAnsi="Times New Roman"/>
                <w:kern w:val="0"/>
                <w:szCs w:val="22"/>
              </w:rPr>
              <w:t>{{</w:t>
            </w:r>
            <w:proofErr w:type="spellStart"/>
            <w:proofErr w:type="gramStart"/>
            <w:r w:rsidR="00EE45BE" w:rsidRPr="00EE45BE">
              <w:rPr>
                <w:rFonts w:ascii="Times New Roman" w:hAnsi="Times New Roman"/>
                <w:kern w:val="0"/>
                <w:szCs w:val="22"/>
              </w:rPr>
              <w:t>sample.submission</w:t>
            </w:r>
            <w:proofErr w:type="gramEnd"/>
            <w:r w:rsidR="00EE45BE" w:rsidRPr="00EE45BE">
              <w:rPr>
                <w:rFonts w:ascii="Times New Roman" w:hAnsi="Times New Roman"/>
                <w:kern w:val="0"/>
                <w:szCs w:val="22"/>
              </w:rPr>
              <w:t>_doctor</w:t>
            </w:r>
            <w:proofErr w:type="spellEnd"/>
            <w:r w:rsidR="00EE45BE" w:rsidRPr="00EE45BE">
              <w:rPr>
                <w:rFonts w:ascii="Times New Roman" w:hAnsi="Times New Roman"/>
                <w:kern w:val="0"/>
                <w:szCs w:val="22"/>
              </w:rPr>
              <w:t>}}</w:t>
            </w:r>
          </w:p>
        </w:tc>
      </w:tr>
      <w:tr w:rsidR="00D90A1F" w14:paraId="555B631E" w14:textId="77777777" w:rsidTr="00EE45BE">
        <w:trPr>
          <w:trHeight w:val="670"/>
          <w:jc w:val="center"/>
        </w:trPr>
        <w:tc>
          <w:tcPr>
            <w:tcW w:w="3473" w:type="dxa"/>
          </w:tcPr>
          <w:p w14:paraId="065E7D4C" w14:textId="15DE9C10" w:rsidR="00D90A1F" w:rsidRDefault="0085174A">
            <w:pPr>
              <w:spacing w:line="480" w:lineRule="auto"/>
              <w:rPr>
                <w:rFonts w:ascii="Times New Roman" w:hAnsi="Times New Roman"/>
                <w:kern w:val="0"/>
                <w:szCs w:val="22"/>
              </w:rPr>
            </w:pPr>
            <w:r>
              <w:rPr>
                <w:rFonts w:ascii="Times New Roman" w:hAnsi="Times New Roman"/>
                <w:kern w:val="0"/>
                <w:szCs w:val="22"/>
              </w:rPr>
              <w:t>标本类型：</w:t>
            </w:r>
            <w:r w:rsidR="00EE45BE" w:rsidRPr="00EE45BE">
              <w:rPr>
                <w:rFonts w:ascii="Times New Roman" w:hAnsi="Times New Roman"/>
                <w:kern w:val="0"/>
                <w:szCs w:val="22"/>
              </w:rPr>
              <w:t>{{</w:t>
            </w:r>
            <w:proofErr w:type="spellStart"/>
            <w:r w:rsidR="00EE45BE" w:rsidRPr="00EE45BE">
              <w:rPr>
                <w:rFonts w:ascii="Times New Roman" w:hAnsi="Times New Roman"/>
                <w:kern w:val="0"/>
                <w:szCs w:val="22"/>
              </w:rPr>
              <w:t>sample.sample_type</w:t>
            </w:r>
            <w:proofErr w:type="spellEnd"/>
            <w:r w:rsidR="00EE45BE" w:rsidRPr="00EE45BE">
              <w:rPr>
                <w:rFonts w:ascii="Times New Roman" w:hAnsi="Times New Roman"/>
                <w:kern w:val="0"/>
                <w:szCs w:val="22"/>
              </w:rPr>
              <w:t>}}</w:t>
            </w:r>
          </w:p>
        </w:tc>
        <w:tc>
          <w:tcPr>
            <w:tcW w:w="3473" w:type="dxa"/>
          </w:tcPr>
          <w:p w14:paraId="71F98387" w14:textId="77777777" w:rsidR="00D90A1F" w:rsidRDefault="0085174A">
            <w:pPr>
              <w:spacing w:line="480" w:lineRule="auto"/>
              <w:rPr>
                <w:rFonts w:ascii="Times New Roman" w:hAnsi="Times New Roman"/>
                <w:kern w:val="0"/>
                <w:szCs w:val="22"/>
              </w:rPr>
            </w:pPr>
            <w:r>
              <w:rPr>
                <w:rFonts w:ascii="Times New Roman" w:hAnsi="Times New Roman"/>
                <w:kern w:val="0"/>
                <w:szCs w:val="22"/>
              </w:rPr>
              <w:t>病理号：</w:t>
            </w:r>
          </w:p>
        </w:tc>
        <w:tc>
          <w:tcPr>
            <w:tcW w:w="3473" w:type="dxa"/>
          </w:tcPr>
          <w:p w14:paraId="0C37D7B8" w14:textId="77777777" w:rsidR="00D90A1F" w:rsidRDefault="0085174A">
            <w:pPr>
              <w:spacing w:line="480" w:lineRule="auto"/>
              <w:rPr>
                <w:rFonts w:ascii="Times New Roman" w:hAnsi="Times New Roman"/>
                <w:kern w:val="0"/>
                <w:szCs w:val="22"/>
              </w:rPr>
            </w:pPr>
            <w:r>
              <w:rPr>
                <w:rFonts w:ascii="Times New Roman" w:hAnsi="Times New Roman"/>
                <w:kern w:val="0"/>
                <w:szCs w:val="22"/>
              </w:rPr>
              <w:t>蜡块号：</w:t>
            </w:r>
          </w:p>
        </w:tc>
      </w:tr>
      <w:tr w:rsidR="00D90A1F" w14:paraId="366AF180" w14:textId="77777777" w:rsidTr="00EE45BE">
        <w:trPr>
          <w:trHeight w:val="670"/>
          <w:jc w:val="center"/>
        </w:trPr>
        <w:tc>
          <w:tcPr>
            <w:tcW w:w="3473" w:type="dxa"/>
          </w:tcPr>
          <w:p w14:paraId="2DF6555C" w14:textId="07E7773E" w:rsidR="00D90A1F" w:rsidRDefault="0085174A">
            <w:pPr>
              <w:spacing w:line="480" w:lineRule="auto"/>
              <w:rPr>
                <w:rFonts w:ascii="Times New Roman" w:hAnsi="Times New Roman"/>
                <w:kern w:val="0"/>
                <w:szCs w:val="22"/>
              </w:rPr>
            </w:pPr>
            <w:r>
              <w:rPr>
                <w:rFonts w:ascii="Times New Roman" w:hAnsi="Times New Roman"/>
                <w:kern w:val="0"/>
                <w:szCs w:val="22"/>
              </w:rPr>
              <w:t>联系方式：</w:t>
            </w:r>
            <w:r w:rsidR="00EE45BE" w:rsidRPr="00EE45BE">
              <w:rPr>
                <w:rFonts w:ascii="Times New Roman" w:hAnsi="Times New Roman"/>
                <w:kern w:val="0"/>
                <w:szCs w:val="22"/>
              </w:rPr>
              <w:t>{{</w:t>
            </w:r>
            <w:proofErr w:type="spellStart"/>
            <w:proofErr w:type="gramStart"/>
            <w:r w:rsidR="00EE45BE" w:rsidRPr="00EE45BE">
              <w:rPr>
                <w:rFonts w:ascii="Times New Roman" w:hAnsi="Times New Roman"/>
                <w:kern w:val="0"/>
                <w:szCs w:val="22"/>
              </w:rPr>
              <w:t>sample.patient</w:t>
            </w:r>
            <w:proofErr w:type="gramEnd"/>
            <w:r w:rsidR="00EE45BE" w:rsidRPr="00EE45BE">
              <w:rPr>
                <w:rFonts w:ascii="Times New Roman" w:hAnsi="Times New Roman"/>
                <w:kern w:val="0"/>
                <w:szCs w:val="22"/>
              </w:rPr>
              <w:t>_phonenumber</w:t>
            </w:r>
            <w:proofErr w:type="spellEnd"/>
            <w:r w:rsidR="00EE45BE" w:rsidRPr="00EE45BE">
              <w:rPr>
                <w:rFonts w:ascii="Times New Roman" w:hAnsi="Times New Roman"/>
                <w:kern w:val="0"/>
                <w:szCs w:val="22"/>
              </w:rPr>
              <w:t>}}</w:t>
            </w:r>
          </w:p>
        </w:tc>
        <w:tc>
          <w:tcPr>
            <w:tcW w:w="3473" w:type="dxa"/>
          </w:tcPr>
          <w:p w14:paraId="5E356DA2" w14:textId="0EB3439B" w:rsidR="00D90A1F" w:rsidRDefault="0085174A">
            <w:pPr>
              <w:spacing w:line="480" w:lineRule="auto"/>
              <w:rPr>
                <w:rFonts w:ascii="Times New Roman" w:hAnsi="Times New Roman"/>
                <w:kern w:val="0"/>
                <w:szCs w:val="22"/>
              </w:rPr>
            </w:pPr>
            <w:r>
              <w:rPr>
                <w:rFonts w:ascii="Times New Roman" w:hAnsi="Times New Roman"/>
                <w:kern w:val="0"/>
                <w:szCs w:val="22"/>
              </w:rPr>
              <w:t>送检日期</w:t>
            </w:r>
            <w:r w:rsidR="00EE45BE">
              <w:rPr>
                <w:rFonts w:ascii="Times New Roman" w:hAnsi="Times New Roman" w:hint="eastAsia"/>
                <w:kern w:val="0"/>
                <w:szCs w:val="22"/>
              </w:rPr>
              <w:t>：</w:t>
            </w:r>
            <w:r w:rsidR="00EE45BE" w:rsidRPr="00EE45BE">
              <w:rPr>
                <w:rFonts w:ascii="Times New Roman" w:hAnsi="Times New Roman"/>
                <w:kern w:val="0"/>
                <w:szCs w:val="22"/>
              </w:rPr>
              <w:t>{{</w:t>
            </w:r>
            <w:proofErr w:type="spellStart"/>
            <w:proofErr w:type="gramStart"/>
            <w:r w:rsidR="00EE45BE" w:rsidRPr="00EE45BE">
              <w:rPr>
                <w:rFonts w:ascii="Times New Roman" w:hAnsi="Times New Roman"/>
                <w:kern w:val="0"/>
                <w:szCs w:val="22"/>
              </w:rPr>
              <w:t>sample.submission</w:t>
            </w:r>
            <w:proofErr w:type="gramEnd"/>
            <w:r w:rsidR="00EE45BE" w:rsidRPr="00EE45BE">
              <w:rPr>
                <w:rFonts w:ascii="Times New Roman" w:hAnsi="Times New Roman"/>
                <w:kern w:val="0"/>
                <w:szCs w:val="22"/>
              </w:rPr>
              <w:t>_date</w:t>
            </w:r>
            <w:proofErr w:type="spellEnd"/>
            <w:r w:rsidR="00EE45BE" w:rsidRPr="00EE45BE">
              <w:rPr>
                <w:rFonts w:ascii="Times New Roman" w:hAnsi="Times New Roman"/>
                <w:kern w:val="0"/>
                <w:szCs w:val="22"/>
              </w:rPr>
              <w:t>}}</w:t>
            </w:r>
          </w:p>
        </w:tc>
        <w:tc>
          <w:tcPr>
            <w:tcW w:w="3473" w:type="dxa"/>
          </w:tcPr>
          <w:p w14:paraId="42BBB711" w14:textId="77777777" w:rsidR="00D90A1F" w:rsidRDefault="00D90A1F">
            <w:pPr>
              <w:spacing w:line="480" w:lineRule="auto"/>
              <w:rPr>
                <w:rFonts w:ascii="Times New Roman" w:hAnsi="Times New Roman"/>
                <w:kern w:val="0"/>
                <w:szCs w:val="22"/>
              </w:rPr>
            </w:pPr>
          </w:p>
        </w:tc>
      </w:tr>
    </w:tbl>
    <w:p w14:paraId="3FBF8BAC" w14:textId="77777777" w:rsidR="00D90A1F" w:rsidRDefault="0085174A">
      <w:pPr>
        <w:numPr>
          <w:ilvl w:val="0"/>
          <w:numId w:val="1"/>
        </w:numPr>
        <w:ind w:rightChars="-59" w:right="-124"/>
        <w:jc w:val="left"/>
        <w:rPr>
          <w:rFonts w:ascii="Times New Roman" w:hAnsi="Times New Roman"/>
          <w:b/>
          <w:bCs/>
          <w:kern w:val="0"/>
          <w:sz w:val="28"/>
          <w:szCs w:val="28"/>
        </w:rPr>
      </w:pPr>
      <w:r>
        <w:rPr>
          <w:rFonts w:ascii="Times New Roman" w:hAnsi="Times New Roman"/>
          <w:b/>
          <w:bCs/>
          <w:kern w:val="0"/>
          <w:sz w:val="28"/>
          <w:szCs w:val="28"/>
        </w:rPr>
        <w:t>项目信息</w:t>
      </w:r>
    </w:p>
    <w:p w14:paraId="325E2CF6" w14:textId="77777777" w:rsidR="00D90A1F" w:rsidRDefault="0085174A">
      <w:pPr>
        <w:spacing w:line="480" w:lineRule="auto"/>
        <w:rPr>
          <w:rFonts w:ascii="Times New Roman" w:hAnsi="Times New Roman"/>
        </w:rPr>
      </w:pPr>
      <w:r>
        <w:rPr>
          <w:rFonts w:ascii="Times New Roman" w:hAnsi="Times New Roman"/>
          <w:sz w:val="22"/>
          <w:szCs w:val="22"/>
        </w:rPr>
        <w:t>项</w:t>
      </w:r>
      <w:r>
        <w:rPr>
          <w:rFonts w:ascii="Times New Roman" w:hAnsi="Times New Roman"/>
        </w:rPr>
        <w:t>目名称：</w:t>
      </w:r>
      <w:r>
        <w:rPr>
          <w:rFonts w:ascii="Times New Roman" w:hAnsi="Times New Roman"/>
        </w:rPr>
        <w:t>BRCA1</w:t>
      </w:r>
      <w:r>
        <w:rPr>
          <w:rFonts w:ascii="Times New Roman" w:hAnsi="Times New Roman"/>
        </w:rPr>
        <w:t>基因和</w:t>
      </w:r>
      <w:r>
        <w:rPr>
          <w:rFonts w:ascii="Times New Roman" w:hAnsi="Times New Roman"/>
        </w:rPr>
        <w:t>BRCA2</w:t>
      </w:r>
      <w:r>
        <w:rPr>
          <w:rFonts w:ascii="Times New Roman" w:hAnsi="Times New Roman"/>
        </w:rPr>
        <w:t>基因变异检测（高通量测序法）</w:t>
      </w:r>
    </w:p>
    <w:p w14:paraId="61EFAD49" w14:textId="77777777" w:rsidR="00D90A1F" w:rsidRDefault="0085174A">
      <w:pPr>
        <w:spacing w:line="480" w:lineRule="auto"/>
        <w:rPr>
          <w:rFonts w:ascii="Times New Roman" w:hAnsi="Times New Roman"/>
        </w:rPr>
      </w:pPr>
      <w:r>
        <w:rPr>
          <w:rFonts w:ascii="Times New Roman" w:hAnsi="Times New Roman"/>
        </w:rPr>
        <w:t>检测内容：</w:t>
      </w:r>
      <w:r>
        <w:rPr>
          <w:rFonts w:ascii="Times New Roman" w:hAnsi="Times New Roman"/>
        </w:rPr>
        <w:t>BRCA1</w:t>
      </w:r>
      <w:r>
        <w:rPr>
          <w:rFonts w:ascii="Times New Roman" w:hAnsi="Times New Roman"/>
        </w:rPr>
        <w:t>基因和</w:t>
      </w:r>
      <w:r>
        <w:rPr>
          <w:rFonts w:ascii="Times New Roman" w:hAnsi="Times New Roman"/>
        </w:rPr>
        <w:t>BRCA2</w:t>
      </w:r>
      <w:r>
        <w:rPr>
          <w:rFonts w:ascii="Times New Roman" w:hAnsi="Times New Roman"/>
        </w:rPr>
        <w:t>基因全编码区及外显子</w:t>
      </w:r>
      <w:r>
        <w:rPr>
          <w:rFonts w:ascii="Times New Roman" w:hAnsi="Times New Roman"/>
        </w:rPr>
        <w:t>-</w:t>
      </w:r>
      <w:r>
        <w:rPr>
          <w:rFonts w:ascii="Times New Roman" w:hAnsi="Times New Roman"/>
        </w:rPr>
        <w:t>内含子连接区、部分</w:t>
      </w:r>
      <w:r>
        <w:rPr>
          <w:rFonts w:ascii="Times New Roman" w:hAnsi="Times New Roman"/>
        </w:rPr>
        <w:t>UTR</w:t>
      </w:r>
      <w:r>
        <w:rPr>
          <w:rFonts w:ascii="Times New Roman" w:hAnsi="Times New Roman"/>
        </w:rPr>
        <w:t>区（非翻译区）和内含子</w:t>
      </w:r>
      <w:proofErr w:type="gramStart"/>
      <w:r>
        <w:rPr>
          <w:rFonts w:ascii="Times New Roman" w:hAnsi="Times New Roman"/>
        </w:rPr>
        <w:t>区热点</w:t>
      </w:r>
      <w:proofErr w:type="gramEnd"/>
      <w:r>
        <w:rPr>
          <w:rFonts w:ascii="Times New Roman" w:hAnsi="Times New Roman"/>
        </w:rPr>
        <w:t>变异；检测突变类型：点突变、插入</w:t>
      </w:r>
      <w:r>
        <w:rPr>
          <w:rFonts w:ascii="Times New Roman" w:hAnsi="Times New Roman"/>
        </w:rPr>
        <w:t>/</w:t>
      </w:r>
      <w:r>
        <w:rPr>
          <w:rFonts w:ascii="Times New Roman" w:hAnsi="Times New Roman"/>
        </w:rPr>
        <w:t>缺失突变、大片段重排（仅限血液样本）。</w:t>
      </w:r>
    </w:p>
    <w:p w14:paraId="42D7B425" w14:textId="77777777" w:rsidR="00D90A1F" w:rsidRDefault="0085174A">
      <w:pPr>
        <w:numPr>
          <w:ilvl w:val="0"/>
          <w:numId w:val="1"/>
        </w:numPr>
        <w:ind w:rightChars="-59" w:right="-124"/>
        <w:jc w:val="left"/>
        <w:rPr>
          <w:rFonts w:ascii="Times New Roman" w:hAnsi="Times New Roman"/>
          <w:b/>
          <w:bCs/>
          <w:kern w:val="0"/>
          <w:sz w:val="28"/>
          <w:szCs w:val="28"/>
        </w:rPr>
      </w:pPr>
      <w:r>
        <w:rPr>
          <w:rFonts w:ascii="Times New Roman" w:hAnsi="Times New Roman"/>
          <w:b/>
          <w:bCs/>
          <w:kern w:val="0"/>
          <w:sz w:val="28"/>
          <w:szCs w:val="28"/>
        </w:rPr>
        <w:t>检测小结</w:t>
      </w:r>
    </w:p>
    <w:tbl>
      <w:tblPr>
        <w:tblStyle w:val="a9"/>
        <w:tblW w:w="0" w:type="auto"/>
        <w:jc w:val="center"/>
        <w:tblLook w:val="04A0" w:firstRow="1" w:lastRow="0" w:firstColumn="1" w:lastColumn="0" w:noHBand="0" w:noVBand="1"/>
      </w:tblPr>
      <w:tblGrid>
        <w:gridCol w:w="2983"/>
        <w:gridCol w:w="6016"/>
      </w:tblGrid>
      <w:tr w:rsidR="00D90A1F" w14:paraId="739D79D0" w14:textId="77777777" w:rsidTr="00C370C3">
        <w:trPr>
          <w:trHeight w:val="567"/>
          <w:jc w:val="center"/>
        </w:trPr>
        <w:tc>
          <w:tcPr>
            <w:tcW w:w="2983" w:type="dxa"/>
            <w:tcBorders>
              <w:top w:val="single" w:sz="4" w:space="0" w:color="auto"/>
              <w:left w:val="single" w:sz="4" w:space="0" w:color="auto"/>
              <w:bottom w:val="single" w:sz="4" w:space="0" w:color="auto"/>
              <w:right w:val="single" w:sz="4" w:space="0" w:color="auto"/>
            </w:tcBorders>
            <w:vAlign w:val="center"/>
          </w:tcPr>
          <w:p w14:paraId="6826B51F" w14:textId="77777777" w:rsidR="00D90A1F" w:rsidRDefault="0085174A" w:rsidP="00024BC1">
            <w:pPr>
              <w:jc w:val="center"/>
              <w:rPr>
                <w:rFonts w:ascii="宋体" w:hAnsi="宋体" w:cs="宋体"/>
                <w:b/>
                <w:bCs/>
                <w:kern w:val="0"/>
                <w:sz w:val="24"/>
                <w:szCs w:val="24"/>
              </w:rPr>
            </w:pPr>
            <w:r>
              <w:rPr>
                <w:rFonts w:ascii="宋体" w:hAnsi="宋体" w:cs="宋体" w:hint="eastAsia"/>
                <w:b/>
                <w:bCs/>
                <w:kern w:val="0"/>
                <w:sz w:val="24"/>
                <w:szCs w:val="24"/>
              </w:rPr>
              <w:t>基 因 变 异</w:t>
            </w:r>
          </w:p>
        </w:tc>
        <w:tc>
          <w:tcPr>
            <w:tcW w:w="6016" w:type="dxa"/>
            <w:tcBorders>
              <w:top w:val="single" w:sz="4" w:space="0" w:color="auto"/>
              <w:left w:val="single" w:sz="4" w:space="0" w:color="auto"/>
              <w:bottom w:val="single" w:sz="4" w:space="0" w:color="auto"/>
              <w:right w:val="single" w:sz="4" w:space="0" w:color="auto"/>
            </w:tcBorders>
            <w:vAlign w:val="center"/>
          </w:tcPr>
          <w:p w14:paraId="2FFF639E" w14:textId="5032E935" w:rsidR="00D90A1F" w:rsidRDefault="0085174A" w:rsidP="00024BC1">
            <w:pPr>
              <w:jc w:val="left"/>
              <w:rPr>
                <w:rFonts w:ascii="Times New Roman" w:hAnsi="Times New Roman"/>
                <w:kern w:val="0"/>
                <w:sz w:val="22"/>
                <w:szCs w:val="22"/>
              </w:rPr>
            </w:pPr>
            <w:r>
              <w:rPr>
                <w:rFonts w:ascii="Times New Roman" w:hAnsi="Times New Roman"/>
                <w:kern w:val="0"/>
              </w:rPr>
              <w:t>共检测到</w:t>
            </w:r>
            <w:r w:rsidR="00024BC1" w:rsidRPr="00024BC1">
              <w:rPr>
                <w:rFonts w:ascii="Times New Roman" w:hAnsi="Times New Roman"/>
                <w:kern w:val="0"/>
              </w:rPr>
              <w:t>{{( var_brca.snv_s.B1_L5 + var_brca.snv_s.B2_L5 + var_brca.snv_s.B1_L4 + var_brca.snv_s.B2_L4 + var_brca.snv_s.B1_L3 + var_brca.snv_s.B2_L3 + var_brca.snv_s.B1_L2 + var_brca.snv_s.B2_L2 + var_brca.snv_s.B1_L1 + var_brca.snv_s.B2_L1 )|count}}</w:t>
            </w:r>
            <w:proofErr w:type="gramStart"/>
            <w:r>
              <w:rPr>
                <w:rFonts w:ascii="Times New Roman" w:hAnsi="Times New Roman"/>
                <w:kern w:val="0"/>
              </w:rPr>
              <w:t>个</w:t>
            </w:r>
            <w:proofErr w:type="gramEnd"/>
            <w:r>
              <w:rPr>
                <w:rFonts w:ascii="Times New Roman" w:hAnsi="Times New Roman"/>
                <w:kern w:val="0"/>
              </w:rPr>
              <w:t>基因变异，其中具有临床意义的变异有</w:t>
            </w:r>
            <w:r w:rsidR="00024BC1" w:rsidRPr="00024BC1">
              <w:rPr>
                <w:rFonts w:ascii="Times New Roman" w:hAnsi="Times New Roman"/>
                <w:kern w:val="0"/>
              </w:rPr>
              <w:t>{{( var_brca.snv_s.B1_L5 + var_brca.snv_s.B2_L5 + var_brca.snv_s.B1_L4 + var_brca.snv_s.B2_L4 )|count}}</w:t>
            </w:r>
            <w:proofErr w:type="gramStart"/>
            <w:r>
              <w:rPr>
                <w:rFonts w:ascii="Times New Roman" w:hAnsi="Times New Roman"/>
                <w:kern w:val="0"/>
              </w:rPr>
              <w:t>个</w:t>
            </w:r>
            <w:proofErr w:type="gramEnd"/>
          </w:p>
        </w:tc>
      </w:tr>
      <w:tr w:rsidR="00D90A1F" w14:paraId="4893BEC6" w14:textId="77777777" w:rsidTr="00C370C3">
        <w:trPr>
          <w:trHeight w:val="567"/>
          <w:jc w:val="center"/>
        </w:trPr>
        <w:tc>
          <w:tcPr>
            <w:tcW w:w="2983" w:type="dxa"/>
            <w:tcBorders>
              <w:top w:val="single" w:sz="4" w:space="0" w:color="auto"/>
              <w:left w:val="single" w:sz="4" w:space="0" w:color="auto"/>
              <w:bottom w:val="single" w:sz="4" w:space="0" w:color="auto"/>
              <w:right w:val="single" w:sz="4" w:space="0" w:color="auto"/>
            </w:tcBorders>
            <w:vAlign w:val="center"/>
          </w:tcPr>
          <w:p w14:paraId="7B572375" w14:textId="77777777" w:rsidR="00D90A1F" w:rsidRDefault="0085174A" w:rsidP="00024BC1">
            <w:pPr>
              <w:rPr>
                <w:rFonts w:ascii="宋体" w:hAnsi="宋体" w:cs="宋体"/>
                <w:b/>
                <w:bCs/>
                <w:kern w:val="0"/>
                <w:sz w:val="24"/>
                <w:szCs w:val="24"/>
              </w:rPr>
            </w:pPr>
            <w:r>
              <w:rPr>
                <w:rFonts w:ascii="宋体" w:hAnsi="宋体" w:cs="宋体" w:hint="eastAsia"/>
                <w:b/>
                <w:bCs/>
                <w:kern w:val="0"/>
                <w:sz w:val="24"/>
                <w:szCs w:val="24"/>
              </w:rPr>
              <w:t>具有临床意义的基因变异</w:t>
            </w:r>
          </w:p>
        </w:tc>
        <w:tc>
          <w:tcPr>
            <w:tcW w:w="6016" w:type="dxa"/>
            <w:tcBorders>
              <w:top w:val="single" w:sz="4" w:space="0" w:color="auto"/>
              <w:left w:val="single" w:sz="4" w:space="0" w:color="auto"/>
              <w:bottom w:val="single" w:sz="4" w:space="0" w:color="auto"/>
              <w:right w:val="single" w:sz="4" w:space="0" w:color="auto"/>
            </w:tcBorders>
            <w:vAlign w:val="center"/>
          </w:tcPr>
          <w:p w14:paraId="6BFE2CF8" w14:textId="475FBBF0" w:rsidR="00024BC1" w:rsidRPr="00024BC1" w:rsidRDefault="00024BC1" w:rsidP="00024BC1">
            <w:pPr>
              <w:rPr>
                <w:rFonts w:ascii="Times New Roman" w:hAnsi="Times New Roman"/>
              </w:rPr>
            </w:pPr>
            <w:r w:rsidRPr="00024BC1">
              <w:rPr>
                <w:rFonts w:ascii="Times New Roman" w:hAnsi="Times New Roman"/>
              </w:rPr>
              <w:t>{%p if var_brca.snv_</w:t>
            </w:r>
            <w:proofErr w:type="gramStart"/>
            <w:r w:rsidRPr="00024BC1">
              <w:rPr>
                <w:rFonts w:ascii="Times New Roman" w:hAnsi="Times New Roman"/>
              </w:rPr>
              <w:t>s.B</w:t>
            </w:r>
            <w:proofErr w:type="gramEnd"/>
            <w:r w:rsidRPr="00024BC1">
              <w:rPr>
                <w:rFonts w:ascii="Times New Roman" w:hAnsi="Times New Roman"/>
              </w:rPr>
              <w:t>1_L5 + var_brca.snv_s.B2_L5 + var_brca.snv_s.B1_L4 + var_brca.snv_s.B2_L4 %}</w:t>
            </w:r>
          </w:p>
          <w:p w14:paraId="11100841" w14:textId="78A3ABB8" w:rsidR="00024BC1" w:rsidRPr="00024BC1" w:rsidRDefault="00024BC1" w:rsidP="00024BC1">
            <w:pPr>
              <w:rPr>
                <w:rFonts w:ascii="Times New Roman" w:hAnsi="Times New Roman"/>
              </w:rPr>
            </w:pPr>
            <w:r w:rsidRPr="00024BC1">
              <w:rPr>
                <w:rFonts w:ascii="Times New Roman" w:hAnsi="Times New Roman"/>
              </w:rPr>
              <w:t>{%p for a in var_brca.snv_</w:t>
            </w:r>
            <w:proofErr w:type="gramStart"/>
            <w:r w:rsidRPr="00024BC1">
              <w:rPr>
                <w:rFonts w:ascii="Times New Roman" w:hAnsi="Times New Roman"/>
              </w:rPr>
              <w:t>s.B</w:t>
            </w:r>
            <w:proofErr w:type="gramEnd"/>
            <w:r w:rsidRPr="00024BC1">
              <w:rPr>
                <w:rFonts w:ascii="Times New Roman" w:hAnsi="Times New Roman"/>
              </w:rPr>
              <w:t>1_L5 + var_brca.snv_s.B2_L5 + var_brca.snv_s.B1_L4 + var_brca.snv_s.B2_L4 %}</w:t>
            </w:r>
          </w:p>
          <w:p w14:paraId="2F19574B" w14:textId="1F3940BC" w:rsidR="00024BC1" w:rsidRPr="00024BC1" w:rsidRDefault="00024BC1" w:rsidP="00024BC1">
            <w:pPr>
              <w:rPr>
                <w:rFonts w:ascii="Times New Roman" w:hAnsi="Times New Roman"/>
              </w:rPr>
            </w:pPr>
            <w:r w:rsidRPr="00024BC1">
              <w:rPr>
                <w:rFonts w:ascii="Times New Roman" w:hAnsi="Times New Roman"/>
              </w:rPr>
              <w:t>{{</w:t>
            </w:r>
            <w:proofErr w:type="spellStart"/>
            <w:proofErr w:type="gramStart"/>
            <w:r w:rsidRPr="00024BC1">
              <w:rPr>
                <w:rFonts w:ascii="Times New Roman" w:hAnsi="Times New Roman"/>
              </w:rPr>
              <w:t>a.gene</w:t>
            </w:r>
            <w:proofErr w:type="gramEnd"/>
            <w:r w:rsidRPr="00024BC1">
              <w:rPr>
                <w:rFonts w:ascii="Times New Roman" w:hAnsi="Times New Roman"/>
              </w:rPr>
              <w:t>_symbol</w:t>
            </w:r>
            <w:proofErr w:type="spellEnd"/>
            <w:r w:rsidRPr="00024BC1">
              <w:rPr>
                <w:rFonts w:ascii="Times New Roman" w:hAnsi="Times New Roman"/>
              </w:rPr>
              <w:t>}} {{</w:t>
            </w:r>
            <w:proofErr w:type="spellStart"/>
            <w:r w:rsidRPr="00024BC1">
              <w:rPr>
                <w:rFonts w:ascii="Times New Roman" w:hAnsi="Times New Roman"/>
              </w:rPr>
              <w:t>a.gene_region</w:t>
            </w:r>
            <w:proofErr w:type="spellEnd"/>
            <w:r w:rsidRPr="00024BC1">
              <w:rPr>
                <w:rFonts w:ascii="Times New Roman" w:hAnsi="Times New Roman"/>
              </w:rPr>
              <w:t>}} {{</w:t>
            </w:r>
            <w:proofErr w:type="spellStart"/>
            <w:r w:rsidRPr="00024BC1">
              <w:rPr>
                <w:rFonts w:ascii="Times New Roman" w:hAnsi="Times New Roman"/>
              </w:rPr>
              <w:t>a.hgvs_c</w:t>
            </w:r>
            <w:proofErr w:type="spellEnd"/>
            <w:r w:rsidRPr="00024BC1">
              <w:rPr>
                <w:rFonts w:ascii="Times New Roman" w:hAnsi="Times New Roman"/>
              </w:rPr>
              <w:t xml:space="preserve">}}{%if </w:t>
            </w:r>
            <w:proofErr w:type="spellStart"/>
            <w:r w:rsidRPr="00024BC1">
              <w:rPr>
                <w:rFonts w:ascii="Times New Roman" w:hAnsi="Times New Roman"/>
              </w:rPr>
              <w:t>a.hgvs_p</w:t>
            </w:r>
            <w:proofErr w:type="spellEnd"/>
            <w:r w:rsidRPr="00024BC1">
              <w:rPr>
                <w:rFonts w:ascii="Times New Roman" w:hAnsi="Times New Roman"/>
              </w:rPr>
              <w:t xml:space="preserve"> != “p.?”%} {{</w:t>
            </w:r>
            <w:proofErr w:type="spellStart"/>
            <w:r w:rsidRPr="00024BC1">
              <w:rPr>
                <w:rFonts w:ascii="Times New Roman" w:hAnsi="Times New Roman"/>
              </w:rPr>
              <w:t>a.hgvs_p</w:t>
            </w:r>
            <w:proofErr w:type="spellEnd"/>
            <w:r w:rsidRPr="00024BC1">
              <w:rPr>
                <w:rFonts w:ascii="Times New Roman" w:hAnsi="Times New Roman"/>
              </w:rPr>
              <w:t>}}{%endif%}</w:t>
            </w:r>
          </w:p>
          <w:p w14:paraId="7A369C21" w14:textId="77777777" w:rsidR="00024BC1" w:rsidRPr="00024BC1" w:rsidRDefault="00024BC1" w:rsidP="00024BC1">
            <w:pPr>
              <w:rPr>
                <w:rFonts w:ascii="Times New Roman" w:hAnsi="Times New Roman"/>
              </w:rPr>
            </w:pPr>
            <w:r w:rsidRPr="00024BC1">
              <w:rPr>
                <w:rFonts w:ascii="Times New Roman" w:hAnsi="Times New Roman"/>
              </w:rPr>
              <w:t xml:space="preserve">{%p </w:t>
            </w:r>
            <w:proofErr w:type="spellStart"/>
            <w:r w:rsidRPr="00024BC1">
              <w:rPr>
                <w:rFonts w:ascii="Times New Roman" w:hAnsi="Times New Roman"/>
              </w:rPr>
              <w:t>endfor</w:t>
            </w:r>
            <w:proofErr w:type="spellEnd"/>
            <w:r w:rsidRPr="00024BC1">
              <w:rPr>
                <w:rFonts w:ascii="Times New Roman" w:hAnsi="Times New Roman"/>
              </w:rPr>
              <w:t>%}</w:t>
            </w:r>
          </w:p>
          <w:p w14:paraId="1C108D8F" w14:textId="77777777" w:rsidR="00024BC1" w:rsidRPr="00024BC1" w:rsidRDefault="00024BC1" w:rsidP="00024BC1">
            <w:pPr>
              <w:rPr>
                <w:rFonts w:ascii="Times New Roman" w:hAnsi="Times New Roman"/>
              </w:rPr>
            </w:pPr>
            <w:r w:rsidRPr="00024BC1">
              <w:rPr>
                <w:rFonts w:ascii="Times New Roman" w:hAnsi="Times New Roman"/>
              </w:rPr>
              <w:t>{%p else%}</w:t>
            </w:r>
          </w:p>
          <w:p w14:paraId="42136C42" w14:textId="77777777" w:rsidR="00024BC1" w:rsidRPr="00024BC1" w:rsidRDefault="00024BC1" w:rsidP="00024BC1">
            <w:pPr>
              <w:rPr>
                <w:rFonts w:ascii="Times New Roman" w:hAnsi="Times New Roman"/>
              </w:rPr>
            </w:pPr>
            <w:r w:rsidRPr="00024BC1">
              <w:rPr>
                <w:rFonts w:ascii="Times New Roman" w:hAnsi="Times New Roman" w:hint="eastAsia"/>
              </w:rPr>
              <w:lastRenderedPageBreak/>
              <w:t>未检测到具有临床意义的基因变异</w:t>
            </w:r>
          </w:p>
          <w:p w14:paraId="58F84C4B" w14:textId="7E2CFA7D" w:rsidR="00D90A1F" w:rsidRDefault="00024BC1" w:rsidP="00024BC1">
            <w:r w:rsidRPr="00024BC1">
              <w:rPr>
                <w:rFonts w:ascii="Times New Roman" w:hAnsi="Times New Roman"/>
              </w:rPr>
              <w:t>{%p endif%}</w:t>
            </w:r>
          </w:p>
        </w:tc>
      </w:tr>
    </w:tbl>
    <w:p w14:paraId="670A907D" w14:textId="77777777" w:rsidR="00D90A1F" w:rsidRDefault="00D90A1F">
      <w:pPr>
        <w:ind w:rightChars="-59" w:right="-124"/>
        <w:jc w:val="left"/>
        <w:rPr>
          <w:rFonts w:ascii="Times New Roman" w:hAnsi="Times New Roman"/>
          <w:b/>
          <w:bCs/>
          <w:kern w:val="0"/>
          <w:sz w:val="28"/>
          <w:szCs w:val="28"/>
        </w:rPr>
      </w:pPr>
    </w:p>
    <w:p w14:paraId="1B55EE18" w14:textId="77777777" w:rsidR="00D90A1F" w:rsidRDefault="00D90A1F">
      <w:pPr>
        <w:ind w:rightChars="-59" w:right="-124"/>
        <w:jc w:val="left"/>
        <w:rPr>
          <w:rFonts w:ascii="Times New Roman" w:hAnsi="Times New Roman"/>
          <w:kern w:val="0"/>
          <w:sz w:val="30"/>
          <w:szCs w:val="30"/>
        </w:rPr>
      </w:pPr>
    </w:p>
    <w:p w14:paraId="4A9BCAA9" w14:textId="77777777" w:rsidR="00D90A1F" w:rsidRDefault="0085174A">
      <w:pPr>
        <w:spacing w:line="480" w:lineRule="auto"/>
        <w:rPr>
          <w:rFonts w:ascii="Times New Roman" w:hAnsi="Times New Roman"/>
          <w:sz w:val="22"/>
          <w:szCs w:val="22"/>
        </w:rPr>
      </w:pPr>
      <w:r>
        <w:rPr>
          <w:rFonts w:ascii="Times New Roman" w:hAnsi="Times New Roman"/>
          <w:sz w:val="22"/>
          <w:szCs w:val="22"/>
        </w:rPr>
        <w:t xml:space="preserve">  </w:t>
      </w:r>
    </w:p>
    <w:p w14:paraId="55BA9B39" w14:textId="77777777" w:rsidR="00D90A1F" w:rsidRDefault="0085174A">
      <w:pPr>
        <w:spacing w:line="480" w:lineRule="auto"/>
        <w:ind w:firstLineChars="400" w:firstLine="880"/>
        <w:jc w:val="left"/>
        <w:rPr>
          <w:rFonts w:ascii="Times New Roman" w:hAnsi="Times New Roman"/>
          <w:sz w:val="22"/>
          <w:szCs w:val="22"/>
        </w:rPr>
      </w:pPr>
      <w:r>
        <w:rPr>
          <w:rFonts w:ascii="Times New Roman" w:hAnsi="Times New Roman"/>
          <w:sz w:val="22"/>
          <w:szCs w:val="22"/>
        </w:rPr>
        <w:t>检</w:t>
      </w:r>
      <w:r>
        <w:rPr>
          <w:rFonts w:ascii="Times New Roman" w:hAnsi="Times New Roman"/>
          <w:sz w:val="22"/>
          <w:szCs w:val="22"/>
        </w:rPr>
        <w:t xml:space="preserve">   </w:t>
      </w:r>
      <w:r>
        <w:rPr>
          <w:rFonts w:ascii="Times New Roman" w:hAnsi="Times New Roman"/>
          <w:sz w:val="22"/>
          <w:szCs w:val="22"/>
        </w:rPr>
        <w:t>测：</w:t>
      </w:r>
      <w:r>
        <w:rPr>
          <w:rFonts w:ascii="Times New Roman" w:hAnsi="Times New Roman"/>
          <w:sz w:val="22"/>
          <w:szCs w:val="22"/>
        </w:rPr>
        <w:t xml:space="preserve">                                    </w:t>
      </w:r>
      <w:proofErr w:type="gramStart"/>
      <w:r>
        <w:rPr>
          <w:rFonts w:ascii="Times New Roman" w:hAnsi="Times New Roman"/>
          <w:sz w:val="22"/>
          <w:szCs w:val="22"/>
        </w:rPr>
        <w:t>生信解读</w:t>
      </w:r>
      <w:proofErr w:type="gramEnd"/>
      <w:r>
        <w:rPr>
          <w:rFonts w:ascii="Times New Roman" w:hAnsi="Times New Roman"/>
          <w:sz w:val="22"/>
          <w:szCs w:val="22"/>
        </w:rPr>
        <w:t>：</w:t>
      </w:r>
    </w:p>
    <w:p w14:paraId="56D47D7D" w14:textId="19EDE564" w:rsidR="00C370C3" w:rsidRPr="00C370C3" w:rsidRDefault="0085174A" w:rsidP="00C370C3">
      <w:pPr>
        <w:spacing w:line="480" w:lineRule="auto"/>
        <w:ind w:firstLineChars="400" w:firstLine="880"/>
        <w:rPr>
          <w:rFonts w:ascii="Times New Roman" w:hAnsi="Times New Roman"/>
          <w:sz w:val="22"/>
          <w:szCs w:val="22"/>
        </w:rPr>
      </w:pPr>
      <w:r>
        <w:rPr>
          <w:rFonts w:ascii="Times New Roman" w:hAnsi="Times New Roman"/>
          <w:sz w:val="22"/>
          <w:szCs w:val="22"/>
        </w:rPr>
        <w:t>审</w:t>
      </w:r>
      <w:r>
        <w:rPr>
          <w:rFonts w:ascii="Times New Roman" w:hAnsi="Times New Roman"/>
          <w:sz w:val="22"/>
          <w:szCs w:val="22"/>
        </w:rPr>
        <w:t xml:space="preserve">   </w:t>
      </w:r>
      <w:r>
        <w:rPr>
          <w:rFonts w:ascii="Times New Roman" w:hAnsi="Times New Roman"/>
          <w:sz w:val="22"/>
          <w:szCs w:val="22"/>
        </w:rPr>
        <w:t>核：</w:t>
      </w:r>
      <w:r>
        <w:rPr>
          <w:rFonts w:ascii="Times New Roman" w:hAnsi="Times New Roman"/>
          <w:sz w:val="22"/>
          <w:szCs w:val="22"/>
        </w:rPr>
        <w:t xml:space="preserve">                                    </w:t>
      </w:r>
      <w:r>
        <w:rPr>
          <w:rFonts w:ascii="Times New Roman" w:hAnsi="Times New Roman"/>
          <w:sz w:val="22"/>
          <w:szCs w:val="22"/>
        </w:rPr>
        <w:t>审核日期：</w:t>
      </w:r>
      <w:r w:rsidR="00C370C3">
        <w:rPr>
          <w:rFonts w:ascii="Times New Roman" w:hAnsi="Times New Roman"/>
          <w:b/>
          <w:bCs/>
          <w:kern w:val="0"/>
          <w:sz w:val="28"/>
          <w:szCs w:val="28"/>
        </w:rPr>
        <w:br w:type="page"/>
      </w:r>
    </w:p>
    <w:p w14:paraId="774DDD97" w14:textId="77777777" w:rsidR="00D90A1F" w:rsidRDefault="0085174A">
      <w:pPr>
        <w:numPr>
          <w:ilvl w:val="0"/>
          <w:numId w:val="1"/>
        </w:numPr>
        <w:ind w:rightChars="-59" w:right="-124"/>
        <w:jc w:val="left"/>
        <w:rPr>
          <w:rFonts w:ascii="Times New Roman" w:hAnsi="Times New Roman"/>
          <w:b/>
          <w:bCs/>
          <w:kern w:val="0"/>
          <w:sz w:val="28"/>
          <w:szCs w:val="28"/>
        </w:rPr>
      </w:pPr>
      <w:r>
        <w:rPr>
          <w:rFonts w:ascii="Times New Roman" w:hAnsi="Times New Roman"/>
          <w:b/>
          <w:bCs/>
          <w:kern w:val="0"/>
          <w:sz w:val="28"/>
          <w:szCs w:val="28"/>
        </w:rPr>
        <w:lastRenderedPageBreak/>
        <w:t>基因变异类型</w:t>
      </w:r>
    </w:p>
    <w:p w14:paraId="013ADA7A" w14:textId="21675DC2" w:rsidR="00D90A1F" w:rsidRDefault="0085174A">
      <w:pPr>
        <w:ind w:rightChars="-59" w:right="-124"/>
        <w:jc w:val="left"/>
        <w:rPr>
          <w:rFonts w:ascii="Times New Roman" w:hAnsi="Times New Roman"/>
          <w:b/>
          <w:bCs/>
          <w:kern w:val="0"/>
          <w:sz w:val="24"/>
          <w:szCs w:val="24"/>
        </w:rPr>
      </w:pPr>
      <w:r>
        <w:rPr>
          <w:rFonts w:ascii="Times New Roman" w:hAnsi="Times New Roman"/>
          <w:b/>
          <w:bCs/>
          <w:kern w:val="0"/>
          <w:sz w:val="24"/>
          <w:szCs w:val="24"/>
        </w:rPr>
        <w:t xml:space="preserve">3.1 </w:t>
      </w:r>
      <w:r>
        <w:rPr>
          <w:rFonts w:ascii="Times New Roman" w:hAnsi="Times New Roman" w:hint="eastAsia"/>
          <w:b/>
          <w:bCs/>
          <w:kern w:val="0"/>
          <w:sz w:val="24"/>
          <w:szCs w:val="24"/>
        </w:rPr>
        <w:t>检测结果</w:t>
      </w:r>
      <w:r>
        <w:rPr>
          <w:rFonts w:ascii="Times New Roman" w:hAnsi="Times New Roman"/>
          <w:b/>
          <w:bCs/>
          <w:kern w:val="0"/>
          <w:sz w:val="24"/>
          <w:szCs w:val="24"/>
        </w:rPr>
        <w:t>列表</w:t>
      </w:r>
    </w:p>
    <w:tbl>
      <w:tblPr>
        <w:tblStyle w:val="BRCA"/>
        <w:tblW w:w="0" w:type="auto"/>
        <w:tblLayout w:type="fixed"/>
        <w:tblLook w:val="04A0" w:firstRow="1" w:lastRow="0" w:firstColumn="1" w:lastColumn="0" w:noHBand="0" w:noVBand="1"/>
      </w:tblPr>
      <w:tblGrid>
        <w:gridCol w:w="973"/>
        <w:gridCol w:w="1920"/>
        <w:gridCol w:w="1183"/>
        <w:gridCol w:w="1430"/>
        <w:gridCol w:w="1765"/>
        <w:gridCol w:w="3166"/>
      </w:tblGrid>
      <w:tr w:rsidR="00D90A1F" w14:paraId="04F8F93F" w14:textId="77777777" w:rsidTr="00AF31A0">
        <w:trPr>
          <w:cnfStyle w:val="100000000000" w:firstRow="1" w:lastRow="0" w:firstColumn="0" w:lastColumn="0" w:oddVBand="0" w:evenVBand="0" w:oddHBand="0" w:evenHBand="0" w:firstRowFirstColumn="0" w:firstRowLastColumn="0" w:lastRowFirstColumn="0" w:lastRowLastColumn="0"/>
          <w:trHeight w:val="530"/>
        </w:trPr>
        <w:tc>
          <w:tcPr>
            <w:tcW w:w="973" w:type="dxa"/>
          </w:tcPr>
          <w:p w14:paraId="49DC2E18" w14:textId="77777777" w:rsidR="00D90A1F" w:rsidRDefault="0085174A">
            <w:pPr>
              <w:adjustRightInd w:val="0"/>
              <w:snapToGrid w:val="0"/>
              <w:jc w:val="center"/>
              <w:rPr>
                <w:rFonts w:ascii="Times New Roman" w:hAnsi="Times New Roman"/>
                <w:b/>
                <w:kern w:val="0"/>
              </w:rPr>
            </w:pPr>
            <w:r>
              <w:rPr>
                <w:rFonts w:ascii="Times New Roman" w:hAnsi="Times New Roman"/>
                <w:b/>
                <w:kern w:val="0"/>
              </w:rPr>
              <w:t>基因</w:t>
            </w:r>
          </w:p>
        </w:tc>
        <w:tc>
          <w:tcPr>
            <w:tcW w:w="1920" w:type="dxa"/>
          </w:tcPr>
          <w:p w14:paraId="1EE13C44" w14:textId="77777777" w:rsidR="00D90A1F" w:rsidRDefault="0085174A">
            <w:pPr>
              <w:adjustRightInd w:val="0"/>
              <w:snapToGrid w:val="0"/>
              <w:jc w:val="center"/>
              <w:rPr>
                <w:rFonts w:ascii="Times New Roman" w:hAnsi="Times New Roman"/>
                <w:b/>
                <w:kern w:val="0"/>
              </w:rPr>
            </w:pPr>
            <w:r>
              <w:rPr>
                <w:rFonts w:ascii="Times New Roman" w:hAnsi="Times New Roman"/>
                <w:b/>
                <w:kern w:val="0"/>
              </w:rPr>
              <w:t>检测结果</w:t>
            </w:r>
          </w:p>
        </w:tc>
        <w:tc>
          <w:tcPr>
            <w:tcW w:w="1183" w:type="dxa"/>
          </w:tcPr>
          <w:p w14:paraId="41D1D113" w14:textId="77777777" w:rsidR="00D90A1F" w:rsidRDefault="0085174A">
            <w:pPr>
              <w:adjustRightInd w:val="0"/>
              <w:snapToGrid w:val="0"/>
              <w:jc w:val="center"/>
              <w:rPr>
                <w:rFonts w:ascii="Times New Roman" w:hAnsi="Times New Roman"/>
                <w:b/>
                <w:kern w:val="0"/>
              </w:rPr>
            </w:pPr>
            <w:r>
              <w:rPr>
                <w:rFonts w:ascii="Times New Roman" w:hAnsi="Times New Roman"/>
                <w:b/>
                <w:kern w:val="0"/>
              </w:rPr>
              <w:t>变异来源</w:t>
            </w:r>
          </w:p>
        </w:tc>
        <w:tc>
          <w:tcPr>
            <w:tcW w:w="1430" w:type="dxa"/>
          </w:tcPr>
          <w:p w14:paraId="294E8D9C" w14:textId="77777777" w:rsidR="00D90A1F" w:rsidRDefault="0085174A">
            <w:pPr>
              <w:adjustRightInd w:val="0"/>
              <w:snapToGrid w:val="0"/>
              <w:jc w:val="center"/>
              <w:rPr>
                <w:rFonts w:ascii="Times New Roman" w:hAnsi="Times New Roman"/>
                <w:b/>
                <w:kern w:val="0"/>
              </w:rPr>
            </w:pPr>
            <w:r>
              <w:rPr>
                <w:rFonts w:ascii="Times New Roman" w:hAnsi="Times New Roman"/>
                <w:b/>
                <w:kern w:val="0"/>
              </w:rPr>
              <w:t>基因型</w:t>
            </w:r>
            <w:r>
              <w:rPr>
                <w:rFonts w:ascii="Times New Roman" w:hAnsi="Times New Roman"/>
                <w:b/>
                <w:kern w:val="0"/>
              </w:rPr>
              <w:t>/</w:t>
            </w:r>
            <w:r>
              <w:rPr>
                <w:rFonts w:ascii="Times New Roman" w:hAnsi="Times New Roman"/>
                <w:b/>
                <w:kern w:val="0"/>
              </w:rPr>
              <w:t>丰度</w:t>
            </w:r>
          </w:p>
        </w:tc>
        <w:tc>
          <w:tcPr>
            <w:tcW w:w="1765" w:type="dxa"/>
          </w:tcPr>
          <w:p w14:paraId="459B6CFE" w14:textId="77777777" w:rsidR="00D90A1F" w:rsidRDefault="0085174A">
            <w:pPr>
              <w:adjustRightInd w:val="0"/>
              <w:snapToGrid w:val="0"/>
              <w:jc w:val="center"/>
              <w:rPr>
                <w:rFonts w:ascii="Times New Roman" w:hAnsi="Times New Roman"/>
                <w:b/>
                <w:kern w:val="0"/>
              </w:rPr>
            </w:pPr>
            <w:r>
              <w:rPr>
                <w:rFonts w:ascii="Times New Roman" w:hAnsi="Times New Roman"/>
                <w:b/>
                <w:kern w:val="0"/>
              </w:rPr>
              <w:t>变异解读</w:t>
            </w:r>
          </w:p>
        </w:tc>
        <w:tc>
          <w:tcPr>
            <w:tcW w:w="3166" w:type="dxa"/>
          </w:tcPr>
          <w:p w14:paraId="76B12583" w14:textId="77777777" w:rsidR="00D90A1F" w:rsidRDefault="0085174A">
            <w:pPr>
              <w:adjustRightInd w:val="0"/>
              <w:snapToGrid w:val="0"/>
              <w:jc w:val="center"/>
              <w:rPr>
                <w:rFonts w:ascii="Times New Roman" w:hAnsi="Times New Roman"/>
                <w:b/>
                <w:kern w:val="0"/>
              </w:rPr>
            </w:pPr>
            <w:r>
              <w:rPr>
                <w:rFonts w:ascii="Times New Roman" w:hAnsi="Times New Roman"/>
                <w:b/>
                <w:kern w:val="0"/>
              </w:rPr>
              <w:t>用药提示</w:t>
            </w:r>
          </w:p>
        </w:tc>
      </w:tr>
      <w:tr w:rsidR="00AF31A0" w14:paraId="3E5B881C" w14:textId="77777777" w:rsidTr="00AF31A0">
        <w:trPr>
          <w:trHeight w:val="567"/>
        </w:trPr>
        <w:tc>
          <w:tcPr>
            <w:tcW w:w="10437" w:type="dxa"/>
            <w:gridSpan w:val="6"/>
          </w:tcPr>
          <w:p w14:paraId="3984FFF1" w14:textId="6F82B033" w:rsidR="00AF31A0" w:rsidRDefault="00AF31A0" w:rsidP="00C370C3">
            <w:pPr>
              <w:spacing w:line="360" w:lineRule="auto"/>
              <w:jc w:val="center"/>
              <w:rPr>
                <w:rFonts w:ascii="Times New Roman" w:hAnsi="Times New Roman"/>
                <w:bCs/>
                <w:iCs/>
              </w:rPr>
            </w:pPr>
            <w:r w:rsidRPr="00AF31A0">
              <w:rPr>
                <w:rFonts w:ascii="Times New Roman" w:hAnsi="Times New Roman"/>
                <w:bCs/>
                <w:iCs/>
              </w:rPr>
              <w:t>{%tr for a in var_brca.snv_</w:t>
            </w:r>
            <w:proofErr w:type="gramStart"/>
            <w:r w:rsidRPr="00AF31A0">
              <w:rPr>
                <w:rFonts w:ascii="Times New Roman" w:hAnsi="Times New Roman"/>
                <w:bCs/>
                <w:iCs/>
              </w:rPr>
              <w:t>s.B</w:t>
            </w:r>
            <w:proofErr w:type="gramEnd"/>
            <w:r w:rsidRPr="00AF31A0">
              <w:rPr>
                <w:rFonts w:ascii="Times New Roman" w:hAnsi="Times New Roman"/>
                <w:bCs/>
                <w:iCs/>
              </w:rPr>
              <w:t>1_L5 +var_brca.snv_s.B1_L4 %}</w:t>
            </w:r>
          </w:p>
        </w:tc>
      </w:tr>
      <w:tr w:rsidR="00AF31A0" w14:paraId="7EB27E0B" w14:textId="77777777" w:rsidTr="00AF31A0">
        <w:trPr>
          <w:trHeight w:val="567"/>
        </w:trPr>
        <w:tc>
          <w:tcPr>
            <w:tcW w:w="973" w:type="dxa"/>
          </w:tcPr>
          <w:p w14:paraId="74C14A83" w14:textId="5081A913" w:rsidR="00AF31A0" w:rsidRDefault="00AF31A0" w:rsidP="00C370C3">
            <w:pPr>
              <w:spacing w:line="360" w:lineRule="auto"/>
              <w:jc w:val="center"/>
              <w:rPr>
                <w:rFonts w:ascii="Times New Roman" w:hAnsi="Times New Roman"/>
                <w:color w:val="FF0000"/>
              </w:rPr>
            </w:pPr>
            <w:r w:rsidRPr="00AF31A0">
              <w:rPr>
                <w:rFonts w:ascii="Times New Roman" w:hAnsi="Times New Roman"/>
                <w:color w:val="FF0000"/>
              </w:rPr>
              <w:t>{{</w:t>
            </w:r>
            <w:proofErr w:type="spellStart"/>
            <w:proofErr w:type="gramStart"/>
            <w:r w:rsidRPr="00AF31A0">
              <w:rPr>
                <w:rFonts w:ascii="Times New Roman" w:hAnsi="Times New Roman"/>
                <w:color w:val="FF0000"/>
              </w:rPr>
              <w:t>a.gene</w:t>
            </w:r>
            <w:proofErr w:type="gramEnd"/>
            <w:r w:rsidRPr="00AF31A0">
              <w:rPr>
                <w:rFonts w:ascii="Times New Roman" w:hAnsi="Times New Roman"/>
                <w:color w:val="FF0000"/>
              </w:rPr>
              <w:t>_symbol</w:t>
            </w:r>
            <w:proofErr w:type="spellEnd"/>
            <w:r w:rsidRPr="00AF31A0">
              <w:rPr>
                <w:rFonts w:ascii="Times New Roman" w:hAnsi="Times New Roman"/>
                <w:color w:val="FF0000"/>
              </w:rPr>
              <w:t>}}</w:t>
            </w:r>
          </w:p>
        </w:tc>
        <w:tc>
          <w:tcPr>
            <w:tcW w:w="1920" w:type="dxa"/>
          </w:tcPr>
          <w:p w14:paraId="2A8DA9C1" w14:textId="77777777" w:rsidR="00AF31A0" w:rsidRPr="00AF31A0" w:rsidRDefault="00AF31A0" w:rsidP="00AF31A0">
            <w:pPr>
              <w:spacing w:line="360" w:lineRule="auto"/>
              <w:jc w:val="center"/>
              <w:rPr>
                <w:rFonts w:ascii="Times New Roman" w:hAnsi="Times New Roman"/>
                <w:color w:val="FF0000"/>
              </w:rPr>
            </w:pPr>
            <w:r w:rsidRPr="00AF31A0">
              <w:rPr>
                <w:rFonts w:ascii="Times New Roman" w:hAnsi="Times New Roman"/>
                <w:color w:val="FF0000"/>
              </w:rPr>
              <w:t>{{</w:t>
            </w:r>
            <w:proofErr w:type="spellStart"/>
            <w:proofErr w:type="gramStart"/>
            <w:r w:rsidRPr="00AF31A0">
              <w:rPr>
                <w:rFonts w:ascii="Times New Roman" w:hAnsi="Times New Roman"/>
                <w:color w:val="FF0000"/>
              </w:rPr>
              <w:t>a.gene</w:t>
            </w:r>
            <w:proofErr w:type="gramEnd"/>
            <w:r w:rsidRPr="00AF31A0">
              <w:rPr>
                <w:rFonts w:ascii="Times New Roman" w:hAnsi="Times New Roman"/>
                <w:color w:val="FF0000"/>
              </w:rPr>
              <w:t>_region</w:t>
            </w:r>
            <w:proofErr w:type="spellEnd"/>
            <w:r w:rsidRPr="00AF31A0">
              <w:rPr>
                <w:rFonts w:ascii="Times New Roman" w:hAnsi="Times New Roman"/>
                <w:color w:val="FF0000"/>
              </w:rPr>
              <w:t>}} {{</w:t>
            </w:r>
            <w:proofErr w:type="spellStart"/>
            <w:r w:rsidRPr="00AF31A0">
              <w:rPr>
                <w:rFonts w:ascii="Times New Roman" w:hAnsi="Times New Roman"/>
                <w:color w:val="FF0000"/>
              </w:rPr>
              <w:t>a.hgvs_c</w:t>
            </w:r>
            <w:proofErr w:type="spellEnd"/>
            <w:r w:rsidRPr="00AF31A0">
              <w:rPr>
                <w:rFonts w:ascii="Times New Roman" w:hAnsi="Times New Roman"/>
                <w:color w:val="FF0000"/>
              </w:rPr>
              <w:t xml:space="preserve">}}{%if </w:t>
            </w:r>
            <w:proofErr w:type="spellStart"/>
            <w:r w:rsidRPr="00AF31A0">
              <w:rPr>
                <w:rFonts w:ascii="Times New Roman" w:hAnsi="Times New Roman"/>
                <w:color w:val="FF0000"/>
              </w:rPr>
              <w:t>a.hgvs_p</w:t>
            </w:r>
            <w:proofErr w:type="spellEnd"/>
            <w:r w:rsidRPr="00AF31A0">
              <w:rPr>
                <w:rFonts w:ascii="Times New Roman" w:hAnsi="Times New Roman"/>
                <w:color w:val="FF0000"/>
              </w:rPr>
              <w:t xml:space="preserve"> != “p.?”%} {{</w:t>
            </w:r>
            <w:proofErr w:type="spellStart"/>
            <w:r w:rsidRPr="00AF31A0">
              <w:rPr>
                <w:rFonts w:ascii="Times New Roman" w:hAnsi="Times New Roman"/>
                <w:color w:val="FF0000"/>
              </w:rPr>
              <w:t>a.hgvs_p</w:t>
            </w:r>
            <w:proofErr w:type="spellEnd"/>
            <w:r w:rsidRPr="00AF31A0">
              <w:rPr>
                <w:rFonts w:ascii="Times New Roman" w:hAnsi="Times New Roman"/>
                <w:color w:val="FF0000"/>
              </w:rPr>
              <w:t>}}{%endif%}</w:t>
            </w:r>
          </w:p>
          <w:p w14:paraId="36547149" w14:textId="17B62749" w:rsidR="00AF31A0" w:rsidRDefault="00AF31A0" w:rsidP="00AF31A0">
            <w:pPr>
              <w:spacing w:line="360" w:lineRule="auto"/>
              <w:jc w:val="center"/>
              <w:rPr>
                <w:rFonts w:ascii="Times New Roman" w:hAnsi="Times New Roman"/>
                <w:color w:val="FF0000"/>
              </w:rPr>
            </w:pPr>
            <w:proofErr w:type="gramStart"/>
            <w:r w:rsidRPr="00AF31A0">
              <w:rPr>
                <w:rFonts w:ascii="Times New Roman" w:hAnsi="Times New Roman"/>
                <w:color w:val="FF0000"/>
              </w:rPr>
              <w:t xml:space="preserve">{{ </w:t>
            </w:r>
            <w:proofErr w:type="spellStart"/>
            <w:r w:rsidRPr="00AF31A0">
              <w:rPr>
                <w:rFonts w:ascii="Times New Roman" w:hAnsi="Times New Roman"/>
                <w:color w:val="FF0000"/>
              </w:rPr>
              <w:t>a</w:t>
            </w:r>
            <w:proofErr w:type="gramEnd"/>
            <w:r w:rsidRPr="00AF31A0">
              <w:rPr>
                <w:rFonts w:ascii="Times New Roman" w:hAnsi="Times New Roman"/>
                <w:color w:val="FF0000"/>
              </w:rPr>
              <w:t>.transcript_primary</w:t>
            </w:r>
            <w:proofErr w:type="spellEnd"/>
            <w:r w:rsidRPr="00AF31A0">
              <w:rPr>
                <w:rFonts w:ascii="Times New Roman" w:hAnsi="Times New Roman"/>
                <w:color w:val="FF0000"/>
              </w:rPr>
              <w:t xml:space="preserve"> }}</w:t>
            </w:r>
          </w:p>
        </w:tc>
        <w:tc>
          <w:tcPr>
            <w:tcW w:w="1183" w:type="dxa"/>
          </w:tcPr>
          <w:p w14:paraId="608AD45C" w14:textId="262425D0" w:rsidR="00AF31A0" w:rsidRDefault="00AF31A0" w:rsidP="00C370C3">
            <w:pPr>
              <w:spacing w:line="360" w:lineRule="auto"/>
              <w:jc w:val="center"/>
              <w:rPr>
                <w:rFonts w:ascii="Times New Roman" w:hAnsi="Times New Roman"/>
                <w:color w:val="FF0000"/>
              </w:rPr>
            </w:pPr>
            <w:r>
              <w:rPr>
                <w:rFonts w:ascii="Times New Roman" w:hAnsi="Times New Roman" w:hint="eastAsia"/>
                <w:color w:val="FF0000"/>
              </w:rPr>
              <w:t>待定</w:t>
            </w:r>
          </w:p>
        </w:tc>
        <w:tc>
          <w:tcPr>
            <w:tcW w:w="1430" w:type="dxa"/>
          </w:tcPr>
          <w:p w14:paraId="4901BB44" w14:textId="2FF78039" w:rsidR="00AF31A0" w:rsidRDefault="00AF31A0" w:rsidP="00C370C3">
            <w:pPr>
              <w:spacing w:line="360" w:lineRule="auto"/>
              <w:jc w:val="center"/>
              <w:rPr>
                <w:rFonts w:ascii="Times New Roman" w:hAnsi="Times New Roman"/>
                <w:color w:val="FF0000"/>
              </w:rPr>
            </w:pPr>
            <w:r>
              <w:rPr>
                <w:rFonts w:ascii="Times New Roman" w:hAnsi="Times New Roman" w:hint="eastAsia"/>
                <w:color w:val="FF0000"/>
              </w:rPr>
              <w:t>{{</w:t>
            </w:r>
            <w:proofErr w:type="spellStart"/>
            <w:proofErr w:type="gramStart"/>
            <w:r>
              <w:rPr>
                <w:rFonts w:ascii="Times New Roman" w:hAnsi="Times New Roman"/>
                <w:color w:val="FF0000"/>
              </w:rPr>
              <w:t>a.freq</w:t>
            </w:r>
            <w:proofErr w:type="gramEnd"/>
            <w:r>
              <w:rPr>
                <w:rFonts w:ascii="Times New Roman" w:hAnsi="Times New Roman"/>
                <w:color w:val="FF0000"/>
              </w:rPr>
              <w:t>_str</w:t>
            </w:r>
            <w:proofErr w:type="spellEnd"/>
            <w:r>
              <w:rPr>
                <w:rFonts w:ascii="Times New Roman" w:hAnsi="Times New Roman" w:hint="eastAsia"/>
                <w:color w:val="FF0000"/>
              </w:rPr>
              <w:t>}}</w:t>
            </w:r>
          </w:p>
        </w:tc>
        <w:tc>
          <w:tcPr>
            <w:tcW w:w="1765" w:type="dxa"/>
          </w:tcPr>
          <w:p w14:paraId="3C1812AE" w14:textId="0870A84A" w:rsidR="00AF31A0" w:rsidRPr="005C35A2" w:rsidRDefault="00AF31A0" w:rsidP="00AF31A0">
            <w:pPr>
              <w:spacing w:line="360" w:lineRule="auto"/>
              <w:jc w:val="center"/>
              <w:rPr>
                <w:rFonts w:ascii="Times New Roman" w:hAnsi="Times New Roman"/>
                <w:color w:val="FF0000"/>
              </w:rPr>
            </w:pPr>
            <w:r w:rsidRPr="005C35A2">
              <w:rPr>
                <w:rFonts w:ascii="Times New Roman" w:hAnsi="Times New Roman"/>
                <w:color w:val="FF0000"/>
              </w:rPr>
              <w:t xml:space="preserve">{%p if </w:t>
            </w:r>
            <w:proofErr w:type="spellStart"/>
            <w:proofErr w:type="gramStart"/>
            <w:r w:rsidRPr="005C35A2">
              <w:rPr>
                <w:rFonts w:ascii="Times New Roman" w:hAnsi="Times New Roman"/>
                <w:color w:val="FF0000"/>
              </w:rPr>
              <w:t>a.clinic</w:t>
            </w:r>
            <w:proofErr w:type="gramEnd"/>
            <w:r w:rsidRPr="005C35A2">
              <w:rPr>
                <w:rFonts w:ascii="Times New Roman" w:hAnsi="Times New Roman"/>
                <w:color w:val="FF0000"/>
              </w:rPr>
              <w:t>_num_</w:t>
            </w:r>
            <w:r>
              <w:rPr>
                <w:rFonts w:ascii="Times New Roman" w:hAnsi="Times New Roman"/>
                <w:color w:val="FF0000"/>
              </w:rPr>
              <w:t>s</w:t>
            </w:r>
            <w:proofErr w:type="spellEnd"/>
            <w:r w:rsidRPr="005C35A2">
              <w:rPr>
                <w:rFonts w:ascii="Times New Roman" w:hAnsi="Times New Roman"/>
                <w:color w:val="FF0000"/>
              </w:rPr>
              <w:t>==5%}</w:t>
            </w:r>
          </w:p>
          <w:p w14:paraId="02916406" w14:textId="27EABAF5" w:rsidR="00AF31A0" w:rsidRPr="005C35A2" w:rsidRDefault="00AF31A0" w:rsidP="00AF31A0">
            <w:pPr>
              <w:spacing w:line="360" w:lineRule="auto"/>
              <w:jc w:val="center"/>
              <w:rPr>
                <w:rFonts w:ascii="Times New Roman" w:hAnsi="Times New Roman"/>
                <w:color w:val="FF0000"/>
              </w:rPr>
            </w:pPr>
            <w:r>
              <w:rPr>
                <w:rFonts w:ascii="Times New Roman" w:hAnsi="Times New Roman" w:hint="eastAsia"/>
                <w:color w:val="FF0000"/>
              </w:rPr>
              <w:t>I</w:t>
            </w:r>
            <w:r>
              <w:rPr>
                <w:rFonts w:ascii="Times New Roman" w:hAnsi="Times New Roman" w:hint="eastAsia"/>
                <w:color w:val="FF0000"/>
              </w:rPr>
              <w:t>类</w:t>
            </w:r>
            <w:r>
              <w:rPr>
                <w:rFonts w:ascii="Times New Roman" w:hAnsi="Times New Roman" w:hint="eastAsia"/>
                <w:color w:val="FF0000"/>
              </w:rPr>
              <w:t>-</w:t>
            </w:r>
            <w:r>
              <w:rPr>
                <w:rFonts w:ascii="Times New Roman" w:hAnsi="Times New Roman" w:hint="eastAsia"/>
                <w:color w:val="FF0000"/>
              </w:rPr>
              <w:t>强临床意义</w:t>
            </w:r>
          </w:p>
          <w:p w14:paraId="1EB6E03F" w14:textId="1FF1BCB1" w:rsidR="00AF31A0" w:rsidRPr="005C35A2" w:rsidRDefault="00AF31A0" w:rsidP="00AF31A0">
            <w:pPr>
              <w:spacing w:line="360" w:lineRule="auto"/>
              <w:jc w:val="center"/>
              <w:rPr>
                <w:rFonts w:ascii="Times New Roman" w:hAnsi="Times New Roman"/>
                <w:color w:val="FF0000"/>
              </w:rPr>
            </w:pPr>
            <w:r w:rsidRPr="005C35A2">
              <w:rPr>
                <w:rFonts w:ascii="Times New Roman" w:hAnsi="Times New Roman"/>
                <w:color w:val="FF0000"/>
              </w:rPr>
              <w:t xml:space="preserve">{%p </w:t>
            </w:r>
            <w:proofErr w:type="spellStart"/>
            <w:r w:rsidRPr="005C35A2">
              <w:rPr>
                <w:rFonts w:ascii="Times New Roman" w:hAnsi="Times New Roman"/>
                <w:color w:val="FF0000"/>
              </w:rPr>
              <w:t>elif</w:t>
            </w:r>
            <w:proofErr w:type="spellEnd"/>
            <w:r w:rsidRPr="005C35A2">
              <w:rPr>
                <w:rFonts w:ascii="Times New Roman" w:hAnsi="Times New Roman"/>
                <w:color w:val="FF0000"/>
              </w:rPr>
              <w:t xml:space="preserve"> </w:t>
            </w:r>
            <w:proofErr w:type="spellStart"/>
            <w:proofErr w:type="gramStart"/>
            <w:r w:rsidRPr="005C35A2">
              <w:rPr>
                <w:rFonts w:ascii="Times New Roman" w:hAnsi="Times New Roman"/>
                <w:color w:val="FF0000"/>
              </w:rPr>
              <w:t>a.clinic</w:t>
            </w:r>
            <w:proofErr w:type="gramEnd"/>
            <w:r w:rsidRPr="005C35A2">
              <w:rPr>
                <w:rFonts w:ascii="Times New Roman" w:hAnsi="Times New Roman"/>
                <w:color w:val="FF0000"/>
              </w:rPr>
              <w:t>_num_</w:t>
            </w:r>
            <w:r>
              <w:rPr>
                <w:rFonts w:ascii="Times New Roman" w:hAnsi="Times New Roman"/>
                <w:color w:val="FF0000"/>
              </w:rPr>
              <w:t>s</w:t>
            </w:r>
            <w:proofErr w:type="spellEnd"/>
            <w:r w:rsidRPr="005C35A2">
              <w:rPr>
                <w:rFonts w:ascii="Times New Roman" w:hAnsi="Times New Roman"/>
                <w:color w:val="FF0000"/>
              </w:rPr>
              <w:t>==4%}</w:t>
            </w:r>
          </w:p>
          <w:p w14:paraId="3C529680" w14:textId="30BC7A13" w:rsidR="00AF31A0" w:rsidRDefault="00AF31A0" w:rsidP="00AF31A0">
            <w:pPr>
              <w:spacing w:line="360" w:lineRule="auto"/>
              <w:jc w:val="center"/>
              <w:rPr>
                <w:rFonts w:ascii="Times New Roman" w:hAnsi="Times New Roman"/>
                <w:color w:val="FF0000"/>
              </w:rPr>
            </w:pPr>
            <w:r>
              <w:rPr>
                <w:rFonts w:ascii="Times New Roman" w:hAnsi="Times New Roman" w:hint="eastAsia"/>
                <w:color w:val="FF0000"/>
              </w:rPr>
              <w:t>I</w:t>
            </w:r>
            <w:r>
              <w:rPr>
                <w:rFonts w:ascii="Times New Roman" w:hAnsi="Times New Roman"/>
                <w:color w:val="FF0000"/>
              </w:rPr>
              <w:t>I</w:t>
            </w:r>
            <w:r>
              <w:rPr>
                <w:rFonts w:ascii="Times New Roman" w:hAnsi="Times New Roman" w:hint="eastAsia"/>
                <w:color w:val="FF0000"/>
              </w:rPr>
              <w:t>类</w:t>
            </w:r>
            <w:r>
              <w:rPr>
                <w:rFonts w:ascii="Times New Roman" w:hAnsi="Times New Roman" w:hint="eastAsia"/>
                <w:color w:val="FF0000"/>
              </w:rPr>
              <w:t>-</w:t>
            </w:r>
            <w:r>
              <w:rPr>
                <w:rFonts w:ascii="Times New Roman" w:hAnsi="Times New Roman" w:hint="eastAsia"/>
                <w:color w:val="FF0000"/>
              </w:rPr>
              <w:t>潜在临床意义</w:t>
            </w:r>
          </w:p>
          <w:p w14:paraId="627A047B" w14:textId="73130924" w:rsidR="00AF31A0" w:rsidRDefault="00AF31A0" w:rsidP="00AF31A0">
            <w:pPr>
              <w:spacing w:line="360" w:lineRule="auto"/>
              <w:jc w:val="center"/>
              <w:rPr>
                <w:rFonts w:ascii="Times New Roman" w:hAnsi="Times New Roman"/>
                <w:color w:val="FF0000"/>
              </w:rPr>
            </w:pPr>
            <w:r w:rsidRPr="005C35A2">
              <w:rPr>
                <w:rFonts w:ascii="Times New Roman" w:hAnsi="Times New Roman"/>
                <w:color w:val="FF0000"/>
              </w:rPr>
              <w:t>{%p endif%}</w:t>
            </w:r>
          </w:p>
        </w:tc>
        <w:tc>
          <w:tcPr>
            <w:tcW w:w="3166" w:type="dxa"/>
          </w:tcPr>
          <w:p w14:paraId="3D904BD7" w14:textId="77777777" w:rsidR="00AF31A0" w:rsidRPr="00AF31A0" w:rsidRDefault="00AF31A0" w:rsidP="00AF31A0">
            <w:pPr>
              <w:spacing w:line="360" w:lineRule="auto"/>
              <w:jc w:val="center"/>
              <w:rPr>
                <w:rFonts w:ascii="Times New Roman" w:hAnsi="Times New Roman"/>
                <w:bCs/>
                <w:iCs/>
              </w:rPr>
            </w:pPr>
            <w:r w:rsidRPr="00AF31A0">
              <w:rPr>
                <w:rFonts w:ascii="Times New Roman" w:hAnsi="Times New Roman"/>
                <w:bCs/>
                <w:iCs/>
              </w:rPr>
              <w:t xml:space="preserve">{%p if </w:t>
            </w:r>
            <w:proofErr w:type="spellStart"/>
            <w:r w:rsidRPr="00AF31A0">
              <w:rPr>
                <w:rFonts w:ascii="Times New Roman" w:hAnsi="Times New Roman"/>
                <w:bCs/>
                <w:iCs/>
              </w:rPr>
              <w:t>a.evi_sum.evi_split</w:t>
            </w:r>
            <w:proofErr w:type="spellEnd"/>
            <w:r w:rsidRPr="00AF31A0">
              <w:rPr>
                <w:rFonts w:ascii="Times New Roman" w:hAnsi="Times New Roman"/>
                <w:bCs/>
                <w:iCs/>
              </w:rPr>
              <w:t xml:space="preserve"> and </w:t>
            </w:r>
            <w:proofErr w:type="spellStart"/>
            <w:r w:rsidRPr="00AF31A0">
              <w:rPr>
                <w:rFonts w:ascii="Times New Roman" w:hAnsi="Times New Roman"/>
                <w:bCs/>
                <w:iCs/>
              </w:rPr>
              <w:t>a.evi_sum.evi_</w:t>
            </w:r>
            <w:proofErr w:type="gramStart"/>
            <w:r w:rsidRPr="00AF31A0">
              <w:rPr>
                <w:rFonts w:ascii="Times New Roman" w:hAnsi="Times New Roman"/>
                <w:bCs/>
                <w:iCs/>
              </w:rPr>
              <w:t>split.Predictive</w:t>
            </w:r>
            <w:proofErr w:type="spellEnd"/>
            <w:proofErr w:type="gramEnd"/>
            <w:r w:rsidRPr="00AF31A0">
              <w:rPr>
                <w:rFonts w:ascii="Times New Roman" w:hAnsi="Times New Roman"/>
                <w:bCs/>
                <w:iCs/>
              </w:rPr>
              <w:t>%}</w:t>
            </w:r>
          </w:p>
          <w:p w14:paraId="63BA518B" w14:textId="77777777" w:rsidR="00AF31A0" w:rsidRPr="00AF31A0" w:rsidRDefault="00AF31A0" w:rsidP="00AF31A0">
            <w:pPr>
              <w:spacing w:line="360" w:lineRule="auto"/>
              <w:jc w:val="center"/>
              <w:rPr>
                <w:rFonts w:ascii="Times New Roman" w:hAnsi="Times New Roman"/>
                <w:bCs/>
                <w:iCs/>
              </w:rPr>
            </w:pPr>
            <w:r w:rsidRPr="00AF31A0">
              <w:rPr>
                <w:rFonts w:ascii="Times New Roman" w:hAnsi="Times New Roman"/>
                <w:bCs/>
                <w:iCs/>
              </w:rPr>
              <w:t xml:space="preserve">{%p for b in </w:t>
            </w:r>
            <w:proofErr w:type="spellStart"/>
            <w:r w:rsidRPr="00AF31A0">
              <w:rPr>
                <w:rFonts w:ascii="Times New Roman" w:hAnsi="Times New Roman"/>
                <w:bCs/>
                <w:iCs/>
              </w:rPr>
              <w:t>a.evi_sum.evi_</w:t>
            </w:r>
            <w:proofErr w:type="gramStart"/>
            <w:r w:rsidRPr="00AF31A0">
              <w:rPr>
                <w:rFonts w:ascii="Times New Roman" w:hAnsi="Times New Roman"/>
                <w:bCs/>
                <w:iCs/>
              </w:rPr>
              <w:t>split.Predictive</w:t>
            </w:r>
            <w:proofErr w:type="spellEnd"/>
            <w:proofErr w:type="gramEnd"/>
            <w:r w:rsidRPr="00AF31A0">
              <w:rPr>
                <w:rFonts w:ascii="Times New Roman" w:hAnsi="Times New Roman"/>
                <w:bCs/>
                <w:iCs/>
              </w:rPr>
              <w:t>%}</w:t>
            </w:r>
          </w:p>
          <w:p w14:paraId="7DD7248C" w14:textId="77777777" w:rsidR="00AF31A0" w:rsidRPr="00AF31A0" w:rsidRDefault="00AF31A0" w:rsidP="00AF31A0">
            <w:pPr>
              <w:spacing w:line="360" w:lineRule="auto"/>
              <w:jc w:val="center"/>
              <w:rPr>
                <w:rFonts w:ascii="Times New Roman" w:hAnsi="Times New Roman"/>
                <w:bCs/>
                <w:iCs/>
              </w:rPr>
            </w:pPr>
            <w:r w:rsidRPr="00AF31A0">
              <w:rPr>
                <w:rFonts w:ascii="Times New Roman" w:hAnsi="Times New Roman" w:hint="eastAsia"/>
                <w:bCs/>
                <w:iCs/>
              </w:rPr>
              <w:t>{{</w:t>
            </w:r>
            <w:proofErr w:type="spellStart"/>
            <w:r w:rsidRPr="00AF31A0">
              <w:rPr>
                <w:rFonts w:ascii="Times New Roman" w:hAnsi="Times New Roman" w:hint="eastAsia"/>
                <w:bCs/>
                <w:iCs/>
              </w:rPr>
              <w:t>b.regimen_name</w:t>
            </w:r>
            <w:proofErr w:type="spellEnd"/>
            <w:r w:rsidRPr="00AF31A0">
              <w:rPr>
                <w:rFonts w:ascii="Times New Roman" w:hAnsi="Times New Roman" w:hint="eastAsia"/>
                <w:bCs/>
                <w:iCs/>
              </w:rPr>
              <w:t>}}</w:t>
            </w:r>
            <w:r w:rsidRPr="00AF31A0">
              <w:rPr>
                <w:rFonts w:ascii="Times New Roman" w:hAnsi="Times New Roman" w:hint="eastAsia"/>
                <w:bCs/>
                <w:iCs/>
              </w:rPr>
              <w:t>（</w:t>
            </w:r>
            <w:r w:rsidRPr="00AF31A0">
              <w:rPr>
                <w:rFonts w:ascii="Times New Roman" w:hAnsi="Times New Roman" w:hint="eastAsia"/>
                <w:bCs/>
                <w:iCs/>
              </w:rPr>
              <w:t>{{</w:t>
            </w:r>
            <w:proofErr w:type="spellStart"/>
            <w:r w:rsidRPr="00AF31A0">
              <w:rPr>
                <w:rFonts w:ascii="Times New Roman" w:hAnsi="Times New Roman" w:hint="eastAsia"/>
                <w:bCs/>
                <w:iCs/>
              </w:rPr>
              <w:t>b.clinical_significance_cn</w:t>
            </w:r>
            <w:proofErr w:type="spellEnd"/>
            <w:r w:rsidRPr="00AF31A0">
              <w:rPr>
                <w:rFonts w:ascii="Times New Roman" w:hAnsi="Times New Roman" w:hint="eastAsia"/>
                <w:bCs/>
                <w:iCs/>
              </w:rPr>
              <w:t>}}</w:t>
            </w:r>
            <w:r w:rsidRPr="00AF31A0">
              <w:rPr>
                <w:rFonts w:ascii="Times New Roman" w:hAnsi="Times New Roman" w:hint="eastAsia"/>
                <w:bCs/>
                <w:iCs/>
              </w:rPr>
              <w:t>，</w:t>
            </w:r>
            <w:r w:rsidRPr="00AF31A0">
              <w:rPr>
                <w:rFonts w:ascii="Times New Roman" w:hAnsi="Times New Roman" w:hint="eastAsia"/>
                <w:bCs/>
                <w:iCs/>
              </w:rPr>
              <w:t>{{</w:t>
            </w:r>
            <w:proofErr w:type="spellStart"/>
            <w:r w:rsidRPr="00AF31A0">
              <w:rPr>
                <w:rFonts w:ascii="Times New Roman" w:hAnsi="Times New Roman" w:hint="eastAsia"/>
                <w:bCs/>
                <w:iCs/>
              </w:rPr>
              <w:t>b.evi_conclusion_simple</w:t>
            </w:r>
            <w:proofErr w:type="spellEnd"/>
            <w:r w:rsidRPr="00AF31A0">
              <w:rPr>
                <w:rFonts w:ascii="Times New Roman" w:hAnsi="Times New Roman" w:hint="eastAsia"/>
                <w:bCs/>
                <w:iCs/>
              </w:rPr>
              <w:t>}}</w:t>
            </w:r>
            <w:r w:rsidRPr="00AF31A0">
              <w:rPr>
                <w:rFonts w:ascii="Times New Roman" w:hAnsi="Times New Roman" w:hint="eastAsia"/>
                <w:bCs/>
                <w:iCs/>
              </w:rPr>
              <w:t>级）</w:t>
            </w:r>
          </w:p>
          <w:p w14:paraId="41A21402" w14:textId="77777777" w:rsidR="00AF31A0" w:rsidRPr="00AF31A0" w:rsidRDefault="00AF31A0" w:rsidP="00AF31A0">
            <w:pPr>
              <w:spacing w:line="360" w:lineRule="auto"/>
              <w:jc w:val="center"/>
              <w:rPr>
                <w:rFonts w:ascii="Times New Roman" w:hAnsi="Times New Roman"/>
                <w:bCs/>
                <w:iCs/>
              </w:rPr>
            </w:pPr>
            <w:r w:rsidRPr="00AF31A0">
              <w:rPr>
                <w:rFonts w:ascii="Times New Roman" w:hAnsi="Times New Roman"/>
                <w:bCs/>
                <w:iCs/>
              </w:rPr>
              <w:t xml:space="preserve">{%p </w:t>
            </w:r>
            <w:proofErr w:type="spellStart"/>
            <w:r w:rsidRPr="00AF31A0">
              <w:rPr>
                <w:rFonts w:ascii="Times New Roman" w:hAnsi="Times New Roman"/>
                <w:bCs/>
                <w:iCs/>
              </w:rPr>
              <w:t>endfor</w:t>
            </w:r>
            <w:proofErr w:type="spellEnd"/>
            <w:r w:rsidRPr="00AF31A0">
              <w:rPr>
                <w:rFonts w:ascii="Times New Roman" w:hAnsi="Times New Roman"/>
                <w:bCs/>
                <w:iCs/>
              </w:rPr>
              <w:t>%}</w:t>
            </w:r>
          </w:p>
          <w:p w14:paraId="01E66207" w14:textId="77777777" w:rsidR="00AF31A0" w:rsidRPr="00AF31A0" w:rsidRDefault="00AF31A0" w:rsidP="00AF31A0">
            <w:pPr>
              <w:spacing w:line="360" w:lineRule="auto"/>
              <w:jc w:val="center"/>
              <w:rPr>
                <w:rFonts w:ascii="Times New Roman" w:hAnsi="Times New Roman"/>
                <w:bCs/>
                <w:iCs/>
              </w:rPr>
            </w:pPr>
            <w:r w:rsidRPr="00AF31A0">
              <w:rPr>
                <w:rFonts w:ascii="Times New Roman" w:hAnsi="Times New Roman"/>
                <w:bCs/>
                <w:iCs/>
              </w:rPr>
              <w:t>{%p else%}</w:t>
            </w:r>
          </w:p>
          <w:p w14:paraId="7E4B5D16" w14:textId="77777777" w:rsidR="00AF31A0" w:rsidRPr="00AF31A0" w:rsidRDefault="00AF31A0" w:rsidP="00AF31A0">
            <w:pPr>
              <w:spacing w:line="360" w:lineRule="auto"/>
              <w:jc w:val="center"/>
              <w:rPr>
                <w:rFonts w:ascii="Times New Roman" w:hAnsi="Times New Roman"/>
                <w:bCs/>
                <w:iCs/>
              </w:rPr>
            </w:pPr>
            <w:r w:rsidRPr="00AF31A0">
              <w:rPr>
                <w:rFonts w:ascii="Times New Roman" w:hAnsi="Times New Roman"/>
                <w:bCs/>
                <w:iCs/>
              </w:rPr>
              <w:t>-</w:t>
            </w:r>
          </w:p>
          <w:p w14:paraId="7E0AC848" w14:textId="2C3F1E31" w:rsidR="00AF31A0" w:rsidRDefault="00AF31A0" w:rsidP="00AF31A0">
            <w:pPr>
              <w:spacing w:line="360" w:lineRule="auto"/>
              <w:jc w:val="center"/>
              <w:rPr>
                <w:rFonts w:ascii="Times New Roman" w:hAnsi="Times New Roman"/>
                <w:bCs/>
                <w:iCs/>
              </w:rPr>
            </w:pPr>
            <w:r w:rsidRPr="00AF31A0">
              <w:rPr>
                <w:rFonts w:ascii="Times New Roman" w:hAnsi="Times New Roman"/>
                <w:bCs/>
                <w:iCs/>
              </w:rPr>
              <w:t>{%p endif%}</w:t>
            </w:r>
          </w:p>
        </w:tc>
      </w:tr>
      <w:tr w:rsidR="00AF31A0" w14:paraId="77090717" w14:textId="77777777" w:rsidTr="003B012E">
        <w:trPr>
          <w:trHeight w:val="567"/>
        </w:trPr>
        <w:tc>
          <w:tcPr>
            <w:tcW w:w="10437" w:type="dxa"/>
            <w:gridSpan w:val="6"/>
          </w:tcPr>
          <w:p w14:paraId="5513E36F" w14:textId="59B80B3C" w:rsidR="00AF31A0" w:rsidRPr="00AF31A0" w:rsidRDefault="00AF31A0" w:rsidP="00AF31A0">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 xml:space="preserve">%tr </w:t>
            </w:r>
            <w:proofErr w:type="spellStart"/>
            <w:r>
              <w:rPr>
                <w:rFonts w:ascii="Times New Roman" w:hAnsi="Times New Roman"/>
                <w:bCs/>
                <w:iCs/>
              </w:rPr>
              <w:t>endfor</w:t>
            </w:r>
            <w:proofErr w:type="spellEnd"/>
            <w:r>
              <w:rPr>
                <w:rFonts w:ascii="Times New Roman" w:hAnsi="Times New Roman"/>
                <w:bCs/>
                <w:iCs/>
              </w:rPr>
              <w:t>%}</w:t>
            </w:r>
          </w:p>
        </w:tc>
      </w:tr>
      <w:tr w:rsidR="00AF31A0" w14:paraId="5010F534" w14:textId="77777777" w:rsidTr="003B012E">
        <w:trPr>
          <w:trHeight w:val="567"/>
        </w:trPr>
        <w:tc>
          <w:tcPr>
            <w:tcW w:w="10437" w:type="dxa"/>
            <w:gridSpan w:val="6"/>
          </w:tcPr>
          <w:p w14:paraId="6895A612" w14:textId="3B41277A" w:rsidR="00AF31A0" w:rsidRPr="00AF31A0" w:rsidRDefault="00AF31A0" w:rsidP="00AF31A0">
            <w:pPr>
              <w:spacing w:line="360" w:lineRule="auto"/>
              <w:jc w:val="center"/>
              <w:rPr>
                <w:rFonts w:ascii="Times New Roman" w:hAnsi="Times New Roman"/>
                <w:bCs/>
                <w:iCs/>
              </w:rPr>
            </w:pPr>
            <w:r w:rsidRPr="00710377">
              <w:rPr>
                <w:rFonts w:ascii="Times New Roman" w:hAnsi="Times New Roman"/>
                <w:bCs/>
                <w:iCs/>
              </w:rPr>
              <w:t>{%tr for a in var_brca.snv_</w:t>
            </w:r>
            <w:proofErr w:type="gramStart"/>
            <w:r w:rsidRPr="00710377">
              <w:rPr>
                <w:rFonts w:ascii="Times New Roman" w:hAnsi="Times New Roman"/>
                <w:bCs/>
                <w:iCs/>
              </w:rPr>
              <w:t>s.B</w:t>
            </w:r>
            <w:proofErr w:type="gramEnd"/>
            <w:r w:rsidRPr="00710377">
              <w:rPr>
                <w:rFonts w:ascii="Times New Roman" w:hAnsi="Times New Roman"/>
                <w:bCs/>
                <w:iCs/>
              </w:rPr>
              <w:t>1_L</w:t>
            </w:r>
            <w:r>
              <w:rPr>
                <w:rFonts w:ascii="Times New Roman" w:hAnsi="Times New Roman"/>
                <w:bCs/>
                <w:iCs/>
              </w:rPr>
              <w:t>3</w:t>
            </w:r>
            <w:r w:rsidRPr="00710377">
              <w:rPr>
                <w:rFonts w:ascii="Times New Roman" w:hAnsi="Times New Roman"/>
                <w:bCs/>
                <w:iCs/>
              </w:rPr>
              <w:t xml:space="preserve"> %}</w:t>
            </w:r>
          </w:p>
        </w:tc>
      </w:tr>
      <w:tr w:rsidR="00AF31A0" w14:paraId="61632C12" w14:textId="77777777" w:rsidTr="00AF31A0">
        <w:trPr>
          <w:trHeight w:val="567"/>
        </w:trPr>
        <w:tc>
          <w:tcPr>
            <w:tcW w:w="973" w:type="dxa"/>
          </w:tcPr>
          <w:p w14:paraId="1C462D4A" w14:textId="4159B7A5" w:rsidR="00AF31A0" w:rsidRPr="00AF31A0" w:rsidRDefault="00AF31A0" w:rsidP="00AF31A0">
            <w:pPr>
              <w:spacing w:line="360" w:lineRule="auto"/>
              <w:jc w:val="center"/>
              <w:rPr>
                <w:rFonts w:ascii="Times New Roman" w:hAnsi="Times New Roman"/>
                <w:color w:val="000000" w:themeColor="text1"/>
              </w:rPr>
            </w:pPr>
            <w:r w:rsidRPr="00AF31A0">
              <w:rPr>
                <w:rFonts w:ascii="Times New Roman" w:hAnsi="Times New Roman"/>
                <w:color w:val="000000" w:themeColor="text1"/>
              </w:rPr>
              <w:t>{{</w:t>
            </w:r>
            <w:proofErr w:type="spellStart"/>
            <w:proofErr w:type="gramStart"/>
            <w:r w:rsidRPr="00AF31A0">
              <w:rPr>
                <w:rFonts w:ascii="Times New Roman" w:hAnsi="Times New Roman"/>
                <w:color w:val="000000" w:themeColor="text1"/>
              </w:rPr>
              <w:t>a.gene</w:t>
            </w:r>
            <w:proofErr w:type="gramEnd"/>
            <w:r w:rsidRPr="00AF31A0">
              <w:rPr>
                <w:rFonts w:ascii="Times New Roman" w:hAnsi="Times New Roman"/>
                <w:color w:val="000000" w:themeColor="text1"/>
              </w:rPr>
              <w:t>_symbol</w:t>
            </w:r>
            <w:proofErr w:type="spellEnd"/>
            <w:r w:rsidRPr="00AF31A0">
              <w:rPr>
                <w:rFonts w:ascii="Times New Roman" w:hAnsi="Times New Roman"/>
                <w:color w:val="000000" w:themeColor="text1"/>
              </w:rPr>
              <w:t>}}</w:t>
            </w:r>
          </w:p>
        </w:tc>
        <w:tc>
          <w:tcPr>
            <w:tcW w:w="1920" w:type="dxa"/>
          </w:tcPr>
          <w:p w14:paraId="29E70FD5" w14:textId="77777777" w:rsidR="00AF31A0" w:rsidRPr="00AF31A0" w:rsidRDefault="00AF31A0" w:rsidP="00AF31A0">
            <w:pPr>
              <w:spacing w:line="360" w:lineRule="auto"/>
              <w:jc w:val="center"/>
              <w:rPr>
                <w:rFonts w:ascii="Times New Roman" w:hAnsi="Times New Roman"/>
                <w:color w:val="000000" w:themeColor="text1"/>
              </w:rPr>
            </w:pPr>
            <w:r w:rsidRPr="00AF31A0">
              <w:rPr>
                <w:rFonts w:ascii="Times New Roman" w:hAnsi="Times New Roman"/>
                <w:color w:val="000000" w:themeColor="text1"/>
              </w:rPr>
              <w:t>{{</w:t>
            </w:r>
            <w:proofErr w:type="spellStart"/>
            <w:proofErr w:type="gramStart"/>
            <w:r w:rsidRPr="00AF31A0">
              <w:rPr>
                <w:rFonts w:ascii="Times New Roman" w:hAnsi="Times New Roman"/>
                <w:color w:val="000000" w:themeColor="text1"/>
              </w:rPr>
              <w:t>a.gene</w:t>
            </w:r>
            <w:proofErr w:type="gramEnd"/>
            <w:r w:rsidRPr="00AF31A0">
              <w:rPr>
                <w:rFonts w:ascii="Times New Roman" w:hAnsi="Times New Roman"/>
                <w:color w:val="000000" w:themeColor="text1"/>
              </w:rPr>
              <w:t>_region</w:t>
            </w:r>
            <w:proofErr w:type="spellEnd"/>
            <w:r w:rsidRPr="00AF31A0">
              <w:rPr>
                <w:rFonts w:ascii="Times New Roman" w:hAnsi="Times New Roman"/>
                <w:color w:val="000000" w:themeColor="text1"/>
              </w:rPr>
              <w:t>}} {{</w:t>
            </w:r>
            <w:proofErr w:type="spellStart"/>
            <w:r w:rsidRPr="00AF31A0">
              <w:rPr>
                <w:rFonts w:ascii="Times New Roman" w:hAnsi="Times New Roman"/>
                <w:color w:val="000000" w:themeColor="text1"/>
              </w:rPr>
              <w:t>a.hgvs_c</w:t>
            </w:r>
            <w:proofErr w:type="spellEnd"/>
            <w:r w:rsidRPr="00AF31A0">
              <w:rPr>
                <w:rFonts w:ascii="Times New Roman" w:hAnsi="Times New Roman"/>
                <w:color w:val="000000" w:themeColor="text1"/>
              </w:rPr>
              <w:t xml:space="preserve">}}{%if </w:t>
            </w:r>
            <w:proofErr w:type="spellStart"/>
            <w:r w:rsidRPr="00AF31A0">
              <w:rPr>
                <w:rFonts w:ascii="Times New Roman" w:hAnsi="Times New Roman"/>
                <w:color w:val="000000" w:themeColor="text1"/>
              </w:rPr>
              <w:t>a.hgvs_p</w:t>
            </w:r>
            <w:proofErr w:type="spellEnd"/>
            <w:r w:rsidRPr="00AF31A0">
              <w:rPr>
                <w:rFonts w:ascii="Times New Roman" w:hAnsi="Times New Roman"/>
                <w:color w:val="000000" w:themeColor="text1"/>
              </w:rPr>
              <w:t xml:space="preserve"> != “p.?”%} {{</w:t>
            </w:r>
            <w:proofErr w:type="spellStart"/>
            <w:r w:rsidRPr="00AF31A0">
              <w:rPr>
                <w:rFonts w:ascii="Times New Roman" w:hAnsi="Times New Roman"/>
                <w:color w:val="000000" w:themeColor="text1"/>
              </w:rPr>
              <w:t>a.hgvs_p</w:t>
            </w:r>
            <w:proofErr w:type="spellEnd"/>
            <w:r w:rsidRPr="00AF31A0">
              <w:rPr>
                <w:rFonts w:ascii="Times New Roman" w:hAnsi="Times New Roman"/>
                <w:color w:val="000000" w:themeColor="text1"/>
              </w:rPr>
              <w:t>}}{%endif%}</w:t>
            </w:r>
          </w:p>
          <w:p w14:paraId="4B443843" w14:textId="20571E85" w:rsidR="00AF31A0" w:rsidRPr="00AF31A0" w:rsidRDefault="00AF31A0" w:rsidP="00AF31A0">
            <w:pPr>
              <w:spacing w:line="360" w:lineRule="auto"/>
              <w:jc w:val="center"/>
              <w:rPr>
                <w:rFonts w:ascii="Times New Roman" w:hAnsi="Times New Roman"/>
                <w:color w:val="000000" w:themeColor="text1"/>
              </w:rPr>
            </w:pPr>
            <w:proofErr w:type="gramStart"/>
            <w:r w:rsidRPr="00AF31A0">
              <w:rPr>
                <w:rFonts w:ascii="Times New Roman" w:hAnsi="Times New Roman"/>
                <w:color w:val="000000" w:themeColor="text1"/>
              </w:rPr>
              <w:t xml:space="preserve">{{ </w:t>
            </w:r>
            <w:proofErr w:type="spellStart"/>
            <w:r w:rsidRPr="00AF31A0">
              <w:rPr>
                <w:rFonts w:ascii="Times New Roman" w:hAnsi="Times New Roman"/>
                <w:color w:val="000000" w:themeColor="text1"/>
              </w:rPr>
              <w:t>a</w:t>
            </w:r>
            <w:proofErr w:type="gramEnd"/>
            <w:r w:rsidRPr="00AF31A0">
              <w:rPr>
                <w:rFonts w:ascii="Times New Roman" w:hAnsi="Times New Roman"/>
                <w:color w:val="000000" w:themeColor="text1"/>
              </w:rPr>
              <w:t>.transcript_primary</w:t>
            </w:r>
            <w:proofErr w:type="spellEnd"/>
            <w:r w:rsidRPr="00AF31A0">
              <w:rPr>
                <w:rFonts w:ascii="Times New Roman" w:hAnsi="Times New Roman"/>
                <w:color w:val="000000" w:themeColor="text1"/>
              </w:rPr>
              <w:t xml:space="preserve"> }}</w:t>
            </w:r>
          </w:p>
        </w:tc>
        <w:tc>
          <w:tcPr>
            <w:tcW w:w="1183" w:type="dxa"/>
          </w:tcPr>
          <w:p w14:paraId="132F4E04" w14:textId="493A9A60" w:rsidR="00AF31A0" w:rsidRPr="00AF31A0" w:rsidRDefault="00AF31A0" w:rsidP="00AF31A0">
            <w:pPr>
              <w:spacing w:line="360" w:lineRule="auto"/>
              <w:jc w:val="center"/>
              <w:rPr>
                <w:rFonts w:ascii="Times New Roman" w:hAnsi="Times New Roman"/>
                <w:color w:val="000000" w:themeColor="text1"/>
              </w:rPr>
            </w:pPr>
            <w:r w:rsidRPr="00AF31A0">
              <w:rPr>
                <w:rFonts w:ascii="Times New Roman" w:hAnsi="Times New Roman" w:hint="eastAsia"/>
                <w:color w:val="000000" w:themeColor="text1"/>
              </w:rPr>
              <w:t>待定</w:t>
            </w:r>
          </w:p>
        </w:tc>
        <w:tc>
          <w:tcPr>
            <w:tcW w:w="1430" w:type="dxa"/>
          </w:tcPr>
          <w:p w14:paraId="18D0A39B" w14:textId="68412858" w:rsidR="00AF31A0" w:rsidRPr="00AF31A0" w:rsidRDefault="00AF31A0" w:rsidP="00AF31A0">
            <w:pPr>
              <w:spacing w:line="360" w:lineRule="auto"/>
              <w:jc w:val="center"/>
              <w:rPr>
                <w:rFonts w:ascii="Times New Roman" w:hAnsi="Times New Roman"/>
                <w:color w:val="000000" w:themeColor="text1"/>
              </w:rPr>
            </w:pPr>
            <w:r w:rsidRPr="00AF31A0">
              <w:rPr>
                <w:rFonts w:ascii="Times New Roman" w:hAnsi="Times New Roman" w:hint="eastAsia"/>
                <w:color w:val="000000" w:themeColor="text1"/>
              </w:rPr>
              <w:t>{{</w:t>
            </w:r>
            <w:proofErr w:type="spellStart"/>
            <w:proofErr w:type="gramStart"/>
            <w:r w:rsidRPr="00AF31A0">
              <w:rPr>
                <w:rFonts w:ascii="Times New Roman" w:hAnsi="Times New Roman"/>
                <w:color w:val="000000" w:themeColor="text1"/>
              </w:rPr>
              <w:t>a.freq</w:t>
            </w:r>
            <w:proofErr w:type="gramEnd"/>
            <w:r w:rsidRPr="00AF31A0">
              <w:rPr>
                <w:rFonts w:ascii="Times New Roman" w:hAnsi="Times New Roman"/>
                <w:color w:val="000000" w:themeColor="text1"/>
              </w:rPr>
              <w:t>_str</w:t>
            </w:r>
            <w:proofErr w:type="spellEnd"/>
            <w:r w:rsidRPr="00AF31A0">
              <w:rPr>
                <w:rFonts w:ascii="Times New Roman" w:hAnsi="Times New Roman" w:hint="eastAsia"/>
                <w:color w:val="000000" w:themeColor="text1"/>
              </w:rPr>
              <w:t>}}</w:t>
            </w:r>
          </w:p>
        </w:tc>
        <w:tc>
          <w:tcPr>
            <w:tcW w:w="1765" w:type="dxa"/>
          </w:tcPr>
          <w:p w14:paraId="172134F9" w14:textId="0FDAC49A" w:rsidR="00AF31A0" w:rsidRPr="00AF31A0" w:rsidRDefault="00AF31A0" w:rsidP="00AF31A0">
            <w:pPr>
              <w:spacing w:line="360" w:lineRule="auto"/>
              <w:jc w:val="center"/>
              <w:rPr>
                <w:rFonts w:ascii="Times New Roman" w:hAnsi="Times New Roman"/>
                <w:color w:val="000000" w:themeColor="text1"/>
              </w:rPr>
            </w:pPr>
            <w:r w:rsidRPr="00AF31A0">
              <w:rPr>
                <w:rFonts w:ascii="Times New Roman" w:hAnsi="Times New Roman" w:hint="eastAsia"/>
                <w:color w:val="000000" w:themeColor="text1"/>
              </w:rPr>
              <w:t>III</w:t>
            </w:r>
            <w:r w:rsidRPr="00AF31A0">
              <w:rPr>
                <w:rFonts w:ascii="Times New Roman" w:hAnsi="Times New Roman" w:hint="eastAsia"/>
                <w:color w:val="000000" w:themeColor="text1"/>
              </w:rPr>
              <w:t>类</w:t>
            </w:r>
            <w:r w:rsidRPr="00AF31A0">
              <w:rPr>
                <w:rFonts w:ascii="Times New Roman" w:hAnsi="Times New Roman" w:hint="eastAsia"/>
                <w:color w:val="000000" w:themeColor="text1"/>
              </w:rPr>
              <w:t>-</w:t>
            </w:r>
            <w:r w:rsidRPr="00AF31A0">
              <w:rPr>
                <w:rFonts w:ascii="Times New Roman" w:hAnsi="Times New Roman" w:hint="eastAsia"/>
                <w:color w:val="000000" w:themeColor="text1"/>
              </w:rPr>
              <w:t>临床意义不明</w:t>
            </w:r>
          </w:p>
        </w:tc>
        <w:tc>
          <w:tcPr>
            <w:tcW w:w="3166" w:type="dxa"/>
          </w:tcPr>
          <w:p w14:paraId="6FF9E8C1" w14:textId="0B547AFE" w:rsidR="00AF31A0" w:rsidRDefault="00AF31A0" w:rsidP="00AF31A0">
            <w:pPr>
              <w:spacing w:line="360" w:lineRule="auto"/>
              <w:jc w:val="center"/>
              <w:rPr>
                <w:rFonts w:ascii="Times New Roman" w:hAnsi="Times New Roman"/>
                <w:bCs/>
                <w:iCs/>
              </w:rPr>
            </w:pPr>
            <w:r>
              <w:rPr>
                <w:rFonts w:ascii="Times New Roman" w:hAnsi="Times New Roman" w:hint="eastAsia"/>
                <w:bCs/>
                <w:iCs/>
              </w:rPr>
              <w:t>-</w:t>
            </w:r>
          </w:p>
        </w:tc>
      </w:tr>
      <w:tr w:rsidR="00AF31A0" w14:paraId="467F1C90" w14:textId="77777777" w:rsidTr="006E6614">
        <w:trPr>
          <w:trHeight w:val="567"/>
        </w:trPr>
        <w:tc>
          <w:tcPr>
            <w:tcW w:w="10437" w:type="dxa"/>
            <w:gridSpan w:val="6"/>
          </w:tcPr>
          <w:p w14:paraId="780081C3" w14:textId="101A7B00" w:rsidR="00AF31A0" w:rsidRDefault="00AF31A0" w:rsidP="00AF31A0">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 xml:space="preserve">%tr </w:t>
            </w:r>
            <w:proofErr w:type="spellStart"/>
            <w:r>
              <w:rPr>
                <w:rFonts w:ascii="Times New Roman" w:hAnsi="Times New Roman"/>
                <w:bCs/>
                <w:iCs/>
              </w:rPr>
              <w:t>endfor</w:t>
            </w:r>
            <w:proofErr w:type="spellEnd"/>
            <w:r>
              <w:rPr>
                <w:rFonts w:ascii="Times New Roman" w:hAnsi="Times New Roman"/>
                <w:bCs/>
                <w:iCs/>
              </w:rPr>
              <w:t>%}</w:t>
            </w:r>
          </w:p>
        </w:tc>
      </w:tr>
      <w:tr w:rsidR="00AF31A0" w14:paraId="1B27A5EE" w14:textId="77777777" w:rsidTr="006E6614">
        <w:trPr>
          <w:trHeight w:val="567"/>
        </w:trPr>
        <w:tc>
          <w:tcPr>
            <w:tcW w:w="10437" w:type="dxa"/>
            <w:gridSpan w:val="6"/>
          </w:tcPr>
          <w:p w14:paraId="6CB5F291" w14:textId="2CCBA22A" w:rsidR="00AF31A0" w:rsidRDefault="00AF31A0" w:rsidP="00AF31A0">
            <w:pPr>
              <w:spacing w:line="360" w:lineRule="auto"/>
              <w:jc w:val="center"/>
              <w:rPr>
                <w:rFonts w:ascii="Times New Roman" w:hAnsi="Times New Roman"/>
                <w:bCs/>
                <w:iCs/>
              </w:rPr>
            </w:pPr>
            <w:r w:rsidRPr="00710377">
              <w:rPr>
                <w:rFonts w:ascii="Times New Roman" w:hAnsi="Times New Roman"/>
                <w:bCs/>
                <w:iCs/>
              </w:rPr>
              <w:t xml:space="preserve">{%tr </w:t>
            </w:r>
            <w:r>
              <w:rPr>
                <w:rFonts w:ascii="Times New Roman" w:hAnsi="Times New Roman"/>
                <w:bCs/>
                <w:iCs/>
              </w:rPr>
              <w:t>if not</w:t>
            </w:r>
            <w:r w:rsidRPr="00710377">
              <w:rPr>
                <w:rFonts w:ascii="Times New Roman" w:hAnsi="Times New Roman"/>
                <w:bCs/>
                <w:iCs/>
              </w:rPr>
              <w:t xml:space="preserve"> var_brca.snv_</w:t>
            </w:r>
            <w:proofErr w:type="gramStart"/>
            <w:r w:rsidRPr="00710377">
              <w:rPr>
                <w:rFonts w:ascii="Times New Roman" w:hAnsi="Times New Roman"/>
                <w:bCs/>
                <w:iCs/>
              </w:rPr>
              <w:t>s.B</w:t>
            </w:r>
            <w:proofErr w:type="gramEnd"/>
            <w:r w:rsidRPr="00710377">
              <w:rPr>
                <w:rFonts w:ascii="Times New Roman" w:hAnsi="Times New Roman"/>
                <w:bCs/>
                <w:iCs/>
              </w:rPr>
              <w:t xml:space="preserve">1_L5 +var_brca.snv_s.B1_L4 </w:t>
            </w:r>
            <w:r>
              <w:rPr>
                <w:rFonts w:ascii="Times New Roman" w:hAnsi="Times New Roman"/>
                <w:bCs/>
                <w:iCs/>
              </w:rPr>
              <w:t xml:space="preserve">+ </w:t>
            </w:r>
            <w:r w:rsidRPr="00710377">
              <w:rPr>
                <w:rFonts w:ascii="Times New Roman" w:hAnsi="Times New Roman"/>
                <w:bCs/>
                <w:iCs/>
              </w:rPr>
              <w:t>var_brca.snv_s.B1_L</w:t>
            </w:r>
            <w:r>
              <w:rPr>
                <w:rFonts w:ascii="Times New Roman" w:hAnsi="Times New Roman"/>
                <w:bCs/>
                <w:iCs/>
              </w:rPr>
              <w:t>3</w:t>
            </w:r>
            <w:r w:rsidRPr="00710377">
              <w:rPr>
                <w:rFonts w:ascii="Times New Roman" w:hAnsi="Times New Roman"/>
                <w:bCs/>
                <w:iCs/>
              </w:rPr>
              <w:t xml:space="preserve"> %}</w:t>
            </w:r>
          </w:p>
        </w:tc>
      </w:tr>
      <w:tr w:rsidR="00AF31A0" w14:paraId="33BE6CC1" w14:textId="77777777" w:rsidTr="009308EC">
        <w:trPr>
          <w:trHeight w:val="567"/>
        </w:trPr>
        <w:tc>
          <w:tcPr>
            <w:tcW w:w="973" w:type="dxa"/>
          </w:tcPr>
          <w:p w14:paraId="560CE8BA" w14:textId="3FA32A4D" w:rsidR="00AF31A0" w:rsidRPr="00AF31A0" w:rsidRDefault="00AF31A0" w:rsidP="00AF31A0">
            <w:pPr>
              <w:spacing w:line="360" w:lineRule="auto"/>
              <w:jc w:val="center"/>
              <w:rPr>
                <w:rFonts w:ascii="Times New Roman" w:hAnsi="Times New Roman"/>
                <w:color w:val="000000" w:themeColor="text1"/>
              </w:rPr>
            </w:pPr>
            <w:r>
              <w:rPr>
                <w:rFonts w:ascii="Times New Roman" w:hAnsi="Times New Roman"/>
                <w:color w:val="000000" w:themeColor="text1"/>
              </w:rPr>
              <w:lastRenderedPageBreak/>
              <w:t>BRCA1</w:t>
            </w:r>
          </w:p>
        </w:tc>
        <w:tc>
          <w:tcPr>
            <w:tcW w:w="9464" w:type="dxa"/>
            <w:gridSpan w:val="5"/>
          </w:tcPr>
          <w:p w14:paraId="0D3E8D46" w14:textId="719AAB5B" w:rsidR="00AF31A0" w:rsidRDefault="00AF31A0" w:rsidP="00AF31A0">
            <w:pPr>
              <w:spacing w:line="360" w:lineRule="auto"/>
              <w:jc w:val="center"/>
              <w:rPr>
                <w:rFonts w:ascii="Times New Roman" w:hAnsi="Times New Roman"/>
                <w:bCs/>
                <w:iCs/>
              </w:rPr>
            </w:pPr>
            <w:r>
              <w:rPr>
                <w:rFonts w:ascii="Times New Roman" w:hAnsi="Times New Roman"/>
                <w:bCs/>
                <w:iCs/>
                <w:color w:val="000000" w:themeColor="text1"/>
              </w:rPr>
              <w:t>未检测到</w:t>
            </w:r>
            <w:r>
              <w:rPr>
                <w:rFonts w:ascii="Times New Roman" w:hAnsi="Times New Roman"/>
                <w:bCs/>
                <w:iCs/>
                <w:color w:val="000000" w:themeColor="text1"/>
              </w:rPr>
              <w:t>I</w:t>
            </w:r>
            <w:r>
              <w:rPr>
                <w:rFonts w:ascii="Times New Roman" w:hAnsi="Times New Roman"/>
                <w:bCs/>
                <w:iCs/>
                <w:color w:val="000000" w:themeColor="text1"/>
              </w:rPr>
              <w:t>类</w:t>
            </w:r>
            <w:r>
              <w:rPr>
                <w:rFonts w:ascii="Times New Roman" w:hAnsi="Times New Roman"/>
                <w:bCs/>
                <w:iCs/>
                <w:color w:val="000000" w:themeColor="text1"/>
              </w:rPr>
              <w:t>-</w:t>
            </w:r>
            <w:r>
              <w:rPr>
                <w:rFonts w:ascii="Times New Roman" w:hAnsi="Times New Roman"/>
                <w:bCs/>
                <w:iCs/>
                <w:color w:val="000000" w:themeColor="text1"/>
              </w:rPr>
              <w:t>强临床意义、</w:t>
            </w:r>
            <w:r>
              <w:rPr>
                <w:rFonts w:ascii="Times New Roman" w:hAnsi="Times New Roman"/>
                <w:bCs/>
                <w:iCs/>
                <w:color w:val="000000" w:themeColor="text1"/>
              </w:rPr>
              <w:t>II</w:t>
            </w:r>
            <w:r>
              <w:rPr>
                <w:rFonts w:ascii="Times New Roman" w:hAnsi="Times New Roman"/>
                <w:bCs/>
                <w:iCs/>
                <w:color w:val="000000" w:themeColor="text1"/>
              </w:rPr>
              <w:t>类</w:t>
            </w:r>
            <w:r>
              <w:rPr>
                <w:rFonts w:ascii="Times New Roman" w:hAnsi="Times New Roman"/>
                <w:bCs/>
                <w:iCs/>
                <w:color w:val="000000" w:themeColor="text1"/>
              </w:rPr>
              <w:t>-</w:t>
            </w:r>
            <w:r>
              <w:rPr>
                <w:rFonts w:ascii="Times New Roman" w:hAnsi="Times New Roman"/>
                <w:bCs/>
                <w:iCs/>
                <w:color w:val="000000" w:themeColor="text1"/>
              </w:rPr>
              <w:t>潜在临床意义</w:t>
            </w:r>
            <w:r>
              <w:rPr>
                <w:rFonts w:ascii="Times New Roman" w:hAnsi="Times New Roman" w:hint="eastAsia"/>
                <w:bCs/>
                <w:iCs/>
                <w:color w:val="000000" w:themeColor="text1"/>
              </w:rPr>
              <w:t>、</w:t>
            </w:r>
            <w:r>
              <w:rPr>
                <w:rFonts w:ascii="Times New Roman" w:hAnsi="Times New Roman"/>
                <w:bCs/>
                <w:iCs/>
                <w:color w:val="000000" w:themeColor="text1"/>
              </w:rPr>
              <w:t>III</w:t>
            </w:r>
            <w:r>
              <w:rPr>
                <w:rFonts w:ascii="Times New Roman" w:hAnsi="Times New Roman"/>
                <w:bCs/>
                <w:iCs/>
                <w:color w:val="000000" w:themeColor="text1"/>
              </w:rPr>
              <w:t>类</w:t>
            </w:r>
            <w:r>
              <w:rPr>
                <w:rFonts w:ascii="Times New Roman" w:hAnsi="Times New Roman"/>
                <w:bCs/>
                <w:iCs/>
                <w:color w:val="000000" w:themeColor="text1"/>
              </w:rPr>
              <w:t>-</w:t>
            </w:r>
            <w:r>
              <w:rPr>
                <w:rFonts w:ascii="Times New Roman" w:hAnsi="Times New Roman"/>
                <w:bCs/>
                <w:iCs/>
                <w:color w:val="000000" w:themeColor="text1"/>
              </w:rPr>
              <w:t>临床意义不明</w:t>
            </w:r>
            <w:r>
              <w:rPr>
                <w:rFonts w:ascii="Times New Roman" w:hAnsi="Times New Roman" w:hint="eastAsia"/>
                <w:bCs/>
                <w:iCs/>
                <w:color w:val="000000" w:themeColor="text1"/>
              </w:rPr>
              <w:t>的变异</w:t>
            </w:r>
          </w:p>
        </w:tc>
      </w:tr>
      <w:tr w:rsidR="00AF31A0" w14:paraId="0C3B8DA6" w14:textId="77777777" w:rsidTr="005E228D">
        <w:trPr>
          <w:trHeight w:val="567"/>
        </w:trPr>
        <w:tc>
          <w:tcPr>
            <w:tcW w:w="10437" w:type="dxa"/>
            <w:gridSpan w:val="6"/>
          </w:tcPr>
          <w:p w14:paraId="24CA9ED1" w14:textId="7900CC48" w:rsidR="00AF31A0" w:rsidRDefault="00AF31A0" w:rsidP="00AF31A0">
            <w:pPr>
              <w:spacing w:line="360" w:lineRule="auto"/>
              <w:jc w:val="center"/>
              <w:rPr>
                <w:rFonts w:ascii="Times New Roman" w:hAnsi="Times New Roman"/>
                <w:bCs/>
                <w:iCs/>
                <w:color w:val="000000" w:themeColor="text1"/>
              </w:rPr>
            </w:pPr>
            <w:r w:rsidRPr="00AF31A0">
              <w:rPr>
                <w:rFonts w:ascii="Times New Roman" w:hAnsi="Times New Roman"/>
                <w:bCs/>
                <w:iCs/>
                <w:color w:val="000000" w:themeColor="text1"/>
              </w:rPr>
              <w:t>{%tr endif%}</w:t>
            </w:r>
          </w:p>
        </w:tc>
      </w:tr>
      <w:tr w:rsidR="00BA224F" w14:paraId="2289EF98" w14:textId="77777777" w:rsidTr="005E228D">
        <w:trPr>
          <w:trHeight w:val="567"/>
        </w:trPr>
        <w:tc>
          <w:tcPr>
            <w:tcW w:w="10437" w:type="dxa"/>
            <w:gridSpan w:val="6"/>
          </w:tcPr>
          <w:p w14:paraId="4CE905A2" w14:textId="2AE6201F" w:rsidR="00BA224F" w:rsidRPr="00AF31A0" w:rsidRDefault="00BA224F" w:rsidP="00AF31A0">
            <w:pPr>
              <w:spacing w:line="360" w:lineRule="auto"/>
              <w:jc w:val="center"/>
              <w:rPr>
                <w:rFonts w:ascii="Times New Roman" w:hAnsi="Times New Roman"/>
                <w:bCs/>
                <w:iCs/>
                <w:color w:val="000000" w:themeColor="text1"/>
              </w:rPr>
            </w:pPr>
            <w:r w:rsidRPr="00AF31A0">
              <w:rPr>
                <w:rFonts w:ascii="Times New Roman" w:hAnsi="Times New Roman"/>
                <w:bCs/>
                <w:iCs/>
              </w:rPr>
              <w:t>{%tr for a in var_brca.snv_</w:t>
            </w:r>
            <w:proofErr w:type="gramStart"/>
            <w:r w:rsidRPr="00AF31A0">
              <w:rPr>
                <w:rFonts w:ascii="Times New Roman" w:hAnsi="Times New Roman"/>
                <w:bCs/>
                <w:iCs/>
              </w:rPr>
              <w:t>s.B</w:t>
            </w:r>
            <w:proofErr w:type="gramEnd"/>
            <w:r>
              <w:rPr>
                <w:rFonts w:ascii="Times New Roman" w:hAnsi="Times New Roman"/>
                <w:bCs/>
                <w:iCs/>
              </w:rPr>
              <w:t>2</w:t>
            </w:r>
            <w:r w:rsidRPr="00AF31A0">
              <w:rPr>
                <w:rFonts w:ascii="Times New Roman" w:hAnsi="Times New Roman"/>
                <w:bCs/>
                <w:iCs/>
              </w:rPr>
              <w:t>_L5 +var_brca.snv_s.B</w:t>
            </w:r>
            <w:r>
              <w:rPr>
                <w:rFonts w:ascii="Times New Roman" w:hAnsi="Times New Roman"/>
                <w:bCs/>
                <w:iCs/>
              </w:rPr>
              <w:t>2</w:t>
            </w:r>
            <w:r w:rsidRPr="00AF31A0">
              <w:rPr>
                <w:rFonts w:ascii="Times New Roman" w:hAnsi="Times New Roman"/>
                <w:bCs/>
                <w:iCs/>
              </w:rPr>
              <w:t>_L4 %}</w:t>
            </w:r>
          </w:p>
        </w:tc>
      </w:tr>
      <w:tr w:rsidR="00BA224F" w14:paraId="2B7DD4BE" w14:textId="77777777" w:rsidTr="00AF31A0">
        <w:trPr>
          <w:trHeight w:val="567"/>
        </w:trPr>
        <w:tc>
          <w:tcPr>
            <w:tcW w:w="973" w:type="dxa"/>
          </w:tcPr>
          <w:p w14:paraId="143C4495" w14:textId="7FD77576" w:rsidR="00BA224F" w:rsidRPr="00AF31A0" w:rsidRDefault="00BA224F" w:rsidP="00BA224F">
            <w:pPr>
              <w:spacing w:line="360" w:lineRule="auto"/>
              <w:jc w:val="center"/>
              <w:rPr>
                <w:rFonts w:ascii="Times New Roman" w:hAnsi="Times New Roman"/>
                <w:color w:val="000000" w:themeColor="text1"/>
              </w:rPr>
            </w:pPr>
            <w:r w:rsidRPr="00AF31A0">
              <w:rPr>
                <w:rFonts w:ascii="Times New Roman" w:hAnsi="Times New Roman"/>
                <w:color w:val="FF0000"/>
              </w:rPr>
              <w:t>{{</w:t>
            </w:r>
            <w:proofErr w:type="spellStart"/>
            <w:proofErr w:type="gramStart"/>
            <w:r w:rsidRPr="00AF31A0">
              <w:rPr>
                <w:rFonts w:ascii="Times New Roman" w:hAnsi="Times New Roman"/>
                <w:color w:val="FF0000"/>
              </w:rPr>
              <w:t>a.gene</w:t>
            </w:r>
            <w:proofErr w:type="gramEnd"/>
            <w:r w:rsidRPr="00AF31A0">
              <w:rPr>
                <w:rFonts w:ascii="Times New Roman" w:hAnsi="Times New Roman"/>
                <w:color w:val="FF0000"/>
              </w:rPr>
              <w:t>_symbol</w:t>
            </w:r>
            <w:proofErr w:type="spellEnd"/>
            <w:r w:rsidRPr="00AF31A0">
              <w:rPr>
                <w:rFonts w:ascii="Times New Roman" w:hAnsi="Times New Roman"/>
                <w:color w:val="FF0000"/>
              </w:rPr>
              <w:t>}}</w:t>
            </w:r>
          </w:p>
        </w:tc>
        <w:tc>
          <w:tcPr>
            <w:tcW w:w="1920" w:type="dxa"/>
          </w:tcPr>
          <w:p w14:paraId="07C22595" w14:textId="77777777" w:rsidR="00BA224F" w:rsidRPr="00AF31A0" w:rsidRDefault="00BA224F" w:rsidP="00BA224F">
            <w:pPr>
              <w:spacing w:line="360" w:lineRule="auto"/>
              <w:jc w:val="center"/>
              <w:rPr>
                <w:rFonts w:ascii="Times New Roman" w:hAnsi="Times New Roman"/>
                <w:color w:val="FF0000"/>
              </w:rPr>
            </w:pPr>
            <w:r w:rsidRPr="00AF31A0">
              <w:rPr>
                <w:rFonts w:ascii="Times New Roman" w:hAnsi="Times New Roman"/>
                <w:color w:val="FF0000"/>
              </w:rPr>
              <w:t>{{</w:t>
            </w:r>
            <w:proofErr w:type="spellStart"/>
            <w:proofErr w:type="gramStart"/>
            <w:r w:rsidRPr="00AF31A0">
              <w:rPr>
                <w:rFonts w:ascii="Times New Roman" w:hAnsi="Times New Roman"/>
                <w:color w:val="FF0000"/>
              </w:rPr>
              <w:t>a.gene</w:t>
            </w:r>
            <w:proofErr w:type="gramEnd"/>
            <w:r w:rsidRPr="00AF31A0">
              <w:rPr>
                <w:rFonts w:ascii="Times New Roman" w:hAnsi="Times New Roman"/>
                <w:color w:val="FF0000"/>
              </w:rPr>
              <w:t>_region</w:t>
            </w:r>
            <w:proofErr w:type="spellEnd"/>
            <w:r w:rsidRPr="00AF31A0">
              <w:rPr>
                <w:rFonts w:ascii="Times New Roman" w:hAnsi="Times New Roman"/>
                <w:color w:val="FF0000"/>
              </w:rPr>
              <w:t>}} {{</w:t>
            </w:r>
            <w:proofErr w:type="spellStart"/>
            <w:r w:rsidRPr="00AF31A0">
              <w:rPr>
                <w:rFonts w:ascii="Times New Roman" w:hAnsi="Times New Roman"/>
                <w:color w:val="FF0000"/>
              </w:rPr>
              <w:t>a.hgvs_c</w:t>
            </w:r>
            <w:proofErr w:type="spellEnd"/>
            <w:r w:rsidRPr="00AF31A0">
              <w:rPr>
                <w:rFonts w:ascii="Times New Roman" w:hAnsi="Times New Roman"/>
                <w:color w:val="FF0000"/>
              </w:rPr>
              <w:t xml:space="preserve">}}{%if </w:t>
            </w:r>
            <w:proofErr w:type="spellStart"/>
            <w:r w:rsidRPr="00AF31A0">
              <w:rPr>
                <w:rFonts w:ascii="Times New Roman" w:hAnsi="Times New Roman"/>
                <w:color w:val="FF0000"/>
              </w:rPr>
              <w:t>a.hgvs_p</w:t>
            </w:r>
            <w:proofErr w:type="spellEnd"/>
            <w:r w:rsidRPr="00AF31A0">
              <w:rPr>
                <w:rFonts w:ascii="Times New Roman" w:hAnsi="Times New Roman"/>
                <w:color w:val="FF0000"/>
              </w:rPr>
              <w:t xml:space="preserve"> != “p.?”%} {{</w:t>
            </w:r>
            <w:proofErr w:type="spellStart"/>
            <w:r w:rsidRPr="00AF31A0">
              <w:rPr>
                <w:rFonts w:ascii="Times New Roman" w:hAnsi="Times New Roman"/>
                <w:color w:val="FF0000"/>
              </w:rPr>
              <w:t>a.hgvs_p</w:t>
            </w:r>
            <w:proofErr w:type="spellEnd"/>
            <w:r w:rsidRPr="00AF31A0">
              <w:rPr>
                <w:rFonts w:ascii="Times New Roman" w:hAnsi="Times New Roman"/>
                <w:color w:val="FF0000"/>
              </w:rPr>
              <w:t>}}{%endif%}</w:t>
            </w:r>
          </w:p>
          <w:p w14:paraId="671FB768" w14:textId="3E288664" w:rsidR="00BA224F" w:rsidRPr="00AF31A0" w:rsidRDefault="00BA224F" w:rsidP="00BA224F">
            <w:pPr>
              <w:spacing w:line="360" w:lineRule="auto"/>
              <w:jc w:val="center"/>
              <w:rPr>
                <w:rFonts w:ascii="Times New Roman" w:hAnsi="Times New Roman"/>
                <w:color w:val="000000" w:themeColor="text1"/>
              </w:rPr>
            </w:pPr>
            <w:proofErr w:type="gramStart"/>
            <w:r w:rsidRPr="00AF31A0">
              <w:rPr>
                <w:rFonts w:ascii="Times New Roman" w:hAnsi="Times New Roman"/>
                <w:color w:val="FF0000"/>
              </w:rPr>
              <w:t xml:space="preserve">{{ </w:t>
            </w:r>
            <w:proofErr w:type="spellStart"/>
            <w:r w:rsidRPr="00AF31A0">
              <w:rPr>
                <w:rFonts w:ascii="Times New Roman" w:hAnsi="Times New Roman"/>
                <w:color w:val="FF0000"/>
              </w:rPr>
              <w:t>a</w:t>
            </w:r>
            <w:proofErr w:type="gramEnd"/>
            <w:r w:rsidRPr="00AF31A0">
              <w:rPr>
                <w:rFonts w:ascii="Times New Roman" w:hAnsi="Times New Roman"/>
                <w:color w:val="FF0000"/>
              </w:rPr>
              <w:t>.transcript_primary</w:t>
            </w:r>
            <w:proofErr w:type="spellEnd"/>
            <w:r w:rsidRPr="00AF31A0">
              <w:rPr>
                <w:rFonts w:ascii="Times New Roman" w:hAnsi="Times New Roman"/>
                <w:color w:val="FF0000"/>
              </w:rPr>
              <w:t xml:space="preserve"> }}</w:t>
            </w:r>
          </w:p>
        </w:tc>
        <w:tc>
          <w:tcPr>
            <w:tcW w:w="1183" w:type="dxa"/>
          </w:tcPr>
          <w:p w14:paraId="46CC0239" w14:textId="33B88C30" w:rsidR="00BA224F" w:rsidRPr="00AF31A0" w:rsidRDefault="00BA224F" w:rsidP="00BA224F">
            <w:pPr>
              <w:spacing w:line="360" w:lineRule="auto"/>
              <w:jc w:val="center"/>
              <w:rPr>
                <w:rFonts w:ascii="Times New Roman" w:hAnsi="Times New Roman"/>
                <w:color w:val="000000" w:themeColor="text1"/>
              </w:rPr>
            </w:pPr>
            <w:r>
              <w:rPr>
                <w:rFonts w:ascii="Times New Roman" w:hAnsi="Times New Roman" w:hint="eastAsia"/>
                <w:color w:val="FF0000"/>
              </w:rPr>
              <w:t>待定</w:t>
            </w:r>
          </w:p>
        </w:tc>
        <w:tc>
          <w:tcPr>
            <w:tcW w:w="1430" w:type="dxa"/>
          </w:tcPr>
          <w:p w14:paraId="1B7E1EB3" w14:textId="49E6C974" w:rsidR="00BA224F" w:rsidRPr="00AF31A0" w:rsidRDefault="00BA224F" w:rsidP="00BA224F">
            <w:pPr>
              <w:spacing w:line="360" w:lineRule="auto"/>
              <w:jc w:val="center"/>
              <w:rPr>
                <w:rFonts w:ascii="Times New Roman" w:hAnsi="Times New Roman"/>
                <w:color w:val="000000" w:themeColor="text1"/>
              </w:rPr>
            </w:pPr>
            <w:r>
              <w:rPr>
                <w:rFonts w:ascii="Times New Roman" w:hAnsi="Times New Roman" w:hint="eastAsia"/>
                <w:color w:val="FF0000"/>
              </w:rPr>
              <w:t>{{</w:t>
            </w:r>
            <w:proofErr w:type="spellStart"/>
            <w:proofErr w:type="gramStart"/>
            <w:r>
              <w:rPr>
                <w:rFonts w:ascii="Times New Roman" w:hAnsi="Times New Roman"/>
                <w:color w:val="FF0000"/>
              </w:rPr>
              <w:t>a.freq</w:t>
            </w:r>
            <w:proofErr w:type="gramEnd"/>
            <w:r>
              <w:rPr>
                <w:rFonts w:ascii="Times New Roman" w:hAnsi="Times New Roman"/>
                <w:color w:val="FF0000"/>
              </w:rPr>
              <w:t>_str</w:t>
            </w:r>
            <w:proofErr w:type="spellEnd"/>
            <w:r>
              <w:rPr>
                <w:rFonts w:ascii="Times New Roman" w:hAnsi="Times New Roman" w:hint="eastAsia"/>
                <w:color w:val="FF0000"/>
              </w:rPr>
              <w:t>}}</w:t>
            </w:r>
          </w:p>
        </w:tc>
        <w:tc>
          <w:tcPr>
            <w:tcW w:w="1765" w:type="dxa"/>
          </w:tcPr>
          <w:p w14:paraId="35CB53F0" w14:textId="77777777" w:rsidR="00BA224F" w:rsidRPr="005C35A2" w:rsidRDefault="00BA224F" w:rsidP="00BA224F">
            <w:pPr>
              <w:spacing w:line="360" w:lineRule="auto"/>
              <w:jc w:val="center"/>
              <w:rPr>
                <w:rFonts w:ascii="Times New Roman" w:hAnsi="Times New Roman"/>
                <w:color w:val="FF0000"/>
              </w:rPr>
            </w:pPr>
            <w:r w:rsidRPr="005C35A2">
              <w:rPr>
                <w:rFonts w:ascii="Times New Roman" w:hAnsi="Times New Roman"/>
                <w:color w:val="FF0000"/>
              </w:rPr>
              <w:t xml:space="preserve">{%p if </w:t>
            </w:r>
            <w:proofErr w:type="spellStart"/>
            <w:proofErr w:type="gramStart"/>
            <w:r w:rsidRPr="005C35A2">
              <w:rPr>
                <w:rFonts w:ascii="Times New Roman" w:hAnsi="Times New Roman"/>
                <w:color w:val="FF0000"/>
              </w:rPr>
              <w:t>a.clinic</w:t>
            </w:r>
            <w:proofErr w:type="gramEnd"/>
            <w:r w:rsidRPr="005C35A2">
              <w:rPr>
                <w:rFonts w:ascii="Times New Roman" w:hAnsi="Times New Roman"/>
                <w:color w:val="FF0000"/>
              </w:rPr>
              <w:t>_num_</w:t>
            </w:r>
            <w:r>
              <w:rPr>
                <w:rFonts w:ascii="Times New Roman" w:hAnsi="Times New Roman"/>
                <w:color w:val="FF0000"/>
              </w:rPr>
              <w:t>s</w:t>
            </w:r>
            <w:proofErr w:type="spellEnd"/>
            <w:r w:rsidRPr="005C35A2">
              <w:rPr>
                <w:rFonts w:ascii="Times New Roman" w:hAnsi="Times New Roman"/>
                <w:color w:val="FF0000"/>
              </w:rPr>
              <w:t>==5%}</w:t>
            </w:r>
          </w:p>
          <w:p w14:paraId="545FEE23" w14:textId="77777777" w:rsidR="00BA224F" w:rsidRPr="005C35A2" w:rsidRDefault="00BA224F" w:rsidP="00BA224F">
            <w:pPr>
              <w:spacing w:line="360" w:lineRule="auto"/>
              <w:jc w:val="center"/>
              <w:rPr>
                <w:rFonts w:ascii="Times New Roman" w:hAnsi="Times New Roman"/>
                <w:color w:val="FF0000"/>
              </w:rPr>
            </w:pPr>
            <w:r>
              <w:rPr>
                <w:rFonts w:ascii="Times New Roman" w:hAnsi="Times New Roman" w:hint="eastAsia"/>
                <w:color w:val="FF0000"/>
              </w:rPr>
              <w:t>I</w:t>
            </w:r>
            <w:r>
              <w:rPr>
                <w:rFonts w:ascii="Times New Roman" w:hAnsi="Times New Roman" w:hint="eastAsia"/>
                <w:color w:val="FF0000"/>
              </w:rPr>
              <w:t>类</w:t>
            </w:r>
            <w:r>
              <w:rPr>
                <w:rFonts w:ascii="Times New Roman" w:hAnsi="Times New Roman" w:hint="eastAsia"/>
                <w:color w:val="FF0000"/>
              </w:rPr>
              <w:t>-</w:t>
            </w:r>
            <w:r>
              <w:rPr>
                <w:rFonts w:ascii="Times New Roman" w:hAnsi="Times New Roman" w:hint="eastAsia"/>
                <w:color w:val="FF0000"/>
              </w:rPr>
              <w:t>强临床意义</w:t>
            </w:r>
          </w:p>
          <w:p w14:paraId="7F3F8748" w14:textId="77777777" w:rsidR="00BA224F" w:rsidRPr="005C35A2" w:rsidRDefault="00BA224F" w:rsidP="00BA224F">
            <w:pPr>
              <w:spacing w:line="360" w:lineRule="auto"/>
              <w:jc w:val="center"/>
              <w:rPr>
                <w:rFonts w:ascii="Times New Roman" w:hAnsi="Times New Roman"/>
                <w:color w:val="FF0000"/>
              </w:rPr>
            </w:pPr>
            <w:r w:rsidRPr="005C35A2">
              <w:rPr>
                <w:rFonts w:ascii="Times New Roman" w:hAnsi="Times New Roman"/>
                <w:color w:val="FF0000"/>
              </w:rPr>
              <w:t xml:space="preserve">{%p </w:t>
            </w:r>
            <w:proofErr w:type="spellStart"/>
            <w:r w:rsidRPr="005C35A2">
              <w:rPr>
                <w:rFonts w:ascii="Times New Roman" w:hAnsi="Times New Roman"/>
                <w:color w:val="FF0000"/>
              </w:rPr>
              <w:t>elif</w:t>
            </w:r>
            <w:proofErr w:type="spellEnd"/>
            <w:r w:rsidRPr="005C35A2">
              <w:rPr>
                <w:rFonts w:ascii="Times New Roman" w:hAnsi="Times New Roman"/>
                <w:color w:val="FF0000"/>
              </w:rPr>
              <w:t xml:space="preserve"> </w:t>
            </w:r>
            <w:proofErr w:type="spellStart"/>
            <w:proofErr w:type="gramStart"/>
            <w:r w:rsidRPr="005C35A2">
              <w:rPr>
                <w:rFonts w:ascii="Times New Roman" w:hAnsi="Times New Roman"/>
                <w:color w:val="FF0000"/>
              </w:rPr>
              <w:t>a.clinic</w:t>
            </w:r>
            <w:proofErr w:type="gramEnd"/>
            <w:r w:rsidRPr="005C35A2">
              <w:rPr>
                <w:rFonts w:ascii="Times New Roman" w:hAnsi="Times New Roman"/>
                <w:color w:val="FF0000"/>
              </w:rPr>
              <w:t>_num_</w:t>
            </w:r>
            <w:r>
              <w:rPr>
                <w:rFonts w:ascii="Times New Roman" w:hAnsi="Times New Roman"/>
                <w:color w:val="FF0000"/>
              </w:rPr>
              <w:t>s</w:t>
            </w:r>
            <w:proofErr w:type="spellEnd"/>
            <w:r w:rsidRPr="005C35A2">
              <w:rPr>
                <w:rFonts w:ascii="Times New Roman" w:hAnsi="Times New Roman"/>
                <w:color w:val="FF0000"/>
              </w:rPr>
              <w:t>==4%}</w:t>
            </w:r>
          </w:p>
          <w:p w14:paraId="4335DBCD" w14:textId="77777777" w:rsidR="00BA224F" w:rsidRDefault="00BA224F" w:rsidP="00BA224F">
            <w:pPr>
              <w:spacing w:line="360" w:lineRule="auto"/>
              <w:jc w:val="center"/>
              <w:rPr>
                <w:rFonts w:ascii="Times New Roman" w:hAnsi="Times New Roman"/>
                <w:color w:val="FF0000"/>
              </w:rPr>
            </w:pPr>
            <w:r>
              <w:rPr>
                <w:rFonts w:ascii="Times New Roman" w:hAnsi="Times New Roman" w:hint="eastAsia"/>
                <w:color w:val="FF0000"/>
              </w:rPr>
              <w:t>I</w:t>
            </w:r>
            <w:r>
              <w:rPr>
                <w:rFonts w:ascii="Times New Roman" w:hAnsi="Times New Roman"/>
                <w:color w:val="FF0000"/>
              </w:rPr>
              <w:t>I</w:t>
            </w:r>
            <w:r>
              <w:rPr>
                <w:rFonts w:ascii="Times New Roman" w:hAnsi="Times New Roman" w:hint="eastAsia"/>
                <w:color w:val="FF0000"/>
              </w:rPr>
              <w:t>类</w:t>
            </w:r>
            <w:r>
              <w:rPr>
                <w:rFonts w:ascii="Times New Roman" w:hAnsi="Times New Roman" w:hint="eastAsia"/>
                <w:color w:val="FF0000"/>
              </w:rPr>
              <w:t>-</w:t>
            </w:r>
            <w:r>
              <w:rPr>
                <w:rFonts w:ascii="Times New Roman" w:hAnsi="Times New Roman" w:hint="eastAsia"/>
                <w:color w:val="FF0000"/>
              </w:rPr>
              <w:t>潜在临床意义</w:t>
            </w:r>
          </w:p>
          <w:p w14:paraId="506C7246" w14:textId="043E310D" w:rsidR="00BA224F" w:rsidRPr="00AF31A0" w:rsidRDefault="00BA224F" w:rsidP="00BA224F">
            <w:pPr>
              <w:spacing w:line="360" w:lineRule="auto"/>
              <w:jc w:val="center"/>
              <w:rPr>
                <w:rFonts w:ascii="Times New Roman" w:hAnsi="Times New Roman"/>
                <w:color w:val="000000" w:themeColor="text1"/>
              </w:rPr>
            </w:pPr>
            <w:r w:rsidRPr="005C35A2">
              <w:rPr>
                <w:rFonts w:ascii="Times New Roman" w:hAnsi="Times New Roman"/>
                <w:color w:val="FF0000"/>
              </w:rPr>
              <w:t>{%p endif%}</w:t>
            </w:r>
          </w:p>
        </w:tc>
        <w:tc>
          <w:tcPr>
            <w:tcW w:w="3166" w:type="dxa"/>
          </w:tcPr>
          <w:p w14:paraId="60EC7093" w14:textId="77777777" w:rsidR="00BA224F" w:rsidRPr="00AF31A0" w:rsidRDefault="00BA224F" w:rsidP="00BA224F">
            <w:pPr>
              <w:spacing w:line="360" w:lineRule="auto"/>
              <w:jc w:val="center"/>
              <w:rPr>
                <w:rFonts w:ascii="Times New Roman" w:hAnsi="Times New Roman"/>
                <w:bCs/>
                <w:iCs/>
              </w:rPr>
            </w:pPr>
            <w:r w:rsidRPr="00AF31A0">
              <w:rPr>
                <w:rFonts w:ascii="Times New Roman" w:hAnsi="Times New Roman"/>
                <w:bCs/>
                <w:iCs/>
              </w:rPr>
              <w:t xml:space="preserve">{%p if </w:t>
            </w:r>
            <w:proofErr w:type="spellStart"/>
            <w:r w:rsidRPr="00AF31A0">
              <w:rPr>
                <w:rFonts w:ascii="Times New Roman" w:hAnsi="Times New Roman"/>
                <w:bCs/>
                <w:iCs/>
              </w:rPr>
              <w:t>a.evi_sum.evi_split</w:t>
            </w:r>
            <w:proofErr w:type="spellEnd"/>
            <w:r w:rsidRPr="00AF31A0">
              <w:rPr>
                <w:rFonts w:ascii="Times New Roman" w:hAnsi="Times New Roman"/>
                <w:bCs/>
                <w:iCs/>
              </w:rPr>
              <w:t xml:space="preserve"> and </w:t>
            </w:r>
            <w:proofErr w:type="spellStart"/>
            <w:r w:rsidRPr="00AF31A0">
              <w:rPr>
                <w:rFonts w:ascii="Times New Roman" w:hAnsi="Times New Roman"/>
                <w:bCs/>
                <w:iCs/>
              </w:rPr>
              <w:t>a.evi_sum.evi_</w:t>
            </w:r>
            <w:proofErr w:type="gramStart"/>
            <w:r w:rsidRPr="00AF31A0">
              <w:rPr>
                <w:rFonts w:ascii="Times New Roman" w:hAnsi="Times New Roman"/>
                <w:bCs/>
                <w:iCs/>
              </w:rPr>
              <w:t>split.Predictive</w:t>
            </w:r>
            <w:proofErr w:type="spellEnd"/>
            <w:proofErr w:type="gramEnd"/>
            <w:r w:rsidRPr="00AF31A0">
              <w:rPr>
                <w:rFonts w:ascii="Times New Roman" w:hAnsi="Times New Roman"/>
                <w:bCs/>
                <w:iCs/>
              </w:rPr>
              <w:t>%}</w:t>
            </w:r>
          </w:p>
          <w:p w14:paraId="69A7A1B9" w14:textId="77777777" w:rsidR="00BA224F" w:rsidRPr="00AF31A0" w:rsidRDefault="00BA224F" w:rsidP="00BA224F">
            <w:pPr>
              <w:spacing w:line="360" w:lineRule="auto"/>
              <w:jc w:val="center"/>
              <w:rPr>
                <w:rFonts w:ascii="Times New Roman" w:hAnsi="Times New Roman"/>
                <w:bCs/>
                <w:iCs/>
              </w:rPr>
            </w:pPr>
            <w:r w:rsidRPr="00AF31A0">
              <w:rPr>
                <w:rFonts w:ascii="Times New Roman" w:hAnsi="Times New Roman"/>
                <w:bCs/>
                <w:iCs/>
              </w:rPr>
              <w:t xml:space="preserve">{%p for b in </w:t>
            </w:r>
            <w:proofErr w:type="spellStart"/>
            <w:r w:rsidRPr="00AF31A0">
              <w:rPr>
                <w:rFonts w:ascii="Times New Roman" w:hAnsi="Times New Roman"/>
                <w:bCs/>
                <w:iCs/>
              </w:rPr>
              <w:t>a.evi_sum.evi_</w:t>
            </w:r>
            <w:proofErr w:type="gramStart"/>
            <w:r w:rsidRPr="00AF31A0">
              <w:rPr>
                <w:rFonts w:ascii="Times New Roman" w:hAnsi="Times New Roman"/>
                <w:bCs/>
                <w:iCs/>
              </w:rPr>
              <w:t>split.Predictive</w:t>
            </w:r>
            <w:proofErr w:type="spellEnd"/>
            <w:proofErr w:type="gramEnd"/>
            <w:r w:rsidRPr="00AF31A0">
              <w:rPr>
                <w:rFonts w:ascii="Times New Roman" w:hAnsi="Times New Roman"/>
                <w:bCs/>
                <w:iCs/>
              </w:rPr>
              <w:t>%}</w:t>
            </w:r>
          </w:p>
          <w:p w14:paraId="5EF42CBE" w14:textId="77777777" w:rsidR="00BA224F" w:rsidRPr="00AF31A0" w:rsidRDefault="00BA224F" w:rsidP="00BA224F">
            <w:pPr>
              <w:spacing w:line="360" w:lineRule="auto"/>
              <w:jc w:val="center"/>
              <w:rPr>
                <w:rFonts w:ascii="Times New Roman" w:hAnsi="Times New Roman"/>
                <w:bCs/>
                <w:iCs/>
              </w:rPr>
            </w:pPr>
            <w:r w:rsidRPr="00AF31A0">
              <w:rPr>
                <w:rFonts w:ascii="Times New Roman" w:hAnsi="Times New Roman" w:hint="eastAsia"/>
                <w:bCs/>
                <w:iCs/>
              </w:rPr>
              <w:t>{{</w:t>
            </w:r>
            <w:proofErr w:type="spellStart"/>
            <w:r w:rsidRPr="00AF31A0">
              <w:rPr>
                <w:rFonts w:ascii="Times New Roman" w:hAnsi="Times New Roman" w:hint="eastAsia"/>
                <w:bCs/>
                <w:iCs/>
              </w:rPr>
              <w:t>b.regimen_name</w:t>
            </w:r>
            <w:proofErr w:type="spellEnd"/>
            <w:r w:rsidRPr="00AF31A0">
              <w:rPr>
                <w:rFonts w:ascii="Times New Roman" w:hAnsi="Times New Roman" w:hint="eastAsia"/>
                <w:bCs/>
                <w:iCs/>
              </w:rPr>
              <w:t>}}</w:t>
            </w:r>
            <w:r w:rsidRPr="00AF31A0">
              <w:rPr>
                <w:rFonts w:ascii="Times New Roman" w:hAnsi="Times New Roman" w:hint="eastAsia"/>
                <w:bCs/>
                <w:iCs/>
              </w:rPr>
              <w:t>（</w:t>
            </w:r>
            <w:r w:rsidRPr="00AF31A0">
              <w:rPr>
                <w:rFonts w:ascii="Times New Roman" w:hAnsi="Times New Roman" w:hint="eastAsia"/>
                <w:bCs/>
                <w:iCs/>
              </w:rPr>
              <w:t>{{</w:t>
            </w:r>
            <w:proofErr w:type="spellStart"/>
            <w:r w:rsidRPr="00AF31A0">
              <w:rPr>
                <w:rFonts w:ascii="Times New Roman" w:hAnsi="Times New Roman" w:hint="eastAsia"/>
                <w:bCs/>
                <w:iCs/>
              </w:rPr>
              <w:t>b.clinical_significance_cn</w:t>
            </w:r>
            <w:proofErr w:type="spellEnd"/>
            <w:r w:rsidRPr="00AF31A0">
              <w:rPr>
                <w:rFonts w:ascii="Times New Roman" w:hAnsi="Times New Roman" w:hint="eastAsia"/>
                <w:bCs/>
                <w:iCs/>
              </w:rPr>
              <w:t>}}</w:t>
            </w:r>
            <w:r w:rsidRPr="00AF31A0">
              <w:rPr>
                <w:rFonts w:ascii="Times New Roman" w:hAnsi="Times New Roman" w:hint="eastAsia"/>
                <w:bCs/>
                <w:iCs/>
              </w:rPr>
              <w:t>，</w:t>
            </w:r>
            <w:r w:rsidRPr="00AF31A0">
              <w:rPr>
                <w:rFonts w:ascii="Times New Roman" w:hAnsi="Times New Roman" w:hint="eastAsia"/>
                <w:bCs/>
                <w:iCs/>
              </w:rPr>
              <w:t>{{</w:t>
            </w:r>
            <w:proofErr w:type="spellStart"/>
            <w:r w:rsidRPr="00AF31A0">
              <w:rPr>
                <w:rFonts w:ascii="Times New Roman" w:hAnsi="Times New Roman" w:hint="eastAsia"/>
                <w:bCs/>
                <w:iCs/>
              </w:rPr>
              <w:t>b.evi_conclusion_simple</w:t>
            </w:r>
            <w:proofErr w:type="spellEnd"/>
            <w:r w:rsidRPr="00AF31A0">
              <w:rPr>
                <w:rFonts w:ascii="Times New Roman" w:hAnsi="Times New Roman" w:hint="eastAsia"/>
                <w:bCs/>
                <w:iCs/>
              </w:rPr>
              <w:t>}}</w:t>
            </w:r>
            <w:r w:rsidRPr="00AF31A0">
              <w:rPr>
                <w:rFonts w:ascii="Times New Roman" w:hAnsi="Times New Roman" w:hint="eastAsia"/>
                <w:bCs/>
                <w:iCs/>
              </w:rPr>
              <w:t>级）</w:t>
            </w:r>
          </w:p>
          <w:p w14:paraId="58655C80" w14:textId="77777777" w:rsidR="00BA224F" w:rsidRPr="00AF31A0" w:rsidRDefault="00BA224F" w:rsidP="00BA224F">
            <w:pPr>
              <w:spacing w:line="360" w:lineRule="auto"/>
              <w:jc w:val="center"/>
              <w:rPr>
                <w:rFonts w:ascii="Times New Roman" w:hAnsi="Times New Roman"/>
                <w:bCs/>
                <w:iCs/>
              </w:rPr>
            </w:pPr>
            <w:r w:rsidRPr="00AF31A0">
              <w:rPr>
                <w:rFonts w:ascii="Times New Roman" w:hAnsi="Times New Roman"/>
                <w:bCs/>
                <w:iCs/>
              </w:rPr>
              <w:t xml:space="preserve">{%p </w:t>
            </w:r>
            <w:proofErr w:type="spellStart"/>
            <w:r w:rsidRPr="00AF31A0">
              <w:rPr>
                <w:rFonts w:ascii="Times New Roman" w:hAnsi="Times New Roman"/>
                <w:bCs/>
                <w:iCs/>
              </w:rPr>
              <w:t>endfor</w:t>
            </w:r>
            <w:proofErr w:type="spellEnd"/>
            <w:r w:rsidRPr="00AF31A0">
              <w:rPr>
                <w:rFonts w:ascii="Times New Roman" w:hAnsi="Times New Roman"/>
                <w:bCs/>
                <w:iCs/>
              </w:rPr>
              <w:t>%}</w:t>
            </w:r>
          </w:p>
          <w:p w14:paraId="439A6E6B" w14:textId="77777777" w:rsidR="00BA224F" w:rsidRPr="00AF31A0" w:rsidRDefault="00BA224F" w:rsidP="00BA224F">
            <w:pPr>
              <w:spacing w:line="360" w:lineRule="auto"/>
              <w:jc w:val="center"/>
              <w:rPr>
                <w:rFonts w:ascii="Times New Roman" w:hAnsi="Times New Roman"/>
                <w:bCs/>
                <w:iCs/>
              </w:rPr>
            </w:pPr>
            <w:r w:rsidRPr="00AF31A0">
              <w:rPr>
                <w:rFonts w:ascii="Times New Roman" w:hAnsi="Times New Roman"/>
                <w:bCs/>
                <w:iCs/>
              </w:rPr>
              <w:t>{%p else%}</w:t>
            </w:r>
          </w:p>
          <w:p w14:paraId="168AE97F" w14:textId="77777777" w:rsidR="00BA224F" w:rsidRPr="00AF31A0" w:rsidRDefault="00BA224F" w:rsidP="00BA224F">
            <w:pPr>
              <w:spacing w:line="360" w:lineRule="auto"/>
              <w:jc w:val="center"/>
              <w:rPr>
                <w:rFonts w:ascii="Times New Roman" w:hAnsi="Times New Roman"/>
                <w:bCs/>
                <w:iCs/>
              </w:rPr>
            </w:pPr>
            <w:r w:rsidRPr="00AF31A0">
              <w:rPr>
                <w:rFonts w:ascii="Times New Roman" w:hAnsi="Times New Roman"/>
                <w:bCs/>
                <w:iCs/>
              </w:rPr>
              <w:t>-</w:t>
            </w:r>
          </w:p>
          <w:p w14:paraId="6B68B893" w14:textId="6A2C72D1" w:rsidR="00BA224F" w:rsidRDefault="00BA224F" w:rsidP="00BA224F">
            <w:pPr>
              <w:spacing w:line="360" w:lineRule="auto"/>
              <w:jc w:val="center"/>
              <w:rPr>
                <w:rFonts w:ascii="Times New Roman" w:hAnsi="Times New Roman"/>
                <w:bCs/>
                <w:iCs/>
              </w:rPr>
            </w:pPr>
            <w:r w:rsidRPr="00AF31A0">
              <w:rPr>
                <w:rFonts w:ascii="Times New Roman" w:hAnsi="Times New Roman"/>
                <w:bCs/>
                <w:iCs/>
              </w:rPr>
              <w:t>{%p endif%}</w:t>
            </w:r>
          </w:p>
        </w:tc>
      </w:tr>
      <w:tr w:rsidR="00BA224F" w14:paraId="4679950A" w14:textId="77777777" w:rsidTr="00B14399">
        <w:trPr>
          <w:trHeight w:val="567"/>
        </w:trPr>
        <w:tc>
          <w:tcPr>
            <w:tcW w:w="10437" w:type="dxa"/>
            <w:gridSpan w:val="6"/>
          </w:tcPr>
          <w:p w14:paraId="2B9677AB" w14:textId="5AF3CB9D" w:rsidR="00BA224F" w:rsidRDefault="00BA224F" w:rsidP="00BA224F">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 xml:space="preserve">%tr </w:t>
            </w:r>
            <w:proofErr w:type="spellStart"/>
            <w:r>
              <w:rPr>
                <w:rFonts w:ascii="Times New Roman" w:hAnsi="Times New Roman"/>
                <w:bCs/>
                <w:iCs/>
              </w:rPr>
              <w:t>endfor</w:t>
            </w:r>
            <w:proofErr w:type="spellEnd"/>
            <w:r>
              <w:rPr>
                <w:rFonts w:ascii="Times New Roman" w:hAnsi="Times New Roman"/>
                <w:bCs/>
                <w:iCs/>
              </w:rPr>
              <w:t>%}</w:t>
            </w:r>
          </w:p>
        </w:tc>
      </w:tr>
      <w:tr w:rsidR="00BA224F" w14:paraId="7C773AC1" w14:textId="77777777" w:rsidTr="00B14399">
        <w:trPr>
          <w:trHeight w:val="567"/>
        </w:trPr>
        <w:tc>
          <w:tcPr>
            <w:tcW w:w="10437" w:type="dxa"/>
            <w:gridSpan w:val="6"/>
          </w:tcPr>
          <w:p w14:paraId="45878E9F" w14:textId="41CE4C22" w:rsidR="00BA224F" w:rsidRDefault="00BA224F" w:rsidP="00BA224F">
            <w:pPr>
              <w:spacing w:line="360" w:lineRule="auto"/>
              <w:jc w:val="center"/>
              <w:rPr>
                <w:rFonts w:ascii="Times New Roman" w:hAnsi="Times New Roman"/>
                <w:bCs/>
                <w:iCs/>
              </w:rPr>
            </w:pPr>
            <w:r w:rsidRPr="00710377">
              <w:rPr>
                <w:rFonts w:ascii="Times New Roman" w:hAnsi="Times New Roman"/>
                <w:bCs/>
                <w:iCs/>
              </w:rPr>
              <w:t>{%tr for a in var_brca.snv_</w:t>
            </w:r>
            <w:proofErr w:type="gramStart"/>
            <w:r w:rsidRPr="00710377">
              <w:rPr>
                <w:rFonts w:ascii="Times New Roman" w:hAnsi="Times New Roman"/>
                <w:bCs/>
                <w:iCs/>
              </w:rPr>
              <w:t>s.B</w:t>
            </w:r>
            <w:proofErr w:type="gramEnd"/>
            <w:r>
              <w:rPr>
                <w:rFonts w:ascii="Times New Roman" w:hAnsi="Times New Roman"/>
                <w:bCs/>
                <w:iCs/>
              </w:rPr>
              <w:t>2</w:t>
            </w:r>
            <w:r w:rsidRPr="00710377">
              <w:rPr>
                <w:rFonts w:ascii="Times New Roman" w:hAnsi="Times New Roman"/>
                <w:bCs/>
                <w:iCs/>
              </w:rPr>
              <w:t>_L</w:t>
            </w:r>
            <w:r>
              <w:rPr>
                <w:rFonts w:ascii="Times New Roman" w:hAnsi="Times New Roman"/>
                <w:bCs/>
                <w:iCs/>
              </w:rPr>
              <w:t>3</w:t>
            </w:r>
            <w:r w:rsidRPr="00710377">
              <w:rPr>
                <w:rFonts w:ascii="Times New Roman" w:hAnsi="Times New Roman"/>
                <w:bCs/>
                <w:iCs/>
              </w:rPr>
              <w:t xml:space="preserve"> %}</w:t>
            </w:r>
          </w:p>
        </w:tc>
      </w:tr>
      <w:tr w:rsidR="00BA224F" w14:paraId="51653434" w14:textId="77777777" w:rsidTr="00AF31A0">
        <w:trPr>
          <w:trHeight w:val="567"/>
        </w:trPr>
        <w:tc>
          <w:tcPr>
            <w:tcW w:w="973" w:type="dxa"/>
          </w:tcPr>
          <w:p w14:paraId="239C4714" w14:textId="11D1629C" w:rsidR="00BA224F" w:rsidRPr="00AF31A0" w:rsidRDefault="00BA224F" w:rsidP="00BA224F">
            <w:pPr>
              <w:spacing w:line="360" w:lineRule="auto"/>
              <w:jc w:val="center"/>
              <w:rPr>
                <w:rFonts w:ascii="Times New Roman" w:hAnsi="Times New Roman"/>
                <w:color w:val="000000" w:themeColor="text1"/>
              </w:rPr>
            </w:pPr>
            <w:r w:rsidRPr="00AF31A0">
              <w:rPr>
                <w:rFonts w:ascii="Times New Roman" w:hAnsi="Times New Roman"/>
                <w:color w:val="000000" w:themeColor="text1"/>
              </w:rPr>
              <w:t>{{</w:t>
            </w:r>
            <w:proofErr w:type="spellStart"/>
            <w:proofErr w:type="gramStart"/>
            <w:r w:rsidRPr="00AF31A0">
              <w:rPr>
                <w:rFonts w:ascii="Times New Roman" w:hAnsi="Times New Roman"/>
                <w:color w:val="000000" w:themeColor="text1"/>
              </w:rPr>
              <w:t>a.gene</w:t>
            </w:r>
            <w:proofErr w:type="gramEnd"/>
            <w:r w:rsidRPr="00AF31A0">
              <w:rPr>
                <w:rFonts w:ascii="Times New Roman" w:hAnsi="Times New Roman"/>
                <w:color w:val="000000" w:themeColor="text1"/>
              </w:rPr>
              <w:t>_symbol</w:t>
            </w:r>
            <w:proofErr w:type="spellEnd"/>
            <w:r w:rsidRPr="00AF31A0">
              <w:rPr>
                <w:rFonts w:ascii="Times New Roman" w:hAnsi="Times New Roman"/>
                <w:color w:val="000000" w:themeColor="text1"/>
              </w:rPr>
              <w:t>}}</w:t>
            </w:r>
          </w:p>
        </w:tc>
        <w:tc>
          <w:tcPr>
            <w:tcW w:w="1920" w:type="dxa"/>
          </w:tcPr>
          <w:p w14:paraId="28C0C1A1" w14:textId="77777777" w:rsidR="00BA224F" w:rsidRPr="00AF31A0" w:rsidRDefault="00BA224F" w:rsidP="00BA224F">
            <w:pPr>
              <w:spacing w:line="360" w:lineRule="auto"/>
              <w:jc w:val="center"/>
              <w:rPr>
                <w:rFonts w:ascii="Times New Roman" w:hAnsi="Times New Roman"/>
                <w:color w:val="000000" w:themeColor="text1"/>
              </w:rPr>
            </w:pPr>
            <w:r w:rsidRPr="00AF31A0">
              <w:rPr>
                <w:rFonts w:ascii="Times New Roman" w:hAnsi="Times New Roman"/>
                <w:color w:val="000000" w:themeColor="text1"/>
              </w:rPr>
              <w:t>{{</w:t>
            </w:r>
            <w:proofErr w:type="spellStart"/>
            <w:proofErr w:type="gramStart"/>
            <w:r w:rsidRPr="00AF31A0">
              <w:rPr>
                <w:rFonts w:ascii="Times New Roman" w:hAnsi="Times New Roman"/>
                <w:color w:val="000000" w:themeColor="text1"/>
              </w:rPr>
              <w:t>a.gene</w:t>
            </w:r>
            <w:proofErr w:type="gramEnd"/>
            <w:r w:rsidRPr="00AF31A0">
              <w:rPr>
                <w:rFonts w:ascii="Times New Roman" w:hAnsi="Times New Roman"/>
                <w:color w:val="000000" w:themeColor="text1"/>
              </w:rPr>
              <w:t>_region</w:t>
            </w:r>
            <w:proofErr w:type="spellEnd"/>
            <w:r w:rsidRPr="00AF31A0">
              <w:rPr>
                <w:rFonts w:ascii="Times New Roman" w:hAnsi="Times New Roman"/>
                <w:color w:val="000000" w:themeColor="text1"/>
              </w:rPr>
              <w:t>}} {{</w:t>
            </w:r>
            <w:proofErr w:type="spellStart"/>
            <w:r w:rsidRPr="00AF31A0">
              <w:rPr>
                <w:rFonts w:ascii="Times New Roman" w:hAnsi="Times New Roman"/>
                <w:color w:val="000000" w:themeColor="text1"/>
              </w:rPr>
              <w:t>a.hgvs_c</w:t>
            </w:r>
            <w:proofErr w:type="spellEnd"/>
            <w:r w:rsidRPr="00AF31A0">
              <w:rPr>
                <w:rFonts w:ascii="Times New Roman" w:hAnsi="Times New Roman"/>
                <w:color w:val="000000" w:themeColor="text1"/>
              </w:rPr>
              <w:t xml:space="preserve">}}{%if </w:t>
            </w:r>
            <w:proofErr w:type="spellStart"/>
            <w:r w:rsidRPr="00AF31A0">
              <w:rPr>
                <w:rFonts w:ascii="Times New Roman" w:hAnsi="Times New Roman"/>
                <w:color w:val="000000" w:themeColor="text1"/>
              </w:rPr>
              <w:t>a.hgvs_p</w:t>
            </w:r>
            <w:proofErr w:type="spellEnd"/>
            <w:r w:rsidRPr="00AF31A0">
              <w:rPr>
                <w:rFonts w:ascii="Times New Roman" w:hAnsi="Times New Roman"/>
                <w:color w:val="000000" w:themeColor="text1"/>
              </w:rPr>
              <w:t xml:space="preserve"> != “p.?”%} {{</w:t>
            </w:r>
            <w:proofErr w:type="spellStart"/>
            <w:r w:rsidRPr="00AF31A0">
              <w:rPr>
                <w:rFonts w:ascii="Times New Roman" w:hAnsi="Times New Roman"/>
                <w:color w:val="000000" w:themeColor="text1"/>
              </w:rPr>
              <w:t>a.hgvs_p</w:t>
            </w:r>
            <w:proofErr w:type="spellEnd"/>
            <w:r w:rsidRPr="00AF31A0">
              <w:rPr>
                <w:rFonts w:ascii="Times New Roman" w:hAnsi="Times New Roman"/>
                <w:color w:val="000000" w:themeColor="text1"/>
              </w:rPr>
              <w:t>}}{%endif%}</w:t>
            </w:r>
          </w:p>
          <w:p w14:paraId="3D5F84B6" w14:textId="05D117DB" w:rsidR="00BA224F" w:rsidRPr="00AF31A0" w:rsidRDefault="00BA224F" w:rsidP="00BA224F">
            <w:pPr>
              <w:spacing w:line="360" w:lineRule="auto"/>
              <w:jc w:val="center"/>
              <w:rPr>
                <w:rFonts w:ascii="Times New Roman" w:hAnsi="Times New Roman"/>
                <w:color w:val="000000" w:themeColor="text1"/>
              </w:rPr>
            </w:pPr>
            <w:proofErr w:type="gramStart"/>
            <w:r w:rsidRPr="00AF31A0">
              <w:rPr>
                <w:rFonts w:ascii="Times New Roman" w:hAnsi="Times New Roman"/>
                <w:color w:val="000000" w:themeColor="text1"/>
              </w:rPr>
              <w:t xml:space="preserve">{{ </w:t>
            </w:r>
            <w:proofErr w:type="spellStart"/>
            <w:r w:rsidRPr="00AF31A0">
              <w:rPr>
                <w:rFonts w:ascii="Times New Roman" w:hAnsi="Times New Roman"/>
                <w:color w:val="000000" w:themeColor="text1"/>
              </w:rPr>
              <w:t>a</w:t>
            </w:r>
            <w:proofErr w:type="gramEnd"/>
            <w:r w:rsidRPr="00AF31A0">
              <w:rPr>
                <w:rFonts w:ascii="Times New Roman" w:hAnsi="Times New Roman"/>
                <w:color w:val="000000" w:themeColor="text1"/>
              </w:rPr>
              <w:t>.transcript_primary</w:t>
            </w:r>
            <w:proofErr w:type="spellEnd"/>
            <w:r w:rsidRPr="00AF31A0">
              <w:rPr>
                <w:rFonts w:ascii="Times New Roman" w:hAnsi="Times New Roman"/>
                <w:color w:val="000000" w:themeColor="text1"/>
              </w:rPr>
              <w:t xml:space="preserve"> }}</w:t>
            </w:r>
          </w:p>
        </w:tc>
        <w:tc>
          <w:tcPr>
            <w:tcW w:w="1183" w:type="dxa"/>
          </w:tcPr>
          <w:p w14:paraId="147307AC" w14:textId="418CE248" w:rsidR="00BA224F" w:rsidRPr="00AF31A0" w:rsidRDefault="00BA224F" w:rsidP="00BA224F">
            <w:pPr>
              <w:spacing w:line="360" w:lineRule="auto"/>
              <w:jc w:val="center"/>
              <w:rPr>
                <w:rFonts w:ascii="Times New Roman" w:hAnsi="Times New Roman"/>
                <w:color w:val="000000" w:themeColor="text1"/>
              </w:rPr>
            </w:pPr>
            <w:r w:rsidRPr="00AF31A0">
              <w:rPr>
                <w:rFonts w:ascii="Times New Roman" w:hAnsi="Times New Roman" w:hint="eastAsia"/>
                <w:color w:val="000000" w:themeColor="text1"/>
              </w:rPr>
              <w:t>待定</w:t>
            </w:r>
          </w:p>
        </w:tc>
        <w:tc>
          <w:tcPr>
            <w:tcW w:w="1430" w:type="dxa"/>
          </w:tcPr>
          <w:p w14:paraId="1BFA04E3" w14:textId="54D1C710" w:rsidR="00BA224F" w:rsidRPr="00AF31A0" w:rsidRDefault="00BA224F" w:rsidP="00BA224F">
            <w:pPr>
              <w:spacing w:line="360" w:lineRule="auto"/>
              <w:jc w:val="center"/>
              <w:rPr>
                <w:rFonts w:ascii="Times New Roman" w:hAnsi="Times New Roman"/>
                <w:color w:val="000000" w:themeColor="text1"/>
              </w:rPr>
            </w:pPr>
            <w:r w:rsidRPr="00AF31A0">
              <w:rPr>
                <w:rFonts w:ascii="Times New Roman" w:hAnsi="Times New Roman" w:hint="eastAsia"/>
                <w:color w:val="000000" w:themeColor="text1"/>
              </w:rPr>
              <w:t>{{</w:t>
            </w:r>
            <w:proofErr w:type="spellStart"/>
            <w:proofErr w:type="gramStart"/>
            <w:r w:rsidRPr="00AF31A0">
              <w:rPr>
                <w:rFonts w:ascii="Times New Roman" w:hAnsi="Times New Roman"/>
                <w:color w:val="000000" w:themeColor="text1"/>
              </w:rPr>
              <w:t>a.freq</w:t>
            </w:r>
            <w:proofErr w:type="gramEnd"/>
            <w:r w:rsidRPr="00AF31A0">
              <w:rPr>
                <w:rFonts w:ascii="Times New Roman" w:hAnsi="Times New Roman"/>
                <w:color w:val="000000" w:themeColor="text1"/>
              </w:rPr>
              <w:t>_str</w:t>
            </w:r>
            <w:proofErr w:type="spellEnd"/>
            <w:r w:rsidRPr="00AF31A0">
              <w:rPr>
                <w:rFonts w:ascii="Times New Roman" w:hAnsi="Times New Roman" w:hint="eastAsia"/>
                <w:color w:val="000000" w:themeColor="text1"/>
              </w:rPr>
              <w:t>}}</w:t>
            </w:r>
          </w:p>
        </w:tc>
        <w:tc>
          <w:tcPr>
            <w:tcW w:w="1765" w:type="dxa"/>
          </w:tcPr>
          <w:p w14:paraId="619A432B" w14:textId="0ECE81AA" w:rsidR="00BA224F" w:rsidRPr="00AF31A0" w:rsidRDefault="00BA224F" w:rsidP="00BA224F">
            <w:pPr>
              <w:spacing w:line="360" w:lineRule="auto"/>
              <w:jc w:val="center"/>
              <w:rPr>
                <w:rFonts w:ascii="Times New Roman" w:hAnsi="Times New Roman"/>
                <w:color w:val="000000" w:themeColor="text1"/>
              </w:rPr>
            </w:pPr>
            <w:r w:rsidRPr="00AF31A0">
              <w:rPr>
                <w:rFonts w:ascii="Times New Roman" w:hAnsi="Times New Roman" w:hint="eastAsia"/>
                <w:color w:val="000000" w:themeColor="text1"/>
              </w:rPr>
              <w:t>III</w:t>
            </w:r>
            <w:r w:rsidRPr="00AF31A0">
              <w:rPr>
                <w:rFonts w:ascii="Times New Roman" w:hAnsi="Times New Roman" w:hint="eastAsia"/>
                <w:color w:val="000000" w:themeColor="text1"/>
              </w:rPr>
              <w:t>类</w:t>
            </w:r>
            <w:r w:rsidRPr="00AF31A0">
              <w:rPr>
                <w:rFonts w:ascii="Times New Roman" w:hAnsi="Times New Roman" w:hint="eastAsia"/>
                <w:color w:val="000000" w:themeColor="text1"/>
              </w:rPr>
              <w:t>-</w:t>
            </w:r>
            <w:r w:rsidRPr="00AF31A0">
              <w:rPr>
                <w:rFonts w:ascii="Times New Roman" w:hAnsi="Times New Roman" w:hint="eastAsia"/>
                <w:color w:val="000000" w:themeColor="text1"/>
              </w:rPr>
              <w:t>临床意义不明</w:t>
            </w:r>
          </w:p>
        </w:tc>
        <w:tc>
          <w:tcPr>
            <w:tcW w:w="3166" w:type="dxa"/>
          </w:tcPr>
          <w:p w14:paraId="760FA621" w14:textId="235109DC" w:rsidR="00BA224F" w:rsidRDefault="00BA224F" w:rsidP="00BA224F">
            <w:pPr>
              <w:spacing w:line="360" w:lineRule="auto"/>
              <w:jc w:val="center"/>
              <w:rPr>
                <w:rFonts w:ascii="Times New Roman" w:hAnsi="Times New Roman"/>
                <w:bCs/>
                <w:iCs/>
              </w:rPr>
            </w:pPr>
            <w:r>
              <w:rPr>
                <w:rFonts w:ascii="Times New Roman" w:hAnsi="Times New Roman" w:hint="eastAsia"/>
                <w:bCs/>
                <w:iCs/>
              </w:rPr>
              <w:t>-</w:t>
            </w:r>
          </w:p>
        </w:tc>
      </w:tr>
      <w:tr w:rsidR="00BA224F" w14:paraId="791DC00B" w14:textId="77777777" w:rsidTr="00975932">
        <w:trPr>
          <w:trHeight w:val="567"/>
        </w:trPr>
        <w:tc>
          <w:tcPr>
            <w:tcW w:w="10437" w:type="dxa"/>
            <w:gridSpan w:val="6"/>
          </w:tcPr>
          <w:p w14:paraId="1C836DF3" w14:textId="27ECB778" w:rsidR="00BA224F" w:rsidRDefault="00BA224F" w:rsidP="00BA224F">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 xml:space="preserve">%tr </w:t>
            </w:r>
            <w:proofErr w:type="spellStart"/>
            <w:r>
              <w:rPr>
                <w:rFonts w:ascii="Times New Roman" w:hAnsi="Times New Roman"/>
                <w:bCs/>
                <w:iCs/>
              </w:rPr>
              <w:t>endfor</w:t>
            </w:r>
            <w:proofErr w:type="spellEnd"/>
            <w:r>
              <w:rPr>
                <w:rFonts w:ascii="Times New Roman" w:hAnsi="Times New Roman"/>
                <w:bCs/>
                <w:iCs/>
              </w:rPr>
              <w:t>%}</w:t>
            </w:r>
          </w:p>
        </w:tc>
      </w:tr>
      <w:tr w:rsidR="00BA224F" w14:paraId="769866DF" w14:textId="77777777" w:rsidTr="00975932">
        <w:trPr>
          <w:trHeight w:val="567"/>
        </w:trPr>
        <w:tc>
          <w:tcPr>
            <w:tcW w:w="10437" w:type="dxa"/>
            <w:gridSpan w:val="6"/>
          </w:tcPr>
          <w:p w14:paraId="008482BE" w14:textId="69935F42" w:rsidR="00BA224F" w:rsidRDefault="00BA224F" w:rsidP="00BA224F">
            <w:pPr>
              <w:spacing w:line="360" w:lineRule="auto"/>
              <w:jc w:val="center"/>
              <w:rPr>
                <w:rFonts w:ascii="Times New Roman" w:hAnsi="Times New Roman"/>
                <w:bCs/>
                <w:iCs/>
              </w:rPr>
            </w:pPr>
            <w:r w:rsidRPr="00710377">
              <w:rPr>
                <w:rFonts w:ascii="Times New Roman" w:hAnsi="Times New Roman"/>
                <w:bCs/>
                <w:iCs/>
              </w:rPr>
              <w:t xml:space="preserve">{%tr </w:t>
            </w:r>
            <w:r>
              <w:rPr>
                <w:rFonts w:ascii="Times New Roman" w:hAnsi="Times New Roman"/>
                <w:bCs/>
                <w:iCs/>
              </w:rPr>
              <w:t>if not</w:t>
            </w:r>
            <w:r w:rsidRPr="00710377">
              <w:rPr>
                <w:rFonts w:ascii="Times New Roman" w:hAnsi="Times New Roman"/>
                <w:bCs/>
                <w:iCs/>
              </w:rPr>
              <w:t xml:space="preserve"> var_brca.snv_</w:t>
            </w:r>
            <w:proofErr w:type="gramStart"/>
            <w:r w:rsidRPr="00710377">
              <w:rPr>
                <w:rFonts w:ascii="Times New Roman" w:hAnsi="Times New Roman"/>
                <w:bCs/>
                <w:iCs/>
              </w:rPr>
              <w:t>s.B</w:t>
            </w:r>
            <w:proofErr w:type="gramEnd"/>
            <w:r>
              <w:rPr>
                <w:rFonts w:ascii="Times New Roman" w:hAnsi="Times New Roman"/>
                <w:bCs/>
                <w:iCs/>
              </w:rPr>
              <w:t>2</w:t>
            </w:r>
            <w:r w:rsidRPr="00710377">
              <w:rPr>
                <w:rFonts w:ascii="Times New Roman" w:hAnsi="Times New Roman"/>
                <w:bCs/>
                <w:iCs/>
              </w:rPr>
              <w:t>_L5 +var_brca.snv_s.B</w:t>
            </w:r>
            <w:r>
              <w:rPr>
                <w:rFonts w:ascii="Times New Roman" w:hAnsi="Times New Roman"/>
                <w:bCs/>
                <w:iCs/>
              </w:rPr>
              <w:t>2</w:t>
            </w:r>
            <w:r w:rsidRPr="00710377">
              <w:rPr>
                <w:rFonts w:ascii="Times New Roman" w:hAnsi="Times New Roman"/>
                <w:bCs/>
                <w:iCs/>
              </w:rPr>
              <w:t xml:space="preserve">_L4 </w:t>
            </w:r>
            <w:r>
              <w:rPr>
                <w:rFonts w:ascii="Times New Roman" w:hAnsi="Times New Roman"/>
                <w:bCs/>
                <w:iCs/>
              </w:rPr>
              <w:t xml:space="preserve">+ </w:t>
            </w:r>
            <w:r w:rsidRPr="00710377">
              <w:rPr>
                <w:rFonts w:ascii="Times New Roman" w:hAnsi="Times New Roman"/>
                <w:bCs/>
                <w:iCs/>
              </w:rPr>
              <w:t>var_brca.snv_s.B</w:t>
            </w:r>
            <w:r>
              <w:rPr>
                <w:rFonts w:ascii="Times New Roman" w:hAnsi="Times New Roman"/>
                <w:bCs/>
                <w:iCs/>
              </w:rPr>
              <w:t>2</w:t>
            </w:r>
            <w:r w:rsidRPr="00710377">
              <w:rPr>
                <w:rFonts w:ascii="Times New Roman" w:hAnsi="Times New Roman"/>
                <w:bCs/>
                <w:iCs/>
              </w:rPr>
              <w:t>_L</w:t>
            </w:r>
            <w:r>
              <w:rPr>
                <w:rFonts w:ascii="Times New Roman" w:hAnsi="Times New Roman"/>
                <w:bCs/>
                <w:iCs/>
              </w:rPr>
              <w:t>3</w:t>
            </w:r>
            <w:r w:rsidRPr="00710377">
              <w:rPr>
                <w:rFonts w:ascii="Times New Roman" w:hAnsi="Times New Roman"/>
                <w:bCs/>
                <w:iCs/>
              </w:rPr>
              <w:t xml:space="preserve"> %}</w:t>
            </w:r>
          </w:p>
        </w:tc>
      </w:tr>
      <w:tr w:rsidR="00BA224F" w14:paraId="5752FC30" w14:textId="77777777" w:rsidTr="006C14F7">
        <w:trPr>
          <w:trHeight w:val="567"/>
        </w:trPr>
        <w:tc>
          <w:tcPr>
            <w:tcW w:w="973" w:type="dxa"/>
          </w:tcPr>
          <w:p w14:paraId="7CFCB836" w14:textId="7A55720F" w:rsidR="00BA224F" w:rsidRDefault="00BA224F" w:rsidP="00BA224F">
            <w:pPr>
              <w:spacing w:line="360" w:lineRule="auto"/>
              <w:jc w:val="center"/>
              <w:rPr>
                <w:rFonts w:ascii="Times New Roman" w:hAnsi="Times New Roman"/>
                <w:color w:val="FF0000"/>
              </w:rPr>
            </w:pPr>
            <w:r>
              <w:rPr>
                <w:rFonts w:ascii="Times New Roman" w:hAnsi="Times New Roman"/>
                <w:color w:val="000000" w:themeColor="text1"/>
              </w:rPr>
              <w:lastRenderedPageBreak/>
              <w:t>BRCA2</w:t>
            </w:r>
          </w:p>
        </w:tc>
        <w:tc>
          <w:tcPr>
            <w:tcW w:w="9464" w:type="dxa"/>
            <w:gridSpan w:val="5"/>
          </w:tcPr>
          <w:p w14:paraId="60632A19" w14:textId="4C056E53" w:rsidR="00BA224F" w:rsidRDefault="00BA224F" w:rsidP="00BA224F">
            <w:pPr>
              <w:spacing w:line="360" w:lineRule="auto"/>
              <w:jc w:val="center"/>
              <w:rPr>
                <w:rFonts w:ascii="Times New Roman" w:hAnsi="Times New Roman"/>
                <w:bCs/>
                <w:iCs/>
              </w:rPr>
            </w:pPr>
            <w:r>
              <w:rPr>
                <w:rFonts w:ascii="Times New Roman" w:hAnsi="Times New Roman"/>
                <w:bCs/>
                <w:iCs/>
                <w:color w:val="000000" w:themeColor="text1"/>
              </w:rPr>
              <w:t>未检测到</w:t>
            </w:r>
            <w:r>
              <w:rPr>
                <w:rFonts w:ascii="Times New Roman" w:hAnsi="Times New Roman"/>
                <w:bCs/>
                <w:iCs/>
                <w:color w:val="000000" w:themeColor="text1"/>
              </w:rPr>
              <w:t>I</w:t>
            </w:r>
            <w:r>
              <w:rPr>
                <w:rFonts w:ascii="Times New Roman" w:hAnsi="Times New Roman"/>
                <w:bCs/>
                <w:iCs/>
                <w:color w:val="000000" w:themeColor="text1"/>
              </w:rPr>
              <w:t>类</w:t>
            </w:r>
            <w:r>
              <w:rPr>
                <w:rFonts w:ascii="Times New Roman" w:hAnsi="Times New Roman"/>
                <w:bCs/>
                <w:iCs/>
                <w:color w:val="000000" w:themeColor="text1"/>
              </w:rPr>
              <w:t>-</w:t>
            </w:r>
            <w:r>
              <w:rPr>
                <w:rFonts w:ascii="Times New Roman" w:hAnsi="Times New Roman"/>
                <w:bCs/>
                <w:iCs/>
                <w:color w:val="000000" w:themeColor="text1"/>
              </w:rPr>
              <w:t>强临床意义、</w:t>
            </w:r>
            <w:r>
              <w:rPr>
                <w:rFonts w:ascii="Times New Roman" w:hAnsi="Times New Roman"/>
                <w:bCs/>
                <w:iCs/>
                <w:color w:val="000000" w:themeColor="text1"/>
              </w:rPr>
              <w:t>II</w:t>
            </w:r>
            <w:r>
              <w:rPr>
                <w:rFonts w:ascii="Times New Roman" w:hAnsi="Times New Roman"/>
                <w:bCs/>
                <w:iCs/>
                <w:color w:val="000000" w:themeColor="text1"/>
              </w:rPr>
              <w:t>类</w:t>
            </w:r>
            <w:r>
              <w:rPr>
                <w:rFonts w:ascii="Times New Roman" w:hAnsi="Times New Roman"/>
                <w:bCs/>
                <w:iCs/>
                <w:color w:val="000000" w:themeColor="text1"/>
              </w:rPr>
              <w:t>-</w:t>
            </w:r>
            <w:r>
              <w:rPr>
                <w:rFonts w:ascii="Times New Roman" w:hAnsi="Times New Roman"/>
                <w:bCs/>
                <w:iCs/>
                <w:color w:val="000000" w:themeColor="text1"/>
              </w:rPr>
              <w:t>潜在临床意义</w:t>
            </w:r>
            <w:r>
              <w:rPr>
                <w:rFonts w:ascii="Times New Roman" w:hAnsi="Times New Roman" w:hint="eastAsia"/>
                <w:bCs/>
                <w:iCs/>
                <w:color w:val="000000" w:themeColor="text1"/>
              </w:rPr>
              <w:t>、</w:t>
            </w:r>
            <w:r>
              <w:rPr>
                <w:rFonts w:ascii="Times New Roman" w:hAnsi="Times New Roman"/>
                <w:bCs/>
                <w:iCs/>
                <w:color w:val="000000" w:themeColor="text1"/>
              </w:rPr>
              <w:t>III</w:t>
            </w:r>
            <w:r>
              <w:rPr>
                <w:rFonts w:ascii="Times New Roman" w:hAnsi="Times New Roman"/>
                <w:bCs/>
                <w:iCs/>
                <w:color w:val="000000" w:themeColor="text1"/>
              </w:rPr>
              <w:t>类</w:t>
            </w:r>
            <w:r>
              <w:rPr>
                <w:rFonts w:ascii="Times New Roman" w:hAnsi="Times New Roman"/>
                <w:bCs/>
                <w:iCs/>
                <w:color w:val="000000" w:themeColor="text1"/>
              </w:rPr>
              <w:t>-</w:t>
            </w:r>
            <w:r>
              <w:rPr>
                <w:rFonts w:ascii="Times New Roman" w:hAnsi="Times New Roman"/>
                <w:bCs/>
                <w:iCs/>
                <w:color w:val="000000" w:themeColor="text1"/>
              </w:rPr>
              <w:t>临床意义不明</w:t>
            </w:r>
            <w:r>
              <w:rPr>
                <w:rFonts w:ascii="Times New Roman" w:hAnsi="Times New Roman" w:hint="eastAsia"/>
                <w:bCs/>
                <w:iCs/>
                <w:color w:val="000000" w:themeColor="text1"/>
              </w:rPr>
              <w:t>的变异</w:t>
            </w:r>
          </w:p>
        </w:tc>
      </w:tr>
      <w:tr w:rsidR="00BA224F" w14:paraId="2A3F9498" w14:textId="77777777" w:rsidTr="00DD42C8">
        <w:trPr>
          <w:trHeight w:val="567"/>
        </w:trPr>
        <w:tc>
          <w:tcPr>
            <w:tcW w:w="10437" w:type="dxa"/>
            <w:gridSpan w:val="6"/>
          </w:tcPr>
          <w:p w14:paraId="145C0BDB" w14:textId="6CE51F42" w:rsidR="00BA224F" w:rsidRDefault="00BA224F" w:rsidP="00C370C3">
            <w:pPr>
              <w:spacing w:line="360" w:lineRule="auto"/>
              <w:jc w:val="center"/>
              <w:rPr>
                <w:rFonts w:ascii="Times New Roman" w:hAnsi="Times New Roman"/>
                <w:bCs/>
                <w:iCs/>
              </w:rPr>
            </w:pPr>
            <w:r w:rsidRPr="00AF31A0">
              <w:rPr>
                <w:rFonts w:ascii="Times New Roman" w:hAnsi="Times New Roman"/>
                <w:bCs/>
                <w:iCs/>
                <w:color w:val="000000" w:themeColor="text1"/>
              </w:rPr>
              <w:t>{%tr endif%}</w:t>
            </w:r>
          </w:p>
        </w:tc>
      </w:tr>
    </w:tbl>
    <w:p w14:paraId="7A82E96C" w14:textId="45F1AD7C" w:rsidR="00D90A1F" w:rsidRDefault="00D90A1F">
      <w:pPr>
        <w:adjustRightInd w:val="0"/>
        <w:snapToGrid w:val="0"/>
        <w:spacing w:line="360" w:lineRule="auto"/>
        <w:ind w:right="420"/>
        <w:rPr>
          <w:rFonts w:ascii="Times New Roman" w:hAnsi="Times New Roman"/>
          <w:b/>
          <w:sz w:val="15"/>
          <w:szCs w:val="15"/>
        </w:rPr>
      </w:pPr>
    </w:p>
    <w:p w14:paraId="0B41CE72" w14:textId="10BE45E3" w:rsidR="00D90A1F" w:rsidRDefault="0085174A">
      <w:pPr>
        <w:spacing w:line="360" w:lineRule="auto"/>
        <w:ind w:right="420"/>
        <w:rPr>
          <w:rFonts w:ascii="Times New Roman" w:hAnsi="Times New Roman"/>
          <w:b/>
          <w:sz w:val="24"/>
          <w:szCs w:val="24"/>
        </w:rPr>
      </w:pPr>
      <w:r>
        <w:rPr>
          <w:rFonts w:ascii="Times New Roman" w:hAnsi="Times New Roman"/>
          <w:b/>
          <w:sz w:val="24"/>
          <w:szCs w:val="24"/>
        </w:rPr>
        <w:t xml:space="preserve">3.2 </w:t>
      </w:r>
      <w:r>
        <w:rPr>
          <w:rFonts w:ascii="Times New Roman" w:hAnsi="Times New Roman"/>
          <w:b/>
          <w:sz w:val="24"/>
          <w:szCs w:val="24"/>
        </w:rPr>
        <w:t>其他变异检测结果列表</w:t>
      </w:r>
    </w:p>
    <w:tbl>
      <w:tblPr>
        <w:tblStyle w:val="a9"/>
        <w:tblW w:w="10477" w:type="dxa"/>
        <w:jc w:val="center"/>
        <w:tblBorders>
          <w:top w:val="single" w:sz="4" w:space="0" w:color="000000" w:themeColor="text1"/>
          <w:left w:val="none" w:sz="0" w:space="0" w:color="auto"/>
          <w:bottom w:val="single" w:sz="4" w:space="0" w:color="000000" w:themeColor="text1"/>
          <w:right w:val="none" w:sz="0" w:space="0" w:color="auto"/>
          <w:insideH w:val="dashed" w:sz="4" w:space="0" w:color="000000" w:themeColor="text1"/>
          <w:insideV w:val="dashed" w:sz="4" w:space="0" w:color="000000" w:themeColor="text1"/>
        </w:tblBorders>
        <w:shd w:val="clear" w:color="auto" w:fill="F2F2F2"/>
        <w:tblLayout w:type="fixed"/>
        <w:tblLook w:val="04A0" w:firstRow="1" w:lastRow="0" w:firstColumn="1" w:lastColumn="0" w:noHBand="0" w:noVBand="1"/>
      </w:tblPr>
      <w:tblGrid>
        <w:gridCol w:w="709"/>
        <w:gridCol w:w="1134"/>
        <w:gridCol w:w="3827"/>
        <w:gridCol w:w="1134"/>
        <w:gridCol w:w="1418"/>
        <w:gridCol w:w="2255"/>
      </w:tblGrid>
      <w:tr w:rsidR="00CD16DE" w14:paraId="479E6F52" w14:textId="77777777" w:rsidTr="008628E3">
        <w:trPr>
          <w:trHeight w:hRule="exact" w:val="493"/>
          <w:jc w:val="center"/>
        </w:trPr>
        <w:tc>
          <w:tcPr>
            <w:tcW w:w="709" w:type="dxa"/>
            <w:tcBorders>
              <w:top w:val="single" w:sz="4" w:space="0" w:color="272727" w:themeColor="text1" w:themeTint="D8"/>
            </w:tcBorders>
            <w:shd w:val="clear" w:color="auto" w:fill="D8D8D8" w:themeFill="background1" w:themeFillShade="D8"/>
            <w:tcMar>
              <w:top w:w="60" w:type="dxa"/>
              <w:bottom w:w="60" w:type="dxa"/>
            </w:tcMar>
            <w:vAlign w:val="center"/>
          </w:tcPr>
          <w:p w14:paraId="4CA10351" w14:textId="77777777" w:rsidR="00CD16DE" w:rsidRDefault="00CD16DE" w:rsidP="00D95D35">
            <w:pPr>
              <w:snapToGrid w:val="0"/>
              <w:jc w:val="center"/>
              <w:rPr>
                <w:rFonts w:ascii="Times New Roman" w:hAnsi="Times New Roman"/>
                <w:b/>
                <w:bCs/>
                <w:snapToGrid w:val="0"/>
                <w:spacing w:val="6"/>
              </w:rPr>
            </w:pPr>
            <w:r>
              <w:rPr>
                <w:rFonts w:ascii="Times New Roman" w:hAnsi="Times New Roman"/>
                <w:b/>
                <w:bCs/>
                <w:snapToGrid w:val="0"/>
                <w:spacing w:val="6"/>
              </w:rPr>
              <w:t>序号</w:t>
            </w:r>
          </w:p>
        </w:tc>
        <w:tc>
          <w:tcPr>
            <w:tcW w:w="1134" w:type="dxa"/>
            <w:tcBorders>
              <w:top w:val="single" w:sz="4" w:space="0" w:color="272727" w:themeColor="text1" w:themeTint="D8"/>
            </w:tcBorders>
            <w:shd w:val="clear" w:color="auto" w:fill="D8D8D8" w:themeFill="background1" w:themeFillShade="D8"/>
            <w:tcMar>
              <w:top w:w="60" w:type="dxa"/>
              <w:bottom w:w="60" w:type="dxa"/>
            </w:tcMar>
            <w:vAlign w:val="center"/>
          </w:tcPr>
          <w:p w14:paraId="58090979" w14:textId="77777777" w:rsidR="00CD16DE" w:rsidRDefault="00CD16DE" w:rsidP="00D95D35">
            <w:pPr>
              <w:snapToGrid w:val="0"/>
              <w:jc w:val="center"/>
              <w:rPr>
                <w:rFonts w:ascii="Times New Roman" w:hAnsi="Times New Roman"/>
                <w:b/>
                <w:bCs/>
                <w:snapToGrid w:val="0"/>
                <w:spacing w:val="6"/>
              </w:rPr>
            </w:pPr>
            <w:r>
              <w:rPr>
                <w:rFonts w:ascii="Times New Roman" w:hAnsi="Times New Roman"/>
                <w:b/>
                <w:bCs/>
                <w:snapToGrid w:val="0"/>
                <w:spacing w:val="6"/>
              </w:rPr>
              <w:t>基因</w:t>
            </w:r>
          </w:p>
        </w:tc>
        <w:tc>
          <w:tcPr>
            <w:tcW w:w="3827" w:type="dxa"/>
            <w:tcBorders>
              <w:top w:val="single" w:sz="4" w:space="0" w:color="272727" w:themeColor="text1" w:themeTint="D8"/>
            </w:tcBorders>
            <w:shd w:val="clear" w:color="auto" w:fill="D8D8D8" w:themeFill="background1" w:themeFillShade="D8"/>
            <w:tcMar>
              <w:top w:w="60" w:type="dxa"/>
              <w:bottom w:w="60" w:type="dxa"/>
            </w:tcMar>
            <w:vAlign w:val="center"/>
          </w:tcPr>
          <w:p w14:paraId="6DBD58FF" w14:textId="77777777" w:rsidR="00CD16DE" w:rsidRDefault="00CD16DE" w:rsidP="00D95D35">
            <w:pPr>
              <w:snapToGrid w:val="0"/>
              <w:jc w:val="center"/>
              <w:rPr>
                <w:rFonts w:ascii="Times New Roman" w:hAnsi="Times New Roman"/>
                <w:b/>
                <w:bCs/>
                <w:snapToGrid w:val="0"/>
                <w:spacing w:val="6"/>
              </w:rPr>
            </w:pPr>
            <w:r>
              <w:rPr>
                <w:rFonts w:ascii="Times New Roman" w:hAnsi="Times New Roman"/>
                <w:b/>
                <w:bCs/>
                <w:snapToGrid w:val="0"/>
                <w:spacing w:val="6"/>
              </w:rPr>
              <w:t>检测结果</w:t>
            </w:r>
          </w:p>
        </w:tc>
        <w:tc>
          <w:tcPr>
            <w:tcW w:w="1134" w:type="dxa"/>
            <w:tcBorders>
              <w:top w:val="single" w:sz="4" w:space="0" w:color="272727" w:themeColor="text1" w:themeTint="D8"/>
            </w:tcBorders>
            <w:shd w:val="clear" w:color="auto" w:fill="D8D8D8" w:themeFill="background1" w:themeFillShade="D8"/>
            <w:tcMar>
              <w:top w:w="60" w:type="dxa"/>
              <w:bottom w:w="60" w:type="dxa"/>
            </w:tcMar>
            <w:vAlign w:val="center"/>
          </w:tcPr>
          <w:p w14:paraId="140C1A03" w14:textId="77777777" w:rsidR="00CD16DE" w:rsidRDefault="00CD16DE" w:rsidP="00D95D35">
            <w:pPr>
              <w:snapToGrid w:val="0"/>
              <w:jc w:val="center"/>
              <w:rPr>
                <w:rFonts w:ascii="Times New Roman" w:hAnsi="Times New Roman"/>
                <w:b/>
                <w:bCs/>
                <w:snapToGrid w:val="0"/>
                <w:spacing w:val="6"/>
              </w:rPr>
            </w:pPr>
            <w:r>
              <w:rPr>
                <w:rFonts w:ascii="Times New Roman" w:hAnsi="Times New Roman"/>
                <w:b/>
                <w:bCs/>
                <w:snapToGrid w:val="0"/>
                <w:spacing w:val="6"/>
              </w:rPr>
              <w:t>变异来源</w:t>
            </w:r>
          </w:p>
        </w:tc>
        <w:tc>
          <w:tcPr>
            <w:tcW w:w="1418" w:type="dxa"/>
            <w:tcBorders>
              <w:top w:val="single" w:sz="4" w:space="0" w:color="272727" w:themeColor="text1" w:themeTint="D8"/>
            </w:tcBorders>
            <w:shd w:val="clear" w:color="auto" w:fill="D8D8D8" w:themeFill="background1" w:themeFillShade="D8"/>
            <w:tcMar>
              <w:top w:w="60" w:type="dxa"/>
              <w:bottom w:w="60" w:type="dxa"/>
            </w:tcMar>
            <w:vAlign w:val="center"/>
          </w:tcPr>
          <w:p w14:paraId="2F4EA3CE" w14:textId="77777777" w:rsidR="00CD16DE" w:rsidRDefault="00CD16DE" w:rsidP="00D95D35">
            <w:pPr>
              <w:snapToGrid w:val="0"/>
              <w:jc w:val="center"/>
              <w:rPr>
                <w:rFonts w:ascii="Times New Roman" w:hAnsi="Times New Roman"/>
                <w:b/>
                <w:bCs/>
                <w:snapToGrid w:val="0"/>
                <w:spacing w:val="6"/>
              </w:rPr>
            </w:pPr>
            <w:r>
              <w:rPr>
                <w:rFonts w:ascii="Times New Roman" w:hAnsi="Times New Roman"/>
                <w:b/>
                <w:bCs/>
                <w:snapToGrid w:val="0"/>
                <w:spacing w:val="6"/>
              </w:rPr>
              <w:t>基因型</w:t>
            </w:r>
            <w:r>
              <w:rPr>
                <w:rFonts w:ascii="Times New Roman" w:hAnsi="Times New Roman"/>
                <w:b/>
                <w:bCs/>
                <w:snapToGrid w:val="0"/>
                <w:spacing w:val="6"/>
              </w:rPr>
              <w:t>/</w:t>
            </w:r>
            <w:r>
              <w:rPr>
                <w:rFonts w:ascii="Times New Roman" w:hAnsi="Times New Roman"/>
                <w:b/>
                <w:bCs/>
                <w:snapToGrid w:val="0"/>
                <w:spacing w:val="6"/>
              </w:rPr>
              <w:t>丰度</w:t>
            </w:r>
          </w:p>
        </w:tc>
        <w:tc>
          <w:tcPr>
            <w:tcW w:w="2255" w:type="dxa"/>
            <w:tcBorders>
              <w:top w:val="single" w:sz="4" w:space="0" w:color="272727" w:themeColor="text1" w:themeTint="D8"/>
            </w:tcBorders>
            <w:shd w:val="clear" w:color="auto" w:fill="D8D8D8" w:themeFill="background1" w:themeFillShade="D8"/>
            <w:tcMar>
              <w:top w:w="60" w:type="dxa"/>
              <w:bottom w:w="60" w:type="dxa"/>
            </w:tcMar>
            <w:vAlign w:val="center"/>
          </w:tcPr>
          <w:p w14:paraId="76EEF0F2" w14:textId="77777777" w:rsidR="00CD16DE" w:rsidRDefault="00CD16DE" w:rsidP="00D95D35">
            <w:pPr>
              <w:snapToGrid w:val="0"/>
              <w:jc w:val="center"/>
              <w:rPr>
                <w:rFonts w:ascii="Times New Roman" w:hAnsi="Times New Roman"/>
                <w:b/>
                <w:bCs/>
                <w:snapToGrid w:val="0"/>
                <w:spacing w:val="6"/>
              </w:rPr>
            </w:pPr>
            <w:r>
              <w:rPr>
                <w:rFonts w:ascii="Times New Roman" w:hAnsi="Times New Roman"/>
                <w:b/>
                <w:bCs/>
                <w:snapToGrid w:val="0"/>
                <w:spacing w:val="6"/>
              </w:rPr>
              <w:t>变异解读</w:t>
            </w:r>
          </w:p>
        </w:tc>
      </w:tr>
      <w:tr w:rsidR="00CD16DE" w14:paraId="33C2454C" w14:textId="77777777" w:rsidTr="00D95D35">
        <w:trPr>
          <w:trHeight w:val="583"/>
          <w:jc w:val="center"/>
        </w:trPr>
        <w:tc>
          <w:tcPr>
            <w:tcW w:w="10477" w:type="dxa"/>
            <w:gridSpan w:val="6"/>
            <w:shd w:val="clear" w:color="auto" w:fill="auto"/>
            <w:tcMar>
              <w:top w:w="28" w:type="dxa"/>
              <w:bottom w:w="28" w:type="dxa"/>
            </w:tcMar>
            <w:vAlign w:val="center"/>
          </w:tcPr>
          <w:p w14:paraId="24217CED" w14:textId="638C1184" w:rsidR="00CD16DE" w:rsidRDefault="00CD16DE" w:rsidP="00D95D35">
            <w:pPr>
              <w:pStyle w:val="1"/>
              <w:spacing w:line="360" w:lineRule="auto"/>
              <w:ind w:firstLineChars="0" w:firstLine="0"/>
              <w:jc w:val="center"/>
              <w:rPr>
                <w:rFonts w:ascii="Times New Roman" w:eastAsia="宋体" w:hAnsi="Times New Roman"/>
                <w:snapToGrid w:val="0"/>
                <w:color w:val="000000" w:themeColor="text1"/>
                <w:spacing w:val="6"/>
              </w:rPr>
            </w:pPr>
            <w:r>
              <w:rPr>
                <w:rFonts w:ascii="Times New Roman" w:eastAsia="宋体" w:hAnsi="Times New Roman" w:hint="eastAsia"/>
                <w:snapToGrid w:val="0"/>
                <w:color w:val="000000" w:themeColor="text1"/>
                <w:spacing w:val="6"/>
              </w:rPr>
              <w:t>{</w:t>
            </w:r>
            <w:r>
              <w:rPr>
                <w:rFonts w:ascii="Times New Roman" w:eastAsia="宋体" w:hAnsi="Times New Roman"/>
                <w:snapToGrid w:val="0"/>
                <w:color w:val="000000" w:themeColor="text1"/>
                <w:spacing w:val="6"/>
              </w:rPr>
              <w:t xml:space="preserve">%tr for a in </w:t>
            </w:r>
            <w:r w:rsidRPr="008D0614">
              <w:rPr>
                <w:rFonts w:ascii="Times New Roman" w:eastAsia="宋体" w:hAnsi="Times New Roman"/>
                <w:snapToGrid w:val="0"/>
                <w:color w:val="000000" w:themeColor="text1"/>
                <w:spacing w:val="6"/>
              </w:rPr>
              <w:t>var_brca.snv_</w:t>
            </w:r>
            <w:proofErr w:type="gramStart"/>
            <w:r w:rsidRPr="008D0614">
              <w:rPr>
                <w:rFonts w:ascii="Times New Roman" w:eastAsia="宋体" w:hAnsi="Times New Roman"/>
                <w:snapToGrid w:val="0"/>
                <w:color w:val="000000" w:themeColor="text1"/>
                <w:spacing w:val="6"/>
              </w:rPr>
              <w:t>s.B</w:t>
            </w:r>
            <w:proofErr w:type="gramEnd"/>
            <w:r w:rsidRPr="008D0614">
              <w:rPr>
                <w:rFonts w:ascii="Times New Roman" w:eastAsia="宋体" w:hAnsi="Times New Roman"/>
                <w:snapToGrid w:val="0"/>
                <w:color w:val="000000" w:themeColor="text1"/>
                <w:spacing w:val="6"/>
              </w:rPr>
              <w:t>1_L</w:t>
            </w:r>
            <w:r>
              <w:rPr>
                <w:rFonts w:ascii="Times New Roman" w:eastAsia="宋体" w:hAnsi="Times New Roman"/>
                <w:snapToGrid w:val="0"/>
                <w:color w:val="000000" w:themeColor="text1"/>
                <w:spacing w:val="6"/>
              </w:rPr>
              <w:t>2</w:t>
            </w:r>
            <w:r w:rsidRPr="008D0614">
              <w:rPr>
                <w:rFonts w:ascii="Times New Roman" w:eastAsia="宋体" w:hAnsi="Times New Roman"/>
                <w:snapToGrid w:val="0"/>
                <w:color w:val="000000" w:themeColor="text1"/>
                <w:spacing w:val="6"/>
              </w:rPr>
              <w:t xml:space="preserve"> + var_brca.snv_s.B2_L</w:t>
            </w:r>
            <w:r>
              <w:rPr>
                <w:rFonts w:ascii="Times New Roman" w:eastAsia="宋体" w:hAnsi="Times New Roman"/>
                <w:snapToGrid w:val="0"/>
                <w:color w:val="000000" w:themeColor="text1"/>
                <w:spacing w:val="6"/>
              </w:rPr>
              <w:t>2</w:t>
            </w:r>
            <w:r w:rsidRPr="008D0614">
              <w:rPr>
                <w:rFonts w:ascii="Times New Roman" w:eastAsia="宋体" w:hAnsi="Times New Roman"/>
                <w:snapToGrid w:val="0"/>
                <w:color w:val="000000" w:themeColor="text1"/>
                <w:spacing w:val="6"/>
              </w:rPr>
              <w:t xml:space="preserve"> </w:t>
            </w:r>
            <w:r>
              <w:rPr>
                <w:rFonts w:ascii="Times New Roman" w:eastAsia="宋体" w:hAnsi="Times New Roman"/>
                <w:snapToGrid w:val="0"/>
                <w:color w:val="000000" w:themeColor="text1"/>
                <w:spacing w:val="6"/>
              </w:rPr>
              <w:t xml:space="preserve">+ </w:t>
            </w:r>
            <w:r w:rsidRPr="008D0614">
              <w:rPr>
                <w:rFonts w:ascii="Times New Roman" w:eastAsia="宋体" w:hAnsi="Times New Roman"/>
                <w:snapToGrid w:val="0"/>
                <w:color w:val="000000" w:themeColor="text1"/>
                <w:spacing w:val="6"/>
              </w:rPr>
              <w:t>var_brca.snv_s.B1_L</w:t>
            </w:r>
            <w:r>
              <w:rPr>
                <w:rFonts w:ascii="Times New Roman" w:eastAsia="宋体" w:hAnsi="Times New Roman"/>
                <w:snapToGrid w:val="0"/>
                <w:color w:val="000000" w:themeColor="text1"/>
                <w:spacing w:val="6"/>
              </w:rPr>
              <w:t>1</w:t>
            </w:r>
            <w:r w:rsidRPr="008D0614">
              <w:rPr>
                <w:rFonts w:ascii="Times New Roman" w:eastAsia="宋体" w:hAnsi="Times New Roman"/>
                <w:snapToGrid w:val="0"/>
                <w:color w:val="000000" w:themeColor="text1"/>
                <w:spacing w:val="6"/>
              </w:rPr>
              <w:t xml:space="preserve"> + var_brca.snv_s.B2_L</w:t>
            </w:r>
            <w:r>
              <w:rPr>
                <w:rFonts w:ascii="Times New Roman" w:eastAsia="宋体" w:hAnsi="Times New Roman"/>
                <w:snapToGrid w:val="0"/>
                <w:color w:val="000000" w:themeColor="text1"/>
                <w:spacing w:val="6"/>
              </w:rPr>
              <w:t>1</w:t>
            </w:r>
            <w:r w:rsidRPr="008D0614">
              <w:rPr>
                <w:rFonts w:ascii="Times New Roman" w:eastAsia="宋体" w:hAnsi="Times New Roman"/>
                <w:snapToGrid w:val="0"/>
                <w:color w:val="000000" w:themeColor="text1"/>
                <w:spacing w:val="6"/>
              </w:rPr>
              <w:t xml:space="preserve"> </w:t>
            </w:r>
            <w:r>
              <w:rPr>
                <w:rFonts w:ascii="Times New Roman" w:eastAsia="宋体" w:hAnsi="Times New Roman"/>
                <w:snapToGrid w:val="0"/>
                <w:color w:val="000000" w:themeColor="text1"/>
                <w:spacing w:val="6"/>
              </w:rPr>
              <w:t>%</w:t>
            </w:r>
            <w:r>
              <w:rPr>
                <w:rFonts w:ascii="Times New Roman" w:eastAsia="宋体" w:hAnsi="Times New Roman" w:hint="eastAsia"/>
                <w:snapToGrid w:val="0"/>
                <w:color w:val="000000" w:themeColor="text1"/>
                <w:spacing w:val="6"/>
              </w:rPr>
              <w:t>}</w:t>
            </w:r>
          </w:p>
        </w:tc>
      </w:tr>
      <w:tr w:rsidR="00CD16DE" w14:paraId="038CB47B" w14:textId="77777777" w:rsidTr="008628E3">
        <w:trPr>
          <w:trHeight w:val="583"/>
          <w:jc w:val="center"/>
        </w:trPr>
        <w:tc>
          <w:tcPr>
            <w:tcW w:w="709" w:type="dxa"/>
            <w:shd w:val="clear" w:color="auto" w:fill="auto"/>
            <w:tcMar>
              <w:top w:w="28" w:type="dxa"/>
              <w:bottom w:w="28" w:type="dxa"/>
            </w:tcMar>
            <w:vAlign w:val="center"/>
          </w:tcPr>
          <w:p w14:paraId="3EE94D1A" w14:textId="77777777" w:rsidR="00CD16DE" w:rsidRPr="00051353" w:rsidRDefault="00CD16DE" w:rsidP="008628E3">
            <w:pPr>
              <w:pStyle w:val="ab"/>
              <w:numPr>
                <w:ilvl w:val="0"/>
                <w:numId w:val="4"/>
              </w:numPr>
              <w:ind w:left="0" w:firstLineChars="0" w:firstLine="0"/>
              <w:jc w:val="center"/>
              <w:rPr>
                <w:rFonts w:ascii="Times New Roman" w:hAnsi="Times New Roman"/>
              </w:rPr>
            </w:pPr>
          </w:p>
        </w:tc>
        <w:tc>
          <w:tcPr>
            <w:tcW w:w="1134" w:type="dxa"/>
            <w:shd w:val="clear" w:color="auto" w:fill="auto"/>
            <w:tcMar>
              <w:top w:w="28" w:type="dxa"/>
              <w:bottom w:w="28" w:type="dxa"/>
            </w:tcMar>
            <w:vAlign w:val="center"/>
          </w:tcPr>
          <w:p w14:paraId="173FA5C8" w14:textId="7D2A3521" w:rsidR="008628E3" w:rsidRDefault="00CD16DE" w:rsidP="008628E3">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w:t>
            </w:r>
            <w:proofErr w:type="spellStart"/>
            <w:proofErr w:type="gramStart"/>
            <w:r w:rsidRPr="00051353">
              <w:rPr>
                <w:rFonts w:ascii="Times New Roman" w:eastAsia="宋体" w:hAnsi="Times New Roman"/>
                <w:snapToGrid w:val="0"/>
                <w:color w:val="000000" w:themeColor="text1"/>
                <w:spacing w:val="6"/>
              </w:rPr>
              <w:t>a.gene</w:t>
            </w:r>
            <w:proofErr w:type="gramEnd"/>
            <w:r w:rsidRPr="00051353">
              <w:rPr>
                <w:rFonts w:ascii="Times New Roman" w:eastAsia="宋体" w:hAnsi="Times New Roman"/>
                <w:snapToGrid w:val="0"/>
                <w:color w:val="000000" w:themeColor="text1"/>
                <w:spacing w:val="6"/>
              </w:rPr>
              <w:t>_symbol</w:t>
            </w:r>
            <w:proofErr w:type="spellEnd"/>
            <w:r w:rsidRPr="00051353">
              <w:rPr>
                <w:rFonts w:ascii="Times New Roman" w:eastAsia="宋体" w:hAnsi="Times New Roman"/>
                <w:snapToGrid w:val="0"/>
                <w:color w:val="000000" w:themeColor="text1"/>
                <w:spacing w:val="6"/>
              </w:rPr>
              <w:t>}}</w:t>
            </w:r>
          </w:p>
        </w:tc>
        <w:tc>
          <w:tcPr>
            <w:tcW w:w="3827" w:type="dxa"/>
            <w:shd w:val="clear" w:color="auto" w:fill="auto"/>
            <w:tcMar>
              <w:top w:w="28" w:type="dxa"/>
              <w:bottom w:w="28" w:type="dxa"/>
            </w:tcMar>
            <w:vAlign w:val="center"/>
          </w:tcPr>
          <w:p w14:paraId="62AAA920" w14:textId="09A7DFCB" w:rsidR="00CD16DE" w:rsidRDefault="00CD16DE" w:rsidP="008628E3">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w:t>
            </w:r>
            <w:proofErr w:type="spellStart"/>
            <w:proofErr w:type="gramStart"/>
            <w:r w:rsidRPr="00051353">
              <w:rPr>
                <w:rFonts w:ascii="Times New Roman" w:eastAsia="宋体" w:hAnsi="Times New Roman"/>
                <w:snapToGrid w:val="0"/>
                <w:color w:val="000000" w:themeColor="text1"/>
                <w:spacing w:val="6"/>
              </w:rPr>
              <w:t>a.gene</w:t>
            </w:r>
            <w:proofErr w:type="gramEnd"/>
            <w:r w:rsidRPr="00051353">
              <w:rPr>
                <w:rFonts w:ascii="Times New Roman" w:eastAsia="宋体" w:hAnsi="Times New Roman"/>
                <w:snapToGrid w:val="0"/>
                <w:color w:val="000000" w:themeColor="text1"/>
                <w:spacing w:val="6"/>
              </w:rPr>
              <w:t>_region</w:t>
            </w:r>
            <w:proofErr w:type="spellEnd"/>
            <w:r w:rsidRPr="00051353">
              <w:rPr>
                <w:rFonts w:ascii="Times New Roman" w:eastAsia="宋体" w:hAnsi="Times New Roman"/>
                <w:snapToGrid w:val="0"/>
                <w:color w:val="000000" w:themeColor="text1"/>
                <w:spacing w:val="6"/>
              </w:rPr>
              <w:t>}} {{</w:t>
            </w:r>
            <w:proofErr w:type="spellStart"/>
            <w:r w:rsidRPr="00051353">
              <w:rPr>
                <w:rFonts w:ascii="Times New Roman" w:eastAsia="宋体" w:hAnsi="Times New Roman"/>
                <w:snapToGrid w:val="0"/>
                <w:color w:val="000000" w:themeColor="text1"/>
                <w:spacing w:val="6"/>
              </w:rPr>
              <w:t>a.hgvs_c</w:t>
            </w:r>
            <w:proofErr w:type="spellEnd"/>
            <w:r w:rsidRPr="00051353">
              <w:rPr>
                <w:rFonts w:ascii="Times New Roman" w:eastAsia="宋体" w:hAnsi="Times New Roman"/>
                <w:snapToGrid w:val="0"/>
                <w:color w:val="000000" w:themeColor="text1"/>
                <w:spacing w:val="6"/>
              </w:rPr>
              <w:t xml:space="preserve">}}{%if </w:t>
            </w:r>
            <w:proofErr w:type="spellStart"/>
            <w:r w:rsidRPr="00051353">
              <w:rPr>
                <w:rFonts w:ascii="Times New Roman" w:eastAsia="宋体" w:hAnsi="Times New Roman"/>
                <w:snapToGrid w:val="0"/>
                <w:color w:val="000000" w:themeColor="text1"/>
                <w:spacing w:val="6"/>
              </w:rPr>
              <w:t>a.hgvs_p</w:t>
            </w:r>
            <w:proofErr w:type="spellEnd"/>
            <w:r w:rsidRPr="00051353">
              <w:rPr>
                <w:rFonts w:ascii="Times New Roman" w:eastAsia="宋体" w:hAnsi="Times New Roman"/>
                <w:snapToGrid w:val="0"/>
                <w:color w:val="000000" w:themeColor="text1"/>
                <w:spacing w:val="6"/>
              </w:rPr>
              <w:t xml:space="preserve"> != “p.?”%} {{</w:t>
            </w:r>
            <w:proofErr w:type="spellStart"/>
            <w:r w:rsidRPr="00051353">
              <w:rPr>
                <w:rFonts w:ascii="Times New Roman" w:eastAsia="宋体" w:hAnsi="Times New Roman"/>
                <w:snapToGrid w:val="0"/>
                <w:color w:val="000000" w:themeColor="text1"/>
                <w:spacing w:val="6"/>
              </w:rPr>
              <w:t>a.hgvs_p</w:t>
            </w:r>
            <w:proofErr w:type="spellEnd"/>
            <w:r w:rsidRPr="00051353">
              <w:rPr>
                <w:rFonts w:ascii="Times New Roman" w:eastAsia="宋体" w:hAnsi="Times New Roman"/>
                <w:snapToGrid w:val="0"/>
                <w:color w:val="000000" w:themeColor="text1"/>
                <w:spacing w:val="6"/>
              </w:rPr>
              <w:t>}}{%endif%}</w:t>
            </w:r>
          </w:p>
        </w:tc>
        <w:tc>
          <w:tcPr>
            <w:tcW w:w="1134" w:type="dxa"/>
            <w:shd w:val="clear" w:color="auto" w:fill="auto"/>
            <w:tcMar>
              <w:top w:w="28" w:type="dxa"/>
              <w:bottom w:w="28" w:type="dxa"/>
            </w:tcMar>
            <w:vAlign w:val="center"/>
          </w:tcPr>
          <w:p w14:paraId="48271015" w14:textId="7A6715FE" w:rsidR="00CD16DE" w:rsidRDefault="008628E3" w:rsidP="00D95D35">
            <w:pPr>
              <w:pStyle w:val="1"/>
              <w:ind w:firstLineChars="0" w:firstLine="0"/>
              <w:jc w:val="center"/>
              <w:rPr>
                <w:rFonts w:ascii="Times New Roman" w:eastAsia="宋体" w:hAnsi="Times New Roman"/>
                <w:snapToGrid w:val="0"/>
                <w:color w:val="000000" w:themeColor="text1"/>
                <w:spacing w:val="6"/>
              </w:rPr>
            </w:pPr>
            <w:r w:rsidRPr="008628E3">
              <w:rPr>
                <w:rFonts w:ascii="Times New Roman" w:eastAsia="宋体" w:hAnsi="Times New Roman" w:hint="eastAsia"/>
                <w:snapToGrid w:val="0"/>
                <w:color w:val="000000" w:themeColor="text1"/>
                <w:spacing w:val="6"/>
              </w:rPr>
              <w:t>待定</w:t>
            </w:r>
          </w:p>
        </w:tc>
        <w:tc>
          <w:tcPr>
            <w:tcW w:w="1418" w:type="dxa"/>
            <w:shd w:val="clear" w:color="auto" w:fill="auto"/>
            <w:tcMar>
              <w:top w:w="28" w:type="dxa"/>
              <w:bottom w:w="28" w:type="dxa"/>
            </w:tcMar>
            <w:vAlign w:val="center"/>
          </w:tcPr>
          <w:p w14:paraId="19766B67" w14:textId="192F4834" w:rsidR="00CD16DE" w:rsidRDefault="008628E3" w:rsidP="00D95D35">
            <w:pPr>
              <w:pStyle w:val="1"/>
              <w:ind w:firstLineChars="0" w:firstLine="0"/>
              <w:jc w:val="center"/>
              <w:rPr>
                <w:rFonts w:ascii="Times New Roman" w:eastAsia="宋体" w:hAnsi="Times New Roman"/>
                <w:snapToGrid w:val="0"/>
                <w:color w:val="000000" w:themeColor="text1"/>
                <w:spacing w:val="6"/>
              </w:rPr>
            </w:pPr>
            <w:r w:rsidRPr="008628E3">
              <w:rPr>
                <w:rFonts w:ascii="Times New Roman" w:eastAsia="宋体" w:hAnsi="Times New Roman"/>
                <w:snapToGrid w:val="0"/>
                <w:color w:val="000000" w:themeColor="text1"/>
                <w:spacing w:val="6"/>
              </w:rPr>
              <w:t>{{</w:t>
            </w:r>
            <w:proofErr w:type="spellStart"/>
            <w:proofErr w:type="gramStart"/>
            <w:r w:rsidRPr="008628E3">
              <w:rPr>
                <w:rFonts w:ascii="Times New Roman" w:eastAsia="宋体" w:hAnsi="Times New Roman"/>
                <w:snapToGrid w:val="0"/>
                <w:color w:val="000000" w:themeColor="text1"/>
                <w:spacing w:val="6"/>
              </w:rPr>
              <w:t>a.freq</w:t>
            </w:r>
            <w:proofErr w:type="gramEnd"/>
            <w:r w:rsidRPr="008628E3">
              <w:rPr>
                <w:rFonts w:ascii="Times New Roman" w:eastAsia="宋体" w:hAnsi="Times New Roman"/>
                <w:snapToGrid w:val="0"/>
                <w:color w:val="000000" w:themeColor="text1"/>
                <w:spacing w:val="6"/>
              </w:rPr>
              <w:t>_str</w:t>
            </w:r>
            <w:proofErr w:type="spellEnd"/>
            <w:r w:rsidRPr="008628E3">
              <w:rPr>
                <w:rFonts w:ascii="Times New Roman" w:eastAsia="宋体" w:hAnsi="Times New Roman"/>
                <w:snapToGrid w:val="0"/>
                <w:color w:val="000000" w:themeColor="text1"/>
                <w:spacing w:val="6"/>
              </w:rPr>
              <w:t>}}</w:t>
            </w:r>
          </w:p>
        </w:tc>
        <w:tc>
          <w:tcPr>
            <w:tcW w:w="2255" w:type="dxa"/>
            <w:shd w:val="clear" w:color="auto" w:fill="auto"/>
            <w:tcMar>
              <w:top w:w="28" w:type="dxa"/>
              <w:bottom w:w="28" w:type="dxa"/>
            </w:tcMar>
            <w:vAlign w:val="center"/>
          </w:tcPr>
          <w:p w14:paraId="579ED636" w14:textId="5F3A0133" w:rsidR="00CD16DE" w:rsidRDefault="00CD16DE" w:rsidP="00D95D35">
            <w:pPr>
              <w:pStyle w:val="1"/>
              <w:ind w:firstLineChars="0" w:firstLine="0"/>
              <w:jc w:val="center"/>
              <w:rPr>
                <w:rFonts w:ascii="Times New Roman" w:eastAsia="宋体" w:hAnsi="Times New Roman"/>
                <w:snapToGrid w:val="0"/>
                <w:color w:val="000000" w:themeColor="text1"/>
                <w:spacing w:val="6"/>
              </w:rPr>
            </w:pPr>
            <w:r>
              <w:rPr>
                <w:rFonts w:ascii="Times New Roman" w:eastAsia="宋体" w:hAnsi="Times New Roman"/>
                <w:snapToGrid w:val="0"/>
                <w:color w:val="000000" w:themeColor="text1"/>
                <w:spacing w:val="6"/>
              </w:rPr>
              <w:t>IV</w:t>
            </w:r>
            <w:r>
              <w:rPr>
                <w:rFonts w:ascii="Times New Roman" w:eastAsia="宋体" w:hAnsi="Times New Roman"/>
                <w:snapToGrid w:val="0"/>
                <w:color w:val="000000" w:themeColor="text1"/>
                <w:spacing w:val="6"/>
              </w:rPr>
              <w:t>类</w:t>
            </w:r>
            <w:r>
              <w:rPr>
                <w:rFonts w:ascii="Times New Roman" w:eastAsia="宋体" w:hAnsi="Times New Roman"/>
                <w:snapToGrid w:val="0"/>
                <w:color w:val="000000" w:themeColor="text1"/>
                <w:spacing w:val="6"/>
              </w:rPr>
              <w:t>-</w:t>
            </w:r>
            <w:r>
              <w:rPr>
                <w:rFonts w:ascii="Times New Roman" w:eastAsia="宋体" w:hAnsi="Times New Roman"/>
                <w:snapToGrid w:val="0"/>
                <w:color w:val="000000" w:themeColor="text1"/>
                <w:spacing w:val="6"/>
              </w:rPr>
              <w:t>良性</w:t>
            </w:r>
            <w:r>
              <w:rPr>
                <w:rFonts w:ascii="Times New Roman" w:eastAsia="宋体" w:hAnsi="Times New Roman"/>
                <w:snapToGrid w:val="0"/>
                <w:color w:val="000000" w:themeColor="text1"/>
                <w:spacing w:val="6"/>
              </w:rPr>
              <w:t>/</w:t>
            </w:r>
            <w:r>
              <w:rPr>
                <w:rFonts w:ascii="Times New Roman" w:eastAsia="宋体" w:hAnsi="Times New Roman"/>
                <w:snapToGrid w:val="0"/>
                <w:color w:val="000000" w:themeColor="text1"/>
                <w:spacing w:val="6"/>
              </w:rPr>
              <w:t>可能良性</w:t>
            </w:r>
          </w:p>
        </w:tc>
      </w:tr>
      <w:tr w:rsidR="00CD16DE" w14:paraId="0A8C676A" w14:textId="77777777" w:rsidTr="00D95D35">
        <w:trPr>
          <w:trHeight w:val="603"/>
          <w:jc w:val="center"/>
        </w:trPr>
        <w:tc>
          <w:tcPr>
            <w:tcW w:w="10477" w:type="dxa"/>
            <w:gridSpan w:val="6"/>
            <w:tcBorders>
              <w:bottom w:val="single" w:sz="4" w:space="0" w:color="272727" w:themeColor="text1" w:themeTint="D8"/>
            </w:tcBorders>
            <w:shd w:val="clear" w:color="auto" w:fill="auto"/>
            <w:tcMar>
              <w:top w:w="28" w:type="dxa"/>
              <w:bottom w:w="28" w:type="dxa"/>
            </w:tcMar>
            <w:vAlign w:val="center"/>
          </w:tcPr>
          <w:p w14:paraId="47F48483" w14:textId="77777777" w:rsidR="00CD16DE" w:rsidRDefault="00CD16DE" w:rsidP="00D95D35">
            <w:pPr>
              <w:pStyle w:val="1"/>
              <w:spacing w:line="360" w:lineRule="auto"/>
              <w:ind w:firstLineChars="0" w:firstLine="0"/>
              <w:jc w:val="center"/>
              <w:rPr>
                <w:rFonts w:ascii="Times New Roman" w:eastAsia="宋体" w:hAnsi="Times New Roman"/>
                <w:snapToGrid w:val="0"/>
                <w:color w:val="000000" w:themeColor="text1"/>
                <w:spacing w:val="6"/>
              </w:rPr>
            </w:pPr>
            <w:r>
              <w:rPr>
                <w:rFonts w:ascii="Times New Roman" w:hAnsi="Times New Roman" w:hint="eastAsia"/>
                <w:bCs/>
                <w:iCs/>
              </w:rPr>
              <w:t>{</w:t>
            </w:r>
            <w:r>
              <w:rPr>
                <w:rFonts w:ascii="Times New Roman" w:hAnsi="Times New Roman"/>
                <w:bCs/>
                <w:iCs/>
              </w:rPr>
              <w:t xml:space="preserve">%tr </w:t>
            </w:r>
            <w:proofErr w:type="spellStart"/>
            <w:r>
              <w:rPr>
                <w:rFonts w:ascii="Times New Roman" w:hAnsi="Times New Roman"/>
                <w:bCs/>
                <w:iCs/>
              </w:rPr>
              <w:t>endfor</w:t>
            </w:r>
            <w:proofErr w:type="spellEnd"/>
            <w:r>
              <w:rPr>
                <w:rFonts w:ascii="Times New Roman" w:hAnsi="Times New Roman"/>
                <w:bCs/>
                <w:iCs/>
              </w:rPr>
              <w:t>%}</w:t>
            </w:r>
          </w:p>
        </w:tc>
      </w:tr>
    </w:tbl>
    <w:p w14:paraId="056F58B7" w14:textId="0E953B7E" w:rsidR="00D90A1F" w:rsidRDefault="0085174A">
      <w:pPr>
        <w:pStyle w:val="1"/>
        <w:adjustRightInd w:val="0"/>
        <w:snapToGrid w:val="0"/>
        <w:spacing w:line="360" w:lineRule="auto"/>
        <w:ind w:firstLineChars="0" w:firstLine="0"/>
        <w:rPr>
          <w:rFonts w:ascii="Times New Roman" w:eastAsia="宋体" w:hAnsi="Times New Roman"/>
          <w:b/>
          <w:snapToGrid w:val="0"/>
          <w:color w:val="000000" w:themeColor="text1"/>
          <w:sz w:val="20"/>
          <w:szCs w:val="20"/>
        </w:rPr>
      </w:pPr>
      <w:r>
        <w:rPr>
          <w:rFonts w:ascii="Times New Roman" w:eastAsia="宋体" w:hAnsi="Times New Roman"/>
          <w:b/>
          <w:snapToGrid w:val="0"/>
          <w:color w:val="000000" w:themeColor="text1"/>
          <w:sz w:val="20"/>
          <w:szCs w:val="20"/>
        </w:rPr>
        <w:t>*</w:t>
      </w:r>
      <w:r>
        <w:rPr>
          <w:rFonts w:ascii="Times New Roman" w:eastAsia="宋体" w:hAnsi="Times New Roman"/>
          <w:b/>
          <w:snapToGrid w:val="0"/>
          <w:color w:val="000000" w:themeColor="text1"/>
          <w:sz w:val="20"/>
          <w:szCs w:val="20"/>
        </w:rPr>
        <w:t>注</w:t>
      </w:r>
      <w:r>
        <w:rPr>
          <w:rFonts w:ascii="Times New Roman" w:eastAsia="宋体" w:hAnsi="Times New Roman"/>
          <w:b/>
          <w:snapToGrid w:val="0"/>
          <w:color w:val="000000" w:themeColor="text1"/>
          <w:sz w:val="20"/>
          <w:szCs w:val="20"/>
        </w:rPr>
        <w:t xml:space="preserve">: </w:t>
      </w:r>
    </w:p>
    <w:p w14:paraId="1BAB13B0" w14:textId="7C102A9D" w:rsidR="00D90A1F" w:rsidRDefault="0085174A">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基于产品的检测范围得出检测结果。本检测项目中使用的参考基因组版本是</w:t>
      </w:r>
      <w:r>
        <w:rPr>
          <w:rFonts w:ascii="Times New Roman" w:hAnsi="Times New Roman"/>
          <w:kern w:val="0"/>
          <w:sz w:val="18"/>
          <w:szCs w:val="18"/>
        </w:rPr>
        <w:t>hg19</w:t>
      </w:r>
      <w:r>
        <w:rPr>
          <w:rFonts w:ascii="Times New Roman" w:hAnsi="Times New Roman"/>
          <w:kern w:val="0"/>
          <w:sz w:val="18"/>
          <w:szCs w:val="18"/>
        </w:rPr>
        <w:t>。报告中的变异遵从人类基因组变异协会（</w:t>
      </w:r>
      <w:r>
        <w:rPr>
          <w:rFonts w:ascii="Times New Roman" w:hAnsi="Times New Roman"/>
          <w:kern w:val="0"/>
          <w:sz w:val="18"/>
          <w:szCs w:val="18"/>
        </w:rPr>
        <w:t>Human Genome Variation Society</w:t>
      </w:r>
      <w:r>
        <w:rPr>
          <w:rFonts w:ascii="Times New Roman" w:hAnsi="Times New Roman"/>
          <w:kern w:val="0"/>
          <w:sz w:val="18"/>
          <w:szCs w:val="18"/>
        </w:rPr>
        <w:t>，</w:t>
      </w:r>
      <w:r>
        <w:rPr>
          <w:rFonts w:ascii="Times New Roman" w:hAnsi="Times New Roman"/>
          <w:kern w:val="0"/>
          <w:sz w:val="18"/>
          <w:szCs w:val="18"/>
        </w:rPr>
        <w:t>HGVS</w:t>
      </w:r>
      <w:r>
        <w:rPr>
          <w:rFonts w:ascii="Times New Roman" w:hAnsi="Times New Roman"/>
          <w:kern w:val="0"/>
          <w:sz w:val="18"/>
          <w:szCs w:val="18"/>
        </w:rPr>
        <w:t>）的变异命名指南（</w:t>
      </w:r>
      <w:r>
        <w:rPr>
          <w:rFonts w:ascii="Times New Roman" w:hAnsi="Times New Roman"/>
          <w:kern w:val="0"/>
          <w:sz w:val="18"/>
          <w:szCs w:val="18"/>
        </w:rPr>
        <w:t>http://varnomen.hgvs.org</w:t>
      </w:r>
      <w:r>
        <w:rPr>
          <w:rFonts w:ascii="Times New Roman" w:hAnsi="Times New Roman"/>
          <w:kern w:val="0"/>
          <w:sz w:val="18"/>
          <w:szCs w:val="18"/>
        </w:rPr>
        <w:t>）中的相关规定进行命名。</w:t>
      </w:r>
      <w:r w:rsidR="00F52FB8" w:rsidRPr="008D297B">
        <w:rPr>
          <w:rFonts w:ascii="Times New Roman" w:hAnsi="Times New Roman"/>
          <w:kern w:val="0"/>
          <w:sz w:val="18"/>
          <w:szCs w:val="18"/>
          <w:highlight w:val="magenta"/>
        </w:rPr>
        <w:t xml:space="preserve">{% if </w:t>
      </w:r>
      <w:proofErr w:type="spellStart"/>
      <w:r w:rsidR="00F52FB8" w:rsidRPr="008D297B">
        <w:rPr>
          <w:rFonts w:ascii="Times New Roman" w:hAnsi="Times New Roman"/>
          <w:kern w:val="0"/>
          <w:sz w:val="18"/>
          <w:szCs w:val="18"/>
          <w:highlight w:val="magenta"/>
        </w:rPr>
        <w:t>judge_brca_cnv</w:t>
      </w:r>
      <w:proofErr w:type="spellEnd"/>
      <w:r w:rsidR="00F52FB8" w:rsidRPr="008D297B">
        <w:rPr>
          <w:rFonts w:ascii="Times New Roman" w:hAnsi="Times New Roman"/>
          <w:kern w:val="0"/>
          <w:sz w:val="18"/>
          <w:szCs w:val="18"/>
          <w:highlight w:val="magenta"/>
        </w:rPr>
        <w:t xml:space="preserve"> == “</w:t>
      </w:r>
      <w:proofErr w:type="spellStart"/>
      <w:r w:rsidR="00F52FB8" w:rsidRPr="008D297B">
        <w:rPr>
          <w:rFonts w:ascii="Times New Roman" w:hAnsi="Times New Roman"/>
          <w:kern w:val="0"/>
          <w:sz w:val="18"/>
          <w:szCs w:val="18"/>
          <w:highlight w:val="magenta"/>
        </w:rPr>
        <w:t>mlpa</w:t>
      </w:r>
      <w:proofErr w:type="spellEnd"/>
      <w:r w:rsidR="00F52FB8" w:rsidRPr="008D297B">
        <w:rPr>
          <w:rFonts w:ascii="Times New Roman" w:hAnsi="Times New Roman"/>
          <w:kern w:val="0"/>
          <w:sz w:val="18"/>
          <w:szCs w:val="18"/>
          <w:highlight w:val="magenta"/>
        </w:rPr>
        <w:t>”%}</w:t>
      </w:r>
      <w:r>
        <w:rPr>
          <w:rFonts w:ascii="Times New Roman" w:hAnsi="Times New Roman"/>
          <w:kern w:val="0"/>
          <w:sz w:val="18"/>
          <w:szCs w:val="18"/>
        </w:rPr>
        <w:t>NGS</w:t>
      </w:r>
      <w:r>
        <w:rPr>
          <w:rFonts w:ascii="Times New Roman" w:hAnsi="Times New Roman"/>
          <w:kern w:val="0"/>
          <w:sz w:val="18"/>
          <w:szCs w:val="18"/>
        </w:rPr>
        <w:t>结果中，血液样本检测到大片段重排阳性信号时，其结果会采用多重连接探针扩增（</w:t>
      </w:r>
      <w:r>
        <w:rPr>
          <w:rFonts w:ascii="Times New Roman" w:hAnsi="Times New Roman"/>
          <w:kern w:val="0"/>
          <w:sz w:val="18"/>
          <w:szCs w:val="18"/>
        </w:rPr>
        <w:t>MLPA</w:t>
      </w:r>
      <w:r>
        <w:rPr>
          <w:rFonts w:ascii="Times New Roman" w:hAnsi="Times New Roman"/>
          <w:kern w:val="0"/>
          <w:sz w:val="18"/>
          <w:szCs w:val="18"/>
        </w:rPr>
        <w:t>）技术验证，结合</w:t>
      </w:r>
      <w:r>
        <w:rPr>
          <w:rFonts w:ascii="Times New Roman" w:hAnsi="Times New Roman"/>
          <w:kern w:val="0"/>
          <w:sz w:val="18"/>
          <w:szCs w:val="18"/>
        </w:rPr>
        <w:t>NGS</w:t>
      </w:r>
      <w:r>
        <w:rPr>
          <w:rFonts w:ascii="Times New Roman" w:hAnsi="Times New Roman"/>
          <w:kern w:val="0"/>
          <w:sz w:val="18"/>
          <w:szCs w:val="18"/>
        </w:rPr>
        <w:t>结果和</w:t>
      </w:r>
      <w:r>
        <w:rPr>
          <w:rFonts w:ascii="Times New Roman" w:hAnsi="Times New Roman"/>
          <w:kern w:val="0"/>
          <w:sz w:val="18"/>
          <w:szCs w:val="18"/>
        </w:rPr>
        <w:t>MLPA</w:t>
      </w:r>
      <w:r>
        <w:rPr>
          <w:rFonts w:ascii="Times New Roman" w:hAnsi="Times New Roman"/>
          <w:kern w:val="0"/>
          <w:sz w:val="18"/>
          <w:szCs w:val="18"/>
        </w:rPr>
        <w:t>验证结果出具报告。</w:t>
      </w:r>
      <w:r w:rsidR="00F52FB8" w:rsidRPr="008D297B">
        <w:rPr>
          <w:rFonts w:ascii="Times New Roman" w:hAnsi="Times New Roman" w:hint="eastAsia"/>
          <w:kern w:val="0"/>
          <w:sz w:val="18"/>
          <w:szCs w:val="18"/>
          <w:highlight w:val="magenta"/>
        </w:rPr>
        <w:t>{</w:t>
      </w:r>
      <w:r w:rsidR="00F52FB8" w:rsidRPr="008D297B">
        <w:rPr>
          <w:rFonts w:ascii="Times New Roman" w:hAnsi="Times New Roman"/>
          <w:kern w:val="0"/>
          <w:sz w:val="18"/>
          <w:szCs w:val="18"/>
          <w:highlight w:val="magenta"/>
        </w:rPr>
        <w:t>%endif%}</w:t>
      </w:r>
    </w:p>
    <w:p w14:paraId="0D1F0B0D" w14:textId="77777777" w:rsidR="00D90A1F" w:rsidRDefault="0085174A">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本报告中胚系变异解读遵循美国医学遗传学和基因组学学会（</w:t>
      </w:r>
      <w:r>
        <w:rPr>
          <w:rFonts w:ascii="Times New Roman" w:hAnsi="Times New Roman"/>
          <w:kern w:val="0"/>
          <w:sz w:val="18"/>
          <w:szCs w:val="18"/>
        </w:rPr>
        <w:t>the American College of Medical Genetics</w:t>
      </w:r>
      <w:r>
        <w:rPr>
          <w:rFonts w:ascii="Times New Roman" w:hAnsi="Times New Roman"/>
          <w:kern w:val="0"/>
          <w:sz w:val="18"/>
          <w:szCs w:val="18"/>
        </w:rPr>
        <w:t>，</w:t>
      </w:r>
      <w:r>
        <w:rPr>
          <w:rFonts w:ascii="Times New Roman" w:hAnsi="Times New Roman"/>
          <w:kern w:val="0"/>
          <w:sz w:val="18"/>
          <w:szCs w:val="18"/>
        </w:rPr>
        <w:t>ACMG</w:t>
      </w:r>
      <w:r>
        <w:rPr>
          <w:rFonts w:ascii="Times New Roman" w:hAnsi="Times New Roman"/>
          <w:kern w:val="0"/>
          <w:sz w:val="18"/>
          <w:szCs w:val="18"/>
        </w:rPr>
        <w:t>）、分子病理协会（</w:t>
      </w:r>
      <w:r>
        <w:rPr>
          <w:rFonts w:ascii="Times New Roman" w:hAnsi="Times New Roman"/>
          <w:kern w:val="0"/>
          <w:sz w:val="18"/>
          <w:szCs w:val="18"/>
        </w:rPr>
        <w:t>the Association for Molecular Pathology</w:t>
      </w:r>
      <w:r>
        <w:rPr>
          <w:rFonts w:ascii="Times New Roman" w:hAnsi="Times New Roman"/>
          <w:kern w:val="0"/>
          <w:sz w:val="18"/>
          <w:szCs w:val="18"/>
        </w:rPr>
        <w:t>，</w:t>
      </w:r>
      <w:r>
        <w:rPr>
          <w:rFonts w:ascii="Times New Roman" w:hAnsi="Times New Roman"/>
          <w:kern w:val="0"/>
          <w:sz w:val="18"/>
          <w:szCs w:val="18"/>
        </w:rPr>
        <w:t>AMP</w:t>
      </w:r>
      <w:r>
        <w:rPr>
          <w:rFonts w:ascii="Times New Roman" w:hAnsi="Times New Roman"/>
          <w:kern w:val="0"/>
          <w:sz w:val="18"/>
          <w:szCs w:val="18"/>
        </w:rPr>
        <w:t>）、美国病理学家学会（</w:t>
      </w:r>
      <w:r>
        <w:rPr>
          <w:rFonts w:ascii="Times New Roman" w:hAnsi="Times New Roman"/>
          <w:kern w:val="0"/>
          <w:sz w:val="18"/>
          <w:szCs w:val="18"/>
        </w:rPr>
        <w:t>the College of American Pathologists</w:t>
      </w:r>
      <w:r>
        <w:rPr>
          <w:rFonts w:ascii="Times New Roman" w:hAnsi="Times New Roman"/>
          <w:kern w:val="0"/>
          <w:sz w:val="18"/>
          <w:szCs w:val="18"/>
        </w:rPr>
        <w:t>，</w:t>
      </w:r>
      <w:r>
        <w:rPr>
          <w:rFonts w:ascii="Times New Roman" w:hAnsi="Times New Roman"/>
          <w:kern w:val="0"/>
          <w:sz w:val="18"/>
          <w:szCs w:val="18"/>
        </w:rPr>
        <w:t>CAP</w:t>
      </w:r>
      <w:r>
        <w:rPr>
          <w:rFonts w:ascii="Times New Roman" w:hAnsi="Times New Roman"/>
          <w:kern w:val="0"/>
          <w:sz w:val="18"/>
          <w:szCs w:val="18"/>
        </w:rPr>
        <w:t>）发布的《遗传变异分类标准与指南》（</w:t>
      </w:r>
      <w:r>
        <w:rPr>
          <w:rFonts w:ascii="Times New Roman" w:hAnsi="Times New Roman"/>
          <w:kern w:val="0"/>
          <w:sz w:val="18"/>
          <w:szCs w:val="18"/>
        </w:rPr>
        <w:t>2015</w:t>
      </w:r>
      <w:r>
        <w:rPr>
          <w:rFonts w:ascii="Times New Roman" w:hAnsi="Times New Roman"/>
          <w:kern w:val="0"/>
          <w:sz w:val="18"/>
          <w:szCs w:val="18"/>
        </w:rPr>
        <w:t>年版），遗传变异分为</w:t>
      </w:r>
      <w:r>
        <w:rPr>
          <w:rFonts w:ascii="Times New Roman" w:hAnsi="Times New Roman"/>
          <w:kern w:val="0"/>
          <w:sz w:val="18"/>
          <w:szCs w:val="18"/>
        </w:rPr>
        <w:t>5</w:t>
      </w:r>
      <w:r>
        <w:rPr>
          <w:rFonts w:ascii="Times New Roman" w:hAnsi="Times New Roman"/>
          <w:kern w:val="0"/>
          <w:sz w:val="18"/>
          <w:szCs w:val="18"/>
        </w:rPr>
        <w:t>个等级：致病性、疑似致病性、意义不明确、疑似良性、良性。对于致病性或疑似致病性的胚系变异，根据美国病理学会（</w:t>
      </w:r>
      <w:r>
        <w:rPr>
          <w:rFonts w:ascii="Times New Roman" w:hAnsi="Times New Roman"/>
          <w:kern w:val="0"/>
          <w:sz w:val="18"/>
          <w:szCs w:val="18"/>
        </w:rPr>
        <w:t>AMP</w:t>
      </w:r>
      <w:r>
        <w:rPr>
          <w:rFonts w:ascii="Times New Roman" w:hAnsi="Times New Roman"/>
          <w:kern w:val="0"/>
          <w:sz w:val="18"/>
          <w:szCs w:val="18"/>
        </w:rPr>
        <w:t>）、美国临床肿瘤学会（</w:t>
      </w:r>
      <w:r>
        <w:rPr>
          <w:rFonts w:ascii="Times New Roman" w:hAnsi="Times New Roman"/>
          <w:kern w:val="0"/>
          <w:sz w:val="18"/>
          <w:szCs w:val="18"/>
        </w:rPr>
        <w:t>ASCO</w:t>
      </w:r>
      <w:r>
        <w:rPr>
          <w:rFonts w:ascii="Times New Roman" w:hAnsi="Times New Roman"/>
          <w:kern w:val="0"/>
          <w:sz w:val="18"/>
          <w:szCs w:val="18"/>
        </w:rPr>
        <w:t>）和美国病理学家学会（</w:t>
      </w:r>
      <w:r>
        <w:rPr>
          <w:rFonts w:ascii="Times New Roman" w:hAnsi="Times New Roman"/>
          <w:kern w:val="0"/>
          <w:sz w:val="18"/>
          <w:szCs w:val="18"/>
        </w:rPr>
        <w:t>CAP</w:t>
      </w:r>
      <w:r>
        <w:rPr>
          <w:rFonts w:ascii="Times New Roman" w:hAnsi="Times New Roman"/>
          <w:kern w:val="0"/>
          <w:sz w:val="18"/>
          <w:szCs w:val="18"/>
        </w:rPr>
        <w:t>）共同参与制定的《肿瘤变异解读及报告指南（</w:t>
      </w:r>
      <w:r>
        <w:rPr>
          <w:rFonts w:ascii="Times New Roman" w:hAnsi="Times New Roman"/>
          <w:kern w:val="0"/>
          <w:sz w:val="18"/>
          <w:szCs w:val="18"/>
        </w:rPr>
        <w:t>2017</w:t>
      </w:r>
      <w:r>
        <w:rPr>
          <w:rFonts w:ascii="Times New Roman" w:hAnsi="Times New Roman"/>
          <w:kern w:val="0"/>
          <w:sz w:val="18"/>
          <w:szCs w:val="18"/>
        </w:rPr>
        <w:t>年版）》（</w:t>
      </w:r>
      <w:r>
        <w:rPr>
          <w:rFonts w:ascii="Times New Roman" w:hAnsi="Times New Roman"/>
          <w:kern w:val="0"/>
          <w:sz w:val="18"/>
          <w:szCs w:val="18"/>
        </w:rPr>
        <w:t>PMID: 27993330</w:t>
      </w:r>
      <w:r>
        <w:rPr>
          <w:rFonts w:ascii="Times New Roman" w:hAnsi="Times New Roman"/>
          <w:kern w:val="0"/>
          <w:sz w:val="18"/>
          <w:szCs w:val="18"/>
        </w:rPr>
        <w:t>）与中国专家共识《肿瘤二代测序临床报告解读共识》，根据变异在不同癌种中对应的药物敏感性、诊断及预后证据分为四个等级：</w:t>
      </w:r>
      <w:r>
        <w:rPr>
          <w:rFonts w:ascii="Times New Roman" w:hAnsi="Times New Roman"/>
          <w:kern w:val="0"/>
          <w:sz w:val="18"/>
          <w:szCs w:val="18"/>
        </w:rPr>
        <w:t>A</w:t>
      </w:r>
      <w:r>
        <w:rPr>
          <w:rFonts w:ascii="Times New Roman" w:hAnsi="Times New Roman"/>
          <w:kern w:val="0"/>
          <w:sz w:val="18"/>
          <w:szCs w:val="18"/>
        </w:rPr>
        <w:t>级、</w:t>
      </w:r>
      <w:r>
        <w:rPr>
          <w:rFonts w:ascii="Times New Roman" w:hAnsi="Times New Roman"/>
          <w:kern w:val="0"/>
          <w:sz w:val="18"/>
          <w:szCs w:val="18"/>
        </w:rPr>
        <w:t>B</w:t>
      </w:r>
      <w:r>
        <w:rPr>
          <w:rFonts w:ascii="Times New Roman" w:hAnsi="Times New Roman"/>
          <w:kern w:val="0"/>
          <w:sz w:val="18"/>
          <w:szCs w:val="18"/>
        </w:rPr>
        <w:t>级、</w:t>
      </w:r>
      <w:r>
        <w:rPr>
          <w:rFonts w:ascii="Times New Roman" w:hAnsi="Times New Roman"/>
          <w:kern w:val="0"/>
          <w:sz w:val="18"/>
          <w:szCs w:val="18"/>
        </w:rPr>
        <w:t>C</w:t>
      </w:r>
      <w:r>
        <w:rPr>
          <w:rFonts w:ascii="Times New Roman" w:hAnsi="Times New Roman"/>
          <w:kern w:val="0"/>
          <w:sz w:val="18"/>
          <w:szCs w:val="18"/>
        </w:rPr>
        <w:t>级、</w:t>
      </w:r>
      <w:r>
        <w:rPr>
          <w:rFonts w:ascii="Times New Roman" w:hAnsi="Times New Roman"/>
          <w:kern w:val="0"/>
          <w:sz w:val="18"/>
          <w:szCs w:val="18"/>
        </w:rPr>
        <w:t>D</w:t>
      </w:r>
      <w:r>
        <w:rPr>
          <w:rFonts w:ascii="Times New Roman" w:hAnsi="Times New Roman"/>
          <w:kern w:val="0"/>
          <w:sz w:val="18"/>
          <w:szCs w:val="18"/>
        </w:rPr>
        <w:t>级（详见</w:t>
      </w:r>
      <w:r>
        <w:rPr>
          <w:rFonts w:ascii="Times New Roman" w:hAnsi="Times New Roman"/>
          <w:kern w:val="0"/>
          <w:sz w:val="18"/>
          <w:szCs w:val="18"/>
        </w:rPr>
        <w:t>“</w:t>
      </w:r>
      <w:r>
        <w:rPr>
          <w:rFonts w:ascii="Times New Roman" w:hAnsi="Times New Roman"/>
          <w:kern w:val="0"/>
          <w:sz w:val="18"/>
          <w:szCs w:val="18"/>
        </w:rPr>
        <w:t>产品声明</w:t>
      </w:r>
      <w:r>
        <w:rPr>
          <w:rFonts w:ascii="Times New Roman" w:hAnsi="Times New Roman"/>
          <w:kern w:val="0"/>
          <w:sz w:val="18"/>
          <w:szCs w:val="18"/>
        </w:rPr>
        <w:t>”</w:t>
      </w:r>
      <w:r>
        <w:rPr>
          <w:rFonts w:ascii="Times New Roman" w:hAnsi="Times New Roman"/>
          <w:kern w:val="0"/>
          <w:sz w:val="18"/>
          <w:szCs w:val="18"/>
        </w:rPr>
        <w:t>部分的</w:t>
      </w:r>
      <w:r>
        <w:rPr>
          <w:rFonts w:ascii="Times New Roman" w:hAnsi="Times New Roman"/>
          <w:kern w:val="0"/>
          <w:sz w:val="18"/>
          <w:szCs w:val="18"/>
        </w:rPr>
        <w:t>“</w:t>
      </w:r>
      <w:r>
        <w:rPr>
          <w:rFonts w:ascii="Times New Roman" w:hAnsi="Times New Roman"/>
          <w:kern w:val="0"/>
          <w:sz w:val="18"/>
          <w:szCs w:val="18"/>
        </w:rPr>
        <w:t>变异命名与解读</w:t>
      </w:r>
      <w:r>
        <w:rPr>
          <w:rFonts w:ascii="Times New Roman" w:hAnsi="Times New Roman"/>
          <w:kern w:val="0"/>
          <w:sz w:val="18"/>
          <w:szCs w:val="18"/>
        </w:rPr>
        <w:t>”</w:t>
      </w:r>
      <w:r>
        <w:rPr>
          <w:rFonts w:ascii="Times New Roman" w:hAnsi="Times New Roman"/>
          <w:kern w:val="0"/>
          <w:sz w:val="18"/>
          <w:szCs w:val="18"/>
        </w:rPr>
        <w:t>）。</w:t>
      </w:r>
    </w:p>
    <w:p w14:paraId="7AF7A977" w14:textId="7CB5F3C3" w:rsidR="00D90A1F" w:rsidRDefault="0085174A">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本报告中变异的解读遵循美国病理学会（</w:t>
      </w:r>
      <w:r>
        <w:rPr>
          <w:rFonts w:ascii="Times New Roman" w:hAnsi="Times New Roman"/>
          <w:kern w:val="0"/>
          <w:sz w:val="18"/>
          <w:szCs w:val="18"/>
        </w:rPr>
        <w:t>AMP</w:t>
      </w:r>
      <w:r>
        <w:rPr>
          <w:rFonts w:ascii="Times New Roman" w:hAnsi="Times New Roman"/>
          <w:kern w:val="0"/>
          <w:sz w:val="18"/>
          <w:szCs w:val="18"/>
        </w:rPr>
        <w:t>）、美国临床肿瘤学会（</w:t>
      </w:r>
      <w:r>
        <w:rPr>
          <w:rFonts w:ascii="Times New Roman" w:hAnsi="Times New Roman"/>
          <w:kern w:val="0"/>
          <w:sz w:val="18"/>
          <w:szCs w:val="18"/>
        </w:rPr>
        <w:t>ASCO</w:t>
      </w:r>
      <w:r>
        <w:rPr>
          <w:rFonts w:ascii="Times New Roman" w:hAnsi="Times New Roman"/>
          <w:kern w:val="0"/>
          <w:sz w:val="18"/>
          <w:szCs w:val="18"/>
        </w:rPr>
        <w:t>）和美国病理学家学会（</w:t>
      </w:r>
      <w:r>
        <w:rPr>
          <w:rFonts w:ascii="Times New Roman" w:hAnsi="Times New Roman"/>
          <w:kern w:val="0"/>
          <w:sz w:val="18"/>
          <w:szCs w:val="18"/>
        </w:rPr>
        <w:t>CAP</w:t>
      </w:r>
      <w:r>
        <w:rPr>
          <w:rFonts w:ascii="Times New Roman" w:hAnsi="Times New Roman"/>
          <w:kern w:val="0"/>
          <w:sz w:val="18"/>
          <w:szCs w:val="18"/>
        </w:rPr>
        <w:t>）共同参与制定的《肿瘤变异解读及报告指南（</w:t>
      </w:r>
      <w:r>
        <w:rPr>
          <w:rFonts w:ascii="Times New Roman" w:hAnsi="Times New Roman"/>
          <w:kern w:val="0"/>
          <w:sz w:val="18"/>
          <w:szCs w:val="18"/>
        </w:rPr>
        <w:t>2017</w:t>
      </w:r>
      <w:r>
        <w:rPr>
          <w:rFonts w:ascii="Times New Roman" w:hAnsi="Times New Roman"/>
          <w:kern w:val="0"/>
          <w:sz w:val="18"/>
          <w:szCs w:val="18"/>
        </w:rPr>
        <w:t>年版）》（</w:t>
      </w:r>
      <w:r>
        <w:rPr>
          <w:rFonts w:ascii="Times New Roman" w:hAnsi="Times New Roman"/>
          <w:kern w:val="0"/>
          <w:sz w:val="18"/>
          <w:szCs w:val="18"/>
        </w:rPr>
        <w:t>PMID: 27993330</w:t>
      </w:r>
      <w:r>
        <w:rPr>
          <w:rFonts w:ascii="Times New Roman" w:hAnsi="Times New Roman"/>
          <w:kern w:val="0"/>
          <w:sz w:val="18"/>
          <w:szCs w:val="18"/>
        </w:rPr>
        <w:t>）与中国专家共识《二代测序临床报告解读指引》。根据变异在不同癌种中对应的药物敏感性、诊断及预后证据分为四个等级：</w:t>
      </w:r>
      <w:r>
        <w:rPr>
          <w:rFonts w:ascii="Times New Roman" w:hAnsi="Times New Roman"/>
          <w:kern w:val="0"/>
          <w:sz w:val="18"/>
          <w:szCs w:val="18"/>
        </w:rPr>
        <w:t>A</w:t>
      </w:r>
      <w:r>
        <w:rPr>
          <w:rFonts w:ascii="Times New Roman" w:hAnsi="Times New Roman"/>
          <w:kern w:val="0"/>
          <w:sz w:val="18"/>
          <w:szCs w:val="18"/>
        </w:rPr>
        <w:t>级、</w:t>
      </w:r>
      <w:r>
        <w:rPr>
          <w:rFonts w:ascii="Times New Roman" w:hAnsi="Times New Roman"/>
          <w:kern w:val="0"/>
          <w:sz w:val="18"/>
          <w:szCs w:val="18"/>
        </w:rPr>
        <w:t>B</w:t>
      </w:r>
      <w:r>
        <w:rPr>
          <w:rFonts w:ascii="Times New Roman" w:hAnsi="Times New Roman"/>
          <w:kern w:val="0"/>
          <w:sz w:val="18"/>
          <w:szCs w:val="18"/>
        </w:rPr>
        <w:t>级、</w:t>
      </w:r>
      <w:r>
        <w:rPr>
          <w:rFonts w:ascii="Times New Roman" w:hAnsi="Times New Roman"/>
          <w:kern w:val="0"/>
          <w:sz w:val="18"/>
          <w:szCs w:val="18"/>
        </w:rPr>
        <w:t>C</w:t>
      </w:r>
      <w:r>
        <w:rPr>
          <w:rFonts w:ascii="Times New Roman" w:hAnsi="Times New Roman"/>
          <w:kern w:val="0"/>
          <w:sz w:val="18"/>
          <w:szCs w:val="18"/>
        </w:rPr>
        <w:t>级、</w:t>
      </w:r>
      <w:r>
        <w:rPr>
          <w:rFonts w:ascii="Times New Roman" w:hAnsi="Times New Roman"/>
          <w:kern w:val="0"/>
          <w:sz w:val="18"/>
          <w:szCs w:val="18"/>
        </w:rPr>
        <w:t>D</w:t>
      </w:r>
      <w:r>
        <w:rPr>
          <w:rFonts w:ascii="Times New Roman" w:hAnsi="Times New Roman"/>
          <w:kern w:val="0"/>
          <w:sz w:val="18"/>
          <w:szCs w:val="18"/>
        </w:rPr>
        <w:t>级（详见</w:t>
      </w:r>
      <w:r>
        <w:rPr>
          <w:rFonts w:ascii="Times New Roman" w:hAnsi="Times New Roman"/>
          <w:kern w:val="0"/>
          <w:sz w:val="18"/>
          <w:szCs w:val="18"/>
        </w:rPr>
        <w:t>“</w:t>
      </w:r>
      <w:r>
        <w:rPr>
          <w:rFonts w:ascii="Times New Roman" w:hAnsi="Times New Roman"/>
          <w:kern w:val="0"/>
          <w:sz w:val="18"/>
          <w:szCs w:val="18"/>
        </w:rPr>
        <w:t>产品声明</w:t>
      </w:r>
      <w:r>
        <w:rPr>
          <w:rFonts w:ascii="Times New Roman" w:hAnsi="Times New Roman"/>
          <w:kern w:val="0"/>
          <w:sz w:val="18"/>
          <w:szCs w:val="18"/>
        </w:rPr>
        <w:t>”</w:t>
      </w:r>
      <w:r>
        <w:rPr>
          <w:rFonts w:ascii="Times New Roman" w:hAnsi="Times New Roman"/>
          <w:kern w:val="0"/>
          <w:sz w:val="18"/>
          <w:szCs w:val="18"/>
        </w:rPr>
        <w:t>部分的</w:t>
      </w:r>
      <w:r>
        <w:rPr>
          <w:rFonts w:ascii="Times New Roman" w:hAnsi="Times New Roman"/>
          <w:kern w:val="0"/>
          <w:sz w:val="18"/>
          <w:szCs w:val="18"/>
        </w:rPr>
        <w:t>“</w:t>
      </w:r>
      <w:r>
        <w:rPr>
          <w:rFonts w:ascii="Times New Roman" w:hAnsi="Times New Roman"/>
          <w:kern w:val="0"/>
          <w:sz w:val="18"/>
          <w:szCs w:val="18"/>
        </w:rPr>
        <w:t>变异命名与解读</w:t>
      </w:r>
      <w:r>
        <w:rPr>
          <w:rFonts w:ascii="Times New Roman" w:hAnsi="Times New Roman"/>
          <w:kern w:val="0"/>
          <w:sz w:val="18"/>
          <w:szCs w:val="18"/>
        </w:rPr>
        <w:t>”</w:t>
      </w:r>
      <w:r>
        <w:rPr>
          <w:rFonts w:ascii="Times New Roman" w:hAnsi="Times New Roman"/>
          <w:kern w:val="0"/>
          <w:sz w:val="18"/>
          <w:szCs w:val="18"/>
        </w:rPr>
        <w:t>）。基因变异按照其临床意义的重要性分为四个等级：</w:t>
      </w:r>
      <w:r>
        <w:rPr>
          <w:rFonts w:ascii="Times New Roman" w:hAnsi="Times New Roman"/>
          <w:kern w:val="0"/>
          <w:sz w:val="18"/>
          <w:szCs w:val="18"/>
        </w:rPr>
        <w:t>I</w:t>
      </w:r>
      <w:r>
        <w:rPr>
          <w:rFonts w:ascii="Times New Roman" w:hAnsi="Times New Roman"/>
          <w:kern w:val="0"/>
          <w:sz w:val="18"/>
          <w:szCs w:val="18"/>
        </w:rPr>
        <w:t>类变异（具有强临床意义，具有</w:t>
      </w:r>
      <w:r>
        <w:rPr>
          <w:rFonts w:ascii="Times New Roman" w:hAnsi="Times New Roman"/>
          <w:kern w:val="0"/>
          <w:sz w:val="18"/>
          <w:szCs w:val="18"/>
        </w:rPr>
        <w:t>A</w:t>
      </w:r>
      <w:r>
        <w:rPr>
          <w:rFonts w:ascii="Times New Roman" w:hAnsi="Times New Roman"/>
          <w:kern w:val="0"/>
          <w:sz w:val="18"/>
          <w:szCs w:val="18"/>
        </w:rPr>
        <w:t>或</w:t>
      </w:r>
      <w:r>
        <w:rPr>
          <w:rFonts w:ascii="Times New Roman" w:hAnsi="Times New Roman"/>
          <w:kern w:val="0"/>
          <w:sz w:val="18"/>
          <w:szCs w:val="18"/>
        </w:rPr>
        <w:t>B</w:t>
      </w:r>
      <w:r>
        <w:rPr>
          <w:rFonts w:ascii="Times New Roman" w:hAnsi="Times New Roman"/>
          <w:kern w:val="0"/>
          <w:sz w:val="18"/>
          <w:szCs w:val="18"/>
        </w:rPr>
        <w:t>级证据）、</w:t>
      </w:r>
      <w:r>
        <w:rPr>
          <w:rFonts w:ascii="Times New Roman" w:hAnsi="Times New Roman"/>
          <w:kern w:val="0"/>
          <w:sz w:val="18"/>
          <w:szCs w:val="18"/>
        </w:rPr>
        <w:t>II</w:t>
      </w:r>
      <w:r>
        <w:rPr>
          <w:rFonts w:ascii="Times New Roman" w:hAnsi="Times New Roman"/>
          <w:kern w:val="0"/>
          <w:sz w:val="18"/>
          <w:szCs w:val="18"/>
        </w:rPr>
        <w:t>类变异（具有潜在临床意义，具有</w:t>
      </w:r>
      <w:r>
        <w:rPr>
          <w:rFonts w:ascii="Times New Roman" w:hAnsi="Times New Roman"/>
          <w:kern w:val="0"/>
          <w:sz w:val="18"/>
          <w:szCs w:val="18"/>
        </w:rPr>
        <w:t>C</w:t>
      </w:r>
      <w:r>
        <w:rPr>
          <w:rFonts w:ascii="Times New Roman" w:hAnsi="Times New Roman"/>
          <w:kern w:val="0"/>
          <w:sz w:val="18"/>
          <w:szCs w:val="18"/>
        </w:rPr>
        <w:t>或</w:t>
      </w:r>
      <w:r>
        <w:rPr>
          <w:rFonts w:ascii="Times New Roman" w:hAnsi="Times New Roman"/>
          <w:kern w:val="0"/>
          <w:sz w:val="18"/>
          <w:szCs w:val="18"/>
        </w:rPr>
        <w:t>D</w:t>
      </w:r>
      <w:r>
        <w:rPr>
          <w:rFonts w:ascii="Times New Roman" w:hAnsi="Times New Roman"/>
          <w:kern w:val="0"/>
          <w:sz w:val="18"/>
          <w:szCs w:val="18"/>
        </w:rPr>
        <w:t>级证据）、</w:t>
      </w:r>
      <w:r>
        <w:rPr>
          <w:rFonts w:ascii="Times New Roman" w:hAnsi="Times New Roman"/>
          <w:kern w:val="0"/>
          <w:sz w:val="18"/>
          <w:szCs w:val="18"/>
        </w:rPr>
        <w:t>III</w:t>
      </w:r>
      <w:r>
        <w:rPr>
          <w:rFonts w:ascii="Times New Roman" w:hAnsi="Times New Roman"/>
          <w:kern w:val="0"/>
          <w:sz w:val="18"/>
          <w:szCs w:val="18"/>
        </w:rPr>
        <w:t>类变异（临床意义不明）和</w:t>
      </w:r>
      <w:r>
        <w:rPr>
          <w:rFonts w:ascii="Times New Roman" w:hAnsi="Times New Roman"/>
          <w:kern w:val="0"/>
          <w:sz w:val="18"/>
          <w:szCs w:val="18"/>
        </w:rPr>
        <w:t>IV</w:t>
      </w:r>
      <w:r>
        <w:rPr>
          <w:rFonts w:ascii="Times New Roman" w:hAnsi="Times New Roman"/>
          <w:kern w:val="0"/>
          <w:sz w:val="18"/>
          <w:szCs w:val="18"/>
        </w:rPr>
        <w:t>类变异（良性和可能良性变异，已知无临床意义）。</w:t>
      </w:r>
    </w:p>
    <w:p w14:paraId="10778338" w14:textId="77777777" w:rsidR="00D90A1F" w:rsidRDefault="0085174A">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w:t>
      </w:r>
      <w:r>
        <w:rPr>
          <w:rFonts w:ascii="Times New Roman" w:hAnsi="Times New Roman"/>
          <w:kern w:val="0"/>
          <w:sz w:val="18"/>
          <w:szCs w:val="18"/>
        </w:rPr>
        <w:t>检测小结</w:t>
      </w:r>
      <w:r>
        <w:rPr>
          <w:rFonts w:ascii="Times New Roman" w:hAnsi="Times New Roman"/>
          <w:kern w:val="0"/>
          <w:sz w:val="18"/>
          <w:szCs w:val="18"/>
        </w:rPr>
        <w:t xml:space="preserve">” </w:t>
      </w:r>
      <w:r>
        <w:rPr>
          <w:rFonts w:ascii="Times New Roman" w:hAnsi="Times New Roman"/>
          <w:kern w:val="0"/>
          <w:sz w:val="18"/>
          <w:szCs w:val="18"/>
        </w:rPr>
        <w:t>仅列出解读为致病性、疑似致病性</w:t>
      </w:r>
      <w:r>
        <w:rPr>
          <w:rFonts w:ascii="Times New Roman" w:hAnsi="Times New Roman" w:hint="eastAsia"/>
          <w:kern w:val="0"/>
          <w:sz w:val="18"/>
          <w:szCs w:val="18"/>
        </w:rPr>
        <w:t>的胚系变异或</w:t>
      </w:r>
      <w:r>
        <w:rPr>
          <w:rFonts w:ascii="Times New Roman" w:hAnsi="Times New Roman"/>
          <w:kern w:val="0"/>
          <w:sz w:val="18"/>
          <w:szCs w:val="18"/>
        </w:rPr>
        <w:t>I</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强临床意义、</w:t>
      </w:r>
      <w:r>
        <w:rPr>
          <w:rFonts w:ascii="Times New Roman" w:hAnsi="Times New Roman"/>
          <w:kern w:val="0"/>
          <w:sz w:val="18"/>
          <w:szCs w:val="18"/>
        </w:rPr>
        <w:t>II</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潜在临床意义</w:t>
      </w:r>
      <w:r>
        <w:rPr>
          <w:rFonts w:ascii="Times New Roman" w:hAnsi="Times New Roman" w:hint="eastAsia"/>
          <w:kern w:val="0"/>
          <w:sz w:val="18"/>
          <w:szCs w:val="18"/>
        </w:rPr>
        <w:t>的基因</w:t>
      </w:r>
      <w:r>
        <w:rPr>
          <w:rFonts w:ascii="Times New Roman" w:hAnsi="Times New Roman"/>
          <w:kern w:val="0"/>
          <w:sz w:val="18"/>
          <w:szCs w:val="18"/>
        </w:rPr>
        <w:t>变异。</w:t>
      </w:r>
    </w:p>
    <w:p w14:paraId="64C33CB6" w14:textId="77777777" w:rsidR="00D90A1F" w:rsidRDefault="0085174A">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w:t>
      </w:r>
      <w:r>
        <w:rPr>
          <w:rFonts w:ascii="Times New Roman" w:hAnsi="Times New Roman"/>
          <w:kern w:val="0"/>
          <w:sz w:val="18"/>
          <w:szCs w:val="18"/>
        </w:rPr>
        <w:t>检测</w:t>
      </w:r>
      <w:r>
        <w:rPr>
          <w:rFonts w:ascii="Times New Roman" w:hAnsi="Times New Roman" w:hint="eastAsia"/>
          <w:kern w:val="0"/>
          <w:sz w:val="18"/>
          <w:szCs w:val="18"/>
        </w:rPr>
        <w:t>结果列表</w:t>
      </w:r>
      <w:r>
        <w:rPr>
          <w:rFonts w:ascii="Times New Roman" w:hAnsi="Times New Roman"/>
          <w:kern w:val="0"/>
          <w:sz w:val="18"/>
          <w:szCs w:val="18"/>
        </w:rPr>
        <w:t xml:space="preserve">” </w:t>
      </w:r>
      <w:r>
        <w:rPr>
          <w:rFonts w:ascii="Times New Roman" w:hAnsi="Times New Roman"/>
          <w:kern w:val="0"/>
          <w:sz w:val="18"/>
          <w:szCs w:val="18"/>
        </w:rPr>
        <w:t>仅列出解读为致病、疑似致病性</w:t>
      </w:r>
      <w:r>
        <w:rPr>
          <w:rFonts w:ascii="Times New Roman" w:hAnsi="Times New Roman" w:hint="eastAsia"/>
          <w:kern w:val="0"/>
          <w:sz w:val="18"/>
          <w:szCs w:val="18"/>
        </w:rPr>
        <w:t>、</w:t>
      </w:r>
      <w:r>
        <w:rPr>
          <w:rFonts w:ascii="Times New Roman" w:hAnsi="Times New Roman"/>
          <w:kern w:val="0"/>
          <w:sz w:val="18"/>
          <w:szCs w:val="18"/>
        </w:rPr>
        <w:t>意义不明确</w:t>
      </w:r>
      <w:r>
        <w:rPr>
          <w:rFonts w:ascii="Times New Roman" w:hAnsi="Times New Roman" w:hint="eastAsia"/>
          <w:kern w:val="0"/>
          <w:sz w:val="18"/>
          <w:szCs w:val="18"/>
        </w:rPr>
        <w:t>的胚系变异或</w:t>
      </w:r>
      <w:r>
        <w:rPr>
          <w:rFonts w:ascii="Times New Roman" w:hAnsi="Times New Roman"/>
          <w:kern w:val="0"/>
          <w:sz w:val="18"/>
          <w:szCs w:val="18"/>
        </w:rPr>
        <w:t>I</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强临床意义、</w:t>
      </w:r>
      <w:r>
        <w:rPr>
          <w:rFonts w:ascii="Times New Roman" w:hAnsi="Times New Roman"/>
          <w:kern w:val="0"/>
          <w:sz w:val="18"/>
          <w:szCs w:val="18"/>
        </w:rPr>
        <w:t>II</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潜在临床意义</w:t>
      </w:r>
      <w:r>
        <w:rPr>
          <w:rFonts w:ascii="Times New Roman" w:hAnsi="Times New Roman" w:hint="eastAsia"/>
          <w:kern w:val="0"/>
          <w:sz w:val="18"/>
          <w:szCs w:val="18"/>
        </w:rPr>
        <w:t>、</w:t>
      </w:r>
      <w:r>
        <w:rPr>
          <w:rFonts w:ascii="Times New Roman" w:hAnsi="Times New Roman" w:hint="eastAsia"/>
          <w:kern w:val="0"/>
          <w:sz w:val="18"/>
          <w:szCs w:val="18"/>
        </w:rPr>
        <w:t>III</w:t>
      </w:r>
      <w:r>
        <w:rPr>
          <w:rFonts w:ascii="Times New Roman" w:hAnsi="Times New Roman" w:hint="eastAsia"/>
          <w:kern w:val="0"/>
          <w:sz w:val="18"/>
          <w:szCs w:val="18"/>
        </w:rPr>
        <w:t>类</w:t>
      </w:r>
      <w:r>
        <w:rPr>
          <w:rFonts w:ascii="Times New Roman" w:hAnsi="Times New Roman" w:hint="eastAsia"/>
          <w:kern w:val="0"/>
          <w:sz w:val="18"/>
          <w:szCs w:val="18"/>
        </w:rPr>
        <w:t>-</w:t>
      </w:r>
      <w:r>
        <w:rPr>
          <w:rFonts w:ascii="Times New Roman" w:hAnsi="Times New Roman" w:hint="eastAsia"/>
          <w:kern w:val="0"/>
          <w:sz w:val="18"/>
          <w:szCs w:val="18"/>
        </w:rPr>
        <w:t>临床意义不明的基因</w:t>
      </w:r>
      <w:r>
        <w:rPr>
          <w:rFonts w:ascii="Times New Roman" w:hAnsi="Times New Roman"/>
          <w:kern w:val="0"/>
          <w:sz w:val="18"/>
          <w:szCs w:val="18"/>
        </w:rPr>
        <w:t>变异。</w:t>
      </w:r>
    </w:p>
    <w:p w14:paraId="0AF113A9" w14:textId="77777777" w:rsidR="00D90A1F" w:rsidRDefault="0085174A">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hint="eastAsia"/>
          <w:kern w:val="0"/>
          <w:sz w:val="18"/>
          <w:szCs w:val="18"/>
        </w:rPr>
        <w:t>“其他变异检测结果列表”</w:t>
      </w:r>
      <w:r>
        <w:rPr>
          <w:rFonts w:ascii="Times New Roman" w:hAnsi="Times New Roman"/>
          <w:kern w:val="0"/>
          <w:sz w:val="18"/>
          <w:szCs w:val="18"/>
        </w:rPr>
        <w:t xml:space="preserve"> </w:t>
      </w:r>
      <w:r>
        <w:rPr>
          <w:rFonts w:ascii="Times New Roman" w:hAnsi="Times New Roman"/>
          <w:kern w:val="0"/>
          <w:sz w:val="18"/>
          <w:szCs w:val="18"/>
        </w:rPr>
        <w:t>解读为良性、疑似良性</w:t>
      </w:r>
      <w:r>
        <w:rPr>
          <w:rFonts w:ascii="Times New Roman" w:hAnsi="Times New Roman" w:hint="eastAsia"/>
          <w:kern w:val="0"/>
          <w:sz w:val="18"/>
          <w:szCs w:val="18"/>
        </w:rPr>
        <w:t>的</w:t>
      </w:r>
      <w:r>
        <w:rPr>
          <w:rFonts w:ascii="Times New Roman" w:hAnsi="Times New Roman"/>
          <w:kern w:val="0"/>
          <w:sz w:val="18"/>
          <w:szCs w:val="18"/>
        </w:rPr>
        <w:t>胚系变异</w:t>
      </w:r>
      <w:r>
        <w:rPr>
          <w:rFonts w:ascii="Times New Roman" w:hAnsi="Times New Roman" w:hint="eastAsia"/>
          <w:kern w:val="0"/>
          <w:sz w:val="18"/>
          <w:szCs w:val="18"/>
        </w:rPr>
        <w:t>或</w:t>
      </w:r>
      <w:r>
        <w:rPr>
          <w:rFonts w:ascii="Times New Roman" w:hAnsi="Times New Roman"/>
          <w:kern w:val="0"/>
          <w:sz w:val="18"/>
          <w:szCs w:val="18"/>
        </w:rPr>
        <w:t>IV</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良性</w:t>
      </w:r>
      <w:r>
        <w:rPr>
          <w:rFonts w:ascii="Times New Roman" w:hAnsi="Times New Roman" w:hint="eastAsia"/>
          <w:kern w:val="0"/>
          <w:sz w:val="18"/>
          <w:szCs w:val="18"/>
        </w:rPr>
        <w:t>/</w:t>
      </w:r>
      <w:r>
        <w:rPr>
          <w:rFonts w:ascii="Times New Roman" w:hAnsi="Times New Roman"/>
          <w:kern w:val="0"/>
          <w:sz w:val="18"/>
          <w:szCs w:val="18"/>
        </w:rPr>
        <w:t>可能良</w:t>
      </w:r>
      <w:r>
        <w:rPr>
          <w:rFonts w:ascii="Times New Roman" w:hAnsi="Times New Roman" w:hint="eastAsia"/>
          <w:kern w:val="0"/>
          <w:sz w:val="18"/>
          <w:szCs w:val="18"/>
        </w:rPr>
        <w:t>性的基因</w:t>
      </w:r>
      <w:r>
        <w:rPr>
          <w:rFonts w:ascii="Times New Roman" w:hAnsi="Times New Roman"/>
          <w:kern w:val="0"/>
          <w:sz w:val="18"/>
          <w:szCs w:val="18"/>
        </w:rPr>
        <w:t>变异</w:t>
      </w:r>
      <w:r>
        <w:rPr>
          <w:rFonts w:ascii="Times New Roman" w:hAnsi="Times New Roman" w:hint="eastAsia"/>
          <w:kern w:val="0"/>
          <w:sz w:val="18"/>
          <w:szCs w:val="18"/>
        </w:rPr>
        <w:t>。</w:t>
      </w:r>
    </w:p>
    <w:p w14:paraId="0CA1F8E5" w14:textId="77777777" w:rsidR="00D90A1F" w:rsidRDefault="0085174A">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在报告出具时基于当前已发表的文献、指南、公共数据库及临床研究结果对变异进行解读，随着研究的发展，变异解读结果可能发生变化。</w:t>
      </w:r>
    </w:p>
    <w:p w14:paraId="17F01043" w14:textId="77777777" w:rsidR="00D90A1F" w:rsidRDefault="0085174A">
      <w:pPr>
        <w:numPr>
          <w:ilvl w:val="0"/>
          <w:numId w:val="1"/>
        </w:numPr>
        <w:rPr>
          <w:rFonts w:ascii="Times New Roman" w:hAnsi="Times New Roman"/>
          <w:b/>
          <w:bCs/>
          <w:kern w:val="0"/>
          <w:sz w:val="28"/>
          <w:szCs w:val="28"/>
        </w:rPr>
      </w:pPr>
      <w:r>
        <w:rPr>
          <w:rFonts w:ascii="Times New Roman" w:hAnsi="Times New Roman"/>
          <w:b/>
          <w:bCs/>
          <w:kern w:val="0"/>
          <w:sz w:val="28"/>
          <w:szCs w:val="28"/>
        </w:rPr>
        <w:t>变异基因的详细解读</w:t>
      </w:r>
    </w:p>
    <w:p w14:paraId="6FAC8F29" w14:textId="1239B0DC" w:rsidR="00D90A1F" w:rsidRDefault="0085174A">
      <w:pPr>
        <w:numPr>
          <w:ilvl w:val="1"/>
          <w:numId w:val="1"/>
        </w:numPr>
        <w:rPr>
          <w:rFonts w:ascii="Times New Roman" w:hAnsi="Times New Roman"/>
          <w:b/>
          <w:bCs/>
          <w:kern w:val="0"/>
          <w:sz w:val="24"/>
          <w:szCs w:val="24"/>
        </w:rPr>
      </w:pPr>
      <w:r>
        <w:rPr>
          <w:rFonts w:ascii="Times New Roman" w:hAnsi="Times New Roman"/>
          <w:b/>
          <w:bCs/>
          <w:kern w:val="0"/>
          <w:sz w:val="24"/>
          <w:szCs w:val="24"/>
        </w:rPr>
        <w:lastRenderedPageBreak/>
        <w:t>具有临床意义的变异详细解读</w:t>
      </w:r>
    </w:p>
    <w:p w14:paraId="2E471EDE" w14:textId="794F3A9D" w:rsidR="008628E3" w:rsidRDefault="008628E3" w:rsidP="008628E3">
      <w:pPr>
        <w:rPr>
          <w:rFonts w:ascii="Times New Roman" w:hAnsi="Times New Roman"/>
          <w:b/>
          <w:bCs/>
          <w:kern w:val="0"/>
          <w:sz w:val="24"/>
          <w:szCs w:val="24"/>
        </w:rPr>
      </w:pPr>
      <w:r w:rsidRPr="008628E3">
        <w:rPr>
          <w:rFonts w:ascii="Times New Roman" w:hAnsi="Times New Roman" w:hint="eastAsia"/>
          <w:b/>
          <w:bCs/>
          <w:kern w:val="0"/>
          <w:sz w:val="24"/>
          <w:szCs w:val="24"/>
        </w:rPr>
        <w:t>{</w:t>
      </w:r>
      <w:r w:rsidRPr="008628E3">
        <w:rPr>
          <w:rFonts w:ascii="Times New Roman" w:hAnsi="Times New Roman"/>
          <w:b/>
          <w:bCs/>
          <w:kern w:val="0"/>
          <w:sz w:val="24"/>
          <w:szCs w:val="24"/>
        </w:rPr>
        <w:t>%p if var_brca.snv_</w:t>
      </w:r>
      <w:proofErr w:type="gramStart"/>
      <w:r w:rsidRPr="008628E3">
        <w:rPr>
          <w:rFonts w:ascii="Times New Roman" w:hAnsi="Times New Roman"/>
          <w:b/>
          <w:bCs/>
          <w:kern w:val="0"/>
          <w:sz w:val="24"/>
          <w:szCs w:val="24"/>
        </w:rPr>
        <w:t>s.B</w:t>
      </w:r>
      <w:proofErr w:type="gramEnd"/>
      <w:r w:rsidRPr="008628E3">
        <w:rPr>
          <w:rFonts w:ascii="Times New Roman" w:hAnsi="Times New Roman"/>
          <w:b/>
          <w:bCs/>
          <w:kern w:val="0"/>
          <w:sz w:val="24"/>
          <w:szCs w:val="24"/>
        </w:rPr>
        <w:t>1_L5 + var_brca.snv_s.B2_L5 + var_brca.snv_s.B1_L4 + var_brca.snv_s.B2_L4 %</w:t>
      </w:r>
      <w:r w:rsidRPr="008628E3">
        <w:rPr>
          <w:rFonts w:ascii="Times New Roman" w:hAnsi="Times New Roman" w:hint="eastAsia"/>
          <w:b/>
          <w:bCs/>
          <w:kern w:val="0"/>
          <w:sz w:val="24"/>
          <w:szCs w:val="24"/>
        </w:rPr>
        <w:t>}</w:t>
      </w:r>
    </w:p>
    <w:p w14:paraId="64046695" w14:textId="3C465BC1" w:rsidR="008628E3" w:rsidRPr="008628E3" w:rsidRDefault="008628E3" w:rsidP="008628E3">
      <w:pPr>
        <w:rPr>
          <w:rFonts w:ascii="Times New Roman" w:hAnsi="Times New Roman"/>
          <w:b/>
          <w:bCs/>
          <w:kern w:val="0"/>
          <w:sz w:val="24"/>
          <w:szCs w:val="24"/>
        </w:rPr>
      </w:pPr>
      <w:r w:rsidRPr="008628E3">
        <w:rPr>
          <w:rFonts w:ascii="Times New Roman" w:hAnsi="Times New Roman" w:hint="eastAsia"/>
          <w:b/>
          <w:bCs/>
          <w:kern w:val="0"/>
          <w:sz w:val="24"/>
          <w:szCs w:val="24"/>
        </w:rPr>
        <w:t>{</w:t>
      </w:r>
      <w:r w:rsidRPr="008628E3">
        <w:rPr>
          <w:rFonts w:ascii="Times New Roman" w:hAnsi="Times New Roman"/>
          <w:b/>
          <w:bCs/>
          <w:kern w:val="0"/>
          <w:sz w:val="24"/>
          <w:szCs w:val="24"/>
        </w:rPr>
        <w:t xml:space="preserve">%p </w:t>
      </w:r>
      <w:r>
        <w:rPr>
          <w:rFonts w:ascii="Times New Roman" w:hAnsi="Times New Roman"/>
          <w:b/>
          <w:bCs/>
          <w:kern w:val="0"/>
          <w:sz w:val="24"/>
          <w:szCs w:val="24"/>
        </w:rPr>
        <w:t>for a in</w:t>
      </w:r>
      <w:r w:rsidRPr="008628E3">
        <w:rPr>
          <w:rFonts w:ascii="Times New Roman" w:hAnsi="Times New Roman"/>
          <w:b/>
          <w:bCs/>
          <w:kern w:val="0"/>
          <w:sz w:val="24"/>
          <w:szCs w:val="24"/>
        </w:rPr>
        <w:t xml:space="preserve"> var_brca.snv_</w:t>
      </w:r>
      <w:proofErr w:type="gramStart"/>
      <w:r w:rsidRPr="008628E3">
        <w:rPr>
          <w:rFonts w:ascii="Times New Roman" w:hAnsi="Times New Roman"/>
          <w:b/>
          <w:bCs/>
          <w:kern w:val="0"/>
          <w:sz w:val="24"/>
          <w:szCs w:val="24"/>
        </w:rPr>
        <w:t>s.B</w:t>
      </w:r>
      <w:proofErr w:type="gramEnd"/>
      <w:r w:rsidRPr="008628E3">
        <w:rPr>
          <w:rFonts w:ascii="Times New Roman" w:hAnsi="Times New Roman"/>
          <w:b/>
          <w:bCs/>
          <w:kern w:val="0"/>
          <w:sz w:val="24"/>
          <w:szCs w:val="24"/>
        </w:rPr>
        <w:t>1_L5 + var_brca.snv_s.B2_L5 + var_brca.snv_s.B1_L4 + var_brca.snv_s.B2_L4 %</w:t>
      </w:r>
      <w:r w:rsidRPr="008628E3">
        <w:rPr>
          <w:rFonts w:ascii="Times New Roman" w:hAnsi="Times New Roman" w:hint="eastAsia"/>
          <w:b/>
          <w:bCs/>
          <w:kern w:val="0"/>
          <w:sz w:val="24"/>
          <w:szCs w:val="24"/>
        </w:rPr>
        <w:t>}</w:t>
      </w:r>
    </w:p>
    <w:tbl>
      <w:tblPr>
        <w:tblStyle w:val="-12"/>
        <w:tblW w:w="10440" w:type="dxa"/>
        <w:jc w:val="center"/>
        <w:tblLayout w:type="fixed"/>
        <w:tblLook w:val="04A0" w:firstRow="1" w:lastRow="0" w:firstColumn="1" w:lastColumn="0" w:noHBand="0" w:noVBand="1"/>
      </w:tblPr>
      <w:tblGrid>
        <w:gridCol w:w="1569"/>
        <w:gridCol w:w="8871"/>
      </w:tblGrid>
      <w:tr w:rsidR="00D90A1F" w14:paraId="0DE5A502" w14:textId="77777777" w:rsidTr="00450943">
        <w:trPr>
          <w:cnfStyle w:val="100000000000" w:firstRow="1" w:lastRow="0" w:firstColumn="0" w:lastColumn="0" w:oddVBand="0" w:evenVBand="0" w:oddHBand="0" w:evenHBand="0" w:firstRowFirstColumn="0" w:firstRowLastColumn="0" w:lastRowFirstColumn="0" w:lastRowLastColumn="0"/>
          <w:trHeight w:val="484"/>
          <w:jc w:val="center"/>
        </w:trPr>
        <w:tc>
          <w:tcPr>
            <w:tcW w:w="10440" w:type="dxa"/>
            <w:gridSpan w:val="2"/>
            <w:tcBorders>
              <w:top w:val="single" w:sz="4" w:space="0" w:color="000000" w:themeColor="text1"/>
              <w:bottom w:val="dashed" w:sz="4" w:space="0" w:color="000000" w:themeColor="text1"/>
            </w:tcBorders>
            <w:shd w:val="clear" w:color="auto" w:fill="D8D8D8" w:themeFill="background1" w:themeFillShade="D8"/>
          </w:tcPr>
          <w:p w14:paraId="49FD1A45" w14:textId="1FCC641D" w:rsidR="00D90A1F" w:rsidRDefault="008628E3">
            <w:pPr>
              <w:jc w:val="center"/>
              <w:rPr>
                <w:rFonts w:ascii="Times New Roman" w:hAnsi="Times New Roman"/>
                <w:b/>
                <w:bCs/>
                <w:color w:val="FFFFFF" w:themeColor="background1"/>
                <w:sz w:val="18"/>
                <w:szCs w:val="18"/>
              </w:rPr>
            </w:pPr>
            <w:r w:rsidRPr="00675890">
              <w:rPr>
                <w:rFonts w:ascii="Times New Roman" w:hAnsi="Times New Roman"/>
              </w:rPr>
              <w:t>{{</w:t>
            </w:r>
            <w:proofErr w:type="spellStart"/>
            <w:proofErr w:type="gramStart"/>
            <w:r w:rsidRPr="00675890">
              <w:rPr>
                <w:rFonts w:ascii="Times New Roman" w:hAnsi="Times New Roman"/>
              </w:rPr>
              <w:t>a.gene</w:t>
            </w:r>
            <w:proofErr w:type="gramEnd"/>
            <w:r w:rsidRPr="00675890">
              <w:rPr>
                <w:rFonts w:ascii="Times New Roman" w:hAnsi="Times New Roman"/>
              </w:rPr>
              <w:t>_symbol</w:t>
            </w:r>
            <w:proofErr w:type="spellEnd"/>
            <w:r w:rsidRPr="00675890">
              <w:rPr>
                <w:rFonts w:ascii="Times New Roman" w:hAnsi="Times New Roman"/>
              </w:rPr>
              <w:t>}} {{</w:t>
            </w:r>
            <w:proofErr w:type="spellStart"/>
            <w:r w:rsidRPr="00675890">
              <w:rPr>
                <w:rFonts w:ascii="Times New Roman" w:hAnsi="Times New Roman"/>
              </w:rPr>
              <w:t>a.gene_region</w:t>
            </w:r>
            <w:proofErr w:type="spellEnd"/>
            <w:r w:rsidRPr="00675890">
              <w:rPr>
                <w:rFonts w:ascii="Times New Roman" w:hAnsi="Times New Roman"/>
              </w:rPr>
              <w:t>}} {{</w:t>
            </w:r>
            <w:proofErr w:type="spellStart"/>
            <w:r w:rsidRPr="00675890">
              <w:rPr>
                <w:rFonts w:ascii="Times New Roman" w:hAnsi="Times New Roman"/>
              </w:rPr>
              <w:t>a.hgvs_c</w:t>
            </w:r>
            <w:proofErr w:type="spellEnd"/>
            <w:r w:rsidRPr="00675890">
              <w:rPr>
                <w:rFonts w:ascii="Times New Roman" w:hAnsi="Times New Roman"/>
              </w:rPr>
              <w:t xml:space="preserve">}}{%if </w:t>
            </w:r>
            <w:proofErr w:type="spellStart"/>
            <w:r w:rsidRPr="00675890">
              <w:rPr>
                <w:rFonts w:ascii="Times New Roman" w:hAnsi="Times New Roman"/>
              </w:rPr>
              <w:t>a.hgvs_p</w:t>
            </w:r>
            <w:proofErr w:type="spellEnd"/>
            <w:r w:rsidRPr="00675890">
              <w:rPr>
                <w:rFonts w:ascii="Times New Roman" w:hAnsi="Times New Roman"/>
              </w:rPr>
              <w:t>!=”p.?”%} {{</w:t>
            </w:r>
            <w:proofErr w:type="spellStart"/>
            <w:r w:rsidRPr="00675890">
              <w:rPr>
                <w:rFonts w:ascii="Times New Roman" w:hAnsi="Times New Roman"/>
              </w:rPr>
              <w:t>a.hgvs_p</w:t>
            </w:r>
            <w:proofErr w:type="spellEnd"/>
            <w:r w:rsidRPr="00675890">
              <w:rPr>
                <w:rFonts w:ascii="Times New Roman" w:hAnsi="Times New Roman"/>
              </w:rPr>
              <w:t>}}{%endif%}</w:t>
            </w:r>
          </w:p>
        </w:tc>
      </w:tr>
      <w:tr w:rsidR="00D90A1F" w14:paraId="047F6FD0" w14:textId="77777777" w:rsidTr="00450943">
        <w:trPr>
          <w:trHeight w:val="567"/>
          <w:jc w:val="center"/>
        </w:trPr>
        <w:tc>
          <w:tcPr>
            <w:tcW w:w="1569" w:type="dxa"/>
            <w:tcBorders>
              <w:top w:val="dashed" w:sz="4" w:space="0" w:color="000000" w:themeColor="text1"/>
              <w:bottom w:val="dashed" w:sz="4" w:space="0" w:color="000000" w:themeColor="text1"/>
              <w:right w:val="dashed" w:sz="4" w:space="0" w:color="000000" w:themeColor="text1"/>
            </w:tcBorders>
          </w:tcPr>
          <w:p w14:paraId="3DF7EC55" w14:textId="77777777" w:rsidR="00D90A1F" w:rsidRDefault="0085174A" w:rsidP="008628E3">
            <w:pPr>
              <w:adjustRightInd w:val="0"/>
              <w:snapToGrid w:val="0"/>
              <w:spacing w:line="360" w:lineRule="auto"/>
              <w:jc w:val="center"/>
              <w:rPr>
                <w:rFonts w:ascii="Times New Roman" w:hAnsi="Times New Roman"/>
                <w:b/>
                <w:bCs/>
              </w:rPr>
            </w:pPr>
            <w:r>
              <w:rPr>
                <w:rFonts w:ascii="Times New Roman" w:hAnsi="Times New Roman"/>
                <w:b/>
                <w:bCs/>
              </w:rPr>
              <w:t>基因介绍</w:t>
            </w:r>
          </w:p>
        </w:tc>
        <w:tc>
          <w:tcPr>
            <w:tcW w:w="8871" w:type="dxa"/>
            <w:tcBorders>
              <w:top w:val="dashed" w:sz="4" w:space="0" w:color="000000" w:themeColor="text1"/>
              <w:left w:val="dashed" w:sz="4" w:space="0" w:color="000000" w:themeColor="text1"/>
              <w:bottom w:val="dashed" w:sz="4" w:space="0" w:color="000000" w:themeColor="text1"/>
            </w:tcBorders>
          </w:tcPr>
          <w:p w14:paraId="6B3251F7" w14:textId="11393E0F" w:rsidR="00D90A1F" w:rsidRPr="008628E3" w:rsidRDefault="008628E3" w:rsidP="008628E3">
            <w:pPr>
              <w:adjustRightInd w:val="0"/>
              <w:snapToGrid w:val="0"/>
              <w:spacing w:line="360" w:lineRule="auto"/>
              <w:rPr>
                <w:rFonts w:ascii="Times New Roman" w:hAnsi="Times New Roman"/>
              </w:rPr>
            </w:pPr>
            <w:r w:rsidRPr="008628E3">
              <w:rPr>
                <w:rFonts w:ascii="Times New Roman" w:hAnsi="Times New Roman"/>
              </w:rPr>
              <w:t>{{</w:t>
            </w:r>
            <w:proofErr w:type="spellStart"/>
            <w:proofErr w:type="gramStart"/>
            <w:r w:rsidRPr="008628E3">
              <w:rPr>
                <w:rFonts w:ascii="Times New Roman" w:hAnsi="Times New Roman"/>
              </w:rPr>
              <w:t>a.gene</w:t>
            </w:r>
            <w:proofErr w:type="gramEnd"/>
            <w:r w:rsidRPr="008628E3">
              <w:rPr>
                <w:rFonts w:ascii="Times New Roman" w:hAnsi="Times New Roman"/>
              </w:rPr>
              <w:t>_function|e</w:t>
            </w:r>
            <w:proofErr w:type="spellEnd"/>
            <w:r w:rsidRPr="008628E3">
              <w:rPr>
                <w:rFonts w:ascii="Times New Roman" w:hAnsi="Times New Roman"/>
              </w:rPr>
              <w:t>}}</w:t>
            </w:r>
          </w:p>
        </w:tc>
      </w:tr>
      <w:tr w:rsidR="00D90A1F" w14:paraId="1469753B" w14:textId="77777777" w:rsidTr="00450943">
        <w:trPr>
          <w:trHeight w:val="567"/>
          <w:jc w:val="center"/>
        </w:trPr>
        <w:tc>
          <w:tcPr>
            <w:tcW w:w="1569" w:type="dxa"/>
            <w:tcBorders>
              <w:top w:val="dashed" w:sz="4" w:space="0" w:color="000000" w:themeColor="text1"/>
              <w:bottom w:val="dashed" w:sz="4" w:space="0" w:color="000000" w:themeColor="text1"/>
              <w:right w:val="dashed" w:sz="4" w:space="0" w:color="000000" w:themeColor="text1"/>
            </w:tcBorders>
          </w:tcPr>
          <w:p w14:paraId="27F13470" w14:textId="77777777" w:rsidR="00D90A1F" w:rsidRDefault="0085174A" w:rsidP="008628E3">
            <w:pPr>
              <w:adjustRightInd w:val="0"/>
              <w:snapToGrid w:val="0"/>
              <w:spacing w:line="360" w:lineRule="auto"/>
              <w:jc w:val="center"/>
              <w:rPr>
                <w:rFonts w:ascii="Times New Roman" w:hAnsi="Times New Roman"/>
                <w:b/>
                <w:bCs/>
              </w:rPr>
            </w:pPr>
            <w:r>
              <w:rPr>
                <w:rFonts w:ascii="Times New Roman" w:hAnsi="Times New Roman"/>
                <w:b/>
                <w:bCs/>
              </w:rPr>
              <w:t>变异解读</w:t>
            </w:r>
          </w:p>
        </w:tc>
        <w:tc>
          <w:tcPr>
            <w:tcW w:w="8871" w:type="dxa"/>
            <w:tcBorders>
              <w:top w:val="dashed" w:sz="4" w:space="0" w:color="000000" w:themeColor="text1"/>
              <w:left w:val="dashed" w:sz="4" w:space="0" w:color="000000" w:themeColor="text1"/>
              <w:bottom w:val="dashed" w:sz="4" w:space="0" w:color="000000" w:themeColor="text1"/>
            </w:tcBorders>
          </w:tcPr>
          <w:p w14:paraId="6B75772A" w14:textId="014C645A" w:rsidR="00D90A1F" w:rsidRDefault="008628E3" w:rsidP="008628E3">
            <w:pPr>
              <w:adjustRightInd w:val="0"/>
              <w:snapToGrid w:val="0"/>
              <w:spacing w:line="360" w:lineRule="auto"/>
              <w:rPr>
                <w:rFonts w:ascii="Times New Roman" w:hAnsi="Times New Roman"/>
                <w:sz w:val="17"/>
                <w:szCs w:val="17"/>
              </w:rPr>
            </w:pPr>
            <w:r w:rsidRPr="00675890">
              <w:rPr>
                <w:rFonts w:ascii="Times New Roman" w:hAnsi="Times New Roman" w:hint="eastAsia"/>
                <w:color w:val="000000" w:themeColor="text1"/>
              </w:rPr>
              <w:t>{{</w:t>
            </w:r>
            <w:proofErr w:type="spellStart"/>
            <w:proofErr w:type="gramStart"/>
            <w:r w:rsidRPr="00675890">
              <w:rPr>
                <w:rFonts w:ascii="Times New Roman" w:hAnsi="Times New Roman" w:hint="eastAsia"/>
                <w:color w:val="000000" w:themeColor="text1"/>
              </w:rPr>
              <w:t>a.variant</w:t>
            </w:r>
            <w:proofErr w:type="gramEnd"/>
            <w:r w:rsidRPr="00675890">
              <w:rPr>
                <w:rFonts w:ascii="Times New Roman" w:hAnsi="Times New Roman" w:hint="eastAsia"/>
                <w:color w:val="000000" w:themeColor="text1"/>
              </w:rPr>
              <w:t>_desc_cn|e</w:t>
            </w:r>
            <w:proofErr w:type="spellEnd"/>
            <w:r w:rsidRPr="00675890">
              <w:rPr>
                <w:rFonts w:ascii="Times New Roman" w:hAnsi="Times New Roman" w:hint="eastAsia"/>
                <w:color w:val="000000" w:themeColor="text1"/>
              </w:rPr>
              <w:t>}}{{</w:t>
            </w:r>
            <w:proofErr w:type="spellStart"/>
            <w:r w:rsidRPr="00675890">
              <w:rPr>
                <w:rFonts w:ascii="Times New Roman" w:hAnsi="Times New Roman" w:hint="eastAsia"/>
                <w:color w:val="000000" w:themeColor="text1"/>
              </w:rPr>
              <w:t>a.variant_interpret_cn|e</w:t>
            </w:r>
            <w:proofErr w:type="spellEnd"/>
            <w:r w:rsidRPr="00675890">
              <w:rPr>
                <w:rFonts w:ascii="Times New Roman" w:hAnsi="Times New Roman" w:hint="eastAsia"/>
                <w:color w:val="000000" w:themeColor="text1"/>
              </w:rPr>
              <w:t>}}</w:t>
            </w:r>
          </w:p>
        </w:tc>
      </w:tr>
      <w:tr w:rsidR="008628E3" w14:paraId="0041672A" w14:textId="77777777" w:rsidTr="00450943">
        <w:trPr>
          <w:trHeight w:val="567"/>
          <w:jc w:val="center"/>
        </w:trPr>
        <w:tc>
          <w:tcPr>
            <w:tcW w:w="1569" w:type="dxa"/>
            <w:tcBorders>
              <w:top w:val="dashed" w:sz="4" w:space="0" w:color="000000" w:themeColor="text1"/>
              <w:bottom w:val="dashed" w:sz="4" w:space="0" w:color="000000" w:themeColor="text1"/>
              <w:right w:val="dashed" w:sz="4" w:space="0" w:color="000000" w:themeColor="text1"/>
            </w:tcBorders>
          </w:tcPr>
          <w:p w14:paraId="2CC30C5C" w14:textId="77777777" w:rsidR="008628E3" w:rsidRDefault="008628E3" w:rsidP="008628E3">
            <w:pPr>
              <w:adjustRightInd w:val="0"/>
              <w:snapToGrid w:val="0"/>
              <w:spacing w:line="360" w:lineRule="auto"/>
              <w:jc w:val="center"/>
              <w:rPr>
                <w:rFonts w:ascii="Times New Roman" w:hAnsi="Times New Roman"/>
                <w:b/>
                <w:bCs/>
              </w:rPr>
            </w:pPr>
            <w:r>
              <w:rPr>
                <w:rFonts w:ascii="Times New Roman" w:hAnsi="Times New Roman"/>
                <w:b/>
                <w:bCs/>
              </w:rPr>
              <w:t>治疗策略</w:t>
            </w:r>
          </w:p>
        </w:tc>
        <w:tc>
          <w:tcPr>
            <w:tcW w:w="8871" w:type="dxa"/>
            <w:tcBorders>
              <w:top w:val="dashed" w:sz="4" w:space="0" w:color="000000" w:themeColor="text1"/>
              <w:left w:val="dashed" w:sz="4" w:space="0" w:color="000000" w:themeColor="text1"/>
              <w:bottom w:val="dashed" w:sz="4" w:space="0" w:color="000000" w:themeColor="text1"/>
            </w:tcBorders>
          </w:tcPr>
          <w:p w14:paraId="17528B9C" w14:textId="77777777" w:rsidR="008628E3" w:rsidRPr="00675890" w:rsidRDefault="008628E3" w:rsidP="008628E3">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if (</w:t>
            </w:r>
            <w:proofErr w:type="spellStart"/>
            <w:proofErr w:type="gramStart"/>
            <w:r w:rsidRPr="00675890">
              <w:rPr>
                <w:rFonts w:ascii="Times New Roman" w:hAnsi="Times New Roman"/>
                <w:color w:val="000000" w:themeColor="text1"/>
              </w:rPr>
              <w:t>a.clinic</w:t>
            </w:r>
            <w:proofErr w:type="gramEnd"/>
            <w:r w:rsidRPr="00675890">
              <w:rPr>
                <w:rFonts w:ascii="Times New Roman" w:hAnsi="Times New Roman"/>
                <w:color w:val="000000" w:themeColor="text1"/>
              </w:rPr>
              <w:t>_num_g</w:t>
            </w:r>
            <w:proofErr w:type="spellEnd"/>
            <w:r w:rsidRPr="00675890">
              <w:rPr>
                <w:rFonts w:ascii="Times New Roman" w:hAnsi="Times New Roman"/>
                <w:color w:val="000000" w:themeColor="text1"/>
              </w:rPr>
              <w:t xml:space="preserve">==4 or </w:t>
            </w:r>
            <w:proofErr w:type="spellStart"/>
            <w:r w:rsidRPr="00675890">
              <w:rPr>
                <w:rFonts w:ascii="Times New Roman" w:hAnsi="Times New Roman"/>
                <w:color w:val="000000" w:themeColor="text1"/>
              </w:rPr>
              <w:t>a.clinic_num_g</w:t>
            </w:r>
            <w:proofErr w:type="spellEnd"/>
            <w:r w:rsidRPr="00675890">
              <w:rPr>
                <w:rFonts w:ascii="Times New Roman" w:hAnsi="Times New Roman"/>
                <w:color w:val="000000" w:themeColor="text1"/>
              </w:rPr>
              <w:t xml:space="preserve">==5) and </w:t>
            </w:r>
            <w:proofErr w:type="spellStart"/>
            <w:r w:rsidRPr="00675890">
              <w:rPr>
                <w:rFonts w:ascii="Times New Roman" w:hAnsi="Times New Roman"/>
                <w:color w:val="000000" w:themeColor="text1"/>
              </w:rPr>
              <w:t>a.evi_sum.evi_split.Predictive</w:t>
            </w:r>
            <w:proofErr w:type="spellEnd"/>
            <w:r w:rsidRPr="00675890">
              <w:rPr>
                <w:rFonts w:ascii="Times New Roman" w:hAnsi="Times New Roman"/>
                <w:color w:val="000000" w:themeColor="text1"/>
              </w:rPr>
              <w:t xml:space="preserve"> %}</w:t>
            </w:r>
          </w:p>
          <w:p w14:paraId="54C2ADD2" w14:textId="77777777" w:rsidR="008628E3" w:rsidRPr="00675890" w:rsidRDefault="008628E3" w:rsidP="008628E3">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 xml:space="preserve">{%p for b in </w:t>
            </w:r>
            <w:proofErr w:type="spellStart"/>
            <w:r w:rsidRPr="00675890">
              <w:rPr>
                <w:rFonts w:ascii="Times New Roman" w:hAnsi="Times New Roman"/>
                <w:color w:val="000000" w:themeColor="text1"/>
              </w:rPr>
              <w:t>a.evi_sum.evi_</w:t>
            </w:r>
            <w:proofErr w:type="gramStart"/>
            <w:r w:rsidRPr="00675890">
              <w:rPr>
                <w:rFonts w:ascii="Times New Roman" w:hAnsi="Times New Roman"/>
                <w:color w:val="000000" w:themeColor="text1"/>
              </w:rPr>
              <w:t>split.Predictive</w:t>
            </w:r>
            <w:proofErr w:type="spellEnd"/>
            <w:proofErr w:type="gramEnd"/>
            <w:r w:rsidRPr="00675890">
              <w:rPr>
                <w:rFonts w:ascii="Times New Roman" w:hAnsi="Times New Roman"/>
                <w:color w:val="000000" w:themeColor="text1"/>
              </w:rPr>
              <w:t>%}</w:t>
            </w:r>
          </w:p>
          <w:p w14:paraId="4B933C70" w14:textId="77777777" w:rsidR="008628E3" w:rsidRPr="00675890" w:rsidRDefault="008628E3" w:rsidP="008628E3">
            <w:pPr>
              <w:adjustRightInd w:val="0"/>
              <w:snapToGrid w:val="0"/>
              <w:spacing w:line="360" w:lineRule="auto"/>
              <w:rPr>
                <w:rFonts w:ascii="Times New Roman" w:hAnsi="Times New Roman"/>
                <w:color w:val="000000" w:themeColor="text1"/>
              </w:rPr>
            </w:pPr>
            <w:r w:rsidRPr="00675890">
              <w:rPr>
                <w:rFonts w:ascii="Times New Roman" w:hAnsi="Times New Roman" w:hint="eastAsia"/>
                <w:b/>
                <w:bCs/>
                <w:color w:val="000000" w:themeColor="text1"/>
              </w:rPr>
              <w:t>{{</w:t>
            </w:r>
            <w:proofErr w:type="spellStart"/>
            <w:r w:rsidRPr="00675890">
              <w:rPr>
                <w:rFonts w:ascii="Times New Roman" w:hAnsi="Times New Roman" w:hint="eastAsia"/>
                <w:b/>
                <w:bCs/>
                <w:color w:val="000000" w:themeColor="text1"/>
              </w:rPr>
              <w:t>b.regimen_name</w:t>
            </w:r>
            <w:proofErr w:type="spellEnd"/>
            <w:r w:rsidRPr="00675890">
              <w:rPr>
                <w:rFonts w:ascii="Times New Roman" w:hAnsi="Times New Roman" w:hint="eastAsia"/>
                <w:b/>
                <w:bCs/>
                <w:color w:val="000000" w:themeColor="text1"/>
              </w:rPr>
              <w:t>}}</w:t>
            </w:r>
            <w:r w:rsidRPr="00675890">
              <w:rPr>
                <w:rFonts w:ascii="Times New Roman" w:hAnsi="Times New Roman" w:hint="eastAsia"/>
                <w:b/>
                <w:bCs/>
                <w:color w:val="000000" w:themeColor="text1"/>
              </w:rPr>
              <w:t>：</w:t>
            </w:r>
            <w:r w:rsidRPr="00675890">
              <w:rPr>
                <w:rFonts w:ascii="Times New Roman" w:hAnsi="Times New Roman" w:hint="eastAsia"/>
                <w:color w:val="000000" w:themeColor="text1"/>
              </w:rPr>
              <w:t>{{</w:t>
            </w:r>
            <w:proofErr w:type="spellStart"/>
            <w:r w:rsidRPr="00675890">
              <w:rPr>
                <w:rFonts w:ascii="Times New Roman" w:hAnsi="Times New Roman" w:hint="eastAsia"/>
                <w:color w:val="000000" w:themeColor="text1"/>
              </w:rPr>
              <w:t>b.evi_interpretation|e</w:t>
            </w:r>
            <w:proofErr w:type="spellEnd"/>
            <w:r w:rsidRPr="00675890">
              <w:rPr>
                <w:rFonts w:ascii="Times New Roman" w:hAnsi="Times New Roman" w:hint="eastAsia"/>
                <w:color w:val="000000" w:themeColor="text1"/>
              </w:rPr>
              <w:t>}}</w:t>
            </w:r>
          </w:p>
          <w:p w14:paraId="6A8264C9" w14:textId="77777777" w:rsidR="008628E3" w:rsidRPr="00675890" w:rsidRDefault="008628E3" w:rsidP="008628E3">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 xml:space="preserve">{%p </w:t>
            </w:r>
            <w:proofErr w:type="spellStart"/>
            <w:r w:rsidRPr="00675890">
              <w:rPr>
                <w:rFonts w:ascii="Times New Roman" w:hAnsi="Times New Roman"/>
                <w:color w:val="000000" w:themeColor="text1"/>
              </w:rPr>
              <w:t>endfor</w:t>
            </w:r>
            <w:proofErr w:type="spellEnd"/>
            <w:r w:rsidRPr="00675890">
              <w:rPr>
                <w:rFonts w:ascii="Times New Roman" w:hAnsi="Times New Roman"/>
                <w:color w:val="000000" w:themeColor="text1"/>
              </w:rPr>
              <w:t>%}</w:t>
            </w:r>
          </w:p>
          <w:p w14:paraId="27615387" w14:textId="77777777" w:rsidR="008628E3" w:rsidRPr="00675890" w:rsidRDefault="008628E3" w:rsidP="008628E3">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else%}</w:t>
            </w:r>
          </w:p>
          <w:p w14:paraId="5BCE3A15" w14:textId="77777777" w:rsidR="008628E3" w:rsidRPr="00675890" w:rsidRDefault="008628E3" w:rsidP="008628E3">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w:t>
            </w:r>
          </w:p>
          <w:p w14:paraId="51BDFA8A" w14:textId="119721E1" w:rsidR="008628E3" w:rsidRDefault="008628E3" w:rsidP="008628E3">
            <w:pPr>
              <w:adjustRightInd w:val="0"/>
              <w:snapToGrid w:val="0"/>
              <w:spacing w:line="360" w:lineRule="auto"/>
              <w:rPr>
                <w:rFonts w:ascii="Times New Roman" w:hAnsi="Times New Roman"/>
                <w:sz w:val="17"/>
                <w:szCs w:val="17"/>
              </w:rPr>
            </w:pPr>
            <w:r w:rsidRPr="00675890">
              <w:rPr>
                <w:rFonts w:ascii="Times New Roman" w:hAnsi="Times New Roman"/>
                <w:color w:val="000000" w:themeColor="text1"/>
              </w:rPr>
              <w:t>{%p endif%}</w:t>
            </w:r>
          </w:p>
        </w:tc>
      </w:tr>
      <w:tr w:rsidR="00D90A1F" w14:paraId="57F8A2F1" w14:textId="77777777" w:rsidTr="00450943">
        <w:trPr>
          <w:trHeight w:val="567"/>
          <w:jc w:val="center"/>
        </w:trPr>
        <w:tc>
          <w:tcPr>
            <w:tcW w:w="1569" w:type="dxa"/>
            <w:tcBorders>
              <w:top w:val="dashed" w:sz="4" w:space="0" w:color="000000" w:themeColor="text1"/>
              <w:bottom w:val="single" w:sz="4" w:space="0" w:color="000000" w:themeColor="text1"/>
              <w:right w:val="dashed" w:sz="4" w:space="0" w:color="000000" w:themeColor="text1"/>
            </w:tcBorders>
          </w:tcPr>
          <w:p w14:paraId="0756C814" w14:textId="77777777" w:rsidR="00D90A1F" w:rsidRDefault="0085174A" w:rsidP="008628E3">
            <w:pPr>
              <w:adjustRightInd w:val="0"/>
              <w:snapToGrid w:val="0"/>
              <w:spacing w:line="360" w:lineRule="auto"/>
              <w:jc w:val="center"/>
              <w:rPr>
                <w:rFonts w:ascii="Times New Roman" w:hAnsi="Times New Roman"/>
                <w:b/>
                <w:bCs/>
              </w:rPr>
            </w:pPr>
            <w:r>
              <w:rPr>
                <w:rFonts w:ascii="Times New Roman" w:hAnsi="Times New Roman"/>
                <w:b/>
                <w:bCs/>
              </w:rPr>
              <w:t>遗传风险</w:t>
            </w:r>
          </w:p>
        </w:tc>
        <w:tc>
          <w:tcPr>
            <w:tcW w:w="8871" w:type="dxa"/>
            <w:tcBorders>
              <w:top w:val="dashed" w:sz="4" w:space="0" w:color="000000" w:themeColor="text1"/>
              <w:left w:val="dashed" w:sz="4" w:space="0" w:color="000000" w:themeColor="text1"/>
              <w:bottom w:val="single" w:sz="4" w:space="0" w:color="000000" w:themeColor="text1"/>
            </w:tcBorders>
          </w:tcPr>
          <w:p w14:paraId="5B9E55AD" w14:textId="496AB96E" w:rsidR="00D90A1F" w:rsidRPr="008628E3" w:rsidRDefault="008628E3" w:rsidP="008628E3">
            <w:pPr>
              <w:adjustRightInd w:val="0"/>
              <w:snapToGrid w:val="0"/>
              <w:spacing w:line="360" w:lineRule="auto"/>
              <w:rPr>
                <w:rFonts w:ascii="Times New Roman" w:hAnsi="Times New Roman"/>
              </w:rPr>
            </w:pPr>
            <w:r w:rsidRPr="008628E3">
              <w:rPr>
                <w:rFonts w:ascii="Times New Roman" w:hAnsi="Times New Roman" w:hint="eastAsia"/>
              </w:rPr>
              <w:t>BRCA1</w:t>
            </w:r>
            <w:r w:rsidRPr="008628E3">
              <w:rPr>
                <w:rFonts w:ascii="Times New Roman" w:hAnsi="Times New Roman" w:hint="eastAsia"/>
              </w:rPr>
              <w:t>基因和</w:t>
            </w:r>
            <w:r w:rsidRPr="008628E3">
              <w:rPr>
                <w:rFonts w:ascii="Times New Roman" w:hAnsi="Times New Roman" w:hint="eastAsia"/>
              </w:rPr>
              <w:t>BRCA2</w:t>
            </w:r>
            <w:r w:rsidRPr="008628E3">
              <w:rPr>
                <w:rFonts w:ascii="Times New Roman" w:hAnsi="Times New Roman" w:hint="eastAsia"/>
              </w:rPr>
              <w:t>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6D1CD328" w14:textId="723ACE0E" w:rsidR="008628E3" w:rsidRDefault="008628E3">
      <w:pPr>
        <w:rPr>
          <w:rFonts w:ascii="宋体" w:hAnsi="宋体"/>
          <w:sz w:val="18"/>
          <w:szCs w:val="18"/>
        </w:rPr>
      </w:pPr>
    </w:p>
    <w:p w14:paraId="54FFF236" w14:textId="0040F123" w:rsidR="008628E3" w:rsidRDefault="008628E3">
      <w:pPr>
        <w:rPr>
          <w:rFonts w:ascii="宋体" w:hAnsi="宋体"/>
          <w:sz w:val="18"/>
          <w:szCs w:val="18"/>
        </w:rPr>
      </w:pPr>
      <w:r>
        <w:rPr>
          <w:rFonts w:ascii="宋体" w:hAnsi="宋体" w:hint="eastAsia"/>
          <w:sz w:val="18"/>
          <w:szCs w:val="18"/>
        </w:rPr>
        <w:t>{</w:t>
      </w:r>
      <w:r>
        <w:rPr>
          <w:rFonts w:ascii="宋体" w:hAnsi="宋体"/>
          <w:sz w:val="18"/>
          <w:szCs w:val="18"/>
        </w:rPr>
        <w:t xml:space="preserve">%p </w:t>
      </w:r>
      <w:proofErr w:type="spellStart"/>
      <w:r>
        <w:rPr>
          <w:rFonts w:ascii="宋体" w:hAnsi="宋体"/>
          <w:sz w:val="18"/>
          <w:szCs w:val="18"/>
        </w:rPr>
        <w:t>endfor</w:t>
      </w:r>
      <w:proofErr w:type="spellEnd"/>
      <w:r>
        <w:rPr>
          <w:rFonts w:ascii="宋体" w:hAnsi="宋体"/>
          <w:sz w:val="18"/>
          <w:szCs w:val="18"/>
        </w:rPr>
        <w:t>%}</w:t>
      </w:r>
    </w:p>
    <w:p w14:paraId="21CA5EE1" w14:textId="4EA926D7" w:rsidR="008628E3" w:rsidRDefault="008628E3">
      <w:pPr>
        <w:rPr>
          <w:rFonts w:ascii="宋体" w:hAnsi="宋体"/>
          <w:sz w:val="18"/>
          <w:szCs w:val="18"/>
        </w:rPr>
      </w:pPr>
      <w:r>
        <w:rPr>
          <w:rFonts w:ascii="宋体" w:hAnsi="宋体" w:hint="eastAsia"/>
          <w:sz w:val="18"/>
          <w:szCs w:val="18"/>
        </w:rPr>
        <w:t>{</w:t>
      </w:r>
      <w:r>
        <w:rPr>
          <w:rFonts w:ascii="宋体" w:hAnsi="宋体"/>
          <w:sz w:val="18"/>
          <w:szCs w:val="18"/>
        </w:rPr>
        <w:t>%p else%</w:t>
      </w:r>
      <w:r>
        <w:rPr>
          <w:rFonts w:ascii="宋体" w:hAnsi="宋体" w:hint="eastAsia"/>
          <w:sz w:val="18"/>
          <w:szCs w:val="18"/>
        </w:rPr>
        <w:t>}</w:t>
      </w:r>
    </w:p>
    <w:tbl>
      <w:tblPr>
        <w:tblStyle w:val="-12"/>
        <w:tblW w:w="10440" w:type="dxa"/>
        <w:jc w:val="center"/>
        <w:tblLayout w:type="fixed"/>
        <w:tblLook w:val="04A0" w:firstRow="1" w:lastRow="0" w:firstColumn="1" w:lastColumn="0" w:noHBand="0" w:noVBand="1"/>
      </w:tblPr>
      <w:tblGrid>
        <w:gridCol w:w="1569"/>
        <w:gridCol w:w="8871"/>
      </w:tblGrid>
      <w:tr w:rsidR="008628E3" w14:paraId="52159B05" w14:textId="77777777" w:rsidTr="00D95D35">
        <w:trPr>
          <w:cnfStyle w:val="100000000000" w:firstRow="1" w:lastRow="0" w:firstColumn="0" w:lastColumn="0" w:oddVBand="0" w:evenVBand="0" w:oddHBand="0" w:evenHBand="0" w:firstRowFirstColumn="0" w:firstRowLastColumn="0" w:lastRowFirstColumn="0" w:lastRowLastColumn="0"/>
          <w:trHeight w:val="484"/>
          <w:jc w:val="center"/>
        </w:trPr>
        <w:tc>
          <w:tcPr>
            <w:tcW w:w="10440" w:type="dxa"/>
            <w:gridSpan w:val="2"/>
            <w:tcBorders>
              <w:top w:val="single" w:sz="4" w:space="0" w:color="000000" w:themeColor="text1"/>
              <w:bottom w:val="dashed" w:sz="4" w:space="0" w:color="000000" w:themeColor="text1"/>
            </w:tcBorders>
            <w:shd w:val="clear" w:color="auto" w:fill="D8D8D8" w:themeFill="background1" w:themeFillShade="D8"/>
          </w:tcPr>
          <w:p w14:paraId="286BFEAA" w14:textId="77777777" w:rsidR="008628E3" w:rsidRDefault="008628E3" w:rsidP="00D95D35">
            <w:pPr>
              <w:jc w:val="center"/>
              <w:rPr>
                <w:rFonts w:ascii="Times New Roman" w:hAnsi="Times New Roman"/>
                <w:b/>
                <w:bCs/>
                <w:color w:val="FFFFFF" w:themeColor="background1"/>
                <w:sz w:val="18"/>
                <w:szCs w:val="18"/>
              </w:rPr>
            </w:pPr>
            <w:r>
              <w:rPr>
                <w:rFonts w:ascii="Times New Roman" w:hAnsi="Times New Roman"/>
                <w:b/>
                <w:bCs/>
                <w:sz w:val="18"/>
                <w:szCs w:val="18"/>
              </w:rPr>
              <w:t>-</w:t>
            </w:r>
          </w:p>
        </w:tc>
      </w:tr>
      <w:tr w:rsidR="008628E3" w14:paraId="545DB771" w14:textId="77777777" w:rsidTr="00D95D35">
        <w:trPr>
          <w:trHeight w:val="567"/>
          <w:jc w:val="center"/>
        </w:trPr>
        <w:tc>
          <w:tcPr>
            <w:tcW w:w="1569" w:type="dxa"/>
            <w:tcBorders>
              <w:top w:val="dashed" w:sz="4" w:space="0" w:color="000000" w:themeColor="text1"/>
              <w:bottom w:val="dashed" w:sz="4" w:space="0" w:color="000000" w:themeColor="text1"/>
              <w:right w:val="dashed" w:sz="4" w:space="0" w:color="000000" w:themeColor="text1"/>
            </w:tcBorders>
          </w:tcPr>
          <w:p w14:paraId="21E8F1CD" w14:textId="77777777" w:rsidR="008628E3" w:rsidRDefault="008628E3" w:rsidP="00D95D35">
            <w:pPr>
              <w:spacing w:line="240" w:lineRule="exact"/>
              <w:jc w:val="center"/>
              <w:rPr>
                <w:rFonts w:ascii="Times New Roman" w:hAnsi="Times New Roman"/>
                <w:b/>
                <w:bCs/>
              </w:rPr>
            </w:pPr>
            <w:r>
              <w:rPr>
                <w:rFonts w:ascii="Times New Roman" w:hAnsi="Times New Roman"/>
                <w:b/>
                <w:bCs/>
              </w:rPr>
              <w:t>基因介绍</w:t>
            </w:r>
          </w:p>
        </w:tc>
        <w:tc>
          <w:tcPr>
            <w:tcW w:w="8871" w:type="dxa"/>
            <w:tcBorders>
              <w:top w:val="dashed" w:sz="4" w:space="0" w:color="000000" w:themeColor="text1"/>
              <w:left w:val="dashed" w:sz="4" w:space="0" w:color="000000" w:themeColor="text1"/>
              <w:bottom w:val="dashed" w:sz="4" w:space="0" w:color="000000" w:themeColor="text1"/>
            </w:tcBorders>
          </w:tcPr>
          <w:p w14:paraId="0090F6EE" w14:textId="77777777" w:rsidR="008628E3" w:rsidRDefault="008628E3" w:rsidP="00D95D35">
            <w:pPr>
              <w:spacing w:line="240" w:lineRule="exact"/>
              <w:rPr>
                <w:rFonts w:ascii="Times New Roman" w:hAnsi="Times New Roman"/>
                <w:sz w:val="17"/>
                <w:szCs w:val="17"/>
              </w:rPr>
            </w:pPr>
            <w:r>
              <w:rPr>
                <w:rFonts w:ascii="Times New Roman" w:hAnsi="Times New Roman"/>
                <w:sz w:val="17"/>
                <w:szCs w:val="17"/>
              </w:rPr>
              <w:t>-</w:t>
            </w:r>
          </w:p>
        </w:tc>
      </w:tr>
      <w:tr w:rsidR="008628E3" w14:paraId="197A6756" w14:textId="77777777" w:rsidTr="00D95D35">
        <w:trPr>
          <w:trHeight w:val="567"/>
          <w:jc w:val="center"/>
        </w:trPr>
        <w:tc>
          <w:tcPr>
            <w:tcW w:w="1569" w:type="dxa"/>
            <w:tcBorders>
              <w:top w:val="dashed" w:sz="4" w:space="0" w:color="000000" w:themeColor="text1"/>
              <w:bottom w:val="dashed" w:sz="4" w:space="0" w:color="000000" w:themeColor="text1"/>
              <w:right w:val="dashed" w:sz="4" w:space="0" w:color="000000" w:themeColor="text1"/>
            </w:tcBorders>
          </w:tcPr>
          <w:p w14:paraId="2A533F9F" w14:textId="77777777" w:rsidR="008628E3" w:rsidRDefault="008628E3" w:rsidP="00D95D35">
            <w:pPr>
              <w:spacing w:line="240" w:lineRule="exact"/>
              <w:jc w:val="center"/>
              <w:rPr>
                <w:rFonts w:ascii="Times New Roman" w:hAnsi="Times New Roman"/>
                <w:b/>
                <w:bCs/>
              </w:rPr>
            </w:pPr>
            <w:r>
              <w:rPr>
                <w:rFonts w:ascii="Times New Roman" w:hAnsi="Times New Roman"/>
                <w:b/>
                <w:bCs/>
              </w:rPr>
              <w:t>变异解读</w:t>
            </w:r>
          </w:p>
        </w:tc>
        <w:tc>
          <w:tcPr>
            <w:tcW w:w="8871" w:type="dxa"/>
            <w:tcBorders>
              <w:top w:val="dashed" w:sz="4" w:space="0" w:color="000000" w:themeColor="text1"/>
              <w:left w:val="dashed" w:sz="4" w:space="0" w:color="000000" w:themeColor="text1"/>
              <w:bottom w:val="dashed" w:sz="4" w:space="0" w:color="000000" w:themeColor="text1"/>
            </w:tcBorders>
          </w:tcPr>
          <w:p w14:paraId="56BC8656" w14:textId="77777777" w:rsidR="008628E3" w:rsidRDefault="008628E3" w:rsidP="00D95D35">
            <w:pPr>
              <w:spacing w:line="240" w:lineRule="exact"/>
              <w:rPr>
                <w:rFonts w:ascii="Times New Roman" w:hAnsi="Times New Roman"/>
                <w:sz w:val="17"/>
                <w:szCs w:val="17"/>
              </w:rPr>
            </w:pPr>
            <w:r>
              <w:rPr>
                <w:rFonts w:ascii="Times New Roman" w:hAnsi="Times New Roman"/>
                <w:sz w:val="17"/>
                <w:szCs w:val="17"/>
              </w:rPr>
              <w:t>-</w:t>
            </w:r>
          </w:p>
        </w:tc>
      </w:tr>
      <w:tr w:rsidR="008628E3" w14:paraId="12A110E0" w14:textId="77777777" w:rsidTr="00D95D35">
        <w:trPr>
          <w:trHeight w:val="567"/>
          <w:jc w:val="center"/>
        </w:trPr>
        <w:tc>
          <w:tcPr>
            <w:tcW w:w="1569" w:type="dxa"/>
            <w:tcBorders>
              <w:top w:val="dashed" w:sz="4" w:space="0" w:color="000000" w:themeColor="text1"/>
              <w:bottom w:val="dashed" w:sz="4" w:space="0" w:color="000000" w:themeColor="text1"/>
              <w:right w:val="dashed" w:sz="4" w:space="0" w:color="000000" w:themeColor="text1"/>
            </w:tcBorders>
          </w:tcPr>
          <w:p w14:paraId="07DB1CC5" w14:textId="77777777" w:rsidR="008628E3" w:rsidRDefault="008628E3" w:rsidP="00D95D35">
            <w:pPr>
              <w:spacing w:line="240" w:lineRule="exact"/>
              <w:jc w:val="center"/>
              <w:rPr>
                <w:rFonts w:ascii="Times New Roman" w:hAnsi="Times New Roman"/>
                <w:b/>
                <w:bCs/>
              </w:rPr>
            </w:pPr>
            <w:r>
              <w:rPr>
                <w:rFonts w:ascii="Times New Roman" w:hAnsi="Times New Roman"/>
                <w:b/>
                <w:bCs/>
              </w:rPr>
              <w:t>治疗策略</w:t>
            </w:r>
          </w:p>
        </w:tc>
        <w:tc>
          <w:tcPr>
            <w:tcW w:w="8871" w:type="dxa"/>
            <w:tcBorders>
              <w:top w:val="dashed" w:sz="4" w:space="0" w:color="000000" w:themeColor="text1"/>
              <w:left w:val="dashed" w:sz="4" w:space="0" w:color="000000" w:themeColor="text1"/>
              <w:bottom w:val="dashed" w:sz="4" w:space="0" w:color="000000" w:themeColor="text1"/>
            </w:tcBorders>
          </w:tcPr>
          <w:p w14:paraId="7BEB72D3" w14:textId="77777777" w:rsidR="008628E3" w:rsidRDefault="008628E3" w:rsidP="00D95D35">
            <w:pPr>
              <w:spacing w:line="240" w:lineRule="exact"/>
              <w:rPr>
                <w:rFonts w:ascii="Times New Roman" w:hAnsi="Times New Roman"/>
                <w:sz w:val="17"/>
                <w:szCs w:val="17"/>
              </w:rPr>
            </w:pPr>
            <w:r>
              <w:rPr>
                <w:rFonts w:ascii="Times New Roman" w:hAnsi="Times New Roman"/>
                <w:sz w:val="17"/>
                <w:szCs w:val="17"/>
              </w:rPr>
              <w:t>-</w:t>
            </w:r>
          </w:p>
        </w:tc>
      </w:tr>
      <w:tr w:rsidR="008628E3" w14:paraId="5030D95B" w14:textId="77777777" w:rsidTr="00D95D35">
        <w:trPr>
          <w:trHeight w:val="567"/>
          <w:jc w:val="center"/>
        </w:trPr>
        <w:tc>
          <w:tcPr>
            <w:tcW w:w="1569" w:type="dxa"/>
            <w:tcBorders>
              <w:top w:val="dashed" w:sz="4" w:space="0" w:color="000000" w:themeColor="text1"/>
              <w:bottom w:val="single" w:sz="4" w:space="0" w:color="000000" w:themeColor="text1"/>
              <w:right w:val="dashed" w:sz="4" w:space="0" w:color="000000" w:themeColor="text1"/>
            </w:tcBorders>
          </w:tcPr>
          <w:p w14:paraId="48111D8B" w14:textId="77777777" w:rsidR="008628E3" w:rsidRDefault="008628E3" w:rsidP="00D95D35">
            <w:pPr>
              <w:spacing w:line="240" w:lineRule="exact"/>
              <w:jc w:val="center"/>
              <w:rPr>
                <w:rFonts w:ascii="Times New Roman" w:hAnsi="Times New Roman"/>
                <w:b/>
                <w:bCs/>
              </w:rPr>
            </w:pPr>
            <w:r>
              <w:rPr>
                <w:rFonts w:ascii="Times New Roman" w:hAnsi="Times New Roman"/>
                <w:b/>
                <w:bCs/>
              </w:rPr>
              <w:t>遗传风险</w:t>
            </w:r>
          </w:p>
        </w:tc>
        <w:tc>
          <w:tcPr>
            <w:tcW w:w="8871" w:type="dxa"/>
            <w:tcBorders>
              <w:top w:val="dashed" w:sz="4" w:space="0" w:color="000000" w:themeColor="text1"/>
              <w:left w:val="dashed" w:sz="4" w:space="0" w:color="000000" w:themeColor="text1"/>
              <w:bottom w:val="single" w:sz="4" w:space="0" w:color="000000" w:themeColor="text1"/>
            </w:tcBorders>
          </w:tcPr>
          <w:p w14:paraId="53A731DD" w14:textId="77777777" w:rsidR="008628E3" w:rsidRDefault="008628E3" w:rsidP="00D95D35">
            <w:pPr>
              <w:spacing w:line="240" w:lineRule="exact"/>
              <w:rPr>
                <w:rFonts w:ascii="Times New Roman" w:hAnsi="Times New Roman"/>
                <w:sz w:val="17"/>
                <w:szCs w:val="17"/>
              </w:rPr>
            </w:pPr>
            <w:r>
              <w:rPr>
                <w:rFonts w:ascii="Times New Roman" w:hAnsi="Times New Roman" w:hint="eastAsia"/>
                <w:sz w:val="17"/>
                <w:szCs w:val="17"/>
              </w:rPr>
              <w:t>-</w:t>
            </w:r>
          </w:p>
        </w:tc>
      </w:tr>
    </w:tbl>
    <w:p w14:paraId="4ECBA17A" w14:textId="77777777" w:rsidR="008628E3" w:rsidRDefault="008628E3">
      <w:pPr>
        <w:rPr>
          <w:rFonts w:ascii="宋体" w:hAnsi="宋体"/>
          <w:sz w:val="18"/>
          <w:szCs w:val="18"/>
        </w:rPr>
      </w:pPr>
    </w:p>
    <w:p w14:paraId="528988C0" w14:textId="7D0F4B60" w:rsidR="008628E3" w:rsidRDefault="008628E3">
      <w:pPr>
        <w:rPr>
          <w:rFonts w:ascii="宋体" w:hAnsi="宋体"/>
          <w:sz w:val="18"/>
          <w:szCs w:val="18"/>
        </w:rPr>
      </w:pPr>
      <w:r>
        <w:rPr>
          <w:rFonts w:ascii="宋体" w:hAnsi="宋体" w:hint="eastAsia"/>
          <w:sz w:val="18"/>
          <w:szCs w:val="18"/>
        </w:rPr>
        <w:t>{</w:t>
      </w:r>
      <w:r>
        <w:rPr>
          <w:rFonts w:ascii="宋体" w:hAnsi="宋体"/>
          <w:sz w:val="18"/>
          <w:szCs w:val="18"/>
        </w:rPr>
        <w:t>%p endif%}</w:t>
      </w:r>
    </w:p>
    <w:p w14:paraId="453DEA18" w14:textId="05DD9C85" w:rsidR="00D90A1F" w:rsidRPr="008419F0" w:rsidRDefault="0085174A">
      <w:pPr>
        <w:rPr>
          <w:rFonts w:ascii="宋体" w:hAnsi="宋体"/>
          <w:sz w:val="18"/>
          <w:szCs w:val="18"/>
        </w:rPr>
      </w:pPr>
      <w:r w:rsidRPr="008419F0">
        <w:rPr>
          <w:rFonts w:ascii="宋体" w:hAnsi="宋体" w:hint="eastAsia"/>
          <w:sz w:val="18"/>
          <w:szCs w:val="18"/>
        </w:rPr>
        <w:t>注：本部分仅对解读为</w:t>
      </w:r>
      <w:r w:rsidRPr="008419F0">
        <w:rPr>
          <w:rFonts w:ascii="宋体" w:hAnsi="宋体"/>
          <w:sz w:val="18"/>
          <w:szCs w:val="18"/>
        </w:rPr>
        <w:t>I</w:t>
      </w:r>
      <w:r w:rsidRPr="008419F0">
        <w:rPr>
          <w:rFonts w:ascii="宋体" w:hAnsi="宋体" w:hint="eastAsia"/>
          <w:sz w:val="18"/>
          <w:szCs w:val="18"/>
        </w:rPr>
        <w:t>类</w:t>
      </w:r>
      <w:r w:rsidRPr="008419F0">
        <w:rPr>
          <w:rFonts w:ascii="宋体" w:hAnsi="宋体"/>
          <w:sz w:val="18"/>
          <w:szCs w:val="18"/>
        </w:rPr>
        <w:t>-</w:t>
      </w:r>
      <w:r w:rsidRPr="008419F0">
        <w:rPr>
          <w:rFonts w:ascii="宋体" w:hAnsi="宋体" w:hint="eastAsia"/>
          <w:sz w:val="18"/>
          <w:szCs w:val="18"/>
        </w:rPr>
        <w:t>强临床意义、</w:t>
      </w:r>
      <w:r w:rsidRPr="008419F0">
        <w:rPr>
          <w:rFonts w:ascii="宋体" w:hAnsi="宋体"/>
          <w:sz w:val="18"/>
          <w:szCs w:val="18"/>
        </w:rPr>
        <w:t>II</w:t>
      </w:r>
      <w:r w:rsidRPr="008419F0">
        <w:rPr>
          <w:rFonts w:ascii="宋体" w:hAnsi="宋体" w:hint="eastAsia"/>
          <w:sz w:val="18"/>
          <w:szCs w:val="18"/>
        </w:rPr>
        <w:t>类</w:t>
      </w:r>
      <w:r w:rsidRPr="008419F0">
        <w:rPr>
          <w:rFonts w:ascii="宋体" w:hAnsi="宋体"/>
          <w:sz w:val="18"/>
          <w:szCs w:val="18"/>
        </w:rPr>
        <w:t>-</w:t>
      </w:r>
      <w:r w:rsidRPr="008419F0">
        <w:rPr>
          <w:rFonts w:ascii="宋体" w:hAnsi="宋体" w:hint="eastAsia"/>
          <w:sz w:val="18"/>
          <w:szCs w:val="18"/>
        </w:rPr>
        <w:t>潜在临床意义的变异进行详细解读。</w:t>
      </w:r>
    </w:p>
    <w:p w14:paraId="0D2F438D" w14:textId="4912A3D8" w:rsidR="00D90A1F" w:rsidRDefault="00D90A1F" w:rsidP="008419F0">
      <w:pPr>
        <w:rPr>
          <w:rFonts w:ascii="Times New Roman" w:hAnsi="Times New Roman"/>
          <w:b/>
          <w:bCs/>
          <w:kern w:val="0"/>
          <w:sz w:val="24"/>
          <w:szCs w:val="24"/>
        </w:rPr>
      </w:pPr>
    </w:p>
    <w:p w14:paraId="675C778F" w14:textId="77777777" w:rsidR="00D90A1F" w:rsidRDefault="0085174A">
      <w:pPr>
        <w:numPr>
          <w:ilvl w:val="0"/>
          <w:numId w:val="1"/>
        </w:numPr>
        <w:rPr>
          <w:rFonts w:ascii="Times New Roman" w:hAnsi="Times New Roman"/>
          <w:b/>
          <w:bCs/>
          <w:kern w:val="0"/>
          <w:sz w:val="28"/>
          <w:szCs w:val="28"/>
        </w:rPr>
      </w:pPr>
      <w:r>
        <w:rPr>
          <w:rFonts w:ascii="Times New Roman" w:hAnsi="Times New Roman"/>
          <w:b/>
          <w:bCs/>
          <w:kern w:val="0"/>
          <w:sz w:val="28"/>
          <w:szCs w:val="28"/>
        </w:rPr>
        <w:t>样本质控信息</w:t>
      </w:r>
    </w:p>
    <w:tbl>
      <w:tblPr>
        <w:tblStyle w:val="a9"/>
        <w:tblW w:w="0" w:type="auto"/>
        <w:jc w:val="center"/>
        <w:tblLayout w:type="fixed"/>
        <w:tblLook w:val="04A0" w:firstRow="1" w:lastRow="0" w:firstColumn="1" w:lastColumn="0" w:noHBand="0" w:noVBand="1"/>
      </w:tblPr>
      <w:tblGrid>
        <w:gridCol w:w="1937"/>
        <w:gridCol w:w="2741"/>
        <w:gridCol w:w="1701"/>
        <w:gridCol w:w="1985"/>
        <w:gridCol w:w="2074"/>
      </w:tblGrid>
      <w:tr w:rsidR="00D90A1F" w14:paraId="2ADD0AD8" w14:textId="77777777" w:rsidTr="001F2495">
        <w:trPr>
          <w:trHeight w:val="461"/>
          <w:jc w:val="center"/>
        </w:trPr>
        <w:tc>
          <w:tcPr>
            <w:tcW w:w="4678" w:type="dxa"/>
            <w:gridSpan w:val="2"/>
            <w:tcBorders>
              <w:top w:val="single" w:sz="4" w:space="0" w:color="000000" w:themeColor="text1"/>
              <w:left w:val="nil"/>
              <w:bottom w:val="dashed" w:sz="4" w:space="0" w:color="000000" w:themeColor="text1"/>
              <w:right w:val="dashed" w:sz="4" w:space="0" w:color="000000" w:themeColor="text1"/>
            </w:tcBorders>
            <w:shd w:val="clear" w:color="auto" w:fill="D8D8D8" w:themeFill="background1" w:themeFillShade="D8"/>
            <w:vAlign w:val="center"/>
          </w:tcPr>
          <w:p w14:paraId="61638C61" w14:textId="77777777" w:rsidR="00D90A1F" w:rsidRDefault="0085174A">
            <w:pPr>
              <w:pStyle w:val="1"/>
              <w:ind w:firstLineChars="0" w:firstLine="0"/>
              <w:jc w:val="center"/>
              <w:rPr>
                <w:rFonts w:ascii="Times New Roman" w:eastAsia="宋体" w:hAnsi="Times New Roman"/>
                <w:b/>
                <w:bCs/>
                <w:color w:val="000000" w:themeColor="text1"/>
              </w:rPr>
            </w:pPr>
            <w:r>
              <w:rPr>
                <w:rFonts w:ascii="Times New Roman" w:eastAsia="宋体" w:hAnsi="Times New Roman"/>
                <w:b/>
                <w:bCs/>
                <w:color w:val="000000" w:themeColor="text1"/>
              </w:rPr>
              <w:t>质控参数</w:t>
            </w:r>
          </w:p>
        </w:tc>
        <w:tc>
          <w:tcPr>
            <w:tcW w:w="1701" w:type="dxa"/>
            <w:tcBorders>
              <w:top w:val="single" w:sz="4" w:space="0" w:color="000000" w:themeColor="text1"/>
              <w:left w:val="dashed" w:sz="4" w:space="0" w:color="000000" w:themeColor="text1"/>
              <w:bottom w:val="dashed" w:sz="4" w:space="0" w:color="000000" w:themeColor="text1"/>
              <w:right w:val="dashed" w:sz="4" w:space="0" w:color="000000" w:themeColor="text1"/>
            </w:tcBorders>
            <w:shd w:val="clear" w:color="auto" w:fill="D8D8D8" w:themeFill="background1" w:themeFillShade="D8"/>
            <w:vAlign w:val="center"/>
          </w:tcPr>
          <w:p w14:paraId="430D4080" w14:textId="77777777" w:rsidR="00D90A1F" w:rsidRDefault="0085174A">
            <w:pPr>
              <w:pStyle w:val="1"/>
              <w:ind w:firstLineChars="0" w:firstLine="0"/>
              <w:jc w:val="center"/>
              <w:rPr>
                <w:rFonts w:ascii="Times New Roman" w:eastAsia="宋体" w:hAnsi="Times New Roman"/>
                <w:b/>
                <w:bCs/>
                <w:color w:val="000000" w:themeColor="text1"/>
              </w:rPr>
            </w:pPr>
            <w:r>
              <w:rPr>
                <w:rFonts w:ascii="Times New Roman" w:eastAsia="宋体" w:hAnsi="Times New Roman"/>
                <w:b/>
                <w:bCs/>
                <w:color w:val="000000" w:themeColor="text1"/>
              </w:rPr>
              <w:t>数值</w:t>
            </w:r>
          </w:p>
        </w:tc>
        <w:tc>
          <w:tcPr>
            <w:tcW w:w="1985" w:type="dxa"/>
            <w:tcBorders>
              <w:top w:val="single" w:sz="4" w:space="0" w:color="000000" w:themeColor="text1"/>
              <w:left w:val="dashed" w:sz="4" w:space="0" w:color="000000" w:themeColor="text1"/>
              <w:bottom w:val="dashed" w:sz="4" w:space="0" w:color="000000" w:themeColor="text1"/>
              <w:right w:val="dashed" w:sz="4" w:space="0" w:color="000000" w:themeColor="text1"/>
            </w:tcBorders>
            <w:shd w:val="clear" w:color="auto" w:fill="D8D8D8" w:themeFill="background1" w:themeFillShade="D8"/>
            <w:vAlign w:val="center"/>
          </w:tcPr>
          <w:p w14:paraId="6E70517A" w14:textId="77777777" w:rsidR="00D90A1F" w:rsidRDefault="0085174A">
            <w:pPr>
              <w:pStyle w:val="1"/>
              <w:ind w:firstLineChars="0" w:firstLine="0"/>
              <w:jc w:val="center"/>
              <w:rPr>
                <w:rFonts w:ascii="Times New Roman" w:eastAsia="宋体" w:hAnsi="Times New Roman"/>
                <w:b/>
                <w:bCs/>
                <w:color w:val="000000" w:themeColor="text1"/>
              </w:rPr>
            </w:pPr>
            <w:r>
              <w:rPr>
                <w:rFonts w:ascii="Times New Roman" w:eastAsia="宋体" w:hAnsi="Times New Roman"/>
                <w:b/>
                <w:bCs/>
                <w:color w:val="000000" w:themeColor="text1"/>
              </w:rPr>
              <w:t>质控标准（组织）</w:t>
            </w:r>
          </w:p>
        </w:tc>
        <w:tc>
          <w:tcPr>
            <w:tcW w:w="2074" w:type="dxa"/>
            <w:tcBorders>
              <w:top w:val="single" w:sz="4" w:space="0" w:color="000000" w:themeColor="text1"/>
              <w:left w:val="dashed" w:sz="4" w:space="0" w:color="000000" w:themeColor="text1"/>
              <w:bottom w:val="dashed" w:sz="4" w:space="0" w:color="000000" w:themeColor="text1"/>
              <w:right w:val="nil"/>
            </w:tcBorders>
            <w:shd w:val="clear" w:color="auto" w:fill="D8D8D8" w:themeFill="background1" w:themeFillShade="D8"/>
            <w:vAlign w:val="center"/>
          </w:tcPr>
          <w:p w14:paraId="65F2B37F" w14:textId="77777777" w:rsidR="00D90A1F" w:rsidRDefault="0085174A">
            <w:pPr>
              <w:pStyle w:val="1"/>
              <w:ind w:firstLineChars="0" w:firstLine="0"/>
              <w:jc w:val="center"/>
              <w:rPr>
                <w:rFonts w:ascii="Times New Roman" w:eastAsia="宋体" w:hAnsi="Times New Roman"/>
                <w:b/>
                <w:bCs/>
                <w:color w:val="000000" w:themeColor="text1"/>
              </w:rPr>
            </w:pPr>
            <w:r>
              <w:rPr>
                <w:rFonts w:ascii="Times New Roman" w:eastAsia="宋体" w:hAnsi="Times New Roman"/>
                <w:b/>
                <w:bCs/>
                <w:color w:val="000000" w:themeColor="text1"/>
              </w:rPr>
              <w:t>质</w:t>
            </w:r>
            <w:proofErr w:type="gramStart"/>
            <w:r>
              <w:rPr>
                <w:rFonts w:ascii="Times New Roman" w:eastAsia="宋体" w:hAnsi="Times New Roman"/>
                <w:b/>
                <w:bCs/>
                <w:color w:val="000000" w:themeColor="text1"/>
              </w:rPr>
              <w:t>控标准</w:t>
            </w:r>
            <w:proofErr w:type="gramEnd"/>
            <w:r>
              <w:rPr>
                <w:rFonts w:ascii="Times New Roman" w:eastAsia="宋体" w:hAnsi="Times New Roman"/>
                <w:b/>
                <w:bCs/>
                <w:color w:val="000000" w:themeColor="text1"/>
              </w:rPr>
              <w:t>(</w:t>
            </w:r>
            <w:r>
              <w:rPr>
                <w:rFonts w:ascii="Times New Roman" w:eastAsia="宋体" w:hAnsi="Times New Roman"/>
                <w:b/>
                <w:bCs/>
                <w:color w:val="000000" w:themeColor="text1"/>
              </w:rPr>
              <w:t>外周血</w:t>
            </w:r>
            <w:r>
              <w:rPr>
                <w:rFonts w:ascii="Times New Roman" w:eastAsia="宋体" w:hAnsi="Times New Roman"/>
                <w:b/>
                <w:bCs/>
                <w:color w:val="000000" w:themeColor="text1"/>
              </w:rPr>
              <w:t>)</w:t>
            </w:r>
          </w:p>
        </w:tc>
      </w:tr>
      <w:tr w:rsidR="00D90A1F" w14:paraId="5CC8E891" w14:textId="77777777" w:rsidTr="001F2495">
        <w:trPr>
          <w:trHeight w:val="491"/>
          <w:jc w:val="center"/>
        </w:trPr>
        <w:tc>
          <w:tcPr>
            <w:tcW w:w="1937" w:type="dxa"/>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7CF5D609"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rPr>
              <w:t>病理评估</w:t>
            </w: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7E2101BD" w14:textId="77777777" w:rsidR="00D90A1F" w:rsidRDefault="0085174A">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恶性肿瘤细胞占比</w:t>
            </w:r>
            <w:r>
              <w:rPr>
                <w:rFonts w:ascii="Times New Roman" w:eastAsia="宋体" w:hAnsi="Times New Roman"/>
                <w:kern w:val="0"/>
                <w:vertAlign w:val="superscript"/>
                <w:lang w:bidi="ar"/>
              </w:rPr>
              <w:t>1</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534CB435" w14:textId="6B43606A" w:rsidR="00D90A1F" w:rsidRDefault="001F2495">
            <w:pPr>
              <w:jc w:val="center"/>
              <w:rPr>
                <w:rFonts w:ascii="Times New Roman" w:hAnsi="Times New Roman"/>
              </w:rPr>
            </w:pPr>
            <w:r w:rsidRPr="001F2495">
              <w:rPr>
                <w:rFonts w:ascii="Times New Roman" w:hAnsi="Times New Roman"/>
              </w:rPr>
              <w:t xml:space="preserve">{%if </w:t>
            </w:r>
            <w:proofErr w:type="spellStart"/>
            <w:proofErr w:type="gramStart"/>
            <w:r w:rsidRPr="001F2495">
              <w:rPr>
                <w:rFonts w:ascii="Times New Roman" w:hAnsi="Times New Roman"/>
              </w:rPr>
              <w:t>sample.tumor</w:t>
            </w:r>
            <w:proofErr w:type="gramEnd"/>
            <w:r w:rsidRPr="001F2495">
              <w:rPr>
                <w:rFonts w:ascii="Times New Roman" w:hAnsi="Times New Roman"/>
              </w:rPr>
              <w:t>_co</w:t>
            </w:r>
            <w:r w:rsidRPr="001F2495">
              <w:rPr>
                <w:rFonts w:ascii="Times New Roman" w:hAnsi="Times New Roman"/>
              </w:rPr>
              <w:lastRenderedPageBreak/>
              <w:t>ntent</w:t>
            </w:r>
            <w:proofErr w:type="spellEnd"/>
            <w:r w:rsidRPr="001F2495">
              <w:rPr>
                <w:rFonts w:ascii="Times New Roman" w:hAnsi="Times New Roman"/>
              </w:rPr>
              <w:t>%}{{</w:t>
            </w:r>
            <w:proofErr w:type="spellStart"/>
            <w:r w:rsidRPr="001F2495">
              <w:rPr>
                <w:rFonts w:ascii="Times New Roman" w:hAnsi="Times New Roman"/>
              </w:rPr>
              <w:t>sample.tumor_content</w:t>
            </w:r>
            <w:proofErr w:type="spellEnd"/>
            <w:r w:rsidRPr="001F2495">
              <w:rPr>
                <w:rFonts w:ascii="Times New Roman" w:hAnsi="Times New Roman"/>
              </w:rPr>
              <w:t xml:space="preserve">}}{%else%}{%if </w:t>
            </w:r>
            <w:proofErr w:type="spellStart"/>
            <w:r w:rsidRPr="001F2495">
              <w:rPr>
                <w:rFonts w:ascii="Times New Roman" w:hAnsi="Times New Roman"/>
              </w:rPr>
              <w:t>lib_quality_control</w:t>
            </w:r>
            <w:proofErr w:type="spellEnd"/>
            <w:r w:rsidRPr="001F2495">
              <w:rPr>
                <w:rFonts w:ascii="Times New Roman" w:hAnsi="Times New Roman"/>
              </w:rPr>
              <w:t xml:space="preserve"> and </w:t>
            </w:r>
            <w:proofErr w:type="spellStart"/>
            <w:r w:rsidRPr="001F2495">
              <w:rPr>
                <w:rFonts w:ascii="Times New Roman" w:hAnsi="Times New Roman"/>
              </w:rPr>
              <w:t>lib_quality_control.lib_dna_qc</w:t>
            </w:r>
            <w:proofErr w:type="spellEnd"/>
            <w:r w:rsidRPr="001F2495">
              <w:rPr>
                <w:rFonts w:ascii="Times New Roman" w:hAnsi="Times New Roman"/>
              </w:rPr>
              <w:t xml:space="preserve"> and lib_quality_control.lib_dna_qc.tumor_content%}{{lib_quality_control.lib_dna_qc.tumor_content}}{%else%}/{%endif%}{%endif%}</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40AA3B88"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kern w:val="0"/>
                <w:lang w:bidi="ar"/>
              </w:rPr>
              <w:lastRenderedPageBreak/>
              <w:t>≥20%</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5DBAA7EC"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rPr>
              <w:t>不适用</w:t>
            </w:r>
          </w:p>
        </w:tc>
      </w:tr>
      <w:tr w:rsidR="00D90A1F" w14:paraId="4463A4F5" w14:textId="77777777" w:rsidTr="001F2495">
        <w:trPr>
          <w:trHeight w:val="491"/>
          <w:jc w:val="center"/>
        </w:trPr>
        <w:tc>
          <w:tcPr>
            <w:tcW w:w="1937" w:type="dxa"/>
            <w:vMerge w:val="restart"/>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228EE8BB"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rPr>
              <w:t>DNA</w:t>
            </w:r>
            <w:r>
              <w:rPr>
                <w:rFonts w:ascii="Times New Roman" w:eastAsia="宋体" w:hAnsi="Times New Roman"/>
              </w:rPr>
              <w:t>质量评估</w:t>
            </w: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5F83108B" w14:textId="77777777" w:rsidR="00D90A1F" w:rsidRDefault="0085174A">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DNA</w:t>
            </w:r>
            <w:r>
              <w:rPr>
                <w:rFonts w:ascii="Times New Roman" w:eastAsia="宋体" w:hAnsi="Times New Roman"/>
                <w:kern w:val="0"/>
                <w:lang w:bidi="ar"/>
              </w:rPr>
              <w:t>总量（</w:t>
            </w:r>
            <w:r>
              <w:rPr>
                <w:rFonts w:ascii="Times New Roman" w:eastAsia="宋体" w:hAnsi="Times New Roman"/>
                <w:kern w:val="0"/>
                <w:lang w:bidi="ar"/>
              </w:rPr>
              <w:t>ng</w:t>
            </w:r>
            <w:r>
              <w:rPr>
                <w:rFonts w:ascii="Times New Roman" w:eastAsia="宋体" w:hAnsi="Times New Roman"/>
                <w:kern w:val="0"/>
                <w:lang w:bidi="ar"/>
              </w:rPr>
              <w:t>）</w:t>
            </w:r>
            <w:r>
              <w:rPr>
                <w:rFonts w:ascii="Times New Roman" w:eastAsia="宋体" w:hAnsi="Times New Roman"/>
                <w:kern w:val="0"/>
                <w:vertAlign w:val="superscript"/>
                <w:lang w:bidi="ar"/>
              </w:rPr>
              <w:t>2</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421E90B1" w14:textId="5FED84C5" w:rsidR="00D90A1F" w:rsidRDefault="001F2495">
            <w:pPr>
              <w:pStyle w:val="1"/>
              <w:ind w:firstLineChars="0" w:firstLine="0"/>
              <w:jc w:val="center"/>
              <w:rPr>
                <w:rFonts w:ascii="Times New Roman" w:eastAsia="宋体" w:hAnsi="Times New Roman"/>
                <w:kern w:val="0"/>
                <w:lang w:bidi="ar"/>
              </w:rPr>
            </w:pPr>
            <w:r w:rsidRPr="001F2495">
              <w:rPr>
                <w:rFonts w:ascii="Times New Roman" w:eastAsia="宋体" w:hAnsi="Times New Roman"/>
                <w:kern w:val="0"/>
                <w:lang w:bidi="ar"/>
              </w:rPr>
              <w:t xml:space="preserve">{%if </w:t>
            </w:r>
            <w:proofErr w:type="spellStart"/>
            <w:r w:rsidRPr="001F2495">
              <w:rPr>
                <w:rFonts w:ascii="Times New Roman" w:eastAsia="宋体" w:hAnsi="Times New Roman"/>
                <w:kern w:val="0"/>
                <w:lang w:bidi="ar"/>
              </w:rPr>
              <w:t>lib_quality_control</w:t>
            </w:r>
            <w:proofErr w:type="spellEnd"/>
            <w:r w:rsidRPr="001F2495">
              <w:rPr>
                <w:rFonts w:ascii="Times New Roman" w:eastAsia="宋体" w:hAnsi="Times New Roman"/>
                <w:kern w:val="0"/>
                <w:lang w:bidi="ar"/>
              </w:rPr>
              <w:t xml:space="preserve"> and </w:t>
            </w:r>
            <w:proofErr w:type="spellStart"/>
            <w:r w:rsidRPr="001F2495">
              <w:rPr>
                <w:rFonts w:ascii="Times New Roman" w:eastAsia="宋体" w:hAnsi="Times New Roman"/>
                <w:kern w:val="0"/>
                <w:lang w:bidi="ar"/>
              </w:rPr>
              <w:t>lib_quality_control.lib_dna_qc</w:t>
            </w:r>
            <w:proofErr w:type="spellEnd"/>
            <w:r w:rsidRPr="001F2495">
              <w:rPr>
                <w:rFonts w:ascii="Times New Roman" w:eastAsia="宋体" w:hAnsi="Times New Roman"/>
                <w:kern w:val="0"/>
                <w:lang w:bidi="ar"/>
              </w:rPr>
              <w:t xml:space="preserve"> and lib_quality_control.lib_dna_qc.dna_qty</w:t>
            </w:r>
            <w:proofErr w:type="gramStart"/>
            <w:r w:rsidRPr="001F2495">
              <w:rPr>
                <w:rFonts w:ascii="Times New Roman" w:eastAsia="宋体" w:hAnsi="Times New Roman"/>
                <w:kern w:val="0"/>
                <w:lang w:bidi="ar"/>
              </w:rPr>
              <w:t>%}{</w:t>
            </w:r>
            <w:proofErr w:type="gramEnd"/>
            <w:r w:rsidRPr="001F2495">
              <w:rPr>
                <w:rFonts w:ascii="Times New Roman" w:eastAsia="宋体" w:hAnsi="Times New Roman"/>
                <w:kern w:val="0"/>
                <w:lang w:bidi="ar"/>
              </w:rPr>
              <w:t>{lib_quality_control.lib_dna_qc.dna_qty|replace(“.00”,””)}}{%else%}{%endif%}</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29A1BB3B"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rPr>
              <w:t>≥30</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3C98939C"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rPr>
              <w:t>≥30</w:t>
            </w:r>
          </w:p>
        </w:tc>
      </w:tr>
      <w:tr w:rsidR="00D90A1F" w14:paraId="141E9914" w14:textId="77777777" w:rsidTr="001F2495">
        <w:trPr>
          <w:trHeight w:val="491"/>
          <w:jc w:val="center"/>
        </w:trPr>
        <w:tc>
          <w:tcPr>
            <w:tcW w:w="1937" w:type="dxa"/>
            <w:vMerge/>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3DBC2A50" w14:textId="77777777" w:rsidR="00D90A1F" w:rsidRDefault="00D90A1F">
            <w:pPr>
              <w:pStyle w:val="1"/>
              <w:ind w:firstLineChars="0" w:firstLine="0"/>
              <w:jc w:val="center"/>
              <w:rPr>
                <w:rFonts w:ascii="Times New Roman" w:eastAsia="宋体" w:hAnsi="Times New Roman"/>
              </w:rPr>
            </w:pP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76B01AB2" w14:textId="77777777" w:rsidR="00D90A1F" w:rsidRDefault="0085174A">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文库总量（</w:t>
            </w:r>
            <w:r>
              <w:rPr>
                <w:rFonts w:ascii="Times New Roman" w:eastAsia="宋体" w:hAnsi="Times New Roman"/>
                <w:kern w:val="0"/>
                <w:lang w:bidi="ar"/>
              </w:rPr>
              <w:t>ng</w:t>
            </w:r>
            <w:r>
              <w:rPr>
                <w:rFonts w:ascii="Times New Roman" w:eastAsia="宋体" w:hAnsi="Times New Roman"/>
                <w:kern w:val="0"/>
                <w:lang w:bidi="ar"/>
              </w:rPr>
              <w:t>）</w:t>
            </w:r>
            <w:r>
              <w:rPr>
                <w:rFonts w:ascii="Times New Roman" w:eastAsia="宋体" w:hAnsi="Times New Roman"/>
                <w:kern w:val="0"/>
                <w:vertAlign w:val="superscript"/>
                <w:lang w:bidi="ar"/>
              </w:rPr>
              <w:t>3</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5CFD247C" w14:textId="122649D3" w:rsidR="00D90A1F" w:rsidRDefault="001F2495">
            <w:pPr>
              <w:pStyle w:val="1"/>
              <w:ind w:firstLineChars="0" w:firstLine="0"/>
              <w:jc w:val="center"/>
              <w:rPr>
                <w:rFonts w:ascii="Times New Roman" w:eastAsia="宋体" w:hAnsi="Times New Roman"/>
                <w:kern w:val="0"/>
                <w:lang w:bidi="ar"/>
              </w:rPr>
            </w:pPr>
            <w:r w:rsidRPr="001F2495">
              <w:rPr>
                <w:rFonts w:ascii="Times New Roman" w:eastAsia="宋体" w:hAnsi="Times New Roman"/>
                <w:kern w:val="0"/>
                <w:lang w:bidi="ar"/>
              </w:rPr>
              <w:t xml:space="preserve">{%if </w:t>
            </w:r>
            <w:proofErr w:type="spellStart"/>
            <w:r w:rsidRPr="001F2495">
              <w:rPr>
                <w:rFonts w:ascii="Times New Roman" w:eastAsia="宋体" w:hAnsi="Times New Roman"/>
                <w:kern w:val="0"/>
                <w:lang w:bidi="ar"/>
              </w:rPr>
              <w:t>lib_quality_control</w:t>
            </w:r>
            <w:proofErr w:type="spellEnd"/>
            <w:r w:rsidRPr="001F2495">
              <w:rPr>
                <w:rFonts w:ascii="Times New Roman" w:eastAsia="宋体" w:hAnsi="Times New Roman"/>
                <w:kern w:val="0"/>
                <w:lang w:bidi="ar"/>
              </w:rPr>
              <w:t xml:space="preserve"> and </w:t>
            </w:r>
            <w:proofErr w:type="spellStart"/>
            <w:r w:rsidRPr="001F2495">
              <w:rPr>
                <w:rFonts w:ascii="Times New Roman" w:eastAsia="宋体" w:hAnsi="Times New Roman"/>
                <w:kern w:val="0"/>
                <w:lang w:bidi="ar"/>
              </w:rPr>
              <w:t>lib_quality_control.lib_dna_qc</w:t>
            </w:r>
            <w:proofErr w:type="spellEnd"/>
            <w:r w:rsidRPr="001F2495">
              <w:rPr>
                <w:rFonts w:ascii="Times New Roman" w:eastAsia="宋体" w:hAnsi="Times New Roman"/>
                <w:kern w:val="0"/>
                <w:lang w:bidi="ar"/>
              </w:rPr>
              <w:t xml:space="preserve"> and lib_quality_control.lib_dna_</w:t>
            </w:r>
            <w:proofErr w:type="gramStart"/>
            <w:r w:rsidRPr="001F2495">
              <w:rPr>
                <w:rFonts w:ascii="Times New Roman" w:eastAsia="宋体" w:hAnsi="Times New Roman"/>
                <w:kern w:val="0"/>
                <w:lang w:bidi="ar"/>
              </w:rPr>
              <w:t>qc.library</w:t>
            </w:r>
            <w:proofErr w:type="gramEnd"/>
            <w:r w:rsidRPr="001F2495">
              <w:rPr>
                <w:rFonts w:ascii="Times New Roman" w:eastAsia="宋体" w:hAnsi="Times New Roman"/>
                <w:kern w:val="0"/>
                <w:lang w:bidi="ar"/>
              </w:rPr>
              <w:t>_qty%}{{lib_quality_control.lib_dna_qc.library_qty|replace(“.00”,””)}}{%else%}{%endif%}</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766D92C5"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rPr>
              <w:t>≥150</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64A474B8"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rPr>
              <w:t>≥150</w:t>
            </w:r>
          </w:p>
        </w:tc>
      </w:tr>
      <w:tr w:rsidR="00D90A1F" w14:paraId="73A8C656" w14:textId="77777777" w:rsidTr="001F2495">
        <w:trPr>
          <w:trHeight w:val="491"/>
          <w:jc w:val="center"/>
        </w:trPr>
        <w:tc>
          <w:tcPr>
            <w:tcW w:w="1937" w:type="dxa"/>
            <w:vMerge w:val="restart"/>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74E34CC2"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rPr>
              <w:lastRenderedPageBreak/>
              <w:t>测序质量评估</w:t>
            </w: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4F04AD08"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kern w:val="0"/>
                <w:lang w:bidi="ar"/>
              </w:rPr>
              <w:t xml:space="preserve">Q30 </w:t>
            </w:r>
            <w:r>
              <w:rPr>
                <w:rFonts w:ascii="Times New Roman" w:eastAsia="宋体" w:hAnsi="Times New Roman"/>
                <w:kern w:val="0"/>
                <w:vertAlign w:val="superscript"/>
                <w:lang w:bidi="ar"/>
              </w:rPr>
              <w:t>4</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016EDDCF" w14:textId="31007449" w:rsidR="00D90A1F" w:rsidRDefault="001F2495">
            <w:pPr>
              <w:pStyle w:val="1"/>
              <w:ind w:firstLineChars="0" w:firstLine="0"/>
              <w:jc w:val="center"/>
              <w:rPr>
                <w:rFonts w:ascii="Times New Roman" w:eastAsia="宋体" w:hAnsi="Times New Roman"/>
              </w:rPr>
            </w:pPr>
            <w:r w:rsidRPr="001F2495">
              <w:rPr>
                <w:rFonts w:ascii="Times New Roman" w:eastAsia="宋体" w:hAnsi="Times New Roman"/>
              </w:rPr>
              <w:t>{{qc.dna_data_</w:t>
            </w:r>
            <w:proofErr w:type="gramStart"/>
            <w:r w:rsidRPr="001F2495">
              <w:rPr>
                <w:rFonts w:ascii="Times New Roman" w:eastAsia="宋体" w:hAnsi="Times New Roman"/>
              </w:rPr>
              <w:t>qc.cleandata</w:t>
            </w:r>
            <w:proofErr w:type="gramEnd"/>
            <w:r w:rsidRPr="001F2495">
              <w:rPr>
                <w:rFonts w:ascii="Times New Roman" w:eastAsia="宋体" w:hAnsi="Times New Roman"/>
              </w:rPr>
              <w:t>_q30}}</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153FEFC5" w14:textId="77777777" w:rsidR="00D90A1F" w:rsidRDefault="0085174A">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≥75%</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50DE1A6E"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kern w:val="0"/>
                <w:lang w:bidi="ar"/>
              </w:rPr>
              <w:t>≥75%</w:t>
            </w:r>
          </w:p>
        </w:tc>
      </w:tr>
      <w:tr w:rsidR="00D90A1F" w14:paraId="1B6B2A95" w14:textId="77777777" w:rsidTr="001F2495">
        <w:trPr>
          <w:trHeight w:val="491"/>
          <w:jc w:val="center"/>
        </w:trPr>
        <w:tc>
          <w:tcPr>
            <w:tcW w:w="1937" w:type="dxa"/>
            <w:vMerge/>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2CCDC7A1" w14:textId="77777777" w:rsidR="00D90A1F" w:rsidRDefault="00D90A1F">
            <w:pPr>
              <w:pStyle w:val="1"/>
              <w:jc w:val="center"/>
              <w:rPr>
                <w:rFonts w:ascii="Times New Roman" w:eastAsia="宋体" w:hAnsi="Times New Roman"/>
              </w:rPr>
            </w:pP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6D704506" w14:textId="77777777" w:rsidR="00D90A1F" w:rsidRDefault="0085174A">
            <w:pPr>
              <w:jc w:val="center"/>
              <w:rPr>
                <w:rFonts w:ascii="Times New Roman" w:hAnsi="Times New Roman"/>
              </w:rPr>
            </w:pPr>
            <w:r>
              <w:rPr>
                <w:rFonts w:ascii="Times New Roman" w:hAnsi="Times New Roman"/>
              </w:rPr>
              <w:t>最低扩增子测序深度（</w:t>
            </w:r>
            <w:r>
              <w:rPr>
                <w:rFonts w:ascii="Times New Roman" w:hAnsi="Times New Roman"/>
              </w:rPr>
              <w:t>×</w:t>
            </w:r>
            <w:r>
              <w:rPr>
                <w:rFonts w:ascii="Times New Roman" w:hAnsi="Times New Roman"/>
              </w:rPr>
              <w:t>）</w:t>
            </w:r>
            <w:r>
              <w:rPr>
                <w:rFonts w:ascii="Times New Roman" w:hAnsi="Times New Roman"/>
                <w:vertAlign w:val="superscript"/>
              </w:rPr>
              <w:t>5</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0714F9B5" w14:textId="265FBBCB" w:rsidR="00D90A1F" w:rsidRDefault="0085174A">
            <w:pPr>
              <w:jc w:val="center"/>
              <w:rPr>
                <w:rFonts w:ascii="Times New Roman" w:hAnsi="Times New Roman"/>
              </w:rPr>
            </w:pPr>
            <w:r>
              <w:rPr>
                <w:rFonts w:ascii="Times New Roman" w:hAnsi="Times New Roman"/>
                <w:kern w:val="0"/>
                <w:lang w:bidi="ar"/>
              </w:rPr>
              <w:t>不适用</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4ABC586A" w14:textId="77777777" w:rsidR="00D90A1F" w:rsidRDefault="0085174A">
            <w:pPr>
              <w:jc w:val="center"/>
              <w:rPr>
                <w:rFonts w:ascii="Times New Roman" w:hAnsi="Times New Roman"/>
              </w:rPr>
            </w:pPr>
            <w:r>
              <w:rPr>
                <w:rFonts w:ascii="Times New Roman" w:hAnsi="Times New Roman"/>
              </w:rPr>
              <w:t>不适用</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3698B52C" w14:textId="77777777" w:rsidR="00D90A1F" w:rsidRDefault="0085174A">
            <w:pPr>
              <w:jc w:val="center"/>
              <w:rPr>
                <w:rFonts w:ascii="Times New Roman" w:hAnsi="Times New Roman"/>
              </w:rPr>
            </w:pPr>
            <w:r>
              <w:rPr>
                <w:rFonts w:ascii="Times New Roman" w:hAnsi="Times New Roman"/>
              </w:rPr>
              <w:t>≥50</w:t>
            </w:r>
          </w:p>
        </w:tc>
      </w:tr>
      <w:tr w:rsidR="00D90A1F" w14:paraId="1E9CEDCF" w14:textId="77777777" w:rsidTr="001F2495">
        <w:trPr>
          <w:trHeight w:val="521"/>
          <w:jc w:val="center"/>
        </w:trPr>
        <w:tc>
          <w:tcPr>
            <w:tcW w:w="1937" w:type="dxa"/>
            <w:vMerge/>
            <w:tcBorders>
              <w:top w:val="dashed" w:sz="4" w:space="0" w:color="000000" w:themeColor="text1"/>
              <w:left w:val="nil"/>
              <w:bottom w:val="single" w:sz="4" w:space="0" w:color="000000" w:themeColor="text1"/>
              <w:right w:val="dashed" w:sz="4" w:space="0" w:color="000000" w:themeColor="text1"/>
            </w:tcBorders>
            <w:shd w:val="clear" w:color="auto" w:fill="FFFFFF" w:themeFill="background1"/>
            <w:vAlign w:val="center"/>
          </w:tcPr>
          <w:p w14:paraId="794D688C" w14:textId="77777777" w:rsidR="00D90A1F" w:rsidRDefault="00D90A1F">
            <w:pPr>
              <w:pStyle w:val="1"/>
              <w:ind w:firstLineChars="0" w:firstLine="0"/>
              <w:jc w:val="center"/>
              <w:rPr>
                <w:rFonts w:ascii="Times New Roman" w:eastAsia="宋体" w:hAnsi="Times New Roman"/>
              </w:rPr>
            </w:pPr>
          </w:p>
        </w:tc>
        <w:tc>
          <w:tcPr>
            <w:tcW w:w="2741" w:type="dxa"/>
            <w:tcBorders>
              <w:top w:val="dashed" w:sz="4" w:space="0" w:color="000000" w:themeColor="text1"/>
              <w:left w:val="dashed" w:sz="4" w:space="0" w:color="000000" w:themeColor="text1"/>
              <w:bottom w:val="single" w:sz="4" w:space="0" w:color="000000" w:themeColor="text1"/>
              <w:right w:val="dashed" w:sz="4" w:space="0" w:color="000000" w:themeColor="text1"/>
            </w:tcBorders>
            <w:shd w:val="clear" w:color="auto" w:fill="FFFFFF" w:themeFill="background1"/>
            <w:vAlign w:val="center"/>
          </w:tcPr>
          <w:p w14:paraId="29B0BB92"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kern w:val="0"/>
                <w:lang w:bidi="ar"/>
              </w:rPr>
              <w:t>平均有效深度（</w:t>
            </w:r>
            <w:r>
              <w:rPr>
                <w:rFonts w:ascii="Times New Roman" w:eastAsia="宋体" w:hAnsi="Times New Roman"/>
                <w:kern w:val="0"/>
                <w:lang w:bidi="ar"/>
              </w:rPr>
              <w:t>×</w:t>
            </w:r>
            <w:r>
              <w:rPr>
                <w:rFonts w:ascii="Times New Roman" w:eastAsia="宋体" w:hAnsi="Times New Roman"/>
                <w:kern w:val="0"/>
                <w:lang w:bidi="ar"/>
              </w:rPr>
              <w:t>）</w:t>
            </w:r>
            <w:r>
              <w:rPr>
                <w:rFonts w:ascii="Times New Roman" w:eastAsia="宋体" w:hAnsi="Times New Roman"/>
                <w:kern w:val="0"/>
                <w:vertAlign w:val="superscript"/>
                <w:lang w:bidi="ar"/>
              </w:rPr>
              <w:t>6</w:t>
            </w:r>
          </w:p>
        </w:tc>
        <w:tc>
          <w:tcPr>
            <w:tcW w:w="1701" w:type="dxa"/>
            <w:tcBorders>
              <w:top w:val="dashed" w:sz="4" w:space="0" w:color="000000" w:themeColor="text1"/>
              <w:left w:val="dashed" w:sz="4" w:space="0" w:color="000000" w:themeColor="text1"/>
              <w:bottom w:val="single" w:sz="4" w:space="0" w:color="000000" w:themeColor="text1"/>
              <w:right w:val="dashed" w:sz="4" w:space="0" w:color="000000" w:themeColor="text1"/>
            </w:tcBorders>
            <w:shd w:val="clear" w:color="auto" w:fill="FFFFFF" w:themeFill="background1"/>
            <w:vAlign w:val="center"/>
          </w:tcPr>
          <w:p w14:paraId="7C189B7D" w14:textId="5C51BF22" w:rsidR="00D90A1F" w:rsidRDefault="001F2495">
            <w:pPr>
              <w:pStyle w:val="1"/>
              <w:ind w:firstLineChars="0" w:firstLine="0"/>
              <w:jc w:val="center"/>
              <w:rPr>
                <w:rFonts w:ascii="Times New Roman" w:eastAsia="宋体" w:hAnsi="Times New Roman"/>
              </w:rPr>
            </w:pPr>
            <w:r w:rsidRPr="001F2495">
              <w:rPr>
                <w:rFonts w:ascii="Times New Roman" w:hAnsi="Times New Roman"/>
              </w:rPr>
              <w:t>{{</w:t>
            </w:r>
            <w:proofErr w:type="spellStart"/>
            <w:r w:rsidRPr="001F2495">
              <w:rPr>
                <w:rFonts w:ascii="Times New Roman" w:hAnsi="Times New Roman"/>
              </w:rPr>
              <w:t>qc.dna_data_</w:t>
            </w:r>
            <w:proofErr w:type="gramStart"/>
            <w:r w:rsidRPr="001F2495">
              <w:rPr>
                <w:rFonts w:ascii="Times New Roman" w:hAnsi="Times New Roman"/>
              </w:rPr>
              <w:t>qc.depth</w:t>
            </w:r>
            <w:proofErr w:type="gramEnd"/>
            <w:r w:rsidRPr="001F2495">
              <w:rPr>
                <w:rFonts w:ascii="Times New Roman" w:hAnsi="Times New Roman"/>
              </w:rPr>
              <w:t>_ssbc|replace</w:t>
            </w:r>
            <w:proofErr w:type="spellEnd"/>
            <w:r w:rsidRPr="001F2495">
              <w:rPr>
                <w:rFonts w:ascii="Times New Roman" w:hAnsi="Times New Roman"/>
              </w:rPr>
              <w:t>(“.00”,””)}}</w:t>
            </w:r>
          </w:p>
        </w:tc>
        <w:tc>
          <w:tcPr>
            <w:tcW w:w="1985" w:type="dxa"/>
            <w:tcBorders>
              <w:top w:val="dashed" w:sz="4" w:space="0" w:color="000000" w:themeColor="text1"/>
              <w:left w:val="dashed" w:sz="4" w:space="0" w:color="000000" w:themeColor="text1"/>
              <w:bottom w:val="single" w:sz="4" w:space="0" w:color="000000" w:themeColor="text1"/>
              <w:right w:val="dashed" w:sz="4" w:space="0" w:color="000000" w:themeColor="text1"/>
            </w:tcBorders>
            <w:shd w:val="clear" w:color="auto" w:fill="FFFFFF" w:themeFill="background1"/>
            <w:vAlign w:val="center"/>
          </w:tcPr>
          <w:p w14:paraId="5712073D" w14:textId="77777777" w:rsidR="00D90A1F" w:rsidRDefault="0085174A">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≥300</w:t>
            </w:r>
          </w:p>
        </w:tc>
        <w:tc>
          <w:tcPr>
            <w:tcW w:w="2074" w:type="dxa"/>
            <w:tcBorders>
              <w:top w:val="dashed" w:sz="4" w:space="0" w:color="000000" w:themeColor="text1"/>
              <w:left w:val="dashed" w:sz="4" w:space="0" w:color="000000" w:themeColor="text1"/>
              <w:bottom w:val="single" w:sz="4" w:space="0" w:color="000000" w:themeColor="text1"/>
              <w:right w:val="nil"/>
            </w:tcBorders>
            <w:shd w:val="clear" w:color="auto" w:fill="FFFFFF" w:themeFill="background1"/>
            <w:vAlign w:val="center"/>
          </w:tcPr>
          <w:p w14:paraId="69ACA0AD"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kern w:val="0"/>
                <w:lang w:bidi="ar"/>
              </w:rPr>
              <w:t>不适用</w:t>
            </w:r>
          </w:p>
        </w:tc>
      </w:tr>
    </w:tbl>
    <w:p w14:paraId="055BD354" w14:textId="77777777" w:rsidR="00D90A1F" w:rsidRDefault="0085174A">
      <w:pPr>
        <w:rPr>
          <w:rFonts w:ascii="Times New Roman" w:hAnsi="Times New Roman"/>
          <w:sz w:val="18"/>
          <w:szCs w:val="18"/>
        </w:rPr>
      </w:pPr>
      <w:r>
        <w:rPr>
          <w:rFonts w:ascii="Times New Roman" w:hAnsi="Times New Roman"/>
          <w:sz w:val="18"/>
          <w:szCs w:val="18"/>
        </w:rPr>
        <w:t>注：</w:t>
      </w:r>
    </w:p>
    <w:p w14:paraId="2EC6E8AD" w14:textId="77777777" w:rsidR="00D90A1F" w:rsidRDefault="0085174A">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恶性肿瘤细胞占比：经</w:t>
      </w:r>
      <w:r>
        <w:rPr>
          <w:rFonts w:ascii="Times New Roman" w:hAnsi="Times New Roman"/>
          <w:sz w:val="18"/>
          <w:szCs w:val="18"/>
        </w:rPr>
        <w:t>HE</w:t>
      </w:r>
      <w:r>
        <w:rPr>
          <w:rFonts w:ascii="Times New Roman" w:hAnsi="Times New Roman"/>
          <w:sz w:val="18"/>
          <w:szCs w:val="18"/>
        </w:rPr>
        <w:t>染色评估，该样本中恶性肿瘤细胞占比，仅送检样本类型包含石蜡</w:t>
      </w:r>
      <w:proofErr w:type="gramStart"/>
      <w:r>
        <w:rPr>
          <w:rFonts w:ascii="Times New Roman" w:hAnsi="Times New Roman"/>
          <w:sz w:val="18"/>
          <w:szCs w:val="18"/>
        </w:rPr>
        <w:t>玻</w:t>
      </w:r>
      <w:proofErr w:type="gramEnd"/>
      <w:r>
        <w:rPr>
          <w:rFonts w:ascii="Times New Roman" w:hAnsi="Times New Roman"/>
          <w:sz w:val="18"/>
          <w:szCs w:val="18"/>
        </w:rPr>
        <w:t>片时可进行此项评估；外周血样本不做此项评估；</w:t>
      </w:r>
    </w:p>
    <w:p w14:paraId="1FD9004E" w14:textId="77777777" w:rsidR="00D90A1F" w:rsidRDefault="0085174A">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DNA</w:t>
      </w:r>
      <w:r>
        <w:rPr>
          <w:rFonts w:ascii="Times New Roman" w:hAnsi="Times New Roman"/>
          <w:sz w:val="18"/>
          <w:szCs w:val="18"/>
        </w:rPr>
        <w:t>总量：送检样本提取的</w:t>
      </w:r>
      <w:r>
        <w:rPr>
          <w:rFonts w:ascii="Times New Roman" w:hAnsi="Times New Roman"/>
          <w:sz w:val="18"/>
          <w:szCs w:val="18"/>
        </w:rPr>
        <w:t>DNA</w:t>
      </w:r>
      <w:r>
        <w:rPr>
          <w:rFonts w:ascii="Times New Roman" w:hAnsi="Times New Roman"/>
          <w:sz w:val="18"/>
          <w:szCs w:val="18"/>
        </w:rPr>
        <w:t>总量；</w:t>
      </w:r>
    </w:p>
    <w:p w14:paraId="62ED6070" w14:textId="77777777" w:rsidR="00D90A1F" w:rsidRDefault="0085174A">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文库总量：文库构建结束后的总量；</w:t>
      </w:r>
    </w:p>
    <w:p w14:paraId="47999A0E" w14:textId="77777777" w:rsidR="00D90A1F" w:rsidRDefault="0085174A">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Q30</w:t>
      </w:r>
      <w:r>
        <w:rPr>
          <w:rFonts w:ascii="Times New Roman" w:hAnsi="Times New Roman"/>
          <w:sz w:val="18"/>
          <w:szCs w:val="18"/>
        </w:rPr>
        <w:t>：碱基质量</w:t>
      </w:r>
      <w:r>
        <w:rPr>
          <w:rFonts w:ascii="Times New Roman" w:hAnsi="Times New Roman"/>
          <w:sz w:val="18"/>
          <w:szCs w:val="18"/>
        </w:rPr>
        <w:t>Q30</w:t>
      </w:r>
      <w:r>
        <w:rPr>
          <w:rFonts w:ascii="Times New Roman" w:hAnsi="Times New Roman"/>
          <w:sz w:val="18"/>
          <w:szCs w:val="18"/>
        </w:rPr>
        <w:t>占比，测序的准确率高于</w:t>
      </w:r>
      <w:r>
        <w:rPr>
          <w:rFonts w:ascii="Times New Roman" w:hAnsi="Times New Roman"/>
          <w:sz w:val="18"/>
          <w:szCs w:val="18"/>
        </w:rPr>
        <w:t>99.9%</w:t>
      </w:r>
      <w:r>
        <w:rPr>
          <w:rFonts w:ascii="Times New Roman" w:hAnsi="Times New Roman"/>
          <w:sz w:val="18"/>
          <w:szCs w:val="18"/>
        </w:rPr>
        <w:t>的碱基的比例；</w:t>
      </w:r>
    </w:p>
    <w:p w14:paraId="6AB7DE1B" w14:textId="77777777" w:rsidR="00D90A1F" w:rsidRDefault="0085174A">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最低扩增子测序深度：即为最低扩增子测序深度，本项目为扩增子测序，要求深度最低的扩增子的深度也要达到</w:t>
      </w:r>
      <w:r>
        <w:rPr>
          <w:rFonts w:ascii="Times New Roman" w:hAnsi="Times New Roman"/>
          <w:sz w:val="18"/>
          <w:szCs w:val="18"/>
        </w:rPr>
        <w:t>50X</w:t>
      </w:r>
      <w:r>
        <w:rPr>
          <w:rFonts w:ascii="Times New Roman" w:hAnsi="Times New Roman"/>
          <w:sz w:val="18"/>
          <w:szCs w:val="18"/>
        </w:rPr>
        <w:t>以上。</w:t>
      </w:r>
    </w:p>
    <w:p w14:paraId="2AD0958A" w14:textId="77777777" w:rsidR="00D90A1F" w:rsidRDefault="0085174A">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平均有效深度：通过分子标签校正后的平均测序深度；</w:t>
      </w:r>
    </w:p>
    <w:p w14:paraId="1F059FE8" w14:textId="77777777" w:rsidR="00D90A1F" w:rsidRDefault="0085174A">
      <w:pPr>
        <w:numPr>
          <w:ilvl w:val="0"/>
          <w:numId w:val="1"/>
        </w:numPr>
        <w:rPr>
          <w:rFonts w:ascii="Times New Roman" w:hAnsi="Times New Roman"/>
          <w:b/>
          <w:bCs/>
          <w:kern w:val="0"/>
          <w:sz w:val="28"/>
          <w:szCs w:val="28"/>
        </w:rPr>
      </w:pPr>
      <w:r>
        <w:rPr>
          <w:rFonts w:ascii="Times New Roman" w:hAnsi="Times New Roman"/>
          <w:b/>
          <w:bCs/>
          <w:kern w:val="0"/>
          <w:sz w:val="28"/>
          <w:szCs w:val="28"/>
        </w:rPr>
        <w:t>检测局限性</w:t>
      </w:r>
    </w:p>
    <w:p w14:paraId="35D459C7" w14:textId="77777777" w:rsidR="00D90A1F" w:rsidRDefault="0085174A">
      <w:pPr>
        <w:autoSpaceDE w:val="0"/>
        <w:autoSpaceDN w:val="0"/>
        <w:adjustRightInd w:val="0"/>
        <w:spacing w:line="360" w:lineRule="auto"/>
        <w:rPr>
          <w:rFonts w:ascii="Times New Roman" w:hAnsi="Times New Roman"/>
        </w:rPr>
      </w:pPr>
      <w:r>
        <w:rPr>
          <w:rFonts w:ascii="Times New Roman" w:hAnsi="Times New Roman"/>
        </w:rPr>
        <w:t xml:space="preserve">6.1 </w:t>
      </w:r>
      <w:r>
        <w:rPr>
          <w:rFonts w:ascii="Times New Roman" w:hAnsi="Times New Roman"/>
        </w:rPr>
        <w:t>本次</w:t>
      </w:r>
      <w:proofErr w:type="gramStart"/>
      <w:r>
        <w:rPr>
          <w:rFonts w:ascii="Times New Roman" w:hAnsi="Times New Roman"/>
        </w:rPr>
        <w:t>检测仅报告</w:t>
      </w:r>
      <w:proofErr w:type="gramEnd"/>
      <w:r>
        <w:rPr>
          <w:rFonts w:ascii="Times New Roman" w:hAnsi="Times New Roman"/>
        </w:rPr>
        <w:t>检测范围内的基因变异，阴性结果不能排除样本存在检测范围之外的驱动基因突变。</w:t>
      </w:r>
      <w:r>
        <w:rPr>
          <w:rFonts w:ascii="Times New Roman" w:hAnsi="Times New Roman"/>
        </w:rPr>
        <w:t xml:space="preserve"> </w:t>
      </w:r>
    </w:p>
    <w:p w14:paraId="2E85009C" w14:textId="77777777" w:rsidR="00D90A1F" w:rsidRDefault="0085174A">
      <w:pPr>
        <w:autoSpaceDE w:val="0"/>
        <w:autoSpaceDN w:val="0"/>
        <w:adjustRightInd w:val="0"/>
        <w:spacing w:line="360" w:lineRule="auto"/>
        <w:rPr>
          <w:rFonts w:ascii="Times New Roman" w:hAnsi="Times New Roman"/>
        </w:rPr>
      </w:pPr>
      <w:r>
        <w:rPr>
          <w:rFonts w:ascii="Times New Roman" w:hAnsi="Times New Roman"/>
        </w:rPr>
        <w:t xml:space="preserve">6.2 </w:t>
      </w:r>
      <w:r>
        <w:rPr>
          <w:rFonts w:ascii="Times New Roman" w:hAnsi="Times New Roman"/>
        </w:rPr>
        <w:t>肿瘤具有异质性，不同肿瘤细胞之间的基因突变谱不同，相同肿瘤细胞不同区域之间的基因突变谱也可能不同，肿瘤发展或治疗过程中同样可能出现原发部位与继发部位肿瘤基因突变谱的差异。</w:t>
      </w:r>
    </w:p>
    <w:p w14:paraId="3F7527EE" w14:textId="77777777" w:rsidR="00D90A1F" w:rsidRDefault="0085174A">
      <w:pPr>
        <w:autoSpaceDE w:val="0"/>
        <w:autoSpaceDN w:val="0"/>
        <w:adjustRightInd w:val="0"/>
        <w:spacing w:line="360" w:lineRule="auto"/>
        <w:rPr>
          <w:rFonts w:ascii="Times New Roman" w:hAnsi="Times New Roman"/>
        </w:rPr>
      </w:pPr>
      <w:r>
        <w:rPr>
          <w:rFonts w:ascii="Times New Roman" w:hAnsi="Times New Roman"/>
        </w:rPr>
        <w:t xml:space="preserve">6.3 </w:t>
      </w:r>
      <w:r>
        <w:rPr>
          <w:rFonts w:ascii="Times New Roman" w:hAnsi="Times New Roman"/>
        </w:rPr>
        <w:t>对于组织样本，如样本中肿瘤细胞含量低于</w:t>
      </w:r>
      <w:r>
        <w:rPr>
          <w:rFonts w:ascii="Times New Roman" w:hAnsi="Times New Roman"/>
        </w:rPr>
        <w:t xml:space="preserve"> 20</w:t>
      </w:r>
      <w:r>
        <w:rPr>
          <w:rFonts w:ascii="Times New Roman" w:hAnsi="Times New Roman"/>
        </w:rPr>
        <w:t>％，可能影响检测结果的准确性；如未检出指定基因的变异（即阴性结果）不能排除存在低于检测下限的变异的可能性。</w:t>
      </w:r>
    </w:p>
    <w:p w14:paraId="0C89A557" w14:textId="77777777" w:rsidR="00D90A1F" w:rsidRDefault="0085174A">
      <w:pPr>
        <w:autoSpaceDE w:val="0"/>
        <w:autoSpaceDN w:val="0"/>
        <w:adjustRightInd w:val="0"/>
        <w:spacing w:line="360" w:lineRule="auto"/>
        <w:rPr>
          <w:rFonts w:ascii="Times New Roman" w:hAnsi="Times New Roman"/>
        </w:rPr>
      </w:pPr>
      <w:r>
        <w:rPr>
          <w:rFonts w:ascii="Times New Roman" w:hAnsi="Times New Roman"/>
        </w:rPr>
        <w:t xml:space="preserve">6.4 </w:t>
      </w:r>
      <w:r>
        <w:rPr>
          <w:rFonts w:ascii="Times New Roman" w:hAnsi="Times New Roman"/>
        </w:rPr>
        <w:t>对于血液样本，大片段重排结果阴性不能完全排除大片段扩增、缺失的存在，扩增、缺失的外显子区域过小可能造成阴性结果。</w:t>
      </w:r>
    </w:p>
    <w:p w14:paraId="17989FD9" w14:textId="77777777" w:rsidR="00D90A1F" w:rsidRDefault="0085174A">
      <w:pPr>
        <w:spacing w:line="360" w:lineRule="auto"/>
        <w:rPr>
          <w:rFonts w:ascii="Times New Roman" w:hAnsi="Times New Roman"/>
        </w:rPr>
      </w:pPr>
      <w:r>
        <w:rPr>
          <w:rFonts w:ascii="Times New Roman" w:hAnsi="Times New Roman"/>
        </w:rPr>
        <w:t xml:space="preserve">6.5 </w:t>
      </w:r>
      <w:r>
        <w:rPr>
          <w:rFonts w:ascii="Times New Roman" w:hAnsi="Times New Roman"/>
        </w:rPr>
        <w:t>本检测试剂检测的突变类型仅包含点突变、插入</w:t>
      </w:r>
      <w:r>
        <w:rPr>
          <w:rFonts w:ascii="Times New Roman" w:hAnsi="Times New Roman"/>
        </w:rPr>
        <w:t>/</w:t>
      </w:r>
      <w:r>
        <w:rPr>
          <w:rFonts w:ascii="Times New Roman" w:hAnsi="Times New Roman"/>
        </w:rPr>
        <w:t>缺失突变、大片段重排</w:t>
      </w:r>
      <w:r>
        <w:rPr>
          <w:rFonts w:ascii="Times New Roman" w:hAnsi="Times New Roman" w:hint="eastAsia"/>
        </w:rPr>
        <w:t>（仅限血液样本）</w:t>
      </w:r>
      <w:r>
        <w:rPr>
          <w:rFonts w:ascii="Times New Roman" w:hAnsi="Times New Roman"/>
        </w:rPr>
        <w:t>，无法检测样品基因组中的存在的其他突变类型。</w:t>
      </w:r>
      <w:r>
        <w:rPr>
          <w:rFonts w:ascii="Times New Roman" w:hAnsi="Times New Roman" w:hint="eastAsia"/>
        </w:rPr>
        <w:t>检测区域</w:t>
      </w:r>
      <w:r>
        <w:rPr>
          <w:rFonts w:ascii="Times New Roman" w:hAnsi="Times New Roman"/>
        </w:rPr>
        <w:t>包括</w:t>
      </w:r>
      <w:r>
        <w:rPr>
          <w:rFonts w:ascii="Times New Roman" w:hAnsi="Times New Roman"/>
        </w:rPr>
        <w:t>BRCA1</w:t>
      </w:r>
      <w:r>
        <w:rPr>
          <w:rFonts w:ascii="Times New Roman" w:hAnsi="Times New Roman"/>
        </w:rPr>
        <w:t>基因和</w:t>
      </w:r>
      <w:r>
        <w:rPr>
          <w:rFonts w:ascii="Times New Roman" w:hAnsi="Times New Roman"/>
        </w:rPr>
        <w:t>BRCA2</w:t>
      </w:r>
      <w:r>
        <w:rPr>
          <w:rFonts w:ascii="Times New Roman" w:hAnsi="Times New Roman"/>
        </w:rPr>
        <w:t>基因全编码区及外显子</w:t>
      </w:r>
      <w:r>
        <w:rPr>
          <w:rFonts w:ascii="Times New Roman" w:hAnsi="Times New Roman"/>
        </w:rPr>
        <w:t>-</w:t>
      </w:r>
      <w:r>
        <w:rPr>
          <w:rFonts w:ascii="Times New Roman" w:hAnsi="Times New Roman"/>
        </w:rPr>
        <w:t>内含子连接区、部分</w:t>
      </w:r>
      <w:r>
        <w:rPr>
          <w:rFonts w:ascii="Times New Roman" w:hAnsi="Times New Roman"/>
        </w:rPr>
        <w:t>UTR</w:t>
      </w:r>
      <w:r>
        <w:rPr>
          <w:rFonts w:ascii="Times New Roman" w:hAnsi="Times New Roman"/>
        </w:rPr>
        <w:t>区（非翻译区）和内含子</w:t>
      </w:r>
      <w:proofErr w:type="gramStart"/>
      <w:r>
        <w:rPr>
          <w:rFonts w:ascii="Times New Roman" w:hAnsi="Times New Roman"/>
        </w:rPr>
        <w:t>区热点</w:t>
      </w:r>
      <w:proofErr w:type="gramEnd"/>
      <w:r>
        <w:rPr>
          <w:rFonts w:ascii="Times New Roman" w:hAnsi="Times New Roman"/>
        </w:rPr>
        <w:t>变异。</w:t>
      </w:r>
    </w:p>
    <w:p w14:paraId="553905DF" w14:textId="77777777" w:rsidR="00D90A1F" w:rsidRDefault="0085174A">
      <w:pPr>
        <w:autoSpaceDE w:val="0"/>
        <w:autoSpaceDN w:val="0"/>
        <w:adjustRightInd w:val="0"/>
        <w:spacing w:line="360" w:lineRule="auto"/>
        <w:rPr>
          <w:rFonts w:ascii="Times New Roman" w:hAnsi="Times New Roman"/>
        </w:rPr>
      </w:pPr>
      <w:r>
        <w:rPr>
          <w:rFonts w:ascii="Times New Roman" w:hAnsi="Times New Roman"/>
        </w:rPr>
        <w:t xml:space="preserve">6.6 </w:t>
      </w:r>
      <w:r>
        <w:rPr>
          <w:rFonts w:ascii="Times New Roman" w:hAnsi="Times New Roman"/>
        </w:rPr>
        <w:t>本检测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w:t>
      </w:r>
    </w:p>
    <w:p w14:paraId="07A32524" w14:textId="77777777" w:rsidR="00D90A1F" w:rsidRDefault="0085174A">
      <w:pPr>
        <w:autoSpaceDE w:val="0"/>
        <w:autoSpaceDN w:val="0"/>
        <w:adjustRightInd w:val="0"/>
        <w:spacing w:line="360" w:lineRule="auto"/>
        <w:rPr>
          <w:rFonts w:ascii="Times New Roman" w:hAnsi="Times New Roman"/>
        </w:rPr>
      </w:pPr>
      <w:r>
        <w:rPr>
          <w:rFonts w:ascii="Times New Roman" w:hAnsi="Times New Roman"/>
        </w:rPr>
        <w:t xml:space="preserve">6.7 </w:t>
      </w:r>
      <w:r>
        <w:rPr>
          <w:rFonts w:ascii="Times New Roman" w:hAnsi="Times New Roman"/>
        </w:rPr>
        <w:t>对变异及临床意义的解读是基于当前对相关基因的认识和临床诊治的数据，随着临床病例的积累、数据库的完善及文献等资料的更新，对变异及临床意义的解读可能发生变更。</w:t>
      </w:r>
    </w:p>
    <w:p w14:paraId="18D4837D" w14:textId="77777777" w:rsidR="00D90A1F" w:rsidRDefault="0085174A">
      <w:pPr>
        <w:spacing w:line="360" w:lineRule="auto"/>
        <w:rPr>
          <w:rFonts w:ascii="Times New Roman" w:hAnsi="Times New Roman"/>
        </w:rPr>
      </w:pPr>
      <w:r>
        <w:rPr>
          <w:rFonts w:ascii="Times New Roman" w:hAnsi="Times New Roman"/>
        </w:rPr>
        <w:t xml:space="preserve">6.8 </w:t>
      </w:r>
      <w:r>
        <w:rPr>
          <w:rFonts w:ascii="Times New Roman" w:hAnsi="Times New Roman"/>
        </w:rPr>
        <w:t>本报告不对任何患者承诺或保证会在某一药物治疗中有效，也不承诺在某一药物治疗中无效，所提示的用药信息均是依据文献或指南。</w:t>
      </w:r>
    </w:p>
    <w:p w14:paraId="2BC508BC" w14:textId="77777777" w:rsidR="00D90A1F" w:rsidRDefault="0085174A">
      <w:pPr>
        <w:numPr>
          <w:ilvl w:val="0"/>
          <w:numId w:val="1"/>
        </w:numPr>
        <w:rPr>
          <w:rFonts w:ascii="Times New Roman" w:hAnsi="Times New Roman"/>
          <w:b/>
          <w:bCs/>
          <w:kern w:val="0"/>
          <w:sz w:val="28"/>
          <w:szCs w:val="28"/>
        </w:rPr>
      </w:pPr>
      <w:r>
        <w:rPr>
          <w:rFonts w:ascii="Times New Roman" w:hAnsi="Times New Roman"/>
          <w:b/>
          <w:bCs/>
          <w:kern w:val="0"/>
          <w:sz w:val="28"/>
          <w:szCs w:val="28"/>
        </w:rPr>
        <w:lastRenderedPageBreak/>
        <w:t>BRCA</w:t>
      </w:r>
      <w:r>
        <w:rPr>
          <w:rFonts w:ascii="Times New Roman" w:hAnsi="Times New Roman"/>
          <w:b/>
          <w:bCs/>
          <w:kern w:val="0"/>
          <w:sz w:val="28"/>
          <w:szCs w:val="28"/>
        </w:rPr>
        <w:t>基因检测适宜人群</w:t>
      </w:r>
    </w:p>
    <w:p w14:paraId="40ECE239" w14:textId="77777777" w:rsidR="00D90A1F" w:rsidRDefault="0085174A">
      <w:pPr>
        <w:adjustRightInd w:val="0"/>
        <w:snapToGrid w:val="0"/>
        <w:spacing w:line="360" w:lineRule="auto"/>
        <w:rPr>
          <w:rFonts w:ascii="Times New Roman" w:hAnsi="Times New Roman"/>
        </w:rPr>
      </w:pPr>
      <w:r>
        <w:rPr>
          <w:rFonts w:ascii="Times New Roman" w:hAnsi="Times New Roman"/>
          <w:sz w:val="22"/>
          <w:szCs w:val="22"/>
        </w:rPr>
        <w:t xml:space="preserve">7.1 </w:t>
      </w:r>
      <w:r>
        <w:rPr>
          <w:rFonts w:ascii="Times New Roman" w:hAnsi="Times New Roman"/>
        </w:rPr>
        <w:t>来自携带</w:t>
      </w:r>
      <w:r>
        <w:rPr>
          <w:rFonts w:ascii="Times New Roman" w:hAnsi="Times New Roman"/>
        </w:rPr>
        <w:t>BRCA1/2</w:t>
      </w:r>
      <w:r>
        <w:rPr>
          <w:rFonts w:ascii="Times New Roman" w:hAnsi="Times New Roman"/>
        </w:rPr>
        <w:t>基因致病性或可能致病性胚系变异的家族。</w:t>
      </w:r>
    </w:p>
    <w:p w14:paraId="5AAF7AF3" w14:textId="77777777" w:rsidR="00D90A1F" w:rsidRDefault="0085174A">
      <w:pPr>
        <w:adjustRightInd w:val="0"/>
        <w:snapToGrid w:val="0"/>
        <w:spacing w:line="360" w:lineRule="auto"/>
        <w:rPr>
          <w:rFonts w:ascii="Times New Roman" w:hAnsi="Times New Roman"/>
        </w:rPr>
      </w:pPr>
      <w:r>
        <w:rPr>
          <w:rFonts w:ascii="Times New Roman" w:hAnsi="Times New Roman"/>
        </w:rPr>
        <w:t xml:space="preserve">7.2 </w:t>
      </w:r>
      <w:r>
        <w:rPr>
          <w:rFonts w:ascii="Times New Roman" w:hAnsi="Times New Roman"/>
        </w:rPr>
        <w:t>肿瘤基因检测到具有临床意义的变异，尚未确认是否为胚系变异。</w:t>
      </w:r>
    </w:p>
    <w:p w14:paraId="190C98BE" w14:textId="77777777" w:rsidR="00D90A1F" w:rsidRDefault="0085174A">
      <w:pPr>
        <w:adjustRightInd w:val="0"/>
        <w:snapToGrid w:val="0"/>
        <w:spacing w:line="360" w:lineRule="auto"/>
        <w:rPr>
          <w:rFonts w:ascii="Times New Roman" w:hAnsi="Times New Roman"/>
        </w:rPr>
      </w:pPr>
      <w:r>
        <w:rPr>
          <w:rFonts w:ascii="Times New Roman" w:hAnsi="Times New Roman"/>
        </w:rPr>
        <w:t xml:space="preserve">7.3 </w:t>
      </w:r>
      <w:r>
        <w:rPr>
          <w:rFonts w:ascii="Times New Roman" w:hAnsi="Times New Roman"/>
        </w:rPr>
        <w:t>期望辅助系统治疗和手术方案制定。</w:t>
      </w:r>
    </w:p>
    <w:p w14:paraId="134C6A0C" w14:textId="77777777" w:rsidR="00D90A1F" w:rsidRDefault="0085174A">
      <w:pPr>
        <w:adjustRightInd w:val="0"/>
        <w:snapToGrid w:val="0"/>
        <w:spacing w:line="360" w:lineRule="auto"/>
        <w:rPr>
          <w:rFonts w:ascii="Times New Roman" w:hAnsi="Times New Roman"/>
        </w:rPr>
      </w:pPr>
      <w:r>
        <w:rPr>
          <w:rFonts w:ascii="Times New Roman" w:hAnsi="Times New Roman"/>
        </w:rPr>
        <w:t xml:space="preserve">7.4 </w:t>
      </w:r>
      <w:proofErr w:type="gramStart"/>
      <w:r>
        <w:rPr>
          <w:rFonts w:ascii="Times New Roman" w:hAnsi="Times New Roman"/>
        </w:rPr>
        <w:t>德系犹太</w:t>
      </w:r>
      <w:proofErr w:type="gramEnd"/>
      <w:r>
        <w:rPr>
          <w:rFonts w:ascii="Times New Roman" w:hAnsi="Times New Roman"/>
        </w:rPr>
        <w:t>裔</w:t>
      </w:r>
    </w:p>
    <w:p w14:paraId="758D0A99" w14:textId="77777777" w:rsidR="00D90A1F" w:rsidRDefault="0085174A">
      <w:pPr>
        <w:adjustRightInd w:val="0"/>
        <w:snapToGrid w:val="0"/>
        <w:spacing w:line="360" w:lineRule="auto"/>
        <w:rPr>
          <w:rFonts w:ascii="Times New Roman" w:hAnsi="Times New Roman"/>
        </w:rPr>
      </w:pPr>
      <w:r>
        <w:rPr>
          <w:rFonts w:ascii="Times New Roman" w:hAnsi="Times New Roman"/>
        </w:rPr>
        <w:t xml:space="preserve">7.5 </w:t>
      </w:r>
      <w:r>
        <w:rPr>
          <w:rFonts w:ascii="Times New Roman" w:hAnsi="Times New Roman"/>
        </w:rPr>
        <w:t>乳腺癌病史：</w:t>
      </w:r>
      <w:r>
        <w:rPr>
          <w:rFonts w:ascii="Times New Roman" w:hAnsi="Times New Roman"/>
        </w:rPr>
        <w:t>1</w:t>
      </w:r>
      <w:r>
        <w:rPr>
          <w:rFonts w:ascii="Times New Roman" w:hAnsi="Times New Roman"/>
        </w:rPr>
        <w:t>）诊断年龄</w:t>
      </w:r>
      <w:r>
        <w:rPr>
          <w:rFonts w:ascii="Times New Roman" w:hAnsi="Times New Roman"/>
        </w:rPr>
        <w:t>≤45</w:t>
      </w:r>
      <w:r>
        <w:rPr>
          <w:rFonts w:ascii="Times New Roman" w:hAnsi="Times New Roman"/>
        </w:rPr>
        <w:t>岁。</w:t>
      </w:r>
      <w:r>
        <w:rPr>
          <w:rFonts w:ascii="Times New Roman" w:hAnsi="Times New Roman"/>
        </w:rPr>
        <w:t xml:space="preserve"> 2</w:t>
      </w:r>
      <w:r>
        <w:rPr>
          <w:rFonts w:ascii="Times New Roman" w:hAnsi="Times New Roman"/>
        </w:rPr>
        <w:t>）诊断年龄介于</w:t>
      </w:r>
      <w:r>
        <w:rPr>
          <w:rFonts w:ascii="Times New Roman" w:hAnsi="Times New Roman"/>
        </w:rPr>
        <w:t>46-50</w:t>
      </w:r>
      <w:r>
        <w:rPr>
          <w:rFonts w:ascii="Times New Roman" w:hAnsi="Times New Roman"/>
        </w:rPr>
        <w:t>岁，同时伴有</w:t>
      </w:r>
      <w:r>
        <w:rPr>
          <w:rFonts w:ascii="Times New Roman" w:hAnsi="Times New Roman"/>
        </w:rPr>
        <w:t>≥1</w:t>
      </w:r>
      <w:r>
        <w:rPr>
          <w:rFonts w:ascii="Times New Roman" w:hAnsi="Times New Roman"/>
        </w:rPr>
        <w:t>项情况：</w:t>
      </w:r>
      <w:r>
        <w:rPr>
          <w:rFonts w:ascii="Times New Roman" w:hAnsi="Times New Roman"/>
        </w:rPr>
        <w:t xml:space="preserve">① </w:t>
      </w:r>
      <w:r>
        <w:rPr>
          <w:rFonts w:ascii="Times New Roman" w:hAnsi="Times New Roman"/>
        </w:rPr>
        <w:t>家族史未知或家族史有限；</w:t>
      </w:r>
      <w:r>
        <w:rPr>
          <w:rFonts w:ascii="Times New Roman" w:hAnsi="Times New Roman"/>
        </w:rPr>
        <w:t xml:space="preserve">② </w:t>
      </w:r>
      <w:r>
        <w:rPr>
          <w:rFonts w:ascii="Times New Roman" w:hAnsi="Times New Roman"/>
        </w:rPr>
        <w:t>多处原发乳腺癌（同时发生或者异时发生）；</w:t>
      </w:r>
      <w:r>
        <w:rPr>
          <w:rFonts w:ascii="Times New Roman" w:hAnsi="Times New Roman"/>
        </w:rPr>
        <w:t>③ ≥1</w:t>
      </w:r>
      <w:r>
        <w:rPr>
          <w:rFonts w:ascii="Times New Roman" w:hAnsi="Times New Roman"/>
        </w:rPr>
        <w:t>名血缘近亲在任意年龄诊断乳腺癌、卵巢癌、胰腺癌、前列腺癌。</w:t>
      </w:r>
      <w:r>
        <w:rPr>
          <w:rFonts w:ascii="Times New Roman" w:hAnsi="Times New Roman"/>
        </w:rPr>
        <w:t xml:space="preserve"> 3</w:t>
      </w:r>
      <w:r>
        <w:rPr>
          <w:rFonts w:ascii="Times New Roman" w:hAnsi="Times New Roman"/>
        </w:rPr>
        <w:t>）诊断年龄</w:t>
      </w:r>
      <w:r>
        <w:rPr>
          <w:rFonts w:ascii="Times New Roman" w:hAnsi="Times New Roman"/>
        </w:rPr>
        <w:t>≥51</w:t>
      </w:r>
      <w:r>
        <w:rPr>
          <w:rFonts w:ascii="Times New Roman" w:hAnsi="Times New Roman"/>
        </w:rPr>
        <w:t>岁：</w:t>
      </w:r>
      <w:r>
        <w:rPr>
          <w:rFonts w:ascii="Times New Roman" w:hAnsi="Times New Roman"/>
        </w:rPr>
        <w:t>① ≥1</w:t>
      </w:r>
      <w:r>
        <w:rPr>
          <w:rFonts w:ascii="Times New Roman" w:hAnsi="Times New Roman"/>
        </w:rPr>
        <w:t>名血缘近亲满足以下任意条件：</w:t>
      </w:r>
      <w:r>
        <w:rPr>
          <w:rFonts w:ascii="Times New Roman" w:hAnsi="Times New Roman"/>
        </w:rPr>
        <w:t>A</w:t>
      </w:r>
      <w:r>
        <w:rPr>
          <w:rFonts w:ascii="Times New Roman" w:hAnsi="Times New Roman"/>
        </w:rPr>
        <w:t>、</w:t>
      </w:r>
      <w:r>
        <w:rPr>
          <w:rFonts w:ascii="Times New Roman" w:hAnsi="Times New Roman"/>
        </w:rPr>
        <w:t>50</w:t>
      </w:r>
      <w:r>
        <w:rPr>
          <w:rFonts w:ascii="Times New Roman" w:hAnsi="Times New Roman"/>
        </w:rPr>
        <w:t>岁及以前诊断乳腺癌或任意年龄诊断男性乳腺癌；</w:t>
      </w:r>
      <w:r>
        <w:rPr>
          <w:rFonts w:ascii="Times New Roman" w:hAnsi="Times New Roman"/>
        </w:rPr>
        <w:t>B</w:t>
      </w:r>
      <w:r>
        <w:rPr>
          <w:rFonts w:ascii="Times New Roman" w:hAnsi="Times New Roman"/>
        </w:rPr>
        <w:t>、任意年龄诊断卵巢癌；</w:t>
      </w:r>
      <w:r>
        <w:rPr>
          <w:rFonts w:ascii="Times New Roman" w:hAnsi="Times New Roman"/>
        </w:rPr>
        <w:t>C</w:t>
      </w:r>
      <w:r>
        <w:rPr>
          <w:rFonts w:ascii="Times New Roman" w:hAnsi="Times New Roman"/>
        </w:rPr>
        <w:t>、任意年龄诊断胰腺癌；</w:t>
      </w:r>
      <w:r>
        <w:rPr>
          <w:rFonts w:ascii="Times New Roman" w:hAnsi="Times New Roman"/>
        </w:rPr>
        <w:t>D</w:t>
      </w:r>
      <w:r>
        <w:rPr>
          <w:rFonts w:ascii="Times New Roman" w:hAnsi="Times New Roman"/>
        </w:rPr>
        <w:t>、任意年龄诊断转移性、组织学为导管内</w:t>
      </w:r>
      <w:r>
        <w:rPr>
          <w:rFonts w:ascii="Times New Roman" w:hAnsi="Times New Roman"/>
        </w:rPr>
        <w:t>/</w:t>
      </w:r>
      <w:r>
        <w:rPr>
          <w:rFonts w:ascii="Times New Roman" w:hAnsi="Times New Roman"/>
        </w:rPr>
        <w:t>筛状或高危</w:t>
      </w:r>
      <w:r>
        <w:rPr>
          <w:rFonts w:ascii="Times New Roman" w:hAnsi="Times New Roman"/>
        </w:rPr>
        <w:t>/</w:t>
      </w:r>
      <w:r>
        <w:rPr>
          <w:rFonts w:ascii="Times New Roman" w:hAnsi="Times New Roman"/>
        </w:rPr>
        <w:t>极高危前列腺癌。</w:t>
      </w:r>
      <w:r>
        <w:rPr>
          <w:rFonts w:ascii="Times New Roman" w:hAnsi="Times New Roman"/>
        </w:rPr>
        <w:t xml:space="preserve">② </w:t>
      </w:r>
      <w:r>
        <w:rPr>
          <w:rFonts w:ascii="Times New Roman" w:hAnsi="Times New Roman"/>
        </w:rPr>
        <w:t>患者和</w:t>
      </w:r>
      <w:r>
        <w:rPr>
          <w:rFonts w:ascii="Times New Roman" w:hAnsi="Times New Roman"/>
        </w:rPr>
        <w:t>/</w:t>
      </w:r>
      <w:r>
        <w:rPr>
          <w:rFonts w:ascii="Times New Roman" w:hAnsi="Times New Roman"/>
        </w:rPr>
        <w:t>或血缘近亲中</w:t>
      </w:r>
      <w:r>
        <w:rPr>
          <w:rFonts w:ascii="Times New Roman" w:hAnsi="Times New Roman"/>
        </w:rPr>
        <w:t>≥3</w:t>
      </w:r>
      <w:r>
        <w:rPr>
          <w:rFonts w:ascii="Times New Roman" w:hAnsi="Times New Roman"/>
        </w:rPr>
        <w:t>次诊断乳腺癌。</w:t>
      </w:r>
      <w:r>
        <w:rPr>
          <w:rFonts w:ascii="Times New Roman" w:hAnsi="Times New Roman"/>
        </w:rPr>
        <w:t>③ ≥2</w:t>
      </w:r>
      <w:r>
        <w:rPr>
          <w:rFonts w:ascii="Times New Roman" w:hAnsi="Times New Roman"/>
        </w:rPr>
        <w:t>名血缘近亲在任意年龄诊断乳腺癌或前列腺癌（任意级别）。</w:t>
      </w:r>
      <w:r>
        <w:rPr>
          <w:rFonts w:ascii="Times New Roman" w:hAnsi="Times New Roman"/>
        </w:rPr>
        <w:t xml:space="preserve"> 4</w:t>
      </w:r>
      <w:r>
        <w:rPr>
          <w:rFonts w:ascii="Times New Roman" w:hAnsi="Times New Roman"/>
        </w:rPr>
        <w:t>）任意年龄诊断：</w:t>
      </w:r>
      <w:r>
        <w:rPr>
          <w:rFonts w:ascii="Times New Roman" w:hAnsi="Times New Roman"/>
        </w:rPr>
        <w:t>A</w:t>
      </w:r>
      <w:r>
        <w:rPr>
          <w:rFonts w:ascii="Times New Roman" w:hAnsi="Times New Roman"/>
        </w:rPr>
        <w:t>、三阴性乳腺癌；</w:t>
      </w:r>
      <w:r>
        <w:rPr>
          <w:rFonts w:ascii="Times New Roman" w:hAnsi="Times New Roman"/>
        </w:rPr>
        <w:t>B</w:t>
      </w:r>
      <w:r>
        <w:rPr>
          <w:rFonts w:ascii="Times New Roman" w:hAnsi="Times New Roman"/>
        </w:rPr>
        <w:t>、男性乳腺癌；</w:t>
      </w:r>
      <w:r>
        <w:rPr>
          <w:rFonts w:ascii="Times New Roman" w:hAnsi="Times New Roman"/>
        </w:rPr>
        <w:t>C</w:t>
      </w:r>
      <w:r>
        <w:rPr>
          <w:rFonts w:ascii="Times New Roman" w:hAnsi="Times New Roman"/>
        </w:rPr>
        <w:t>、</w:t>
      </w:r>
      <w:r>
        <w:rPr>
          <w:rFonts w:ascii="Times New Roman" w:hAnsi="Times New Roman"/>
        </w:rPr>
        <w:t>≥1</w:t>
      </w:r>
      <w:r>
        <w:rPr>
          <w:rFonts w:ascii="Times New Roman" w:hAnsi="Times New Roman"/>
        </w:rPr>
        <w:t>名血缘近亲诊断男性乳腺癌。</w:t>
      </w:r>
    </w:p>
    <w:p w14:paraId="3EDC9149" w14:textId="77777777" w:rsidR="00D90A1F" w:rsidRDefault="0085174A">
      <w:pPr>
        <w:adjustRightInd w:val="0"/>
        <w:snapToGrid w:val="0"/>
        <w:spacing w:line="360" w:lineRule="auto"/>
        <w:rPr>
          <w:rFonts w:ascii="Times New Roman" w:hAnsi="Times New Roman"/>
        </w:rPr>
      </w:pPr>
      <w:r>
        <w:rPr>
          <w:rFonts w:ascii="Times New Roman" w:hAnsi="Times New Roman"/>
        </w:rPr>
        <w:t xml:space="preserve">7.6 </w:t>
      </w:r>
      <w:r>
        <w:rPr>
          <w:rFonts w:ascii="Times New Roman" w:hAnsi="Times New Roman"/>
        </w:rPr>
        <w:t>任意年龄诊断上皮性卵巢癌（包括输卵管癌、腹膜癌）。</w:t>
      </w:r>
    </w:p>
    <w:p w14:paraId="2EBE612E" w14:textId="77777777" w:rsidR="00D90A1F" w:rsidRDefault="0085174A">
      <w:pPr>
        <w:adjustRightInd w:val="0"/>
        <w:snapToGrid w:val="0"/>
        <w:spacing w:line="360" w:lineRule="auto"/>
        <w:rPr>
          <w:rFonts w:ascii="Times New Roman" w:hAnsi="Times New Roman"/>
        </w:rPr>
      </w:pPr>
      <w:r>
        <w:rPr>
          <w:rFonts w:ascii="Times New Roman" w:hAnsi="Times New Roman"/>
        </w:rPr>
        <w:t xml:space="preserve">7.7 </w:t>
      </w:r>
      <w:r>
        <w:rPr>
          <w:rFonts w:ascii="Times New Roman" w:hAnsi="Times New Roman"/>
        </w:rPr>
        <w:t>卵巢癌家族史：</w:t>
      </w:r>
      <w:r>
        <w:rPr>
          <w:rFonts w:ascii="Times New Roman" w:hAnsi="Times New Roman"/>
        </w:rPr>
        <w:t>1</w:t>
      </w:r>
      <w:r>
        <w:rPr>
          <w:rFonts w:ascii="Times New Roman" w:hAnsi="Times New Roman"/>
        </w:rPr>
        <w:t>名一级或二级血亲在任意年龄诊断上皮性卵巢癌（包括输卵管癌、腹膜癌）。</w:t>
      </w:r>
    </w:p>
    <w:p w14:paraId="58A2FC5F" w14:textId="77777777" w:rsidR="00D90A1F" w:rsidRDefault="0085174A">
      <w:pPr>
        <w:adjustRightInd w:val="0"/>
        <w:snapToGrid w:val="0"/>
        <w:spacing w:line="360" w:lineRule="auto"/>
        <w:rPr>
          <w:rFonts w:ascii="Times New Roman" w:hAnsi="Times New Roman"/>
        </w:rPr>
      </w:pPr>
      <w:r>
        <w:rPr>
          <w:rFonts w:ascii="Times New Roman" w:hAnsi="Times New Roman"/>
        </w:rPr>
        <w:t xml:space="preserve">7.8 </w:t>
      </w:r>
      <w:r>
        <w:rPr>
          <w:rFonts w:ascii="Times New Roman" w:hAnsi="Times New Roman"/>
        </w:rPr>
        <w:t>外分泌胰腺癌病史或者一级血亲诊断外分泌胰腺癌。</w:t>
      </w:r>
    </w:p>
    <w:p w14:paraId="7FB8C078" w14:textId="77777777" w:rsidR="00D90A1F" w:rsidRDefault="0085174A">
      <w:pPr>
        <w:adjustRightInd w:val="0"/>
        <w:snapToGrid w:val="0"/>
        <w:spacing w:line="360" w:lineRule="auto"/>
        <w:rPr>
          <w:rFonts w:ascii="Times New Roman" w:hAnsi="Times New Roman"/>
        </w:rPr>
      </w:pPr>
      <w:r>
        <w:rPr>
          <w:rFonts w:ascii="Times New Roman" w:hAnsi="Times New Roman"/>
        </w:rPr>
        <w:t>前列腺癌病史，同时伴有</w:t>
      </w:r>
      <w:r>
        <w:rPr>
          <w:rFonts w:ascii="Times New Roman" w:hAnsi="Times New Roman"/>
        </w:rPr>
        <w:t>≥1</w:t>
      </w:r>
      <w:r>
        <w:rPr>
          <w:rFonts w:ascii="Times New Roman" w:hAnsi="Times New Roman"/>
        </w:rPr>
        <w:t>项情况：</w:t>
      </w:r>
      <w:r>
        <w:rPr>
          <w:rFonts w:ascii="Times New Roman" w:hAnsi="Times New Roman"/>
        </w:rPr>
        <w:t>1</w:t>
      </w:r>
      <w:r>
        <w:rPr>
          <w:rFonts w:ascii="Times New Roman" w:hAnsi="Times New Roman"/>
        </w:rPr>
        <w:t>）任意年龄诊断转移性、组织学为导管内</w:t>
      </w:r>
      <w:r>
        <w:rPr>
          <w:rFonts w:ascii="Times New Roman" w:hAnsi="Times New Roman"/>
        </w:rPr>
        <w:t>/</w:t>
      </w:r>
      <w:r>
        <w:rPr>
          <w:rFonts w:ascii="Times New Roman" w:hAnsi="Times New Roman"/>
        </w:rPr>
        <w:t>筛状或高危</w:t>
      </w:r>
      <w:r>
        <w:rPr>
          <w:rFonts w:ascii="Times New Roman" w:hAnsi="Times New Roman"/>
        </w:rPr>
        <w:t>/</w:t>
      </w:r>
      <w:r>
        <w:rPr>
          <w:rFonts w:ascii="Times New Roman" w:hAnsi="Times New Roman"/>
        </w:rPr>
        <w:t>极高危前列腺癌。</w:t>
      </w:r>
      <w:r>
        <w:rPr>
          <w:rFonts w:ascii="Times New Roman" w:hAnsi="Times New Roman"/>
        </w:rPr>
        <w:t xml:space="preserve"> 2</w:t>
      </w:r>
      <w:r>
        <w:rPr>
          <w:rFonts w:ascii="Times New Roman" w:hAnsi="Times New Roman"/>
        </w:rPr>
        <w:t>）</w:t>
      </w:r>
      <w:r>
        <w:rPr>
          <w:rFonts w:ascii="Times New Roman" w:hAnsi="Times New Roman"/>
        </w:rPr>
        <w:t>≥1</w:t>
      </w:r>
      <w:r>
        <w:rPr>
          <w:rFonts w:ascii="Times New Roman" w:hAnsi="Times New Roman"/>
        </w:rPr>
        <w:t>名血缘近亲在</w:t>
      </w:r>
      <w:r>
        <w:rPr>
          <w:rFonts w:ascii="Times New Roman" w:hAnsi="Times New Roman"/>
        </w:rPr>
        <w:t>50</w:t>
      </w:r>
      <w:r>
        <w:rPr>
          <w:rFonts w:ascii="Times New Roman" w:hAnsi="Times New Roman"/>
        </w:rPr>
        <w:t>岁及以前诊断乳腺癌、任意年龄诊断卵巢癌、胰腺癌或任意年龄诊断转移性、组织学为导管内</w:t>
      </w:r>
      <w:r>
        <w:rPr>
          <w:rFonts w:ascii="Times New Roman" w:hAnsi="Times New Roman"/>
        </w:rPr>
        <w:t>/</w:t>
      </w:r>
      <w:r>
        <w:rPr>
          <w:rFonts w:ascii="Times New Roman" w:hAnsi="Times New Roman"/>
        </w:rPr>
        <w:t>筛状或高危</w:t>
      </w:r>
      <w:r>
        <w:rPr>
          <w:rFonts w:ascii="Times New Roman" w:hAnsi="Times New Roman"/>
        </w:rPr>
        <w:t>/</w:t>
      </w:r>
      <w:r>
        <w:rPr>
          <w:rFonts w:ascii="Times New Roman" w:hAnsi="Times New Roman"/>
        </w:rPr>
        <w:t>极高危前列腺癌。</w:t>
      </w:r>
      <w:r>
        <w:rPr>
          <w:rFonts w:ascii="Times New Roman" w:hAnsi="Times New Roman"/>
        </w:rPr>
        <w:t xml:space="preserve"> 3</w:t>
      </w:r>
      <w:r>
        <w:rPr>
          <w:rFonts w:ascii="Times New Roman" w:hAnsi="Times New Roman"/>
        </w:rPr>
        <w:t>）</w:t>
      </w:r>
      <w:r>
        <w:rPr>
          <w:rFonts w:ascii="Times New Roman" w:hAnsi="Times New Roman"/>
        </w:rPr>
        <w:t>≥2</w:t>
      </w:r>
      <w:r>
        <w:rPr>
          <w:rFonts w:ascii="Times New Roman" w:hAnsi="Times New Roman"/>
        </w:rPr>
        <w:t>名血缘近亲在任意年龄诊断乳腺癌或前列腺癌。</w:t>
      </w:r>
    </w:p>
    <w:p w14:paraId="6DBCB460" w14:textId="77777777" w:rsidR="00D90A1F" w:rsidRDefault="0085174A">
      <w:pPr>
        <w:numPr>
          <w:ilvl w:val="0"/>
          <w:numId w:val="1"/>
        </w:numPr>
        <w:rPr>
          <w:rFonts w:ascii="Times New Roman" w:hAnsi="Times New Roman"/>
          <w:b/>
          <w:bCs/>
          <w:kern w:val="0"/>
          <w:sz w:val="28"/>
          <w:szCs w:val="28"/>
        </w:rPr>
      </w:pPr>
      <w:r>
        <w:rPr>
          <w:rFonts w:ascii="Times New Roman" w:hAnsi="Times New Roman"/>
          <w:b/>
          <w:bCs/>
          <w:kern w:val="0"/>
          <w:sz w:val="28"/>
          <w:szCs w:val="28"/>
        </w:rPr>
        <w:t>参考文献</w:t>
      </w:r>
    </w:p>
    <w:p w14:paraId="45ADF36A" w14:textId="77777777" w:rsidR="00E27784" w:rsidRDefault="0085174A" w:rsidP="00E27784">
      <w:pPr>
        <w:pStyle w:val="ab"/>
        <w:numPr>
          <w:ilvl w:val="1"/>
          <w:numId w:val="1"/>
        </w:numPr>
        <w:adjustRightInd w:val="0"/>
        <w:snapToGrid w:val="0"/>
        <w:spacing w:line="360" w:lineRule="auto"/>
        <w:ind w:firstLineChars="0"/>
        <w:rPr>
          <w:rFonts w:ascii="Times New Roman" w:hAnsi="Times New Roman"/>
        </w:rPr>
      </w:pPr>
      <w:r w:rsidRPr="00E27784">
        <w:rPr>
          <w:rFonts w:ascii="Times New Roman" w:hAnsi="Times New Roman"/>
        </w:rPr>
        <w:t>中华医学会病理学分会</w:t>
      </w:r>
      <w:r w:rsidRPr="00E27784">
        <w:rPr>
          <w:rFonts w:ascii="Times New Roman" w:hAnsi="Times New Roman"/>
        </w:rPr>
        <w:t xml:space="preserve">, </w:t>
      </w:r>
      <w:r w:rsidRPr="00E27784">
        <w:rPr>
          <w:rFonts w:ascii="Times New Roman" w:hAnsi="Times New Roman"/>
        </w:rPr>
        <w:t>国家病理质控中心</w:t>
      </w:r>
      <w:r w:rsidRPr="00E27784">
        <w:rPr>
          <w:rFonts w:ascii="Times New Roman" w:hAnsi="Times New Roman"/>
        </w:rPr>
        <w:t>. BRCA1/2</w:t>
      </w:r>
      <w:r w:rsidRPr="00E27784">
        <w:rPr>
          <w:rFonts w:ascii="Times New Roman" w:hAnsi="Times New Roman"/>
        </w:rPr>
        <w:t>数据解读中国专家共识（</w:t>
      </w:r>
      <w:r w:rsidRPr="00E27784">
        <w:rPr>
          <w:rFonts w:ascii="Times New Roman" w:hAnsi="Times New Roman"/>
        </w:rPr>
        <w:t>2021</w:t>
      </w:r>
      <w:r w:rsidRPr="00E27784">
        <w:rPr>
          <w:rFonts w:ascii="Times New Roman" w:hAnsi="Times New Roman"/>
        </w:rPr>
        <w:t>版）</w:t>
      </w:r>
      <w:r w:rsidRPr="00E27784">
        <w:rPr>
          <w:rFonts w:ascii="Times New Roman" w:hAnsi="Times New Roman"/>
        </w:rPr>
        <w:t>[J] .</w:t>
      </w:r>
      <w:r w:rsidRPr="00E27784">
        <w:rPr>
          <w:rFonts w:ascii="Times New Roman" w:hAnsi="Times New Roman"/>
        </w:rPr>
        <w:t>中华病理学杂志</w:t>
      </w:r>
      <w:r w:rsidRPr="00E27784">
        <w:rPr>
          <w:rFonts w:ascii="Times New Roman" w:hAnsi="Times New Roman"/>
        </w:rPr>
        <w:t>, 2021, 50(6): 565-571.</w:t>
      </w:r>
    </w:p>
    <w:p w14:paraId="73B5E599" w14:textId="77777777" w:rsidR="00E27784" w:rsidRDefault="0085174A" w:rsidP="00E27784">
      <w:pPr>
        <w:pStyle w:val="ab"/>
        <w:numPr>
          <w:ilvl w:val="1"/>
          <w:numId w:val="1"/>
        </w:numPr>
        <w:adjustRightInd w:val="0"/>
        <w:snapToGrid w:val="0"/>
        <w:spacing w:line="360" w:lineRule="auto"/>
        <w:ind w:firstLineChars="0"/>
        <w:rPr>
          <w:rFonts w:ascii="Times New Roman" w:hAnsi="Times New Roman"/>
        </w:rPr>
      </w:pPr>
      <w:r w:rsidRPr="00E27784">
        <w:rPr>
          <w:rFonts w:ascii="Times New Roman" w:hAnsi="Times New Roman"/>
        </w:rPr>
        <w:t>中国医师协会精准治疗委员会乳腺癌专业委员会</w:t>
      </w:r>
      <w:r w:rsidRPr="00E27784">
        <w:rPr>
          <w:rFonts w:ascii="Times New Roman" w:hAnsi="Times New Roman"/>
        </w:rPr>
        <w:t xml:space="preserve">, </w:t>
      </w:r>
      <w:r w:rsidRPr="00E27784">
        <w:rPr>
          <w:rFonts w:ascii="Times New Roman" w:hAnsi="Times New Roman"/>
        </w:rPr>
        <w:t>中华医学会肿瘤学分会乳腺肿瘤学组</w:t>
      </w:r>
      <w:r w:rsidRPr="00E27784">
        <w:rPr>
          <w:rFonts w:ascii="Times New Roman" w:hAnsi="Times New Roman"/>
        </w:rPr>
        <w:t xml:space="preserve">, </w:t>
      </w:r>
      <w:r w:rsidRPr="00E27784">
        <w:rPr>
          <w:rFonts w:ascii="Times New Roman" w:hAnsi="Times New Roman"/>
        </w:rPr>
        <w:t>中国抗癌协会乳腺癌专业委员会</w:t>
      </w:r>
      <w:r w:rsidRPr="00E27784">
        <w:rPr>
          <w:rFonts w:ascii="Times New Roman" w:hAnsi="Times New Roman"/>
        </w:rPr>
        <w:t xml:space="preserve">. </w:t>
      </w:r>
      <w:r w:rsidRPr="00E27784">
        <w:rPr>
          <w:rFonts w:ascii="Times New Roman" w:hAnsi="Times New Roman"/>
        </w:rPr>
        <w:t>中国乳腺癌患者</w:t>
      </w:r>
      <w:r w:rsidRPr="00E27784">
        <w:rPr>
          <w:rFonts w:ascii="Times New Roman" w:hAnsi="Times New Roman"/>
        </w:rPr>
        <w:t>BRCA1/2</w:t>
      </w:r>
      <w:r w:rsidRPr="00E27784">
        <w:rPr>
          <w:rFonts w:ascii="Times New Roman" w:hAnsi="Times New Roman"/>
        </w:rPr>
        <w:t>基因检测与临床应用专家共识（</w:t>
      </w:r>
      <w:r w:rsidRPr="00E27784">
        <w:rPr>
          <w:rFonts w:ascii="Times New Roman" w:hAnsi="Times New Roman"/>
        </w:rPr>
        <w:t>2018</w:t>
      </w:r>
      <w:r w:rsidRPr="00E27784">
        <w:rPr>
          <w:rFonts w:ascii="Times New Roman" w:hAnsi="Times New Roman"/>
        </w:rPr>
        <w:t>年版）</w:t>
      </w:r>
      <w:r w:rsidRPr="00E27784">
        <w:rPr>
          <w:rFonts w:ascii="Times New Roman" w:hAnsi="Times New Roman"/>
        </w:rPr>
        <w:t>[J].</w:t>
      </w:r>
      <w:r w:rsidRPr="00E27784">
        <w:rPr>
          <w:rFonts w:ascii="Times New Roman" w:hAnsi="Times New Roman"/>
        </w:rPr>
        <w:t>中国癌症杂志</w:t>
      </w:r>
      <w:r w:rsidRPr="00E27784">
        <w:rPr>
          <w:rFonts w:ascii="Times New Roman" w:hAnsi="Times New Roman"/>
        </w:rPr>
        <w:t>, 2018, 28(10): 787-800.</w:t>
      </w:r>
    </w:p>
    <w:p w14:paraId="3EF8D1BC" w14:textId="77777777" w:rsidR="00E27784" w:rsidRDefault="0085174A" w:rsidP="00E27784">
      <w:pPr>
        <w:pStyle w:val="ab"/>
        <w:numPr>
          <w:ilvl w:val="1"/>
          <w:numId w:val="1"/>
        </w:numPr>
        <w:adjustRightInd w:val="0"/>
        <w:snapToGrid w:val="0"/>
        <w:spacing w:line="360" w:lineRule="auto"/>
        <w:ind w:firstLineChars="0"/>
        <w:rPr>
          <w:rFonts w:ascii="Times New Roman" w:hAnsi="Times New Roman"/>
        </w:rPr>
      </w:pPr>
      <w:r w:rsidRPr="00E27784">
        <w:rPr>
          <w:rFonts w:ascii="Times New Roman" w:hAnsi="Times New Roman"/>
        </w:rPr>
        <w:t>中国抗癌协会肿瘤标志专业委员会遗传性肿瘤标志物协作组</w:t>
      </w:r>
      <w:r w:rsidRPr="00E27784">
        <w:rPr>
          <w:rFonts w:ascii="Times New Roman" w:hAnsi="Times New Roman"/>
        </w:rPr>
        <w:t xml:space="preserve">, </w:t>
      </w:r>
      <w:r w:rsidRPr="00E27784">
        <w:rPr>
          <w:rFonts w:ascii="Times New Roman" w:hAnsi="Times New Roman"/>
        </w:rPr>
        <w:t>中华医学会病理学分会分子病理学组</w:t>
      </w:r>
      <w:r w:rsidRPr="00E27784">
        <w:rPr>
          <w:rFonts w:ascii="Times New Roman" w:hAnsi="Times New Roman"/>
        </w:rPr>
        <w:t xml:space="preserve">. </w:t>
      </w:r>
      <w:r w:rsidRPr="00E27784">
        <w:rPr>
          <w:rFonts w:ascii="Times New Roman" w:hAnsi="Times New Roman"/>
        </w:rPr>
        <w:t>同源重组修复缺陷临床检测与应用专家共识（</w:t>
      </w:r>
      <w:r w:rsidRPr="00E27784">
        <w:rPr>
          <w:rFonts w:ascii="Times New Roman" w:hAnsi="Times New Roman"/>
        </w:rPr>
        <w:t>2021</w:t>
      </w:r>
      <w:r w:rsidRPr="00E27784">
        <w:rPr>
          <w:rFonts w:ascii="Times New Roman" w:hAnsi="Times New Roman"/>
        </w:rPr>
        <w:t>版）</w:t>
      </w:r>
      <w:r w:rsidRPr="00E27784">
        <w:rPr>
          <w:rFonts w:ascii="Times New Roman" w:hAnsi="Times New Roman"/>
        </w:rPr>
        <w:t>[J].</w:t>
      </w:r>
      <w:r w:rsidRPr="00E27784">
        <w:rPr>
          <w:rFonts w:ascii="Times New Roman" w:hAnsi="Times New Roman"/>
        </w:rPr>
        <w:t>中国癌症防治杂志</w:t>
      </w:r>
      <w:r w:rsidRPr="00E27784">
        <w:rPr>
          <w:rFonts w:ascii="Times New Roman" w:hAnsi="Times New Roman"/>
        </w:rPr>
        <w:t>, 2021, 13(4): 329-338.</w:t>
      </w:r>
    </w:p>
    <w:p w14:paraId="2CB89CEE" w14:textId="77777777" w:rsidR="00E27784" w:rsidRDefault="0085174A" w:rsidP="00E27784">
      <w:pPr>
        <w:pStyle w:val="ab"/>
        <w:numPr>
          <w:ilvl w:val="1"/>
          <w:numId w:val="1"/>
        </w:numPr>
        <w:adjustRightInd w:val="0"/>
        <w:snapToGrid w:val="0"/>
        <w:spacing w:line="360" w:lineRule="auto"/>
        <w:ind w:firstLineChars="0"/>
        <w:rPr>
          <w:rFonts w:ascii="Times New Roman" w:hAnsi="Times New Roman"/>
        </w:rPr>
      </w:pPr>
      <w:r w:rsidRPr="00E27784">
        <w:rPr>
          <w:rFonts w:ascii="Times New Roman" w:hAnsi="Times New Roman"/>
        </w:rPr>
        <w:t>中华医学会妇科肿瘤学分会</w:t>
      </w:r>
      <w:r w:rsidRPr="00E27784">
        <w:rPr>
          <w:rFonts w:ascii="Times New Roman" w:hAnsi="Times New Roman"/>
        </w:rPr>
        <w:t xml:space="preserve">. </w:t>
      </w:r>
      <w:r w:rsidRPr="00E27784">
        <w:rPr>
          <w:rFonts w:ascii="Times New Roman" w:hAnsi="Times New Roman"/>
        </w:rPr>
        <w:t>卵巢癌</w:t>
      </w:r>
      <w:r w:rsidRPr="00E27784">
        <w:rPr>
          <w:rFonts w:ascii="Times New Roman" w:hAnsi="Times New Roman"/>
        </w:rPr>
        <w:t>PARP</w:t>
      </w:r>
      <w:r w:rsidRPr="00E27784">
        <w:rPr>
          <w:rFonts w:ascii="Times New Roman" w:hAnsi="Times New Roman"/>
        </w:rPr>
        <w:t>抑制剂临床应用指南（</w:t>
      </w:r>
      <w:r w:rsidRPr="00E27784">
        <w:rPr>
          <w:rFonts w:ascii="Times New Roman" w:hAnsi="Times New Roman"/>
        </w:rPr>
        <w:t>2022</w:t>
      </w:r>
      <w:r w:rsidRPr="00E27784">
        <w:rPr>
          <w:rFonts w:ascii="Times New Roman" w:hAnsi="Times New Roman"/>
        </w:rPr>
        <w:t>版）</w:t>
      </w:r>
      <w:r w:rsidRPr="00E27784">
        <w:rPr>
          <w:rFonts w:ascii="Times New Roman" w:hAnsi="Times New Roman"/>
        </w:rPr>
        <w:t>[J].</w:t>
      </w:r>
      <w:r w:rsidRPr="00E27784">
        <w:rPr>
          <w:rFonts w:ascii="Times New Roman" w:hAnsi="Times New Roman"/>
        </w:rPr>
        <w:t>现代妇产科进展</w:t>
      </w:r>
      <w:r w:rsidRPr="00E27784">
        <w:rPr>
          <w:rFonts w:ascii="Times New Roman" w:hAnsi="Times New Roman"/>
        </w:rPr>
        <w:t>,2022,31(8):561-572.</w:t>
      </w:r>
    </w:p>
    <w:p w14:paraId="733E3734" w14:textId="77777777" w:rsidR="00E27784" w:rsidRDefault="0085174A" w:rsidP="009D28F4">
      <w:pPr>
        <w:pStyle w:val="ab"/>
        <w:numPr>
          <w:ilvl w:val="1"/>
          <w:numId w:val="1"/>
        </w:numPr>
        <w:adjustRightInd w:val="0"/>
        <w:snapToGrid w:val="0"/>
        <w:spacing w:line="360" w:lineRule="auto"/>
        <w:ind w:firstLineChars="0"/>
        <w:rPr>
          <w:rFonts w:ascii="Times New Roman" w:hAnsi="Times New Roman"/>
        </w:rPr>
      </w:pPr>
      <w:r w:rsidRPr="00E27784">
        <w:rPr>
          <w:rFonts w:ascii="Times New Roman" w:hAnsi="Times New Roman"/>
        </w:rPr>
        <w:t>中国抗癌协会泌尿男生殖系肿瘤专业委员会</w:t>
      </w:r>
      <w:r w:rsidRPr="00E27784">
        <w:rPr>
          <w:rFonts w:ascii="Times New Roman" w:hAnsi="Times New Roman"/>
        </w:rPr>
        <w:t xml:space="preserve">, </w:t>
      </w:r>
      <w:r w:rsidRPr="00E27784">
        <w:rPr>
          <w:rFonts w:ascii="Times New Roman" w:hAnsi="Times New Roman"/>
        </w:rPr>
        <w:t>中国临床肿瘤学会前列腺癌专业委员会</w:t>
      </w:r>
      <w:r w:rsidRPr="00E27784">
        <w:rPr>
          <w:rFonts w:ascii="Times New Roman" w:hAnsi="Times New Roman"/>
        </w:rPr>
        <w:t xml:space="preserve">. </w:t>
      </w:r>
      <w:r w:rsidRPr="00E27784">
        <w:rPr>
          <w:rFonts w:ascii="Times New Roman" w:hAnsi="Times New Roman"/>
        </w:rPr>
        <w:t>中国前列腺癌患者基因检测专家共识（</w:t>
      </w:r>
      <w:r w:rsidRPr="00E27784">
        <w:rPr>
          <w:rFonts w:ascii="Times New Roman" w:hAnsi="Times New Roman"/>
        </w:rPr>
        <w:t>2020</w:t>
      </w:r>
      <w:r w:rsidRPr="00E27784">
        <w:rPr>
          <w:rFonts w:ascii="Times New Roman" w:hAnsi="Times New Roman"/>
        </w:rPr>
        <w:t>年版）</w:t>
      </w:r>
      <w:r w:rsidRPr="00E27784">
        <w:rPr>
          <w:rFonts w:ascii="Times New Roman" w:hAnsi="Times New Roman"/>
        </w:rPr>
        <w:t>[J].</w:t>
      </w:r>
      <w:r w:rsidRPr="00E27784">
        <w:rPr>
          <w:rFonts w:ascii="Times New Roman" w:hAnsi="Times New Roman"/>
        </w:rPr>
        <w:t>中国癌症杂志</w:t>
      </w:r>
      <w:r w:rsidRPr="00E27784">
        <w:rPr>
          <w:rFonts w:ascii="Times New Roman" w:hAnsi="Times New Roman"/>
        </w:rPr>
        <w:t>, 2020, 30(7): 551-560.</w:t>
      </w:r>
    </w:p>
    <w:p w14:paraId="747E2154" w14:textId="31144446" w:rsidR="00D90A1F" w:rsidRDefault="0085174A" w:rsidP="009D28F4">
      <w:pPr>
        <w:pStyle w:val="ab"/>
        <w:numPr>
          <w:ilvl w:val="1"/>
          <w:numId w:val="1"/>
        </w:numPr>
        <w:adjustRightInd w:val="0"/>
        <w:snapToGrid w:val="0"/>
        <w:spacing w:line="360" w:lineRule="auto"/>
        <w:ind w:firstLineChars="0"/>
        <w:rPr>
          <w:rFonts w:ascii="Times New Roman" w:hAnsi="Times New Roman"/>
        </w:rPr>
      </w:pPr>
      <w:proofErr w:type="spellStart"/>
      <w:r w:rsidRPr="00E27784">
        <w:rPr>
          <w:rFonts w:ascii="Times New Roman" w:hAnsi="Times New Roman" w:hint="eastAsia"/>
        </w:rPr>
        <w:t>Jie</w:t>
      </w:r>
      <w:proofErr w:type="spellEnd"/>
      <w:r w:rsidRPr="00E27784">
        <w:rPr>
          <w:rFonts w:ascii="Times New Roman" w:hAnsi="Times New Roman" w:hint="eastAsia"/>
        </w:rPr>
        <w:t xml:space="preserve"> </w:t>
      </w:r>
      <w:proofErr w:type="spellStart"/>
      <w:proofErr w:type="gramStart"/>
      <w:r w:rsidRPr="00E27784">
        <w:rPr>
          <w:rFonts w:ascii="Times New Roman" w:hAnsi="Times New Roman" w:hint="eastAsia"/>
        </w:rPr>
        <w:t>Sun,Hua</w:t>
      </w:r>
      <w:proofErr w:type="spellEnd"/>
      <w:proofErr w:type="gramEnd"/>
      <w:r w:rsidRPr="00E27784">
        <w:rPr>
          <w:rFonts w:ascii="Times New Roman" w:hAnsi="Times New Roman" w:hint="eastAsia"/>
        </w:rPr>
        <w:t xml:space="preserve"> </w:t>
      </w:r>
      <w:proofErr w:type="spellStart"/>
      <w:r w:rsidRPr="00E27784">
        <w:rPr>
          <w:rFonts w:ascii="Times New Roman" w:hAnsi="Times New Roman" w:hint="eastAsia"/>
        </w:rPr>
        <w:t>Meng,Lu</w:t>
      </w:r>
      <w:proofErr w:type="spellEnd"/>
      <w:r w:rsidRPr="00E27784">
        <w:rPr>
          <w:rFonts w:ascii="Times New Roman" w:hAnsi="Times New Roman" w:hint="eastAsia"/>
        </w:rPr>
        <w:t xml:space="preserve"> </w:t>
      </w:r>
      <w:proofErr w:type="spellStart"/>
      <w:r w:rsidRPr="00E27784">
        <w:rPr>
          <w:rFonts w:ascii="Times New Roman" w:hAnsi="Times New Roman" w:hint="eastAsia"/>
        </w:rPr>
        <w:t>Yao,et</w:t>
      </w:r>
      <w:proofErr w:type="spellEnd"/>
      <w:r w:rsidRPr="00E27784">
        <w:rPr>
          <w:rFonts w:ascii="Times New Roman" w:hAnsi="Times New Roman" w:hint="eastAsia"/>
        </w:rPr>
        <w:t xml:space="preserve"> al. (2017) Germline Mutations in Cancer Susceptibility Genes in a Large Series of Unselected Breast Cancer Patients. Clin Cancer Res 23(20):6113-6119. [PMID:28724667].</w:t>
      </w:r>
    </w:p>
    <w:p w14:paraId="43BF7557" w14:textId="77777777" w:rsidR="001F2495" w:rsidRPr="001F2495" w:rsidRDefault="001F2495" w:rsidP="001F2495">
      <w:pPr>
        <w:pStyle w:val="ab"/>
        <w:numPr>
          <w:ilvl w:val="1"/>
          <w:numId w:val="1"/>
        </w:numPr>
        <w:adjustRightInd w:val="0"/>
        <w:snapToGrid w:val="0"/>
        <w:spacing w:line="360" w:lineRule="auto"/>
        <w:ind w:firstLineChars="0"/>
        <w:rPr>
          <w:rFonts w:ascii="Times New Roman" w:hAnsi="Times New Roman"/>
        </w:rPr>
      </w:pPr>
      <w:r w:rsidRPr="001F2495">
        <w:rPr>
          <w:rFonts w:ascii="Times New Roman" w:hAnsi="Times New Roman"/>
        </w:rPr>
        <w:t xml:space="preserve">{%p for a </w:t>
      </w:r>
      <w:proofErr w:type="spellStart"/>
      <w:r w:rsidRPr="001F2495">
        <w:rPr>
          <w:rFonts w:ascii="Times New Roman" w:hAnsi="Times New Roman"/>
        </w:rPr>
        <w:t>in</w:t>
      </w:r>
      <w:proofErr w:type="spellEnd"/>
      <w:r w:rsidRPr="001F2495">
        <w:rPr>
          <w:rFonts w:ascii="Times New Roman" w:hAnsi="Times New Roman"/>
        </w:rPr>
        <w:t xml:space="preserve"> (var_brca.refer.var+var_</w:t>
      </w:r>
      <w:proofErr w:type="gramStart"/>
      <w:r w:rsidRPr="001F2495">
        <w:rPr>
          <w:rFonts w:ascii="Times New Roman" w:hAnsi="Times New Roman"/>
        </w:rPr>
        <w:t>brca.refer</w:t>
      </w:r>
      <w:proofErr w:type="gramEnd"/>
      <w:r w:rsidRPr="001F2495">
        <w:rPr>
          <w:rFonts w:ascii="Times New Roman" w:hAnsi="Times New Roman"/>
        </w:rPr>
        <w:t>.gene+var_brca.refer.evi)|unique %}</w:t>
      </w:r>
    </w:p>
    <w:p w14:paraId="230551F0" w14:textId="77777777" w:rsidR="001F2495" w:rsidRPr="001F2495" w:rsidRDefault="001F2495" w:rsidP="001F2495">
      <w:pPr>
        <w:pStyle w:val="ab"/>
        <w:numPr>
          <w:ilvl w:val="1"/>
          <w:numId w:val="1"/>
        </w:numPr>
        <w:adjustRightInd w:val="0"/>
        <w:snapToGrid w:val="0"/>
        <w:spacing w:line="360" w:lineRule="auto"/>
        <w:ind w:firstLineChars="0"/>
        <w:rPr>
          <w:rFonts w:ascii="Times New Roman" w:hAnsi="Times New Roman"/>
        </w:rPr>
      </w:pPr>
      <w:r w:rsidRPr="001F2495">
        <w:rPr>
          <w:rFonts w:ascii="Times New Roman" w:hAnsi="Times New Roman"/>
        </w:rPr>
        <w:t>{{a}}</w:t>
      </w:r>
    </w:p>
    <w:p w14:paraId="718C0BA4" w14:textId="2775D1F3" w:rsidR="001F2495" w:rsidRPr="001F2495" w:rsidRDefault="001F2495" w:rsidP="001F2495">
      <w:pPr>
        <w:pStyle w:val="ab"/>
        <w:numPr>
          <w:ilvl w:val="1"/>
          <w:numId w:val="1"/>
        </w:numPr>
        <w:adjustRightInd w:val="0"/>
        <w:snapToGrid w:val="0"/>
        <w:spacing w:line="360" w:lineRule="auto"/>
        <w:ind w:firstLineChars="0"/>
        <w:rPr>
          <w:rFonts w:ascii="Times New Roman" w:hAnsi="Times New Roman"/>
        </w:rPr>
      </w:pPr>
      <w:r w:rsidRPr="001F2495">
        <w:rPr>
          <w:rFonts w:ascii="Times New Roman" w:hAnsi="Times New Roman"/>
        </w:rPr>
        <w:lastRenderedPageBreak/>
        <w:t xml:space="preserve">{%p </w:t>
      </w:r>
      <w:proofErr w:type="spellStart"/>
      <w:r w:rsidRPr="001F2495">
        <w:rPr>
          <w:rFonts w:ascii="Times New Roman" w:hAnsi="Times New Roman"/>
        </w:rPr>
        <w:t>endfor</w:t>
      </w:r>
      <w:proofErr w:type="spellEnd"/>
      <w:r w:rsidRPr="001F2495">
        <w:rPr>
          <w:rFonts w:ascii="Times New Roman" w:hAnsi="Times New Roman"/>
        </w:rPr>
        <w:t>%}</w:t>
      </w:r>
    </w:p>
    <w:sectPr w:rsidR="001F2495" w:rsidRPr="001F2495" w:rsidSect="00D33BE0">
      <w:pgSz w:w="11906" w:h="16838"/>
      <w:pgMar w:top="1418" w:right="851" w:bottom="1418"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38E10" w14:textId="77777777" w:rsidR="00226E07" w:rsidRDefault="00226E07" w:rsidP="00C26171">
      <w:r>
        <w:separator/>
      </w:r>
    </w:p>
  </w:endnote>
  <w:endnote w:type="continuationSeparator" w:id="0">
    <w:p w14:paraId="78D3D7DC" w14:textId="77777777" w:rsidR="00226E07" w:rsidRDefault="00226E07" w:rsidP="00C26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64B936" w14:textId="77777777" w:rsidR="00226E07" w:rsidRDefault="00226E07" w:rsidP="00C26171">
      <w:r>
        <w:separator/>
      </w:r>
    </w:p>
  </w:footnote>
  <w:footnote w:type="continuationSeparator" w:id="0">
    <w:p w14:paraId="37800D47" w14:textId="77777777" w:rsidR="00226E07" w:rsidRDefault="00226E07" w:rsidP="00C261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897CE5A"/>
    <w:multiLevelType w:val="multilevel"/>
    <w:tmpl w:val="B897CE5A"/>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14870C8"/>
    <w:multiLevelType w:val="singleLevel"/>
    <w:tmpl w:val="014870C8"/>
    <w:lvl w:ilvl="0">
      <w:start w:val="1"/>
      <w:numFmt w:val="decimal"/>
      <w:suff w:val="space"/>
      <w:lvlText w:val="%1."/>
      <w:lvlJc w:val="left"/>
    </w:lvl>
  </w:abstractNum>
  <w:abstractNum w:abstractNumId="2" w15:restartNumberingAfterBreak="0">
    <w:nsid w:val="5C2C3C8B"/>
    <w:multiLevelType w:val="hybridMultilevel"/>
    <w:tmpl w:val="A0B003BE"/>
    <w:lvl w:ilvl="0" w:tplc="A43C3A36">
      <w:start w:val="1"/>
      <w:numFmt w:val="decimal"/>
      <w:lvlText w:val="%1"/>
      <w:lvlJc w:val="left"/>
      <w:pPr>
        <w:ind w:left="420" w:hanging="420"/>
      </w:pPr>
      <w:rPr>
        <w:rFonts w:ascii="Times New Roman" w:eastAsia="宋体" w:hAnsi="Times New Roman" w:hint="default"/>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D358A73"/>
    <w:multiLevelType w:val="singleLevel"/>
    <w:tmpl w:val="6D358A73"/>
    <w:lvl w:ilvl="0">
      <w:start w:val="1"/>
      <w:numFmt w:val="decimal"/>
      <w:suff w:val="space"/>
      <w:lvlText w:val="%1."/>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FFA"/>
    <w:rsid w:val="00001C02"/>
    <w:rsid w:val="00004D29"/>
    <w:rsid w:val="00024BC1"/>
    <w:rsid w:val="000A3849"/>
    <w:rsid w:val="000B39F2"/>
    <w:rsid w:val="001F2495"/>
    <w:rsid w:val="00226E07"/>
    <w:rsid w:val="002A0C1C"/>
    <w:rsid w:val="00317235"/>
    <w:rsid w:val="00337C74"/>
    <w:rsid w:val="00365AEA"/>
    <w:rsid w:val="003B457A"/>
    <w:rsid w:val="003D4B82"/>
    <w:rsid w:val="003D5FA6"/>
    <w:rsid w:val="00450943"/>
    <w:rsid w:val="005B0FFA"/>
    <w:rsid w:val="00620568"/>
    <w:rsid w:val="0067601C"/>
    <w:rsid w:val="00687C83"/>
    <w:rsid w:val="00743227"/>
    <w:rsid w:val="007905BD"/>
    <w:rsid w:val="007F20CC"/>
    <w:rsid w:val="0084193A"/>
    <w:rsid w:val="008419F0"/>
    <w:rsid w:val="0085174A"/>
    <w:rsid w:val="008628E3"/>
    <w:rsid w:val="008C3AED"/>
    <w:rsid w:val="009603C8"/>
    <w:rsid w:val="0097567D"/>
    <w:rsid w:val="009D28F4"/>
    <w:rsid w:val="00AD452D"/>
    <w:rsid w:val="00AF31A0"/>
    <w:rsid w:val="00B1151A"/>
    <w:rsid w:val="00B73502"/>
    <w:rsid w:val="00B75EE1"/>
    <w:rsid w:val="00BA224F"/>
    <w:rsid w:val="00BE06F1"/>
    <w:rsid w:val="00BE6EB9"/>
    <w:rsid w:val="00C26171"/>
    <w:rsid w:val="00C370C3"/>
    <w:rsid w:val="00CC0ED6"/>
    <w:rsid w:val="00CD16DE"/>
    <w:rsid w:val="00CE0BF7"/>
    <w:rsid w:val="00D33BE0"/>
    <w:rsid w:val="00D90A1F"/>
    <w:rsid w:val="00E27784"/>
    <w:rsid w:val="00EB1A68"/>
    <w:rsid w:val="00EB2F92"/>
    <w:rsid w:val="00EE45BE"/>
    <w:rsid w:val="00F2777F"/>
    <w:rsid w:val="00F52FB8"/>
    <w:rsid w:val="3146064F"/>
    <w:rsid w:val="455D3F7D"/>
    <w:rsid w:val="480E6B64"/>
    <w:rsid w:val="48F37564"/>
    <w:rsid w:val="553A2C43"/>
    <w:rsid w:val="55BA78F9"/>
    <w:rsid w:val="5CF069DE"/>
    <w:rsid w:val="633F08EE"/>
    <w:rsid w:val="64CD45D0"/>
    <w:rsid w:val="6A024BE8"/>
    <w:rsid w:val="6E98475E"/>
    <w:rsid w:val="72854533"/>
    <w:rsid w:val="7A2F56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39ECEA"/>
  <w15:docId w15:val="{CF2EF399-309D-4799-ADDA-407424D14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1"/>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annotation subject"/>
    <w:basedOn w:val="a3"/>
    <w:next w:val="a3"/>
    <w:link w:val="a8"/>
    <w:uiPriority w:val="99"/>
    <w:semiHidden/>
    <w:unhideWhenUsed/>
    <w:qFormat/>
    <w:rPr>
      <w:b/>
      <w:bCs/>
    </w:rPr>
  </w:style>
  <w:style w:type="table" w:styleId="a9">
    <w:name w:val="Table Grid"/>
    <w:basedOn w:val="a1"/>
    <w:uiPriority w:val="99"/>
    <w:unhideWhenUsed/>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basedOn w:val="a0"/>
    <w:uiPriority w:val="99"/>
    <w:semiHidden/>
    <w:unhideWhenUsed/>
    <w:qFormat/>
    <w:rPr>
      <w:sz w:val="21"/>
      <w:szCs w:val="21"/>
    </w:rPr>
  </w:style>
  <w:style w:type="table" w:customStyle="1" w:styleId="20">
    <w:name w:val="网格型2"/>
    <w:basedOn w:val="a1"/>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表段落1"/>
    <w:basedOn w:val="a"/>
    <w:qFormat/>
    <w:pPr>
      <w:ind w:firstLineChars="200" w:firstLine="420"/>
    </w:pPr>
    <w:rPr>
      <w:rFonts w:ascii="等线" w:eastAsia="等线" w:hAnsi="等线"/>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a4">
    <w:name w:val="批注文字 字符"/>
    <w:basedOn w:val="a0"/>
    <w:link w:val="a3"/>
    <w:uiPriority w:val="99"/>
    <w:semiHidden/>
    <w:qFormat/>
    <w:rPr>
      <w:rFonts w:ascii="Calibri" w:eastAsia="宋体" w:hAnsi="Calibri" w:cs="Times New Roman"/>
      <w:kern w:val="2"/>
      <w:sz w:val="21"/>
      <w:szCs w:val="21"/>
    </w:rPr>
  </w:style>
  <w:style w:type="character" w:customStyle="1" w:styleId="a8">
    <w:name w:val="批注主题 字符"/>
    <w:basedOn w:val="a4"/>
    <w:link w:val="a7"/>
    <w:uiPriority w:val="99"/>
    <w:semiHidden/>
    <w:qFormat/>
    <w:rPr>
      <w:rFonts w:ascii="Calibri" w:eastAsia="宋体" w:hAnsi="Calibri" w:cs="Times New Roman"/>
      <w:b/>
      <w:bCs/>
      <w:kern w:val="2"/>
      <w:sz w:val="21"/>
      <w:szCs w:val="21"/>
    </w:rPr>
  </w:style>
  <w:style w:type="table" w:customStyle="1" w:styleId="BRCA">
    <w:name w:val="深圳人民BRCA"/>
    <w:basedOn w:val="a1"/>
    <w:uiPriority w:val="99"/>
    <w:rsid w:val="00C370C3"/>
    <w:pPr>
      <w:jc w:val="center"/>
    </w:pPr>
    <w:tblPr>
      <w:tblBorders>
        <w:top w:val="single" w:sz="4" w:space="0" w:color="000000" w:themeColor="text1"/>
        <w:bottom w:val="single" w:sz="4" w:space="0" w:color="000000" w:themeColor="text1"/>
        <w:insideH w:val="dashSmallGap" w:sz="4" w:space="0" w:color="000000" w:themeColor="text1"/>
      </w:tblBorders>
    </w:tblPr>
    <w:tcPr>
      <w:vAlign w:val="center"/>
    </w:tcPr>
    <w:tblStylePr w:type="firstRow">
      <w:pPr>
        <w:jc w:val="center"/>
      </w:pPr>
      <w:tblPr/>
      <w:tcPr>
        <w:shd w:val="clear" w:color="auto" w:fill="D8D8D8"/>
        <w:vAlign w:val="center"/>
      </w:tcPr>
    </w:tblStylePr>
  </w:style>
  <w:style w:type="paragraph" w:styleId="ab">
    <w:name w:val="List Paragraph"/>
    <w:basedOn w:val="a"/>
    <w:uiPriority w:val="99"/>
    <w:rsid w:val="00E2778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10</Pages>
  <Words>1303</Words>
  <Characters>7428</Characters>
  <Application>Microsoft Office Word</Application>
  <DocSecurity>0</DocSecurity>
  <Lines>61</Lines>
  <Paragraphs>17</Paragraphs>
  <ScaleCrop>false</ScaleCrop>
  <Company/>
  <LinksUpToDate>false</LinksUpToDate>
  <CharactersWithSpaces>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19</cp:revision>
  <dcterms:created xsi:type="dcterms:W3CDTF">2025-03-20T03:01:00Z</dcterms:created>
  <dcterms:modified xsi:type="dcterms:W3CDTF">2026-04-30T05:41:00Z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eyJoZGlkIjoiOGQ1MTU2YWNjNTc1NDllNzMwMmRjNjlkOTE4Nzc1ZDgiLCJ1c2VySWQiOiIyNzkzNDQ1MDMifQ==</vt:lpwstr>
  </property>
  <property fmtid="{D5CDD505-2E9C-101B-9397-08002B2CF9AE}" pid="3" name="KSOProductBuildVer">
    <vt:lpwstr>2052-12.1.0.20305</vt:lpwstr>
  </property>
  <property fmtid="{D5CDD505-2E9C-101B-9397-08002B2CF9AE}" pid="4" name="ICV">
    <vt:lpwstr>A72CA5881E3246CC99E3D98F087E0F4C_12</vt:lpwstr>
  </property>
</Properties>
</file>