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8B270D" w:rsidRPr="0014436A" w14:paraId="65A9FC7E" w14:textId="77777777" w:rsidTr="004409F1">
        <w:tc>
          <w:tcPr>
            <w:tcW w:w="869" w:type="pct"/>
            <w:vAlign w:val="center"/>
          </w:tcPr>
          <w:p w14:paraId="19C80E5A"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姓</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名：</w:t>
            </w:r>
          </w:p>
        </w:tc>
        <w:tc>
          <w:tcPr>
            <w:tcW w:w="1014" w:type="pct"/>
            <w:vAlign w:val="center"/>
          </w:tcPr>
          <w:p w14:paraId="2ADB5934" w14:textId="56CD7808"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.patient</w:t>
            </w:r>
            <w:proofErr w:type="gramEnd"/>
            <w:r w:rsidRPr="0014436A">
              <w:rPr>
                <w:rFonts w:ascii="Times New Roman" w:eastAsia="思源黑体 CN Normal" w:hAnsi="Times New Roman"/>
                <w:b/>
                <w:bCs/>
                <w:sz w:val="24"/>
                <w:szCs w:val="24"/>
              </w:rPr>
              <w:t>_name</w:t>
            </w:r>
            <w:proofErr w:type="spellEnd"/>
            <w:r w:rsidRPr="0014436A">
              <w:rPr>
                <w:rFonts w:ascii="Times New Roman" w:eastAsia="思源黑体 CN Normal" w:hAnsi="Times New Roman"/>
                <w:b/>
                <w:bCs/>
                <w:sz w:val="24"/>
                <w:szCs w:val="24"/>
              </w:rPr>
              <w:t>}}</w:t>
            </w:r>
          </w:p>
        </w:tc>
        <w:tc>
          <w:tcPr>
            <w:tcW w:w="797" w:type="pct"/>
            <w:vAlign w:val="center"/>
          </w:tcPr>
          <w:p w14:paraId="3BF9F6CF" w14:textId="001C8610"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性</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别：</w:t>
            </w: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.gender</w:t>
            </w:r>
            <w:proofErr w:type="spellEnd"/>
            <w:proofErr w:type="gramEnd"/>
            <w:r w:rsidRPr="0014436A">
              <w:rPr>
                <w:rFonts w:ascii="Times New Roman" w:eastAsia="思源黑体 CN Normal" w:hAnsi="Times New Roman"/>
                <w:b/>
                <w:bCs/>
                <w:sz w:val="24"/>
                <w:szCs w:val="24"/>
              </w:rPr>
              <w:t>}}</w:t>
            </w:r>
          </w:p>
        </w:tc>
        <w:tc>
          <w:tcPr>
            <w:tcW w:w="869" w:type="pct"/>
            <w:vAlign w:val="center"/>
          </w:tcPr>
          <w:p w14:paraId="7F7E31A5" w14:textId="20FC9CD0"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年</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龄：</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.age</w:t>
            </w:r>
            <w:proofErr w:type="spellEnd"/>
            <w:r w:rsidRPr="0014436A">
              <w:rPr>
                <w:rFonts w:ascii="Times New Roman" w:eastAsia="思源黑体 CN Normal" w:hAnsi="Times New Roman"/>
                <w:b/>
                <w:bCs/>
                <w:sz w:val="24"/>
                <w:szCs w:val="24"/>
              </w:rPr>
              <w:t>}}</w:t>
            </w:r>
          </w:p>
        </w:tc>
        <w:tc>
          <w:tcPr>
            <w:tcW w:w="1450" w:type="pct"/>
            <w:vAlign w:val="center"/>
          </w:tcPr>
          <w:p w14:paraId="27438DF7" w14:textId="4B0D192B" w:rsidR="008B270D" w:rsidRPr="0014436A" w:rsidRDefault="008B270D" w:rsidP="00B263FE">
            <w:pPr>
              <w:adjustRightInd w:val="0"/>
              <w:snapToGrid w:val="0"/>
              <w:rPr>
                <w:rFonts w:ascii="Times New Roman" w:eastAsia="思源黑体 CN Normal" w:hAnsi="Times New Roman"/>
                <w:b/>
              </w:rPr>
            </w:pPr>
            <w:r w:rsidRPr="0014436A">
              <w:rPr>
                <w:rFonts w:ascii="Times New Roman" w:eastAsia="思源黑体 CN Normal" w:hAnsi="Times New Roman" w:hint="eastAsia"/>
                <w:b/>
                <w:sz w:val="24"/>
                <w:szCs w:val="24"/>
              </w:rPr>
              <w:t>病人</w:t>
            </w:r>
            <w:r w:rsidRPr="0014436A">
              <w:rPr>
                <w:rFonts w:ascii="Times New Roman" w:eastAsia="思源黑体 CN Normal" w:hAnsi="Times New Roman" w:hint="eastAsia"/>
                <w:b/>
                <w:sz w:val="24"/>
                <w:szCs w:val="24"/>
              </w:rPr>
              <w:t>ID</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.id_number</w:t>
            </w:r>
            <w:proofErr w:type="spellEnd"/>
            <w:r w:rsidRPr="0014436A">
              <w:rPr>
                <w:rFonts w:ascii="Times New Roman" w:eastAsia="思源黑体 CN Normal" w:hAnsi="Times New Roman"/>
                <w:b/>
                <w:bCs/>
                <w:sz w:val="24"/>
                <w:szCs w:val="24"/>
              </w:rPr>
              <w:t>}}</w:t>
            </w:r>
          </w:p>
        </w:tc>
      </w:tr>
      <w:tr w:rsidR="008B270D" w:rsidRPr="0014436A" w14:paraId="0D6AA6C1" w14:textId="77777777" w:rsidTr="004409F1">
        <w:tc>
          <w:tcPr>
            <w:tcW w:w="869" w:type="pct"/>
            <w:vAlign w:val="center"/>
          </w:tcPr>
          <w:p w14:paraId="45485DB7"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送检医院：</w:t>
            </w:r>
          </w:p>
        </w:tc>
        <w:tc>
          <w:tcPr>
            <w:tcW w:w="1014" w:type="pct"/>
            <w:vAlign w:val="center"/>
          </w:tcPr>
          <w:p w14:paraId="04401D8F" w14:textId="0B96C001" w:rsidR="008B270D" w:rsidRPr="0014436A" w:rsidRDefault="00E43D8F" w:rsidP="00B263FE">
            <w:pPr>
              <w:adjustRightInd w:val="0"/>
              <w:snapToGrid w:val="0"/>
              <w:rPr>
                <w:rFonts w:ascii="Times New Roman" w:eastAsia="思源黑体 CN Normal" w:hAnsi="Times New Roman"/>
                <w:sz w:val="24"/>
                <w:szCs w:val="24"/>
              </w:rPr>
            </w:pPr>
            <w:r w:rsidRPr="00E43D8F">
              <w:rPr>
                <w:rFonts w:ascii="Times New Roman" w:eastAsia="思源黑体 CN Normal" w:hAnsi="Times New Roman"/>
                <w:b/>
                <w:bCs/>
                <w:sz w:val="24"/>
                <w:szCs w:val="24"/>
              </w:rPr>
              <w:t>{{</w:t>
            </w:r>
            <w:proofErr w:type="spellStart"/>
            <w:proofErr w:type="gramStart"/>
            <w:r w:rsidRPr="00E43D8F">
              <w:rPr>
                <w:rFonts w:ascii="Times New Roman" w:eastAsia="思源黑体 CN Normal" w:hAnsi="Times New Roman"/>
                <w:b/>
                <w:bCs/>
                <w:sz w:val="24"/>
                <w:szCs w:val="24"/>
              </w:rPr>
              <w:t>sample.hospital</w:t>
            </w:r>
            <w:proofErr w:type="gramEnd"/>
            <w:r w:rsidRPr="00E43D8F">
              <w:rPr>
                <w:rFonts w:ascii="Times New Roman" w:eastAsia="思源黑体 CN Normal" w:hAnsi="Times New Roman"/>
                <w:b/>
                <w:bCs/>
                <w:sz w:val="24"/>
                <w:szCs w:val="24"/>
              </w:rPr>
              <w:t>_area</w:t>
            </w:r>
            <w:proofErr w:type="spellEnd"/>
            <w:r w:rsidRPr="00E43D8F">
              <w:rPr>
                <w:rFonts w:ascii="Times New Roman" w:eastAsia="思源黑体 CN Normal" w:hAnsi="Times New Roman"/>
                <w:b/>
                <w:bCs/>
                <w:sz w:val="24"/>
                <w:szCs w:val="24"/>
              </w:rPr>
              <w:t>}}</w:t>
            </w:r>
          </w:p>
        </w:tc>
        <w:tc>
          <w:tcPr>
            <w:tcW w:w="797" w:type="pct"/>
            <w:vAlign w:val="center"/>
          </w:tcPr>
          <w:p w14:paraId="2ABAB5E4" w14:textId="77777777"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送检科室：</w:t>
            </w:r>
          </w:p>
        </w:tc>
        <w:tc>
          <w:tcPr>
            <w:tcW w:w="869" w:type="pct"/>
            <w:vAlign w:val="center"/>
          </w:tcPr>
          <w:p w14:paraId="57E0B57B" w14:textId="69C01B41"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w:t>
            </w:r>
            <w:proofErr w:type="gramEnd"/>
            <w:r w:rsidRPr="0014436A">
              <w:rPr>
                <w:rFonts w:ascii="Times New Roman" w:eastAsia="思源黑体 CN Normal" w:hAnsi="Times New Roman"/>
                <w:b/>
                <w:bCs/>
                <w:sz w:val="24"/>
                <w:szCs w:val="24"/>
              </w:rPr>
              <w:t>_department</w:t>
            </w:r>
            <w:proofErr w:type="spellEnd"/>
            <w:r w:rsidRPr="0014436A">
              <w:rPr>
                <w:rFonts w:ascii="Times New Roman" w:eastAsia="思源黑体 CN Normal" w:hAnsi="Times New Roman"/>
                <w:b/>
                <w:bCs/>
                <w:sz w:val="24"/>
                <w:szCs w:val="24"/>
              </w:rPr>
              <w:t>}}</w:t>
            </w:r>
          </w:p>
        </w:tc>
        <w:tc>
          <w:tcPr>
            <w:tcW w:w="1450" w:type="pct"/>
            <w:vAlign w:val="center"/>
          </w:tcPr>
          <w:p w14:paraId="629F1EBA" w14:textId="0773E270"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送检</w:t>
            </w:r>
            <w:r w:rsidRPr="0014436A">
              <w:rPr>
                <w:rFonts w:ascii="Times New Roman" w:eastAsia="思源黑体 CN Normal" w:hAnsi="Times New Roman"/>
                <w:b/>
                <w:sz w:val="24"/>
                <w:szCs w:val="24"/>
              </w:rPr>
              <w:t>日期</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w:t>
            </w:r>
            <w:proofErr w:type="gramEnd"/>
            <w:r w:rsidRPr="0014436A">
              <w:rPr>
                <w:rFonts w:ascii="Times New Roman" w:eastAsia="思源黑体 CN Normal" w:hAnsi="Times New Roman"/>
                <w:b/>
                <w:bCs/>
                <w:sz w:val="24"/>
                <w:szCs w:val="24"/>
              </w:rPr>
              <w:t>_date</w:t>
            </w:r>
            <w:proofErr w:type="spellEnd"/>
            <w:r w:rsidRPr="0014436A">
              <w:rPr>
                <w:rFonts w:ascii="Times New Roman" w:eastAsia="思源黑体 CN Normal" w:hAnsi="Times New Roman"/>
                <w:b/>
                <w:bCs/>
                <w:sz w:val="24"/>
                <w:szCs w:val="24"/>
              </w:rPr>
              <w:t>}}</w:t>
            </w:r>
          </w:p>
        </w:tc>
      </w:tr>
      <w:tr w:rsidR="008B270D" w:rsidRPr="0014436A" w14:paraId="38435895" w14:textId="77777777" w:rsidTr="004409F1">
        <w:tc>
          <w:tcPr>
            <w:tcW w:w="869" w:type="pct"/>
            <w:tcBorders>
              <w:bottom w:val="single" w:sz="4" w:space="0" w:color="000000" w:themeColor="text1"/>
            </w:tcBorders>
            <w:vAlign w:val="center"/>
          </w:tcPr>
          <w:p w14:paraId="4F8C0424"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987C49A" w14:textId="3ADC1E07" w:rsidR="008B270D" w:rsidRPr="0014436A" w:rsidRDefault="00E43D8F" w:rsidP="00B263FE">
            <w:pPr>
              <w:adjustRightInd w:val="0"/>
              <w:snapToGrid w:val="0"/>
              <w:rPr>
                <w:rFonts w:ascii="Times New Roman" w:eastAsia="思源黑体 CN Normal" w:hAnsi="Times New Roman"/>
                <w:b/>
                <w:sz w:val="24"/>
                <w:szCs w:val="24"/>
              </w:rPr>
            </w:pPr>
            <w:r w:rsidRPr="00E43D8F">
              <w:rPr>
                <w:rFonts w:ascii="Times New Roman" w:eastAsia="思源黑体 CN Normal" w:hAnsi="Times New Roman"/>
                <w:b/>
                <w:bCs/>
                <w:sz w:val="24"/>
                <w:szCs w:val="24"/>
              </w:rPr>
              <w:t>{{</w:t>
            </w:r>
            <w:proofErr w:type="spellStart"/>
            <w:proofErr w:type="gramStart"/>
            <w:r w:rsidRPr="00E43D8F">
              <w:rPr>
                <w:rFonts w:ascii="Times New Roman" w:eastAsia="思源黑体 CN Normal" w:hAnsi="Times New Roman"/>
                <w:b/>
                <w:bCs/>
                <w:sz w:val="24"/>
                <w:szCs w:val="24"/>
              </w:rPr>
              <w:t>sample.pathological</w:t>
            </w:r>
            <w:proofErr w:type="gramEnd"/>
            <w:r w:rsidRPr="00E43D8F">
              <w:rPr>
                <w:rFonts w:ascii="Times New Roman" w:eastAsia="思源黑体 CN Normal" w:hAnsi="Times New Roman"/>
                <w:b/>
                <w:bCs/>
                <w:sz w:val="24"/>
                <w:szCs w:val="24"/>
              </w:rPr>
              <w:t>_id</w:t>
            </w:r>
            <w:proofErr w:type="spellEnd"/>
            <w:r w:rsidRPr="00E43D8F">
              <w:rPr>
                <w:rFonts w:ascii="Times New Roman" w:eastAsia="思源黑体 CN Normal" w:hAnsi="Times New Roman"/>
                <w:b/>
                <w:bCs/>
                <w:sz w:val="24"/>
                <w:szCs w:val="24"/>
              </w:rPr>
              <w:t>}}</w:t>
            </w:r>
          </w:p>
        </w:tc>
        <w:tc>
          <w:tcPr>
            <w:tcW w:w="797" w:type="pct"/>
            <w:tcBorders>
              <w:bottom w:val="single" w:sz="4" w:space="0" w:color="000000" w:themeColor="text1"/>
            </w:tcBorders>
            <w:vAlign w:val="center"/>
          </w:tcPr>
          <w:p w14:paraId="788E1485" w14:textId="77777777" w:rsidR="008B270D" w:rsidRPr="0014436A" w:rsidRDefault="008B270D" w:rsidP="00B263FE">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7DB62494" w14:textId="77777777" w:rsidR="008B270D" w:rsidRPr="0014436A" w:rsidRDefault="008B270D" w:rsidP="00B263FE">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4FA6421E" w14:textId="77777777" w:rsidR="008B270D" w:rsidRPr="0014436A" w:rsidRDefault="008B270D" w:rsidP="00B263FE">
            <w:pPr>
              <w:adjustRightInd w:val="0"/>
              <w:snapToGrid w:val="0"/>
              <w:rPr>
                <w:rFonts w:ascii="Times New Roman" w:eastAsia="思源黑体 CN Normal" w:hAnsi="Times New Roman"/>
                <w:b/>
              </w:rPr>
            </w:pPr>
          </w:p>
        </w:tc>
      </w:tr>
      <w:tr w:rsidR="00F00BE4" w:rsidRPr="0014436A" w14:paraId="3C3D4FBE" w14:textId="77777777" w:rsidTr="004409F1">
        <w:tc>
          <w:tcPr>
            <w:tcW w:w="5000" w:type="pct"/>
            <w:gridSpan w:val="5"/>
            <w:tcBorders>
              <w:top w:val="single" w:sz="4" w:space="0" w:color="000000" w:themeColor="text1"/>
              <w:bottom w:val="nil"/>
            </w:tcBorders>
            <w:vAlign w:val="center"/>
          </w:tcPr>
          <w:p w14:paraId="0AAA2440" w14:textId="7FB80063" w:rsidR="00F00BE4" w:rsidRPr="0014436A" w:rsidRDefault="007D04C5"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病理</w:t>
            </w:r>
            <w:r w:rsidRPr="0014436A">
              <w:rPr>
                <w:rFonts w:ascii="Times New Roman" w:eastAsia="思源黑体 CN Normal" w:hAnsi="Times New Roman"/>
                <w:b/>
                <w:sz w:val="24"/>
                <w:szCs w:val="24"/>
              </w:rPr>
              <w:t>诊</w:t>
            </w:r>
            <w:r w:rsidRPr="0014436A">
              <w:rPr>
                <w:rFonts w:ascii="Times New Roman" w:eastAsia="思源黑体 CN Normal" w:hAnsi="Times New Roman" w:hint="eastAsia"/>
                <w:b/>
                <w:sz w:val="24"/>
                <w:szCs w:val="24"/>
              </w:rPr>
              <w:t>断：</w:t>
            </w:r>
            <w:r w:rsidR="008B270D" w:rsidRPr="0014436A">
              <w:rPr>
                <w:rFonts w:ascii="Times New Roman" w:eastAsia="思源黑体 CN Normal" w:hAnsi="Times New Roman"/>
                <w:b/>
                <w:sz w:val="24"/>
                <w:szCs w:val="24"/>
              </w:rPr>
              <w:t>{{</w:t>
            </w:r>
            <w:proofErr w:type="spellStart"/>
            <w:proofErr w:type="gramStart"/>
            <w:r w:rsidR="008B270D" w:rsidRPr="0014436A">
              <w:rPr>
                <w:rFonts w:ascii="Times New Roman" w:eastAsia="思源黑体 CN Normal" w:hAnsi="Times New Roman"/>
                <w:b/>
                <w:sz w:val="24"/>
                <w:szCs w:val="24"/>
              </w:rPr>
              <w:t>sample.pathol</w:t>
            </w:r>
            <w:proofErr w:type="gramEnd"/>
            <w:r w:rsidR="008B270D" w:rsidRPr="0014436A">
              <w:rPr>
                <w:rFonts w:ascii="Times New Roman" w:eastAsia="思源黑体 CN Normal" w:hAnsi="Times New Roman"/>
                <w:b/>
                <w:sz w:val="24"/>
                <w:szCs w:val="24"/>
              </w:rPr>
              <w:t>_diagn</w:t>
            </w:r>
            <w:proofErr w:type="spellEnd"/>
            <w:r w:rsidR="008B270D" w:rsidRPr="0014436A">
              <w:rPr>
                <w:rFonts w:ascii="Times New Roman" w:eastAsia="思源黑体 CN Normal" w:hAnsi="Times New Roman"/>
                <w:b/>
                <w:sz w:val="24"/>
                <w:szCs w:val="24"/>
              </w:rPr>
              <w:t>}}</w:t>
            </w:r>
          </w:p>
        </w:tc>
      </w:tr>
      <w:tr w:rsidR="00F00BE4" w:rsidRPr="0014436A" w14:paraId="18B684C8" w14:textId="77777777" w:rsidTr="004409F1">
        <w:tc>
          <w:tcPr>
            <w:tcW w:w="5000" w:type="pct"/>
            <w:gridSpan w:val="5"/>
            <w:tcBorders>
              <w:top w:val="nil"/>
            </w:tcBorders>
            <w:vAlign w:val="center"/>
          </w:tcPr>
          <w:p w14:paraId="1728F11C" w14:textId="77777777"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检测</w:t>
            </w:r>
            <w:r w:rsidRPr="0014436A">
              <w:rPr>
                <w:rFonts w:ascii="Times New Roman" w:eastAsia="思源黑体 CN Normal" w:hAnsi="Times New Roman"/>
                <w:b/>
                <w:sz w:val="24"/>
                <w:szCs w:val="24"/>
              </w:rPr>
              <w:t>项目</w:t>
            </w:r>
            <w:r w:rsidRPr="0014436A">
              <w:rPr>
                <w:rFonts w:ascii="Times New Roman" w:eastAsia="思源黑体 CN Normal" w:hAnsi="Times New Roman" w:hint="eastAsia"/>
                <w:sz w:val="24"/>
                <w:szCs w:val="24"/>
              </w:rPr>
              <w:t>：</w:t>
            </w:r>
            <w:r w:rsidRPr="0014436A">
              <w:rPr>
                <w:rFonts w:ascii="Times New Roman" w:eastAsia="思源黑体 CN Normal" w:hAnsi="Times New Roman" w:cs="Times New Roman"/>
                <w:b/>
                <w:sz w:val="24"/>
              </w:rPr>
              <w:t>BRCA</w:t>
            </w:r>
            <w:r w:rsidRPr="0014436A">
              <w:rPr>
                <w:rFonts w:ascii="Times New Roman" w:eastAsia="思源黑体 CN Normal" w:hAnsi="Times New Roman" w:cs="Times New Roman" w:hint="eastAsia"/>
                <w:b/>
                <w:sz w:val="24"/>
                <w:szCs w:val="21"/>
              </w:rPr>
              <w:t>1/2</w:t>
            </w:r>
            <w:r w:rsidRPr="0014436A">
              <w:rPr>
                <w:rFonts w:ascii="Times New Roman" w:eastAsia="思源黑体 CN Normal" w:hAnsi="Times New Roman" w:hint="eastAsia"/>
                <w:b/>
                <w:sz w:val="24"/>
              </w:rPr>
              <w:t>基因突变检测（组织）</w:t>
            </w:r>
          </w:p>
        </w:tc>
      </w:tr>
      <w:tr w:rsidR="00F00BE4" w:rsidRPr="0014436A" w14:paraId="4044F9EA" w14:textId="77777777" w:rsidTr="004409F1">
        <w:tc>
          <w:tcPr>
            <w:tcW w:w="2681" w:type="pct"/>
            <w:gridSpan w:val="3"/>
            <w:vAlign w:val="center"/>
          </w:tcPr>
          <w:p w14:paraId="2D10BCAE" w14:textId="57698199"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标本</w:t>
            </w:r>
            <w:r w:rsidRPr="0014436A">
              <w:rPr>
                <w:rFonts w:ascii="Times New Roman" w:eastAsia="思源黑体 CN Normal" w:hAnsi="Times New Roman"/>
                <w:b/>
                <w:sz w:val="24"/>
                <w:szCs w:val="24"/>
              </w:rPr>
              <w:t>类型</w:t>
            </w:r>
            <w:r w:rsidRPr="0014436A">
              <w:rPr>
                <w:rFonts w:ascii="Times New Roman" w:eastAsia="思源黑体 CN Normal" w:hAnsi="Times New Roman" w:hint="eastAsia"/>
                <w:b/>
                <w:sz w:val="24"/>
                <w:szCs w:val="24"/>
              </w:rPr>
              <w:t>：</w:t>
            </w:r>
            <w:r w:rsidR="008B270D" w:rsidRPr="0014436A">
              <w:rPr>
                <w:rFonts w:ascii="Times New Roman" w:eastAsia="思源黑体 CN Normal" w:hAnsi="Times New Roman"/>
                <w:b/>
                <w:sz w:val="24"/>
                <w:szCs w:val="24"/>
              </w:rPr>
              <w:t>{{</w:t>
            </w:r>
            <w:proofErr w:type="spellStart"/>
            <w:r w:rsidR="008B270D" w:rsidRPr="0014436A">
              <w:rPr>
                <w:rFonts w:ascii="Times New Roman" w:eastAsia="思源黑体 CN Normal" w:hAnsi="Times New Roman"/>
                <w:b/>
                <w:sz w:val="24"/>
                <w:szCs w:val="24"/>
              </w:rPr>
              <w:t>sample.sample_type</w:t>
            </w:r>
            <w:proofErr w:type="spellEnd"/>
            <w:r w:rsidR="008B270D" w:rsidRPr="0014436A">
              <w:rPr>
                <w:rFonts w:ascii="Times New Roman" w:eastAsia="思源黑体 CN Normal" w:hAnsi="Times New Roman"/>
                <w:b/>
                <w:sz w:val="24"/>
                <w:szCs w:val="24"/>
              </w:rPr>
              <w:t>}}</w:t>
            </w:r>
          </w:p>
        </w:tc>
        <w:tc>
          <w:tcPr>
            <w:tcW w:w="2319" w:type="pct"/>
            <w:gridSpan w:val="2"/>
            <w:vAlign w:val="center"/>
          </w:tcPr>
          <w:p w14:paraId="762338BF" w14:textId="7B387405"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肿瘤细胞含量</w:t>
            </w:r>
            <w:r w:rsidRPr="0014436A">
              <w:rPr>
                <w:rFonts w:ascii="Times New Roman" w:eastAsia="思源黑体 CN Normal" w:hAnsi="Times New Roman" w:cs="Malgun Gothic Semilight" w:hint="eastAsia"/>
                <w:b/>
                <w:sz w:val="24"/>
                <w:szCs w:val="24"/>
              </w:rPr>
              <w:t>：</w:t>
            </w:r>
            <w:r w:rsidR="0011533E" w:rsidRPr="0014436A">
              <w:rPr>
                <w:rFonts w:ascii="Times New Roman" w:eastAsia="思源黑体 CN Normal" w:hAnsi="Times New Roman" w:cs="Malgun Gothic Semilight"/>
                <w:b/>
                <w:sz w:val="24"/>
                <w:szCs w:val="24"/>
              </w:rPr>
              <w:t xml:space="preserve">{%if </w:t>
            </w:r>
            <w:proofErr w:type="spellStart"/>
            <w:proofErr w:type="gramStart"/>
            <w:r w:rsidR="0011533E" w:rsidRPr="0014436A">
              <w:rPr>
                <w:rFonts w:ascii="Times New Roman" w:eastAsia="思源黑体 CN Normal" w:hAnsi="Times New Roman" w:cs="Malgun Gothic Semilight"/>
                <w:b/>
                <w:sz w:val="24"/>
                <w:szCs w:val="24"/>
              </w:rPr>
              <w:t>sample.tumor</w:t>
            </w:r>
            <w:proofErr w:type="gramEnd"/>
            <w:r w:rsidR="0011533E" w:rsidRPr="0014436A">
              <w:rPr>
                <w:rFonts w:ascii="Times New Roman" w:eastAsia="思源黑体 CN Normal" w:hAnsi="Times New Roman" w:cs="Malgun Gothic Semilight"/>
                <w:b/>
                <w:sz w:val="24"/>
                <w:szCs w:val="24"/>
              </w:rPr>
              <w:t>_content</w:t>
            </w:r>
            <w:proofErr w:type="spellEnd"/>
            <w:r w:rsidR="0011533E" w:rsidRPr="0014436A">
              <w:rPr>
                <w:rFonts w:ascii="Times New Roman" w:eastAsia="思源黑体 CN Normal" w:hAnsi="Times New Roman" w:cs="Malgun Gothic Semilight"/>
                <w:b/>
                <w:sz w:val="24"/>
                <w:szCs w:val="24"/>
              </w:rPr>
              <w:t>%}{{</w:t>
            </w:r>
            <w:proofErr w:type="spellStart"/>
            <w:r w:rsidR="0011533E" w:rsidRPr="0014436A">
              <w:rPr>
                <w:rFonts w:ascii="Times New Roman" w:eastAsia="思源黑体 CN Normal" w:hAnsi="Times New Roman" w:cs="Malgun Gothic Semilight"/>
                <w:b/>
                <w:sz w:val="24"/>
                <w:szCs w:val="24"/>
              </w:rPr>
              <w:t>sample.tumor_content</w:t>
            </w:r>
            <w:proofErr w:type="spellEnd"/>
            <w:r w:rsidR="0011533E" w:rsidRPr="0014436A">
              <w:rPr>
                <w:rFonts w:ascii="Times New Roman" w:eastAsia="思源黑体 CN Normal" w:hAnsi="Times New Roman" w:cs="Malgun Gothic Semilight"/>
                <w:b/>
                <w:sz w:val="24"/>
                <w:szCs w:val="24"/>
              </w:rPr>
              <w:t xml:space="preserve">}}{%else%}{%if </w:t>
            </w:r>
            <w:proofErr w:type="spellStart"/>
            <w:r w:rsidR="0011533E" w:rsidRPr="0014436A">
              <w:rPr>
                <w:rFonts w:ascii="Times New Roman" w:eastAsia="思源黑体 CN Normal" w:hAnsi="Times New Roman" w:cs="Malgun Gothic Semilight"/>
                <w:b/>
                <w:sz w:val="24"/>
                <w:szCs w:val="24"/>
              </w:rPr>
              <w:t>lib_quality_control</w:t>
            </w:r>
            <w:proofErr w:type="spellEnd"/>
            <w:r w:rsidR="0011533E" w:rsidRPr="0014436A">
              <w:rPr>
                <w:rFonts w:ascii="Times New Roman" w:eastAsia="思源黑体 CN Normal" w:hAnsi="Times New Roman" w:cs="Malgun Gothic Semilight"/>
                <w:b/>
                <w:sz w:val="24"/>
                <w:szCs w:val="24"/>
              </w:rPr>
              <w:t xml:space="preserve"> and </w:t>
            </w:r>
            <w:proofErr w:type="spellStart"/>
            <w:r w:rsidR="0011533E" w:rsidRPr="0014436A">
              <w:rPr>
                <w:rFonts w:ascii="Times New Roman" w:eastAsia="思源黑体 CN Normal" w:hAnsi="Times New Roman" w:cs="Malgun Gothic Semilight"/>
                <w:b/>
                <w:sz w:val="24"/>
                <w:szCs w:val="24"/>
              </w:rPr>
              <w:t>lib_quality_control.lib_dna_qc</w:t>
            </w:r>
            <w:proofErr w:type="spellEnd"/>
            <w:r w:rsidR="0011533E" w:rsidRPr="0014436A">
              <w:rPr>
                <w:rFonts w:ascii="Times New Roman" w:eastAsia="思源黑体 CN Normal" w:hAnsi="Times New Roman" w:cs="Malgun Gothic Semilight"/>
                <w:b/>
                <w:sz w:val="24"/>
                <w:szCs w:val="24"/>
              </w:rPr>
              <w:t xml:space="preserve"> and lib_quality_control.lib_dna_qc.tumor_content%}{{lib_quality_control.lib_dna_qc.tumor_content}}{%else%}/{%endif%}{%endif%}</w:t>
            </w:r>
          </w:p>
        </w:tc>
      </w:tr>
    </w:tbl>
    <w:p w14:paraId="313449AB" w14:textId="77777777" w:rsidR="00F00BE4" w:rsidRPr="0014436A" w:rsidRDefault="00F00BE4">
      <w:pPr>
        <w:tabs>
          <w:tab w:val="left" w:pos="2342"/>
        </w:tabs>
        <w:rPr>
          <w:rFonts w:ascii="Times New Roman" w:eastAsia="思源黑体 CN Normal" w:hAnsi="Times New Roman"/>
          <w:b/>
          <w:sz w:val="18"/>
          <w:szCs w:val="18"/>
        </w:rPr>
      </w:pPr>
    </w:p>
    <w:p w14:paraId="3DFAFFC9" w14:textId="77777777" w:rsidR="00F00BE4" w:rsidRPr="0014436A" w:rsidRDefault="007D04C5">
      <w:pPr>
        <w:numPr>
          <w:ilvl w:val="0"/>
          <w:numId w:val="2"/>
        </w:numPr>
        <w:rPr>
          <w:rFonts w:ascii="Times New Roman" w:eastAsia="思源黑体 CN Normal" w:hAnsi="Times New Roman" w:cs="Times New Roman"/>
          <w:b/>
          <w:sz w:val="24"/>
          <w:szCs w:val="21"/>
        </w:rPr>
      </w:pPr>
      <w:r w:rsidRPr="0014436A">
        <w:rPr>
          <w:rFonts w:ascii="Times New Roman" w:eastAsia="思源黑体 CN Normal" w:hAnsi="Times New Roman" w:cs="Times New Roman" w:hint="eastAsia"/>
          <w:b/>
          <w:sz w:val="24"/>
          <w:szCs w:val="21"/>
        </w:rPr>
        <w:t>BRCA1/2</w:t>
      </w:r>
      <w:r w:rsidRPr="0014436A">
        <w:rPr>
          <w:rFonts w:ascii="Times New Roman" w:eastAsia="思源黑体 CN Normal" w:hAnsi="Times New Roman" w:cs="Times New Roman" w:hint="eastAsia"/>
          <w:b/>
          <w:sz w:val="24"/>
          <w:szCs w:val="21"/>
        </w:rPr>
        <w:t>基因检测结果：</w:t>
      </w:r>
    </w:p>
    <w:tbl>
      <w:tblPr>
        <w:tblW w:w="9865" w:type="dxa"/>
        <w:tblInd w:w="149" w:type="dxa"/>
        <w:tblLayout w:type="fixed"/>
        <w:tblLook w:val="04A0" w:firstRow="1" w:lastRow="0" w:firstColumn="1" w:lastColumn="0" w:noHBand="0" w:noVBand="1"/>
      </w:tblPr>
      <w:tblGrid>
        <w:gridCol w:w="965"/>
        <w:gridCol w:w="2425"/>
        <w:gridCol w:w="992"/>
        <w:gridCol w:w="851"/>
        <w:gridCol w:w="2126"/>
        <w:gridCol w:w="2506"/>
      </w:tblGrid>
      <w:tr w:rsidR="00F00BE4" w:rsidRPr="0014436A" w14:paraId="60640E69" w14:textId="77777777" w:rsidTr="0011533E">
        <w:trPr>
          <w:trHeight w:val="708"/>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6133939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突变</w:t>
            </w:r>
          </w:p>
          <w:p w14:paraId="12B2E6D3"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基因</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44DD8A2"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检测结果</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97CB097"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 w:val="22"/>
                <w:szCs w:val="16"/>
              </w:rPr>
            </w:pPr>
            <w:r w:rsidRPr="0014436A">
              <w:rPr>
                <w:rFonts w:ascii="Times New Roman" w:eastAsia="思源黑体 CN Normal" w:hAnsi="Times New Roman" w:cs="Times New Roman" w:hint="eastAsia"/>
                <w:b/>
                <w:kern w:val="0"/>
                <w:sz w:val="22"/>
                <w:szCs w:val="16"/>
              </w:rPr>
              <w:t>突变</w:t>
            </w:r>
          </w:p>
          <w:p w14:paraId="6F8F86D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丰度</w:t>
            </w:r>
          </w:p>
        </w:tc>
        <w:tc>
          <w:tcPr>
            <w:tcW w:w="851" w:type="dxa"/>
            <w:tcBorders>
              <w:top w:val="single" w:sz="4" w:space="0" w:color="auto"/>
              <w:left w:val="single" w:sz="4" w:space="0" w:color="auto"/>
              <w:bottom w:val="single" w:sz="4" w:space="0" w:color="auto"/>
              <w:right w:val="single" w:sz="4" w:space="0" w:color="auto"/>
            </w:tcBorders>
            <w:vAlign w:val="center"/>
          </w:tcPr>
          <w:p w14:paraId="7035CFB5"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分类</w:t>
            </w:r>
          </w:p>
        </w:tc>
        <w:tc>
          <w:tcPr>
            <w:tcW w:w="2126" w:type="dxa"/>
            <w:tcBorders>
              <w:top w:val="single" w:sz="4" w:space="0" w:color="auto"/>
              <w:left w:val="single" w:sz="4" w:space="0" w:color="auto"/>
              <w:bottom w:val="single" w:sz="4" w:space="0" w:color="auto"/>
              <w:right w:val="single" w:sz="4" w:space="0" w:color="auto"/>
            </w:tcBorders>
            <w:vAlign w:val="center"/>
          </w:tcPr>
          <w:p w14:paraId="5B6E43AB"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变异解读</w:t>
            </w:r>
          </w:p>
        </w:tc>
        <w:tc>
          <w:tcPr>
            <w:tcW w:w="2506" w:type="dxa"/>
            <w:tcBorders>
              <w:top w:val="single" w:sz="4" w:space="0" w:color="auto"/>
              <w:left w:val="single" w:sz="4" w:space="0" w:color="auto"/>
              <w:bottom w:val="single" w:sz="4" w:space="0" w:color="auto"/>
              <w:right w:val="single" w:sz="4" w:space="0" w:color="auto"/>
            </w:tcBorders>
            <w:vAlign w:val="center"/>
          </w:tcPr>
          <w:p w14:paraId="3026ED22" w14:textId="15AD8E82" w:rsidR="00F00BE4" w:rsidRPr="0014436A" w:rsidRDefault="00FA48CB" w:rsidP="003E6A65">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7D04C5" w:rsidRPr="0014436A">
              <w:rPr>
                <w:rFonts w:ascii="Times New Roman" w:eastAsia="思源黑体 CN Normal" w:hAnsi="Times New Roman" w:cs="Times New Roman" w:hint="eastAsia"/>
                <w:b/>
                <w:kern w:val="0"/>
                <w:sz w:val="22"/>
                <w:szCs w:val="16"/>
              </w:rPr>
              <w:t>靶向药物（敏感性，证据等级</w:t>
            </w:r>
            <w:r w:rsidR="00B064FB" w:rsidRPr="00B064FB">
              <w:rPr>
                <w:rFonts w:ascii="Times New Roman" w:eastAsia="思源黑体 CN Normal" w:hAnsi="Times New Roman" w:cs="Times New Roman" w:hint="eastAsia"/>
                <w:b/>
                <w:kern w:val="0"/>
                <w:sz w:val="22"/>
                <w:szCs w:val="16"/>
              </w:rPr>
              <w:t>，</w:t>
            </w:r>
            <w:r w:rsidR="007344EA">
              <w:rPr>
                <w:rFonts w:ascii="Times New Roman" w:eastAsia="思源黑体 CN Normal" w:hAnsi="Times New Roman" w:cs="Times New Roman" w:hint="eastAsia"/>
                <w:b/>
                <w:kern w:val="0"/>
                <w:sz w:val="22"/>
                <w:szCs w:val="16"/>
              </w:rPr>
              <w:t>证据来源</w:t>
            </w:r>
            <w:r w:rsidR="007D04C5" w:rsidRPr="0014436A">
              <w:rPr>
                <w:rFonts w:ascii="Times New Roman" w:eastAsia="思源黑体 CN Normal" w:hAnsi="Times New Roman" w:cs="Times New Roman" w:hint="eastAsia"/>
                <w:b/>
                <w:kern w:val="0"/>
                <w:sz w:val="22"/>
                <w:szCs w:val="16"/>
              </w:rPr>
              <w:t>）</w:t>
            </w:r>
          </w:p>
        </w:tc>
      </w:tr>
      <w:tr w:rsidR="0011533E" w:rsidRPr="0014436A" w14:paraId="5B81A004"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193BB34" w14:textId="5C2D73F5"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1_L5 + var_brca.snv_s.B1_L4 + var_brca.snv_s.B1_L3%}</w:t>
            </w:r>
          </w:p>
        </w:tc>
      </w:tr>
      <w:tr w:rsidR="0011533E" w:rsidRPr="0014436A" w14:paraId="3FE122A9"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1334E6" w14:textId="5110F882"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1_L5 + var_brca.snv_s.B1_L4 + var_brca.snv_s.B1_L3%}</w:t>
            </w:r>
          </w:p>
        </w:tc>
      </w:tr>
      <w:tr w:rsidR="0011533E" w:rsidRPr="0014436A" w14:paraId="072AD206"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2C8CB81A" w14:textId="390B2677" w:rsidR="0011533E" w:rsidRPr="003E6A65" w:rsidRDefault="00D461F6"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proofErr w:type="gramStart"/>
            <w:r w:rsidRPr="003E6A65">
              <w:rPr>
                <w:rFonts w:ascii="Times New Roman" w:eastAsia="思源黑体 CN Normal" w:hAnsi="Times New Roman" w:cs="Times New Roman"/>
                <w:i/>
                <w:iCs/>
                <w:szCs w:val="21"/>
              </w:rPr>
              <w:t>a.gene</w:t>
            </w:r>
            <w:proofErr w:type="gramEnd"/>
            <w:r w:rsidRPr="003E6A65">
              <w:rPr>
                <w:rFonts w:ascii="Times New Roman" w:eastAsia="思源黑体 CN Normal" w:hAnsi="Times New Roman" w:cs="Times New Roman"/>
                <w:i/>
                <w:iCs/>
                <w:szCs w:val="21"/>
              </w:rPr>
              <w:t>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843E5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a.gene</w:t>
            </w:r>
            <w:proofErr w:type="gramEnd"/>
            <w:r w:rsidRPr="003E6A65">
              <w:rPr>
                <w:rFonts w:ascii="Times New Roman" w:eastAsia="思源黑体 CN Normal" w:hAnsi="Times New Roman" w:cs="Times New Roman"/>
                <w:sz w:val="17"/>
                <w:szCs w:val="17"/>
              </w:rPr>
              <w:t>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2D7F7FD5" w14:textId="5FCDE021"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a.transcript</w:t>
            </w:r>
            <w:proofErr w:type="gramEnd"/>
            <w:r w:rsidRPr="003E6A65">
              <w:rPr>
                <w:rFonts w:ascii="Times New Roman" w:eastAsia="思源黑体 CN Normal" w:hAnsi="Times New Roman" w:cs="Times New Roman"/>
                <w:sz w:val="17"/>
                <w:szCs w:val="17"/>
              </w:rPr>
              <w: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F57E5AC" w14:textId="5CE224F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a.freq</w:t>
            </w:r>
            <w:proofErr w:type="gramEnd"/>
            <w:r w:rsidRPr="003E6A65">
              <w:rPr>
                <w:rFonts w:ascii="Times New Roman" w:eastAsia="思源黑体 CN Normal" w:hAnsi="Times New Roman" w:cs="Times New Roman"/>
                <w:sz w:val="17"/>
                <w:szCs w:val="17"/>
              </w:rPr>
              <w:t>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23AB04B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==4%}</w:t>
            </w:r>
          </w:p>
          <w:p w14:paraId="72E11D86"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4136823C"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==5%}</w:t>
            </w:r>
          </w:p>
          <w:p w14:paraId="632F08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w:t>
            </w:r>
            <w:r w:rsidRPr="003E6A65">
              <w:rPr>
                <w:rFonts w:ascii="Times New Roman" w:eastAsia="思源黑体 CN Normal" w:hAnsi="Times New Roman" w:cs="Times New Roman" w:hint="eastAsia"/>
                <w:sz w:val="17"/>
                <w:szCs w:val="17"/>
              </w:rPr>
              <w:lastRenderedPageBreak/>
              <w:t>临床意义</w:t>
            </w:r>
          </w:p>
          <w:p w14:paraId="1E6B7B68"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1C6A19F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A12C26A" w14:textId="2D73537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3931BCE3" w14:textId="7ECD8D36" w:rsidR="00324934" w:rsidRPr="003E6A65" w:rsidRDefault="00324934"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lastRenderedPageBreak/>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Pr>
                <w:rFonts w:ascii="Times New Roman" w:eastAsia="思源黑体 CN Normal" w:hAnsi="Times New Roman" w:cs="Times New Roman"/>
                <w:sz w:val="17"/>
                <w:szCs w:val="17"/>
              </w:rPr>
              <w:t xml:space="preserve"> </w:t>
            </w:r>
            <w:r>
              <w:rPr>
                <w:rFonts w:ascii="Times New Roman" w:eastAsia="思源黑体 CN Normal" w:hAnsi="Times New Roman" w:cs="Times New Roman" w:hint="eastAsia"/>
                <w:sz w:val="17"/>
                <w:szCs w:val="17"/>
              </w:rPr>
              <w:t>in</w:t>
            </w:r>
            <w:r>
              <w:rPr>
                <w:rFonts w:ascii="Times New Roman" w:eastAsia="思源黑体 CN Normal" w:hAnsi="Times New Roman" w:cs="Times New Roman"/>
                <w:sz w:val="17"/>
                <w:szCs w:val="17"/>
              </w:rPr>
              <w:t xml:space="preserve"> [</w:t>
            </w:r>
            <w:r w:rsidRPr="003E6A65">
              <w:rPr>
                <w:rFonts w:ascii="Times New Roman" w:eastAsia="思源黑体 CN Normal" w:hAnsi="Times New Roman" w:cs="Times New Roman"/>
                <w:sz w:val="17"/>
                <w:szCs w:val="17"/>
              </w:rPr>
              <w:t>4</w:t>
            </w:r>
            <w:r>
              <w:rPr>
                <w:rFonts w:ascii="Times New Roman" w:eastAsia="思源黑体 CN Normal" w:hAnsi="Times New Roman" w:cs="Times New Roman"/>
                <w:sz w:val="17"/>
                <w:szCs w:val="17"/>
              </w:rPr>
              <w:t>, 5]</w:t>
            </w:r>
            <w:r w:rsidRPr="003E6A65">
              <w:rPr>
                <w:rFonts w:ascii="Times New Roman" w:eastAsia="思源黑体 CN Normal" w:hAnsi="Times New Roman" w:cs="Times New Roman"/>
                <w:sz w:val="17"/>
                <w:szCs w:val="17"/>
              </w:rPr>
              <w:t>%}</w:t>
            </w:r>
          </w:p>
          <w:p w14:paraId="136C601D" w14:textId="77777777" w:rsidR="0011533E" w:rsidRDefault="00D461F6"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p w14:paraId="7015F1E0" w14:textId="77777777" w:rsidR="00324934"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else%}</w:t>
            </w:r>
          </w:p>
          <w:p w14:paraId="4F887CCA" w14:textId="77777777" w:rsidR="00324934" w:rsidRDefault="00324934" w:rsidP="00324934">
            <w:pPr>
              <w:adjustRightInd w:val="0"/>
              <w:snapToGrid w:val="0"/>
              <w:jc w:val="cente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p w14:paraId="7CB9288F" w14:textId="1C3CD54F" w:rsidR="00324934" w:rsidRPr="003E6A65"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endif%}</w:t>
            </w:r>
          </w:p>
        </w:tc>
        <w:tc>
          <w:tcPr>
            <w:tcW w:w="2506" w:type="dxa"/>
            <w:tcBorders>
              <w:top w:val="single" w:sz="4" w:space="0" w:color="auto"/>
              <w:left w:val="single" w:sz="4" w:space="0" w:color="auto"/>
              <w:bottom w:val="single" w:sz="4" w:space="0" w:color="auto"/>
              <w:right w:val="single" w:sz="4" w:space="0" w:color="auto"/>
            </w:tcBorders>
            <w:vAlign w:val="center"/>
          </w:tcPr>
          <w:p w14:paraId="5A420560" w14:textId="3E497821"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31D5229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w:t>
            </w:r>
          </w:p>
          <w:p w14:paraId="589DF312" w14:textId="0CA4DEA4"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r w:rsidR="007344EA">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lastRenderedPageBreak/>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3E82D40E"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3C0DE0B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7B73DA0C"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6655DDCC" w14:textId="2680F652" w:rsidR="0011533E"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11533E" w:rsidRPr="0014436A" w14:paraId="72502475"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59C9014" w14:textId="055E1AF1"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11533E" w:rsidRPr="0014436A" w14:paraId="7BB7F580"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ED2BD9" w14:textId="05F4E8AE"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else%}</w:t>
            </w:r>
          </w:p>
        </w:tc>
      </w:tr>
      <w:tr w:rsidR="00E813A9" w:rsidRPr="0014436A" w14:paraId="1E5C6C0B"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39BEE793" w14:textId="7FDB0C91" w:rsidR="00E813A9" w:rsidRPr="003E6A65" w:rsidRDefault="00E813A9"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BRCA1</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6BC6BA55" w14:textId="3AFADC1A"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hint="eastAsia"/>
                <w:color w:val="000000" w:themeColor="text1"/>
                <w:szCs w:val="21"/>
              </w:rPr>
              <w:t>未检出</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II</w:t>
            </w:r>
            <w:r w:rsidRPr="003E6A65">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1E7371B" w14:textId="44DAA417"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5E39D3C2" w14:textId="12D5ED9C"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6B7DA838" w14:textId="340938B0"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4EAB5804" w14:textId="60D0888F" w:rsidR="00E813A9" w:rsidRPr="003E6A65" w:rsidRDefault="00E813A9" w:rsidP="003E6A65">
            <w:pPr>
              <w:adjustRightInd w:val="0"/>
              <w:snapToGrid w:val="0"/>
              <w:jc w:val="center"/>
              <w:rPr>
                <w:rFonts w:ascii="Times New Roman" w:eastAsia="思源黑体 CN Normal" w:hAnsi="Times New Roman" w:cs="思源黑体 CN Light"/>
                <w:bCs/>
                <w:iCs/>
                <w:szCs w:val="21"/>
              </w:rPr>
            </w:pPr>
            <w:r w:rsidRPr="003E6A65">
              <w:rPr>
                <w:rFonts w:ascii="Times New Roman" w:eastAsia="思源黑体 CN Normal" w:hAnsi="Times New Roman" w:cs="Times New Roman"/>
                <w:szCs w:val="21"/>
              </w:rPr>
              <w:t>-</w:t>
            </w:r>
          </w:p>
        </w:tc>
      </w:tr>
      <w:tr w:rsidR="0011533E" w:rsidRPr="0014436A" w14:paraId="0033566A"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E4A8FB" w14:textId="328467F4"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endif%}</w:t>
            </w:r>
          </w:p>
        </w:tc>
      </w:tr>
      <w:tr w:rsidR="00D461F6" w:rsidRPr="0014436A" w14:paraId="6F0A891F"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A0263" w14:textId="5CAE3624"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2_L5 + var_brca.snv_s.B2_L4 + var_brca.snv_s.B2_L3%}</w:t>
            </w:r>
          </w:p>
        </w:tc>
      </w:tr>
      <w:tr w:rsidR="00D461F6" w:rsidRPr="0014436A" w14:paraId="5ABAF090"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0B7EAE3" w14:textId="0762D3F9"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2_L5 + var_brca.snv_s.B2_L4 + var_brca.snv_s.B2_L3%}</w:t>
            </w:r>
          </w:p>
        </w:tc>
      </w:tr>
      <w:tr w:rsidR="002F17E7" w:rsidRPr="0014436A" w14:paraId="1B78A054"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716966C0" w14:textId="51BB16B5" w:rsidR="002F17E7" w:rsidRPr="003E6A65" w:rsidRDefault="002F17E7" w:rsidP="002F17E7">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proofErr w:type="gramStart"/>
            <w:r w:rsidRPr="003E6A65">
              <w:rPr>
                <w:rFonts w:ascii="Times New Roman" w:eastAsia="思源黑体 CN Normal" w:hAnsi="Times New Roman" w:cs="Times New Roman"/>
                <w:i/>
                <w:iCs/>
                <w:szCs w:val="21"/>
              </w:rPr>
              <w:t>a.gene</w:t>
            </w:r>
            <w:proofErr w:type="gramEnd"/>
            <w:r w:rsidRPr="003E6A65">
              <w:rPr>
                <w:rFonts w:ascii="Times New Roman" w:eastAsia="思源黑体 CN Normal" w:hAnsi="Times New Roman" w:cs="Times New Roman"/>
                <w:i/>
                <w:iCs/>
                <w:szCs w:val="21"/>
              </w:rPr>
              <w:t>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1E901F12"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a.gene</w:t>
            </w:r>
            <w:proofErr w:type="gramEnd"/>
            <w:r w:rsidRPr="003E6A65">
              <w:rPr>
                <w:rFonts w:ascii="Times New Roman" w:eastAsia="思源黑体 CN Normal" w:hAnsi="Times New Roman" w:cs="Times New Roman"/>
                <w:sz w:val="17"/>
                <w:szCs w:val="17"/>
              </w:rPr>
              <w:t>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7397BE25" w14:textId="1A04C39E"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a.transcript</w:t>
            </w:r>
            <w:proofErr w:type="gramEnd"/>
            <w:r w:rsidRPr="003E6A65">
              <w:rPr>
                <w:rFonts w:ascii="Times New Roman" w:eastAsia="思源黑体 CN Normal" w:hAnsi="Times New Roman" w:cs="Times New Roman"/>
                <w:sz w:val="17"/>
                <w:szCs w:val="17"/>
              </w:rPr>
              <w: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F668EF3" w14:textId="4DE60C33"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a.freq</w:t>
            </w:r>
            <w:proofErr w:type="gramEnd"/>
            <w:r w:rsidRPr="003E6A65">
              <w:rPr>
                <w:rFonts w:ascii="Times New Roman" w:eastAsia="思源黑体 CN Normal" w:hAnsi="Times New Roman" w:cs="Times New Roman"/>
                <w:sz w:val="17"/>
                <w:szCs w:val="17"/>
              </w:rPr>
              <w:t>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71AD8EF4"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==4%}</w:t>
            </w:r>
          </w:p>
          <w:p w14:paraId="2A52257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2C75408B"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==5%}</w:t>
            </w:r>
          </w:p>
          <w:p w14:paraId="2939F24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强临床意义</w:t>
            </w:r>
          </w:p>
          <w:p w14:paraId="2F118410"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4E04189A"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C86BD58" w14:textId="0E30AE08"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0585D6C9" w14:textId="77777777" w:rsidR="00324934" w:rsidRPr="003E6A65" w:rsidRDefault="00324934"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Pr>
                <w:rFonts w:ascii="Times New Roman" w:eastAsia="思源黑体 CN Normal" w:hAnsi="Times New Roman" w:cs="Times New Roman"/>
                <w:sz w:val="17"/>
                <w:szCs w:val="17"/>
              </w:rPr>
              <w:t xml:space="preserve"> </w:t>
            </w:r>
            <w:r>
              <w:rPr>
                <w:rFonts w:ascii="Times New Roman" w:eastAsia="思源黑体 CN Normal" w:hAnsi="Times New Roman" w:cs="Times New Roman" w:hint="eastAsia"/>
                <w:sz w:val="17"/>
                <w:szCs w:val="17"/>
              </w:rPr>
              <w:t>in</w:t>
            </w:r>
            <w:r>
              <w:rPr>
                <w:rFonts w:ascii="Times New Roman" w:eastAsia="思源黑体 CN Normal" w:hAnsi="Times New Roman" w:cs="Times New Roman"/>
                <w:sz w:val="17"/>
                <w:szCs w:val="17"/>
              </w:rPr>
              <w:t xml:space="preserve"> [</w:t>
            </w:r>
            <w:r w:rsidRPr="003E6A65">
              <w:rPr>
                <w:rFonts w:ascii="Times New Roman" w:eastAsia="思源黑体 CN Normal" w:hAnsi="Times New Roman" w:cs="Times New Roman"/>
                <w:sz w:val="17"/>
                <w:szCs w:val="17"/>
              </w:rPr>
              <w:t>4</w:t>
            </w:r>
            <w:r>
              <w:rPr>
                <w:rFonts w:ascii="Times New Roman" w:eastAsia="思源黑体 CN Normal" w:hAnsi="Times New Roman" w:cs="Times New Roman"/>
                <w:sz w:val="17"/>
                <w:szCs w:val="17"/>
              </w:rPr>
              <w:t>, 5]</w:t>
            </w:r>
            <w:r w:rsidRPr="003E6A65">
              <w:rPr>
                <w:rFonts w:ascii="Times New Roman" w:eastAsia="思源黑体 CN Normal" w:hAnsi="Times New Roman" w:cs="Times New Roman"/>
                <w:sz w:val="17"/>
                <w:szCs w:val="17"/>
              </w:rPr>
              <w:t>%}</w:t>
            </w:r>
          </w:p>
          <w:p w14:paraId="7A8D992F" w14:textId="77777777" w:rsidR="00324934" w:rsidRDefault="00324934"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p w14:paraId="253A9ACF" w14:textId="77777777" w:rsidR="00324934"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else%}</w:t>
            </w:r>
          </w:p>
          <w:p w14:paraId="5451BF0E" w14:textId="77777777" w:rsidR="00324934" w:rsidRDefault="00324934" w:rsidP="00324934">
            <w:pPr>
              <w:adjustRightInd w:val="0"/>
              <w:snapToGrid w:val="0"/>
              <w:jc w:val="cente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p w14:paraId="181AB43C" w14:textId="5F1B5D57" w:rsidR="002F17E7" w:rsidRPr="003E6A65"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endif%}</w:t>
            </w:r>
          </w:p>
        </w:tc>
        <w:tc>
          <w:tcPr>
            <w:tcW w:w="2506" w:type="dxa"/>
            <w:tcBorders>
              <w:top w:val="single" w:sz="4" w:space="0" w:color="auto"/>
              <w:left w:val="single" w:sz="4" w:space="0" w:color="auto"/>
              <w:bottom w:val="single" w:sz="4" w:space="0" w:color="auto"/>
              <w:right w:val="single" w:sz="4" w:space="0" w:color="auto"/>
            </w:tcBorders>
            <w:vAlign w:val="center"/>
          </w:tcPr>
          <w:p w14:paraId="301DEC91"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07095337"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w:t>
            </w:r>
          </w:p>
          <w:p w14:paraId="0BCA24F9" w14:textId="48C07BEC"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r w:rsidR="007344EA">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64F91C94"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43CA357A"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3F726FBF"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53811E6A" w14:textId="2435D7D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D461F6" w:rsidRPr="0014436A" w14:paraId="2CB4B708"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BBA4FA" w14:textId="4E408DDE"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D461F6" w:rsidRPr="0014436A" w14:paraId="4A36E41B"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C26DE9D" w14:textId="1D8F4C53"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%tr else%}</w:t>
            </w:r>
          </w:p>
        </w:tc>
      </w:tr>
      <w:tr w:rsidR="0011533E" w:rsidRPr="0014436A" w14:paraId="2CF93207"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16E4A966"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i/>
                <w:iCs/>
                <w:szCs w:val="21"/>
              </w:rPr>
              <w:t>BRCA2</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5D436FC4"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color w:val="000000" w:themeColor="text1"/>
                <w:szCs w:val="21"/>
              </w:rPr>
              <w:t>未检出</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II</w:t>
            </w:r>
            <w:r w:rsidRPr="0014436A">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F239781"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13781FE2"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026BE9DC"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00F75EB7"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r>
      <w:tr w:rsidR="00D461F6" w:rsidRPr="0014436A" w14:paraId="54259CC5" w14:textId="77777777" w:rsidTr="00723BC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DD08906" w14:textId="324858DB" w:rsidR="00D461F6" w:rsidRPr="0014436A" w:rsidRDefault="00D461F6"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szCs w:val="21"/>
              </w:rPr>
              <w:t>{</w:t>
            </w:r>
            <w:r w:rsidRPr="0014436A">
              <w:rPr>
                <w:rFonts w:ascii="Times New Roman" w:eastAsia="思源黑体 CN Normal" w:hAnsi="Times New Roman" w:cs="Times New Roman"/>
                <w:szCs w:val="21"/>
              </w:rPr>
              <w:t>%tr endif%}</w:t>
            </w:r>
          </w:p>
        </w:tc>
      </w:tr>
    </w:tbl>
    <w:p w14:paraId="6F011312" w14:textId="39E9CE15" w:rsidR="00F00BE4" w:rsidRPr="0014436A" w:rsidRDefault="009A2BCE" w:rsidP="003E6A65">
      <w:pPr>
        <w:widowControl/>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0" wp14:anchorId="17E2F87C" wp14:editId="1B6DF6C9">
            <wp:simplePos x="0" y="0"/>
            <wp:positionH relativeFrom="page">
              <wp:posOffset>469900</wp:posOffset>
            </wp:positionH>
            <wp:positionV relativeFrom="page">
              <wp:posOffset>8695690</wp:posOffset>
            </wp:positionV>
            <wp:extent cx="2754000" cy="1332000"/>
            <wp:effectExtent l="0" t="0" r="825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7D04C5" w:rsidRPr="0014436A">
        <w:rPr>
          <w:rFonts w:ascii="Times New Roman" w:eastAsia="思源黑体 CN Normal" w:hAnsi="Times New Roman" w:cs="Times New Roman" w:hint="eastAsia"/>
          <w:sz w:val="18"/>
        </w:rPr>
        <w:t>注：</w:t>
      </w:r>
    </w:p>
    <w:p w14:paraId="1745931D" w14:textId="46C63C54"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63297B40" w14:textId="589FCEB5"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000F34A3" w:rsidRPr="0014436A">
        <w:rPr>
          <w:rFonts w:ascii="Times New Roman" w:eastAsia="思源黑体 CN Normal" w:hAnsi="Times New Roman" w:cs="Times New Roman" w:hint="eastAsia"/>
          <w:sz w:val="18"/>
        </w:rPr>
        <w:t>的变异，建议患者胚系检测。</w:t>
      </w:r>
    </w:p>
    <w:p w14:paraId="496A3D89" w14:textId="753AF803" w:rsidR="00F00BE4" w:rsidRPr="0014436A" w:rsidRDefault="007D04C5">
      <w:pPr>
        <w:widowControl/>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br w:type="page"/>
      </w:r>
    </w:p>
    <w:p w14:paraId="0BC79135" w14:textId="77777777" w:rsidR="00F00BE4" w:rsidRPr="0014436A" w:rsidRDefault="007D04C5">
      <w:pPr>
        <w:rPr>
          <w:rFonts w:ascii="Times New Roman" w:eastAsia="思源黑体 CN Normal" w:hAnsi="Times New Roman"/>
          <w:color w:val="000000"/>
          <w:sz w:val="16"/>
          <w:szCs w:val="16"/>
        </w:rPr>
      </w:pPr>
      <w:r w:rsidRPr="0014436A">
        <w:rPr>
          <w:rFonts w:ascii="Times New Roman" w:eastAsia="思源黑体 CN Normal" w:hAnsi="Times New Roman" w:cs="Times New Roman"/>
          <w:b/>
          <w:sz w:val="24"/>
          <w:szCs w:val="16"/>
        </w:rPr>
        <w:lastRenderedPageBreak/>
        <w:t>说明</w:t>
      </w:r>
      <w:r w:rsidRPr="0014436A">
        <w:rPr>
          <w:rFonts w:ascii="Times New Roman" w:eastAsia="思源黑体 CN Normal" w:hAnsi="Times New Roman" w:hint="eastAsia"/>
          <w:color w:val="000000"/>
          <w:sz w:val="16"/>
          <w:szCs w:val="16"/>
        </w:rPr>
        <w:t>：</w:t>
      </w:r>
    </w:p>
    <w:p w14:paraId="021A48F8"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w:t>
      </w:r>
      <w:r w:rsidRPr="0014436A">
        <w:rPr>
          <w:rFonts w:ascii="Times New Roman" w:eastAsia="思源黑体 CN Normal" w:hAnsi="Times New Roman" w:cs="Times New Roman" w:hint="eastAsia"/>
          <w:sz w:val="18"/>
        </w:rPr>
        <w:t>BRCA1</w:t>
      </w:r>
      <w:r w:rsidRPr="0014436A">
        <w:rPr>
          <w:rFonts w:ascii="Times New Roman" w:eastAsia="思源黑体 CN Normal" w:hAnsi="Times New Roman" w:cs="Times New Roman" w:hint="eastAsia"/>
          <w:sz w:val="18"/>
        </w:rPr>
        <w:t>基因和</w:t>
      </w:r>
      <w:r w:rsidRPr="0014436A">
        <w:rPr>
          <w:rFonts w:ascii="Times New Roman" w:eastAsia="思源黑体 CN Normal" w:hAnsi="Times New Roman" w:cs="Times New Roman" w:hint="eastAsia"/>
          <w:sz w:val="18"/>
        </w:rPr>
        <w:t>BRCA2</w:t>
      </w:r>
      <w:r w:rsidRPr="0014436A">
        <w:rPr>
          <w:rFonts w:ascii="Times New Roman" w:eastAsia="思源黑体 CN Normal" w:hAnsi="Times New Roman" w:cs="Times New Roman" w:hint="eastAsia"/>
          <w:sz w:val="18"/>
        </w:rPr>
        <w:t>基因全编码区及外显子</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内含子连接区</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sz w:val="18"/>
        </w:rPr>
        <w:t>±20 bp</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、部分</w:t>
      </w:r>
      <w:r w:rsidRPr="0014436A">
        <w:rPr>
          <w:rFonts w:ascii="Times New Roman" w:eastAsia="思源黑体 CN Normal" w:hAnsi="Times New Roman" w:cs="Times New Roman" w:hint="eastAsia"/>
          <w:sz w:val="18"/>
        </w:rPr>
        <w:t>UTR</w:t>
      </w:r>
      <w:r w:rsidRPr="0014436A">
        <w:rPr>
          <w:rFonts w:ascii="Times New Roman" w:eastAsia="思源黑体 CN Normal" w:hAnsi="Times New Roman" w:cs="Times New Roman" w:hint="eastAsia"/>
          <w:sz w:val="18"/>
        </w:rPr>
        <w:t>区（非翻译区）和内含子</w:t>
      </w:r>
      <w:proofErr w:type="gramStart"/>
      <w:r w:rsidRPr="0014436A">
        <w:rPr>
          <w:rFonts w:ascii="Times New Roman" w:eastAsia="思源黑体 CN Normal" w:hAnsi="Times New Roman" w:cs="Times New Roman" w:hint="eastAsia"/>
          <w:sz w:val="18"/>
        </w:rPr>
        <w:t>区热点</w:t>
      </w:r>
      <w:proofErr w:type="gramEnd"/>
      <w:r w:rsidRPr="0014436A">
        <w:rPr>
          <w:rFonts w:ascii="Times New Roman" w:eastAsia="思源黑体 CN Normal" w:hAnsi="Times New Roman" w:cs="Times New Roman" w:hint="eastAsia"/>
          <w:sz w:val="18"/>
        </w:rPr>
        <w:t>变异；</w:t>
      </w:r>
    </w:p>
    <w:p w14:paraId="456DF3BD"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报告基于产品检测范围得出检测结果，</w:t>
      </w:r>
      <w:r w:rsidRPr="0014436A">
        <w:rPr>
          <w:rFonts w:ascii="Times New Roman" w:eastAsia="思源黑体 CN Normal" w:hAnsi="Times New Roman" w:cs="Times New Roman"/>
          <w:sz w:val="18"/>
        </w:rPr>
        <w:t>使用的参考基因组版本是</w:t>
      </w:r>
      <w:r w:rsidRPr="0014436A">
        <w:rPr>
          <w:rFonts w:ascii="Times New Roman" w:eastAsia="思源黑体 CN Normal" w:hAnsi="Times New Roman" w:cs="Times New Roman"/>
          <w:sz w:val="18"/>
        </w:rPr>
        <w:t>hg19</w:t>
      </w:r>
      <w:r w:rsidRPr="0014436A">
        <w:rPr>
          <w:rFonts w:ascii="Times New Roman" w:eastAsia="思源黑体 CN Normal" w:hAnsi="Times New Roman" w:cs="Times New Roman" w:hint="eastAsia"/>
          <w:sz w:val="18"/>
        </w:rPr>
        <w:t>。报告中的变异遵从人类基因组变异协会（</w:t>
      </w:r>
      <w:r w:rsidRPr="0014436A">
        <w:rPr>
          <w:rFonts w:ascii="Times New Roman" w:eastAsia="思源黑体 CN Normal" w:hAnsi="Times New Roman" w:cs="Times New Roman" w:hint="eastAsia"/>
          <w:sz w:val="18"/>
        </w:rPr>
        <w:t>Human Genome Variation Society</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HGVS</w:t>
      </w:r>
      <w:r w:rsidRPr="0014436A">
        <w:rPr>
          <w:rFonts w:ascii="Times New Roman" w:eastAsia="思源黑体 CN Normal" w:hAnsi="Times New Roman" w:cs="Times New Roman" w:hint="eastAsia"/>
          <w:sz w:val="18"/>
        </w:rPr>
        <w:t>）的变异命名指南（</w:t>
      </w:r>
      <w:r w:rsidRPr="0014436A">
        <w:rPr>
          <w:rFonts w:ascii="Times New Roman" w:eastAsia="思源黑体 CN Normal" w:hAnsi="Times New Roman" w:cs="Times New Roman" w:hint="eastAsia"/>
          <w:sz w:val="18"/>
        </w:rPr>
        <w:t>http://varnomen.hgvs.org</w:t>
      </w:r>
      <w:r w:rsidRPr="0014436A">
        <w:rPr>
          <w:rFonts w:ascii="Times New Roman" w:eastAsia="思源黑体 CN Normal" w:hAnsi="Times New Roman" w:cs="Times New Roman" w:hint="eastAsia"/>
          <w:sz w:val="18"/>
        </w:rPr>
        <w:t>）中的相关规定进行命名。</w:t>
      </w:r>
    </w:p>
    <w:p w14:paraId="262C627F" w14:textId="6C8387E1"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报告使用的样本类型为肿瘤组织样本，若检出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潜在临床意义的</w:t>
      </w:r>
      <w:proofErr w:type="gramStart"/>
      <w:r w:rsidR="000F34A3" w:rsidRPr="0014436A">
        <w:rPr>
          <w:rFonts w:ascii="Times New Roman" w:eastAsia="思源黑体 CN Normal" w:hAnsi="Times New Roman" w:cs="Times New Roman" w:hint="eastAsia"/>
          <w:sz w:val="18"/>
        </w:rPr>
        <w:t>的</w:t>
      </w:r>
      <w:proofErr w:type="gramEnd"/>
      <w:r w:rsidR="000F34A3" w:rsidRPr="0014436A">
        <w:rPr>
          <w:rFonts w:ascii="Times New Roman" w:eastAsia="思源黑体 CN Normal" w:hAnsi="Times New Roman" w:cs="Times New Roman" w:hint="eastAsia"/>
          <w:sz w:val="18"/>
        </w:rPr>
        <w:t>变异，建议患者胚系检测</w:t>
      </w:r>
      <w:r w:rsidRPr="0014436A">
        <w:rPr>
          <w:rFonts w:ascii="Times New Roman" w:eastAsia="思源黑体 CN Normal" w:hAnsi="Times New Roman" w:cs="Times New Roman" w:hint="eastAsia"/>
          <w:sz w:val="18"/>
        </w:rPr>
        <w:t>。</w:t>
      </w:r>
    </w:p>
    <w:p w14:paraId="0FCB5B89" w14:textId="4EFE0ABC"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报告检出的变异的解读遵循美国病理学会（</w:t>
      </w:r>
      <w:r w:rsidRPr="0014436A">
        <w:rPr>
          <w:rFonts w:ascii="Times New Roman" w:eastAsia="思源黑体 CN Normal" w:hAnsi="Times New Roman" w:cs="Times New Roman" w:hint="eastAsia"/>
          <w:sz w:val="18"/>
        </w:rPr>
        <w:t>AMP</w:t>
      </w:r>
      <w:r w:rsidRPr="0014436A">
        <w:rPr>
          <w:rFonts w:ascii="Times New Roman" w:eastAsia="思源黑体 CN Normal" w:hAnsi="Times New Roman" w:cs="Times New Roman" w:hint="eastAsia"/>
          <w:sz w:val="18"/>
        </w:rPr>
        <w:t>）、美国临床肿瘤学会（</w:t>
      </w:r>
      <w:r w:rsidRPr="0014436A">
        <w:rPr>
          <w:rFonts w:ascii="Times New Roman" w:eastAsia="思源黑体 CN Normal" w:hAnsi="Times New Roman" w:cs="Times New Roman" w:hint="eastAsia"/>
          <w:sz w:val="18"/>
        </w:rPr>
        <w:t>ASCO</w:t>
      </w:r>
      <w:r w:rsidRPr="0014436A">
        <w:rPr>
          <w:rFonts w:ascii="Times New Roman" w:eastAsia="思源黑体 CN Normal" w:hAnsi="Times New Roman" w:cs="Times New Roman" w:hint="eastAsia"/>
          <w:sz w:val="18"/>
        </w:rPr>
        <w:t>）和美国病理学家学会（</w:t>
      </w:r>
      <w:r w:rsidRPr="0014436A">
        <w:rPr>
          <w:rFonts w:ascii="Times New Roman" w:eastAsia="思源黑体 CN Normal" w:hAnsi="Times New Roman" w:cs="Times New Roman" w:hint="eastAsia"/>
          <w:sz w:val="18"/>
        </w:rPr>
        <w:t>CAP</w:t>
      </w:r>
      <w:r w:rsidRPr="0014436A">
        <w:rPr>
          <w:rFonts w:ascii="Times New Roman" w:eastAsia="思源黑体 CN Normal" w:hAnsi="Times New Roman" w:cs="Times New Roman" w:hint="eastAsia"/>
          <w:sz w:val="18"/>
        </w:rPr>
        <w:t>）共同参与制定的《肿瘤变异解读及报告指南（</w:t>
      </w:r>
      <w:r w:rsidRPr="0014436A">
        <w:rPr>
          <w:rFonts w:ascii="Times New Roman" w:eastAsia="思源黑体 CN Normal" w:hAnsi="Times New Roman" w:cs="Times New Roman" w:hint="eastAsia"/>
          <w:sz w:val="18"/>
        </w:rPr>
        <w:t>2017</w:t>
      </w:r>
      <w:r w:rsidRPr="0014436A">
        <w:rPr>
          <w:rFonts w:ascii="Times New Roman" w:eastAsia="思源黑体 CN Normal" w:hAnsi="Times New Roman" w:cs="Times New Roman" w:hint="eastAsia"/>
          <w:sz w:val="18"/>
        </w:rPr>
        <w:t>年版）》（</w:t>
      </w:r>
      <w:r w:rsidRPr="0014436A">
        <w:rPr>
          <w:rFonts w:ascii="Times New Roman" w:eastAsia="思源黑体 CN Normal" w:hAnsi="Times New Roman" w:cs="Times New Roman" w:hint="eastAsia"/>
          <w:sz w:val="18"/>
        </w:rPr>
        <w:t>PMID: 27993330</w:t>
      </w:r>
      <w:r w:rsidRPr="0014436A">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Pr="0014436A">
        <w:rPr>
          <w:rFonts w:ascii="Times New Roman" w:eastAsia="思源黑体 CN Normal" w:hAnsi="Times New Roman" w:cs="Times New Roman" w:hint="eastAsia"/>
          <w:sz w:val="18"/>
        </w:rPr>
        <w:t>A</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B</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期临床试验研究明确对患者肿瘤治疗有响应或耐药的生物标志物，专家共识或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C</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F439C0" w:rsidRPr="0014436A">
        <w:rPr>
          <w:rFonts w:ascii="Times New Roman" w:eastAsia="思源黑体 CN Normal" w:hAnsi="Times New Roman" w:cs="Times New Roman" w:hint="eastAsia"/>
          <w:sz w:val="18"/>
        </w:rPr>
        <w:t>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II</w:t>
      </w:r>
      <w:r w:rsidR="00F439C0" w:rsidRPr="0014436A">
        <w:rPr>
          <w:rFonts w:ascii="Times New Roman" w:eastAsia="思源黑体 CN Normal" w:hAnsi="Times New Roman" w:cs="Times New Roman" w:hint="eastAsia"/>
          <w:sz w:val="18"/>
        </w:rPr>
        <w:t>期临床试验）结果表明有诊断或预后意义的生物标志物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D</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临床前硏</w:t>
      </w:r>
      <w:proofErr w:type="gramStart"/>
      <w:r w:rsidR="00F439C0" w:rsidRPr="0014436A">
        <w:rPr>
          <w:rFonts w:ascii="Times New Roman" w:eastAsia="思源黑体 CN Normal" w:hAnsi="Times New Roman" w:cs="Times New Roman" w:hint="eastAsia"/>
          <w:sz w:val="18"/>
        </w:rPr>
        <w:t>究表明</w:t>
      </w:r>
      <w:proofErr w:type="gramEnd"/>
      <w:r w:rsidR="00F439C0" w:rsidRPr="0014436A">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sz w:val="18"/>
        </w:rPr>
        <w:t>基因变异按照其临床意义的重要性分为四个等级：</w:t>
      </w:r>
      <w:r w:rsidRPr="0014436A">
        <w:rPr>
          <w:rFonts w:ascii="Times New Roman" w:eastAsia="思源黑体 CN Normal" w:hAnsi="Times New Roman" w:cs="Times New Roman"/>
          <w:sz w:val="18"/>
        </w:rPr>
        <w:t>I</w:t>
      </w:r>
      <w:r w:rsidRPr="0014436A">
        <w:rPr>
          <w:rFonts w:ascii="Times New Roman" w:eastAsia="思源黑体 CN Normal" w:hAnsi="Times New Roman" w:cs="Times New Roman"/>
          <w:sz w:val="18"/>
        </w:rPr>
        <w:t>类变异（具有强临床意义，具有</w:t>
      </w:r>
      <w:r w:rsidRPr="0014436A">
        <w:rPr>
          <w:rFonts w:ascii="Times New Roman" w:eastAsia="思源黑体 CN Normal" w:hAnsi="Times New Roman" w:cs="Times New Roman"/>
          <w:sz w:val="18"/>
        </w:rPr>
        <w:t>A</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B</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w:t>
      </w:r>
      <w:r w:rsidRPr="0014436A">
        <w:rPr>
          <w:rFonts w:ascii="Times New Roman" w:eastAsia="思源黑体 CN Normal" w:hAnsi="Times New Roman" w:cs="Times New Roman"/>
          <w:sz w:val="18"/>
        </w:rPr>
        <w:t>类变异（具有潜在临床意义，具有</w:t>
      </w:r>
      <w:r w:rsidRPr="0014436A">
        <w:rPr>
          <w:rFonts w:ascii="Times New Roman" w:eastAsia="思源黑体 CN Normal" w:hAnsi="Times New Roman" w:cs="Times New Roman"/>
          <w:sz w:val="18"/>
        </w:rPr>
        <w:t>C</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D</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III</w:t>
      </w:r>
      <w:r w:rsidRPr="0014436A">
        <w:rPr>
          <w:rFonts w:ascii="Times New Roman" w:eastAsia="思源黑体 CN Normal" w:hAnsi="Times New Roman" w:cs="Times New Roman"/>
          <w:sz w:val="18"/>
        </w:rPr>
        <w:t>类变异（临床意义不明）和</w:t>
      </w:r>
      <w:r w:rsidRPr="0014436A">
        <w:rPr>
          <w:rFonts w:ascii="Times New Roman" w:eastAsia="思源黑体 CN Normal" w:hAnsi="Times New Roman" w:cs="Times New Roman"/>
          <w:sz w:val="18"/>
        </w:rPr>
        <w:t>IV</w:t>
      </w:r>
      <w:r w:rsidRPr="0014436A">
        <w:rPr>
          <w:rFonts w:ascii="Times New Roman" w:eastAsia="思源黑体 CN Normal" w:hAnsi="Times New Roman" w:cs="Times New Roman"/>
          <w:sz w:val="18"/>
        </w:rPr>
        <w:t>类变异（良性和可能良性变异，已知无临床意义）。</w:t>
      </w:r>
      <w:r w:rsidRPr="0014436A">
        <w:rPr>
          <w:rFonts w:ascii="Times New Roman" w:eastAsia="思源黑体 CN Normal" w:hAnsi="Times New Roman" w:cs="Times New Roman" w:hint="eastAsia"/>
          <w:sz w:val="18"/>
        </w:rPr>
        <w:t>本报告仅列出解读为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07834F7E" w14:textId="328ED84C" w:rsidR="00F00BE4"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2D0CA0EB" w14:textId="5CB39968" w:rsidR="00FA48CB" w:rsidRDefault="00FA48CB" w:rsidP="00A45402">
      <w:pPr>
        <w:widowControl/>
        <w:numPr>
          <w:ilvl w:val="0"/>
          <w:numId w:val="4"/>
        </w:numPr>
        <w:adjustRightInd w:val="0"/>
        <w:snapToGrid w:val="0"/>
        <w:rPr>
          <w:rFonts w:ascii="Times New Roman" w:eastAsia="思源黑体 CN Normal" w:hAnsi="Times New Roman" w:cs="Times New Roman"/>
          <w:sz w:val="18"/>
        </w:rPr>
      </w:pPr>
      <w:r w:rsidRPr="00FA48CB">
        <w:rPr>
          <w:rFonts w:ascii="Times New Roman" w:eastAsia="思源黑体 CN Normal" w:hAnsi="Times New Roman" w:cs="Times New Roman" w:hint="eastAsia"/>
          <w:sz w:val="18"/>
        </w:rPr>
        <w:t>本报告靶向用药</w:t>
      </w:r>
      <w:proofErr w:type="gramStart"/>
      <w:r w:rsidRPr="00FA48CB">
        <w:rPr>
          <w:rFonts w:ascii="Times New Roman" w:eastAsia="思源黑体 CN Normal" w:hAnsi="Times New Roman" w:cs="Times New Roman" w:hint="eastAsia"/>
          <w:sz w:val="18"/>
        </w:rPr>
        <w:t>提示仅</w:t>
      </w:r>
      <w:proofErr w:type="gramEnd"/>
      <w:r w:rsidRPr="00FA48CB">
        <w:rPr>
          <w:rFonts w:ascii="Times New Roman" w:eastAsia="思源黑体 CN Normal" w:hAnsi="Times New Roman" w:cs="Times New Roman" w:hint="eastAsia"/>
          <w:sz w:val="18"/>
        </w:rPr>
        <w:t>针对检出变异位点，非基因变异相关的靶</w:t>
      </w:r>
      <w:proofErr w:type="gramStart"/>
      <w:r w:rsidRPr="00FA48CB">
        <w:rPr>
          <w:rFonts w:ascii="Times New Roman" w:eastAsia="思源黑体 CN Normal" w:hAnsi="Times New Roman" w:cs="Times New Roman" w:hint="eastAsia"/>
          <w:sz w:val="18"/>
        </w:rPr>
        <w:t>向药物</w:t>
      </w:r>
      <w:proofErr w:type="gramEnd"/>
      <w:r w:rsidRPr="00FA48CB">
        <w:rPr>
          <w:rFonts w:ascii="Times New Roman" w:eastAsia="思源黑体 CN Normal" w:hAnsi="Times New Roman" w:cs="Times New Roman" w:hint="eastAsia"/>
          <w:sz w:val="18"/>
        </w:rPr>
        <w:t>及靶</w:t>
      </w:r>
      <w:proofErr w:type="gramStart"/>
      <w:r w:rsidRPr="00FA48CB">
        <w:rPr>
          <w:rFonts w:ascii="Times New Roman" w:eastAsia="思源黑体 CN Normal" w:hAnsi="Times New Roman" w:cs="Times New Roman" w:hint="eastAsia"/>
          <w:sz w:val="18"/>
        </w:rPr>
        <w:t>向药物</w:t>
      </w:r>
      <w:proofErr w:type="gramEnd"/>
      <w:r w:rsidRPr="00FA48CB">
        <w:rPr>
          <w:rFonts w:ascii="Times New Roman" w:eastAsia="思源黑体 CN Normal" w:hAnsi="Times New Roman" w:cs="Times New Roman" w:hint="eastAsia"/>
          <w:sz w:val="18"/>
        </w:rPr>
        <w:t>和化疗联合用药等治疗方案请参考相关指南。</w:t>
      </w:r>
    </w:p>
    <w:p w14:paraId="538D5B81"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本次结果只针对本样本负责。</w:t>
      </w:r>
    </w:p>
    <w:p w14:paraId="70FC4FAF"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1A89D507"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34BE291D" w14:textId="77777777" w:rsidR="00F00BE4" w:rsidRPr="0014436A" w:rsidRDefault="007D04C5" w:rsidP="00A45402">
      <w:pPr>
        <w:tabs>
          <w:tab w:val="left" w:pos="2342"/>
        </w:tabs>
        <w:adjustRightInd w:val="0"/>
        <w:snapToGrid w:val="0"/>
        <w:jc w:val="left"/>
        <w:rPr>
          <w:rFonts w:ascii="Times New Roman" w:eastAsia="思源黑体 CN Normal" w:hAnsi="Times New Roman" w:cs="Times New Roman"/>
          <w:b/>
          <w:sz w:val="24"/>
        </w:rPr>
      </w:pPr>
      <w:r w:rsidRPr="0014436A">
        <w:rPr>
          <w:rFonts w:ascii="Times New Roman" w:eastAsia="思源黑体 CN Normal" w:hAnsi="Times New Roman" w:cs="Times New Roman"/>
          <w:b/>
          <w:sz w:val="24"/>
        </w:rPr>
        <w:t>局限性：</w:t>
      </w:r>
    </w:p>
    <w:p w14:paraId="7E3C0085"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本检测只适用于检测特定肿瘤基因的</w:t>
      </w:r>
      <w:r w:rsidRPr="0014436A">
        <w:rPr>
          <w:rFonts w:ascii="Times New Roman" w:eastAsia="思源黑体 CN Normal" w:hAnsi="Times New Roman" w:cs="Times New Roman" w:hint="eastAsia"/>
          <w:sz w:val="18"/>
        </w:rPr>
        <w:t>DNA</w:t>
      </w:r>
      <w:r w:rsidRPr="0014436A">
        <w:rPr>
          <w:rFonts w:ascii="Times New Roman" w:eastAsia="思源黑体 CN Normal" w:hAnsi="Times New Roman" w:cs="Times New Roman" w:hint="eastAsia"/>
          <w:sz w:val="18"/>
        </w:rPr>
        <w:t>水平的变异，不涉及蛋白质、</w:t>
      </w:r>
      <w:r w:rsidRPr="0014436A">
        <w:rPr>
          <w:rFonts w:ascii="Times New Roman" w:eastAsia="思源黑体 CN Normal" w:hAnsi="Times New Roman" w:cs="Times New Roman" w:hint="eastAsia"/>
          <w:sz w:val="18"/>
        </w:rPr>
        <w:t>RNA</w:t>
      </w:r>
      <w:r w:rsidRPr="0014436A">
        <w:rPr>
          <w:rFonts w:ascii="Times New Roman" w:eastAsia="思源黑体 CN Normal" w:hAnsi="Times New Roman" w:cs="Times New Roman" w:hint="eastAsia"/>
          <w:sz w:val="18"/>
        </w:rPr>
        <w:t>水平。</w:t>
      </w:r>
    </w:p>
    <w:p w14:paraId="5EECD6F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肿瘤具有异质性，利用小块组织检测到的变异可能无法完全反映全部病灶细胞变异情况。</w:t>
      </w:r>
    </w:p>
    <w:p w14:paraId="3F009EAC"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部分患者不存在明确的靶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对应的基因突变，所以并非所有受检者都可以找到对应靶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或明确耐药机制。</w:t>
      </w:r>
    </w:p>
    <w:p w14:paraId="15D40281"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检测范围外的基因变异和</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或药物间相互作用等非基因变异因素均可能影响药物效果等临床表型。</w:t>
      </w:r>
    </w:p>
    <w:p w14:paraId="0170D66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可同时检测目标基因的单核苷酸变异（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）；不能检测拷贝数变异、染色体数目异常、易位</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倒位等基因组结构变异以及生殖细胞的嵌合变异。</w:t>
      </w:r>
    </w:p>
    <w:p w14:paraId="5A7738E1" w14:textId="2B44CB46" w:rsidR="00842FDE"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szCs w:val="16"/>
        </w:rPr>
        <w:t>检测在组织样本中</w:t>
      </w:r>
      <w:r w:rsidRPr="0014436A">
        <w:rPr>
          <w:rFonts w:ascii="Times New Roman" w:eastAsia="思源黑体 CN Normal" w:hAnsi="Times New Roman" w:cs="Times New Roman" w:hint="eastAsia"/>
          <w:sz w:val="18"/>
        </w:rPr>
        <w:t>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）的检测灵敏度为</w:t>
      </w:r>
      <w:r w:rsidRPr="0014436A">
        <w:rPr>
          <w:rFonts w:ascii="Times New Roman" w:eastAsia="思源黑体 CN Normal" w:hAnsi="Times New Roman" w:cs="Times New Roman" w:hint="eastAsia"/>
          <w:sz w:val="18"/>
        </w:rPr>
        <w:t>2%</w:t>
      </w:r>
      <w:r w:rsidRPr="0014436A">
        <w:rPr>
          <w:rFonts w:ascii="Times New Roman" w:eastAsia="思源黑体 CN Normal" w:hAnsi="Times New Roman" w:cs="Times New Roman" w:hint="eastAsia"/>
          <w:sz w:val="18"/>
        </w:rPr>
        <w:t>。</w:t>
      </w:r>
      <w:r w:rsidR="00842FDE" w:rsidRPr="0014436A">
        <w:rPr>
          <w:rFonts w:ascii="Times New Roman" w:eastAsia="思源黑体 CN Normal" w:hAnsi="Times New Roman"/>
          <w:b/>
          <w:sz w:val="20"/>
        </w:rPr>
        <w:br w:type="page"/>
      </w:r>
    </w:p>
    <w:p w14:paraId="3C0D3BD4" w14:textId="25BB49B9" w:rsidR="00F00BE4" w:rsidRPr="0014436A" w:rsidRDefault="007D04C5">
      <w:pPr>
        <w:adjustRightInd w:val="0"/>
        <w:snapToGrid w:val="0"/>
        <w:rPr>
          <w:rFonts w:ascii="Times New Roman" w:eastAsia="思源黑体 CN Normal" w:hAnsi="Times New Roman"/>
          <w:sz w:val="22"/>
          <w:szCs w:val="18"/>
        </w:rPr>
      </w:pPr>
      <w:r w:rsidRPr="0014436A">
        <w:rPr>
          <w:rFonts w:ascii="Times New Roman" w:eastAsia="思源黑体 CN Normal" w:hAnsi="Times New Roman" w:hint="eastAsia"/>
          <w:b/>
          <w:sz w:val="24"/>
        </w:rPr>
        <w:lastRenderedPageBreak/>
        <w:t>参考文献：</w:t>
      </w:r>
    </w:p>
    <w:p w14:paraId="62BD17BE"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中华医学会病理学分会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国家病理质控中心</w:t>
      </w:r>
      <w:r w:rsidRPr="0014436A">
        <w:rPr>
          <w:rFonts w:ascii="Times New Roman" w:eastAsia="思源黑体 CN Normal" w:hAnsi="Times New Roman"/>
          <w:sz w:val="16"/>
          <w:szCs w:val="16"/>
        </w:rPr>
        <w:t>. BRCA1/2</w:t>
      </w:r>
      <w:r w:rsidRPr="0014436A">
        <w:rPr>
          <w:rFonts w:ascii="Times New Roman" w:eastAsia="思源黑体 CN Normal" w:hAnsi="Times New Roman"/>
          <w:sz w:val="16"/>
          <w:szCs w:val="16"/>
        </w:rPr>
        <w:t>数据解读中国专家共识（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 .</w:t>
      </w:r>
      <w:r w:rsidRPr="0014436A">
        <w:rPr>
          <w:rFonts w:ascii="Times New Roman" w:eastAsia="思源黑体 CN Normal" w:hAnsi="Times New Roman"/>
          <w:sz w:val="16"/>
          <w:szCs w:val="16"/>
        </w:rPr>
        <w:t>中华病理学杂志</w:t>
      </w:r>
      <w:r w:rsidRPr="0014436A">
        <w:rPr>
          <w:rFonts w:ascii="Times New Roman" w:eastAsia="思源黑体 CN Normal" w:hAnsi="Times New Roman"/>
          <w:sz w:val="16"/>
          <w:szCs w:val="16"/>
        </w:rPr>
        <w:t>, 2021, 50(6): 565-571.</w:t>
      </w:r>
    </w:p>
    <w:p w14:paraId="0B44CB2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中国医师协会精准治疗委员会乳腺癌专业委员会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中华医学会肿瘤学分会乳腺肿瘤学组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中国抗癌协会乳腺癌专业委员会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中国乳腺癌患者</w:t>
      </w:r>
      <w:r w:rsidRPr="0014436A">
        <w:rPr>
          <w:rFonts w:ascii="Times New Roman" w:eastAsia="思源黑体 CN Normal" w:hAnsi="Times New Roman"/>
          <w:sz w:val="16"/>
          <w:szCs w:val="16"/>
        </w:rPr>
        <w:t>BRCA1/2</w:t>
      </w:r>
      <w:r w:rsidRPr="0014436A">
        <w:rPr>
          <w:rFonts w:ascii="Times New Roman" w:eastAsia="思源黑体 CN Normal" w:hAnsi="Times New Roman"/>
          <w:sz w:val="16"/>
          <w:szCs w:val="16"/>
        </w:rPr>
        <w:t>基因检测与临床应用专家共识（</w:t>
      </w:r>
      <w:r w:rsidRPr="0014436A">
        <w:rPr>
          <w:rFonts w:ascii="Times New Roman" w:eastAsia="思源黑体 CN Normal" w:hAnsi="Times New Roman"/>
          <w:sz w:val="16"/>
          <w:szCs w:val="16"/>
        </w:rPr>
        <w:t>2018</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2018, 28(10): 787-800.</w:t>
      </w:r>
    </w:p>
    <w:p w14:paraId="6932B663"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中国抗癌协会肿瘤标志专业委员会遗传性肿瘤标志物协作组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中华医学会病理学分会分子病理学组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同源重组修复缺陷临床检测与应用专家共识（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中国癌症防治杂志</w:t>
      </w:r>
      <w:r w:rsidRPr="0014436A">
        <w:rPr>
          <w:rFonts w:ascii="Times New Roman" w:eastAsia="思源黑体 CN Normal" w:hAnsi="Times New Roman"/>
          <w:sz w:val="16"/>
          <w:szCs w:val="16"/>
        </w:rPr>
        <w:t>, 2021, 13(4): 329-338.</w:t>
      </w:r>
    </w:p>
    <w:p w14:paraId="598BF3A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中华医学会妇科肿瘤学分会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卵巢癌</w:t>
      </w:r>
      <w:r w:rsidRPr="0014436A">
        <w:rPr>
          <w:rFonts w:ascii="Times New Roman" w:eastAsia="思源黑体 CN Normal" w:hAnsi="Times New Roman"/>
          <w:sz w:val="16"/>
          <w:szCs w:val="16"/>
        </w:rPr>
        <w:t>PARP</w:t>
      </w:r>
      <w:r w:rsidRPr="0014436A">
        <w:rPr>
          <w:rFonts w:ascii="Times New Roman" w:eastAsia="思源黑体 CN Normal" w:hAnsi="Times New Roman"/>
          <w:sz w:val="16"/>
          <w:szCs w:val="16"/>
        </w:rPr>
        <w:t>抑制剂临床应用指南（</w:t>
      </w:r>
      <w:r w:rsidRPr="0014436A">
        <w:rPr>
          <w:rFonts w:ascii="Times New Roman" w:eastAsia="思源黑体 CN Normal" w:hAnsi="Times New Roman"/>
          <w:sz w:val="16"/>
          <w:szCs w:val="16"/>
        </w:rPr>
        <w:t>2022</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现代妇产科进展</w:t>
      </w:r>
      <w:r w:rsidRPr="0014436A">
        <w:rPr>
          <w:rFonts w:ascii="Times New Roman" w:eastAsia="思源黑体 CN Normal" w:hAnsi="Times New Roman"/>
          <w:sz w:val="16"/>
          <w:szCs w:val="16"/>
        </w:rPr>
        <w:t>,2022,31(8):561-572.</w:t>
      </w:r>
    </w:p>
    <w:p w14:paraId="690EC832"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中国抗癌协会泌尿男生殖系肿瘤专业委员会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中国临床肿瘤学会前列腺癌专业委员会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中国前列腺癌患者基因检测专家共识（</w:t>
      </w:r>
      <w:r w:rsidRPr="0014436A">
        <w:rPr>
          <w:rFonts w:ascii="Times New Roman" w:eastAsia="思源黑体 CN Normal" w:hAnsi="Times New Roman"/>
          <w:sz w:val="16"/>
          <w:szCs w:val="16"/>
        </w:rPr>
        <w:t>2020</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2020, 30(7): 551-560.</w:t>
      </w:r>
    </w:p>
    <w:p w14:paraId="77231C6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Oncology-Genetic/Familial High-Risk Assessment: Breast, Ovarian, and Pancreatic. (version </w:t>
      </w:r>
      <w:proofErr w:type="gramStart"/>
      <w:r w:rsidRPr="0014436A">
        <w:rPr>
          <w:rFonts w:ascii="Times New Roman" w:eastAsia="思源黑体 CN Normal" w:hAnsi="Times New Roman"/>
          <w:sz w:val="16"/>
          <w:szCs w:val="16"/>
        </w:rPr>
        <w:t>2.2024)[</w:t>
      </w:r>
      <w:proofErr w:type="gramEnd"/>
      <w:r w:rsidRPr="0014436A">
        <w:rPr>
          <w:rFonts w:ascii="Times New Roman" w:eastAsia="思源黑体 CN Normal" w:hAnsi="Times New Roman"/>
          <w:sz w:val="16"/>
          <w:szCs w:val="16"/>
        </w:rPr>
        <w:t>EB/OL]. http://www.nccn.org</w:t>
      </w:r>
    </w:p>
    <w:p w14:paraId="1905670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Risk Reduction. (version </w:t>
      </w:r>
      <w:proofErr w:type="gramStart"/>
      <w:r w:rsidRPr="0014436A">
        <w:rPr>
          <w:rFonts w:ascii="Times New Roman" w:eastAsia="思源黑体 CN Normal" w:hAnsi="Times New Roman"/>
          <w:sz w:val="16"/>
          <w:szCs w:val="16"/>
        </w:rPr>
        <w:t>1.2024)[</w:t>
      </w:r>
      <w:proofErr w:type="gramEnd"/>
      <w:r w:rsidRPr="0014436A">
        <w:rPr>
          <w:rFonts w:ascii="Times New Roman" w:eastAsia="思源黑体 CN Normal" w:hAnsi="Times New Roman"/>
          <w:sz w:val="16"/>
          <w:szCs w:val="16"/>
        </w:rPr>
        <w:t>EB/OL]. http://www.nccn.org</w:t>
      </w:r>
    </w:p>
    <w:p w14:paraId="7F4E0F4B"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Oncology-Ovarian Cancer Including Fallopian Tube Cancer and Primary Peritoneal Cancer.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70ADA05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4FECF941"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Oncology-Prostate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51230FC0"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Oncology-Pancreatic Adenocarcinoma.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49200A1F"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312B2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王秋菊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沈亦平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邬玲仟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陈少科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陈子江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方向东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傅松滨</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龚瑶琴</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黄国英</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黄国宁</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黄荷凤</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黄山</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郝晓柯</w:t>
      </w:r>
      <w:r w:rsidRPr="0014436A">
        <w:rPr>
          <w:rFonts w:ascii="Times New Roman" w:eastAsia="思源黑体 CN Normal" w:hAnsi="Times New Roman"/>
          <w:sz w:val="16"/>
          <w:szCs w:val="16"/>
        </w:rPr>
        <w:t xml:space="preserve"> 12, </w:t>
      </w:r>
      <w:r w:rsidRPr="0014436A">
        <w:rPr>
          <w:rFonts w:ascii="Times New Roman" w:eastAsia="思源黑体 CN Normal" w:hAnsi="Times New Roman"/>
          <w:sz w:val="16"/>
          <w:szCs w:val="16"/>
        </w:rPr>
        <w:t>冀小平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李红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梁波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廖灿</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乔杰</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苏海翔</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魏军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王树玉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王晓红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邢清和</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徐湘民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袁慧军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杨正林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周从容</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周文</w:t>
      </w:r>
      <w:proofErr w:type="gramStart"/>
      <w:r w:rsidRPr="0014436A">
        <w:rPr>
          <w:rFonts w:ascii="Times New Roman" w:eastAsia="思源黑体 CN Normal" w:hAnsi="Times New Roman"/>
          <w:sz w:val="16"/>
          <w:szCs w:val="16"/>
        </w:rPr>
        <w:t>浩</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曾勇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张学军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黄涛生</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郑茜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秦胜营</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于</w:t>
      </w:r>
      <w:proofErr w:type="gramStart"/>
      <w:r w:rsidRPr="0014436A">
        <w:rPr>
          <w:rFonts w:ascii="Times New Roman" w:eastAsia="思源黑体 CN Normal" w:hAnsi="Times New Roman"/>
          <w:sz w:val="16"/>
          <w:szCs w:val="16"/>
        </w:rPr>
        <w:t>世</w:t>
      </w:r>
      <w:proofErr w:type="gramEnd"/>
      <w:r w:rsidRPr="0014436A">
        <w:rPr>
          <w:rFonts w:ascii="Times New Roman" w:eastAsia="思源黑体 CN Normal" w:hAnsi="Times New Roman"/>
          <w:sz w:val="16"/>
          <w:szCs w:val="16"/>
        </w:rPr>
        <w:t>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关静</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王洪阳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王大勇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赵立东</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王慧君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孔令印</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宣黎明</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冒燕</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祝轶君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徐君玲</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王剑青</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赵婷</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秦</w:t>
      </w:r>
      <w:proofErr w:type="gramStart"/>
      <w:r w:rsidRPr="0014436A">
        <w:rPr>
          <w:rFonts w:ascii="Times New Roman" w:eastAsia="思源黑体 CN Normal" w:hAnsi="Times New Roman"/>
          <w:sz w:val="16"/>
          <w:szCs w:val="16"/>
        </w:rPr>
        <w:t>一</w:t>
      </w:r>
      <w:proofErr w:type="gramEnd"/>
      <w:r w:rsidRPr="0014436A">
        <w:rPr>
          <w:rFonts w:ascii="Times New Roman" w:eastAsia="思源黑体 CN Normal" w:hAnsi="Times New Roman"/>
          <w:sz w:val="16"/>
          <w:szCs w:val="16"/>
        </w:rPr>
        <w:t>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夏滢颖</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樊丽霞</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赵丁丁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邱浩</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贺林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遗传变异分类标准与指南</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中国科学：生命科学</w:t>
      </w:r>
      <w:r w:rsidRPr="0014436A">
        <w:rPr>
          <w:rFonts w:ascii="Times New Roman" w:eastAsia="思源黑体 CN Normal" w:hAnsi="Times New Roman"/>
          <w:sz w:val="16"/>
          <w:szCs w:val="16"/>
        </w:rPr>
        <w:t>, 2017, 47(6): 668-688.</w:t>
      </w:r>
    </w:p>
    <w:p w14:paraId="1250E2C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Li MM, Datto M, </w:t>
      </w:r>
      <w:proofErr w:type="spellStart"/>
      <w:r w:rsidRPr="0014436A">
        <w:rPr>
          <w:rFonts w:ascii="Times New Roman" w:eastAsia="思源黑体 CN Normal" w:hAnsi="Times New Roman"/>
          <w:sz w:val="16"/>
          <w:szCs w:val="16"/>
        </w:rPr>
        <w:t>Duncavage</w:t>
      </w:r>
      <w:proofErr w:type="spellEnd"/>
      <w:r w:rsidRPr="0014436A">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45F2C48" w14:textId="119047CD" w:rsidR="00F00BE4" w:rsidRPr="0014436A" w:rsidRDefault="007D04C5" w:rsidP="00AD2B06">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二代测序临床报告解读专家组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二代测序临床报告解读指引</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循证医学</w:t>
      </w:r>
      <w:r w:rsidRPr="0014436A">
        <w:rPr>
          <w:rFonts w:ascii="Times New Roman" w:eastAsia="思源黑体 CN Normal" w:hAnsi="Times New Roman"/>
          <w:sz w:val="16"/>
          <w:szCs w:val="16"/>
        </w:rPr>
        <w:t>, 2020, 20(4): 193-202.</w:t>
      </w:r>
    </w:p>
    <w:p w14:paraId="3B191320"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for a </w:t>
      </w:r>
      <w:proofErr w:type="spellStart"/>
      <w:r w:rsidRPr="0014436A">
        <w:rPr>
          <w:rFonts w:ascii="Times New Roman" w:eastAsia="思源黑体 CN Normal" w:hAnsi="Times New Roman"/>
          <w:sz w:val="16"/>
          <w:szCs w:val="16"/>
        </w:rPr>
        <w:t>in</w:t>
      </w:r>
      <w:proofErr w:type="spellEnd"/>
      <w:r w:rsidRPr="0014436A">
        <w:rPr>
          <w:rFonts w:ascii="Times New Roman" w:eastAsia="思源黑体 CN Normal" w:hAnsi="Times New Roman"/>
          <w:sz w:val="16"/>
          <w:szCs w:val="16"/>
        </w:rPr>
        <w:t xml:space="preserve"> (var_brca.refer.var+var_</w:t>
      </w:r>
      <w:proofErr w:type="gramStart"/>
      <w:r w:rsidRPr="0014436A">
        <w:rPr>
          <w:rFonts w:ascii="Times New Roman" w:eastAsia="思源黑体 CN Normal" w:hAnsi="Times New Roman"/>
          <w:sz w:val="16"/>
          <w:szCs w:val="16"/>
        </w:rPr>
        <w:t>brca.refer</w:t>
      </w:r>
      <w:proofErr w:type="gramEnd"/>
      <w:r w:rsidRPr="0014436A">
        <w:rPr>
          <w:rFonts w:ascii="Times New Roman" w:eastAsia="思源黑体 CN Normal" w:hAnsi="Times New Roman"/>
          <w:sz w:val="16"/>
          <w:szCs w:val="16"/>
        </w:rPr>
        <w:t>.gene+var_brca.refer.evi)|unique %}</w:t>
      </w:r>
    </w:p>
    <w:p w14:paraId="4BFF8AE4"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{{a}}</w:t>
      </w:r>
    </w:p>
    <w:p w14:paraId="671F30BA" w14:textId="65866D8C"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w:t>
      </w:r>
      <w:proofErr w:type="spellStart"/>
      <w:r w:rsidRPr="0014436A">
        <w:rPr>
          <w:rFonts w:ascii="Times New Roman" w:eastAsia="思源黑体 CN Normal" w:hAnsi="Times New Roman"/>
          <w:sz w:val="16"/>
          <w:szCs w:val="16"/>
        </w:rPr>
        <w:t>endfor</w:t>
      </w:r>
      <w:proofErr w:type="spellEnd"/>
      <w:r w:rsidRPr="0014436A">
        <w:rPr>
          <w:rFonts w:ascii="Times New Roman" w:eastAsia="思源黑体 CN Normal" w:hAnsi="Times New Roman"/>
          <w:sz w:val="16"/>
          <w:szCs w:val="16"/>
        </w:rPr>
        <w:t>%}</w:t>
      </w:r>
    </w:p>
    <w:sectPr w:rsidR="0004074C" w:rsidRPr="0014436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93804" w14:textId="77777777" w:rsidR="00664475" w:rsidRDefault="00664475">
      <w:r>
        <w:separator/>
      </w:r>
    </w:p>
  </w:endnote>
  <w:endnote w:type="continuationSeparator" w:id="0">
    <w:p w14:paraId="6F5706E0" w14:textId="77777777" w:rsidR="00664475" w:rsidRDefault="00664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337ED" w14:textId="77777777" w:rsidR="00F00BE4" w:rsidRDefault="007D04C5">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0A282EA7" wp14:editId="42927EFB">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44544C8" w14:textId="2C2E8E4C" w:rsidR="00F00BE4" w:rsidRDefault="007D04C5">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B270D" w:rsidRPr="003205A3">
      <w:t>{{</w:t>
    </w:r>
    <w:proofErr w:type="spellStart"/>
    <w:proofErr w:type="gramStart"/>
    <w:r w:rsidR="008B270D" w:rsidRPr="003205A3">
      <w:t>sample.report</w:t>
    </w:r>
    <w:proofErr w:type="gramEnd"/>
    <w:r w:rsidR="008B270D" w:rsidRPr="003205A3">
      <w:t>_date</w:t>
    </w:r>
    <w:proofErr w:type="spellEnd"/>
    <w:r w:rsidR="008B270D" w:rsidRPr="003205A3">
      <w:t>}}</w:t>
    </w:r>
  </w:p>
  <w:p w14:paraId="606C83A5" w14:textId="77777777" w:rsidR="00F00BE4" w:rsidRDefault="007D04C5">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23C3D" w14:textId="77777777" w:rsidR="00664475" w:rsidRDefault="00664475">
      <w:r>
        <w:separator/>
      </w:r>
    </w:p>
  </w:footnote>
  <w:footnote w:type="continuationSeparator" w:id="0">
    <w:p w14:paraId="1F6B1477" w14:textId="77777777" w:rsidR="00664475" w:rsidRDefault="00664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FE118" w14:textId="77777777" w:rsidR="00F00BE4" w:rsidRDefault="00664475">
    <w:pPr>
      <w:pStyle w:val="a6"/>
    </w:pPr>
    <w:r>
      <w:pict w14:anchorId="3EBDC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98FA" w14:textId="77777777" w:rsidR="00F00BE4" w:rsidRDefault="00664475">
    <w:pPr>
      <w:pStyle w:val="a6"/>
      <w:pBdr>
        <w:bottom w:val="single" w:sz="6" w:space="0" w:color="auto"/>
      </w:pBdr>
      <w:rPr>
        <w:b/>
        <w:sz w:val="32"/>
      </w:rPr>
    </w:pPr>
    <w:r>
      <w:rPr>
        <w:b/>
      </w:rPr>
      <w:pict w14:anchorId="1299D4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7D04C5">
      <w:rPr>
        <w:b/>
        <w:noProof/>
      </w:rPr>
      <w:drawing>
        <wp:inline distT="0" distB="0" distL="0" distR="0" wp14:anchorId="3284BBBF" wp14:editId="292365FB">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208972C8" w14:textId="77777777" w:rsidR="00F00BE4" w:rsidRDefault="007D04C5">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540532D4" w14:textId="77777777" w:rsidR="00F00BE4" w:rsidRDefault="007D04C5">
    <w:pPr>
      <w:pStyle w:val="a6"/>
      <w:pBdr>
        <w:bottom w:val="single" w:sz="6" w:space="0" w:color="auto"/>
      </w:pBdr>
      <w:rPr>
        <w:b/>
        <w:sz w:val="32"/>
      </w:rPr>
    </w:pP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667BD67D" w14:textId="037717C4" w:rsidR="00F00BE4" w:rsidRDefault="007D04C5">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4E0C0E9F" wp14:editId="3F99CBB1">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43D8F" w:rsidRPr="00E43D8F">
      <w:rPr>
        <w:b/>
        <w:sz w:val="24"/>
      </w:rPr>
      <w:t>{{</w:t>
    </w:r>
    <w:proofErr w:type="spellStart"/>
    <w:proofErr w:type="gramStart"/>
    <w:r w:rsidR="00E43D8F" w:rsidRPr="00E43D8F">
      <w:rPr>
        <w:b/>
        <w:sz w:val="24"/>
      </w:rPr>
      <w:t>sample.order</w:t>
    </w:r>
    <w:proofErr w:type="gramEnd"/>
    <w:r w:rsidR="00E43D8F" w:rsidRPr="00E43D8F">
      <w:rPr>
        <w:b/>
        <w:sz w:val="24"/>
      </w:rPr>
      <w:t>_id</w:t>
    </w:r>
    <w:proofErr w:type="spellEnd"/>
    <w:r w:rsidR="00E43D8F" w:rsidRPr="00E43D8F">
      <w:rPr>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31BF" w14:textId="77777777" w:rsidR="00F00BE4" w:rsidRDefault="00664475">
    <w:pPr>
      <w:pStyle w:val="a6"/>
    </w:pPr>
    <w:r>
      <w:pict w14:anchorId="091E33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4D30"/>
    <w:multiLevelType w:val="singleLevel"/>
    <w:tmpl w:val="0C714D30"/>
    <w:lvl w:ilvl="0">
      <w:start w:val="1"/>
      <w:numFmt w:val="decimal"/>
      <w:lvlText w:val="%1."/>
      <w:lvlJc w:val="left"/>
      <w:pPr>
        <w:tabs>
          <w:tab w:val="left" w:pos="312"/>
        </w:tabs>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F1E4C11"/>
    <w:multiLevelType w:val="singleLevel"/>
    <w:tmpl w:val="1F1E4C11"/>
    <w:lvl w:ilvl="0">
      <w:start w:val="1"/>
      <w:numFmt w:val="decimal"/>
      <w:lvlText w:val="%1."/>
      <w:lvlJc w:val="left"/>
      <w:pPr>
        <w:ind w:left="170" w:hanging="170"/>
      </w:pPr>
      <w:rPr>
        <w:rFonts w:hint="default"/>
      </w:rPr>
    </w:lvl>
  </w:abstractNum>
  <w:abstractNum w:abstractNumId="3"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5" w15:restartNumberingAfterBreak="0">
    <w:nsid w:val="52630F7A"/>
    <w:multiLevelType w:val="singleLevel"/>
    <w:tmpl w:val="52630F7A"/>
    <w:lvl w:ilvl="0">
      <w:start w:val="1"/>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4B15"/>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074C"/>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9C8"/>
    <w:rsid w:val="00063DBA"/>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59E"/>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54A8"/>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4A3"/>
    <w:rsid w:val="000F3CBC"/>
    <w:rsid w:val="000F3F80"/>
    <w:rsid w:val="000F3FBD"/>
    <w:rsid w:val="000F4229"/>
    <w:rsid w:val="000F4A8B"/>
    <w:rsid w:val="000F4CF9"/>
    <w:rsid w:val="000F5B41"/>
    <w:rsid w:val="000F5BD5"/>
    <w:rsid w:val="000F78FD"/>
    <w:rsid w:val="0010133C"/>
    <w:rsid w:val="001016EC"/>
    <w:rsid w:val="00101EFB"/>
    <w:rsid w:val="00101F89"/>
    <w:rsid w:val="00102B2E"/>
    <w:rsid w:val="0010397A"/>
    <w:rsid w:val="0010533F"/>
    <w:rsid w:val="00105EFC"/>
    <w:rsid w:val="00107121"/>
    <w:rsid w:val="001072F2"/>
    <w:rsid w:val="00110A60"/>
    <w:rsid w:val="00111AA6"/>
    <w:rsid w:val="001128B3"/>
    <w:rsid w:val="00112C69"/>
    <w:rsid w:val="001138E4"/>
    <w:rsid w:val="001152DB"/>
    <w:rsid w:val="0011533E"/>
    <w:rsid w:val="00115868"/>
    <w:rsid w:val="00115FED"/>
    <w:rsid w:val="001200D3"/>
    <w:rsid w:val="001215E8"/>
    <w:rsid w:val="00121B7B"/>
    <w:rsid w:val="00123298"/>
    <w:rsid w:val="00124A88"/>
    <w:rsid w:val="00125C2F"/>
    <w:rsid w:val="00125E4A"/>
    <w:rsid w:val="0012686B"/>
    <w:rsid w:val="00126B3A"/>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436A"/>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3D"/>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A77"/>
    <w:rsid w:val="001F4D0C"/>
    <w:rsid w:val="001F6217"/>
    <w:rsid w:val="001F67BA"/>
    <w:rsid w:val="001F69B3"/>
    <w:rsid w:val="001F7846"/>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47EC"/>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25C"/>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7E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3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2DC2"/>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4546"/>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6A65"/>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6F6B"/>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09F1"/>
    <w:rsid w:val="004415C1"/>
    <w:rsid w:val="00441848"/>
    <w:rsid w:val="004424EF"/>
    <w:rsid w:val="00442672"/>
    <w:rsid w:val="004427E3"/>
    <w:rsid w:val="00442B50"/>
    <w:rsid w:val="00442C21"/>
    <w:rsid w:val="004439FA"/>
    <w:rsid w:val="00443B5A"/>
    <w:rsid w:val="00443EBE"/>
    <w:rsid w:val="00444D10"/>
    <w:rsid w:val="00444D8A"/>
    <w:rsid w:val="00445DFF"/>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588"/>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621"/>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652"/>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1C02"/>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3A34"/>
    <w:rsid w:val="00604994"/>
    <w:rsid w:val="00605FF6"/>
    <w:rsid w:val="00606D77"/>
    <w:rsid w:val="0060765B"/>
    <w:rsid w:val="0060794A"/>
    <w:rsid w:val="0061022F"/>
    <w:rsid w:val="00610375"/>
    <w:rsid w:val="006106B2"/>
    <w:rsid w:val="006109DD"/>
    <w:rsid w:val="00610C11"/>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475"/>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128"/>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2E49"/>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4EA"/>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8FA"/>
    <w:rsid w:val="00746B89"/>
    <w:rsid w:val="00747B6F"/>
    <w:rsid w:val="007510DD"/>
    <w:rsid w:val="0075115E"/>
    <w:rsid w:val="00751601"/>
    <w:rsid w:val="00753174"/>
    <w:rsid w:val="00753DA0"/>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B4"/>
    <w:rsid w:val="007A42D0"/>
    <w:rsid w:val="007A48CA"/>
    <w:rsid w:val="007A609B"/>
    <w:rsid w:val="007A7CEC"/>
    <w:rsid w:val="007A7CF3"/>
    <w:rsid w:val="007A7F8E"/>
    <w:rsid w:val="007A7FEA"/>
    <w:rsid w:val="007B00E2"/>
    <w:rsid w:val="007B073A"/>
    <w:rsid w:val="007B08A2"/>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4C5"/>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2FDE"/>
    <w:rsid w:val="008433E1"/>
    <w:rsid w:val="0084402A"/>
    <w:rsid w:val="00844070"/>
    <w:rsid w:val="00844197"/>
    <w:rsid w:val="0084644C"/>
    <w:rsid w:val="00846D5F"/>
    <w:rsid w:val="00846FC2"/>
    <w:rsid w:val="00850390"/>
    <w:rsid w:val="00850A12"/>
    <w:rsid w:val="00851438"/>
    <w:rsid w:val="0085162D"/>
    <w:rsid w:val="00851E7A"/>
    <w:rsid w:val="00852095"/>
    <w:rsid w:val="00852A43"/>
    <w:rsid w:val="00855CFA"/>
    <w:rsid w:val="00856DF5"/>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70D"/>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2BCE"/>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E1F"/>
    <w:rsid w:val="009E6F6A"/>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5402"/>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A1E"/>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691"/>
    <w:rsid w:val="00A90E20"/>
    <w:rsid w:val="00A91035"/>
    <w:rsid w:val="00A911D1"/>
    <w:rsid w:val="00A9153D"/>
    <w:rsid w:val="00A915AE"/>
    <w:rsid w:val="00A91AC7"/>
    <w:rsid w:val="00A92301"/>
    <w:rsid w:val="00A92D72"/>
    <w:rsid w:val="00A93145"/>
    <w:rsid w:val="00A94670"/>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70D2"/>
    <w:rsid w:val="00AC711D"/>
    <w:rsid w:val="00AC732A"/>
    <w:rsid w:val="00AC7EAF"/>
    <w:rsid w:val="00AD107A"/>
    <w:rsid w:val="00AD125F"/>
    <w:rsid w:val="00AD13F7"/>
    <w:rsid w:val="00AD23B8"/>
    <w:rsid w:val="00AD2B06"/>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4FB"/>
    <w:rsid w:val="00B06B5B"/>
    <w:rsid w:val="00B0703E"/>
    <w:rsid w:val="00B073D0"/>
    <w:rsid w:val="00B0798D"/>
    <w:rsid w:val="00B07C77"/>
    <w:rsid w:val="00B07DF3"/>
    <w:rsid w:val="00B07FE1"/>
    <w:rsid w:val="00B10A7D"/>
    <w:rsid w:val="00B13CDE"/>
    <w:rsid w:val="00B140FE"/>
    <w:rsid w:val="00B14BA6"/>
    <w:rsid w:val="00B158D5"/>
    <w:rsid w:val="00B17CFC"/>
    <w:rsid w:val="00B2001B"/>
    <w:rsid w:val="00B20452"/>
    <w:rsid w:val="00B20BC2"/>
    <w:rsid w:val="00B21B18"/>
    <w:rsid w:val="00B21B39"/>
    <w:rsid w:val="00B22006"/>
    <w:rsid w:val="00B222E3"/>
    <w:rsid w:val="00B22435"/>
    <w:rsid w:val="00B23CDA"/>
    <w:rsid w:val="00B2498D"/>
    <w:rsid w:val="00B24E9D"/>
    <w:rsid w:val="00B25430"/>
    <w:rsid w:val="00B25DBC"/>
    <w:rsid w:val="00B263FE"/>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BF6"/>
    <w:rsid w:val="00B714AD"/>
    <w:rsid w:val="00B7376C"/>
    <w:rsid w:val="00B73A00"/>
    <w:rsid w:val="00B7400B"/>
    <w:rsid w:val="00B742AB"/>
    <w:rsid w:val="00B74D45"/>
    <w:rsid w:val="00B74D8F"/>
    <w:rsid w:val="00B76173"/>
    <w:rsid w:val="00B77575"/>
    <w:rsid w:val="00B77ED1"/>
    <w:rsid w:val="00B80520"/>
    <w:rsid w:val="00B80877"/>
    <w:rsid w:val="00B80E15"/>
    <w:rsid w:val="00B8319B"/>
    <w:rsid w:val="00B83848"/>
    <w:rsid w:val="00B83FB2"/>
    <w:rsid w:val="00B846FA"/>
    <w:rsid w:val="00B858E8"/>
    <w:rsid w:val="00B85DCF"/>
    <w:rsid w:val="00B87188"/>
    <w:rsid w:val="00B87415"/>
    <w:rsid w:val="00B904C1"/>
    <w:rsid w:val="00B91886"/>
    <w:rsid w:val="00B9229F"/>
    <w:rsid w:val="00B93D78"/>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103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963"/>
    <w:rsid w:val="00CC7ABD"/>
    <w:rsid w:val="00CD0867"/>
    <w:rsid w:val="00CD2F15"/>
    <w:rsid w:val="00CD3CBB"/>
    <w:rsid w:val="00CD48D5"/>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C38"/>
    <w:rsid w:val="00D41FA2"/>
    <w:rsid w:val="00D4488D"/>
    <w:rsid w:val="00D44AA6"/>
    <w:rsid w:val="00D44D3A"/>
    <w:rsid w:val="00D45897"/>
    <w:rsid w:val="00D45EB5"/>
    <w:rsid w:val="00D461F6"/>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1F2B"/>
    <w:rsid w:val="00D72047"/>
    <w:rsid w:val="00D73862"/>
    <w:rsid w:val="00D73954"/>
    <w:rsid w:val="00D740A8"/>
    <w:rsid w:val="00D75EBD"/>
    <w:rsid w:val="00D76084"/>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397C"/>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2011"/>
    <w:rsid w:val="00DD38F6"/>
    <w:rsid w:val="00DD5814"/>
    <w:rsid w:val="00DD5B96"/>
    <w:rsid w:val="00DD60E5"/>
    <w:rsid w:val="00DD73EC"/>
    <w:rsid w:val="00DD7463"/>
    <w:rsid w:val="00DD755A"/>
    <w:rsid w:val="00DD76C7"/>
    <w:rsid w:val="00DE0648"/>
    <w:rsid w:val="00DE1E58"/>
    <w:rsid w:val="00DE25B5"/>
    <w:rsid w:val="00DE2BB6"/>
    <w:rsid w:val="00DE34FE"/>
    <w:rsid w:val="00DE3619"/>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3D8F"/>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3A9"/>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2F89"/>
    <w:rsid w:val="00EE4431"/>
    <w:rsid w:val="00EE5289"/>
    <w:rsid w:val="00EE54FF"/>
    <w:rsid w:val="00EE6FA2"/>
    <w:rsid w:val="00EE70D0"/>
    <w:rsid w:val="00EF03A7"/>
    <w:rsid w:val="00EF04AE"/>
    <w:rsid w:val="00EF2242"/>
    <w:rsid w:val="00EF29C8"/>
    <w:rsid w:val="00EF301C"/>
    <w:rsid w:val="00EF37C6"/>
    <w:rsid w:val="00EF39EF"/>
    <w:rsid w:val="00EF4A89"/>
    <w:rsid w:val="00EF623D"/>
    <w:rsid w:val="00EF6351"/>
    <w:rsid w:val="00F00BE4"/>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39C0"/>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97EB1"/>
    <w:rsid w:val="00FA0898"/>
    <w:rsid w:val="00FA1639"/>
    <w:rsid w:val="00FA1ECC"/>
    <w:rsid w:val="00FA3067"/>
    <w:rsid w:val="00FA354F"/>
    <w:rsid w:val="00FA48CB"/>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5CF2A7C"/>
    <w:rsid w:val="07570076"/>
    <w:rsid w:val="08601748"/>
    <w:rsid w:val="0EB3632D"/>
    <w:rsid w:val="126F5A0E"/>
    <w:rsid w:val="18051010"/>
    <w:rsid w:val="212B3B76"/>
    <w:rsid w:val="273E0EE1"/>
    <w:rsid w:val="2E7B51CF"/>
    <w:rsid w:val="34630E03"/>
    <w:rsid w:val="357429E0"/>
    <w:rsid w:val="39275F21"/>
    <w:rsid w:val="458249D9"/>
    <w:rsid w:val="47683AB7"/>
    <w:rsid w:val="47CC34D9"/>
    <w:rsid w:val="4A83494B"/>
    <w:rsid w:val="4ABC5DAA"/>
    <w:rsid w:val="4C734002"/>
    <w:rsid w:val="51623B6A"/>
    <w:rsid w:val="59B6573E"/>
    <w:rsid w:val="59BF2183"/>
    <w:rsid w:val="5D1F2257"/>
    <w:rsid w:val="624A2894"/>
    <w:rsid w:val="632526C8"/>
    <w:rsid w:val="69430DBD"/>
    <w:rsid w:val="6E81072A"/>
    <w:rsid w:val="73157DE5"/>
    <w:rsid w:val="7CC74B47"/>
    <w:rsid w:val="7FB55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422B5C79"/>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DA397C"/>
    <w:rPr>
      <w:sz w:val="21"/>
      <w:szCs w:val="21"/>
    </w:rPr>
  </w:style>
  <w:style w:type="paragraph" w:styleId="ad">
    <w:name w:val="annotation text"/>
    <w:basedOn w:val="a"/>
    <w:link w:val="ae"/>
    <w:uiPriority w:val="99"/>
    <w:semiHidden/>
    <w:unhideWhenUsed/>
    <w:rsid w:val="00DA397C"/>
    <w:pPr>
      <w:jc w:val="left"/>
    </w:pPr>
  </w:style>
  <w:style w:type="character" w:customStyle="1" w:styleId="ae">
    <w:name w:val="批注文字 字符"/>
    <w:basedOn w:val="a0"/>
    <w:link w:val="ad"/>
    <w:uiPriority w:val="99"/>
    <w:semiHidden/>
    <w:rsid w:val="00DA397C"/>
    <w:rPr>
      <w:kern w:val="2"/>
      <w:sz w:val="21"/>
      <w:szCs w:val="22"/>
    </w:rPr>
  </w:style>
  <w:style w:type="paragraph" w:styleId="af">
    <w:name w:val="annotation subject"/>
    <w:basedOn w:val="ad"/>
    <w:next w:val="ad"/>
    <w:link w:val="af0"/>
    <w:uiPriority w:val="99"/>
    <w:semiHidden/>
    <w:unhideWhenUsed/>
    <w:rsid w:val="00DA397C"/>
    <w:rPr>
      <w:b/>
      <w:bCs/>
    </w:rPr>
  </w:style>
  <w:style w:type="character" w:customStyle="1" w:styleId="af0">
    <w:name w:val="批注主题 字符"/>
    <w:basedOn w:val="ae"/>
    <w:link w:val="af"/>
    <w:uiPriority w:val="99"/>
    <w:semiHidden/>
    <w:rsid w:val="00DA397C"/>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5</Pages>
  <Words>948</Words>
  <Characters>5409</Characters>
  <Application>Microsoft Office Word</Application>
  <DocSecurity>0</DocSecurity>
  <Lines>45</Lines>
  <Paragraphs>12</Paragraphs>
  <ScaleCrop>false</ScaleCrop>
  <Company>Microsoft</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41</cp:revision>
  <cp:lastPrinted>2023-12-26T05:00:00Z</cp:lastPrinted>
  <dcterms:created xsi:type="dcterms:W3CDTF">2024-12-20T03:28:00Z</dcterms:created>
  <dcterms:modified xsi:type="dcterms:W3CDTF">2025-06-05T08:21:00Z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