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20E8A" w14:paraId="6C29CC4F" w14:textId="77777777">
        <w:trPr>
          <w:trHeight w:val="20"/>
        </w:trPr>
        <w:tc>
          <w:tcPr>
            <w:tcW w:w="10348" w:type="dxa"/>
            <w:gridSpan w:val="6"/>
            <w:shd w:val="clear" w:color="auto" w:fill="E7E6E6"/>
          </w:tcPr>
          <w:p w14:paraId="0646FB78"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20E8A" w14:paraId="0D7AE0D6" w14:textId="77777777">
        <w:trPr>
          <w:trHeight w:val="20"/>
        </w:trPr>
        <w:tc>
          <w:tcPr>
            <w:tcW w:w="3712" w:type="dxa"/>
            <w:gridSpan w:val="2"/>
            <w:vAlign w:val="center"/>
          </w:tcPr>
          <w:p w14:paraId="1A8FE8DD" w14:textId="6F2DA424" w:rsidR="00A20E8A" w:rsidRDefault="0073083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}}{%else%}{%endif%}</w:t>
            </w:r>
          </w:p>
        </w:tc>
        <w:tc>
          <w:tcPr>
            <w:tcW w:w="3372" w:type="dxa"/>
            <w:gridSpan w:val="3"/>
            <w:vAlign w:val="center"/>
          </w:tcPr>
          <w:p w14:paraId="1DE52AFF" w14:textId="74A35EFD"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BB7201" w:rsidRPr="002551B0">
              <w:rPr>
                <w:rFonts w:ascii="Times New Roman" w:hAnsi="Times New Roman"/>
                <w:sz w:val="24"/>
                <w:szCs w:val="24"/>
                <w:lang w:val="en-CA"/>
              </w:rPr>
              <w:t xml:space="preserve">{%if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}}{%else%}{%endif%}</w:t>
            </w:r>
          </w:p>
        </w:tc>
        <w:tc>
          <w:tcPr>
            <w:tcW w:w="3264" w:type="dxa"/>
            <w:vAlign w:val="center"/>
          </w:tcPr>
          <w:p w14:paraId="7BAF41C3" w14:textId="3A7FFB3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BB7201" w:rsidRPr="002551B0">
              <w:rPr>
                <w:rFonts w:ascii="Times New Roman" w:hAnsi="Times New Roman" w:hint="eastAsia"/>
                <w:sz w:val="24"/>
                <w:szCs w:val="24"/>
                <w:lang w:val="en-CA"/>
              </w:rPr>
              <w:t xml:space="preserve">{%if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 xml:space="preserve">%}{{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w:t>
            </w:r>
            <w:r w:rsidR="00BB7201" w:rsidRPr="002551B0">
              <w:rPr>
                <w:rFonts w:ascii="Times New Roman" w:hAnsi="Times New Roman" w:hint="eastAsia"/>
                <w:sz w:val="24"/>
                <w:szCs w:val="24"/>
                <w:lang w:val="en-CA"/>
              </w:rPr>
              <w:t>岁</w:t>
            </w:r>
            <w:r w:rsidR="00BB7201" w:rsidRPr="002551B0">
              <w:rPr>
                <w:rFonts w:ascii="Times New Roman" w:hAnsi="Times New Roman" w:hint="eastAsia"/>
                <w:sz w:val="24"/>
                <w:szCs w:val="24"/>
                <w:lang w:val="en-CA"/>
              </w:rPr>
              <w:t>{%else%}{%endif%}</w:t>
            </w:r>
          </w:p>
        </w:tc>
      </w:tr>
      <w:tr w:rsidR="00A20E8A" w14:paraId="1A60F005" w14:textId="77777777">
        <w:trPr>
          <w:trHeight w:val="20"/>
        </w:trPr>
        <w:tc>
          <w:tcPr>
            <w:tcW w:w="3712" w:type="dxa"/>
            <w:gridSpan w:val="2"/>
            <w:vAlign w:val="center"/>
          </w:tcPr>
          <w:p w14:paraId="3E10231F" w14:textId="3D0394F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C644A" w:rsidRPr="00F66D46">
              <w:rPr>
                <w:rFonts w:ascii="Times New Roman" w:hAnsi="Times New Roman" w:hint="eastAsia"/>
                <w:sz w:val="24"/>
                <w:szCs w:val="24"/>
                <w:highlight w:val="yellow"/>
                <w:lang w:val="en-CA"/>
              </w:rPr>
              <w:t>{</w:t>
            </w:r>
            <w:r w:rsidR="00FC644A" w:rsidRPr="00F66D46">
              <w:rPr>
                <w:rFonts w:ascii="Times New Roman" w:hAnsi="Times New Roman"/>
                <w:sz w:val="24"/>
                <w:szCs w:val="24"/>
                <w:highlight w:val="yellow"/>
                <w:lang w:val="en-CA"/>
              </w:rPr>
              <w:t xml:space="preserve">%if </w:t>
            </w:r>
            <w:proofErr w:type="spellStart"/>
            <w:r w:rsidR="00FC644A" w:rsidRPr="00F66D46">
              <w:rPr>
                <w:rFonts w:ascii="Times New Roman" w:hAnsi="Times New Roman"/>
                <w:sz w:val="24"/>
                <w:szCs w:val="24"/>
                <w:highlight w:val="yellow"/>
                <w:lang w:val="en-CA"/>
              </w:rPr>
              <w:t>sample.report_module_type</w:t>
            </w:r>
            <w:proofErr w:type="spellEnd"/>
            <w:r w:rsidR="00FC644A" w:rsidRPr="00F66D46">
              <w:rPr>
                <w:rFonts w:ascii="Times New Roman" w:hAnsi="Times New Roman"/>
                <w:sz w:val="24"/>
                <w:szCs w:val="24"/>
                <w:highlight w:val="yellow"/>
                <w:lang w:val="en-CA"/>
              </w:rPr>
              <w:t xml:space="preserve"> == “hospital”%</w:t>
            </w:r>
            <w:r w:rsidR="00FC644A" w:rsidRPr="00F66D46">
              <w:rPr>
                <w:rFonts w:ascii="Times New Roman" w:hAnsi="Times New Roman" w:hint="eastAsia"/>
                <w:sz w:val="24"/>
                <w:szCs w:val="24"/>
                <w:highlight w:val="yellow"/>
                <w:lang w:val="en-CA"/>
              </w:rPr>
              <w:t>}</w:t>
            </w:r>
            <w:r w:rsidR="00FC644A">
              <w:rPr>
                <w:rFonts w:ascii="Times New Roman" w:hAnsi="Times New Roman"/>
                <w:sz w:val="24"/>
                <w:szCs w:val="24"/>
                <w:lang w:val="en-CA"/>
              </w:rPr>
              <w:t>{{sample.</w:t>
            </w:r>
            <w:r w:rsidR="00FC644A" w:rsidRPr="002B684C">
              <w:rPr>
                <w:rFonts w:ascii="Times New Roman" w:hAnsi="Times New Roman"/>
                <w:sz w:val="24"/>
                <w:szCs w:val="24"/>
                <w:lang w:val="en-CA"/>
              </w:rPr>
              <w:t>origin_company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{%else%}</w:t>
            </w:r>
            <w:r w:rsidR="00FC644A">
              <w:rPr>
                <w:rFonts w:ascii="Times New Roman" w:hAnsi="Times New Roman"/>
                <w:sz w:val="24"/>
                <w:szCs w:val="24"/>
                <w:lang w:val="en-CA"/>
              </w:rPr>
              <w:t>{{sample.</w:t>
            </w:r>
            <w:r w:rsidR="00FC644A" w:rsidRPr="002B684C">
              <w:rPr>
                <w:rFonts w:ascii="Times New Roman" w:hAnsi="Times New Roman"/>
                <w:sz w:val="24"/>
                <w:szCs w:val="24"/>
                <w:lang w:val="en-CA"/>
              </w:rPr>
              <w:t>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{%endif%}</w:t>
            </w:r>
          </w:p>
        </w:tc>
        <w:tc>
          <w:tcPr>
            <w:tcW w:w="3372" w:type="dxa"/>
            <w:gridSpan w:val="3"/>
            <w:vAlign w:val="center"/>
          </w:tcPr>
          <w:p w14:paraId="0C202AA4" w14:textId="5AD509D4"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BB7201" w:rsidRPr="002551B0">
              <w:rPr>
                <w:rFonts w:ascii="Times New Roman" w:hAnsi="Times New Roman"/>
                <w:sz w:val="24"/>
                <w:szCs w:val="24"/>
                <w:lang w:val="en-CA"/>
              </w:rPr>
              <w:t xml:space="preserve">{%if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}}{%else%}{%endif%}</w:t>
            </w:r>
          </w:p>
        </w:tc>
        <w:tc>
          <w:tcPr>
            <w:tcW w:w="3264" w:type="dxa"/>
            <w:vAlign w:val="center"/>
          </w:tcPr>
          <w:p w14:paraId="491088E7" w14:textId="39E6E13C"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}}{%else%}{%endif%}</w:t>
            </w:r>
          </w:p>
        </w:tc>
      </w:tr>
      <w:tr w:rsidR="00A20E8A" w14:paraId="4B089927" w14:textId="77777777" w:rsidTr="008D1F50">
        <w:trPr>
          <w:trHeight w:val="212"/>
        </w:trPr>
        <w:tc>
          <w:tcPr>
            <w:tcW w:w="3712" w:type="dxa"/>
            <w:gridSpan w:val="2"/>
            <w:vAlign w:val="center"/>
          </w:tcPr>
          <w:p w14:paraId="13E4AB16" w14:textId="695B7EC1"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住院号：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}}{%else%}{%endif%}</w:t>
            </w:r>
          </w:p>
        </w:tc>
        <w:tc>
          <w:tcPr>
            <w:tcW w:w="3376" w:type="dxa"/>
            <w:gridSpan w:val="3"/>
            <w:vAlign w:val="center"/>
          </w:tcPr>
          <w:p w14:paraId="46843878" w14:textId="761AA8A6"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门诊号：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}}{%else%}{%endif%}</w:t>
            </w:r>
          </w:p>
        </w:tc>
        <w:tc>
          <w:tcPr>
            <w:tcW w:w="3260" w:type="dxa"/>
            <w:vAlign w:val="center"/>
          </w:tcPr>
          <w:p w14:paraId="59772663" w14:textId="77C4CFC7" w:rsidR="00A20E8A" w:rsidRDefault="0073083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20E8A" w14:paraId="217763B6" w14:textId="77777777">
        <w:trPr>
          <w:trHeight w:val="20"/>
        </w:trPr>
        <w:tc>
          <w:tcPr>
            <w:tcW w:w="10348" w:type="dxa"/>
            <w:gridSpan w:val="6"/>
            <w:shd w:val="clear" w:color="auto" w:fill="E7E6E6"/>
          </w:tcPr>
          <w:p w14:paraId="23E84A4E" w14:textId="238356E1" w:rsidR="00A20E8A" w:rsidRDefault="0073083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BB7201" w:rsidRPr="002551B0">
              <w:rPr>
                <w:rFonts w:ascii="Times New Roman" w:hAnsi="Times New Roman"/>
                <w:b/>
                <w:bCs/>
                <w:sz w:val="24"/>
                <w:szCs w:val="24"/>
                <w:lang w:val="en-CA"/>
              </w:rPr>
              <w:t>{{</w:t>
            </w:r>
            <w:proofErr w:type="spellStart"/>
            <w:r w:rsidR="00BB7201" w:rsidRPr="002551B0">
              <w:rPr>
                <w:rFonts w:ascii="Times New Roman" w:hAnsi="Times New Roman"/>
                <w:b/>
                <w:bCs/>
                <w:sz w:val="24"/>
                <w:szCs w:val="24"/>
                <w:lang w:val="en-CA"/>
              </w:rPr>
              <w:t>sample.</w:t>
            </w:r>
            <w:r w:rsidR="001F15C9" w:rsidRPr="001F15C9">
              <w:rPr>
                <w:rFonts w:ascii="Times New Roman" w:hAnsi="Times New Roman"/>
                <w:b/>
                <w:bCs/>
                <w:sz w:val="24"/>
                <w:szCs w:val="24"/>
                <w:lang w:val="en-CA"/>
              </w:rPr>
              <w:t>report_number</w:t>
            </w:r>
            <w:proofErr w:type="spellEnd"/>
            <w:r w:rsidR="001F15C9" w:rsidRPr="001F15C9">
              <w:rPr>
                <w:rFonts w:ascii="Times New Roman" w:hAnsi="Times New Roman"/>
                <w:b/>
                <w:bCs/>
                <w:sz w:val="24"/>
                <w:szCs w:val="24"/>
                <w:lang w:val="en-CA"/>
              </w:rPr>
              <w:t xml:space="preserve"> </w:t>
            </w:r>
            <w:r w:rsidR="00BB7201" w:rsidRPr="002551B0">
              <w:rPr>
                <w:rFonts w:ascii="Times New Roman" w:hAnsi="Times New Roman"/>
                <w:b/>
                <w:bCs/>
                <w:sz w:val="24"/>
                <w:szCs w:val="24"/>
                <w:lang w:val="en-CA"/>
              </w:rPr>
              <w:t>}}</w:t>
            </w:r>
          </w:p>
        </w:tc>
      </w:tr>
      <w:tr w:rsidR="00A20E8A" w14:paraId="1A6D1992" w14:textId="77777777">
        <w:trPr>
          <w:trHeight w:val="20"/>
        </w:trPr>
        <w:tc>
          <w:tcPr>
            <w:tcW w:w="5545" w:type="dxa"/>
            <w:gridSpan w:val="3"/>
            <w:vAlign w:val="center"/>
          </w:tcPr>
          <w:p w14:paraId="7C38FAA1" w14:textId="5463FFA6"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病理号：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}}{%else%}{%endif%}</w:t>
            </w:r>
          </w:p>
        </w:tc>
        <w:tc>
          <w:tcPr>
            <w:tcW w:w="4803" w:type="dxa"/>
            <w:gridSpan w:val="3"/>
            <w:vAlign w:val="center"/>
          </w:tcPr>
          <w:p w14:paraId="30F3F790" w14:textId="77777777" w:rsidR="00A20E8A" w:rsidRDefault="00A20E8A">
            <w:pPr>
              <w:spacing w:after="0" w:line="0" w:lineRule="atLeast"/>
              <w:rPr>
                <w:rFonts w:ascii="Times New Roman" w:hAnsi="Times New Roman"/>
                <w:sz w:val="24"/>
                <w:szCs w:val="24"/>
              </w:rPr>
            </w:pPr>
          </w:p>
        </w:tc>
      </w:tr>
      <w:tr w:rsidR="00A20E8A" w14:paraId="0ACE9E3E" w14:textId="77777777">
        <w:trPr>
          <w:trHeight w:val="20"/>
        </w:trPr>
        <w:tc>
          <w:tcPr>
            <w:tcW w:w="10348" w:type="dxa"/>
            <w:gridSpan w:val="6"/>
            <w:vAlign w:val="center"/>
          </w:tcPr>
          <w:p w14:paraId="667AA9BD" w14:textId="1B5374F9"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病理诊断：</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}}{%else%}{%endif%}</w:t>
            </w:r>
          </w:p>
        </w:tc>
      </w:tr>
      <w:tr w:rsidR="00A20E8A" w14:paraId="0B0F5593" w14:textId="77777777">
        <w:trPr>
          <w:trHeight w:val="20"/>
        </w:trPr>
        <w:tc>
          <w:tcPr>
            <w:tcW w:w="5545" w:type="dxa"/>
            <w:gridSpan w:val="3"/>
            <w:vAlign w:val="center"/>
          </w:tcPr>
          <w:p w14:paraId="33995730" w14:textId="6BBB3CFC"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标本类型：</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}}{%else%}{%endif%}</w:t>
            </w:r>
          </w:p>
        </w:tc>
        <w:tc>
          <w:tcPr>
            <w:tcW w:w="4803" w:type="dxa"/>
            <w:gridSpan w:val="3"/>
            <w:vAlign w:val="center"/>
          </w:tcPr>
          <w:p w14:paraId="1CB29BCA" w14:textId="091F8929" w:rsidR="00A20E8A" w:rsidRDefault="0073083C">
            <w:pPr>
              <w:spacing w:after="0" w:line="0" w:lineRule="atLeast"/>
              <w:rPr>
                <w:rFonts w:ascii="Times New Roman" w:hAnsi="Times New Roman"/>
                <w:sz w:val="24"/>
                <w:szCs w:val="24"/>
              </w:rPr>
            </w:pPr>
            <w:r>
              <w:rPr>
                <w:rFonts w:ascii="Times New Roman" w:hAnsi="Times New Roman"/>
                <w:sz w:val="24"/>
                <w:szCs w:val="24"/>
              </w:rPr>
              <w:t>肿瘤细胞含量：</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 xml:space="preserve">}}{%else%}{%if </w:t>
            </w:r>
            <w:proofErr w:type="spellStart"/>
            <w:r w:rsidR="00BB7201" w:rsidRPr="002551B0">
              <w:rPr>
                <w:rFonts w:ascii="Times New Roman" w:hAnsi="Times New Roman"/>
                <w:sz w:val="24"/>
                <w:szCs w:val="24"/>
              </w:rPr>
              <w:t>lib_quality_control</w:t>
            </w:r>
            <w:proofErr w:type="spellEnd"/>
            <w:r w:rsidR="00BB7201" w:rsidRPr="002551B0">
              <w:rPr>
                <w:rFonts w:ascii="Times New Roman" w:hAnsi="Times New Roman"/>
                <w:sz w:val="24"/>
                <w:szCs w:val="24"/>
              </w:rPr>
              <w:t xml:space="preserve"> and </w:t>
            </w:r>
            <w:proofErr w:type="spellStart"/>
            <w:r w:rsidR="00BB7201" w:rsidRPr="002551B0">
              <w:rPr>
                <w:rFonts w:ascii="Times New Roman" w:hAnsi="Times New Roman"/>
                <w:sz w:val="24"/>
                <w:szCs w:val="24"/>
              </w:rPr>
              <w:t>lib_quality_control.lib_dna_qc</w:t>
            </w:r>
            <w:proofErr w:type="spellEnd"/>
            <w:r w:rsidR="00BB7201" w:rsidRPr="002551B0">
              <w:rPr>
                <w:rFonts w:ascii="Times New Roman" w:hAnsi="Times New Roman"/>
                <w:sz w:val="24"/>
                <w:szCs w:val="24"/>
              </w:rPr>
              <w:t xml:space="preserve"> and lib_quality_control.lib_dna_qc.tumor_content%}{{lib_quality_control.lib_dna_qc.tumor_content}}{%else%}{%endif%}{%endif%}</w:t>
            </w:r>
          </w:p>
        </w:tc>
      </w:tr>
      <w:tr w:rsidR="00A20E8A" w14:paraId="637ED800" w14:textId="77777777">
        <w:trPr>
          <w:trHeight w:val="20"/>
        </w:trPr>
        <w:tc>
          <w:tcPr>
            <w:tcW w:w="5545" w:type="dxa"/>
            <w:gridSpan w:val="3"/>
            <w:tcBorders>
              <w:bottom w:val="single" w:sz="4" w:space="0" w:color="D9D9D9" w:themeColor="background1" w:themeShade="D9"/>
            </w:tcBorders>
            <w:vAlign w:val="center"/>
          </w:tcPr>
          <w:p w14:paraId="66529CED" w14:textId="19DD95E1" w:rsidR="00A20E8A" w:rsidRDefault="0073083C">
            <w:pPr>
              <w:spacing w:after="0" w:line="0" w:lineRule="atLeast"/>
              <w:rPr>
                <w:rFonts w:ascii="Times New Roman" w:hAnsi="Times New Roman"/>
                <w:sz w:val="24"/>
                <w:szCs w:val="24"/>
              </w:rPr>
            </w:pPr>
            <w:r>
              <w:rPr>
                <w:rFonts w:ascii="Times New Roman" w:hAnsi="Times New Roman"/>
                <w:sz w:val="24"/>
                <w:szCs w:val="24"/>
              </w:rPr>
              <w:t>标本接收日期：</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0A5B169A" w14:textId="278EBA6C" w:rsidR="00A20E8A" w:rsidRDefault="0073083C">
            <w:pPr>
              <w:spacing w:after="0" w:line="0" w:lineRule="atLeast"/>
              <w:rPr>
                <w:rFonts w:ascii="Times New Roman" w:hAnsi="Times New Roman"/>
                <w:sz w:val="24"/>
                <w:szCs w:val="24"/>
              </w:rPr>
            </w:pPr>
            <w:r>
              <w:rPr>
                <w:rFonts w:ascii="Times New Roman" w:hAnsi="Times New Roman"/>
                <w:sz w:val="24"/>
                <w:szCs w:val="24"/>
              </w:rPr>
              <w:t>报告日期：</w:t>
            </w:r>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sample.report_date</w:t>
            </w:r>
            <w:proofErr w:type="spellEnd"/>
            <w:r w:rsidR="00BB7201" w:rsidRPr="002551B0">
              <w:rPr>
                <w:rFonts w:ascii="Times New Roman" w:hAnsi="Times New Roman"/>
                <w:sz w:val="24"/>
                <w:szCs w:val="24"/>
              </w:rPr>
              <w:t>}}</w:t>
            </w:r>
          </w:p>
        </w:tc>
      </w:tr>
      <w:tr w:rsidR="00A20E8A" w14:paraId="4B929361"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143171D6"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47E8DF8E"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BD528FF"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20E8A" w14:paraId="47E2AB35"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512CDAC9" w14:textId="6350393E" w:rsidR="00A20E8A" w:rsidRDefault="008C1445">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1&amp;BRCA2</w:t>
            </w:r>
            <w:r>
              <w:rPr>
                <w:rFonts w:ascii="Times New Roman" w:hAnsi="Times New Roman" w:hint="eastAsia"/>
                <w:sz w:val="24"/>
                <w:szCs w:val="24"/>
                <w:lang w:val="en-CA"/>
              </w:rPr>
              <w:t>（组织）</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0D23619"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5B723832"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DCEF04F" w14:textId="77777777" w:rsidR="00A20E8A" w:rsidRDefault="0073083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93BDE61" wp14:editId="520E7105">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501D24" w14:textId="77777777" w:rsidR="00A20E8A" w:rsidRDefault="0073083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3BDE61"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501D24" w14:textId="77777777" w:rsidR="00A20E8A" w:rsidRDefault="0073083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890C1F7" wp14:editId="446DF9BF">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A20E8A" w14:paraId="20DA66A5" w14:textId="77777777" w:rsidTr="00671A5D">
        <w:trPr>
          <w:trHeight w:val="454"/>
          <w:tblHeader/>
        </w:trPr>
        <w:tc>
          <w:tcPr>
            <w:tcW w:w="10348" w:type="dxa"/>
            <w:gridSpan w:val="8"/>
            <w:shd w:val="clear" w:color="auto" w:fill="D9D9D9" w:themeFill="background1" w:themeFillShade="D9"/>
            <w:vAlign w:val="center"/>
          </w:tcPr>
          <w:p w14:paraId="66E601A8" w14:textId="77777777" w:rsidR="00A20E8A" w:rsidRDefault="0073083C">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A20E8A" w14:paraId="2B96E7EB" w14:textId="77777777" w:rsidTr="00671A5D">
        <w:trPr>
          <w:trHeight w:val="454"/>
          <w:tblHeader/>
        </w:trPr>
        <w:tc>
          <w:tcPr>
            <w:tcW w:w="10348" w:type="dxa"/>
            <w:gridSpan w:val="8"/>
            <w:shd w:val="clear" w:color="auto" w:fill="D9D9D9" w:themeFill="background1" w:themeFillShade="D9"/>
            <w:vAlign w:val="center"/>
          </w:tcPr>
          <w:p w14:paraId="75A08EE5" w14:textId="77777777" w:rsidR="00A20E8A" w:rsidRDefault="0073083C">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A20E8A" w14:paraId="0F759933" w14:textId="77777777" w:rsidTr="00671A5D">
        <w:trPr>
          <w:tblHeader/>
        </w:trPr>
        <w:tc>
          <w:tcPr>
            <w:tcW w:w="709" w:type="dxa"/>
            <w:shd w:val="clear" w:color="auto" w:fill="FFFFFF" w:themeFill="background1"/>
            <w:vAlign w:val="center"/>
          </w:tcPr>
          <w:p w14:paraId="574BFE9B"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973712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CC8ADC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9BF5F2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7DB1DC9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B687801"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61D08E9C"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18FBE51E"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2917FB3"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72DCBAA9"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18F1CDEC" w14:textId="77777777" w:rsidR="00A20E8A" w:rsidRDefault="0073083C">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71A5D" w14:paraId="6D46AC06" w14:textId="77777777" w:rsidTr="003D4C3E">
        <w:tc>
          <w:tcPr>
            <w:tcW w:w="10348" w:type="dxa"/>
            <w:gridSpan w:val="8"/>
            <w:shd w:val="clear" w:color="auto" w:fill="auto"/>
            <w:vAlign w:val="center"/>
          </w:tcPr>
          <w:p w14:paraId="41D396A2" w14:textId="20557A90" w:rsid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147929C8" w14:textId="77777777" w:rsidTr="003D4C3E">
        <w:tc>
          <w:tcPr>
            <w:tcW w:w="10348" w:type="dxa"/>
            <w:gridSpan w:val="8"/>
            <w:shd w:val="clear" w:color="auto" w:fill="auto"/>
            <w:vAlign w:val="center"/>
          </w:tcPr>
          <w:p w14:paraId="134335F1" w14:textId="11CA7485" w:rsidR="00671A5D" w:rsidRP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671A5D" w14:paraId="4CB7239B" w14:textId="77777777" w:rsidTr="00671A5D">
        <w:tc>
          <w:tcPr>
            <w:tcW w:w="709" w:type="dxa"/>
            <w:shd w:val="clear" w:color="auto" w:fill="auto"/>
            <w:vAlign w:val="center"/>
          </w:tcPr>
          <w:p w14:paraId="2202AC0A" w14:textId="67D4C6BD"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B8EC25D" w14:textId="3EB6B65C"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w:t>
            </w:r>
            <w:r w:rsidRPr="00E4798F">
              <w:rPr>
                <w:rFonts w:ascii="Times New Roman" w:hAnsi="Times New Roman" w:hint="eastAsia"/>
                <w:sz w:val="21"/>
                <w:szCs w:val="21"/>
              </w:rPr>
              <w:lastRenderedPageBreak/>
              <w:t>.var_somatic.level_I|count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0EC3559C" w14:textId="02D99687"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D463FF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7B10ACA3"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49BBD51C"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45EB829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6B803C1" w14:textId="76FDB883" w:rsidR="00671A5D" w:rsidRPr="00B17118"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C750B43" w14:textId="415D68EA"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F3AF92"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51A35D9D"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 xml:space="preserve">{%p for b in </w:t>
            </w:r>
            <w:proofErr w:type="spellStart"/>
            <w:r w:rsidRPr="00E4798F">
              <w:rPr>
                <w:rFonts w:ascii="Times New Roman" w:hAnsi="Times New Roman"/>
                <w:color w:val="000000" w:themeColor="text1"/>
                <w:sz w:val="21"/>
                <w:szCs w:val="21"/>
              </w:rPr>
              <w:t>a.evi_sum.regimen_S|xajdy_filter_regimen_level</w:t>
            </w:r>
            <w:proofErr w:type="spellEnd"/>
            <w:r w:rsidRPr="00E4798F">
              <w:rPr>
                <w:rFonts w:ascii="Times New Roman" w:hAnsi="Times New Roman"/>
                <w:color w:val="000000" w:themeColor="text1"/>
                <w:sz w:val="21"/>
                <w:szCs w:val="21"/>
              </w:rPr>
              <w:t xml:space="preserve"> %}</w:t>
            </w:r>
          </w:p>
          <w:p w14:paraId="034B2741"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752DAC92"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74425393"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2F8D2CF5"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13DBE78" w14:textId="560284E6" w:rsidR="00671A5D" w:rsidRPr="00B17118"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503DA4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a.evi_sum.r</w:t>
            </w:r>
            <w:r w:rsidRPr="00E4798F">
              <w:rPr>
                <w:rFonts w:ascii="Times New Roman" w:hAnsi="Times New Roman"/>
                <w:sz w:val="21"/>
                <w:szCs w:val="21"/>
              </w:rPr>
              <w:lastRenderedPageBreak/>
              <w:t>egimen_R</w:t>
            </w:r>
            <w:proofErr w:type="spellEnd"/>
            <w:r w:rsidRPr="00E4798F">
              <w:rPr>
                <w:rFonts w:ascii="Times New Roman" w:hAnsi="Times New Roman"/>
                <w:sz w:val="21"/>
                <w:szCs w:val="21"/>
              </w:rPr>
              <w:t xml:space="preserve"> %}</w:t>
            </w:r>
          </w:p>
          <w:p w14:paraId="67CE982C"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a.evi_sum.regimen_R|xajdy_filter_regimen_level</w:t>
            </w:r>
            <w:proofErr w:type="spellEnd"/>
            <w:r w:rsidRPr="00E4798F">
              <w:rPr>
                <w:rFonts w:ascii="Times New Roman" w:hAnsi="Times New Roman"/>
                <w:sz w:val="21"/>
                <w:szCs w:val="21"/>
              </w:rPr>
              <w:t xml:space="preserve"> %}</w:t>
            </w:r>
          </w:p>
          <w:p w14:paraId="7BB0B86E"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45A05C1B"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3FA534C"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55A5C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8C0ACC1" w14:textId="168D4FCF"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E1AE67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w:t>
            </w:r>
            <w:r w:rsidRPr="00E4798F">
              <w:rPr>
                <w:rFonts w:ascii="Times New Roman" w:hAnsi="Times New Roman"/>
                <w:sz w:val="21"/>
                <w:szCs w:val="21"/>
              </w:rPr>
              <w:lastRenderedPageBreak/>
              <w:t>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907984E"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536AB52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3FB3E086"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2B9423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82EAB3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16A8E6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FE50AB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0D7C78D"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w:t>
            </w:r>
            <w:r w:rsidRPr="00E4798F">
              <w:rPr>
                <w:rFonts w:ascii="Times New Roman" w:hAnsi="Times New Roman" w:hint="eastAsia"/>
                <w:sz w:val="21"/>
                <w:szCs w:val="21"/>
              </w:rPr>
              <w:lastRenderedPageBreak/>
              <w:t>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10F15E1"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AC758A4"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CA0735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6339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2B03391" w14:textId="7BA4FC7E"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671A5D" w14:paraId="27F2EE10" w14:textId="77777777" w:rsidTr="00DA6F3B">
        <w:tc>
          <w:tcPr>
            <w:tcW w:w="10348" w:type="dxa"/>
            <w:gridSpan w:val="8"/>
            <w:shd w:val="clear" w:color="auto" w:fill="auto"/>
            <w:vAlign w:val="center"/>
          </w:tcPr>
          <w:p w14:paraId="2550CDC6" w14:textId="0CAF60DF"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671A5D" w14:paraId="4C7AE03B" w14:textId="77777777" w:rsidTr="00DA6F3B">
        <w:tc>
          <w:tcPr>
            <w:tcW w:w="10348" w:type="dxa"/>
            <w:gridSpan w:val="8"/>
            <w:shd w:val="clear" w:color="auto" w:fill="auto"/>
            <w:vAlign w:val="center"/>
          </w:tcPr>
          <w:p w14:paraId="617123E5" w14:textId="22B3B6A3"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671A5D" w14:paraId="465F7CF5" w14:textId="77777777" w:rsidTr="00671A5D">
        <w:tc>
          <w:tcPr>
            <w:tcW w:w="709" w:type="dxa"/>
            <w:shd w:val="clear" w:color="auto" w:fill="auto"/>
            <w:vAlign w:val="center"/>
          </w:tcPr>
          <w:p w14:paraId="0B701F45" w14:textId="2111E736"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76C42AD" w14:textId="1F62908C"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F46D1EC" w14:textId="2350114B"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AF013DE" w14:textId="51B43A32"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36E9EB" w14:textId="0A2962BD"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B88DAC" w14:textId="70BDA694" w:rsidR="00671A5D" w:rsidRPr="00B17118" w:rsidRDefault="00671A5D" w:rsidP="00671A5D">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31FED42" w14:textId="36AC654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DDB46D" w14:textId="0EB5B1F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671A5D" w14:paraId="683DBA7F" w14:textId="77777777" w:rsidTr="00661718">
        <w:tc>
          <w:tcPr>
            <w:tcW w:w="10348" w:type="dxa"/>
            <w:gridSpan w:val="8"/>
            <w:shd w:val="clear" w:color="auto" w:fill="auto"/>
            <w:vAlign w:val="center"/>
          </w:tcPr>
          <w:p w14:paraId="09930544" w14:textId="3A725301"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D87B67" w14:paraId="32BBECD0" w14:textId="77777777" w:rsidTr="00661718">
        <w:tc>
          <w:tcPr>
            <w:tcW w:w="10348" w:type="dxa"/>
            <w:gridSpan w:val="8"/>
            <w:shd w:val="clear" w:color="auto" w:fill="auto"/>
            <w:vAlign w:val="center"/>
          </w:tcPr>
          <w:p w14:paraId="631188DA" w14:textId="0A5784F5"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D87B67" w14:paraId="629D8F5D" w14:textId="77777777" w:rsidTr="00661718">
        <w:tc>
          <w:tcPr>
            <w:tcW w:w="10348" w:type="dxa"/>
            <w:gridSpan w:val="8"/>
            <w:shd w:val="clear" w:color="auto" w:fill="auto"/>
            <w:vAlign w:val="center"/>
          </w:tcPr>
          <w:p w14:paraId="3C4C9FDC" w14:textId="07A4EE16"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475A94" w14:paraId="4F28D348" w14:textId="77777777" w:rsidTr="00671A5D">
        <w:tc>
          <w:tcPr>
            <w:tcW w:w="709" w:type="dxa"/>
            <w:shd w:val="clear" w:color="auto" w:fill="auto"/>
            <w:vAlign w:val="center"/>
          </w:tcPr>
          <w:p w14:paraId="2F2D787B" w14:textId="17C56005"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7E73CA0A" w14:textId="2A7FF27B"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r w:rsidRPr="00475A94">
              <w:rPr>
                <w:rFonts w:ascii="Times New Roman" w:hAnsi="Times New Roman" w:hint="eastAsia"/>
                <w:sz w:val="21"/>
                <w:szCs w:val="21"/>
              </w:rPr>
              <w:t>个</w:t>
            </w:r>
          </w:p>
        </w:tc>
        <w:tc>
          <w:tcPr>
            <w:tcW w:w="1134" w:type="dxa"/>
            <w:shd w:val="clear" w:color="auto" w:fill="auto"/>
            <w:vAlign w:val="center"/>
          </w:tcPr>
          <w:p w14:paraId="3B1AED26" w14:textId="181A79C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4ABDC77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D99FEB6"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47CD8E31"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33D4D43B"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308AD0A" w14:textId="06DE9A87"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EE31121" w14:textId="24DADE46"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7B8DE3DD"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0D6B9D95"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a.evi_sum.regimen_S|xajdy_filter_regimen_level</w:t>
            </w:r>
            <w:proofErr w:type="spellEnd"/>
            <w:r w:rsidRPr="00E4798F">
              <w:rPr>
                <w:rFonts w:ascii="Times New Roman" w:hAnsi="Times New Roman"/>
                <w:color w:val="000000" w:themeColor="text1"/>
                <w:sz w:val="21"/>
                <w:szCs w:val="21"/>
              </w:rPr>
              <w:t xml:space="preserve"> %}</w:t>
            </w:r>
          </w:p>
          <w:p w14:paraId="74892030"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4BA4C115"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0A900EFC"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539B908B" w14:textId="77777777" w:rsidR="00475A94" w:rsidRPr="00E4798F"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7814F72D" w14:textId="12050AC7" w:rsidR="00475A94" w:rsidRPr="00B17118" w:rsidRDefault="00475A94" w:rsidP="00475A94">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667B2572"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1D586640"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a.evi_sum.regimen_R|xajdy_filter_regimen_level</w:t>
            </w:r>
            <w:proofErr w:type="spellEnd"/>
            <w:r w:rsidRPr="00E4798F">
              <w:rPr>
                <w:rFonts w:ascii="Times New Roman" w:hAnsi="Times New Roman"/>
                <w:sz w:val="21"/>
                <w:szCs w:val="21"/>
              </w:rPr>
              <w:t xml:space="preserve"> %}</w:t>
            </w:r>
          </w:p>
          <w:p w14:paraId="635764F0"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2AC8342A"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D85F517"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7185848"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75B7188" w14:textId="7BFFB5B1" w:rsidR="00475A94"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1BEA4B1A"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64FEB68"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4306A8C8"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7185DCBE"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77247EE"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63E464F"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E1C1E2B"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67BE0673"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00A57C7"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7D61349"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AAE8E84"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59E51DD"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5B78B69" w14:textId="77777777" w:rsidR="00475A94" w:rsidRPr="00E4798F"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1F55BB" w14:textId="7D6C2C5C" w:rsidR="00475A94" w:rsidRDefault="00475A94" w:rsidP="00475A94">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D87B67" w14:paraId="56DC456B" w14:textId="77777777" w:rsidTr="008F3872">
        <w:tc>
          <w:tcPr>
            <w:tcW w:w="10348" w:type="dxa"/>
            <w:gridSpan w:val="8"/>
            <w:shd w:val="clear" w:color="auto" w:fill="auto"/>
            <w:vAlign w:val="center"/>
          </w:tcPr>
          <w:p w14:paraId="23A6F39B" w14:textId="2D4AABF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D87B67" w14:paraId="51F600D8" w14:textId="77777777" w:rsidTr="008F3872">
        <w:tc>
          <w:tcPr>
            <w:tcW w:w="10348" w:type="dxa"/>
            <w:gridSpan w:val="8"/>
            <w:shd w:val="clear" w:color="auto" w:fill="auto"/>
            <w:vAlign w:val="center"/>
          </w:tcPr>
          <w:p w14:paraId="57B83C81" w14:textId="24B4507E"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D87B67" w14:paraId="280E31CC" w14:textId="77777777" w:rsidTr="00671A5D">
        <w:tc>
          <w:tcPr>
            <w:tcW w:w="709" w:type="dxa"/>
            <w:shd w:val="clear" w:color="auto" w:fill="auto"/>
            <w:vAlign w:val="center"/>
          </w:tcPr>
          <w:p w14:paraId="41E9E0AA" w14:textId="7C3F1BCB"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45CA330" w14:textId="1C1A387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0ED4294" w14:textId="34F5725E"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1FEEF3" w14:textId="47315604"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791EA92E" w14:textId="4ABDB770"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84D3FCD" w14:textId="6B331150" w:rsidR="00D87B67" w:rsidRPr="00B17118" w:rsidRDefault="00D87B67" w:rsidP="00D87B67">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6955924" w14:textId="212C0ACC"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89805D" w14:textId="31A6FAC5"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D87B67" w14:paraId="5020AA93" w14:textId="77777777" w:rsidTr="0003609B">
        <w:tc>
          <w:tcPr>
            <w:tcW w:w="10348" w:type="dxa"/>
            <w:gridSpan w:val="8"/>
            <w:shd w:val="clear" w:color="auto" w:fill="auto"/>
            <w:vAlign w:val="center"/>
          </w:tcPr>
          <w:p w14:paraId="2FF11E35" w14:textId="5E0A525D" w:rsidR="00D87B67" w:rsidRDefault="00D87B67"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CB1B22" w14:paraId="63A969F3" w14:textId="77777777" w:rsidTr="0003609B">
        <w:tc>
          <w:tcPr>
            <w:tcW w:w="10348" w:type="dxa"/>
            <w:gridSpan w:val="8"/>
            <w:shd w:val="clear" w:color="auto" w:fill="auto"/>
            <w:vAlign w:val="center"/>
          </w:tcPr>
          <w:p w14:paraId="5A2BF6D7" w14:textId="2802CADF"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CB1B22" w14:paraId="5B7A2076" w14:textId="77777777" w:rsidTr="0003609B">
        <w:tc>
          <w:tcPr>
            <w:tcW w:w="10348" w:type="dxa"/>
            <w:gridSpan w:val="8"/>
            <w:shd w:val="clear" w:color="auto" w:fill="auto"/>
            <w:vAlign w:val="center"/>
          </w:tcPr>
          <w:p w14:paraId="556D4197" w14:textId="5C25AF30"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475A94" w14:paraId="4E431C85" w14:textId="77777777" w:rsidTr="00671A5D">
        <w:tc>
          <w:tcPr>
            <w:tcW w:w="709" w:type="dxa"/>
            <w:shd w:val="clear" w:color="auto" w:fill="auto"/>
            <w:vAlign w:val="center"/>
          </w:tcPr>
          <w:p w14:paraId="26CE08DD" w14:textId="1EBC42CC"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936BAA9" w14:textId="232259E7"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w:t>
            </w:r>
            <w:r w:rsidRPr="00475A94">
              <w:rPr>
                <w:rFonts w:ascii="Times New Roman" w:hAnsi="Times New Roman" w:hint="eastAsia"/>
                <w:sz w:val="21"/>
                <w:szCs w:val="21"/>
              </w:rPr>
              <w:lastRenderedPageBreak/>
              <w:t>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53A3BDF5" w14:textId="56FBF6E0"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a.gene_symbol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B3AD2F5"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3ABBC3D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054E9D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649BDC0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BB54AB" w14:textId="4A55139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CABF6D7" w14:textId="3CDC9AC3"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C298454" w14:textId="7629F2B1" w:rsidR="00475A94" w:rsidRPr="00B17118" w:rsidRDefault="00475A94" w:rsidP="00475A9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FC6457B" w14:textId="425077EC"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4647E03" w14:textId="241569E2"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CB1B22" w14:paraId="31B6C788" w14:textId="77777777" w:rsidTr="00783FD2">
        <w:tc>
          <w:tcPr>
            <w:tcW w:w="10348" w:type="dxa"/>
            <w:gridSpan w:val="8"/>
            <w:shd w:val="clear" w:color="auto" w:fill="auto"/>
            <w:vAlign w:val="center"/>
          </w:tcPr>
          <w:p w14:paraId="3ADC5507" w14:textId="2D864CFB"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CB1B22" w14:paraId="3A08B132" w14:textId="77777777" w:rsidTr="00783FD2">
        <w:tc>
          <w:tcPr>
            <w:tcW w:w="10348" w:type="dxa"/>
            <w:gridSpan w:val="8"/>
            <w:shd w:val="clear" w:color="auto" w:fill="auto"/>
            <w:vAlign w:val="center"/>
          </w:tcPr>
          <w:p w14:paraId="3BB56C4E" w14:textId="14440B02"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CB1B22" w14:paraId="51175055" w14:textId="77777777" w:rsidTr="00671A5D">
        <w:tc>
          <w:tcPr>
            <w:tcW w:w="709" w:type="dxa"/>
            <w:shd w:val="clear" w:color="auto" w:fill="auto"/>
            <w:vAlign w:val="center"/>
          </w:tcPr>
          <w:p w14:paraId="5BBEA6FE" w14:textId="764725E4"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C1950EA" w14:textId="205DA898"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241F767" w14:textId="441993DA"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7BCEE74" w14:textId="2449FAB9"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614AF49" w14:textId="45244D98"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2954083" w14:textId="1CC19783"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2D8B5E3" w14:textId="49DE4785"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EC68633" w14:textId="6F6A855E"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CB1B22" w14:paraId="5C7A326C" w14:textId="77777777" w:rsidTr="00F65B9D">
        <w:tc>
          <w:tcPr>
            <w:tcW w:w="10348" w:type="dxa"/>
            <w:gridSpan w:val="8"/>
            <w:shd w:val="clear" w:color="auto" w:fill="auto"/>
            <w:vAlign w:val="center"/>
          </w:tcPr>
          <w:p w14:paraId="1A8ADE2D" w14:textId="45E953D5" w:rsidR="00CB1B22" w:rsidRPr="0046256A"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67861D4A" w14:textId="77777777" w:rsidR="00A20E8A" w:rsidRDefault="00A20E8A">
      <w:pPr>
        <w:autoSpaceDE w:val="0"/>
        <w:autoSpaceDN w:val="0"/>
        <w:adjustRightInd w:val="0"/>
        <w:spacing w:after="0" w:line="240" w:lineRule="auto"/>
        <w:rPr>
          <w:rFonts w:ascii="Times New Roman" w:hAnsi="Times New Roman"/>
          <w:sz w:val="16"/>
          <w:szCs w:val="16"/>
        </w:rPr>
      </w:pPr>
    </w:p>
    <w:p w14:paraId="4404A3EA" w14:textId="77777777" w:rsidR="00A20E8A" w:rsidRDefault="00A20E8A">
      <w:pPr>
        <w:pStyle w:val="Default"/>
        <w:snapToGrid w:val="0"/>
        <w:jc w:val="both"/>
        <w:rPr>
          <w:rFonts w:ascii="Times New Roman" w:eastAsia="宋体" w:hAnsi="Times New Roman" w:cs="Times New Roman"/>
          <w:bCs/>
          <w:color w:val="3B3838"/>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75A94" w:rsidRPr="007908EE" w14:paraId="499DBE6A" w14:textId="77777777" w:rsidTr="00F72ED1">
        <w:trPr>
          <w:trHeight w:val="454"/>
        </w:trPr>
        <w:tc>
          <w:tcPr>
            <w:tcW w:w="10354" w:type="dxa"/>
            <w:shd w:val="clear" w:color="auto" w:fill="D9D9D9" w:themeFill="background1" w:themeFillShade="D9"/>
            <w:vAlign w:val="center"/>
          </w:tcPr>
          <w:p w14:paraId="77711E21" w14:textId="77777777" w:rsidR="00475A94" w:rsidRPr="007908EE" w:rsidRDefault="00475A94" w:rsidP="00F72ED1">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75A94" w:rsidRPr="007908EE" w14:paraId="17144BD9" w14:textId="77777777" w:rsidTr="00E66DBB">
        <w:trPr>
          <w:trHeight w:val="454"/>
        </w:trPr>
        <w:tc>
          <w:tcPr>
            <w:tcW w:w="10354" w:type="dxa"/>
            <w:shd w:val="clear" w:color="auto" w:fill="auto"/>
            <w:vAlign w:val="center"/>
          </w:tcPr>
          <w:p w14:paraId="42141271" w14:textId="6BF23B2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7DDBD22B" w14:textId="77777777" w:rsidTr="00E66DBB">
        <w:trPr>
          <w:trHeight w:val="454"/>
        </w:trPr>
        <w:tc>
          <w:tcPr>
            <w:tcW w:w="10354" w:type="dxa"/>
            <w:shd w:val="clear" w:color="auto" w:fill="auto"/>
            <w:vAlign w:val="center"/>
          </w:tcPr>
          <w:p w14:paraId="684A1A32" w14:textId="6481535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6E9DC29C" w14:textId="77777777" w:rsidTr="00E66DBB">
        <w:trPr>
          <w:trHeight w:val="454"/>
        </w:trPr>
        <w:tc>
          <w:tcPr>
            <w:tcW w:w="10354" w:type="dxa"/>
            <w:shd w:val="clear" w:color="auto" w:fill="D9D9D9"/>
            <w:vAlign w:val="center"/>
          </w:tcPr>
          <w:p w14:paraId="446B9772" w14:textId="1BE58430" w:rsidR="00475A94" w:rsidRPr="008250FD" w:rsidRDefault="00475A94" w:rsidP="00475A94">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475A94" w:rsidRPr="007908EE" w14:paraId="33092E85" w14:textId="77777777" w:rsidTr="00E66DBB">
        <w:trPr>
          <w:trHeight w:val="454"/>
        </w:trPr>
        <w:tc>
          <w:tcPr>
            <w:tcW w:w="10354" w:type="dxa"/>
            <w:shd w:val="clear" w:color="auto" w:fill="auto"/>
            <w:vAlign w:val="center"/>
          </w:tcPr>
          <w:p w14:paraId="353FBE7A"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4EBF42A" w14:textId="77777777" w:rsidR="00475A94" w:rsidRPr="003D1A61" w:rsidRDefault="00475A94" w:rsidP="00475A94">
            <w:pPr>
              <w:autoSpaceDE w:val="0"/>
              <w:autoSpaceDN w:val="0"/>
              <w:adjustRightInd w:val="0"/>
              <w:spacing w:after="0" w:line="240" w:lineRule="auto"/>
              <w:ind w:firstLineChars="200" w:firstLine="420"/>
              <w:rPr>
                <w:rFonts w:ascii="Times New Roman" w:hAnsi="Times New Roman"/>
                <w:bCs/>
                <w:sz w:val="21"/>
                <w:szCs w:val="21"/>
              </w:rPr>
            </w:pPr>
            <w:r w:rsidRPr="003D1A61">
              <w:rPr>
                <w:rFonts w:ascii="Times New Roman" w:hAnsi="Times New Roman"/>
                <w:bCs/>
                <w:sz w:val="21"/>
                <w:szCs w:val="21"/>
              </w:rPr>
              <w:t>{{</w:t>
            </w:r>
            <w:proofErr w:type="spellStart"/>
            <w:r w:rsidRPr="003D1A61">
              <w:rPr>
                <w:rFonts w:ascii="Times New Roman" w:hAnsi="Times New Roman"/>
                <w:bCs/>
                <w:sz w:val="21"/>
                <w:szCs w:val="21"/>
              </w:rPr>
              <w:t>a.gene_function|e</w:t>
            </w:r>
            <w:proofErr w:type="spellEnd"/>
            <w:r w:rsidRPr="003D1A61">
              <w:rPr>
                <w:rFonts w:ascii="Times New Roman" w:hAnsi="Times New Roman"/>
                <w:bCs/>
                <w:sz w:val="21"/>
                <w:szCs w:val="21"/>
              </w:rPr>
              <w:t>}}</w:t>
            </w:r>
          </w:p>
          <w:p w14:paraId="5989E08C"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9783154" w14:textId="77777777" w:rsidR="00475A94" w:rsidRPr="00C65B08" w:rsidRDefault="00475A94" w:rsidP="00475A94">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475A94" w:rsidRPr="007908EE" w14:paraId="502A5D60" w14:textId="77777777" w:rsidTr="00E66DBB">
        <w:trPr>
          <w:trHeight w:val="454"/>
        </w:trPr>
        <w:tc>
          <w:tcPr>
            <w:tcW w:w="10354" w:type="dxa"/>
            <w:shd w:val="clear" w:color="auto" w:fill="auto"/>
            <w:vAlign w:val="center"/>
          </w:tcPr>
          <w:p w14:paraId="3FB2F9EA" w14:textId="14661E80"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475A94" w:rsidRPr="007908EE" w14:paraId="003EDFC2" w14:textId="77777777" w:rsidTr="00E66DBB">
        <w:trPr>
          <w:trHeight w:val="454"/>
        </w:trPr>
        <w:tc>
          <w:tcPr>
            <w:tcW w:w="10354" w:type="dxa"/>
            <w:shd w:val="clear" w:color="auto" w:fill="auto"/>
            <w:vAlign w:val="center"/>
          </w:tcPr>
          <w:p w14:paraId="7F3DC86C" w14:textId="1694E1CA"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475A94" w:rsidRPr="007908EE" w14:paraId="7DD101F8" w14:textId="77777777" w:rsidTr="00E66DBB">
        <w:trPr>
          <w:trHeight w:val="454"/>
        </w:trPr>
        <w:tc>
          <w:tcPr>
            <w:tcW w:w="10354" w:type="dxa"/>
            <w:shd w:val="clear" w:color="auto" w:fill="auto"/>
            <w:vAlign w:val="center"/>
          </w:tcPr>
          <w:p w14:paraId="024A7757" w14:textId="3C1B0CF9" w:rsidR="00475A94" w:rsidRPr="007908EE" w:rsidRDefault="00475A94" w:rsidP="00475A9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75A94" w:rsidRPr="007908EE" w14:paraId="453078C6" w14:textId="77777777" w:rsidTr="00E66DBB">
        <w:trPr>
          <w:trHeight w:val="454"/>
        </w:trPr>
        <w:tc>
          <w:tcPr>
            <w:tcW w:w="10354" w:type="dxa"/>
            <w:shd w:val="clear" w:color="auto" w:fill="auto"/>
            <w:vAlign w:val="center"/>
          </w:tcPr>
          <w:p w14:paraId="605C04C9" w14:textId="1EBE59B9"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0A54EF68" w14:textId="77777777" w:rsidR="00475A94" w:rsidRDefault="00475A94">
      <w:pPr>
        <w:pStyle w:val="Default"/>
        <w:snapToGrid w:val="0"/>
        <w:jc w:val="both"/>
        <w:rPr>
          <w:rFonts w:ascii="Times New Roman" w:eastAsia="宋体" w:hAnsi="Times New Roman" w:cs="Times New Roman"/>
          <w:bCs/>
          <w:color w:val="auto"/>
          <w:sz w:val="18"/>
          <w:szCs w:val="18"/>
        </w:rPr>
      </w:pPr>
    </w:p>
    <w:p w14:paraId="01110E5F" w14:textId="461E0FE7" w:rsidR="00A20E8A" w:rsidRPr="00591548" w:rsidRDefault="0073083C" w:rsidP="005134B3">
      <w:pPr>
        <w:pStyle w:val="Default"/>
        <w:jc w:val="both"/>
        <w:rPr>
          <w:rFonts w:ascii="Times New Roman" w:eastAsia="宋体" w:hAnsi="Times New Roman" w:cs="Times New Roman"/>
          <w:bCs/>
          <w:color w:val="000000" w:themeColor="text1"/>
          <w:sz w:val="18"/>
          <w:szCs w:val="18"/>
        </w:rPr>
      </w:pPr>
      <w:r w:rsidRPr="00591548">
        <w:rPr>
          <w:rFonts w:ascii="Times New Roman" w:eastAsia="宋体" w:hAnsi="Times New Roman" w:cs="Times New Roman"/>
          <w:bCs/>
          <w:color w:val="000000" w:themeColor="text1"/>
          <w:sz w:val="18"/>
          <w:szCs w:val="18"/>
        </w:rPr>
        <w:t>注：</w:t>
      </w:r>
    </w:p>
    <w:p w14:paraId="0660F522" w14:textId="77777777"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1.</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参照</w:t>
      </w:r>
      <w:r w:rsidRPr="00591548">
        <w:rPr>
          <w:rFonts w:ascii="Times New Roman" w:hAnsi="Times New Roman" w:hint="eastAsia"/>
          <w:color w:val="000000" w:themeColor="text1"/>
          <w:sz w:val="18"/>
          <w:szCs w:val="18"/>
          <w:lang w:val="en-CA"/>
        </w:rPr>
        <w:t>AMP/ASCO/CAP</w:t>
      </w:r>
      <w:r w:rsidRPr="00591548">
        <w:rPr>
          <w:rFonts w:ascii="Times New Roman" w:hAnsi="Times New Roman" w:hint="eastAsia"/>
          <w:color w:val="000000" w:themeColor="text1"/>
          <w:sz w:val="18"/>
          <w:szCs w:val="18"/>
          <w:lang w:val="en-CA"/>
        </w:rPr>
        <w:t>指南</w:t>
      </w:r>
      <w:r w:rsidRPr="00591548">
        <w:rPr>
          <w:rFonts w:ascii="Times New Roman" w:hAnsi="Times New Roman" w:hint="eastAsia"/>
          <w:color w:val="000000" w:themeColor="text1"/>
          <w:sz w:val="18"/>
          <w:szCs w:val="18"/>
          <w:lang w:val="en-CA"/>
        </w:rPr>
        <w:t>(Li, Marilyn M., et al. 2017)</w:t>
      </w:r>
      <w:r w:rsidRPr="00591548">
        <w:rPr>
          <w:rFonts w:ascii="Times New Roman" w:hAnsi="Times New Roman" w:hint="eastAsia"/>
          <w:color w:val="000000" w:themeColor="text1"/>
          <w:sz w:val="18"/>
          <w:szCs w:val="18"/>
          <w:lang w:val="en-CA"/>
        </w:rPr>
        <w:t>及</w:t>
      </w:r>
      <w:proofErr w:type="spellStart"/>
      <w:r w:rsidRPr="00591548">
        <w:rPr>
          <w:rFonts w:ascii="Times New Roman" w:hAnsi="Times New Roman" w:hint="eastAsia"/>
          <w:color w:val="000000" w:themeColor="text1"/>
          <w:sz w:val="18"/>
          <w:szCs w:val="18"/>
          <w:lang w:val="en-CA"/>
        </w:rPr>
        <w:t>oncoKB</w:t>
      </w:r>
      <w:proofErr w:type="spellEnd"/>
      <w:r w:rsidRPr="00591548">
        <w:rPr>
          <w:rFonts w:ascii="Times New Roman" w:hAnsi="Times New Roman" w:hint="eastAsia"/>
          <w:color w:val="000000" w:themeColor="text1"/>
          <w:sz w:val="18"/>
          <w:szCs w:val="18"/>
          <w:lang w:val="en-CA"/>
        </w:rPr>
        <w:t>等公共数据库，本内部数据库将基因变异所对应的靶向药物敏感性分为</w:t>
      </w:r>
      <w:r w:rsidRPr="00591548">
        <w:rPr>
          <w:rFonts w:ascii="Times New Roman" w:hAnsi="Times New Roman" w:hint="eastAsia"/>
          <w:color w:val="000000" w:themeColor="text1"/>
          <w:sz w:val="18"/>
          <w:szCs w:val="18"/>
          <w:lang w:val="en-CA"/>
        </w:rPr>
        <w:t>ABCD</w:t>
      </w:r>
      <w:r w:rsidRPr="00591548">
        <w:rPr>
          <w:rFonts w:ascii="Times New Roman" w:hAnsi="Times New Roman" w:hint="eastAsia"/>
          <w:color w:val="000000" w:themeColor="text1"/>
          <w:sz w:val="18"/>
          <w:szCs w:val="18"/>
          <w:lang w:val="en-CA"/>
        </w:rPr>
        <w:t>四个等级：</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w:t>
      </w:r>
      <w:r w:rsidRPr="00591548">
        <w:rPr>
          <w:rFonts w:ascii="Times New Roman" w:hAnsi="Times New Roman" w:hint="eastAsia"/>
          <w:color w:val="000000" w:themeColor="text1"/>
          <w:sz w:val="18"/>
          <w:szCs w:val="18"/>
          <w:lang w:val="en-CA"/>
        </w:rPr>
        <w:t>FDA/NMPA</w:t>
      </w:r>
      <w:r w:rsidRPr="00591548">
        <w:rPr>
          <w:rFonts w:ascii="Times New Roman" w:hAnsi="Times New Roman" w:hint="eastAsia"/>
          <w:color w:val="000000" w:themeColor="text1"/>
          <w:sz w:val="18"/>
          <w:szCs w:val="18"/>
          <w:lang w:val="en-CA"/>
        </w:rPr>
        <w:t>批准，或来自于专业临床指南；</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级，较大规模的临床研究证实，且取得临床专</w:t>
      </w:r>
      <w:r w:rsidRPr="00591548">
        <w:rPr>
          <w:rFonts w:ascii="Times New Roman" w:hAnsi="Times New Roman" w:hint="eastAsia"/>
          <w:color w:val="000000" w:themeColor="text1"/>
          <w:sz w:val="18"/>
          <w:szCs w:val="18"/>
          <w:lang w:val="en-CA"/>
        </w:rPr>
        <w:lastRenderedPageBreak/>
        <w:t>家共识；</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级，在其他癌种中的</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级证据、或者已作为临床试验的筛选入组标准、或者有多个小型研究支持；</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0A8C9AE" w14:textId="48C7E865"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hint="eastAsia"/>
          <w:color w:val="000000" w:themeColor="text1"/>
          <w:sz w:val="18"/>
          <w:szCs w:val="18"/>
          <w:lang w:val="en-CA"/>
        </w:rPr>
        <w:t>2</w:t>
      </w:r>
      <w:r w:rsidRPr="00591548">
        <w:rPr>
          <w:rFonts w:ascii="Times New Roman" w:hAnsi="Times New Roman"/>
          <w:color w:val="000000" w:themeColor="text1"/>
          <w:sz w:val="18"/>
          <w:szCs w:val="18"/>
          <w:lang w:val="en-CA"/>
        </w:rPr>
        <w:t>.</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591548">
        <w:rPr>
          <w:rFonts w:ascii="Times New Roman" w:hAnsi="Times New Roman" w:hint="eastAsia"/>
          <w:color w:val="000000" w:themeColor="text1"/>
          <w:sz w:val="18"/>
          <w:szCs w:val="18"/>
          <w:lang w:val="en-CA"/>
        </w:rPr>
        <w:t>I-IV</w:t>
      </w:r>
      <w:r w:rsidRPr="00591548">
        <w:rPr>
          <w:rFonts w:ascii="Times New Roman" w:hAnsi="Times New Roman" w:hint="eastAsia"/>
          <w:color w:val="000000" w:themeColor="text1"/>
          <w:sz w:val="18"/>
          <w:szCs w:val="18"/>
          <w:lang w:val="en-CA"/>
        </w:rPr>
        <w:t>四类：</w:t>
      </w:r>
      <w:r w:rsidRPr="00591548">
        <w:rPr>
          <w:rFonts w:ascii="Times New Roman" w:hAnsi="Times New Roman"/>
          <w:color w:val="000000" w:themeColor="text1"/>
          <w:sz w:val="18"/>
          <w:szCs w:val="18"/>
          <w:lang w:val="en-CA"/>
        </w:rPr>
        <w:t>Ⅰ</w:t>
      </w:r>
      <w:r w:rsidRPr="00591548">
        <w:rPr>
          <w:rFonts w:ascii="Times New Roman" w:hAnsi="Times New Roman" w:hint="eastAsia"/>
          <w:color w:val="000000" w:themeColor="text1"/>
          <w:sz w:val="18"/>
          <w:szCs w:val="18"/>
          <w:lang w:val="en-CA"/>
        </w:rPr>
        <w:t>类，具有明确临床意义（涵盖</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Ⅱ</w:t>
      </w:r>
      <w:r w:rsidRPr="00591548">
        <w:rPr>
          <w:rFonts w:ascii="Times New Roman" w:hAnsi="Times New Roman" w:hint="eastAsia"/>
          <w:color w:val="000000" w:themeColor="text1"/>
          <w:sz w:val="18"/>
          <w:szCs w:val="18"/>
          <w:lang w:val="en-CA"/>
        </w:rPr>
        <w:t>类，具有潜在临床意义（涵盖</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Ⅲ</w:t>
      </w:r>
      <w:r w:rsidRPr="00591548">
        <w:rPr>
          <w:rFonts w:ascii="Times New Roman" w:hAnsi="Times New Roman" w:hint="eastAsia"/>
          <w:color w:val="000000" w:themeColor="text1"/>
          <w:sz w:val="18"/>
          <w:szCs w:val="18"/>
          <w:lang w:val="en-CA"/>
        </w:rPr>
        <w:t>类，临床意义尚不明确；</w:t>
      </w:r>
      <w:r w:rsidRPr="00591548">
        <w:rPr>
          <w:rFonts w:ascii="Times New Roman" w:hAnsi="Times New Roman" w:hint="eastAsia"/>
          <w:color w:val="000000" w:themeColor="text1"/>
          <w:sz w:val="18"/>
          <w:szCs w:val="18"/>
          <w:lang w:val="en-CA"/>
        </w:rPr>
        <w:t>IV</w:t>
      </w:r>
      <w:r w:rsidRPr="00591548">
        <w:rPr>
          <w:rFonts w:ascii="Times New Roman" w:hAnsi="Times New Roman" w:hint="eastAsia"/>
          <w:color w:val="000000" w:themeColor="text1"/>
          <w:sz w:val="18"/>
          <w:szCs w:val="18"/>
          <w:lang w:val="en-CA"/>
        </w:rPr>
        <w:t>类，良性或可能良性变异。本报告中仅列出</w:t>
      </w:r>
      <w:r w:rsidRPr="00591548">
        <w:rPr>
          <w:rFonts w:ascii="Times New Roman" w:hAnsi="Times New Roman" w:hint="eastAsia"/>
          <w:color w:val="000000" w:themeColor="text1"/>
          <w:sz w:val="18"/>
          <w:szCs w:val="18"/>
          <w:lang w:val="en-CA"/>
        </w:rPr>
        <w:t>I-</w:t>
      </w:r>
      <w:r w:rsidR="00514D78" w:rsidRPr="00591548">
        <w:rPr>
          <w:rFonts w:ascii="Times New Roman" w:hAnsi="Times New Roman" w:hint="eastAsia"/>
          <w:color w:val="000000" w:themeColor="text1"/>
          <w:sz w:val="18"/>
          <w:szCs w:val="18"/>
          <w:lang w:val="en-CA"/>
        </w:rPr>
        <w:t>III</w:t>
      </w:r>
      <w:r w:rsidRPr="00591548">
        <w:rPr>
          <w:rFonts w:ascii="Times New Roman" w:hAnsi="Times New Roman" w:hint="eastAsia"/>
          <w:color w:val="000000" w:themeColor="text1"/>
          <w:sz w:val="18"/>
          <w:szCs w:val="18"/>
          <w:lang w:val="en-CA"/>
        </w:rPr>
        <w:t>类变异。</w:t>
      </w:r>
    </w:p>
    <w:p w14:paraId="764E039D" w14:textId="244C3A68"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3.</w:t>
      </w:r>
      <w:r w:rsidRPr="00591548">
        <w:rPr>
          <w:rFonts w:ascii="Times New Roman" w:hAnsi="Times New Roman"/>
          <w:color w:val="000000" w:themeColor="text1"/>
          <w:sz w:val="18"/>
          <w:szCs w:val="18"/>
          <w:lang w:val="en-CA"/>
        </w:rPr>
        <w:tab/>
      </w:r>
      <w:r w:rsidRPr="00591548">
        <w:rPr>
          <w:rFonts w:ascii="Times New Roman" w:hAnsi="Times New Roman"/>
          <w:color w:val="000000" w:themeColor="text1"/>
          <w:sz w:val="18"/>
          <w:szCs w:val="18"/>
          <w:lang w:val="en-CA"/>
        </w:rPr>
        <w:t>突变丰度：该位点所有等位基因中，突变等位基因的具体占比。如突变丰度</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意为该位点含有</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的突变等位基因和</w:t>
      </w:r>
      <w:r w:rsidRPr="00591548">
        <w:rPr>
          <w:rFonts w:ascii="Times New Roman" w:hAnsi="Times New Roman"/>
          <w:color w:val="000000" w:themeColor="text1"/>
          <w:sz w:val="18"/>
          <w:szCs w:val="18"/>
          <w:lang w:val="en-CA"/>
        </w:rPr>
        <w:t>95%</w:t>
      </w:r>
      <w:r w:rsidRPr="00591548">
        <w:rPr>
          <w:rFonts w:ascii="Times New Roman" w:hAnsi="Times New Roman"/>
          <w:color w:val="000000" w:themeColor="text1"/>
          <w:sz w:val="18"/>
          <w:szCs w:val="18"/>
          <w:lang w:val="en-CA"/>
        </w:rPr>
        <w:t>的野生型等位基因。</w:t>
      </w:r>
    </w:p>
    <w:p w14:paraId="1A0AB0DC" w14:textId="5C506A0D" w:rsidR="00A20E8A" w:rsidRPr="00591548" w:rsidRDefault="006F3382"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4</w:t>
      </w:r>
      <w:r w:rsidR="0073083C" w:rsidRPr="00591548">
        <w:rPr>
          <w:rFonts w:ascii="Times New Roman" w:hAnsi="Times New Roman"/>
          <w:color w:val="000000" w:themeColor="text1"/>
          <w:sz w:val="18"/>
          <w:szCs w:val="18"/>
          <w:lang w:val="en-CA"/>
        </w:rPr>
        <w:t>.</w:t>
      </w:r>
      <w:r w:rsidR="0073083C" w:rsidRPr="00591548">
        <w:rPr>
          <w:rFonts w:ascii="Times New Roman" w:hAnsi="Times New Roman"/>
          <w:color w:val="000000" w:themeColor="text1"/>
          <w:sz w:val="18"/>
          <w:szCs w:val="18"/>
          <w:lang w:val="en-CA"/>
        </w:rPr>
        <w:tab/>
      </w:r>
      <w:r w:rsidR="0073083C" w:rsidRPr="00591548">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1847B88F"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20E8A" w14:paraId="52EC9821" w14:textId="77777777">
        <w:trPr>
          <w:trHeight w:val="475"/>
          <w:tblHeader/>
        </w:trPr>
        <w:tc>
          <w:tcPr>
            <w:tcW w:w="10598" w:type="dxa"/>
            <w:shd w:val="clear" w:color="auto" w:fill="D0CECE" w:themeFill="background2" w:themeFillShade="E6"/>
            <w:vAlign w:val="center"/>
          </w:tcPr>
          <w:p w14:paraId="127FFBD3" w14:textId="77777777" w:rsidR="00A20E8A" w:rsidRDefault="0073083C">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599518F5"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本检测只适用于检测特定肿瘤基因的</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水平变异，不涉及蛋白质水平和</w:t>
      </w:r>
      <w:r w:rsidRPr="00591548">
        <w:rPr>
          <w:rFonts w:ascii="Times New Roman" w:hAnsi="Times New Roman"/>
          <w:bCs/>
          <w:color w:val="000000" w:themeColor="text1"/>
          <w:sz w:val="18"/>
          <w:szCs w:val="18"/>
        </w:rPr>
        <w:t>RNA</w:t>
      </w:r>
      <w:r w:rsidRPr="00591548">
        <w:rPr>
          <w:rFonts w:ascii="Times New Roman" w:hAnsi="Times New Roman"/>
          <w:bCs/>
          <w:color w:val="000000" w:themeColor="text1"/>
          <w:sz w:val="18"/>
          <w:szCs w:val="18"/>
        </w:rPr>
        <w:t>水平。</w:t>
      </w:r>
    </w:p>
    <w:p w14:paraId="47EB4938"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AE047EC" w14:textId="4D9EA5BF"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当肿瘤细胞含量</w:t>
      </w:r>
      <w:r w:rsidR="00C74DAA" w:rsidRPr="00591548">
        <w:rPr>
          <w:rFonts w:ascii="Times New Roman" w:hAnsi="Times New Roman" w:hint="eastAsia"/>
          <w:bCs/>
          <w:color w:val="000000" w:themeColor="text1"/>
          <w:sz w:val="18"/>
          <w:szCs w:val="18"/>
        </w:rPr>
        <w:t>＜</w:t>
      </w:r>
      <w:r w:rsidR="00312E0B" w:rsidRPr="00591548">
        <w:rPr>
          <w:rFonts w:ascii="Times New Roman" w:hAnsi="Times New Roman"/>
          <w:bCs/>
          <w:color w:val="000000" w:themeColor="text1"/>
          <w:sz w:val="18"/>
          <w:szCs w:val="18"/>
        </w:rPr>
        <w:t>2</w:t>
      </w:r>
      <w:r w:rsidRPr="00591548">
        <w:rPr>
          <w:rFonts w:ascii="Times New Roman" w:hAnsi="Times New Roman"/>
          <w:bCs/>
          <w:color w:val="000000" w:themeColor="text1"/>
          <w:sz w:val="18"/>
          <w:szCs w:val="18"/>
        </w:rPr>
        <w:t>0%</w:t>
      </w:r>
      <w:r w:rsidRPr="00591548">
        <w:rPr>
          <w:rFonts w:ascii="Times New Roman" w:hAnsi="Times New Roman"/>
          <w:bCs/>
          <w:color w:val="000000" w:themeColor="text1"/>
          <w:sz w:val="18"/>
          <w:szCs w:val="18"/>
        </w:rPr>
        <w:t>时，</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变异检出的敏感性可能受限，结果可能不准确。</w:t>
      </w:r>
    </w:p>
    <w:p w14:paraId="21822304" w14:textId="367A901E" w:rsidR="001A40C6" w:rsidRPr="00591548" w:rsidRDefault="001A40C6"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1ADD6E1E" w14:textId="3B5523D5" w:rsidR="00591548"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6" w:name="_Hlk28026152"/>
      <w:r w:rsidRPr="00591548">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6"/>
    </w:p>
    <w:p w14:paraId="69DDE3E2" w14:textId="77777777" w:rsidR="00A20E8A" w:rsidRDefault="00A20E8A">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20E8A" w14:paraId="3C9C661D" w14:textId="77777777" w:rsidTr="00645A9A">
        <w:trPr>
          <w:jc w:val="center"/>
        </w:trPr>
        <w:tc>
          <w:tcPr>
            <w:tcW w:w="10205" w:type="dxa"/>
            <w:gridSpan w:val="3"/>
            <w:tcBorders>
              <w:bottom w:val="dotted" w:sz="4" w:space="0" w:color="0000FF"/>
            </w:tcBorders>
            <w:shd w:val="clear" w:color="auto" w:fill="EDEDED"/>
            <w:vAlign w:val="center"/>
          </w:tcPr>
          <w:p w14:paraId="007C538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A20E8A" w14:paraId="23625CB9" w14:textId="77777777" w:rsidTr="00645A9A">
        <w:trPr>
          <w:jc w:val="center"/>
        </w:trPr>
        <w:tc>
          <w:tcPr>
            <w:tcW w:w="10205" w:type="dxa"/>
            <w:gridSpan w:val="3"/>
            <w:tcBorders>
              <w:bottom w:val="dotted" w:sz="4" w:space="0" w:color="0000FF"/>
            </w:tcBorders>
            <w:shd w:val="clear" w:color="auto" w:fill="EDEDED"/>
            <w:vAlign w:val="center"/>
          </w:tcPr>
          <w:p w14:paraId="57062FBD"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Pr>
                <w:rFonts w:ascii="Times New Roman" w:hAnsi="Times New Roman" w:hint="eastAsia"/>
                <w:b/>
                <w:lang w:val="en-CA"/>
              </w:rPr>
              <w:t>样本信息</w:t>
            </w:r>
          </w:p>
        </w:tc>
      </w:tr>
      <w:tr w:rsidR="00571D53" w14:paraId="2576A82E" w14:textId="77777777" w:rsidTr="00645A9A">
        <w:trPr>
          <w:jc w:val="center"/>
        </w:trPr>
        <w:tc>
          <w:tcPr>
            <w:tcW w:w="3829" w:type="dxa"/>
            <w:tcBorders>
              <w:top w:val="dotted" w:sz="4" w:space="0" w:color="0000FF"/>
              <w:bottom w:val="dotted" w:sz="4" w:space="0" w:color="0000FF"/>
            </w:tcBorders>
            <w:shd w:val="clear" w:color="auto" w:fill="FFFFFF"/>
            <w:vAlign w:val="center"/>
          </w:tcPr>
          <w:p w14:paraId="0F8BF0B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69F39BC" w14:textId="6A6BDC6B"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sample.</w:t>
            </w:r>
            <w:r w:rsidR="0069702A" w:rsidRPr="0069702A">
              <w:rPr>
                <w:rFonts w:ascii="Times New Roman" w:eastAsia="思源黑体 CN Normal" w:hAnsi="Times New Roman"/>
                <w:color w:val="3B3838"/>
                <w:lang w:eastAsia="en-US"/>
              </w:rPr>
              <w:t>report_number</w:t>
            </w:r>
            <w:proofErr w:type="spellEnd"/>
            <w:r w:rsidR="0069702A" w:rsidRPr="0069702A">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571D53" w14:paraId="731FF7FB" w14:textId="77777777" w:rsidTr="00645A9A">
        <w:trPr>
          <w:jc w:val="center"/>
        </w:trPr>
        <w:tc>
          <w:tcPr>
            <w:tcW w:w="3829" w:type="dxa"/>
            <w:tcBorders>
              <w:top w:val="dotted" w:sz="4" w:space="0" w:color="0000FF"/>
              <w:bottom w:val="dotted" w:sz="4" w:space="0" w:color="0000FF"/>
            </w:tcBorders>
            <w:shd w:val="clear" w:color="auto" w:fill="FFFFFF"/>
            <w:vAlign w:val="center"/>
          </w:tcPr>
          <w:p w14:paraId="541EC0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ABCAC04" w14:textId="63CF840B" w:rsidR="00571D53" w:rsidRPr="00FA63C9" w:rsidRDefault="00571D53" w:rsidP="00571D53">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20E8A" w14:paraId="462A9754"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2C7952EB" w14:textId="77777777" w:rsidR="00A20E8A" w:rsidRDefault="0073083C">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456EC93A" w14:textId="77777777" w:rsidR="00A20E8A" w:rsidRDefault="0073083C">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A20E8A" w14:paraId="62CDD473" w14:textId="77777777" w:rsidTr="00645A9A">
        <w:trPr>
          <w:jc w:val="center"/>
        </w:trPr>
        <w:tc>
          <w:tcPr>
            <w:tcW w:w="3829" w:type="dxa"/>
            <w:tcBorders>
              <w:top w:val="dotted" w:sz="4" w:space="0" w:color="0000FF"/>
              <w:bottom w:val="dotted" w:sz="4" w:space="0" w:color="0000FF"/>
            </w:tcBorders>
            <w:shd w:val="clear" w:color="auto" w:fill="FFFFFF"/>
            <w:vAlign w:val="center"/>
          </w:tcPr>
          <w:p w14:paraId="6AFC4283" w14:textId="77777777" w:rsidR="00A20E8A" w:rsidRDefault="0073083C">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r>
              <w:rPr>
                <w:rFonts w:ascii="Times New Roman" w:hAnsi="Times New Roman"/>
                <w:color w:val="3B3838"/>
                <w:lang w:eastAsia="en-US"/>
              </w:rPr>
              <w:t>肿瘤细胞含量</w:t>
            </w:r>
            <w:proofErr w:type="spellEnd"/>
            <w:r>
              <w:rPr>
                <w:rFonts w:ascii="Times New Roman" w:hAnsi="Times New Roman"/>
                <w:color w:val="3B3838"/>
              </w:rPr>
              <w:t>(</w:t>
            </w:r>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A9082FD" w14:textId="354201FD" w:rsidR="00A20E8A" w:rsidRDefault="008D2370">
            <w:pPr>
              <w:spacing w:after="0" w:line="240" w:lineRule="exact"/>
              <w:jc w:val="center"/>
              <w:rPr>
                <w:rFonts w:ascii="Times New Roman" w:eastAsia="思源黑体 CN Normal"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4FE173A" w14:textId="5D824D71" w:rsidR="00A20E8A" w:rsidRPr="00645A9A" w:rsidRDefault="00FA63C9">
            <w:pPr>
              <w:spacing w:after="0" w:line="240" w:lineRule="exact"/>
              <w:jc w:val="center"/>
              <w:rPr>
                <w:rFonts w:ascii="Times New Roman" w:hAnsi="Times New Roman"/>
                <w:color w:val="3B3838"/>
              </w:rPr>
            </w:pPr>
            <w:r w:rsidRPr="00645A9A">
              <w:rPr>
                <w:rFonts w:ascii="Times New Roman" w:hAnsi="Times New Roman" w:hint="eastAsia"/>
                <w:color w:val="3B3838"/>
              </w:rPr>
              <w:t>≥</w:t>
            </w:r>
            <w:r w:rsidR="0006067A" w:rsidRPr="00645A9A">
              <w:rPr>
                <w:rFonts w:ascii="Times New Roman" w:hAnsi="Times New Roman" w:hint="eastAsia"/>
                <w:color w:val="3B3838"/>
              </w:rPr>
              <w:t>2</w:t>
            </w:r>
            <w:r w:rsidR="0073083C" w:rsidRPr="00645A9A">
              <w:rPr>
                <w:rFonts w:ascii="Times New Roman" w:hAnsi="Times New Roman" w:hint="eastAsia"/>
                <w:color w:val="3B3838"/>
              </w:rPr>
              <w:t>0</w:t>
            </w:r>
          </w:p>
        </w:tc>
      </w:tr>
      <w:tr w:rsidR="00571D53" w14:paraId="2329BBF2" w14:textId="77777777" w:rsidTr="00645A9A">
        <w:trPr>
          <w:jc w:val="center"/>
        </w:trPr>
        <w:tc>
          <w:tcPr>
            <w:tcW w:w="3829" w:type="dxa"/>
            <w:tcBorders>
              <w:top w:val="dotted" w:sz="4" w:space="0" w:color="0000FF"/>
              <w:bottom w:val="dotted" w:sz="4" w:space="0" w:color="0000FF"/>
            </w:tcBorders>
            <w:shd w:val="clear" w:color="auto" w:fill="FFFFFF"/>
            <w:vAlign w:val="center"/>
          </w:tcPr>
          <w:p w14:paraId="0D5C2B74"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3FBB54B" w14:textId="0F672E1C" w:rsidR="00571D53" w:rsidRDefault="00571D53" w:rsidP="00571D53">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A66C1E9" w14:textId="4FD20D4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30</w:t>
            </w:r>
          </w:p>
        </w:tc>
      </w:tr>
      <w:tr w:rsidR="00571D53" w14:paraId="43F8CD11" w14:textId="77777777" w:rsidTr="00645A9A">
        <w:trPr>
          <w:jc w:val="center"/>
        </w:trPr>
        <w:tc>
          <w:tcPr>
            <w:tcW w:w="3829" w:type="dxa"/>
            <w:tcBorders>
              <w:top w:val="dotted" w:sz="4" w:space="0" w:color="0000FF"/>
              <w:bottom w:val="dotted" w:sz="4" w:space="0" w:color="0000FF"/>
            </w:tcBorders>
            <w:shd w:val="clear" w:color="auto" w:fill="FFFFFF"/>
            <w:vAlign w:val="center"/>
          </w:tcPr>
          <w:p w14:paraId="131C0484" w14:textId="7CB5ECEA"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4E5E803" w14:textId="0C425A95"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3028D6F" w14:textId="4EAF312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1</w:t>
            </w:r>
            <w:r w:rsidRPr="00645A9A">
              <w:rPr>
                <w:rFonts w:ascii="Times New Roman" w:hAnsi="Times New Roman"/>
                <w:color w:val="3B3838"/>
              </w:rPr>
              <w:t>5</w:t>
            </w:r>
            <w:r w:rsidRPr="00645A9A">
              <w:rPr>
                <w:rFonts w:ascii="Times New Roman" w:hAnsi="Times New Roman" w:hint="eastAsia"/>
                <w:color w:val="3B3838"/>
              </w:rPr>
              <w:t>0</w:t>
            </w:r>
          </w:p>
        </w:tc>
      </w:tr>
      <w:tr w:rsidR="00A20E8A" w14:paraId="39D459E3"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3ADFD4D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7F47FB7"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571D53" w14:paraId="7AF0FAA1" w14:textId="77777777" w:rsidTr="00645A9A">
        <w:trPr>
          <w:jc w:val="center"/>
        </w:trPr>
        <w:tc>
          <w:tcPr>
            <w:tcW w:w="3829" w:type="dxa"/>
            <w:tcBorders>
              <w:top w:val="dotted" w:sz="4" w:space="0" w:color="0000FF"/>
              <w:bottom w:val="dotted" w:sz="4" w:space="0" w:color="0000FF"/>
            </w:tcBorders>
            <w:shd w:val="clear" w:color="auto" w:fill="FFFFFF"/>
            <w:vAlign w:val="center"/>
          </w:tcPr>
          <w:p w14:paraId="22891B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0E192C9" w14:textId="0D35C57A"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C8D06E" w14:textId="044A0280"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75</w:t>
            </w:r>
          </w:p>
        </w:tc>
      </w:tr>
      <w:tr w:rsidR="00571D53" w14:paraId="5D219F8E" w14:textId="77777777" w:rsidTr="00645A9A">
        <w:trPr>
          <w:jc w:val="center"/>
        </w:trPr>
        <w:tc>
          <w:tcPr>
            <w:tcW w:w="3829" w:type="dxa"/>
            <w:tcBorders>
              <w:top w:val="dotted" w:sz="4" w:space="0" w:color="0000FF"/>
              <w:bottom w:val="dotted" w:sz="4" w:space="0" w:color="0000FF"/>
            </w:tcBorders>
            <w:shd w:val="clear" w:color="auto" w:fill="FFFFFF"/>
            <w:vAlign w:val="center"/>
          </w:tcPr>
          <w:p w14:paraId="09CBE2A9"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GC</w:t>
            </w:r>
            <w:r>
              <w:rPr>
                <w:rFonts w:ascii="Times New Roman" w:hAnsi="Times New Roman"/>
                <w:color w:val="3B3838"/>
                <w:lang w:eastAsia="en-US"/>
              </w:rPr>
              <w:t>含量</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DC31DB9" w14:textId="1A320CFA" w:rsidR="00571D53" w:rsidRDefault="00571D53" w:rsidP="00571D5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qc.dna_data_qc.cleandata_gc_ratio|replace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158221D" w14:textId="59E6EA37" w:rsidR="00571D53" w:rsidRPr="00645A9A" w:rsidRDefault="00527795" w:rsidP="00571D53">
            <w:pPr>
              <w:spacing w:after="0" w:line="240" w:lineRule="exact"/>
              <w:jc w:val="center"/>
              <w:rPr>
                <w:rFonts w:ascii="Times New Roman" w:hAnsi="Times New Roman"/>
                <w:color w:val="3B3838"/>
              </w:rPr>
            </w:pPr>
            <w:r>
              <w:rPr>
                <w:rFonts w:ascii="Times New Roman" w:hAnsi="Times New Roman"/>
                <w:color w:val="3B3838"/>
              </w:rPr>
              <w:t>35-42</w:t>
            </w:r>
          </w:p>
        </w:tc>
      </w:tr>
      <w:tr w:rsidR="00571D53" w14:paraId="085BF77C" w14:textId="77777777" w:rsidTr="00645A9A">
        <w:trPr>
          <w:jc w:val="center"/>
        </w:trPr>
        <w:tc>
          <w:tcPr>
            <w:tcW w:w="3829" w:type="dxa"/>
            <w:tcBorders>
              <w:top w:val="dotted" w:sz="4" w:space="0" w:color="0000FF"/>
              <w:bottom w:val="dotted" w:sz="4" w:space="0" w:color="0000FF"/>
            </w:tcBorders>
            <w:shd w:val="clear" w:color="auto" w:fill="FFFFFF"/>
            <w:vAlign w:val="center"/>
          </w:tcPr>
          <w:p w14:paraId="6DF2EF83"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lastRenderedPageBreak/>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B6822" w14:textId="666466E6"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qc.dna_data_qc.mapping_ratio|replace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B36976C" w14:textId="12E336D5"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8</w:t>
            </w:r>
            <w:r w:rsidRPr="00645A9A">
              <w:rPr>
                <w:rFonts w:ascii="Times New Roman" w:hAnsi="Times New Roman" w:hint="eastAsia"/>
                <w:color w:val="3B3838"/>
              </w:rPr>
              <w:t>5</w:t>
            </w:r>
          </w:p>
        </w:tc>
      </w:tr>
      <w:tr w:rsidR="00571D53" w14:paraId="26BF3FC9" w14:textId="77777777" w:rsidTr="00645A9A">
        <w:trPr>
          <w:jc w:val="center"/>
        </w:trPr>
        <w:tc>
          <w:tcPr>
            <w:tcW w:w="3829" w:type="dxa"/>
            <w:tcBorders>
              <w:top w:val="dotted" w:sz="4" w:space="0" w:color="0000FF"/>
              <w:bottom w:val="dotted" w:sz="4" w:space="0" w:color="0000FF"/>
            </w:tcBorders>
            <w:shd w:val="clear" w:color="auto" w:fill="FFFFFF"/>
            <w:vAlign w:val="center"/>
          </w:tcPr>
          <w:p w14:paraId="2D4BBF5E"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F933F7" w14:textId="252E7569"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C4B7B1F" w14:textId="3C5AB69C"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500</w:t>
            </w:r>
          </w:p>
        </w:tc>
      </w:tr>
      <w:tr w:rsidR="00571D53" w14:paraId="0DC8434A" w14:textId="77777777" w:rsidTr="00645A9A">
        <w:trPr>
          <w:jc w:val="center"/>
        </w:trPr>
        <w:tc>
          <w:tcPr>
            <w:tcW w:w="3829" w:type="dxa"/>
            <w:tcBorders>
              <w:top w:val="dotted" w:sz="4" w:space="0" w:color="0000FF"/>
              <w:bottom w:val="dotted" w:sz="4" w:space="0" w:color="0000FF"/>
            </w:tcBorders>
            <w:shd w:val="clear" w:color="auto" w:fill="FFFFFF"/>
            <w:vAlign w:val="center"/>
          </w:tcPr>
          <w:p w14:paraId="11FECEA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74B6F5A" w14:textId="44E8D7BF"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qc.dna_data_qc.depth_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3FBCBDB" w14:textId="226E2331"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color w:val="3B3838"/>
              </w:rPr>
              <w:t>300</w:t>
            </w:r>
          </w:p>
        </w:tc>
      </w:tr>
      <w:tr w:rsidR="00571D53" w14:paraId="0F8B0F5C" w14:textId="77777777" w:rsidTr="00645A9A">
        <w:trPr>
          <w:jc w:val="center"/>
        </w:trPr>
        <w:tc>
          <w:tcPr>
            <w:tcW w:w="3829" w:type="dxa"/>
            <w:tcBorders>
              <w:top w:val="dotted" w:sz="4" w:space="0" w:color="0000FF"/>
              <w:bottom w:val="dotted" w:sz="4" w:space="0" w:color="0000FF"/>
            </w:tcBorders>
            <w:shd w:val="clear" w:color="auto" w:fill="FFFFFF"/>
            <w:vAlign w:val="center"/>
          </w:tcPr>
          <w:p w14:paraId="56CA203C" w14:textId="4CAE11BD"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sidR="004A7BAE">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3437A09" w14:textId="0BFDD2CD"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{{qc.dna_data_qc.uni20|replace(“%”,””)}}</w:t>
            </w:r>
          </w:p>
        </w:tc>
        <w:tc>
          <w:tcPr>
            <w:tcW w:w="2955" w:type="dxa"/>
            <w:tcBorders>
              <w:top w:val="dotted" w:sz="4" w:space="0" w:color="0000FF"/>
              <w:bottom w:val="dotted" w:sz="4" w:space="0" w:color="0000FF"/>
            </w:tcBorders>
            <w:shd w:val="clear" w:color="auto" w:fill="FFFFFF"/>
            <w:vAlign w:val="center"/>
          </w:tcPr>
          <w:p w14:paraId="6EAD75BF" w14:textId="033781C2"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90</w:t>
            </w:r>
          </w:p>
        </w:tc>
      </w:tr>
      <w:tr w:rsidR="00A20E8A" w14:paraId="183426D7"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657D9F8E"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1F5EF044" w14:textId="77777777" w:rsidR="00A20E8A" w:rsidRDefault="00A20E8A">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20E8A" w14:paraId="7E1992FC" w14:textId="77777777" w:rsidTr="00645A9A">
        <w:trPr>
          <w:jc w:val="center"/>
        </w:trPr>
        <w:tc>
          <w:tcPr>
            <w:tcW w:w="3829" w:type="dxa"/>
            <w:tcBorders>
              <w:top w:val="dotted" w:sz="4" w:space="0" w:color="0000FF"/>
              <w:bottom w:val="single" w:sz="4" w:space="0" w:color="4472C4"/>
            </w:tcBorders>
            <w:shd w:val="clear" w:color="auto" w:fill="FFFFFF"/>
            <w:vAlign w:val="center"/>
          </w:tcPr>
          <w:p w14:paraId="23C2BA2F" w14:textId="77777777" w:rsidR="00A20E8A" w:rsidRDefault="0073083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4AA2458F" w14:textId="71C2090C" w:rsidR="0034404E" w:rsidRPr="0034404E" w:rsidRDefault="0034404E" w:rsidP="00E37344">
            <w:pPr>
              <w:spacing w:after="0" w:line="240" w:lineRule="exact"/>
              <w:jc w:val="center"/>
              <w:rPr>
                <w:rFonts w:ascii="Times New Roman" w:hAnsi="Times New Roman"/>
                <w:color w:val="3B3838"/>
              </w:rPr>
            </w:pPr>
            <w:r w:rsidRPr="0034404E">
              <w:rPr>
                <w:rFonts w:ascii="Times New Roman" w:hAnsi="Times New Roman" w:hint="eastAsia"/>
                <w:color w:val="3B3838"/>
              </w:rPr>
              <w:t>{</w:t>
            </w:r>
            <w:r w:rsidRPr="0034404E">
              <w:rPr>
                <w:rFonts w:ascii="Times New Roman" w:hAnsi="Times New Roman"/>
                <w:color w:val="3B3838"/>
              </w:rPr>
              <w:t xml:space="preserve">%p if </w:t>
            </w:r>
            <w:proofErr w:type="spellStart"/>
            <w:r w:rsidRPr="0034404E">
              <w:rPr>
                <w:rFonts w:ascii="Times New Roman" w:hAnsi="Times New Roman"/>
                <w:color w:val="3B3838"/>
              </w:rPr>
              <w:t>qc.dna_data_qc.cleandata_gc_ratio</w:t>
            </w:r>
            <w:proofErr w:type="spellEnd"/>
            <w:r w:rsidRPr="0034404E">
              <w:rPr>
                <w:rFonts w:ascii="Times New Roman" w:hAnsi="Times New Roman"/>
                <w:color w:val="3B3838"/>
              </w:rPr>
              <w:t xml:space="preserve"> %}</w:t>
            </w:r>
          </w:p>
          <w:p w14:paraId="39EB2404" w14:textId="01523AB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qc.dna_data_qc.depth</w:t>
            </w:r>
            <w:r w:rsidRPr="0034404E">
              <w:rPr>
                <w:rFonts w:ascii="Times New Roman" w:hAnsi="Times New Roman"/>
                <w:color w:val="3B3838"/>
                <w:highlight w:val="yellow"/>
                <w:lang w:eastAsia="en-US"/>
              </w:rPr>
              <w:t>_ssbc_num</w:t>
            </w:r>
            <w:proofErr w:type="spellEnd"/>
            <w:r w:rsidRPr="0034404E">
              <w:rPr>
                <w:rFonts w:ascii="Times New Roman" w:hAnsi="Times New Roman"/>
                <w:color w:val="3B3838"/>
                <w:highlight w:val="yellow"/>
                <w:lang w:eastAsia="en-US"/>
              </w:rPr>
              <w:t xml:space="preserve"> &gt;= 300</w:t>
            </w:r>
            <w:r w:rsidR="0034404E" w:rsidRPr="0034404E">
              <w:rPr>
                <w:rFonts w:ascii="Times New Roman" w:hAnsi="Times New Roman"/>
                <w:color w:val="3B3838"/>
                <w:highlight w:val="yellow"/>
                <w:lang w:eastAsia="en-US"/>
              </w:rPr>
              <w:t xml:space="preserve"> </w:t>
            </w:r>
            <w:r w:rsidR="0034404E" w:rsidRPr="0034404E">
              <w:rPr>
                <w:rFonts w:ascii="Times New Roman" w:hAnsi="Times New Roman" w:hint="eastAsia"/>
                <w:color w:val="3B3838"/>
                <w:highlight w:val="yellow"/>
              </w:rPr>
              <w:t>and</w:t>
            </w:r>
            <w:r w:rsidR="0034404E"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&gt;= 0.35 and </w:t>
            </w:r>
            <w:r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&lt;= 0.42 and </w:t>
            </w:r>
            <w:proofErr w:type="spellStart"/>
            <w:r w:rsidR="0034404E" w:rsidRPr="0034404E">
              <w:rPr>
                <w:rFonts w:ascii="Times New Roman" w:hAnsi="Times New Roman"/>
                <w:color w:val="3B3838"/>
                <w:highlight w:val="yellow"/>
                <w:lang w:eastAsia="en-US"/>
              </w:rPr>
              <w:t>qc.dna_data_qc.mapping_ratio_num</w:t>
            </w:r>
            <w:proofErr w:type="spellEnd"/>
            <w:r w:rsidR="0034404E" w:rsidRPr="0034404E">
              <w:rPr>
                <w:rFonts w:ascii="Times New Roman" w:hAnsi="Times New Roman"/>
                <w:color w:val="3B3838"/>
                <w:highlight w:val="yellow"/>
                <w:lang w:eastAsia="en-US"/>
              </w:rPr>
              <w:t xml:space="preserve"> &gt;= 0.85 and </w:t>
            </w:r>
            <w:proofErr w:type="spellStart"/>
            <w:r w:rsidR="0034404E" w:rsidRPr="0034404E">
              <w:rPr>
                <w:rFonts w:ascii="Times New Roman" w:hAnsi="Times New Roman"/>
                <w:color w:val="3B3838"/>
                <w:highlight w:val="yellow"/>
                <w:lang w:eastAsia="en-US"/>
              </w:rPr>
              <w:t>qc.dna_data_qc.depth_mean_num</w:t>
            </w:r>
            <w:proofErr w:type="spellEnd"/>
            <w:r w:rsidR="0034404E" w:rsidRPr="0034404E">
              <w:rPr>
                <w:rFonts w:ascii="Times New Roman" w:hAnsi="Times New Roman"/>
                <w:color w:val="3B3838"/>
                <w:highlight w:val="yellow"/>
                <w:lang w:eastAsia="en-US"/>
              </w:rPr>
              <w:t xml:space="preserve"> &gt;= 500 and qc.dna_data_qc.uni20_num &gt;= 0.9  </w:t>
            </w:r>
            <w:r w:rsidRPr="0034404E">
              <w:rPr>
                <w:rFonts w:ascii="Times New Roman" w:hAnsi="Times New Roman"/>
                <w:color w:val="3B3838"/>
                <w:highlight w:val="yellow"/>
                <w:lang w:eastAsia="en-US"/>
              </w:rPr>
              <w:t>%}</w:t>
            </w:r>
          </w:p>
          <w:p w14:paraId="0CD1746A"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r w:rsidRPr="00E37344">
              <w:rPr>
                <w:rFonts w:ascii="Times New Roman" w:hAnsi="Times New Roman"/>
                <w:color w:val="3B3838"/>
                <w:highlight w:val="green"/>
                <w:lang w:eastAsia="en-US"/>
              </w:rPr>
              <w:t>sample.tumor_content</w:t>
            </w:r>
            <w:proofErr w:type="spellEnd"/>
            <w:r w:rsidRPr="00E37344">
              <w:rPr>
                <w:rFonts w:ascii="Times New Roman" w:hAnsi="Times New Roman"/>
                <w:color w:val="3B3838"/>
                <w:highlight w:val="green"/>
                <w:lang w:eastAsia="en-US"/>
              </w:rPr>
              <w:t>%}</w:t>
            </w:r>
          </w:p>
          <w:p w14:paraId="5A6BBA82" w14:textId="6F57DF9D"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1DEE950" w14:textId="0BD8C805"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915B0F">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0FA984F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55EEEF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6016D04"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FC007C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54F7F2A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lib_quality_control.lib_dna_qc.tumor_content</w:t>
            </w:r>
            <w:proofErr w:type="spellEnd"/>
            <w:r w:rsidRPr="00E37344">
              <w:rPr>
                <w:rFonts w:ascii="Times New Roman" w:hAnsi="Times New Roman"/>
                <w:color w:val="3B3838"/>
                <w:highlight w:val="magenta"/>
                <w:lang w:eastAsia="en-US"/>
              </w:rPr>
              <w:t>%}</w:t>
            </w:r>
          </w:p>
          <w:p w14:paraId="4725C152" w14:textId="7FAA7540"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0E7644E7" w14:textId="2BC059A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6A3E0AC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6930BC0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lib_quality_control.lib_dna_qc.tumor_content|replace(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DAB224E"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94FCD2B"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057EEBBA" w14:textId="56E3D02B"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sidR="00915B0F">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125F0D8" w14:textId="4155D5D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sidR="00915B0F">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7958A19"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EDFD633"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hint="eastAsia"/>
                <w:color w:val="3B3838"/>
              </w:rPr>
              <w:t>合格（质控项有缺失，请人工补齐后自行判定！）</w:t>
            </w:r>
          </w:p>
          <w:p w14:paraId="0C291256"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{%p endif%}</w:t>
            </w:r>
          </w:p>
          <w:p w14:paraId="1EB11C6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0B9A4C05"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96317AF"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2990736F" w14:textId="77777777" w:rsidR="00E37344" w:rsidRPr="00E37344" w:rsidRDefault="00E37344" w:rsidP="00E3734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6A839629" w14:textId="77777777" w:rsidR="00A20E8A"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0A3EA977" w14:textId="77777777" w:rsidR="0034404E" w:rsidRDefault="0034404E" w:rsidP="00E37344">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4854C34A" w14:textId="77777777" w:rsidR="0034404E" w:rsidRDefault="0034404E" w:rsidP="0034404E">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06D59C5" w14:textId="25A437A5" w:rsidR="0034404E" w:rsidRPr="00FA63C9" w:rsidRDefault="0034404E" w:rsidP="00E37344">
            <w:pPr>
              <w:spacing w:after="0" w:line="240" w:lineRule="exact"/>
              <w:jc w:val="center"/>
              <w:rPr>
                <w:rFonts w:ascii="思源黑体 CN Normal" w:eastAsia="思源黑体 CN Normal" w:hAnsi="思源黑体 CN Normal"/>
                <w:color w:val="3B3838"/>
              </w:rPr>
            </w:pPr>
            <w:r>
              <w:rPr>
                <w:rFonts w:ascii="Times New Roman" w:hAnsi="Times New Roman" w:hint="eastAsia"/>
                <w:color w:val="3B3838"/>
              </w:rPr>
              <w:t>{</w:t>
            </w:r>
            <w:r>
              <w:rPr>
                <w:rFonts w:ascii="Times New Roman" w:hAnsi="Times New Roman"/>
                <w:color w:val="3B3838"/>
              </w:rPr>
              <w:t>%p endif%}</w:t>
            </w:r>
          </w:p>
        </w:tc>
      </w:tr>
      <w:bookmarkEnd w:id="7"/>
    </w:tbl>
    <w:p w14:paraId="3628C522"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bookmarkEnd w:id="3"/>
    <w:bookmarkEnd w:id="4"/>
    <w:p w14:paraId="16EBBE4E" w14:textId="77777777" w:rsidR="0006067A" w:rsidRPr="002A4EF5" w:rsidRDefault="0006067A" w:rsidP="0006067A">
      <w:pPr>
        <w:rPr>
          <w:b/>
          <w:bCs/>
          <w:sz w:val="24"/>
          <w:szCs w:val="24"/>
        </w:rPr>
      </w:pPr>
      <w:r w:rsidRPr="00631D00">
        <w:rPr>
          <w:rFonts w:hint="eastAsia"/>
          <w:b/>
          <w:bCs/>
          <w:sz w:val="24"/>
          <w:szCs w:val="24"/>
        </w:rPr>
        <w:t>附件</w:t>
      </w:r>
      <w:r>
        <w:rPr>
          <w:rFonts w:hint="eastAsia"/>
          <w:b/>
          <w:bCs/>
          <w:sz w:val="24"/>
          <w:szCs w:val="24"/>
        </w:rPr>
        <w:t>1</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6067A" w14:paraId="5F00F7C2"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6CF06FE1" w14:textId="77777777" w:rsidR="0006067A" w:rsidRDefault="0006067A"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6067A" w14:paraId="745125E2" w14:textId="77777777" w:rsidTr="00DD147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32DB268" w14:textId="6E33B8E0" w:rsidR="0006067A" w:rsidRPr="002C0819" w:rsidRDefault="0006067A" w:rsidP="009508DB">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B220CF5" w14:textId="320105B5" w:rsidR="0006067A" w:rsidRPr="002C0819" w:rsidRDefault="0006067A" w:rsidP="00DD1478">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457F049" w14:textId="77777777" w:rsidR="0006067A" w:rsidRPr="002C0819" w:rsidRDefault="0006067A"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CAA2630" w14:textId="77777777" w:rsidR="0006067A" w:rsidRPr="002C0819" w:rsidRDefault="0006067A"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6880170" w14:textId="77777777" w:rsidR="0006067A" w:rsidRPr="002C0819" w:rsidRDefault="0006067A"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AAC0539" w14:textId="77777777" w:rsidR="0006067A" w:rsidRPr="002C0819" w:rsidRDefault="0006067A" w:rsidP="00D5499E">
            <w:pPr>
              <w:spacing w:after="0" w:line="240" w:lineRule="auto"/>
              <w:rPr>
                <w:rFonts w:ascii="Times New Roman" w:hAnsi="Times New Roman"/>
                <w:sz w:val="18"/>
                <w:szCs w:val="18"/>
                <w:lang w:val="en-CA"/>
              </w:rPr>
            </w:pPr>
          </w:p>
        </w:tc>
      </w:tr>
    </w:tbl>
    <w:p w14:paraId="51E22608" w14:textId="77777777" w:rsidR="00FD612F" w:rsidRPr="00DD7D94" w:rsidRDefault="00FD612F" w:rsidP="00FD612F">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34404E">
        <w:rPr>
          <w:rFonts w:ascii="Times New Roman" w:hAnsi="Times New Roman" w:hint="eastAsia"/>
          <w:color w:val="000000" w:themeColor="text1"/>
          <w:kern w:val="2"/>
          <w:sz w:val="18"/>
          <w:szCs w:val="18"/>
        </w:rPr>
        <w:t>检测范围包括：</w:t>
      </w:r>
      <w:r w:rsidRPr="0034404E">
        <w:rPr>
          <w:rFonts w:ascii="Times New Roman" w:hAnsi="Times New Roman"/>
          <w:color w:val="000000" w:themeColor="text1"/>
          <w:kern w:val="2"/>
          <w:sz w:val="18"/>
          <w:szCs w:val="18"/>
        </w:rPr>
        <w:t>BRCA1</w:t>
      </w:r>
      <w:r w:rsidRPr="0034404E">
        <w:rPr>
          <w:rFonts w:ascii="Times New Roman" w:hAnsi="Times New Roman" w:hint="eastAsia"/>
          <w:color w:val="000000" w:themeColor="text1"/>
          <w:kern w:val="2"/>
          <w:sz w:val="18"/>
          <w:szCs w:val="18"/>
        </w:rPr>
        <w:t>、</w:t>
      </w:r>
      <w:r w:rsidRPr="0034404E">
        <w:rPr>
          <w:rFonts w:ascii="Times New Roman" w:hAnsi="Times New Roman"/>
          <w:color w:val="000000" w:themeColor="text1"/>
          <w:kern w:val="2"/>
          <w:sz w:val="18"/>
          <w:szCs w:val="18"/>
        </w:rPr>
        <w:t>BRCA2</w:t>
      </w:r>
      <w:r w:rsidRPr="0034404E">
        <w:rPr>
          <w:rFonts w:ascii="Times New Roman" w:hAnsi="Times New Roman" w:hint="eastAsia"/>
          <w:color w:val="000000" w:themeColor="text1"/>
          <w:kern w:val="2"/>
          <w:sz w:val="18"/>
          <w:szCs w:val="18"/>
        </w:rPr>
        <w:t>基因全编码区、外显子</w:t>
      </w:r>
      <w:r w:rsidRPr="0034404E">
        <w:rPr>
          <w:rFonts w:ascii="Times New Roman" w:hAnsi="Times New Roman"/>
          <w:color w:val="000000" w:themeColor="text1"/>
          <w:kern w:val="2"/>
          <w:sz w:val="18"/>
          <w:szCs w:val="18"/>
        </w:rPr>
        <w:t>-</w:t>
      </w:r>
      <w:r w:rsidRPr="0034404E">
        <w:rPr>
          <w:rFonts w:ascii="Times New Roman" w:hAnsi="Times New Roman" w:hint="eastAsia"/>
          <w:color w:val="000000" w:themeColor="text1"/>
          <w:kern w:val="2"/>
          <w:sz w:val="18"/>
          <w:szCs w:val="18"/>
        </w:rPr>
        <w:t>内含子连接区、部分内含子和</w:t>
      </w:r>
      <w:r w:rsidRPr="0034404E">
        <w:rPr>
          <w:rFonts w:ascii="Times New Roman" w:hAnsi="Times New Roman"/>
          <w:color w:val="000000" w:themeColor="text1"/>
          <w:kern w:val="2"/>
          <w:sz w:val="18"/>
          <w:szCs w:val="18"/>
        </w:rPr>
        <w:t>UTR</w:t>
      </w:r>
      <w:r w:rsidRPr="0034404E">
        <w:rPr>
          <w:rFonts w:ascii="Times New Roman" w:hAnsi="Times New Roman" w:hint="eastAsia"/>
          <w:color w:val="000000" w:themeColor="text1"/>
          <w:kern w:val="2"/>
          <w:sz w:val="18"/>
          <w:szCs w:val="18"/>
        </w:rPr>
        <w:t>区热点突变。</w:t>
      </w:r>
    </w:p>
    <w:p w14:paraId="461780B9" w14:textId="77777777" w:rsidR="0006067A" w:rsidRPr="00FD612F" w:rsidRDefault="0006067A" w:rsidP="0006067A">
      <w:pPr>
        <w:widowControl w:val="0"/>
        <w:autoSpaceDE w:val="0"/>
        <w:autoSpaceDN w:val="0"/>
        <w:adjustRightInd w:val="0"/>
        <w:spacing w:after="0" w:line="240" w:lineRule="auto"/>
        <w:rPr>
          <w:rFonts w:ascii="Times New Roman" w:hAnsi="Times New Roman"/>
          <w:b/>
          <w:bCs/>
          <w:sz w:val="24"/>
          <w:szCs w:val="24"/>
        </w:rPr>
      </w:pPr>
    </w:p>
    <w:p w14:paraId="0EB20CD5" w14:textId="77777777" w:rsidR="0006067A" w:rsidRDefault="0006067A" w:rsidP="0006067A">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b/>
          <w:bCs/>
          <w:sz w:val="24"/>
          <w:szCs w:val="24"/>
        </w:rPr>
        <w:t>2</w:t>
      </w:r>
      <w:r>
        <w:rPr>
          <w:rFonts w:ascii="Times New Roman" w:hAnsi="Times New Roman" w:hint="eastAsia"/>
          <w:b/>
          <w:bCs/>
          <w:sz w:val="24"/>
          <w:szCs w:val="24"/>
        </w:rPr>
        <w:t>：参考文献</w:t>
      </w:r>
    </w:p>
    <w:p w14:paraId="08A88FF7"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中华医学会病理学分会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国家病理质控中心</w:t>
      </w:r>
      <w:r w:rsidRPr="00BA2895">
        <w:rPr>
          <w:rFonts w:ascii="Times New Roman" w:eastAsia="宋体" w:hAnsi="Times New Roman" w:hint="eastAsia"/>
          <w:b w:val="0"/>
          <w:bCs/>
          <w:color w:val="000000" w:themeColor="text1"/>
          <w:sz w:val="18"/>
          <w:szCs w:val="18"/>
          <w:shd w:val="clear" w:color="auto" w:fill="FFFFFF"/>
        </w:rPr>
        <w:t>. BRCA1/2</w:t>
      </w:r>
      <w:r w:rsidRPr="00BA2895">
        <w:rPr>
          <w:rFonts w:ascii="Times New Roman" w:eastAsia="宋体" w:hAnsi="Times New Roman" w:hint="eastAsia"/>
          <w:b w:val="0"/>
          <w:bCs/>
          <w:color w:val="000000" w:themeColor="text1"/>
          <w:sz w:val="18"/>
          <w:szCs w:val="18"/>
          <w:shd w:val="clear" w:color="auto" w:fill="FFFFFF"/>
        </w:rPr>
        <w:t>数据解读中国专家共识（</w:t>
      </w:r>
      <w:r w:rsidRPr="00BA2895">
        <w:rPr>
          <w:rFonts w:ascii="Times New Roman" w:eastAsia="宋体" w:hAnsi="Times New Roman" w:hint="eastAsia"/>
          <w:b w:val="0"/>
          <w:bCs/>
          <w:color w:val="000000" w:themeColor="text1"/>
          <w:sz w:val="18"/>
          <w:szCs w:val="18"/>
          <w:shd w:val="clear" w:color="auto" w:fill="FFFFFF"/>
        </w:rPr>
        <w:t>2021</w:t>
      </w:r>
      <w:r w:rsidRPr="00BA2895">
        <w:rPr>
          <w:rFonts w:ascii="Times New Roman" w:eastAsia="宋体" w:hAnsi="Times New Roman" w:hint="eastAsia"/>
          <w:b w:val="0"/>
          <w:bCs/>
          <w:color w:val="000000" w:themeColor="text1"/>
          <w:sz w:val="18"/>
          <w:szCs w:val="18"/>
          <w:shd w:val="clear" w:color="auto" w:fill="FFFFFF"/>
        </w:rPr>
        <w:t>版）</w:t>
      </w:r>
      <w:r w:rsidRPr="00BA2895">
        <w:rPr>
          <w:rFonts w:ascii="Times New Roman" w:eastAsia="宋体" w:hAnsi="Times New Roman" w:hint="eastAsia"/>
          <w:b w:val="0"/>
          <w:bCs/>
          <w:color w:val="000000" w:themeColor="text1"/>
          <w:sz w:val="18"/>
          <w:szCs w:val="18"/>
          <w:shd w:val="clear" w:color="auto" w:fill="FFFFFF"/>
        </w:rPr>
        <w:t>[J] .</w:t>
      </w:r>
      <w:r w:rsidRPr="00BA2895">
        <w:rPr>
          <w:rFonts w:ascii="Times New Roman" w:eastAsia="宋体" w:hAnsi="Times New Roman" w:hint="eastAsia"/>
          <w:b w:val="0"/>
          <w:bCs/>
          <w:color w:val="000000" w:themeColor="text1"/>
          <w:sz w:val="18"/>
          <w:szCs w:val="18"/>
          <w:shd w:val="clear" w:color="auto" w:fill="FFFFFF"/>
        </w:rPr>
        <w:t>中华病理学杂志</w:t>
      </w:r>
      <w:r w:rsidRPr="00BA2895">
        <w:rPr>
          <w:rFonts w:ascii="Times New Roman" w:eastAsia="宋体" w:hAnsi="Times New Roman" w:hint="eastAsia"/>
          <w:b w:val="0"/>
          <w:bCs/>
          <w:color w:val="000000" w:themeColor="text1"/>
          <w:sz w:val="18"/>
          <w:szCs w:val="18"/>
          <w:shd w:val="clear" w:color="auto" w:fill="FFFFFF"/>
        </w:rPr>
        <w:t>, 2021, 50(6): 565-571.</w:t>
      </w:r>
    </w:p>
    <w:p w14:paraId="45A79959"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中国医师协会精准治疗委员会乳腺癌专业委员会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中华医学会肿瘤学分会乳腺肿瘤学组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中国抗癌协会乳腺癌专业委员会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中国乳腺癌患者</w:t>
      </w:r>
      <w:r w:rsidRPr="00BA2895">
        <w:rPr>
          <w:rFonts w:ascii="Times New Roman" w:eastAsia="宋体" w:hAnsi="Times New Roman" w:hint="eastAsia"/>
          <w:b w:val="0"/>
          <w:bCs/>
          <w:color w:val="000000" w:themeColor="text1"/>
          <w:sz w:val="18"/>
          <w:szCs w:val="18"/>
          <w:shd w:val="clear" w:color="auto" w:fill="FFFFFF"/>
        </w:rPr>
        <w:t>BRCA1/2</w:t>
      </w:r>
      <w:r w:rsidRPr="00BA2895">
        <w:rPr>
          <w:rFonts w:ascii="Times New Roman" w:eastAsia="宋体" w:hAnsi="Times New Roman" w:hint="eastAsia"/>
          <w:b w:val="0"/>
          <w:bCs/>
          <w:color w:val="000000" w:themeColor="text1"/>
          <w:sz w:val="18"/>
          <w:szCs w:val="18"/>
          <w:shd w:val="clear" w:color="auto" w:fill="FFFFFF"/>
        </w:rPr>
        <w:t>基因检测与临床应用专家共识（</w:t>
      </w:r>
      <w:r w:rsidRPr="00BA2895">
        <w:rPr>
          <w:rFonts w:ascii="Times New Roman" w:eastAsia="宋体" w:hAnsi="Times New Roman" w:hint="eastAsia"/>
          <w:b w:val="0"/>
          <w:bCs/>
          <w:color w:val="000000" w:themeColor="text1"/>
          <w:sz w:val="18"/>
          <w:szCs w:val="18"/>
          <w:shd w:val="clear" w:color="auto" w:fill="FFFFFF"/>
        </w:rPr>
        <w:t>2018</w:t>
      </w:r>
      <w:r w:rsidRPr="00BA2895">
        <w:rPr>
          <w:rFonts w:ascii="Times New Roman" w:eastAsia="宋体" w:hAnsi="Times New Roman" w:hint="eastAsia"/>
          <w:b w:val="0"/>
          <w:bCs/>
          <w:color w:val="000000" w:themeColor="text1"/>
          <w:sz w:val="18"/>
          <w:szCs w:val="18"/>
          <w:shd w:val="clear" w:color="auto" w:fill="FFFFFF"/>
        </w:rPr>
        <w:t>年版）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中国癌症杂志</w:t>
      </w:r>
      <w:r w:rsidRPr="00BA2895">
        <w:rPr>
          <w:rFonts w:ascii="Times New Roman" w:eastAsia="宋体" w:hAnsi="Times New Roman" w:hint="eastAsia"/>
          <w:b w:val="0"/>
          <w:bCs/>
          <w:color w:val="000000" w:themeColor="text1"/>
          <w:sz w:val="18"/>
          <w:szCs w:val="18"/>
          <w:shd w:val="clear" w:color="auto" w:fill="FFFFFF"/>
        </w:rPr>
        <w:t>, 2018, 28(10): 787-800.</w:t>
      </w:r>
    </w:p>
    <w:p w14:paraId="49B2CD86"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中华医学会病理学分会分子病理学组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BA2895">
        <w:rPr>
          <w:rFonts w:ascii="Times New Roman" w:eastAsia="宋体" w:hAnsi="Times New Roman" w:hint="eastAsia"/>
          <w:b w:val="0"/>
          <w:bCs/>
          <w:color w:val="000000" w:themeColor="text1"/>
          <w:sz w:val="18"/>
          <w:szCs w:val="18"/>
          <w:shd w:val="clear" w:color="auto" w:fill="FFFFFF"/>
        </w:rPr>
        <w:t>2021</w:t>
      </w:r>
      <w:r w:rsidRPr="00BA2895">
        <w:rPr>
          <w:rFonts w:ascii="Times New Roman" w:eastAsia="宋体" w:hAnsi="Times New Roman" w:hint="eastAsia"/>
          <w:b w:val="0"/>
          <w:bCs/>
          <w:color w:val="000000" w:themeColor="text1"/>
          <w:sz w:val="18"/>
          <w:szCs w:val="18"/>
          <w:shd w:val="clear" w:color="auto" w:fill="FFFFFF"/>
        </w:rPr>
        <w:t>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中国癌症防治杂志</w:t>
      </w:r>
      <w:r w:rsidRPr="00BA2895">
        <w:rPr>
          <w:rFonts w:ascii="Times New Roman" w:eastAsia="宋体" w:hAnsi="Times New Roman" w:hint="eastAsia"/>
          <w:b w:val="0"/>
          <w:bCs/>
          <w:color w:val="000000" w:themeColor="text1"/>
          <w:sz w:val="18"/>
          <w:szCs w:val="18"/>
          <w:shd w:val="clear" w:color="auto" w:fill="FFFFFF"/>
        </w:rPr>
        <w:t>, 2021, 13(4): 329-338.</w:t>
      </w:r>
    </w:p>
    <w:p w14:paraId="6B837C46"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中华医学会妇科肿瘤学分会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卵巢癌</w:t>
      </w:r>
      <w:r w:rsidRPr="00BA2895">
        <w:rPr>
          <w:rFonts w:ascii="Times New Roman" w:eastAsia="宋体" w:hAnsi="Times New Roman" w:hint="eastAsia"/>
          <w:b w:val="0"/>
          <w:bCs/>
          <w:color w:val="000000" w:themeColor="text1"/>
          <w:sz w:val="18"/>
          <w:szCs w:val="18"/>
          <w:shd w:val="clear" w:color="auto" w:fill="FFFFFF"/>
        </w:rPr>
        <w:t>PARP</w:t>
      </w:r>
      <w:r w:rsidRPr="00BA2895">
        <w:rPr>
          <w:rFonts w:ascii="Times New Roman" w:eastAsia="宋体" w:hAnsi="Times New Roman" w:hint="eastAsia"/>
          <w:b w:val="0"/>
          <w:bCs/>
          <w:color w:val="000000" w:themeColor="text1"/>
          <w:sz w:val="18"/>
          <w:szCs w:val="18"/>
          <w:shd w:val="clear" w:color="auto" w:fill="FFFFFF"/>
        </w:rPr>
        <w:t>抑制剂临床应用指南（</w:t>
      </w:r>
      <w:r w:rsidRPr="00BA2895">
        <w:rPr>
          <w:rFonts w:ascii="Times New Roman" w:eastAsia="宋体" w:hAnsi="Times New Roman" w:hint="eastAsia"/>
          <w:b w:val="0"/>
          <w:bCs/>
          <w:color w:val="000000" w:themeColor="text1"/>
          <w:sz w:val="18"/>
          <w:szCs w:val="18"/>
          <w:shd w:val="clear" w:color="auto" w:fill="FFFFFF"/>
        </w:rPr>
        <w:t>2022</w:t>
      </w:r>
      <w:r w:rsidRPr="00BA2895">
        <w:rPr>
          <w:rFonts w:ascii="Times New Roman" w:eastAsia="宋体" w:hAnsi="Times New Roman" w:hint="eastAsia"/>
          <w:b w:val="0"/>
          <w:bCs/>
          <w:color w:val="000000" w:themeColor="text1"/>
          <w:sz w:val="18"/>
          <w:szCs w:val="18"/>
          <w:shd w:val="clear" w:color="auto" w:fill="FFFFFF"/>
        </w:rPr>
        <w:t>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现代妇产科进展</w:t>
      </w:r>
      <w:r w:rsidRPr="00BA2895">
        <w:rPr>
          <w:rFonts w:ascii="Times New Roman" w:eastAsia="宋体" w:hAnsi="Times New Roman" w:hint="eastAsia"/>
          <w:b w:val="0"/>
          <w:bCs/>
          <w:color w:val="000000" w:themeColor="text1"/>
          <w:sz w:val="18"/>
          <w:szCs w:val="18"/>
          <w:shd w:val="clear" w:color="auto" w:fill="FFFFFF"/>
        </w:rPr>
        <w:t>,2022,31(8):561-572.</w:t>
      </w:r>
    </w:p>
    <w:p w14:paraId="2E43672B"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中国抗癌协会泌尿男生殖系肿瘤专业委员会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中国临床肿瘤学会前列腺癌专业委员会</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中国前列腺癌患者基因检测专家共识（</w:t>
      </w:r>
      <w:r w:rsidRPr="00BA2895">
        <w:rPr>
          <w:rFonts w:ascii="Times New Roman" w:eastAsia="宋体" w:hAnsi="Times New Roman" w:hint="eastAsia"/>
          <w:b w:val="0"/>
          <w:bCs/>
          <w:color w:val="000000" w:themeColor="text1"/>
          <w:sz w:val="18"/>
          <w:szCs w:val="18"/>
          <w:shd w:val="clear" w:color="auto" w:fill="FFFFFF"/>
        </w:rPr>
        <w:t>2020</w:t>
      </w:r>
      <w:r w:rsidRPr="00BA2895">
        <w:rPr>
          <w:rFonts w:ascii="Times New Roman" w:eastAsia="宋体" w:hAnsi="Times New Roman" w:hint="eastAsia"/>
          <w:b w:val="0"/>
          <w:bCs/>
          <w:color w:val="000000" w:themeColor="text1"/>
          <w:sz w:val="18"/>
          <w:szCs w:val="18"/>
          <w:shd w:val="clear" w:color="auto" w:fill="FFFFFF"/>
        </w:rPr>
        <w:t>年版）</w:t>
      </w:r>
      <w:r w:rsidRPr="00BA2895">
        <w:rPr>
          <w:rFonts w:ascii="Times New Roman" w:eastAsia="宋体" w:hAnsi="Times New Roman" w:hint="eastAsia"/>
          <w:b w:val="0"/>
          <w:bCs/>
          <w:color w:val="000000" w:themeColor="text1"/>
          <w:sz w:val="18"/>
          <w:szCs w:val="18"/>
          <w:shd w:val="clear" w:color="auto" w:fill="FFFFFF"/>
        </w:rPr>
        <w:t>[J].</w:t>
      </w:r>
      <w:r w:rsidRPr="00BA2895">
        <w:rPr>
          <w:rFonts w:ascii="Times New Roman" w:eastAsia="宋体" w:hAnsi="Times New Roman" w:hint="eastAsia"/>
          <w:b w:val="0"/>
          <w:bCs/>
          <w:color w:val="000000" w:themeColor="text1"/>
          <w:sz w:val="18"/>
          <w:szCs w:val="18"/>
          <w:shd w:val="clear" w:color="auto" w:fill="FFFFFF"/>
        </w:rPr>
        <w:t>中国癌症杂志</w:t>
      </w:r>
      <w:r w:rsidRPr="00BA2895">
        <w:rPr>
          <w:rFonts w:ascii="Times New Roman" w:eastAsia="宋体" w:hAnsi="Times New Roman" w:hint="eastAsia"/>
          <w:b w:val="0"/>
          <w:bCs/>
          <w:color w:val="000000" w:themeColor="text1"/>
          <w:sz w:val="18"/>
          <w:szCs w:val="18"/>
          <w:shd w:val="clear" w:color="auto" w:fill="FFFFFF"/>
        </w:rPr>
        <w:t>, 2020, 30(7): 551-560.</w:t>
      </w:r>
    </w:p>
    <w:p w14:paraId="6AD99916"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NCCN Clinical Practice Guidelines in Oncology-Genetic/Familial High-Risk Assessment: Breast, Ovarian, and Pancreatic. (version 2.2024)[EB/OL]. http://www.nccn.org</w:t>
      </w:r>
    </w:p>
    <w:p w14:paraId="38D2D13C"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NCCN Clinical Practice Guidelines in Oncology-Breast Cancer Risk Reduction. (version 1.2024)[EB/OL]. http://www.nccn.org</w:t>
      </w:r>
    </w:p>
    <w:p w14:paraId="0AB1C889"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NCCN Clinical Practice Guidelines in Oncology-Ovarian Cancer Including Fallopian Tube Cancer and Primary Peritoneal Cancer. (version 2.2023)[EB/OL]. http://www.nccn.org</w:t>
      </w:r>
    </w:p>
    <w:p w14:paraId="6166EC29"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NCCN Clinical Practice Guidelines in Oncology-Breast Cancer. (version 4.2023)[EB/OL]. http://www.nccn.org</w:t>
      </w:r>
    </w:p>
    <w:p w14:paraId="447ECA2B"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NCCN Clinical Practice Guidelines in Oncology-Prostate Cancer. (version 4.2023)[EB/OL]. http://www.nccn.org</w:t>
      </w:r>
    </w:p>
    <w:p w14:paraId="4F1EB554"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NCCN Clinical Practice Guidelines in Oncology-Pancreatic Adenocarcinoma. (version 2.2023)[EB/OL]. http://www.nccn.org</w:t>
      </w:r>
    </w:p>
    <w:p w14:paraId="681F2BF5"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EE64B0C"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王秋菊</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沈亦平</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邬玲仟</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陈少科</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陈子江</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方向东</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傅松滨</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龚瑶琴</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黄国英</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黄国宁</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黄荷凤</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黄山</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郝晓柯</w:t>
      </w:r>
      <w:r w:rsidRPr="00BA2895">
        <w:rPr>
          <w:rFonts w:ascii="Times New Roman" w:eastAsia="宋体" w:hAnsi="Times New Roman" w:hint="eastAsia"/>
          <w:b w:val="0"/>
          <w:bCs/>
          <w:color w:val="000000" w:themeColor="text1"/>
          <w:sz w:val="18"/>
          <w:szCs w:val="18"/>
          <w:shd w:val="clear" w:color="auto" w:fill="FFFFFF"/>
        </w:rPr>
        <w:t xml:space="preserve"> 12, </w:t>
      </w:r>
      <w:r w:rsidRPr="00BA2895">
        <w:rPr>
          <w:rFonts w:ascii="Times New Roman" w:eastAsia="宋体" w:hAnsi="Times New Roman" w:hint="eastAsia"/>
          <w:b w:val="0"/>
          <w:bCs/>
          <w:color w:val="000000" w:themeColor="text1"/>
          <w:sz w:val="18"/>
          <w:szCs w:val="18"/>
          <w:shd w:val="clear" w:color="auto" w:fill="FFFFFF"/>
        </w:rPr>
        <w:t>冀小平</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李红</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梁波</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廖灿</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乔杰</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苏海翔</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魏军</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王磊</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王树玉</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王晓红</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邢清和</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徐湘民</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袁慧军</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杨正林</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周从容</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周文浩</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曾勇</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张学军</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黄涛生</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郑茜</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秦胜营</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于世辉</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关静</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王洪阳</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王大勇</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赵立东</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王慧君</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孔令印</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宣黎明</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冒燕</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祝轶君</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徐君玲</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王剑青</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王莉</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赵婷</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秦一丁</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夏滢颖</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樊丽霞</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赵丁丁</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邱浩</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贺林</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遗传变异分类标准与指南</w:t>
      </w:r>
      <w:r w:rsidRPr="00BA2895">
        <w:rPr>
          <w:rFonts w:ascii="Times New Roman" w:eastAsia="宋体" w:hAnsi="Times New Roman" w:hint="eastAsia"/>
          <w:b w:val="0"/>
          <w:bCs/>
          <w:color w:val="000000" w:themeColor="text1"/>
          <w:sz w:val="18"/>
          <w:szCs w:val="18"/>
          <w:shd w:val="clear" w:color="auto" w:fill="FFFFFF"/>
        </w:rPr>
        <w:t xml:space="preserve">[J]. </w:t>
      </w:r>
      <w:r w:rsidRPr="00BA2895">
        <w:rPr>
          <w:rFonts w:ascii="Times New Roman" w:eastAsia="宋体" w:hAnsi="Times New Roman" w:hint="eastAsia"/>
          <w:b w:val="0"/>
          <w:bCs/>
          <w:color w:val="000000" w:themeColor="text1"/>
          <w:sz w:val="18"/>
          <w:szCs w:val="18"/>
          <w:shd w:val="clear" w:color="auto" w:fill="FFFFFF"/>
        </w:rPr>
        <w:t>中国科学：生命科学</w:t>
      </w:r>
      <w:r w:rsidRPr="00BA2895">
        <w:rPr>
          <w:rFonts w:ascii="Times New Roman" w:eastAsia="宋体" w:hAnsi="Times New Roman" w:hint="eastAsia"/>
          <w:b w:val="0"/>
          <w:bCs/>
          <w:color w:val="000000" w:themeColor="text1"/>
          <w:sz w:val="18"/>
          <w:szCs w:val="18"/>
          <w:shd w:val="clear" w:color="auto" w:fill="FFFFFF"/>
        </w:rPr>
        <w:t>, 2017, 47(6): 668-688.</w:t>
      </w:r>
    </w:p>
    <w:p w14:paraId="33D9B432" w14:textId="77777777"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Li MM, Datto M, </w:t>
      </w:r>
      <w:proofErr w:type="spellStart"/>
      <w:r w:rsidRPr="00BA2895">
        <w:rPr>
          <w:rFonts w:ascii="Times New Roman" w:eastAsia="宋体" w:hAnsi="Times New Roman"/>
          <w:b w:val="0"/>
          <w:bCs/>
          <w:color w:val="000000" w:themeColor="text1"/>
          <w:sz w:val="18"/>
          <w:szCs w:val="18"/>
          <w:shd w:val="clear" w:color="auto" w:fill="FFFFFF"/>
        </w:rPr>
        <w:t>Duncavage</w:t>
      </w:r>
      <w:proofErr w:type="spellEnd"/>
      <w:r w:rsidRPr="00BA2895">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191F6ED" w14:textId="14A41F1B" w:rsidR="00C814DB" w:rsidRPr="00BA2895" w:rsidRDefault="00C814DB"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hint="eastAsia"/>
          <w:b w:val="0"/>
          <w:bCs/>
          <w:color w:val="000000" w:themeColor="text1"/>
          <w:sz w:val="18"/>
          <w:szCs w:val="18"/>
          <w:shd w:val="clear" w:color="auto" w:fill="FFFFFF"/>
        </w:rPr>
        <w:t>二代测序临床报告解读专家组</w:t>
      </w:r>
      <w:r w:rsidRPr="00BA2895">
        <w:rPr>
          <w:rFonts w:ascii="Times New Roman" w:eastAsia="宋体" w:hAnsi="Times New Roman" w:hint="eastAsia"/>
          <w:b w:val="0"/>
          <w:bCs/>
          <w:color w:val="000000" w:themeColor="text1"/>
          <w:sz w:val="18"/>
          <w:szCs w:val="18"/>
          <w:shd w:val="clear" w:color="auto" w:fill="FFFFFF"/>
        </w:rPr>
        <w:t xml:space="preserve">. </w:t>
      </w:r>
      <w:r w:rsidRPr="00BA2895">
        <w:rPr>
          <w:rFonts w:ascii="Times New Roman" w:eastAsia="宋体" w:hAnsi="Times New Roman" w:hint="eastAsia"/>
          <w:b w:val="0"/>
          <w:bCs/>
          <w:color w:val="000000" w:themeColor="text1"/>
          <w:sz w:val="18"/>
          <w:szCs w:val="18"/>
          <w:shd w:val="clear" w:color="auto" w:fill="FFFFFF"/>
        </w:rPr>
        <w:t>二代测序临床报告解读指引</w:t>
      </w:r>
      <w:r w:rsidRPr="00BA2895">
        <w:rPr>
          <w:rFonts w:ascii="Times New Roman" w:eastAsia="宋体" w:hAnsi="Times New Roman" w:hint="eastAsia"/>
          <w:b w:val="0"/>
          <w:bCs/>
          <w:color w:val="000000" w:themeColor="text1"/>
          <w:sz w:val="18"/>
          <w:szCs w:val="18"/>
          <w:shd w:val="clear" w:color="auto" w:fill="FFFFFF"/>
        </w:rPr>
        <w:t xml:space="preserve">[J]. </w:t>
      </w:r>
      <w:r w:rsidRPr="00BA2895">
        <w:rPr>
          <w:rFonts w:ascii="Times New Roman" w:eastAsia="宋体" w:hAnsi="Times New Roman" w:hint="eastAsia"/>
          <w:b w:val="0"/>
          <w:bCs/>
          <w:color w:val="000000" w:themeColor="text1"/>
          <w:sz w:val="18"/>
          <w:szCs w:val="18"/>
          <w:shd w:val="clear" w:color="auto" w:fill="FFFFFF"/>
        </w:rPr>
        <w:t>循证医学</w:t>
      </w:r>
      <w:r w:rsidRPr="00BA2895">
        <w:rPr>
          <w:rFonts w:ascii="Times New Roman" w:eastAsia="宋体" w:hAnsi="Times New Roman" w:hint="eastAsia"/>
          <w:b w:val="0"/>
          <w:bCs/>
          <w:color w:val="000000" w:themeColor="text1"/>
          <w:sz w:val="18"/>
          <w:szCs w:val="18"/>
          <w:shd w:val="clear" w:color="auto" w:fill="FFFFFF"/>
        </w:rPr>
        <w:t>, 2020, 20(4): 193-202.</w:t>
      </w:r>
    </w:p>
    <w:p w14:paraId="3C773427" w14:textId="62A0CB47" w:rsidR="00D46E74" w:rsidRPr="00BA2895" w:rsidRDefault="00D46E74"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{%p for a in (refer.dynamic.s_var12_gene + refer.dynamic.s_var12_inter)|unique %}</w:t>
      </w:r>
    </w:p>
    <w:p w14:paraId="44188A51" w14:textId="77777777" w:rsidR="00D46E74" w:rsidRPr="00BA2895" w:rsidRDefault="00D46E74"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{{a}}</w:t>
      </w:r>
    </w:p>
    <w:p w14:paraId="265C42B0" w14:textId="120A1DD6" w:rsidR="00D46E74" w:rsidRPr="00BA2895" w:rsidRDefault="00D46E74" w:rsidP="00DC660F">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BA2895">
        <w:rPr>
          <w:rFonts w:ascii="Times New Roman" w:eastAsia="宋体" w:hAnsi="Times New Roman"/>
          <w:b w:val="0"/>
          <w:bCs/>
          <w:color w:val="000000" w:themeColor="text1"/>
          <w:sz w:val="18"/>
          <w:szCs w:val="18"/>
          <w:shd w:val="clear" w:color="auto" w:fill="FFFFFF"/>
        </w:rPr>
        <w:t xml:space="preserve">{%p </w:t>
      </w:r>
      <w:proofErr w:type="spellStart"/>
      <w:r w:rsidRPr="00BA2895">
        <w:rPr>
          <w:rFonts w:ascii="Times New Roman" w:eastAsia="宋体" w:hAnsi="Times New Roman"/>
          <w:b w:val="0"/>
          <w:bCs/>
          <w:color w:val="000000" w:themeColor="text1"/>
          <w:sz w:val="18"/>
          <w:szCs w:val="18"/>
          <w:shd w:val="clear" w:color="auto" w:fill="FFFFFF"/>
        </w:rPr>
        <w:t>endfor</w:t>
      </w:r>
      <w:proofErr w:type="spellEnd"/>
      <w:r w:rsidRPr="00BA2895">
        <w:rPr>
          <w:rFonts w:ascii="Times New Roman" w:eastAsia="宋体" w:hAnsi="Times New Roman"/>
          <w:b w:val="0"/>
          <w:bCs/>
          <w:color w:val="000000" w:themeColor="text1"/>
          <w:sz w:val="18"/>
          <w:szCs w:val="18"/>
          <w:shd w:val="clear" w:color="auto" w:fill="FFFFFF"/>
        </w:rPr>
        <w:t>%}</w:t>
      </w:r>
    </w:p>
    <w:sectPr w:rsidR="00D46E74" w:rsidRPr="00BA2895">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20B6A" w14:textId="77777777" w:rsidR="00516895" w:rsidRDefault="00516895">
      <w:pPr>
        <w:spacing w:line="240" w:lineRule="auto"/>
      </w:pPr>
      <w:r>
        <w:separator/>
      </w:r>
    </w:p>
  </w:endnote>
  <w:endnote w:type="continuationSeparator" w:id="0">
    <w:p w14:paraId="6ED52EBE" w14:textId="77777777" w:rsidR="00516895" w:rsidRDefault="005168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4A36D364" w14:textId="77777777">
      <w:tc>
        <w:tcPr>
          <w:tcW w:w="386" w:type="pct"/>
        </w:tcPr>
        <w:p w14:paraId="4F7FFF47"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7C71152A"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945EC5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A877CE0"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ACE5F9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6BE3EBF6" w14:textId="77777777">
      <w:tc>
        <w:tcPr>
          <w:tcW w:w="386" w:type="pct"/>
          <w:tcBorders>
            <w:bottom w:val="single" w:sz="18" w:space="0" w:color="1654B0"/>
          </w:tcBorders>
          <w:shd w:val="clear" w:color="auto" w:fill="FFFFFF"/>
        </w:tcPr>
        <w:p w14:paraId="34587680"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0C6D7CE"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751C25E"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69A6366"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323B4A5A" w14:textId="77777777">
      <w:trPr>
        <w:trHeight w:val="322"/>
      </w:trPr>
      <w:tc>
        <w:tcPr>
          <w:tcW w:w="386" w:type="pct"/>
          <w:tcBorders>
            <w:top w:val="single" w:sz="18" w:space="0" w:color="1654B0"/>
          </w:tcBorders>
        </w:tcPr>
        <w:p w14:paraId="21E02724"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4A63C6"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3E278A6"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27A03491" w14:textId="77777777" w:rsidR="00A20E8A" w:rsidRDefault="00A20E8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120CF260" w14:textId="77777777">
      <w:tc>
        <w:tcPr>
          <w:tcW w:w="386" w:type="pct"/>
        </w:tcPr>
        <w:p w14:paraId="3F34FEFD"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6F270DCB"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4849157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6C84AB8"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CE7574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2D95392D" w14:textId="77777777">
      <w:tc>
        <w:tcPr>
          <w:tcW w:w="386" w:type="pct"/>
          <w:tcBorders>
            <w:bottom w:val="single" w:sz="18" w:space="0" w:color="1654B0"/>
          </w:tcBorders>
          <w:shd w:val="clear" w:color="auto" w:fill="FFFFFF"/>
        </w:tcPr>
        <w:p w14:paraId="15BB18B5"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5AF8456"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7974B400"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D2A5F43"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5ACC80B0" w14:textId="77777777">
      <w:trPr>
        <w:trHeight w:val="322"/>
      </w:trPr>
      <w:tc>
        <w:tcPr>
          <w:tcW w:w="386" w:type="pct"/>
          <w:tcBorders>
            <w:top w:val="single" w:sz="18" w:space="0" w:color="1654B0"/>
          </w:tcBorders>
        </w:tcPr>
        <w:p w14:paraId="50BF30CA"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1BF8D20"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3C95D300"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7271CA09" w14:textId="77777777" w:rsidR="00A20E8A" w:rsidRDefault="00A20E8A">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F6E04" w14:textId="77777777" w:rsidR="00516895" w:rsidRDefault="00516895">
      <w:pPr>
        <w:spacing w:after="0"/>
      </w:pPr>
      <w:r>
        <w:separator/>
      </w:r>
    </w:p>
  </w:footnote>
  <w:footnote w:type="continuationSeparator" w:id="0">
    <w:p w14:paraId="2F5783C1" w14:textId="77777777" w:rsidR="00516895" w:rsidRDefault="0051689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20E8A" w14:paraId="189ADDAB" w14:textId="77777777">
      <w:tc>
        <w:tcPr>
          <w:tcW w:w="2487" w:type="pct"/>
          <w:vAlign w:val="center"/>
        </w:tcPr>
        <w:p w14:paraId="0DEF749C" w14:textId="77777777" w:rsidR="00A20E8A" w:rsidRDefault="00A20E8A">
          <w:pPr>
            <w:pStyle w:val="a9"/>
            <w:jc w:val="right"/>
            <w:rPr>
              <w:rFonts w:ascii="Cambria" w:hAnsi="Cambria"/>
              <w:color w:val="4F81BD"/>
              <w:sz w:val="30"/>
            </w:rPr>
          </w:pPr>
        </w:p>
      </w:tc>
      <w:tc>
        <w:tcPr>
          <w:tcW w:w="2513" w:type="pct"/>
          <w:vAlign w:val="center"/>
        </w:tcPr>
        <w:p w14:paraId="36593D8B" w14:textId="77777777" w:rsidR="00A20E8A" w:rsidRDefault="00A20E8A">
          <w:pPr>
            <w:pStyle w:val="a9"/>
            <w:jc w:val="right"/>
            <w:rPr>
              <w:rFonts w:ascii="Cambria" w:hAnsi="Cambria"/>
              <w:color w:val="4F81BD"/>
              <w:sz w:val="30"/>
            </w:rPr>
          </w:pPr>
        </w:p>
      </w:tc>
    </w:tr>
    <w:tr w:rsidR="00A20E8A" w14:paraId="6CDDE477" w14:textId="77777777">
      <w:tc>
        <w:tcPr>
          <w:tcW w:w="2487" w:type="pct"/>
          <w:vAlign w:val="center"/>
        </w:tcPr>
        <w:p w14:paraId="0836B4F4" w14:textId="77777777" w:rsidR="00A20E8A" w:rsidRDefault="00A20E8A">
          <w:pPr>
            <w:pStyle w:val="a9"/>
            <w:jc w:val="right"/>
            <w:rPr>
              <w:rFonts w:ascii="Cambria" w:hAnsi="Cambria"/>
              <w:color w:val="4F81BD"/>
              <w:sz w:val="30"/>
            </w:rPr>
          </w:pPr>
        </w:p>
      </w:tc>
      <w:tc>
        <w:tcPr>
          <w:tcW w:w="2513" w:type="pct"/>
          <w:vAlign w:val="center"/>
        </w:tcPr>
        <w:p w14:paraId="35C8A139" w14:textId="77777777" w:rsidR="00A20E8A" w:rsidRDefault="00A20E8A">
          <w:pPr>
            <w:pStyle w:val="a9"/>
            <w:jc w:val="right"/>
            <w:rPr>
              <w:rFonts w:ascii="Cambria" w:hAnsi="Cambria"/>
              <w:color w:val="4F81BD"/>
              <w:sz w:val="30"/>
            </w:rPr>
          </w:pPr>
        </w:p>
      </w:tc>
    </w:tr>
  </w:tbl>
  <w:p w14:paraId="2D3FBA8C" w14:textId="08AB5453" w:rsidR="00714234" w:rsidRPr="002551B0" w:rsidRDefault="00714234" w:rsidP="00714234">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1F15C9" w:rsidRPr="001F15C9">
      <w:rPr>
        <w:rFonts w:ascii="Times New Roman" w:hAnsi="Times New Roman"/>
        <w:sz w:val="22"/>
        <w:szCs w:val="22"/>
      </w:rPr>
      <w:t>report_number</w:t>
    </w:r>
    <w:proofErr w:type="spellEnd"/>
    <w:r w:rsidR="001F15C9" w:rsidRPr="001F15C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6FBD219B" w14:textId="77777777" w:rsidR="00A20E8A" w:rsidRPr="00714234" w:rsidRDefault="00A20E8A">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293C" w14:textId="083046A0" w:rsidR="00A20E8A" w:rsidRDefault="0073083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512"/>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3274"/>
    <w:rsid w:val="001E4018"/>
    <w:rsid w:val="001E4EB6"/>
    <w:rsid w:val="001E57BF"/>
    <w:rsid w:val="001E6AAE"/>
    <w:rsid w:val="001E7936"/>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04E"/>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A61"/>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34B3"/>
    <w:rsid w:val="00514070"/>
    <w:rsid w:val="00514D78"/>
    <w:rsid w:val="00515700"/>
    <w:rsid w:val="00516895"/>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95"/>
    <w:rsid w:val="00530059"/>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51D0"/>
    <w:rsid w:val="00566032"/>
    <w:rsid w:val="0056613E"/>
    <w:rsid w:val="00570192"/>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548"/>
    <w:rsid w:val="00591978"/>
    <w:rsid w:val="00591989"/>
    <w:rsid w:val="005919D3"/>
    <w:rsid w:val="00592C8A"/>
    <w:rsid w:val="0059464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AD6"/>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75F"/>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382"/>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143"/>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7E7"/>
    <w:rsid w:val="0083682C"/>
    <w:rsid w:val="008369FE"/>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B0F"/>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938"/>
    <w:rsid w:val="00990E68"/>
    <w:rsid w:val="009916C5"/>
    <w:rsid w:val="0099245F"/>
    <w:rsid w:val="0099367B"/>
    <w:rsid w:val="0099381F"/>
    <w:rsid w:val="00994228"/>
    <w:rsid w:val="00994368"/>
    <w:rsid w:val="009959F6"/>
    <w:rsid w:val="009962FF"/>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B36"/>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2895"/>
    <w:rsid w:val="00BA2E5F"/>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201"/>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D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87B67"/>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60F"/>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18A"/>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7CD"/>
    <w:rsid w:val="00F12028"/>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31C"/>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44A"/>
    <w:rsid w:val="00FC6755"/>
    <w:rsid w:val="00FD06AB"/>
    <w:rsid w:val="00FD0861"/>
    <w:rsid w:val="00FD5E20"/>
    <w:rsid w:val="00FD612F"/>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993AB3A"/>
  <w15:docId w15:val="{2DFC3B08-16B4-4466-A37A-DF6BC4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844834"/>
  </w:style>
  <w:style w:type="table" w:styleId="4b">
    <w:name w:val="Plain Table 4"/>
    <w:basedOn w:val="a1"/>
    <w:uiPriority w:val="44"/>
    <w:rsid w:val="00671A5D"/>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1587</TotalTime>
  <Pages>8</Pages>
  <Words>1650</Words>
  <Characters>9409</Characters>
  <Application>Microsoft Office Word</Application>
  <DocSecurity>0</DocSecurity>
  <Lines>78</Lines>
  <Paragraphs>22</Paragraphs>
  <ScaleCrop>false</ScaleCrop>
  <Company>P R C</Company>
  <LinksUpToDate>false</LinksUpToDate>
  <CharactersWithSpaces>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107</cp:revision>
  <cp:lastPrinted>2024-05-24T10:36:00Z</cp:lastPrinted>
  <dcterms:created xsi:type="dcterms:W3CDTF">2024-05-24T07:03:00Z</dcterms:created>
  <dcterms:modified xsi:type="dcterms:W3CDTF">2025-03-19T03:10:00Z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