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B7889" w14:textId="77777777" w:rsidR="00333E62" w:rsidRDefault="00333E62">
      <w:pPr>
        <w:snapToGrid w:val="0"/>
        <w:rPr>
          <w:rFonts w:ascii="Times New Roman" w:eastAsia="微软雅黑" w:hAnsi="Times New Roman" w:cs="Times New Roman"/>
          <w:b/>
          <w:sz w:val="6"/>
          <w:szCs w:val="6"/>
        </w:rPr>
      </w:pPr>
      <w:bookmarkStart w:id="0" w:name="Basic_Info_Table_remove"/>
    </w:p>
    <w:p w14:paraId="44FC0320" w14:textId="77777777" w:rsidR="00333E62" w:rsidRDefault="00C23C45">
      <w:pPr>
        <w:jc w:val="center"/>
        <w:rPr>
          <w:rFonts w:ascii="Times New Roman" w:eastAsia="微软雅黑" w:hAnsi="Times New Roman" w:cs="Times New Roman"/>
          <w:b/>
          <w:kern w:val="0"/>
          <w:sz w:val="28"/>
          <w:szCs w:val="28"/>
        </w:rPr>
      </w:pPr>
      <w:bookmarkStart w:id="1" w:name="Detection_Content_Table_info"/>
      <w:bookmarkStart w:id="2" w:name="Detection_Content_Table_remove"/>
      <w:bookmarkEnd w:id="0"/>
      <w:bookmarkEnd w:id="1"/>
      <w:r>
        <w:rPr>
          <w:rFonts w:ascii="Times New Roman" w:eastAsia="微软雅黑" w:hAnsi="Times New Roman" w:cs="Times New Roman" w:hint="eastAsia"/>
          <w:b/>
          <w:kern w:val="0"/>
          <w:sz w:val="28"/>
          <w:szCs w:val="28"/>
        </w:rPr>
        <w:t>广东省中山市人民医院</w:t>
      </w:r>
    </w:p>
    <w:p w14:paraId="1310B6EC" w14:textId="77777777" w:rsidR="00333E62" w:rsidRDefault="00C23C45">
      <w:pPr>
        <w:jc w:val="center"/>
        <w:rPr>
          <w:rFonts w:ascii="Times New Roman" w:eastAsia="微软雅黑" w:hAnsi="Times New Roman" w:cs="Times New Roman"/>
          <w:b/>
          <w:kern w:val="0"/>
          <w:sz w:val="30"/>
          <w:szCs w:val="30"/>
        </w:rPr>
      </w:pPr>
      <w:r>
        <w:rPr>
          <w:rFonts w:ascii="Times New Roman" w:eastAsia="微软雅黑" w:hAnsi="Times New Roman" w:cs="Times New Roman" w:hint="eastAsia"/>
          <w:b/>
          <w:kern w:val="0"/>
          <w:sz w:val="28"/>
          <w:szCs w:val="28"/>
        </w:rPr>
        <w:t>分子病理诊断报告</w:t>
      </w:r>
    </w:p>
    <w:tbl>
      <w:tblPr>
        <w:tblStyle w:val="afffd"/>
        <w:tblW w:w="4914" w:type="pct"/>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861"/>
        <w:gridCol w:w="445"/>
        <w:gridCol w:w="1385"/>
        <w:gridCol w:w="599"/>
        <w:gridCol w:w="142"/>
        <w:gridCol w:w="844"/>
        <w:gridCol w:w="289"/>
        <w:gridCol w:w="992"/>
        <w:gridCol w:w="285"/>
        <w:gridCol w:w="990"/>
        <w:gridCol w:w="425"/>
        <w:gridCol w:w="1275"/>
        <w:gridCol w:w="1492"/>
      </w:tblGrid>
      <w:tr w:rsidR="006019C4" w:rsidRPr="008B5BBD" w14:paraId="3FBE1FAC" w14:textId="77777777" w:rsidTr="003806D7">
        <w:trPr>
          <w:trHeight w:val="375"/>
        </w:trPr>
        <w:tc>
          <w:tcPr>
            <w:tcW w:w="2133" w:type="pct"/>
            <w:gridSpan w:val="6"/>
            <w:tcBorders>
              <w:top w:val="nil"/>
              <w:bottom w:val="single" w:sz="12" w:space="0" w:color="auto"/>
            </w:tcBorders>
            <w:shd w:val="clear" w:color="auto" w:fill="auto"/>
            <w:tcMar>
              <w:top w:w="28" w:type="dxa"/>
              <w:left w:w="85" w:type="dxa"/>
              <w:bottom w:w="28" w:type="dxa"/>
              <w:right w:w="85" w:type="dxa"/>
            </w:tcMar>
            <w:vAlign w:val="center"/>
          </w:tcPr>
          <w:p w14:paraId="7A579100" w14:textId="77777777" w:rsidR="006019C4" w:rsidRPr="008B5BBD" w:rsidRDefault="006019C4" w:rsidP="003806D7">
            <w:pPr>
              <w:spacing w:line="240" w:lineRule="exact"/>
              <w:rPr>
                <w:rFonts w:ascii="Times New Roman" w:eastAsia="微软雅黑" w:hAnsi="Times New Roman" w:cs="Times New Roman"/>
                <w:b/>
                <w:snapToGrid w:val="0"/>
                <w:spacing w:val="6"/>
                <w:sz w:val="21"/>
                <w:szCs w:val="21"/>
              </w:rPr>
            </w:pPr>
            <w:bookmarkStart w:id="3" w:name="Basic_Info_Table"/>
            <w:r w:rsidRPr="008B5BBD">
              <w:rPr>
                <w:rFonts w:ascii="Times New Roman" w:eastAsia="微软雅黑" w:hAnsi="Times New Roman" w:cs="Times New Roman" w:hint="eastAsia"/>
                <w:b/>
                <w:snapToGrid w:val="0"/>
                <w:spacing w:val="6"/>
                <w:sz w:val="21"/>
                <w:szCs w:val="21"/>
              </w:rPr>
              <w:t>病人</w:t>
            </w:r>
            <w:r w:rsidRPr="008B5BBD">
              <w:rPr>
                <w:rFonts w:ascii="Times New Roman" w:eastAsia="微软雅黑" w:hAnsi="Times New Roman" w:cs="Times New Roman" w:hint="eastAsia"/>
                <w:b/>
                <w:snapToGrid w:val="0"/>
                <w:spacing w:val="6"/>
                <w:sz w:val="21"/>
                <w:szCs w:val="21"/>
              </w:rPr>
              <w:t>ID</w:t>
            </w:r>
            <w:r w:rsidRPr="008B5BBD">
              <w:rPr>
                <w:rFonts w:ascii="Times New Roman" w:eastAsia="微软雅黑" w:hAnsi="Times New Roman" w:cs="Times New Roman" w:hint="eastAsia"/>
                <w:b/>
                <w:snapToGrid w:val="0"/>
                <w:spacing w:val="6"/>
                <w:sz w:val="21"/>
                <w:szCs w:val="21"/>
              </w:rPr>
              <w:t>号：</w:t>
            </w:r>
            <w:r w:rsidRPr="008B5BBD">
              <w:rPr>
                <w:rFonts w:ascii="Times New Roman" w:eastAsia="微软雅黑" w:hAnsi="Times New Roman" w:cs="Times New Roman (正文 CS 字体)"/>
                <w:spacing w:val="6"/>
                <w:sz w:val="21"/>
                <w:szCs w:val="21"/>
              </w:rPr>
              <w:t>{{sample.sample_id}}</w:t>
            </w:r>
          </w:p>
        </w:tc>
        <w:tc>
          <w:tcPr>
            <w:tcW w:w="2867" w:type="pct"/>
            <w:gridSpan w:val="7"/>
            <w:tcBorders>
              <w:top w:val="nil"/>
              <w:bottom w:val="single" w:sz="12" w:space="0" w:color="auto"/>
            </w:tcBorders>
            <w:shd w:val="clear" w:color="auto" w:fill="auto"/>
            <w:tcMar>
              <w:top w:w="28" w:type="dxa"/>
              <w:left w:w="85" w:type="dxa"/>
              <w:bottom w:w="28" w:type="dxa"/>
              <w:right w:w="85" w:type="dxa"/>
            </w:tcMar>
            <w:vAlign w:val="center"/>
          </w:tcPr>
          <w:p w14:paraId="0C62A770" w14:textId="77777777" w:rsidR="006019C4" w:rsidRPr="008B5BBD" w:rsidRDefault="006019C4" w:rsidP="003806D7">
            <w:pPr>
              <w:spacing w:line="240" w:lineRule="exact"/>
              <w:jc w:val="righ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病理号：</w:t>
            </w:r>
            <w:r w:rsidRPr="008B5BBD">
              <w:rPr>
                <w:rFonts w:ascii="Times New Roman" w:eastAsia="微软雅黑" w:hAnsi="Times New Roman" w:cs="Times New Roman"/>
                <w:bCs/>
                <w:snapToGrid w:val="0"/>
                <w:spacing w:val="6"/>
                <w:sz w:val="21"/>
                <w:szCs w:val="21"/>
              </w:rPr>
              <w:t>{{sample.pathological_id}}</w:t>
            </w:r>
          </w:p>
        </w:tc>
      </w:tr>
      <w:tr w:rsidR="006019C4" w:rsidRPr="008B5BBD" w14:paraId="0851FEE5" w14:textId="77777777" w:rsidTr="003806D7">
        <w:trPr>
          <w:trHeight w:val="403"/>
        </w:trPr>
        <w:tc>
          <w:tcPr>
            <w:tcW w:w="429" w:type="pct"/>
            <w:tcBorders>
              <w:top w:val="single" w:sz="12" w:space="0" w:color="auto"/>
            </w:tcBorders>
            <w:shd w:val="clear" w:color="auto" w:fill="auto"/>
            <w:tcMar>
              <w:top w:w="28" w:type="dxa"/>
              <w:left w:w="85" w:type="dxa"/>
              <w:bottom w:w="28" w:type="dxa"/>
              <w:right w:w="85" w:type="dxa"/>
            </w:tcMar>
            <w:vAlign w:val="center"/>
          </w:tcPr>
          <w:p w14:paraId="7BD1D4DC" w14:textId="77777777" w:rsidR="006019C4" w:rsidRPr="008B5BBD" w:rsidRDefault="006019C4" w:rsidP="003806D7">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姓名：</w:t>
            </w:r>
          </w:p>
        </w:tc>
        <w:tc>
          <w:tcPr>
            <w:tcW w:w="913" w:type="pct"/>
            <w:gridSpan w:val="2"/>
            <w:tcBorders>
              <w:top w:val="single" w:sz="12" w:space="0" w:color="auto"/>
            </w:tcBorders>
            <w:shd w:val="clear" w:color="auto" w:fill="auto"/>
            <w:tcMar>
              <w:top w:w="28" w:type="dxa"/>
              <w:left w:w="85" w:type="dxa"/>
              <w:bottom w:w="28" w:type="dxa"/>
              <w:right w:w="85" w:type="dxa"/>
            </w:tcMar>
            <w:vAlign w:val="center"/>
          </w:tcPr>
          <w:p w14:paraId="3BDFF1C9" w14:textId="77777777" w:rsidR="006019C4" w:rsidRPr="008B5BBD" w:rsidRDefault="006019C4" w:rsidP="003806D7">
            <w:pPr>
              <w:spacing w:line="240" w:lineRule="exact"/>
              <w:jc w:val="lef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{{sample.patient_name}}</w:t>
            </w:r>
          </w:p>
        </w:tc>
        <w:tc>
          <w:tcPr>
            <w:tcW w:w="370" w:type="pct"/>
            <w:gridSpan w:val="2"/>
            <w:tcBorders>
              <w:top w:val="single" w:sz="12" w:space="0" w:color="auto"/>
            </w:tcBorders>
            <w:shd w:val="clear" w:color="auto" w:fill="auto"/>
            <w:tcMar>
              <w:top w:w="28" w:type="dxa"/>
              <w:left w:w="85" w:type="dxa"/>
              <w:bottom w:w="28" w:type="dxa"/>
              <w:right w:w="85" w:type="dxa"/>
            </w:tcMar>
            <w:vAlign w:val="center"/>
          </w:tcPr>
          <w:p w14:paraId="194B7B39" w14:textId="77777777" w:rsidR="006019C4" w:rsidRPr="008B5BBD" w:rsidRDefault="006019C4" w:rsidP="003806D7">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hint="eastAsia"/>
                <w:b/>
                <w:snapToGrid w:val="0"/>
                <w:spacing w:val="6"/>
                <w:sz w:val="21"/>
                <w:szCs w:val="21"/>
              </w:rPr>
              <w:t>性别：</w:t>
            </w:r>
          </w:p>
        </w:tc>
        <w:tc>
          <w:tcPr>
            <w:tcW w:w="565" w:type="pct"/>
            <w:gridSpan w:val="2"/>
            <w:tcBorders>
              <w:top w:val="single" w:sz="12" w:space="0" w:color="auto"/>
            </w:tcBorders>
            <w:shd w:val="clear" w:color="auto" w:fill="auto"/>
            <w:tcMar>
              <w:top w:w="28" w:type="dxa"/>
              <w:left w:w="85" w:type="dxa"/>
              <w:bottom w:w="28" w:type="dxa"/>
              <w:right w:w="85" w:type="dxa"/>
            </w:tcMar>
            <w:vAlign w:val="center"/>
          </w:tcPr>
          <w:p w14:paraId="7FC2ECF4" w14:textId="77777777" w:rsidR="006019C4" w:rsidRPr="008B5BBD" w:rsidRDefault="006019C4" w:rsidP="003806D7">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{{sample.gender}}</w:t>
            </w:r>
          </w:p>
        </w:tc>
        <w:tc>
          <w:tcPr>
            <w:tcW w:w="637" w:type="pct"/>
            <w:gridSpan w:val="2"/>
            <w:tcBorders>
              <w:top w:val="single" w:sz="12" w:space="0" w:color="auto"/>
            </w:tcBorders>
            <w:shd w:val="clear" w:color="auto" w:fill="auto"/>
            <w:tcMar>
              <w:top w:w="28" w:type="dxa"/>
              <w:left w:w="85" w:type="dxa"/>
              <w:bottom w:w="28" w:type="dxa"/>
              <w:right w:w="85" w:type="dxa"/>
            </w:tcMar>
            <w:vAlign w:val="center"/>
          </w:tcPr>
          <w:p w14:paraId="74095622" w14:textId="77777777" w:rsidR="006019C4" w:rsidRPr="008B5BBD" w:rsidRDefault="006019C4" w:rsidP="003806D7">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hint="eastAsia"/>
                <w:b/>
                <w:snapToGrid w:val="0"/>
                <w:spacing w:val="6"/>
                <w:sz w:val="21"/>
                <w:szCs w:val="21"/>
              </w:rPr>
              <w:t>年龄：</w:t>
            </w:r>
          </w:p>
        </w:tc>
        <w:tc>
          <w:tcPr>
            <w:tcW w:w="706" w:type="pct"/>
            <w:gridSpan w:val="2"/>
            <w:tcBorders>
              <w:top w:val="single" w:sz="12" w:space="0" w:color="auto"/>
            </w:tcBorders>
            <w:shd w:val="clear" w:color="auto" w:fill="auto"/>
            <w:tcMar>
              <w:top w:w="28" w:type="dxa"/>
              <w:left w:w="85" w:type="dxa"/>
              <w:bottom w:w="28" w:type="dxa"/>
              <w:right w:w="85" w:type="dxa"/>
            </w:tcMar>
            <w:vAlign w:val="center"/>
          </w:tcPr>
          <w:p w14:paraId="253A3C2E" w14:textId="77777777" w:rsidR="006019C4" w:rsidRPr="008B5BBD" w:rsidRDefault="006019C4" w:rsidP="003806D7">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{{sample.age}}</w:t>
            </w:r>
          </w:p>
        </w:tc>
        <w:tc>
          <w:tcPr>
            <w:tcW w:w="636" w:type="pct"/>
            <w:tcBorders>
              <w:top w:val="single" w:sz="12" w:space="0" w:color="auto"/>
            </w:tcBorders>
            <w:shd w:val="clear" w:color="auto" w:fill="auto"/>
            <w:tcMar>
              <w:top w:w="28" w:type="dxa"/>
              <w:left w:w="85" w:type="dxa"/>
              <w:bottom w:w="28" w:type="dxa"/>
              <w:right w:w="85" w:type="dxa"/>
            </w:tcMar>
            <w:vAlign w:val="center"/>
          </w:tcPr>
          <w:p w14:paraId="462384DB" w14:textId="77777777" w:rsidR="006019C4" w:rsidRPr="008B5BBD" w:rsidRDefault="006019C4" w:rsidP="003806D7">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送检日期：</w:t>
            </w:r>
          </w:p>
        </w:tc>
        <w:tc>
          <w:tcPr>
            <w:tcW w:w="744" w:type="pct"/>
            <w:tcBorders>
              <w:top w:val="single" w:sz="12" w:space="0" w:color="auto"/>
            </w:tcBorders>
            <w:shd w:val="clear" w:color="auto" w:fill="auto"/>
            <w:tcMar>
              <w:top w:w="28" w:type="dxa"/>
              <w:left w:w="85" w:type="dxa"/>
              <w:bottom w:w="28" w:type="dxa"/>
              <w:right w:w="85" w:type="dxa"/>
            </w:tcMar>
            <w:vAlign w:val="center"/>
          </w:tcPr>
          <w:p w14:paraId="5BAC9EB9" w14:textId="77777777" w:rsidR="006019C4" w:rsidRPr="008B5BBD" w:rsidRDefault="006019C4" w:rsidP="003806D7">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{{sample.receive_data}}</w:t>
            </w:r>
          </w:p>
        </w:tc>
      </w:tr>
      <w:tr w:rsidR="006019C4" w:rsidRPr="008B5BBD" w14:paraId="254AFF65" w14:textId="77777777" w:rsidTr="003806D7">
        <w:trPr>
          <w:trHeight w:val="363"/>
        </w:trPr>
        <w:tc>
          <w:tcPr>
            <w:tcW w:w="651" w:type="pct"/>
            <w:gridSpan w:val="2"/>
            <w:shd w:val="clear" w:color="auto" w:fill="auto"/>
            <w:tcMar>
              <w:top w:w="28" w:type="dxa"/>
              <w:left w:w="85" w:type="dxa"/>
              <w:bottom w:w="28" w:type="dxa"/>
              <w:right w:w="85" w:type="dxa"/>
            </w:tcMar>
            <w:vAlign w:val="center"/>
          </w:tcPr>
          <w:p w14:paraId="4CAC48F1" w14:textId="77777777" w:rsidR="006019C4" w:rsidRPr="008B5BBD" w:rsidRDefault="006019C4" w:rsidP="003806D7">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送检医院：</w:t>
            </w:r>
          </w:p>
        </w:tc>
        <w:tc>
          <w:tcPr>
            <w:tcW w:w="1626" w:type="pct"/>
            <w:gridSpan w:val="5"/>
            <w:shd w:val="clear" w:color="auto" w:fill="auto"/>
            <w:tcMar>
              <w:top w:w="28" w:type="dxa"/>
              <w:left w:w="85" w:type="dxa"/>
              <w:bottom w:w="28" w:type="dxa"/>
              <w:right w:w="85" w:type="dxa"/>
            </w:tcMar>
            <w:vAlign w:val="center"/>
          </w:tcPr>
          <w:p w14:paraId="087736C5" w14:textId="77777777" w:rsidR="006019C4" w:rsidRPr="008B5BBD" w:rsidRDefault="006019C4" w:rsidP="003806D7">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微软雅黑" w:hint="eastAsia"/>
                <w:color w:val="000000" w:themeColor="text1"/>
                <w:sz w:val="21"/>
                <w:szCs w:val="18"/>
              </w:rPr>
              <w:t>{</w:t>
            </w:r>
            <w:r w:rsidRPr="008B5BBD">
              <w:rPr>
                <w:rFonts w:ascii="Times New Roman" w:eastAsia="微软雅黑" w:hAnsi="Times New Roman" w:cs="微软雅黑"/>
                <w:color w:val="000000" w:themeColor="text1"/>
                <w:sz w:val="21"/>
                <w:szCs w:val="18"/>
              </w:rPr>
              <w:t>{sample.company}}</w:t>
            </w:r>
          </w:p>
        </w:tc>
        <w:tc>
          <w:tcPr>
            <w:tcW w:w="637" w:type="pct"/>
            <w:gridSpan w:val="2"/>
            <w:shd w:val="clear" w:color="auto" w:fill="auto"/>
            <w:tcMar>
              <w:top w:w="28" w:type="dxa"/>
              <w:left w:w="85" w:type="dxa"/>
              <w:bottom w:w="28" w:type="dxa"/>
              <w:right w:w="85" w:type="dxa"/>
            </w:tcMar>
            <w:vAlign w:val="center"/>
          </w:tcPr>
          <w:p w14:paraId="607CE8A6" w14:textId="77777777" w:rsidR="006019C4" w:rsidRPr="008B5BBD" w:rsidRDefault="006019C4" w:rsidP="003806D7">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送检科室：</w:t>
            </w:r>
          </w:p>
        </w:tc>
        <w:tc>
          <w:tcPr>
            <w:tcW w:w="706" w:type="pct"/>
            <w:gridSpan w:val="2"/>
            <w:shd w:val="clear" w:color="auto" w:fill="auto"/>
            <w:tcMar>
              <w:top w:w="28" w:type="dxa"/>
              <w:left w:w="85" w:type="dxa"/>
              <w:bottom w:w="28" w:type="dxa"/>
              <w:right w:w="85" w:type="dxa"/>
            </w:tcMar>
            <w:vAlign w:val="center"/>
          </w:tcPr>
          <w:p w14:paraId="32F61447" w14:textId="77777777" w:rsidR="006019C4" w:rsidRPr="008B5BBD" w:rsidRDefault="006019C4" w:rsidP="003806D7">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正文 CS 字体)"/>
                <w:spacing w:val="6"/>
                <w:sz w:val="21"/>
                <w:szCs w:val="21"/>
              </w:rPr>
              <w:t>{{sample.hosp_depart}}</w:t>
            </w:r>
          </w:p>
        </w:tc>
        <w:tc>
          <w:tcPr>
            <w:tcW w:w="636" w:type="pct"/>
            <w:shd w:val="clear" w:color="auto" w:fill="auto"/>
            <w:tcMar>
              <w:top w:w="28" w:type="dxa"/>
              <w:left w:w="85" w:type="dxa"/>
              <w:bottom w:w="28" w:type="dxa"/>
              <w:right w:w="85" w:type="dxa"/>
            </w:tcMar>
            <w:vAlign w:val="center"/>
          </w:tcPr>
          <w:p w14:paraId="2574B7D1" w14:textId="77777777" w:rsidR="006019C4" w:rsidRPr="008B5BBD" w:rsidRDefault="006019C4" w:rsidP="003806D7">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送检医生：</w:t>
            </w:r>
          </w:p>
        </w:tc>
        <w:tc>
          <w:tcPr>
            <w:tcW w:w="744" w:type="pct"/>
            <w:shd w:val="clear" w:color="auto" w:fill="auto"/>
            <w:tcMar>
              <w:top w:w="28" w:type="dxa"/>
              <w:left w:w="85" w:type="dxa"/>
              <w:bottom w:w="28" w:type="dxa"/>
              <w:right w:w="85" w:type="dxa"/>
            </w:tcMar>
            <w:vAlign w:val="center"/>
          </w:tcPr>
          <w:p w14:paraId="09BCA678" w14:textId="77777777" w:rsidR="006019C4" w:rsidRPr="008B5BBD" w:rsidRDefault="006019C4" w:rsidP="003806D7">
            <w:pPr>
              <w:spacing w:line="240" w:lineRule="exact"/>
              <w:rPr>
                <w:rFonts w:ascii="Times New Roman" w:eastAsia="微软雅黑" w:hAnsi="Times New Roman" w:cs="Times New Roman"/>
                <w:bCs/>
                <w:snapToGrid w:val="0"/>
                <w:spacing w:val="6"/>
                <w:sz w:val="21"/>
                <w:szCs w:val="21"/>
              </w:rPr>
            </w:pPr>
          </w:p>
        </w:tc>
      </w:tr>
      <w:tr w:rsidR="006019C4" w:rsidRPr="008B5BBD" w14:paraId="00A82899" w14:textId="77777777" w:rsidTr="003806D7">
        <w:trPr>
          <w:trHeight w:val="353"/>
        </w:trPr>
        <w:tc>
          <w:tcPr>
            <w:tcW w:w="651" w:type="pct"/>
            <w:gridSpan w:val="2"/>
            <w:tcBorders>
              <w:bottom w:val="single" w:sz="12" w:space="0" w:color="000000" w:themeColor="text1"/>
            </w:tcBorders>
            <w:shd w:val="clear" w:color="auto" w:fill="auto"/>
            <w:tcMar>
              <w:top w:w="28" w:type="dxa"/>
              <w:left w:w="85" w:type="dxa"/>
              <w:bottom w:w="28" w:type="dxa"/>
              <w:right w:w="85" w:type="dxa"/>
            </w:tcMar>
            <w:vAlign w:val="center"/>
          </w:tcPr>
          <w:p w14:paraId="49348934" w14:textId="77777777" w:rsidR="006019C4" w:rsidRPr="008B5BBD" w:rsidRDefault="006019C4" w:rsidP="003806D7">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住院号：</w:t>
            </w:r>
          </w:p>
        </w:tc>
        <w:tc>
          <w:tcPr>
            <w:tcW w:w="1626" w:type="pct"/>
            <w:gridSpan w:val="5"/>
            <w:tcBorders>
              <w:bottom w:val="single" w:sz="12" w:space="0" w:color="000000" w:themeColor="text1"/>
            </w:tcBorders>
            <w:shd w:val="clear" w:color="auto" w:fill="auto"/>
            <w:tcMar>
              <w:top w:w="28" w:type="dxa"/>
              <w:left w:w="85" w:type="dxa"/>
              <w:bottom w:w="28" w:type="dxa"/>
              <w:right w:w="85" w:type="dxa"/>
            </w:tcMar>
            <w:vAlign w:val="center"/>
          </w:tcPr>
          <w:p w14:paraId="7F805C9D" w14:textId="77777777" w:rsidR="006019C4" w:rsidRPr="008B5BBD" w:rsidRDefault="006019C4" w:rsidP="003806D7">
            <w:pPr>
              <w:spacing w:line="240" w:lineRule="exact"/>
              <w:rPr>
                <w:rFonts w:ascii="Times New Roman" w:eastAsia="微软雅黑" w:hAnsi="Times New Roman" w:cs="Times New Roman"/>
                <w:b/>
                <w:snapToGrid w:val="0"/>
                <w:spacing w:val="6"/>
                <w:sz w:val="21"/>
                <w:szCs w:val="21"/>
              </w:rPr>
            </w:pPr>
          </w:p>
        </w:tc>
        <w:tc>
          <w:tcPr>
            <w:tcW w:w="637" w:type="pct"/>
            <w:gridSpan w:val="2"/>
            <w:tcBorders>
              <w:bottom w:val="single" w:sz="12" w:space="0" w:color="000000" w:themeColor="text1"/>
            </w:tcBorders>
            <w:shd w:val="clear" w:color="auto" w:fill="auto"/>
            <w:tcMar>
              <w:top w:w="28" w:type="dxa"/>
              <w:left w:w="85" w:type="dxa"/>
              <w:bottom w:w="28" w:type="dxa"/>
              <w:right w:w="85" w:type="dxa"/>
            </w:tcMar>
            <w:vAlign w:val="center"/>
          </w:tcPr>
          <w:p w14:paraId="7A6DF33C" w14:textId="77777777" w:rsidR="006019C4" w:rsidRPr="008B5BBD" w:rsidRDefault="006019C4" w:rsidP="003806D7">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病房床号：</w:t>
            </w:r>
          </w:p>
        </w:tc>
        <w:tc>
          <w:tcPr>
            <w:tcW w:w="706" w:type="pct"/>
            <w:gridSpan w:val="2"/>
            <w:tcBorders>
              <w:bottom w:val="single" w:sz="12" w:space="0" w:color="000000" w:themeColor="text1"/>
            </w:tcBorders>
            <w:shd w:val="clear" w:color="auto" w:fill="auto"/>
            <w:tcMar>
              <w:top w:w="28" w:type="dxa"/>
              <w:left w:w="85" w:type="dxa"/>
              <w:bottom w:w="28" w:type="dxa"/>
              <w:right w:w="85" w:type="dxa"/>
            </w:tcMar>
            <w:vAlign w:val="center"/>
          </w:tcPr>
          <w:p w14:paraId="67193CE8" w14:textId="77777777" w:rsidR="006019C4" w:rsidRPr="008B5BBD" w:rsidRDefault="006019C4" w:rsidP="003806D7">
            <w:pPr>
              <w:spacing w:line="240" w:lineRule="exact"/>
              <w:rPr>
                <w:rFonts w:ascii="Times New Roman" w:eastAsia="微软雅黑" w:hAnsi="Times New Roman" w:cs="Times New Roman"/>
                <w:b/>
                <w:snapToGrid w:val="0"/>
                <w:spacing w:val="6"/>
                <w:sz w:val="21"/>
                <w:szCs w:val="21"/>
              </w:rPr>
            </w:pPr>
          </w:p>
        </w:tc>
        <w:tc>
          <w:tcPr>
            <w:tcW w:w="636" w:type="pct"/>
            <w:tcBorders>
              <w:bottom w:val="single" w:sz="12" w:space="0" w:color="000000" w:themeColor="text1"/>
            </w:tcBorders>
            <w:shd w:val="clear" w:color="auto" w:fill="auto"/>
            <w:tcMar>
              <w:top w:w="28" w:type="dxa"/>
              <w:left w:w="85" w:type="dxa"/>
              <w:bottom w:w="28" w:type="dxa"/>
              <w:right w:w="85" w:type="dxa"/>
            </w:tcMar>
            <w:vAlign w:val="center"/>
          </w:tcPr>
          <w:p w14:paraId="4E4270B7" w14:textId="77777777" w:rsidR="006019C4" w:rsidRPr="008B5BBD" w:rsidRDefault="006019C4" w:rsidP="003806D7">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报告日期：</w:t>
            </w:r>
          </w:p>
        </w:tc>
        <w:tc>
          <w:tcPr>
            <w:tcW w:w="744" w:type="pct"/>
            <w:tcBorders>
              <w:bottom w:val="single" w:sz="12" w:space="0" w:color="000000" w:themeColor="text1"/>
            </w:tcBorders>
            <w:shd w:val="clear" w:color="auto" w:fill="auto"/>
            <w:tcMar>
              <w:top w:w="28" w:type="dxa"/>
              <w:left w:w="85" w:type="dxa"/>
              <w:bottom w:w="28" w:type="dxa"/>
              <w:right w:w="85" w:type="dxa"/>
            </w:tcMar>
            <w:vAlign w:val="center"/>
          </w:tcPr>
          <w:p w14:paraId="65EAED8D" w14:textId="77777777" w:rsidR="006019C4" w:rsidRPr="008B5BBD" w:rsidRDefault="006019C4" w:rsidP="003806D7">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{{sample.report_date}}</w:t>
            </w:r>
          </w:p>
        </w:tc>
      </w:tr>
      <w:tr w:rsidR="006019C4" w:rsidRPr="008B5BBD" w14:paraId="076242C3" w14:textId="77777777" w:rsidTr="003806D7">
        <w:trPr>
          <w:trHeight w:val="339"/>
        </w:trPr>
        <w:tc>
          <w:tcPr>
            <w:tcW w:w="651" w:type="pct"/>
            <w:gridSpan w:val="2"/>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4E2A180C" w14:textId="77777777" w:rsidR="006019C4" w:rsidRPr="008B5BBD" w:rsidRDefault="006019C4" w:rsidP="003806D7">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样本类型：</w:t>
            </w:r>
          </w:p>
        </w:tc>
        <w:tc>
          <w:tcPr>
            <w:tcW w:w="990" w:type="pct"/>
            <w:gridSpan w:val="2"/>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3FE9737B" w14:textId="77777777" w:rsidR="006019C4" w:rsidRPr="008B5BBD" w:rsidRDefault="006019C4" w:rsidP="003806D7">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正文 CS 字体)"/>
                <w:spacing w:val="6"/>
                <w:sz w:val="21"/>
                <w:szCs w:val="21"/>
              </w:rPr>
              <w:t>{{sample.sample_</w:t>
            </w:r>
            <w:r>
              <w:rPr>
                <w:rFonts w:ascii="Times New Roman" w:eastAsia="微软雅黑" w:hAnsi="Times New Roman" w:cs="Times New Roman (正文 CS 字体)" w:hint="eastAsia"/>
                <w:spacing w:val="6"/>
                <w:sz w:val="21"/>
                <w:szCs w:val="21"/>
              </w:rPr>
              <w:t>type</w:t>
            </w:r>
            <w:r w:rsidRPr="008B5BBD">
              <w:rPr>
                <w:rFonts w:ascii="Times New Roman" w:eastAsia="微软雅黑" w:hAnsi="Times New Roman" w:cs="Times New Roman (正文 CS 字体)"/>
                <w:spacing w:val="6"/>
                <w:sz w:val="21"/>
                <w:szCs w:val="21"/>
              </w:rPr>
              <w:t>}}</w:t>
            </w:r>
          </w:p>
        </w:tc>
        <w:tc>
          <w:tcPr>
            <w:tcW w:w="636" w:type="pct"/>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7A0002EE" w14:textId="77777777" w:rsidR="006019C4" w:rsidRPr="008B5BBD" w:rsidRDefault="006019C4" w:rsidP="003806D7">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hint="eastAsia"/>
                <w:b/>
                <w:snapToGrid w:val="0"/>
                <w:spacing w:val="6"/>
                <w:sz w:val="21"/>
                <w:szCs w:val="21"/>
              </w:rPr>
              <w:t>肿瘤比例：</w:t>
            </w:r>
          </w:p>
        </w:tc>
        <w:tc>
          <w:tcPr>
            <w:tcW w:w="495"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6D7D6F13" w14:textId="517A9ADB" w:rsidR="006019C4" w:rsidRPr="00D63634" w:rsidRDefault="000A4160" w:rsidP="003806D7">
            <w:pPr>
              <w:spacing w:line="240" w:lineRule="exact"/>
              <w:rPr>
                <w:rFonts w:ascii="Times New Roman" w:eastAsia="微软雅黑" w:hAnsi="Times New Roman" w:cs="Times New Roman"/>
                <w:bCs/>
                <w:snapToGrid w:val="0"/>
                <w:spacing w:val="6"/>
                <w:sz w:val="21"/>
                <w:szCs w:val="21"/>
              </w:rPr>
            </w:pPr>
            <w:r w:rsidRPr="000A4160">
              <w:rPr>
                <w:rFonts w:ascii="Times New Roman" w:eastAsia="微软雅黑" w:hAnsi="Times New Roman" w:cs="Times New Roman"/>
                <w:bCs/>
                <w:snapToGrid w:val="0"/>
                <w:spacing w:val="6"/>
                <w:sz w:val="21"/>
                <w:szCs w:val="21"/>
              </w:rPr>
              <w:t>{%if sample.tumor_content%}{{sample.tumor_content}}{%else%}{%if lib_quality_control and lib_quality_control.lib_dna_qc and lib_quality_control.lib_dna_qc.tumor_content%}{{lib_quality_control.lib_dna_qc.tumor_content}}{%else%}/{%endif%}{%endif%}</w:t>
            </w:r>
          </w:p>
        </w:tc>
        <w:tc>
          <w:tcPr>
            <w:tcW w:w="636" w:type="pct"/>
            <w:gridSpan w:val="2"/>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001B2D9C" w14:textId="77777777" w:rsidR="006019C4" w:rsidRPr="008B5BBD" w:rsidRDefault="006019C4" w:rsidP="003806D7">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hint="eastAsia"/>
                <w:b/>
                <w:snapToGrid w:val="0"/>
                <w:spacing w:val="6"/>
                <w:sz w:val="21"/>
                <w:szCs w:val="21"/>
              </w:rPr>
              <w:t>病理诊断</w:t>
            </w:r>
          </w:p>
        </w:tc>
        <w:tc>
          <w:tcPr>
            <w:tcW w:w="1592" w:type="pct"/>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2DB156F8" w14:textId="77777777" w:rsidR="006019C4" w:rsidRPr="008B5BBD" w:rsidRDefault="006019C4" w:rsidP="003806D7">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{{sample.pathol_diagn}}</w:t>
            </w:r>
          </w:p>
        </w:tc>
      </w:tr>
    </w:tbl>
    <w:bookmarkEnd w:id="3"/>
    <w:p w14:paraId="4512F3D3" w14:textId="77777777" w:rsidR="00333E62" w:rsidRDefault="00C23C45" w:rsidP="00C37F6E">
      <w:pPr>
        <w:spacing w:line="640" w:lineRule="exact"/>
        <w:ind w:left="1050" w:hangingChars="500" w:hanging="1050"/>
        <w:rPr>
          <w:rFonts w:ascii="微软雅黑" w:eastAsia="微软雅黑" w:hAnsi="微软雅黑" w:cs="微软雅黑"/>
          <w:b/>
          <w:kern w:val="0"/>
          <w:sz w:val="21"/>
          <w:szCs w:val="21"/>
        </w:rPr>
      </w:pPr>
      <w:r>
        <w:rPr>
          <w:rFonts w:ascii="微软雅黑" w:eastAsia="微软雅黑" w:hAnsi="微软雅黑" w:cs="微软雅黑" w:hint="eastAsia"/>
          <w:b/>
          <w:kern w:val="0"/>
          <w:sz w:val="21"/>
          <w:szCs w:val="21"/>
        </w:rPr>
        <w:t>检测项目：</w:t>
      </w:r>
      <w:r>
        <w:rPr>
          <w:rFonts w:ascii="微软雅黑" w:eastAsia="微软雅黑" w:hAnsi="微软雅黑" w:cs="微软雅黑" w:hint="eastAsia"/>
          <w:bCs/>
          <w:kern w:val="0"/>
          <w:sz w:val="21"/>
          <w:szCs w:val="21"/>
        </w:rPr>
        <w:t xml:space="preserve">BRCA1/2基因突变检测            </w:t>
      </w:r>
    </w:p>
    <w:p w14:paraId="0320B288" w14:textId="77777777" w:rsidR="00333E62" w:rsidRDefault="00C23C45" w:rsidP="00C37F6E">
      <w:pPr>
        <w:spacing w:line="640" w:lineRule="exact"/>
        <w:ind w:left="1050" w:hangingChars="500" w:hanging="1050"/>
        <w:rPr>
          <w:rFonts w:ascii="微软雅黑" w:eastAsia="微软雅黑" w:hAnsi="微软雅黑" w:cs="微软雅黑"/>
          <w:kern w:val="0"/>
          <w:sz w:val="21"/>
          <w:szCs w:val="21"/>
        </w:rPr>
      </w:pPr>
      <w:r>
        <w:rPr>
          <w:rFonts w:ascii="微软雅黑" w:eastAsia="微软雅黑" w:hAnsi="微软雅黑" w:cs="微软雅黑" w:hint="eastAsia"/>
          <w:b/>
          <w:kern w:val="0"/>
          <w:sz w:val="21"/>
          <w:szCs w:val="21"/>
        </w:rPr>
        <w:t>检测范围：</w:t>
      </w:r>
      <w:r>
        <w:rPr>
          <w:rFonts w:ascii="微软雅黑" w:eastAsia="微软雅黑" w:hAnsi="微软雅黑" w:cs="微软雅黑" w:hint="eastAsia"/>
          <w:iCs/>
          <w:kern w:val="0"/>
          <w:sz w:val="21"/>
          <w:szCs w:val="21"/>
        </w:rPr>
        <w:t>BRCA1基因和BRCA2</w:t>
      </w:r>
      <w:r>
        <w:rPr>
          <w:rFonts w:ascii="微软雅黑" w:eastAsia="微软雅黑" w:hAnsi="微软雅黑" w:cs="微软雅黑" w:hint="eastAsia"/>
          <w:kern w:val="0"/>
          <w:sz w:val="21"/>
          <w:szCs w:val="21"/>
        </w:rPr>
        <w:t>基因全编码区及外显子-内含子连接区、部分UTR区（非翻译区）和内含子区热点变异。</w:t>
      </w:r>
    </w:p>
    <w:p w14:paraId="186DCCD2" w14:textId="13580332" w:rsidR="00333E62" w:rsidRDefault="00C23C45" w:rsidP="00C37F6E">
      <w:pPr>
        <w:spacing w:line="640" w:lineRule="exact"/>
        <w:ind w:left="1050" w:hangingChars="500" w:hanging="1050"/>
        <w:rPr>
          <w:rFonts w:ascii="微软雅黑" w:eastAsia="微软雅黑" w:hAnsi="微软雅黑" w:cs="微软雅黑"/>
          <w:kern w:val="0"/>
          <w:sz w:val="21"/>
          <w:szCs w:val="21"/>
        </w:rPr>
      </w:pPr>
      <w:r>
        <w:rPr>
          <w:rFonts w:ascii="微软雅黑" w:eastAsia="微软雅黑" w:hAnsi="微软雅黑" w:cs="微软雅黑" w:hint="eastAsia"/>
          <w:b/>
          <w:kern w:val="0"/>
          <w:sz w:val="21"/>
          <w:szCs w:val="21"/>
        </w:rPr>
        <w:t>检测内容：</w:t>
      </w:r>
      <w:r>
        <w:rPr>
          <w:rFonts w:ascii="微软雅黑" w:eastAsia="微软雅黑" w:hAnsi="微软雅黑" w:cs="微软雅黑" w:hint="eastAsia"/>
          <w:kern w:val="0"/>
          <w:sz w:val="21"/>
          <w:szCs w:val="21"/>
        </w:rPr>
        <w:t>本项目可检测目标区域范围内的变异：点突变、插入/缺失突变。</w:t>
      </w:r>
    </w:p>
    <w:p w14:paraId="47575DB9" w14:textId="77777777" w:rsidR="00333E62" w:rsidRDefault="00C23C45" w:rsidP="00C37F6E">
      <w:pPr>
        <w:spacing w:line="640" w:lineRule="exact"/>
        <w:ind w:left="1050" w:hangingChars="500" w:hanging="1050"/>
        <w:rPr>
          <w:rFonts w:ascii="微软雅黑" w:eastAsia="微软雅黑" w:hAnsi="微软雅黑" w:cs="微软雅黑"/>
          <w:kern w:val="0"/>
          <w:sz w:val="21"/>
          <w:szCs w:val="21"/>
        </w:rPr>
      </w:pPr>
      <w:r>
        <w:rPr>
          <w:rFonts w:ascii="微软雅黑" w:eastAsia="微软雅黑" w:hAnsi="微软雅黑" w:cs="微软雅黑" w:hint="eastAsia"/>
          <w:b/>
          <w:bCs/>
          <w:kern w:val="0"/>
          <w:sz w:val="21"/>
          <w:szCs w:val="21"/>
        </w:rPr>
        <w:t>检测方法：</w:t>
      </w:r>
      <w:r>
        <w:rPr>
          <w:rFonts w:ascii="微软雅黑" w:eastAsia="微软雅黑" w:hAnsi="微软雅黑" w:cs="微软雅黑" w:hint="eastAsia"/>
          <w:kern w:val="0"/>
          <w:sz w:val="21"/>
          <w:szCs w:val="21"/>
        </w:rPr>
        <w:t xml:space="preserve">高通量测序技术（NGS）            </w:t>
      </w:r>
      <w:r>
        <w:rPr>
          <w:rFonts w:ascii="微软雅黑" w:eastAsia="微软雅黑" w:hAnsi="微软雅黑" w:cs="微软雅黑" w:hint="eastAsia"/>
          <w:b/>
          <w:kern w:val="0"/>
          <w:sz w:val="21"/>
          <w:szCs w:val="21"/>
        </w:rPr>
        <w:t>检测设备：</w:t>
      </w:r>
      <w:r>
        <w:rPr>
          <w:rFonts w:ascii="微软雅黑" w:eastAsia="微软雅黑" w:hAnsi="微软雅黑" w:cs="微软雅黑" w:hint="eastAsia"/>
          <w:kern w:val="0"/>
          <w:sz w:val="21"/>
          <w:szCs w:val="21"/>
        </w:rPr>
        <w:t>Illumina 测序仪</w:t>
      </w:r>
    </w:p>
    <w:p w14:paraId="7DB34CFB" w14:textId="33E6D124" w:rsidR="00333E62" w:rsidRDefault="00C23C45" w:rsidP="00C37F6E">
      <w:pPr>
        <w:spacing w:line="640" w:lineRule="exact"/>
        <w:ind w:left="945" w:hangingChars="450" w:hanging="945"/>
        <w:rPr>
          <w:rFonts w:ascii="Times New Roman" w:eastAsia="微软雅黑" w:hAnsi="Times New Roman" w:cs="Times New Roman"/>
          <w:bCs/>
          <w:kern w:val="0"/>
          <w:sz w:val="21"/>
          <w:szCs w:val="21"/>
        </w:rPr>
      </w:pPr>
      <w:r>
        <w:rPr>
          <w:rFonts w:ascii="Times New Roman" w:eastAsia="微软雅黑" w:hAnsi="Times New Roman" w:cs="Times New Roman" w:hint="eastAsia"/>
          <w:b/>
          <w:kern w:val="0"/>
          <w:sz w:val="21"/>
          <w:szCs w:val="21"/>
        </w:rPr>
        <w:t>检测结果：</w:t>
      </w:r>
      <w:r w:rsidR="00D40F32" w:rsidRPr="00D40F32">
        <w:rPr>
          <w:rFonts w:ascii="Times New Roman" w:eastAsia="微软雅黑" w:hAnsi="Times New Roman" w:cs="Times New Roman"/>
          <w:bCs/>
          <w:kern w:val="0"/>
          <w:sz w:val="21"/>
          <w:szCs w:val="21"/>
        </w:rPr>
        <w:t>{%</w:t>
      </w:r>
      <w:r w:rsidR="00D40F32">
        <w:rPr>
          <w:rFonts w:ascii="Times New Roman" w:eastAsia="微软雅黑" w:hAnsi="Times New Roman" w:cs="Times New Roman" w:hint="eastAsia"/>
          <w:bCs/>
          <w:kern w:val="0"/>
          <w:sz w:val="21"/>
          <w:szCs w:val="21"/>
        </w:rPr>
        <w:t>if</w:t>
      </w:r>
      <w:r w:rsidR="00D40F32">
        <w:rPr>
          <w:rFonts w:ascii="Times New Roman" w:eastAsia="微软雅黑" w:hAnsi="Times New Roman" w:cs="Times New Roman"/>
          <w:bCs/>
          <w:kern w:val="0"/>
          <w:sz w:val="21"/>
          <w:szCs w:val="21"/>
        </w:rPr>
        <w:t xml:space="preserve"> </w:t>
      </w:r>
      <w:r w:rsidR="00D40F32" w:rsidRPr="00D40F32">
        <w:rPr>
          <w:rFonts w:ascii="Times New Roman" w:eastAsia="微软雅黑" w:hAnsi="Times New Roman" w:cs="Times New Roman"/>
          <w:bCs/>
          <w:kern w:val="0"/>
          <w:sz w:val="21"/>
          <w:szCs w:val="21"/>
        </w:rPr>
        <w:t>var_brca.snv_s.B1_L5 + var_brca.snv_s.B2_L5 + var_brca.snv_s.B1_L4 + var_brca.snv_s.B2_L4%}</w:t>
      </w:r>
      <w:r w:rsidR="00D40F32">
        <w:rPr>
          <w:rFonts w:ascii="Times New Roman" w:eastAsia="微软雅黑" w:hAnsi="Times New Roman" w:cs="Times New Roman" w:hint="eastAsia"/>
          <w:bCs/>
          <w:kern w:val="0"/>
          <w:sz w:val="21"/>
          <w:szCs w:val="21"/>
        </w:rPr>
        <w:t>基</w:t>
      </w:r>
      <w:r w:rsidR="00D40F32">
        <w:rPr>
          <w:rFonts w:ascii="Times New Roman" w:eastAsia="微软雅黑" w:hAnsi="Times New Roman" w:cs="Times New Roman" w:hint="eastAsia"/>
          <w:bCs/>
          <w:kern w:val="0"/>
          <w:sz w:val="21"/>
          <w:szCs w:val="21"/>
        </w:rPr>
        <w:lastRenderedPageBreak/>
        <w:t>于本次送检样本，本次检验检测到</w:t>
      </w:r>
      <w:r w:rsidR="00D40F32">
        <w:rPr>
          <w:rFonts w:ascii="Times New Roman" w:eastAsia="微软雅黑" w:hAnsi="Times New Roman" w:cs="Times New Roman" w:hint="eastAsia"/>
          <w:bCs/>
          <w:kern w:val="0"/>
          <w:sz w:val="21"/>
          <w:szCs w:val="21"/>
        </w:rPr>
        <w:t>{{</w:t>
      </w:r>
      <w:r w:rsidR="00D40F32">
        <w:rPr>
          <w:rFonts w:ascii="Times New Roman" w:eastAsia="微软雅黑" w:hAnsi="Times New Roman" w:cs="Times New Roman"/>
          <w:bCs/>
          <w:kern w:val="0"/>
          <w:sz w:val="21"/>
          <w:szCs w:val="21"/>
        </w:rPr>
        <w:t>(</w:t>
      </w:r>
      <w:r w:rsidR="00D40F32" w:rsidRPr="00D40F32">
        <w:rPr>
          <w:rFonts w:ascii="Times New Roman" w:eastAsia="微软雅黑" w:hAnsi="Times New Roman" w:cs="Times New Roman"/>
          <w:bCs/>
          <w:kern w:val="0"/>
          <w:sz w:val="21"/>
          <w:szCs w:val="21"/>
        </w:rPr>
        <w:t xml:space="preserve"> var_brca.snv_s.B1_L5 + var_brca.snv_s.B2_L5 + var_brca.snv_s.B1_L4 + var_brca.snv_s.B2_L4</w:t>
      </w:r>
      <w:r w:rsidR="00D40F32">
        <w:rPr>
          <w:rFonts w:ascii="Times New Roman" w:eastAsia="微软雅黑" w:hAnsi="Times New Roman" w:cs="Times New Roman"/>
          <w:bCs/>
          <w:kern w:val="0"/>
          <w:sz w:val="21"/>
          <w:szCs w:val="21"/>
        </w:rPr>
        <w:t>)|count</w:t>
      </w:r>
      <w:r w:rsidR="00D40F32">
        <w:rPr>
          <w:rFonts w:ascii="Times New Roman" w:eastAsia="微软雅黑" w:hAnsi="Times New Roman" w:cs="Times New Roman" w:hint="eastAsia"/>
          <w:bCs/>
          <w:kern w:val="0"/>
          <w:sz w:val="21"/>
          <w:szCs w:val="21"/>
        </w:rPr>
        <w:t>}}</w:t>
      </w:r>
      <w:r w:rsidR="00D40F32">
        <w:rPr>
          <w:rFonts w:ascii="Times New Roman" w:eastAsia="微软雅黑" w:hAnsi="Times New Roman" w:cs="Times New Roman" w:hint="eastAsia"/>
          <w:bCs/>
          <w:kern w:val="0"/>
          <w:sz w:val="21"/>
          <w:szCs w:val="21"/>
        </w:rPr>
        <w:t>个</w:t>
      </w:r>
      <w:r w:rsidR="00D40F32">
        <w:rPr>
          <w:rFonts w:ascii="Times New Roman" w:eastAsia="微软雅黑" w:hAnsi="Times New Roman" w:cs="Times New Roman" w:hint="eastAsia"/>
          <w:bCs/>
          <w:kern w:val="0"/>
          <w:sz w:val="21"/>
          <w:szCs w:val="21"/>
        </w:rPr>
        <w:t>{%</w:t>
      </w:r>
      <w:r w:rsidR="00D40F32">
        <w:rPr>
          <w:rFonts w:ascii="Times New Roman" w:eastAsia="微软雅黑" w:hAnsi="Times New Roman" w:cs="Times New Roman"/>
          <w:bCs/>
          <w:kern w:val="0"/>
          <w:sz w:val="21"/>
          <w:szCs w:val="21"/>
        </w:rPr>
        <w:t>if var_brca.special.judge_intumor==”intumor”</w:t>
      </w:r>
      <w:r w:rsidR="00D40F32">
        <w:rPr>
          <w:rFonts w:ascii="Times New Roman" w:eastAsia="微软雅黑" w:hAnsi="Times New Roman" w:cs="Times New Roman" w:hint="eastAsia"/>
          <w:bCs/>
          <w:kern w:val="0"/>
          <w:sz w:val="21"/>
          <w:szCs w:val="21"/>
        </w:rPr>
        <w:t>%}</w:t>
      </w:r>
      <w:r w:rsidR="00D40F32">
        <w:rPr>
          <w:rFonts w:ascii="Times New Roman" w:eastAsia="微软雅黑" w:hAnsi="Times New Roman" w:cs="Times New Roman" w:hint="eastAsia"/>
          <w:bCs/>
          <w:kern w:val="0"/>
          <w:sz w:val="21"/>
          <w:szCs w:val="21"/>
        </w:rPr>
        <w:t>有较强的临床意义的变异。</w:t>
      </w:r>
      <w:r w:rsidR="00D40F32">
        <w:rPr>
          <w:rFonts w:ascii="Times New Roman" w:eastAsia="微软雅黑" w:hAnsi="Times New Roman" w:cs="Times New Roman" w:hint="eastAsia"/>
          <w:bCs/>
          <w:kern w:val="0"/>
          <w:sz w:val="21"/>
          <w:szCs w:val="21"/>
        </w:rPr>
        <w:t>{%else%}</w:t>
      </w:r>
      <w:r w:rsidR="00D40F32">
        <w:rPr>
          <w:rFonts w:ascii="Times New Roman" w:eastAsia="微软雅黑" w:hAnsi="Times New Roman" w:cs="Times New Roman" w:hint="eastAsia"/>
          <w:bCs/>
          <w:kern w:val="0"/>
          <w:sz w:val="21"/>
          <w:szCs w:val="21"/>
        </w:rPr>
        <w:t>有潜在</w:t>
      </w:r>
      <w:r w:rsidR="0010280B">
        <w:rPr>
          <w:rFonts w:ascii="Times New Roman" w:eastAsia="微软雅黑" w:hAnsi="Times New Roman" w:cs="Times New Roman" w:hint="eastAsia"/>
          <w:bCs/>
          <w:kern w:val="0"/>
          <w:sz w:val="21"/>
          <w:szCs w:val="21"/>
        </w:rPr>
        <w:t>的</w:t>
      </w:r>
      <w:r w:rsidR="00D40F32">
        <w:rPr>
          <w:rFonts w:ascii="Times New Roman" w:eastAsia="微软雅黑" w:hAnsi="Times New Roman" w:cs="Times New Roman" w:hint="eastAsia"/>
          <w:bCs/>
          <w:kern w:val="0"/>
          <w:sz w:val="21"/>
          <w:szCs w:val="21"/>
        </w:rPr>
        <w:t>临床意义的变异。</w:t>
      </w:r>
      <w:r w:rsidR="00D40F32">
        <w:rPr>
          <w:rFonts w:ascii="Times New Roman" w:eastAsia="微软雅黑" w:hAnsi="Times New Roman" w:cs="Times New Roman" w:hint="eastAsia"/>
          <w:bCs/>
          <w:kern w:val="0"/>
          <w:sz w:val="21"/>
          <w:szCs w:val="21"/>
        </w:rPr>
        <w:t>{%endif%}{%else%}</w:t>
      </w:r>
      <w:r w:rsidR="00D40F32" w:rsidRPr="00D40F32">
        <w:rPr>
          <w:rFonts w:ascii="Times New Roman" w:eastAsia="微软雅黑" w:hAnsi="Times New Roman" w:cs="Times New Roman" w:hint="eastAsia"/>
          <w:bCs/>
          <w:kern w:val="0"/>
          <w:sz w:val="21"/>
          <w:szCs w:val="21"/>
        </w:rPr>
        <w:t>基于本次送检样本，未检测到具有临床意义的变异。</w:t>
      </w:r>
      <w:r w:rsidR="00D40F32">
        <w:rPr>
          <w:rFonts w:ascii="Times New Roman" w:eastAsia="微软雅黑" w:hAnsi="Times New Roman" w:cs="Times New Roman" w:hint="eastAsia"/>
          <w:bCs/>
          <w:kern w:val="0"/>
          <w:sz w:val="21"/>
          <w:szCs w:val="21"/>
        </w:rPr>
        <w:t>{%endif%}</w:t>
      </w:r>
    </w:p>
    <w:p w14:paraId="629D4406" w14:textId="4E9641FC" w:rsidR="00333E62" w:rsidRDefault="00C23C45">
      <w:pPr>
        <w:numPr>
          <w:ilvl w:val="0"/>
          <w:numId w:val="2"/>
        </w:numPr>
        <w:wordWrap w:val="0"/>
        <w:rPr>
          <w:rFonts w:ascii="Times New Roman" w:eastAsia="微软雅黑" w:hAnsi="Times New Roman" w:cs="Times New Roman"/>
          <w:b/>
          <w:bCs/>
          <w:sz w:val="21"/>
          <w:szCs w:val="21"/>
        </w:rPr>
      </w:pPr>
      <w:r>
        <w:rPr>
          <w:rFonts w:ascii="Times New Roman" w:eastAsia="微软雅黑" w:hAnsi="Times New Roman" w:cs="Times New Roman" w:hint="eastAsia"/>
          <w:b/>
          <w:bCs/>
          <w:sz w:val="21"/>
          <w:szCs w:val="21"/>
        </w:rPr>
        <w:t>点突变、插入缺失突变检测结果</w:t>
      </w:r>
    </w:p>
    <w:tbl>
      <w:tblPr>
        <w:tblStyle w:val="410"/>
        <w:tblW w:w="10076" w:type="dxa"/>
        <w:tblLayout w:type="fixed"/>
        <w:tblLook w:val="04A0" w:firstRow="1" w:lastRow="0" w:firstColumn="1" w:lastColumn="0" w:noHBand="0" w:noVBand="1"/>
      </w:tblPr>
      <w:tblGrid>
        <w:gridCol w:w="1015"/>
        <w:gridCol w:w="1410"/>
        <w:gridCol w:w="3273"/>
        <w:gridCol w:w="1690"/>
        <w:gridCol w:w="2688"/>
      </w:tblGrid>
      <w:tr w:rsidR="006019C4" w14:paraId="4B2F2BFE" w14:textId="77777777" w:rsidTr="003806D7">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1015" w:type="dxa"/>
          </w:tcPr>
          <w:p w14:paraId="2E90CFA8" w14:textId="77777777" w:rsidR="006019C4" w:rsidRDefault="006019C4" w:rsidP="003806D7">
            <w:pPr>
              <w:jc w:val="center"/>
              <w:rPr>
                <w:rFonts w:ascii="Times New Roman" w:eastAsia="微软雅黑" w:hAnsi="Times New Roman" w:cs="Times New Roman"/>
                <w:bCs w:val="0"/>
                <w:spacing w:val="6"/>
                <w:sz w:val="19"/>
                <w:szCs w:val="19"/>
              </w:rPr>
            </w:pPr>
            <w:r>
              <w:rPr>
                <w:rFonts w:ascii="Times New Roman" w:eastAsia="微软雅黑" w:hAnsi="Times New Roman" w:cs="Times New Roman" w:hint="eastAsia"/>
                <w:spacing w:val="6"/>
                <w:sz w:val="19"/>
                <w:szCs w:val="19"/>
              </w:rPr>
              <w:t>基因</w:t>
            </w:r>
          </w:p>
        </w:tc>
        <w:tc>
          <w:tcPr>
            <w:tcW w:w="1410" w:type="dxa"/>
          </w:tcPr>
          <w:p w14:paraId="047B2532" w14:textId="77777777" w:rsidR="006019C4" w:rsidRDefault="006019C4" w:rsidP="003806D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r>
              <w:rPr>
                <w:rFonts w:ascii="Times New Roman" w:eastAsia="微软雅黑" w:hAnsi="Times New Roman" w:cs="Times New Roman" w:hint="eastAsia"/>
                <w:spacing w:val="6"/>
                <w:sz w:val="19"/>
                <w:szCs w:val="19"/>
              </w:rPr>
              <w:t>转录本</w:t>
            </w:r>
          </w:p>
        </w:tc>
        <w:tc>
          <w:tcPr>
            <w:tcW w:w="3273" w:type="dxa"/>
          </w:tcPr>
          <w:p w14:paraId="034E9562" w14:textId="77777777" w:rsidR="006019C4" w:rsidRDefault="006019C4" w:rsidP="003806D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r>
              <w:rPr>
                <w:rFonts w:ascii="Times New Roman" w:eastAsia="微软雅黑" w:hAnsi="Times New Roman" w:cs="Times New Roman"/>
                <w:spacing w:val="6"/>
                <w:sz w:val="19"/>
                <w:szCs w:val="19"/>
              </w:rPr>
              <w:t>检测结果</w:t>
            </w:r>
          </w:p>
        </w:tc>
        <w:tc>
          <w:tcPr>
            <w:tcW w:w="1690" w:type="dxa"/>
          </w:tcPr>
          <w:p w14:paraId="78C57623" w14:textId="77777777" w:rsidR="006019C4" w:rsidRDefault="006019C4" w:rsidP="003806D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r>
              <w:rPr>
                <w:rFonts w:ascii="Times New Roman" w:eastAsia="微软雅黑" w:hAnsi="Times New Roman" w:cs="Times New Roman" w:hint="eastAsia"/>
                <w:spacing w:val="6"/>
                <w:sz w:val="19"/>
                <w:szCs w:val="19"/>
              </w:rPr>
              <w:t>丰度</w:t>
            </w:r>
            <w:r>
              <w:rPr>
                <w:rFonts w:ascii="Times New Roman" w:eastAsia="微软雅黑" w:hAnsi="Times New Roman" w:cs="Times New Roman" w:hint="eastAsia"/>
                <w:spacing w:val="6"/>
                <w:sz w:val="19"/>
                <w:szCs w:val="19"/>
              </w:rPr>
              <w:t>/</w:t>
            </w:r>
            <w:r>
              <w:rPr>
                <w:rFonts w:ascii="Times New Roman" w:eastAsia="微软雅黑" w:hAnsi="Times New Roman" w:cs="Times New Roman" w:hint="eastAsia"/>
                <w:spacing w:val="6"/>
                <w:sz w:val="19"/>
                <w:szCs w:val="19"/>
              </w:rPr>
              <w:t>基因型</w:t>
            </w:r>
          </w:p>
        </w:tc>
        <w:tc>
          <w:tcPr>
            <w:tcW w:w="2688" w:type="dxa"/>
          </w:tcPr>
          <w:p w14:paraId="4A521CFE" w14:textId="77777777" w:rsidR="006019C4" w:rsidRDefault="006019C4" w:rsidP="003806D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r>
              <w:rPr>
                <w:rFonts w:ascii="Times New Roman" w:eastAsia="微软雅黑" w:hAnsi="Times New Roman" w:cs="Times New Roman" w:hint="eastAsia"/>
                <w:spacing w:val="6"/>
                <w:sz w:val="19"/>
                <w:szCs w:val="19"/>
              </w:rPr>
              <w:t>变异解读</w:t>
            </w:r>
          </w:p>
        </w:tc>
      </w:tr>
      <w:tr w:rsidR="006019C4" w14:paraId="7A141AB7"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BB78271" w14:textId="77777777" w:rsidR="006019C4" w:rsidRPr="006C7636" w:rsidRDefault="006019C4" w:rsidP="003806D7">
            <w:pPr>
              <w:adjustRightInd w:val="0"/>
              <w:snapToGrid w:val="0"/>
              <w:jc w:val="center"/>
              <w:rPr>
                <w:rFonts w:ascii="Times New Roman" w:eastAsia="微软雅黑" w:hAnsi="Times New Roman" w:cs="Times New Roman"/>
                <w:b w:val="0"/>
                <w:color w:val="000000" w:themeColor="text1"/>
                <w:spacing w:val="6"/>
                <w:sz w:val="18"/>
                <w:szCs w:val="18"/>
              </w:rPr>
            </w:pPr>
            <w:r w:rsidRPr="006C7636">
              <w:rPr>
                <w:rFonts w:ascii="Times New Roman" w:eastAsia="微软雅黑" w:hAnsi="Times New Roman" w:cs="Times New Roman"/>
                <w:b w:val="0"/>
                <w:color w:val="000000" w:themeColor="text1"/>
                <w:spacing w:val="6"/>
                <w:sz w:val="18"/>
                <w:szCs w:val="18"/>
              </w:rPr>
              <w:t>{%tr if var_brca.snv_s.B1_L5 or var_brca.snv_s.B1_L4%}</w:t>
            </w:r>
          </w:p>
        </w:tc>
      </w:tr>
      <w:tr w:rsidR="006019C4" w14:paraId="0D438F12"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051CD72" w14:textId="77777777" w:rsidR="006019C4" w:rsidRPr="006C7636" w:rsidRDefault="006019C4" w:rsidP="003806D7">
            <w:pPr>
              <w:adjustRightInd w:val="0"/>
              <w:snapToGrid w:val="0"/>
              <w:jc w:val="center"/>
              <w:rPr>
                <w:rFonts w:ascii="Times New Roman" w:eastAsia="微软雅黑" w:hAnsi="Times New Roman" w:cs="Times New Roman"/>
                <w:b w:val="0"/>
                <w:color w:val="000000" w:themeColor="text1"/>
                <w:spacing w:val="6"/>
                <w:sz w:val="18"/>
                <w:szCs w:val="18"/>
              </w:rPr>
            </w:pPr>
            <w:r w:rsidRPr="006C7636">
              <w:rPr>
                <w:rFonts w:ascii="Times New Roman" w:eastAsia="微软雅黑" w:hAnsi="Times New Roman" w:cs="Times New Roman"/>
                <w:b w:val="0"/>
                <w:color w:val="000000" w:themeColor="text1"/>
                <w:spacing w:val="6"/>
                <w:sz w:val="18"/>
                <w:szCs w:val="18"/>
              </w:rPr>
              <w:t>{%tr for a in var_brca.snv_s.B1_L5 + var_brca.snv_s.B1_L4%}</w:t>
            </w:r>
          </w:p>
        </w:tc>
      </w:tr>
      <w:tr w:rsidR="006019C4" w14:paraId="06451983"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15" w:type="dxa"/>
          </w:tcPr>
          <w:p w14:paraId="73D4545E" w14:textId="77777777" w:rsidR="006019C4" w:rsidRDefault="006019C4" w:rsidP="003806D7">
            <w:pPr>
              <w:adjustRightInd w:val="0"/>
              <w:snapToGrid w:val="0"/>
              <w:jc w:val="center"/>
              <w:rPr>
                <w:rFonts w:ascii="Times New Roman" w:eastAsia="微软雅黑" w:hAnsi="Times New Roman" w:cs="Times New Roman"/>
                <w:color w:val="FF0000"/>
                <w:spacing w:val="6"/>
                <w:sz w:val="18"/>
                <w:szCs w:val="18"/>
              </w:rPr>
            </w:pPr>
            <w:r w:rsidRPr="006C7636">
              <w:rPr>
                <w:rFonts w:ascii="Times New Roman" w:eastAsia="微软雅黑" w:hAnsi="Times New Roman" w:cs="Times New Roman"/>
                <w:color w:val="FF0000"/>
                <w:spacing w:val="6"/>
                <w:sz w:val="18"/>
                <w:szCs w:val="18"/>
              </w:rPr>
              <w:t>{{a.gene_symbol}}</w:t>
            </w:r>
          </w:p>
        </w:tc>
        <w:tc>
          <w:tcPr>
            <w:tcW w:w="1410" w:type="dxa"/>
          </w:tcPr>
          <w:p w14:paraId="33B58825" w14:textId="77777777"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b/>
                <w:bCs/>
                <w:color w:val="FF0000"/>
                <w:spacing w:val="6"/>
                <w:sz w:val="18"/>
                <w:szCs w:val="18"/>
              </w:rPr>
              <w:t>{{a.transcript_primary_simple}}</w:t>
            </w:r>
          </w:p>
        </w:tc>
        <w:tc>
          <w:tcPr>
            <w:tcW w:w="3273" w:type="dxa"/>
          </w:tcPr>
          <w:p w14:paraId="5634BFCB" w14:textId="77777777"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color w:val="000000" w:themeColor="text1"/>
                <w:spacing w:val="6"/>
                <w:sz w:val="18"/>
                <w:szCs w:val="18"/>
              </w:rPr>
              <w:t>{%if a.hgvs_p!=”p.?”%}</w:t>
            </w:r>
            <w:r w:rsidRPr="006C7636">
              <w:rPr>
                <w:rFonts w:ascii="Times New Roman" w:eastAsia="微软雅黑" w:hAnsi="Times New Roman" w:cs="Times New Roman"/>
                <w:b/>
                <w:bCs/>
                <w:color w:val="FF0000"/>
                <w:spacing w:val="6"/>
                <w:sz w:val="18"/>
                <w:szCs w:val="18"/>
              </w:rPr>
              <w:t>{{a.hgvs_c}}:{{a.hgvs_p}}</w:t>
            </w:r>
            <w:r w:rsidRPr="006C7636">
              <w:rPr>
                <w:rFonts w:ascii="Times New Roman" w:eastAsia="微软雅黑" w:hAnsi="Times New Roman" w:cs="Times New Roman"/>
                <w:color w:val="000000" w:themeColor="text1"/>
                <w:spacing w:val="6"/>
                <w:sz w:val="18"/>
                <w:szCs w:val="18"/>
              </w:rPr>
              <w:t>{%else%}</w:t>
            </w:r>
            <w:r w:rsidRPr="006C7636">
              <w:rPr>
                <w:rFonts w:ascii="Times New Roman" w:eastAsia="微软雅黑" w:hAnsi="Times New Roman" w:cs="Times New Roman"/>
                <w:b/>
                <w:bCs/>
                <w:color w:val="FF0000"/>
                <w:spacing w:val="6"/>
                <w:sz w:val="18"/>
                <w:szCs w:val="18"/>
              </w:rPr>
              <w:t>{{a.hgvs_c}}</w:t>
            </w:r>
            <w:r w:rsidRPr="006C7636">
              <w:rPr>
                <w:rFonts w:ascii="Times New Roman" w:eastAsia="微软雅黑" w:hAnsi="Times New Roman" w:cs="Times New Roman"/>
                <w:color w:val="000000" w:themeColor="text1"/>
                <w:spacing w:val="6"/>
                <w:sz w:val="18"/>
                <w:szCs w:val="18"/>
              </w:rPr>
              <w:t>{%endif%}</w:t>
            </w:r>
          </w:p>
        </w:tc>
        <w:tc>
          <w:tcPr>
            <w:tcW w:w="1690" w:type="dxa"/>
          </w:tcPr>
          <w:p w14:paraId="40AEAC1B" w14:textId="1095D9A9" w:rsidR="006019C4" w:rsidRP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019C4">
              <w:rPr>
                <w:rFonts w:ascii="Times New Roman" w:eastAsia="微软雅黑" w:hAnsi="Times New Roman" w:cs="Times New Roman" w:hint="eastAsia"/>
                <w:b/>
                <w:bCs/>
                <w:color w:val="FF0000"/>
                <w:spacing w:val="6"/>
                <w:sz w:val="18"/>
                <w:szCs w:val="18"/>
                <w:lang w:eastAsia="zh-CN"/>
              </w:rPr>
              <w:t>{{</w:t>
            </w:r>
            <w:r w:rsidRPr="006019C4">
              <w:rPr>
                <w:rFonts w:ascii="Times New Roman" w:eastAsia="微软雅黑" w:hAnsi="Times New Roman" w:cs="Times New Roman"/>
                <w:b/>
                <w:bCs/>
                <w:color w:val="FF0000"/>
                <w:spacing w:val="6"/>
                <w:sz w:val="18"/>
                <w:szCs w:val="18"/>
                <w:lang w:eastAsia="zh-CN"/>
              </w:rPr>
              <w:t>a.freq_str</w:t>
            </w:r>
            <w:r w:rsidRPr="006019C4">
              <w:rPr>
                <w:rFonts w:ascii="Times New Roman" w:eastAsia="微软雅黑" w:hAnsi="Times New Roman" w:cs="Times New Roman" w:hint="eastAsia"/>
                <w:b/>
                <w:bCs/>
                <w:color w:val="FF0000"/>
                <w:spacing w:val="6"/>
                <w:sz w:val="18"/>
                <w:szCs w:val="18"/>
                <w:lang w:eastAsia="zh-CN"/>
              </w:rPr>
              <w:t>}}</w:t>
            </w:r>
          </w:p>
        </w:tc>
        <w:tc>
          <w:tcPr>
            <w:tcW w:w="2688" w:type="dxa"/>
          </w:tcPr>
          <w:p w14:paraId="080D6E17" w14:textId="2836227A"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hint="eastAsia"/>
                <w:color w:val="000000" w:themeColor="text1"/>
                <w:spacing w:val="6"/>
                <w:sz w:val="18"/>
                <w:szCs w:val="18"/>
              </w:rPr>
              <w:t>{%if a.clinic_num_</w:t>
            </w:r>
            <w:r>
              <w:rPr>
                <w:rFonts w:ascii="Times New Roman" w:eastAsia="微软雅黑" w:hAnsi="Times New Roman" w:cs="Times New Roman"/>
                <w:color w:val="000000" w:themeColor="text1"/>
                <w:spacing w:val="6"/>
                <w:sz w:val="18"/>
                <w:szCs w:val="18"/>
              </w:rPr>
              <w:t>s</w:t>
            </w:r>
            <w:r w:rsidRPr="006C7636">
              <w:rPr>
                <w:rFonts w:ascii="Times New Roman" w:eastAsia="微软雅黑" w:hAnsi="Times New Roman" w:cs="Times New Roman" w:hint="eastAsia"/>
                <w:color w:val="000000" w:themeColor="text1"/>
                <w:spacing w:val="6"/>
                <w:sz w:val="18"/>
                <w:szCs w:val="18"/>
              </w:rPr>
              <w:t>==5%}</w:t>
            </w:r>
            <w:r>
              <w:rPr>
                <w:rFonts w:ascii="Times New Roman" w:eastAsia="微软雅黑" w:hAnsi="Times New Roman" w:cs="Times New Roman" w:hint="eastAsia"/>
                <w:b/>
                <w:bCs/>
                <w:color w:val="FF0000"/>
                <w:spacing w:val="6"/>
                <w:sz w:val="18"/>
                <w:szCs w:val="18"/>
                <w:lang w:eastAsia="zh-CN"/>
              </w:rPr>
              <w:t>有较强的临床意义</w:t>
            </w:r>
            <w:r w:rsidRPr="006C7636">
              <w:rPr>
                <w:rFonts w:ascii="Times New Roman" w:eastAsia="微软雅黑" w:hAnsi="Times New Roman" w:cs="Times New Roman" w:hint="eastAsia"/>
                <w:color w:val="000000" w:themeColor="text1"/>
                <w:spacing w:val="6"/>
                <w:sz w:val="18"/>
                <w:szCs w:val="18"/>
              </w:rPr>
              <w:t>{%elif a.clinic_num_</w:t>
            </w:r>
            <w:r w:rsidR="000B77AC">
              <w:rPr>
                <w:rFonts w:ascii="Times New Roman" w:eastAsia="微软雅黑" w:hAnsi="Times New Roman" w:cs="Times New Roman" w:hint="eastAsia"/>
                <w:color w:val="000000" w:themeColor="text1"/>
                <w:spacing w:val="6"/>
                <w:sz w:val="18"/>
                <w:szCs w:val="18"/>
                <w:lang w:eastAsia="zh-CN"/>
              </w:rPr>
              <w:t>s</w:t>
            </w:r>
            <w:r w:rsidRPr="006C7636">
              <w:rPr>
                <w:rFonts w:ascii="Times New Roman" w:eastAsia="微软雅黑" w:hAnsi="Times New Roman" w:cs="Times New Roman" w:hint="eastAsia"/>
                <w:color w:val="000000" w:themeColor="text1"/>
                <w:spacing w:val="6"/>
                <w:sz w:val="18"/>
                <w:szCs w:val="18"/>
              </w:rPr>
              <w:t>==4%}</w:t>
            </w:r>
            <w:r>
              <w:rPr>
                <w:rFonts w:ascii="Times New Roman" w:eastAsia="微软雅黑" w:hAnsi="Times New Roman" w:cs="Times New Roman" w:hint="eastAsia"/>
                <w:b/>
                <w:bCs/>
                <w:color w:val="FF0000"/>
                <w:spacing w:val="6"/>
                <w:sz w:val="18"/>
                <w:szCs w:val="18"/>
                <w:lang w:eastAsia="zh-CN"/>
              </w:rPr>
              <w:t>有潜在的临床意义</w:t>
            </w:r>
            <w:r w:rsidRPr="006C7636">
              <w:rPr>
                <w:rFonts w:ascii="Times New Roman" w:eastAsia="微软雅黑" w:hAnsi="Times New Roman" w:cs="Times New Roman" w:hint="eastAsia"/>
                <w:color w:val="000000" w:themeColor="text1"/>
                <w:spacing w:val="6"/>
                <w:sz w:val="18"/>
                <w:szCs w:val="18"/>
              </w:rPr>
              <w:t>{%else%}{%endif%}</w:t>
            </w:r>
          </w:p>
        </w:tc>
      </w:tr>
      <w:tr w:rsidR="006019C4" w14:paraId="5A07D580"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3F07010" w14:textId="77777777" w:rsidR="006019C4" w:rsidRPr="006C7636" w:rsidRDefault="006019C4" w:rsidP="003806D7">
            <w:pPr>
              <w:adjustRightInd w:val="0"/>
              <w:snapToGrid w:val="0"/>
              <w:jc w:val="center"/>
              <w:rPr>
                <w:rFonts w:ascii="Times New Roman" w:eastAsia="微软雅黑" w:hAnsi="Times New Roman" w:cs="Times New Roman"/>
                <w:b w:val="0"/>
                <w:bCs w:val="0"/>
                <w:color w:val="000000" w:themeColor="text1"/>
                <w:spacing w:val="6"/>
                <w:sz w:val="18"/>
                <w:szCs w:val="18"/>
              </w:rPr>
            </w:pPr>
            <w:r w:rsidRPr="006C7636">
              <w:rPr>
                <w:rFonts w:ascii="Times New Roman" w:eastAsia="微软雅黑" w:hAnsi="Times New Roman" w:cs="Times New Roman"/>
                <w:b w:val="0"/>
                <w:bCs w:val="0"/>
                <w:color w:val="000000" w:themeColor="text1"/>
                <w:spacing w:val="6"/>
                <w:sz w:val="18"/>
                <w:szCs w:val="18"/>
              </w:rPr>
              <w:t>{%tr endfor%}</w:t>
            </w:r>
          </w:p>
        </w:tc>
      </w:tr>
      <w:tr w:rsidR="006019C4" w14:paraId="1C98A628"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9967879" w14:textId="77777777" w:rsidR="006019C4" w:rsidRPr="006C7636" w:rsidRDefault="006019C4" w:rsidP="003806D7">
            <w:pPr>
              <w:adjustRightInd w:val="0"/>
              <w:snapToGrid w:val="0"/>
              <w:jc w:val="center"/>
              <w:rPr>
                <w:rFonts w:ascii="Times New Roman" w:eastAsia="微软雅黑" w:hAnsi="Times New Roman" w:cs="Times New Roman"/>
                <w:b w:val="0"/>
                <w:bCs w:val="0"/>
                <w:color w:val="000000" w:themeColor="text1"/>
                <w:spacing w:val="6"/>
                <w:sz w:val="18"/>
                <w:szCs w:val="18"/>
              </w:rPr>
            </w:pPr>
            <w:r w:rsidRPr="006C7636">
              <w:rPr>
                <w:rFonts w:ascii="Times New Roman" w:eastAsia="微软雅黑" w:hAnsi="Times New Roman" w:cs="Times New Roman"/>
                <w:b w:val="0"/>
                <w:bCs w:val="0"/>
                <w:color w:val="000000" w:themeColor="text1"/>
                <w:spacing w:val="6"/>
                <w:sz w:val="18"/>
                <w:szCs w:val="18"/>
              </w:rPr>
              <w:t>{%tr else%}</w:t>
            </w:r>
          </w:p>
        </w:tc>
      </w:tr>
      <w:tr w:rsidR="006019C4" w14:paraId="12A71D03"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15" w:type="dxa"/>
          </w:tcPr>
          <w:p w14:paraId="272B0B19" w14:textId="77777777" w:rsidR="006019C4" w:rsidRDefault="006019C4" w:rsidP="003806D7">
            <w:pPr>
              <w:adjustRightInd w:val="0"/>
              <w:snapToGrid w:val="0"/>
              <w:jc w:val="center"/>
              <w:rPr>
                <w:rFonts w:ascii="Times New Roman" w:eastAsia="微软雅黑" w:hAnsi="Times New Roman" w:cs="Times New Roman"/>
                <w:color w:val="FF0000"/>
                <w:spacing w:val="6"/>
                <w:sz w:val="18"/>
                <w:szCs w:val="18"/>
              </w:rPr>
            </w:pPr>
            <w:r>
              <w:rPr>
                <w:rFonts w:ascii="Times New Roman" w:eastAsia="微软雅黑" w:hAnsi="Times New Roman" w:cs="Times New Roman"/>
                <w:color w:val="000000" w:themeColor="text1"/>
                <w:spacing w:val="6"/>
                <w:sz w:val="18"/>
                <w:szCs w:val="18"/>
              </w:rPr>
              <w:t>BRCA1</w:t>
            </w:r>
          </w:p>
        </w:tc>
        <w:tc>
          <w:tcPr>
            <w:tcW w:w="1410" w:type="dxa"/>
          </w:tcPr>
          <w:p w14:paraId="39558B42" w14:textId="77777777"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NM_007294</w:t>
            </w:r>
          </w:p>
        </w:tc>
        <w:tc>
          <w:tcPr>
            <w:tcW w:w="3273" w:type="dxa"/>
          </w:tcPr>
          <w:p w14:paraId="21CC4044" w14:textId="26EE5E1A"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lang w:eastAsia="zh-CN"/>
              </w:rPr>
            </w:pPr>
            <w:r w:rsidRPr="00A038F5">
              <w:rPr>
                <w:rFonts w:ascii="Times New Roman" w:eastAsia="微软雅黑" w:hAnsi="Times New Roman" w:cs="Times New Roman" w:hint="eastAsia"/>
                <w:color w:val="000000" w:themeColor="text1"/>
                <w:spacing w:val="6"/>
                <w:sz w:val="18"/>
                <w:szCs w:val="18"/>
                <w:lang w:eastAsia="zh-CN"/>
              </w:rPr>
              <w:t>未检测到具有临床意义的变异</w:t>
            </w:r>
          </w:p>
        </w:tc>
        <w:tc>
          <w:tcPr>
            <w:tcW w:w="1690" w:type="dxa"/>
          </w:tcPr>
          <w:p w14:paraId="33CA29A6" w14:textId="77777777"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w:t>
            </w:r>
          </w:p>
        </w:tc>
        <w:tc>
          <w:tcPr>
            <w:tcW w:w="2688" w:type="dxa"/>
          </w:tcPr>
          <w:p w14:paraId="6DACA0F1" w14:textId="77777777"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w:t>
            </w:r>
          </w:p>
        </w:tc>
      </w:tr>
      <w:tr w:rsidR="006019C4" w14:paraId="0D8D83EF"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010BF74" w14:textId="77777777" w:rsidR="006019C4" w:rsidRDefault="006019C4" w:rsidP="003806D7">
            <w:pPr>
              <w:adjustRightInd w:val="0"/>
              <w:snapToGrid w:val="0"/>
              <w:jc w:val="center"/>
              <w:rPr>
                <w:rFonts w:ascii="Times New Roman" w:eastAsia="微软雅黑" w:hAnsi="Times New Roman" w:cs="Times New Roman"/>
                <w:color w:val="000000" w:themeColor="text1"/>
                <w:spacing w:val="6"/>
                <w:sz w:val="18"/>
                <w:szCs w:val="18"/>
              </w:rPr>
            </w:pPr>
            <w:r w:rsidRPr="00D65BDD">
              <w:rPr>
                <w:rFonts w:ascii="Times New Roman" w:eastAsia="宋体" w:hAnsi="Times New Roman" w:cs="Times New Roman (正文 CS 字体)"/>
                <w:b w:val="0"/>
                <w:bCs w:val="0"/>
                <w:color w:val="000000" w:themeColor="text1"/>
                <w:spacing w:val="6"/>
                <w:sz w:val="18"/>
                <w:szCs w:val="18"/>
              </w:rPr>
              <w:t>{%tr endif%}</w:t>
            </w:r>
          </w:p>
        </w:tc>
      </w:tr>
      <w:tr w:rsidR="006019C4" w14:paraId="0B5F5C6C"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90B238C" w14:textId="77777777" w:rsidR="006019C4" w:rsidRPr="00B2783F" w:rsidRDefault="006019C4" w:rsidP="003806D7">
            <w:pPr>
              <w:adjustRightInd w:val="0"/>
              <w:snapToGrid w:val="0"/>
              <w:jc w:val="center"/>
              <w:rPr>
                <w:rFonts w:ascii="Times New Roman" w:eastAsia="宋体" w:hAnsi="Times New Roman" w:cs="Times New Roman (正文 CS 字体)"/>
                <w:color w:val="000000" w:themeColor="text1"/>
                <w:spacing w:val="6"/>
                <w:sz w:val="18"/>
                <w:szCs w:val="18"/>
              </w:rPr>
            </w:pPr>
            <w:r w:rsidRPr="006C7636">
              <w:rPr>
                <w:rFonts w:ascii="Times New Roman" w:eastAsia="微软雅黑" w:hAnsi="Times New Roman" w:cs="Times New Roman"/>
                <w:b w:val="0"/>
                <w:color w:val="000000" w:themeColor="text1"/>
                <w:spacing w:val="6"/>
                <w:sz w:val="18"/>
                <w:szCs w:val="18"/>
              </w:rPr>
              <w:t>{%tr if var_brca.snv_s.B</w:t>
            </w:r>
            <w:r>
              <w:rPr>
                <w:rFonts w:ascii="Times New Roman" w:eastAsia="微软雅黑" w:hAnsi="Times New Roman" w:cs="Times New Roman"/>
                <w:b w:val="0"/>
                <w:color w:val="000000" w:themeColor="text1"/>
                <w:spacing w:val="6"/>
                <w:sz w:val="18"/>
                <w:szCs w:val="18"/>
              </w:rPr>
              <w:t>2</w:t>
            </w:r>
            <w:r w:rsidRPr="006C7636">
              <w:rPr>
                <w:rFonts w:ascii="Times New Roman" w:eastAsia="微软雅黑" w:hAnsi="Times New Roman" w:cs="Times New Roman"/>
                <w:b w:val="0"/>
                <w:color w:val="000000" w:themeColor="text1"/>
                <w:spacing w:val="6"/>
                <w:sz w:val="18"/>
                <w:szCs w:val="18"/>
              </w:rPr>
              <w:t>_L5 or var_brca.snv_s.B</w:t>
            </w:r>
            <w:r>
              <w:rPr>
                <w:rFonts w:ascii="Times New Roman" w:eastAsia="微软雅黑" w:hAnsi="Times New Roman" w:cs="Times New Roman"/>
                <w:b w:val="0"/>
                <w:color w:val="000000" w:themeColor="text1"/>
                <w:spacing w:val="6"/>
                <w:sz w:val="18"/>
                <w:szCs w:val="18"/>
              </w:rPr>
              <w:t>2</w:t>
            </w:r>
            <w:r w:rsidRPr="006C7636">
              <w:rPr>
                <w:rFonts w:ascii="Times New Roman" w:eastAsia="微软雅黑" w:hAnsi="Times New Roman" w:cs="Times New Roman"/>
                <w:b w:val="0"/>
                <w:color w:val="000000" w:themeColor="text1"/>
                <w:spacing w:val="6"/>
                <w:sz w:val="18"/>
                <w:szCs w:val="18"/>
              </w:rPr>
              <w:t>_L4%}</w:t>
            </w:r>
          </w:p>
        </w:tc>
      </w:tr>
      <w:tr w:rsidR="006019C4" w14:paraId="37FA6269"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469554D" w14:textId="77777777" w:rsidR="006019C4" w:rsidRPr="00B2783F" w:rsidRDefault="006019C4" w:rsidP="003806D7">
            <w:pPr>
              <w:adjustRightInd w:val="0"/>
              <w:snapToGrid w:val="0"/>
              <w:jc w:val="center"/>
              <w:rPr>
                <w:rFonts w:ascii="Times New Roman" w:eastAsia="宋体" w:hAnsi="Times New Roman" w:cs="Times New Roman (正文 CS 字体)"/>
                <w:color w:val="000000" w:themeColor="text1"/>
                <w:spacing w:val="6"/>
                <w:sz w:val="18"/>
                <w:szCs w:val="18"/>
              </w:rPr>
            </w:pPr>
            <w:r w:rsidRPr="006C7636">
              <w:rPr>
                <w:rFonts w:ascii="Times New Roman" w:eastAsia="微软雅黑" w:hAnsi="Times New Roman" w:cs="Times New Roman"/>
                <w:b w:val="0"/>
                <w:color w:val="000000" w:themeColor="text1"/>
                <w:spacing w:val="6"/>
                <w:sz w:val="18"/>
                <w:szCs w:val="18"/>
              </w:rPr>
              <w:t>{%tr for a in var_brca.snv_s.B</w:t>
            </w:r>
            <w:r>
              <w:rPr>
                <w:rFonts w:ascii="Times New Roman" w:eastAsia="微软雅黑" w:hAnsi="Times New Roman" w:cs="Times New Roman"/>
                <w:b w:val="0"/>
                <w:color w:val="000000" w:themeColor="text1"/>
                <w:spacing w:val="6"/>
                <w:sz w:val="18"/>
                <w:szCs w:val="18"/>
              </w:rPr>
              <w:t>2</w:t>
            </w:r>
            <w:r w:rsidRPr="006C7636">
              <w:rPr>
                <w:rFonts w:ascii="Times New Roman" w:eastAsia="微软雅黑" w:hAnsi="Times New Roman" w:cs="Times New Roman"/>
                <w:b w:val="0"/>
                <w:color w:val="000000" w:themeColor="text1"/>
                <w:spacing w:val="6"/>
                <w:sz w:val="18"/>
                <w:szCs w:val="18"/>
              </w:rPr>
              <w:t>_L5 + var_brca.snv_s.B</w:t>
            </w:r>
            <w:r>
              <w:rPr>
                <w:rFonts w:ascii="Times New Roman" w:eastAsia="微软雅黑" w:hAnsi="Times New Roman" w:cs="Times New Roman"/>
                <w:b w:val="0"/>
                <w:color w:val="000000" w:themeColor="text1"/>
                <w:spacing w:val="6"/>
                <w:sz w:val="18"/>
                <w:szCs w:val="18"/>
              </w:rPr>
              <w:t>2</w:t>
            </w:r>
            <w:r w:rsidRPr="006C7636">
              <w:rPr>
                <w:rFonts w:ascii="Times New Roman" w:eastAsia="微软雅黑" w:hAnsi="Times New Roman" w:cs="Times New Roman"/>
                <w:b w:val="0"/>
                <w:color w:val="000000" w:themeColor="text1"/>
                <w:spacing w:val="6"/>
                <w:sz w:val="18"/>
                <w:szCs w:val="18"/>
              </w:rPr>
              <w:t>_L4%}</w:t>
            </w:r>
          </w:p>
        </w:tc>
      </w:tr>
      <w:tr w:rsidR="000B77AC" w14:paraId="64415492"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15" w:type="dxa"/>
          </w:tcPr>
          <w:p w14:paraId="1B9E1E27" w14:textId="77777777" w:rsidR="000B77AC" w:rsidRDefault="000B77AC" w:rsidP="000B77AC">
            <w:pPr>
              <w:adjustRightInd w:val="0"/>
              <w:snapToGrid w:val="0"/>
              <w:jc w:val="center"/>
              <w:rPr>
                <w:rFonts w:ascii="Times New Roman" w:eastAsia="微软雅黑" w:hAnsi="Times New Roman" w:cs="Times New Roman"/>
                <w:color w:val="FF0000"/>
                <w:spacing w:val="6"/>
                <w:sz w:val="18"/>
                <w:szCs w:val="18"/>
              </w:rPr>
            </w:pPr>
            <w:r w:rsidRPr="006C7636">
              <w:rPr>
                <w:rFonts w:ascii="Times New Roman" w:eastAsia="微软雅黑" w:hAnsi="Times New Roman" w:cs="Times New Roman"/>
                <w:color w:val="FF0000"/>
                <w:spacing w:val="6"/>
                <w:sz w:val="18"/>
                <w:szCs w:val="18"/>
              </w:rPr>
              <w:t>{{a.gene_symbol}}</w:t>
            </w:r>
          </w:p>
        </w:tc>
        <w:tc>
          <w:tcPr>
            <w:tcW w:w="1410" w:type="dxa"/>
          </w:tcPr>
          <w:p w14:paraId="1BF78700" w14:textId="77777777" w:rsidR="000B77AC" w:rsidRDefault="000B77AC" w:rsidP="000B77A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b/>
                <w:bCs/>
                <w:color w:val="FF0000"/>
                <w:spacing w:val="6"/>
                <w:sz w:val="18"/>
                <w:szCs w:val="18"/>
              </w:rPr>
              <w:t>{{a.transcript_primary_simple}}</w:t>
            </w:r>
          </w:p>
        </w:tc>
        <w:tc>
          <w:tcPr>
            <w:tcW w:w="3273" w:type="dxa"/>
          </w:tcPr>
          <w:p w14:paraId="0202D3C2" w14:textId="77777777" w:rsidR="000B77AC" w:rsidRDefault="000B77AC" w:rsidP="000B77A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color w:val="000000" w:themeColor="text1"/>
                <w:spacing w:val="6"/>
                <w:sz w:val="18"/>
                <w:szCs w:val="18"/>
              </w:rPr>
              <w:t>{%if a.hgvs_p!=”p.?”%}</w:t>
            </w:r>
            <w:r w:rsidRPr="006C7636">
              <w:rPr>
                <w:rFonts w:ascii="Times New Roman" w:eastAsia="微软雅黑" w:hAnsi="Times New Roman" w:cs="Times New Roman"/>
                <w:b/>
                <w:bCs/>
                <w:color w:val="FF0000"/>
                <w:spacing w:val="6"/>
                <w:sz w:val="18"/>
                <w:szCs w:val="18"/>
              </w:rPr>
              <w:t>{{a.hgvs_c}}:{{a.hgvs_p}}</w:t>
            </w:r>
            <w:r w:rsidRPr="006C7636">
              <w:rPr>
                <w:rFonts w:ascii="Times New Roman" w:eastAsia="微软雅黑" w:hAnsi="Times New Roman" w:cs="Times New Roman"/>
                <w:color w:val="000000" w:themeColor="text1"/>
                <w:spacing w:val="6"/>
                <w:sz w:val="18"/>
                <w:szCs w:val="18"/>
              </w:rPr>
              <w:t>{%else%}</w:t>
            </w:r>
            <w:r w:rsidRPr="006C7636">
              <w:rPr>
                <w:rFonts w:ascii="Times New Roman" w:eastAsia="微软雅黑" w:hAnsi="Times New Roman" w:cs="Times New Roman"/>
                <w:b/>
                <w:bCs/>
                <w:color w:val="FF0000"/>
                <w:spacing w:val="6"/>
                <w:sz w:val="18"/>
                <w:szCs w:val="18"/>
              </w:rPr>
              <w:t>{{a.hgvs_c}}</w:t>
            </w:r>
            <w:r w:rsidRPr="006C7636">
              <w:rPr>
                <w:rFonts w:ascii="Times New Roman" w:eastAsia="微软雅黑" w:hAnsi="Times New Roman" w:cs="Times New Roman"/>
                <w:color w:val="000000" w:themeColor="text1"/>
                <w:spacing w:val="6"/>
                <w:sz w:val="18"/>
                <w:szCs w:val="18"/>
              </w:rPr>
              <w:t>{%endif%}</w:t>
            </w:r>
          </w:p>
        </w:tc>
        <w:tc>
          <w:tcPr>
            <w:tcW w:w="1690" w:type="dxa"/>
          </w:tcPr>
          <w:p w14:paraId="41827B44" w14:textId="43CAB903" w:rsidR="000B77AC" w:rsidRDefault="000B77AC" w:rsidP="000B77A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019C4">
              <w:rPr>
                <w:rFonts w:ascii="Times New Roman" w:eastAsia="微软雅黑" w:hAnsi="Times New Roman" w:cs="Times New Roman" w:hint="eastAsia"/>
                <w:b/>
                <w:bCs/>
                <w:color w:val="FF0000"/>
                <w:spacing w:val="6"/>
                <w:sz w:val="18"/>
                <w:szCs w:val="18"/>
                <w:lang w:eastAsia="zh-CN"/>
              </w:rPr>
              <w:t>{{</w:t>
            </w:r>
            <w:r w:rsidRPr="006019C4">
              <w:rPr>
                <w:rFonts w:ascii="Times New Roman" w:eastAsia="微软雅黑" w:hAnsi="Times New Roman" w:cs="Times New Roman"/>
                <w:b/>
                <w:bCs/>
                <w:color w:val="FF0000"/>
                <w:spacing w:val="6"/>
                <w:sz w:val="18"/>
                <w:szCs w:val="18"/>
                <w:lang w:eastAsia="zh-CN"/>
              </w:rPr>
              <w:t>a.freq_str</w:t>
            </w:r>
            <w:r w:rsidRPr="006019C4">
              <w:rPr>
                <w:rFonts w:ascii="Times New Roman" w:eastAsia="微软雅黑" w:hAnsi="Times New Roman" w:cs="Times New Roman" w:hint="eastAsia"/>
                <w:b/>
                <w:bCs/>
                <w:color w:val="FF0000"/>
                <w:spacing w:val="6"/>
                <w:sz w:val="18"/>
                <w:szCs w:val="18"/>
                <w:lang w:eastAsia="zh-CN"/>
              </w:rPr>
              <w:t>}}</w:t>
            </w:r>
          </w:p>
        </w:tc>
        <w:tc>
          <w:tcPr>
            <w:tcW w:w="2688" w:type="dxa"/>
          </w:tcPr>
          <w:p w14:paraId="45BFA59D" w14:textId="53134462" w:rsidR="000B77AC" w:rsidRDefault="000B77AC" w:rsidP="000B77A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hint="eastAsia"/>
                <w:color w:val="000000" w:themeColor="text1"/>
                <w:spacing w:val="6"/>
                <w:sz w:val="18"/>
                <w:szCs w:val="18"/>
              </w:rPr>
              <w:t>{%if a.clinic_num_</w:t>
            </w:r>
            <w:r>
              <w:rPr>
                <w:rFonts w:ascii="Times New Roman" w:eastAsia="微软雅黑" w:hAnsi="Times New Roman" w:cs="Times New Roman"/>
                <w:color w:val="000000" w:themeColor="text1"/>
                <w:spacing w:val="6"/>
                <w:sz w:val="18"/>
                <w:szCs w:val="18"/>
              </w:rPr>
              <w:t>s</w:t>
            </w:r>
            <w:r w:rsidRPr="006C7636">
              <w:rPr>
                <w:rFonts w:ascii="Times New Roman" w:eastAsia="微软雅黑" w:hAnsi="Times New Roman" w:cs="Times New Roman" w:hint="eastAsia"/>
                <w:color w:val="000000" w:themeColor="text1"/>
                <w:spacing w:val="6"/>
                <w:sz w:val="18"/>
                <w:szCs w:val="18"/>
              </w:rPr>
              <w:t>==5%}</w:t>
            </w:r>
            <w:r>
              <w:rPr>
                <w:rFonts w:ascii="Times New Roman" w:eastAsia="微软雅黑" w:hAnsi="Times New Roman" w:cs="Times New Roman" w:hint="eastAsia"/>
                <w:b/>
                <w:bCs/>
                <w:color w:val="FF0000"/>
                <w:spacing w:val="6"/>
                <w:sz w:val="18"/>
                <w:szCs w:val="18"/>
                <w:lang w:eastAsia="zh-CN"/>
              </w:rPr>
              <w:t>有较强的临床意义</w:t>
            </w:r>
            <w:r w:rsidRPr="006C7636">
              <w:rPr>
                <w:rFonts w:ascii="Times New Roman" w:eastAsia="微软雅黑" w:hAnsi="Times New Roman" w:cs="Times New Roman" w:hint="eastAsia"/>
                <w:color w:val="000000" w:themeColor="text1"/>
                <w:spacing w:val="6"/>
                <w:sz w:val="18"/>
                <w:szCs w:val="18"/>
              </w:rPr>
              <w:t>{%elif a.clinic_num_</w:t>
            </w:r>
            <w:r>
              <w:rPr>
                <w:rFonts w:ascii="Times New Roman" w:eastAsia="微软雅黑" w:hAnsi="Times New Roman" w:cs="Times New Roman" w:hint="eastAsia"/>
                <w:color w:val="000000" w:themeColor="text1"/>
                <w:spacing w:val="6"/>
                <w:sz w:val="18"/>
                <w:szCs w:val="18"/>
                <w:lang w:eastAsia="zh-CN"/>
              </w:rPr>
              <w:t>s</w:t>
            </w:r>
            <w:r w:rsidRPr="006C7636">
              <w:rPr>
                <w:rFonts w:ascii="Times New Roman" w:eastAsia="微软雅黑" w:hAnsi="Times New Roman" w:cs="Times New Roman" w:hint="eastAsia"/>
                <w:color w:val="000000" w:themeColor="text1"/>
                <w:spacing w:val="6"/>
                <w:sz w:val="18"/>
                <w:szCs w:val="18"/>
              </w:rPr>
              <w:t>==4%}</w:t>
            </w:r>
            <w:r>
              <w:rPr>
                <w:rFonts w:ascii="Times New Roman" w:eastAsia="微软雅黑" w:hAnsi="Times New Roman" w:cs="Times New Roman" w:hint="eastAsia"/>
                <w:b/>
                <w:bCs/>
                <w:color w:val="FF0000"/>
                <w:spacing w:val="6"/>
                <w:sz w:val="18"/>
                <w:szCs w:val="18"/>
                <w:lang w:eastAsia="zh-CN"/>
              </w:rPr>
              <w:t>有潜在的临床意义</w:t>
            </w:r>
            <w:r w:rsidRPr="006C7636">
              <w:rPr>
                <w:rFonts w:ascii="Times New Roman" w:eastAsia="微软雅黑" w:hAnsi="Times New Roman" w:cs="Times New Roman" w:hint="eastAsia"/>
                <w:color w:val="000000" w:themeColor="text1"/>
                <w:spacing w:val="6"/>
                <w:sz w:val="18"/>
                <w:szCs w:val="18"/>
              </w:rPr>
              <w:t>{%else%}{%endif%}</w:t>
            </w:r>
          </w:p>
        </w:tc>
      </w:tr>
      <w:tr w:rsidR="006019C4" w14:paraId="3E9719D0"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9564B64" w14:textId="77777777" w:rsidR="006019C4" w:rsidRPr="006C7636" w:rsidRDefault="006019C4" w:rsidP="003806D7">
            <w:pPr>
              <w:adjustRightInd w:val="0"/>
              <w:snapToGrid w:val="0"/>
              <w:jc w:val="center"/>
              <w:rPr>
                <w:rFonts w:ascii="Times New Roman" w:eastAsia="微软雅黑" w:hAnsi="Times New Roman" w:cs="Times New Roman"/>
                <w:color w:val="000000" w:themeColor="text1"/>
                <w:spacing w:val="6"/>
                <w:sz w:val="18"/>
                <w:szCs w:val="18"/>
              </w:rPr>
            </w:pPr>
            <w:r w:rsidRPr="006C7636">
              <w:rPr>
                <w:rFonts w:ascii="Times New Roman" w:eastAsia="微软雅黑" w:hAnsi="Times New Roman" w:cs="Times New Roman"/>
                <w:b w:val="0"/>
                <w:bCs w:val="0"/>
                <w:color w:val="000000" w:themeColor="text1"/>
                <w:spacing w:val="6"/>
                <w:sz w:val="18"/>
                <w:szCs w:val="18"/>
              </w:rPr>
              <w:t>{%tr endfor%}</w:t>
            </w:r>
          </w:p>
        </w:tc>
      </w:tr>
      <w:tr w:rsidR="006019C4" w14:paraId="5C378FDB"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5C61C46" w14:textId="77777777" w:rsidR="006019C4" w:rsidRPr="006C7636" w:rsidRDefault="006019C4" w:rsidP="003806D7">
            <w:pPr>
              <w:adjustRightInd w:val="0"/>
              <w:snapToGrid w:val="0"/>
              <w:jc w:val="center"/>
              <w:rPr>
                <w:rFonts w:ascii="Times New Roman" w:eastAsia="微软雅黑" w:hAnsi="Times New Roman" w:cs="Times New Roman"/>
                <w:color w:val="000000" w:themeColor="text1"/>
                <w:spacing w:val="6"/>
                <w:sz w:val="18"/>
                <w:szCs w:val="18"/>
              </w:rPr>
            </w:pPr>
            <w:r w:rsidRPr="006C7636">
              <w:rPr>
                <w:rFonts w:ascii="Times New Roman" w:eastAsia="微软雅黑" w:hAnsi="Times New Roman" w:cs="Times New Roman"/>
                <w:b w:val="0"/>
                <w:bCs w:val="0"/>
                <w:color w:val="000000" w:themeColor="text1"/>
                <w:spacing w:val="6"/>
                <w:sz w:val="18"/>
                <w:szCs w:val="18"/>
              </w:rPr>
              <w:t>{%tr else%}</w:t>
            </w:r>
          </w:p>
        </w:tc>
      </w:tr>
      <w:tr w:rsidR="006019C4" w14:paraId="3C5E03EF"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15" w:type="dxa"/>
          </w:tcPr>
          <w:p w14:paraId="5A96AA03" w14:textId="77777777" w:rsidR="006019C4" w:rsidRDefault="006019C4" w:rsidP="003806D7">
            <w:pPr>
              <w:adjustRightInd w:val="0"/>
              <w:snapToGrid w:val="0"/>
              <w:jc w:val="center"/>
              <w:rPr>
                <w:rFonts w:ascii="Times New Roman" w:eastAsia="微软雅黑" w:hAnsi="Times New Roman" w:cs="Times New Roman"/>
                <w:color w:val="FF0000"/>
                <w:spacing w:val="6"/>
                <w:sz w:val="18"/>
                <w:szCs w:val="18"/>
              </w:rPr>
            </w:pPr>
            <w:r>
              <w:rPr>
                <w:rFonts w:ascii="Times New Roman" w:eastAsia="微软雅黑" w:hAnsi="Times New Roman" w:cs="Times New Roman"/>
                <w:color w:val="000000" w:themeColor="text1"/>
                <w:spacing w:val="6"/>
                <w:sz w:val="18"/>
                <w:szCs w:val="18"/>
              </w:rPr>
              <w:t>BRCA2</w:t>
            </w:r>
          </w:p>
        </w:tc>
        <w:tc>
          <w:tcPr>
            <w:tcW w:w="1410" w:type="dxa"/>
          </w:tcPr>
          <w:p w14:paraId="61050CAE" w14:textId="77777777"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NM_000059</w:t>
            </w:r>
          </w:p>
        </w:tc>
        <w:tc>
          <w:tcPr>
            <w:tcW w:w="3273" w:type="dxa"/>
          </w:tcPr>
          <w:p w14:paraId="19C45604" w14:textId="5E3E6B1A"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lang w:eastAsia="zh-CN"/>
              </w:rPr>
            </w:pPr>
            <w:r w:rsidRPr="00A038F5">
              <w:rPr>
                <w:rFonts w:ascii="Times New Roman" w:eastAsia="微软雅黑" w:hAnsi="Times New Roman" w:cs="Times New Roman" w:hint="eastAsia"/>
                <w:color w:val="000000" w:themeColor="text1"/>
                <w:spacing w:val="6"/>
                <w:sz w:val="18"/>
                <w:szCs w:val="18"/>
                <w:lang w:eastAsia="zh-CN"/>
              </w:rPr>
              <w:t>未检测到具有临床意义的变异</w:t>
            </w:r>
          </w:p>
        </w:tc>
        <w:tc>
          <w:tcPr>
            <w:tcW w:w="1690" w:type="dxa"/>
          </w:tcPr>
          <w:p w14:paraId="1C249306" w14:textId="77777777"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w:t>
            </w:r>
          </w:p>
        </w:tc>
        <w:tc>
          <w:tcPr>
            <w:tcW w:w="2688" w:type="dxa"/>
          </w:tcPr>
          <w:p w14:paraId="4229102A" w14:textId="77777777"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w:t>
            </w:r>
          </w:p>
        </w:tc>
      </w:tr>
      <w:tr w:rsidR="006019C4" w14:paraId="3EAA58DB" w14:textId="77777777" w:rsidTr="003806D7">
        <w:trPr>
          <w:trHeight w:val="4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DC9B825" w14:textId="77777777" w:rsidR="006019C4" w:rsidRDefault="006019C4" w:rsidP="003806D7">
            <w:pPr>
              <w:adjustRightInd w:val="0"/>
              <w:snapToGrid w:val="0"/>
              <w:jc w:val="center"/>
              <w:rPr>
                <w:rFonts w:ascii="Times New Roman" w:eastAsia="微软雅黑" w:hAnsi="Times New Roman" w:cs="Times New Roman"/>
                <w:b w:val="0"/>
                <w:color w:val="FF0000"/>
                <w:spacing w:val="6"/>
                <w:sz w:val="18"/>
                <w:szCs w:val="18"/>
              </w:rPr>
            </w:pPr>
            <w:r w:rsidRPr="00D65BDD">
              <w:rPr>
                <w:rFonts w:ascii="Times New Roman" w:eastAsia="宋体" w:hAnsi="Times New Roman" w:cs="Times New Roman (正文 CS 字体)"/>
                <w:b w:val="0"/>
                <w:bCs w:val="0"/>
                <w:color w:val="000000" w:themeColor="text1"/>
                <w:spacing w:val="6"/>
                <w:sz w:val="18"/>
                <w:szCs w:val="18"/>
              </w:rPr>
              <w:t>{%tr endif%}</w:t>
            </w:r>
          </w:p>
        </w:tc>
      </w:tr>
    </w:tbl>
    <w:p w14:paraId="4FEDC746" w14:textId="77777777" w:rsidR="00333E62" w:rsidRDefault="00C23C45" w:rsidP="00F111B1">
      <w:pPr>
        <w:rPr>
          <w:rFonts w:ascii="Times New Roman" w:eastAsia="微软雅黑" w:hAnsi="Times New Roman" w:cs="Times New Roman"/>
          <w:b/>
          <w:bCs/>
          <w:sz w:val="16"/>
          <w:szCs w:val="16"/>
        </w:rPr>
      </w:pPr>
      <w:bookmarkStart w:id="4" w:name="Detection_Summary_title1"/>
      <w:bookmarkEnd w:id="2"/>
      <w:bookmarkEnd w:id="4"/>
      <w:r>
        <w:rPr>
          <w:rFonts w:ascii="Times New Roman" w:eastAsia="微软雅黑" w:hAnsi="Times New Roman" w:cs="Times New Roman" w:hint="eastAsia"/>
          <w:b/>
          <w:bCs/>
          <w:sz w:val="16"/>
          <w:szCs w:val="16"/>
        </w:rPr>
        <w:t>注：</w:t>
      </w:r>
    </w:p>
    <w:p w14:paraId="70029561" w14:textId="77777777"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本报告变异均采用人类基因组变异协会（</w:t>
      </w:r>
      <w:r>
        <w:rPr>
          <w:rFonts w:ascii="Times New Roman" w:eastAsia="微软雅黑" w:hAnsi="Times New Roman" w:cs="Times New Roman" w:hint="eastAsia"/>
          <w:sz w:val="16"/>
          <w:szCs w:val="16"/>
        </w:rPr>
        <w:t>Human Genome Variant Society</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HGVS</w:t>
      </w:r>
      <w:r>
        <w:rPr>
          <w:rFonts w:ascii="Times New Roman" w:eastAsia="微软雅黑" w:hAnsi="Times New Roman" w:cs="Times New Roman" w:hint="eastAsia"/>
          <w:sz w:val="16"/>
          <w:szCs w:val="16"/>
        </w:rPr>
        <w:t>）推荐的序列变异法命名（</w:t>
      </w:r>
      <w:r>
        <w:rPr>
          <w:rFonts w:ascii="Times New Roman" w:eastAsia="微软雅黑" w:hAnsi="Times New Roman" w:cs="Times New Roman" w:hint="eastAsia"/>
          <w:sz w:val="16"/>
          <w:szCs w:val="16"/>
        </w:rPr>
        <w:t>2015</w:t>
      </w:r>
      <w:r>
        <w:rPr>
          <w:rFonts w:ascii="Times New Roman" w:eastAsia="微软雅黑" w:hAnsi="Times New Roman" w:cs="Times New Roman" w:hint="eastAsia"/>
          <w:sz w:val="16"/>
          <w:szCs w:val="16"/>
        </w:rPr>
        <w:t>年版</w:t>
      </w:r>
      <w:r>
        <w:rPr>
          <w:rFonts w:ascii="Times New Roman" w:eastAsia="微软雅黑" w:hAnsi="Times New Roman" w:cs="Times New Roman" w:hint="eastAsia"/>
          <w:sz w:val="16"/>
          <w:szCs w:val="16"/>
        </w:rPr>
        <w:t>v15.11</w:t>
      </w:r>
      <w:r>
        <w:rPr>
          <w:rFonts w:ascii="Times New Roman" w:eastAsia="微软雅黑" w:hAnsi="Times New Roman" w:cs="Times New Roman" w:hint="eastAsia"/>
          <w:sz w:val="16"/>
          <w:szCs w:val="16"/>
        </w:rPr>
        <w:t>）。</w:t>
      </w:r>
    </w:p>
    <w:p w14:paraId="2E2998FC" w14:textId="77777777"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根据国际癌症研究所（</w:t>
      </w:r>
      <w:r>
        <w:rPr>
          <w:rFonts w:ascii="Times New Roman" w:eastAsia="微软雅黑" w:hAnsi="Times New Roman" w:cs="Times New Roman" w:hint="eastAsia"/>
          <w:sz w:val="16"/>
          <w:szCs w:val="16"/>
        </w:rPr>
        <w:t>International Agency of Re-search on Cancer, IARC</w:t>
      </w:r>
      <w:r>
        <w:rPr>
          <w:rFonts w:ascii="Times New Roman" w:eastAsia="微软雅黑" w:hAnsi="Times New Roman" w:cs="Times New Roman" w:hint="eastAsia"/>
          <w:sz w:val="16"/>
          <w:szCs w:val="16"/>
        </w:rPr>
        <w:t>）和美国医学遗传学与基因组学会（</w:t>
      </w:r>
      <w:r>
        <w:rPr>
          <w:rFonts w:ascii="Times New Roman" w:eastAsia="微软雅黑" w:hAnsi="Times New Roman" w:cs="Times New Roman" w:hint="eastAsia"/>
          <w:sz w:val="16"/>
          <w:szCs w:val="16"/>
        </w:rPr>
        <w:t>American College of Medical Genetics and Genomics, ACMG</w:t>
      </w:r>
      <w:r>
        <w:rPr>
          <w:rFonts w:ascii="Times New Roman" w:eastAsia="微软雅黑" w:hAnsi="Times New Roman" w:cs="Times New Roman" w:hint="eastAsia"/>
          <w:sz w:val="16"/>
          <w:szCs w:val="16"/>
        </w:rPr>
        <w:t>）的《遗传变异分类标准与指南》（</w:t>
      </w:r>
      <w:r>
        <w:rPr>
          <w:rFonts w:ascii="Times New Roman" w:eastAsia="微软雅黑" w:hAnsi="Times New Roman" w:cs="Times New Roman" w:hint="eastAsia"/>
          <w:sz w:val="16"/>
          <w:szCs w:val="16"/>
        </w:rPr>
        <w:t>2015</w:t>
      </w:r>
      <w:r>
        <w:rPr>
          <w:rFonts w:ascii="Times New Roman" w:eastAsia="微软雅黑" w:hAnsi="Times New Roman" w:cs="Times New Roman" w:hint="eastAsia"/>
          <w:sz w:val="16"/>
          <w:szCs w:val="16"/>
        </w:rPr>
        <w:t>版）对所检测到的胚系变异进行解读，并将所有变异分为</w:t>
      </w:r>
      <w:r>
        <w:rPr>
          <w:rFonts w:ascii="Times New Roman" w:eastAsia="微软雅黑" w:hAnsi="Times New Roman" w:cs="Times New Roman" w:hint="eastAsia"/>
          <w:sz w:val="16"/>
          <w:szCs w:val="16"/>
        </w:rPr>
        <w:t>5</w:t>
      </w:r>
      <w:r>
        <w:rPr>
          <w:rFonts w:ascii="Times New Roman" w:eastAsia="微软雅黑" w:hAnsi="Times New Roman" w:cs="Times New Roman" w:hint="eastAsia"/>
          <w:sz w:val="16"/>
          <w:szCs w:val="16"/>
        </w:rPr>
        <w:t>个等级：致病性变异、可能致病性变异、临床意义不明变异、可能良性变异、良性变异；上表中，胚系变异仅列出致病性、疑似致病性变异，详细检测结果见检测结果列表。</w:t>
      </w:r>
    </w:p>
    <w:p w14:paraId="0CDEC102" w14:textId="77777777"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体细胞变异解读遵循美国病理学会（</w:t>
      </w:r>
      <w:r>
        <w:rPr>
          <w:rFonts w:ascii="Times New Roman" w:eastAsia="微软雅黑" w:hAnsi="Times New Roman" w:cs="Times New Roman" w:hint="eastAsia"/>
          <w:sz w:val="16"/>
          <w:szCs w:val="16"/>
        </w:rPr>
        <w:t>AMP</w:t>
      </w:r>
      <w:r>
        <w:rPr>
          <w:rFonts w:ascii="Times New Roman" w:eastAsia="微软雅黑" w:hAnsi="Times New Roman" w:cs="Times New Roman" w:hint="eastAsia"/>
          <w:sz w:val="16"/>
          <w:szCs w:val="16"/>
        </w:rPr>
        <w:t>）、美国医学遗传学和基因组学学会（</w:t>
      </w:r>
      <w:r>
        <w:rPr>
          <w:rFonts w:ascii="Times New Roman" w:eastAsia="微软雅黑" w:hAnsi="Times New Roman" w:cs="Times New Roman" w:hint="eastAsia"/>
          <w:sz w:val="16"/>
          <w:szCs w:val="16"/>
        </w:rPr>
        <w:t>ACMG</w:t>
      </w:r>
      <w:r>
        <w:rPr>
          <w:rFonts w:ascii="Times New Roman" w:eastAsia="微软雅黑" w:hAnsi="Times New Roman" w:cs="Times New Roman" w:hint="eastAsia"/>
          <w:sz w:val="16"/>
          <w:szCs w:val="16"/>
        </w:rPr>
        <w:t>）、美国临床肿瘤学会（</w:t>
      </w:r>
      <w:r>
        <w:rPr>
          <w:rFonts w:ascii="Times New Roman" w:eastAsia="微软雅黑" w:hAnsi="Times New Roman" w:cs="Times New Roman" w:hint="eastAsia"/>
          <w:sz w:val="16"/>
          <w:szCs w:val="16"/>
        </w:rPr>
        <w:t>ASCO</w:t>
      </w:r>
      <w:r>
        <w:rPr>
          <w:rFonts w:ascii="Times New Roman" w:eastAsia="微软雅黑" w:hAnsi="Times New Roman" w:cs="Times New Roman" w:hint="eastAsia"/>
          <w:sz w:val="16"/>
          <w:szCs w:val="16"/>
        </w:rPr>
        <w:t>）和美国病理学家学会（</w:t>
      </w:r>
      <w:r>
        <w:rPr>
          <w:rFonts w:ascii="Times New Roman" w:eastAsia="微软雅黑" w:hAnsi="Times New Roman" w:cs="Times New Roman" w:hint="eastAsia"/>
          <w:sz w:val="16"/>
          <w:szCs w:val="16"/>
        </w:rPr>
        <w:t>CAP</w:t>
      </w:r>
      <w:r>
        <w:rPr>
          <w:rFonts w:ascii="Times New Roman" w:eastAsia="微软雅黑" w:hAnsi="Times New Roman" w:cs="Times New Roman" w:hint="eastAsia"/>
          <w:sz w:val="16"/>
          <w:szCs w:val="16"/>
        </w:rPr>
        <w:t>）共同参与制定的《体细胞变异解读指南（</w:t>
      </w:r>
      <w:r>
        <w:rPr>
          <w:rFonts w:ascii="Times New Roman" w:eastAsia="微软雅黑" w:hAnsi="Times New Roman" w:cs="Times New Roman" w:hint="eastAsia"/>
          <w:sz w:val="16"/>
          <w:szCs w:val="16"/>
        </w:rPr>
        <w:t>2017</w:t>
      </w:r>
      <w:r>
        <w:rPr>
          <w:rFonts w:ascii="Times New Roman" w:eastAsia="微软雅黑" w:hAnsi="Times New Roman" w:cs="Times New Roman" w:hint="eastAsia"/>
          <w:sz w:val="16"/>
          <w:szCs w:val="16"/>
        </w:rPr>
        <w:t>年版）》与中国专家共识《二代测序临床报告解读指引》，根据生物标志物在诊断、治疗和预后的证据级别，将体细胞变异分为</w:t>
      </w:r>
      <w:r>
        <w:rPr>
          <w:rFonts w:ascii="Times New Roman" w:eastAsia="微软雅黑" w:hAnsi="Times New Roman" w:cs="Times New Roman" w:hint="eastAsia"/>
          <w:sz w:val="16"/>
          <w:szCs w:val="16"/>
        </w:rPr>
        <w:t>I</w:t>
      </w:r>
      <w:r>
        <w:rPr>
          <w:rFonts w:ascii="Times New Roman" w:eastAsia="微软雅黑" w:hAnsi="Times New Roman" w:cs="Times New Roman" w:hint="eastAsia"/>
          <w:sz w:val="16"/>
          <w:szCs w:val="16"/>
        </w:rPr>
        <w:t>类变异（具有强临床意义）、</w:t>
      </w:r>
      <w:r>
        <w:rPr>
          <w:rFonts w:ascii="Times New Roman" w:eastAsia="微软雅黑" w:hAnsi="Times New Roman" w:cs="Times New Roman" w:hint="eastAsia"/>
          <w:sz w:val="16"/>
          <w:szCs w:val="16"/>
        </w:rPr>
        <w:t>II</w:t>
      </w:r>
      <w:r>
        <w:rPr>
          <w:rFonts w:ascii="Times New Roman" w:eastAsia="微软雅黑" w:hAnsi="Times New Roman" w:cs="Times New Roman" w:hint="eastAsia"/>
          <w:sz w:val="16"/>
          <w:szCs w:val="16"/>
        </w:rPr>
        <w:t>类变异（具有潜在临床意义）、</w:t>
      </w:r>
      <w:r>
        <w:rPr>
          <w:rFonts w:ascii="Times New Roman" w:eastAsia="微软雅黑" w:hAnsi="Times New Roman" w:cs="Times New Roman" w:hint="eastAsia"/>
          <w:sz w:val="16"/>
          <w:szCs w:val="16"/>
        </w:rPr>
        <w:t>III</w:t>
      </w:r>
      <w:r>
        <w:rPr>
          <w:rFonts w:ascii="Times New Roman" w:eastAsia="微软雅黑" w:hAnsi="Times New Roman" w:cs="Times New Roman" w:hint="eastAsia"/>
          <w:sz w:val="16"/>
          <w:szCs w:val="16"/>
        </w:rPr>
        <w:t>类变异（临床意义不明变异）和</w:t>
      </w:r>
      <w:r>
        <w:rPr>
          <w:rFonts w:ascii="Times New Roman" w:eastAsia="微软雅黑" w:hAnsi="Times New Roman" w:cs="Times New Roman" w:hint="eastAsia"/>
          <w:sz w:val="16"/>
          <w:szCs w:val="16"/>
        </w:rPr>
        <w:t>IV</w:t>
      </w:r>
      <w:r>
        <w:rPr>
          <w:rFonts w:ascii="Times New Roman" w:eastAsia="微软雅黑" w:hAnsi="Times New Roman" w:cs="Times New Roman" w:hint="eastAsia"/>
          <w:sz w:val="16"/>
          <w:szCs w:val="16"/>
        </w:rPr>
        <w:t>类变异（良性和可能良性变异）；上表仅列出</w:t>
      </w:r>
      <w:r>
        <w:rPr>
          <w:rFonts w:ascii="Times New Roman" w:eastAsia="微软雅黑" w:hAnsi="Times New Roman" w:cs="Times New Roman" w:hint="eastAsia"/>
          <w:sz w:val="16"/>
          <w:szCs w:val="16"/>
        </w:rPr>
        <w:t>I</w:t>
      </w:r>
      <w:r>
        <w:rPr>
          <w:rFonts w:ascii="Times New Roman" w:eastAsia="微软雅黑" w:hAnsi="Times New Roman" w:cs="Times New Roman" w:hint="eastAsia"/>
          <w:sz w:val="16"/>
          <w:szCs w:val="16"/>
        </w:rPr>
        <w:t>类变异（具有强临床意义）、</w:t>
      </w:r>
      <w:r>
        <w:rPr>
          <w:rFonts w:ascii="Times New Roman" w:eastAsia="微软雅黑" w:hAnsi="Times New Roman" w:cs="Times New Roman" w:hint="eastAsia"/>
          <w:sz w:val="16"/>
          <w:szCs w:val="16"/>
        </w:rPr>
        <w:t>II</w:t>
      </w:r>
      <w:r>
        <w:rPr>
          <w:rFonts w:ascii="Times New Roman" w:eastAsia="微软雅黑" w:hAnsi="Times New Roman" w:cs="Times New Roman" w:hint="eastAsia"/>
          <w:sz w:val="16"/>
          <w:szCs w:val="16"/>
        </w:rPr>
        <w:t>类变异（具有潜在临床意义）的体细胞变异结果，详细检测结果见检测结果列表。</w:t>
      </w:r>
    </w:p>
    <w:p w14:paraId="589F2BD0" w14:textId="41035455"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lastRenderedPageBreak/>
        <w:t>本检测项目中使用的参考基因组版本是</w:t>
      </w:r>
      <w:r>
        <w:rPr>
          <w:rFonts w:ascii="Times New Roman" w:eastAsia="微软雅黑" w:hAnsi="Times New Roman" w:cs="Times New Roman" w:hint="eastAsia"/>
          <w:sz w:val="16"/>
          <w:szCs w:val="16"/>
        </w:rPr>
        <w:t xml:space="preserve"> hg19</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 xml:space="preserve">BRCA1 </w:t>
      </w:r>
      <w:r>
        <w:rPr>
          <w:rFonts w:ascii="Times New Roman" w:eastAsia="微软雅黑" w:hAnsi="Times New Roman" w:cs="Times New Roman" w:hint="eastAsia"/>
          <w:sz w:val="16"/>
          <w:szCs w:val="16"/>
        </w:rPr>
        <w:t>基因的参考转录本为</w:t>
      </w:r>
      <w:r>
        <w:rPr>
          <w:rFonts w:ascii="Times New Roman" w:eastAsia="微软雅黑" w:hAnsi="Times New Roman" w:cs="Times New Roman" w:hint="eastAsia"/>
          <w:sz w:val="16"/>
          <w:szCs w:val="16"/>
        </w:rPr>
        <w:t xml:space="preserve"> NM007294</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 xml:space="preserve">BRCA2 </w:t>
      </w:r>
      <w:r>
        <w:rPr>
          <w:rFonts w:ascii="Times New Roman" w:eastAsia="微软雅黑" w:hAnsi="Times New Roman" w:cs="Times New Roman" w:hint="eastAsia"/>
          <w:sz w:val="16"/>
          <w:szCs w:val="16"/>
        </w:rPr>
        <w:t>基因的参考转录本为</w:t>
      </w:r>
      <w:r>
        <w:rPr>
          <w:rFonts w:ascii="Times New Roman" w:eastAsia="微软雅黑" w:hAnsi="Times New Roman" w:cs="Times New Roman" w:hint="eastAsia"/>
          <w:sz w:val="16"/>
          <w:szCs w:val="16"/>
        </w:rPr>
        <w:t>NM000059</w:t>
      </w:r>
      <w:r>
        <w:rPr>
          <w:rFonts w:ascii="Times New Roman" w:eastAsia="微软雅黑" w:hAnsi="Times New Roman" w:cs="Times New Roman" w:hint="eastAsia"/>
          <w:sz w:val="16"/>
          <w:szCs w:val="16"/>
        </w:rPr>
        <w:t>。报告中的变异遵从人类基因组变异协会</w:t>
      </w:r>
      <w:r>
        <w:rPr>
          <w:rFonts w:ascii="Times New Roman" w:eastAsia="微软雅黑" w:hAnsi="Times New Roman" w:cs="Times New Roman" w:hint="eastAsia"/>
          <w:sz w:val="16"/>
          <w:szCs w:val="16"/>
        </w:rPr>
        <w:t>(Human Genome Variation Society, HGVS)</w:t>
      </w:r>
      <w:r>
        <w:rPr>
          <w:rFonts w:ascii="Times New Roman" w:eastAsia="微软雅黑" w:hAnsi="Times New Roman" w:cs="Times New Roman" w:hint="eastAsia"/>
          <w:sz w:val="16"/>
          <w:szCs w:val="16"/>
        </w:rPr>
        <w:t>的变异命名指南</w:t>
      </w:r>
      <w:r>
        <w:rPr>
          <w:rFonts w:ascii="Times New Roman" w:eastAsia="微软雅黑" w:hAnsi="Times New Roman" w:cs="Times New Roman" w:hint="eastAsia"/>
          <w:sz w:val="16"/>
          <w:szCs w:val="16"/>
        </w:rPr>
        <w:t>(http://varnomen.hgvs.org)</w:t>
      </w:r>
      <w:r>
        <w:rPr>
          <w:rFonts w:ascii="Times New Roman" w:eastAsia="微软雅黑" w:hAnsi="Times New Roman" w:cs="Times New Roman" w:hint="eastAsia"/>
          <w:sz w:val="16"/>
          <w:szCs w:val="16"/>
        </w:rPr>
        <w:t>中的相关规定进行命名。</w:t>
      </w:r>
    </w:p>
    <w:p w14:paraId="1FC63D11" w14:textId="318D3F7D" w:rsidR="00333E62" w:rsidRPr="00C37F6E" w:rsidRDefault="00C23C45" w:rsidP="00C37F6E">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变异来源为胚系变异时，其丰度</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基因型处填写杂合或纯合，分别表示丰度在</w:t>
      </w:r>
      <w:r>
        <w:rPr>
          <w:rFonts w:ascii="Times New Roman" w:eastAsia="微软雅黑" w:hAnsi="Times New Roman" w:cs="Times New Roman" w:hint="eastAsia"/>
          <w:sz w:val="16"/>
          <w:szCs w:val="16"/>
        </w:rPr>
        <w:t>50</w:t>
      </w:r>
      <w:r>
        <w:rPr>
          <w:rFonts w:ascii="Times New Roman" w:eastAsia="微软雅黑" w:hAnsi="Times New Roman" w:cs="Times New Roman" w:hint="eastAsia"/>
          <w:sz w:val="16"/>
          <w:szCs w:val="16"/>
        </w:rPr>
        <w:t>％或</w:t>
      </w:r>
      <w:r>
        <w:rPr>
          <w:rFonts w:ascii="Times New Roman" w:eastAsia="微软雅黑" w:hAnsi="Times New Roman" w:cs="Times New Roman" w:hint="eastAsia"/>
          <w:sz w:val="16"/>
          <w:szCs w:val="16"/>
        </w:rPr>
        <w:t>100</w:t>
      </w:r>
      <w:r>
        <w:rPr>
          <w:rFonts w:ascii="Times New Roman" w:eastAsia="微软雅黑" w:hAnsi="Times New Roman" w:cs="Times New Roman" w:hint="eastAsia"/>
          <w:sz w:val="16"/>
          <w:szCs w:val="16"/>
        </w:rPr>
        <w:t>％左右；变异来源为体细胞时，其丰度</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基因型处填写变异的百分比，表示在所检测的肿瘤组织</w:t>
      </w:r>
      <w:r>
        <w:rPr>
          <w:rFonts w:ascii="Times New Roman" w:eastAsia="微软雅黑" w:hAnsi="Times New Roman" w:cs="Times New Roman" w:hint="eastAsia"/>
          <w:sz w:val="16"/>
          <w:szCs w:val="16"/>
        </w:rPr>
        <w:t>DNA</w:t>
      </w:r>
      <w:r>
        <w:rPr>
          <w:rFonts w:ascii="Times New Roman" w:eastAsia="微软雅黑" w:hAnsi="Times New Roman" w:cs="Times New Roman" w:hint="eastAsia"/>
          <w:sz w:val="16"/>
          <w:szCs w:val="16"/>
        </w:rPr>
        <w:t>中变异的</w:t>
      </w:r>
      <w:r>
        <w:rPr>
          <w:rFonts w:ascii="Times New Roman" w:eastAsia="微软雅黑" w:hAnsi="Times New Roman" w:cs="Times New Roman" w:hint="eastAsia"/>
          <w:sz w:val="16"/>
          <w:szCs w:val="16"/>
        </w:rPr>
        <w:t>DNA</w:t>
      </w:r>
      <w:r>
        <w:rPr>
          <w:rFonts w:ascii="Times New Roman" w:eastAsia="微软雅黑" w:hAnsi="Times New Roman" w:cs="Times New Roman" w:hint="eastAsia"/>
          <w:sz w:val="16"/>
          <w:szCs w:val="16"/>
        </w:rPr>
        <w:t>所占的比例。</w:t>
      </w:r>
    </w:p>
    <w:p w14:paraId="132171B9" w14:textId="5008BF34" w:rsidR="0037610B" w:rsidRDefault="00C23C45">
      <w:pPr>
        <w:wordWrap w:val="0"/>
        <w:spacing w:line="240" w:lineRule="atLeast"/>
        <w:rPr>
          <w:rFonts w:ascii="微软雅黑" w:eastAsia="微软雅黑" w:hAnsi="微软雅黑" w:cs="微软雅黑"/>
          <w:b/>
          <w:bCs/>
          <w:kern w:val="0"/>
          <w:sz w:val="21"/>
          <w:szCs w:val="21"/>
        </w:rPr>
      </w:pPr>
      <w:r>
        <w:rPr>
          <w:rFonts w:ascii="微软雅黑" w:eastAsia="微软雅黑" w:hAnsi="微软雅黑" w:cs="微软雅黑" w:hint="eastAsia"/>
          <w:b/>
          <w:bCs/>
          <w:kern w:val="0"/>
          <w:sz w:val="21"/>
          <w:szCs w:val="21"/>
        </w:rPr>
        <w:t xml:space="preserve">打印时间：           </w:t>
      </w:r>
      <w:r>
        <w:rPr>
          <w:rFonts w:ascii="微软雅黑" w:eastAsia="微软雅黑" w:hAnsi="微软雅黑" w:cs="微软雅黑" w:hint="eastAsia"/>
          <w:kern w:val="0"/>
          <w:sz w:val="21"/>
          <w:szCs w:val="21"/>
        </w:rPr>
        <w:t xml:space="preserve">                    </w:t>
      </w:r>
      <w:r>
        <w:rPr>
          <w:rFonts w:ascii="微软雅黑" w:eastAsia="微软雅黑" w:hAnsi="微软雅黑" w:cs="微软雅黑" w:hint="eastAsia"/>
          <w:b/>
          <w:bCs/>
          <w:kern w:val="0"/>
          <w:sz w:val="21"/>
          <w:szCs w:val="21"/>
        </w:rPr>
        <w:t xml:space="preserve">初诊医生：    </w:t>
      </w:r>
      <w:r>
        <w:rPr>
          <w:rFonts w:ascii="微软雅黑" w:eastAsia="微软雅黑" w:hAnsi="微软雅黑" w:cs="微软雅黑" w:hint="eastAsia"/>
          <w:kern w:val="0"/>
          <w:sz w:val="21"/>
          <w:szCs w:val="21"/>
        </w:rPr>
        <w:t xml:space="preserve">                         </w:t>
      </w:r>
      <w:r>
        <w:rPr>
          <w:rFonts w:ascii="微软雅黑" w:eastAsia="微软雅黑" w:hAnsi="微软雅黑" w:cs="微软雅黑" w:hint="eastAsia"/>
          <w:b/>
          <w:bCs/>
          <w:kern w:val="0"/>
          <w:sz w:val="21"/>
          <w:szCs w:val="21"/>
        </w:rPr>
        <w:t>审核医生：</w:t>
      </w:r>
    </w:p>
    <w:p w14:paraId="7A9C1045" w14:textId="77777777" w:rsidR="0037610B" w:rsidRDefault="0037610B">
      <w:pPr>
        <w:widowControl/>
        <w:jc w:val="left"/>
        <w:rPr>
          <w:rFonts w:ascii="微软雅黑" w:eastAsia="微软雅黑" w:hAnsi="微软雅黑" w:cs="微软雅黑"/>
          <w:b/>
          <w:bCs/>
          <w:kern w:val="0"/>
          <w:sz w:val="21"/>
          <w:szCs w:val="21"/>
        </w:rPr>
      </w:pPr>
      <w:r>
        <w:rPr>
          <w:rFonts w:ascii="微软雅黑" w:eastAsia="微软雅黑" w:hAnsi="微软雅黑" w:cs="微软雅黑"/>
          <w:b/>
          <w:bCs/>
          <w:kern w:val="0"/>
          <w:sz w:val="21"/>
          <w:szCs w:val="21"/>
        </w:rPr>
        <w:br w:type="page"/>
      </w:r>
    </w:p>
    <w:p w14:paraId="0959AB2E" w14:textId="77777777" w:rsidR="00333E62" w:rsidRDefault="00333E62">
      <w:pPr>
        <w:wordWrap w:val="0"/>
        <w:spacing w:line="240" w:lineRule="atLeast"/>
      </w:pPr>
    </w:p>
    <w:p w14:paraId="051470B2" w14:textId="6BE70D4E" w:rsidR="00333E62" w:rsidRDefault="00C23C45">
      <w:pPr>
        <w:spacing w:line="360" w:lineRule="auto"/>
        <w:rPr>
          <w:rFonts w:ascii="Times New Roman" w:eastAsia="微软雅黑" w:hAnsi="Times New Roman" w:cs="Times New Roman"/>
          <w:b/>
          <w:kern w:val="0"/>
          <w:sz w:val="21"/>
          <w:szCs w:val="21"/>
        </w:rPr>
      </w:pPr>
      <w:r>
        <w:rPr>
          <w:rFonts w:ascii="Times New Roman" w:eastAsia="微软雅黑" w:hAnsi="Times New Roman" w:cs="Times New Roman" w:hint="eastAsia"/>
          <w:b/>
          <w:kern w:val="0"/>
          <w:sz w:val="21"/>
          <w:szCs w:val="21"/>
        </w:rPr>
        <w:t>点突变、插入缺失检测结果列表</w:t>
      </w:r>
    </w:p>
    <w:tbl>
      <w:tblPr>
        <w:tblW w:w="10065"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1118"/>
        <w:gridCol w:w="1443"/>
        <w:gridCol w:w="3818"/>
        <w:gridCol w:w="2126"/>
        <w:gridCol w:w="1560"/>
      </w:tblGrid>
      <w:tr w:rsidR="0037610B" w:rsidRPr="006027FF" w14:paraId="661F63F1" w14:textId="77777777" w:rsidTr="003806D7">
        <w:trPr>
          <w:trHeight w:val="440"/>
        </w:trPr>
        <w:tc>
          <w:tcPr>
            <w:tcW w:w="1118" w:type="dxa"/>
            <w:vMerge w:val="restart"/>
            <w:tcBorders>
              <w:tl2br w:val="nil"/>
              <w:tr2bl w:val="nil"/>
            </w:tcBorders>
            <w:shd w:val="clear" w:color="auto" w:fill="auto"/>
            <w:noWrap/>
            <w:tcMar>
              <w:top w:w="10" w:type="dxa"/>
              <w:left w:w="10" w:type="dxa"/>
              <w:right w:w="10" w:type="dxa"/>
            </w:tcMar>
            <w:vAlign w:val="center"/>
          </w:tcPr>
          <w:p w14:paraId="42DCCCF7" w14:textId="77777777" w:rsidR="0037610B" w:rsidRPr="006027FF" w:rsidRDefault="0037610B" w:rsidP="003806D7">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b/>
                <w:spacing w:val="6"/>
                <w:sz w:val="19"/>
                <w:szCs w:val="19"/>
              </w:rPr>
              <w:t>编号</w:t>
            </w:r>
          </w:p>
        </w:tc>
        <w:tc>
          <w:tcPr>
            <w:tcW w:w="1443" w:type="dxa"/>
            <w:vMerge w:val="restart"/>
            <w:tcBorders>
              <w:tl2br w:val="nil"/>
              <w:tr2bl w:val="nil"/>
            </w:tcBorders>
            <w:shd w:val="clear" w:color="auto" w:fill="auto"/>
            <w:noWrap/>
            <w:tcMar>
              <w:top w:w="10" w:type="dxa"/>
              <w:left w:w="10" w:type="dxa"/>
              <w:right w:w="10" w:type="dxa"/>
            </w:tcMar>
            <w:vAlign w:val="center"/>
          </w:tcPr>
          <w:p w14:paraId="2BB006FC" w14:textId="77777777" w:rsidR="0037610B" w:rsidRPr="006027FF" w:rsidRDefault="0037610B" w:rsidP="003806D7">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b/>
                <w:spacing w:val="6"/>
                <w:sz w:val="19"/>
                <w:szCs w:val="19"/>
              </w:rPr>
              <w:t>基因</w:t>
            </w:r>
          </w:p>
        </w:tc>
        <w:tc>
          <w:tcPr>
            <w:tcW w:w="3818" w:type="dxa"/>
            <w:vMerge w:val="restart"/>
            <w:tcBorders>
              <w:tl2br w:val="nil"/>
              <w:tr2bl w:val="nil"/>
            </w:tcBorders>
            <w:shd w:val="clear" w:color="auto" w:fill="auto"/>
            <w:noWrap/>
            <w:tcMar>
              <w:top w:w="10" w:type="dxa"/>
              <w:left w:w="10" w:type="dxa"/>
              <w:right w:w="10" w:type="dxa"/>
            </w:tcMar>
            <w:vAlign w:val="center"/>
          </w:tcPr>
          <w:p w14:paraId="1B08B090" w14:textId="77777777" w:rsidR="0037610B" w:rsidRPr="006027FF" w:rsidRDefault="0037610B" w:rsidP="003806D7">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b/>
                <w:spacing w:val="6"/>
                <w:sz w:val="19"/>
                <w:szCs w:val="19"/>
              </w:rPr>
              <w:t>变异位点</w:t>
            </w:r>
          </w:p>
        </w:tc>
        <w:tc>
          <w:tcPr>
            <w:tcW w:w="2126" w:type="dxa"/>
            <w:vMerge w:val="restart"/>
            <w:tcBorders>
              <w:tl2br w:val="nil"/>
              <w:tr2bl w:val="nil"/>
            </w:tcBorders>
            <w:shd w:val="clear" w:color="auto" w:fill="auto"/>
            <w:tcMar>
              <w:top w:w="10" w:type="dxa"/>
              <w:left w:w="10" w:type="dxa"/>
              <w:right w:w="10" w:type="dxa"/>
            </w:tcMar>
            <w:vAlign w:val="center"/>
          </w:tcPr>
          <w:p w14:paraId="376A54F0" w14:textId="77777777" w:rsidR="0037610B" w:rsidRPr="006027FF" w:rsidRDefault="0037610B" w:rsidP="003806D7">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hint="eastAsia"/>
                <w:b/>
                <w:bCs/>
                <w:spacing w:val="6"/>
                <w:sz w:val="19"/>
                <w:szCs w:val="19"/>
                <w:lang w:eastAsia="en-US"/>
              </w:rPr>
              <w:t>丰度</w:t>
            </w:r>
            <w:r w:rsidRPr="006027FF">
              <w:rPr>
                <w:rFonts w:ascii="Times New Roman" w:eastAsia="微软雅黑" w:hAnsi="Times New Roman" w:cs="Times New Roman" w:hint="eastAsia"/>
                <w:b/>
                <w:bCs/>
                <w:spacing w:val="6"/>
                <w:sz w:val="19"/>
                <w:szCs w:val="19"/>
              </w:rPr>
              <w:t>/</w:t>
            </w:r>
            <w:r w:rsidRPr="006027FF">
              <w:rPr>
                <w:rFonts w:ascii="Times New Roman" w:eastAsia="微软雅黑" w:hAnsi="Times New Roman" w:cs="Times New Roman" w:hint="eastAsia"/>
                <w:b/>
                <w:bCs/>
                <w:spacing w:val="6"/>
                <w:sz w:val="19"/>
                <w:szCs w:val="19"/>
              </w:rPr>
              <w:t>基因型</w:t>
            </w:r>
          </w:p>
        </w:tc>
        <w:tc>
          <w:tcPr>
            <w:tcW w:w="1560" w:type="dxa"/>
            <w:vMerge w:val="restart"/>
            <w:tcBorders>
              <w:tl2br w:val="nil"/>
              <w:tr2bl w:val="nil"/>
            </w:tcBorders>
            <w:shd w:val="clear" w:color="auto" w:fill="auto"/>
            <w:tcMar>
              <w:top w:w="10" w:type="dxa"/>
              <w:left w:w="10" w:type="dxa"/>
              <w:right w:w="10" w:type="dxa"/>
            </w:tcMar>
            <w:vAlign w:val="center"/>
          </w:tcPr>
          <w:p w14:paraId="05493FC0" w14:textId="77777777" w:rsidR="0037610B" w:rsidRPr="006027FF" w:rsidRDefault="0037610B" w:rsidP="003806D7">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hint="eastAsia"/>
                <w:b/>
                <w:spacing w:val="6"/>
                <w:sz w:val="19"/>
                <w:szCs w:val="19"/>
              </w:rPr>
              <w:t>变异解读</w:t>
            </w:r>
          </w:p>
        </w:tc>
      </w:tr>
      <w:tr w:rsidR="0037610B" w:rsidRPr="006027FF" w14:paraId="3593E3B6" w14:textId="77777777" w:rsidTr="003806D7">
        <w:trPr>
          <w:trHeight w:val="340"/>
        </w:trPr>
        <w:tc>
          <w:tcPr>
            <w:tcW w:w="1118" w:type="dxa"/>
            <w:vMerge/>
            <w:tcBorders>
              <w:tl2br w:val="nil"/>
              <w:tr2bl w:val="nil"/>
            </w:tcBorders>
            <w:shd w:val="clear" w:color="auto" w:fill="auto"/>
            <w:noWrap/>
            <w:tcMar>
              <w:top w:w="10" w:type="dxa"/>
              <w:left w:w="10" w:type="dxa"/>
              <w:right w:w="10" w:type="dxa"/>
            </w:tcMar>
            <w:vAlign w:val="center"/>
          </w:tcPr>
          <w:p w14:paraId="5D4A016C" w14:textId="77777777" w:rsidR="0037610B" w:rsidRPr="006027FF" w:rsidRDefault="0037610B" w:rsidP="003806D7">
            <w:pPr>
              <w:jc w:val="center"/>
              <w:rPr>
                <w:rFonts w:ascii="Times New Roman" w:eastAsia="微软雅黑" w:hAnsi="Times New Roman" w:cs="Times New Roman"/>
                <w:b/>
                <w:sz w:val="18"/>
                <w:szCs w:val="18"/>
              </w:rPr>
            </w:pPr>
          </w:p>
        </w:tc>
        <w:tc>
          <w:tcPr>
            <w:tcW w:w="1443" w:type="dxa"/>
            <w:vMerge/>
            <w:tcBorders>
              <w:tl2br w:val="nil"/>
              <w:tr2bl w:val="nil"/>
            </w:tcBorders>
            <w:shd w:val="clear" w:color="auto" w:fill="auto"/>
            <w:noWrap/>
            <w:tcMar>
              <w:top w:w="10" w:type="dxa"/>
              <w:left w:w="10" w:type="dxa"/>
              <w:right w:w="10" w:type="dxa"/>
            </w:tcMar>
            <w:vAlign w:val="center"/>
          </w:tcPr>
          <w:p w14:paraId="7B256326" w14:textId="77777777" w:rsidR="0037610B" w:rsidRPr="006027FF" w:rsidRDefault="0037610B" w:rsidP="003806D7">
            <w:pPr>
              <w:jc w:val="center"/>
              <w:rPr>
                <w:rFonts w:ascii="Times New Roman" w:eastAsia="微软雅黑" w:hAnsi="Times New Roman" w:cs="Times New Roman"/>
                <w:b/>
                <w:sz w:val="18"/>
                <w:szCs w:val="18"/>
              </w:rPr>
            </w:pPr>
          </w:p>
        </w:tc>
        <w:tc>
          <w:tcPr>
            <w:tcW w:w="3818" w:type="dxa"/>
            <w:vMerge/>
            <w:tcBorders>
              <w:tl2br w:val="nil"/>
              <w:tr2bl w:val="nil"/>
            </w:tcBorders>
            <w:shd w:val="clear" w:color="auto" w:fill="auto"/>
            <w:noWrap/>
            <w:tcMar>
              <w:top w:w="10" w:type="dxa"/>
              <w:left w:w="10" w:type="dxa"/>
              <w:right w:w="10" w:type="dxa"/>
            </w:tcMar>
            <w:vAlign w:val="center"/>
          </w:tcPr>
          <w:p w14:paraId="64599D9E" w14:textId="77777777" w:rsidR="0037610B" w:rsidRPr="006027FF" w:rsidRDefault="0037610B" w:rsidP="003806D7">
            <w:pPr>
              <w:jc w:val="center"/>
              <w:rPr>
                <w:rFonts w:ascii="Times New Roman" w:eastAsia="微软雅黑" w:hAnsi="Times New Roman" w:cs="Times New Roman"/>
                <w:b/>
                <w:sz w:val="18"/>
                <w:szCs w:val="18"/>
              </w:rPr>
            </w:pPr>
          </w:p>
        </w:tc>
        <w:tc>
          <w:tcPr>
            <w:tcW w:w="2126" w:type="dxa"/>
            <w:vMerge/>
            <w:tcBorders>
              <w:tl2br w:val="nil"/>
              <w:tr2bl w:val="nil"/>
            </w:tcBorders>
            <w:shd w:val="clear" w:color="auto" w:fill="auto"/>
            <w:tcMar>
              <w:top w:w="10" w:type="dxa"/>
              <w:left w:w="10" w:type="dxa"/>
              <w:right w:w="10" w:type="dxa"/>
            </w:tcMar>
            <w:vAlign w:val="center"/>
          </w:tcPr>
          <w:p w14:paraId="5D009721" w14:textId="77777777" w:rsidR="0037610B" w:rsidRPr="006027FF" w:rsidRDefault="0037610B" w:rsidP="003806D7">
            <w:pPr>
              <w:jc w:val="center"/>
              <w:rPr>
                <w:rFonts w:ascii="Times New Roman" w:eastAsia="微软雅黑" w:hAnsi="Times New Roman" w:cs="Times New Roman"/>
                <w:b/>
                <w:sz w:val="18"/>
                <w:szCs w:val="18"/>
              </w:rPr>
            </w:pPr>
          </w:p>
        </w:tc>
        <w:tc>
          <w:tcPr>
            <w:tcW w:w="1560" w:type="dxa"/>
            <w:vMerge/>
            <w:tcBorders>
              <w:tl2br w:val="nil"/>
              <w:tr2bl w:val="nil"/>
            </w:tcBorders>
            <w:shd w:val="clear" w:color="auto" w:fill="auto"/>
            <w:tcMar>
              <w:top w:w="10" w:type="dxa"/>
              <w:left w:w="10" w:type="dxa"/>
              <w:right w:w="10" w:type="dxa"/>
            </w:tcMar>
            <w:vAlign w:val="center"/>
          </w:tcPr>
          <w:p w14:paraId="7AB2B9EE" w14:textId="77777777" w:rsidR="0037610B" w:rsidRPr="006027FF" w:rsidRDefault="0037610B" w:rsidP="003806D7">
            <w:pPr>
              <w:jc w:val="center"/>
              <w:rPr>
                <w:rFonts w:ascii="Times New Roman" w:eastAsia="微软雅黑" w:hAnsi="Times New Roman" w:cs="Times New Roman"/>
                <w:b/>
                <w:sz w:val="18"/>
                <w:szCs w:val="18"/>
              </w:rPr>
            </w:pPr>
          </w:p>
        </w:tc>
      </w:tr>
      <w:tr w:rsidR="0037610B" w:rsidRPr="006027FF" w14:paraId="07C2E152" w14:textId="77777777" w:rsidTr="003806D7">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05938786" w14:textId="77777777" w:rsidR="0037610B" w:rsidRPr="006027FF" w:rsidRDefault="0037610B" w:rsidP="003806D7">
            <w:pPr>
              <w:widowControl/>
              <w:spacing w:line="336" w:lineRule="auto"/>
              <w:jc w:val="center"/>
              <w:textAlignment w:val="center"/>
              <w:rPr>
                <w:rFonts w:ascii="Times New Roman" w:eastAsia="微软雅黑" w:hAnsi="Times New Roman" w:cs="Times New Roman"/>
                <w:b/>
                <w:bCs/>
                <w:color w:val="FF0000"/>
                <w:sz w:val="16"/>
                <w:szCs w:val="16"/>
              </w:rPr>
            </w:pPr>
            <w:r w:rsidRPr="006027FF">
              <w:rPr>
                <w:rFonts w:ascii="Times New Roman" w:eastAsia="微软雅黑" w:hAnsi="Times New Roman"/>
                <w:color w:val="000000" w:themeColor="text1"/>
                <w:sz w:val="16"/>
                <w:szCs w:val="16"/>
              </w:rPr>
              <w:t>{%tr if var_brca.snv_s.B1_L5+var_brca.snv_s.B2_L5+var_brca.snv_s.B1_L4+var_brca.snv_s.B2_L4%}</w:t>
            </w:r>
          </w:p>
        </w:tc>
      </w:tr>
      <w:tr w:rsidR="0037610B" w:rsidRPr="006027FF" w14:paraId="00850C9F" w14:textId="77777777" w:rsidTr="003806D7">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5A4ABEC2" w14:textId="77777777" w:rsidR="0037610B" w:rsidRPr="006027FF" w:rsidRDefault="0037610B" w:rsidP="003806D7">
            <w:pPr>
              <w:widowControl/>
              <w:spacing w:line="336" w:lineRule="auto"/>
              <w:jc w:val="center"/>
              <w:textAlignment w:val="center"/>
              <w:rPr>
                <w:rFonts w:ascii="Times New Roman" w:eastAsia="微软雅黑" w:hAnsi="Times New Roman" w:cs="Times New Roman"/>
                <w:b/>
                <w:bCs/>
                <w:color w:val="FF0000"/>
                <w:sz w:val="16"/>
                <w:szCs w:val="16"/>
              </w:rPr>
            </w:pPr>
            <w:r w:rsidRPr="006027FF">
              <w:rPr>
                <w:rFonts w:ascii="Times New Roman" w:eastAsia="微软雅黑" w:hAnsi="Times New Roman"/>
                <w:color w:val="000000" w:themeColor="text1"/>
                <w:sz w:val="16"/>
                <w:szCs w:val="16"/>
              </w:rPr>
              <w:t>{%tr for a in var_brca.snv_s.B1_L5+var_brca.snv_s.B2_L5+var_brca.snv_s.B1_L4+var_brca.snv_s.B2_L4%}</w:t>
            </w:r>
          </w:p>
        </w:tc>
      </w:tr>
      <w:tr w:rsidR="0037610B" w:rsidRPr="006027FF" w14:paraId="4EE4AE55" w14:textId="77777777" w:rsidTr="003806D7">
        <w:trPr>
          <w:trHeight w:val="340"/>
        </w:trPr>
        <w:tc>
          <w:tcPr>
            <w:tcW w:w="1118" w:type="dxa"/>
            <w:tcBorders>
              <w:tl2br w:val="nil"/>
              <w:tr2bl w:val="nil"/>
            </w:tcBorders>
            <w:shd w:val="clear" w:color="auto" w:fill="auto"/>
            <w:noWrap/>
            <w:tcMar>
              <w:top w:w="10" w:type="dxa"/>
              <w:left w:w="10" w:type="dxa"/>
              <w:right w:w="10" w:type="dxa"/>
            </w:tcMar>
            <w:vAlign w:val="center"/>
          </w:tcPr>
          <w:p w14:paraId="0B41D1B5" w14:textId="77777777" w:rsidR="0037610B" w:rsidRPr="006027FF" w:rsidRDefault="0037610B" w:rsidP="003806D7">
            <w:pPr>
              <w:pStyle w:val="afffff"/>
              <w:numPr>
                <w:ilvl w:val="0"/>
                <w:numId w:val="6"/>
              </w:numPr>
              <w:spacing w:before="0" w:after="0" w:line="336" w:lineRule="auto"/>
              <w:ind w:left="0" w:firstLineChars="0" w:firstLine="0"/>
              <w:jc w:val="center"/>
              <w:textAlignment w:val="center"/>
              <w:rPr>
                <w:rFonts w:ascii="Times New Roman" w:eastAsia="微软雅黑" w:hAnsi="Times New Roman" w:cs="Times New Roman"/>
                <w:b/>
                <w:bCs/>
                <w:color w:val="FF0000"/>
                <w:sz w:val="16"/>
                <w:szCs w:val="16"/>
                <w:lang w:bidi="ar"/>
              </w:rPr>
            </w:pPr>
          </w:p>
        </w:tc>
        <w:tc>
          <w:tcPr>
            <w:tcW w:w="1443" w:type="dxa"/>
            <w:tcBorders>
              <w:tl2br w:val="nil"/>
              <w:tr2bl w:val="nil"/>
            </w:tcBorders>
            <w:shd w:val="clear" w:color="auto" w:fill="auto"/>
            <w:noWrap/>
            <w:tcMar>
              <w:top w:w="10" w:type="dxa"/>
              <w:left w:w="10" w:type="dxa"/>
              <w:right w:w="10" w:type="dxa"/>
            </w:tcMar>
            <w:vAlign w:val="center"/>
          </w:tcPr>
          <w:p w14:paraId="7716CB18" w14:textId="77777777" w:rsidR="0037610B" w:rsidRPr="006027FF" w:rsidRDefault="0037610B" w:rsidP="003806D7">
            <w:pPr>
              <w:widowControl/>
              <w:jc w:val="center"/>
              <w:textAlignment w:val="bottom"/>
              <w:rPr>
                <w:rFonts w:ascii="Times New Roman" w:eastAsia="微软雅黑" w:hAnsi="Times New Roman" w:cs="Times New Roman"/>
                <w:b/>
                <w:bCs/>
                <w:color w:val="FF0000"/>
                <w:kern w:val="0"/>
                <w:sz w:val="16"/>
                <w:szCs w:val="16"/>
                <w:lang w:bidi="ar"/>
              </w:rPr>
            </w:pPr>
            <w:r w:rsidRPr="006027FF">
              <w:rPr>
                <w:rFonts w:ascii="Times New Roman" w:eastAsia="微软雅黑" w:hAnsi="Times New Roman" w:cs="Times New Roman"/>
                <w:b/>
                <w:bCs/>
                <w:color w:val="FF0000"/>
                <w:kern w:val="0"/>
                <w:sz w:val="16"/>
                <w:szCs w:val="16"/>
                <w:lang w:bidi="ar"/>
              </w:rPr>
              <w:t>{{a.gene_symbol}}</w:t>
            </w:r>
          </w:p>
        </w:tc>
        <w:tc>
          <w:tcPr>
            <w:tcW w:w="3818" w:type="dxa"/>
            <w:tcBorders>
              <w:tl2br w:val="nil"/>
              <w:tr2bl w:val="nil"/>
            </w:tcBorders>
            <w:shd w:val="clear" w:color="auto" w:fill="auto"/>
            <w:noWrap/>
            <w:tcMar>
              <w:top w:w="10" w:type="dxa"/>
              <w:left w:w="10" w:type="dxa"/>
              <w:right w:w="10" w:type="dxa"/>
            </w:tcMar>
            <w:vAlign w:val="center"/>
          </w:tcPr>
          <w:p w14:paraId="407A41DB" w14:textId="77777777" w:rsidR="0037610B" w:rsidRPr="006027FF" w:rsidRDefault="0037610B" w:rsidP="003806D7">
            <w:pPr>
              <w:widowControl/>
              <w:jc w:val="center"/>
              <w:textAlignment w:val="bottom"/>
              <w:rPr>
                <w:rFonts w:ascii="Times New Roman" w:eastAsia="微软雅黑" w:hAnsi="Times New Roman" w:cs="Times New Roman"/>
                <w:b/>
                <w:bCs/>
                <w:color w:val="FF0000"/>
                <w:kern w:val="0"/>
                <w:sz w:val="16"/>
                <w:szCs w:val="16"/>
                <w:lang w:bidi="ar"/>
              </w:rPr>
            </w:pPr>
            <w:r w:rsidRPr="006027FF">
              <w:rPr>
                <w:rFonts w:ascii="Times New Roman" w:eastAsia="微软雅黑" w:hAnsi="Times New Roman" w:cs="Times New Roman"/>
                <w:b/>
                <w:bCs/>
                <w:color w:val="FF0000"/>
                <w:kern w:val="0"/>
                <w:sz w:val="16"/>
                <w:szCs w:val="16"/>
                <w:lang w:bidi="ar"/>
              </w:rPr>
              <w:t>{{a.transcript_primary_simple}}:{{a.gene_region}}:{{a.hgvs_c}}:{{a.hgvs_p}}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2D3D409B" w14:textId="4953B170" w:rsidR="0037610B" w:rsidRPr="0037610B" w:rsidRDefault="0037610B" w:rsidP="003806D7">
            <w:pPr>
              <w:widowControl/>
              <w:jc w:val="center"/>
              <w:textAlignment w:val="bottom"/>
              <w:rPr>
                <w:rFonts w:ascii="Times New Roman" w:eastAsia="微软雅黑" w:hAnsi="Times New Roman" w:cs="Times New Roman"/>
                <w:b/>
                <w:bCs/>
                <w:color w:val="FF0000"/>
                <w:kern w:val="0"/>
                <w:sz w:val="16"/>
                <w:szCs w:val="16"/>
                <w:lang w:bidi="ar"/>
              </w:rPr>
            </w:pPr>
            <w:r w:rsidRPr="0037610B">
              <w:rPr>
                <w:rFonts w:ascii="Times New Roman" w:eastAsia="微软雅黑" w:hAnsi="Times New Roman" w:cs="宋体" w:hint="eastAsia"/>
                <w:b/>
                <w:bCs/>
                <w:color w:val="FF0000"/>
                <w:kern w:val="0"/>
                <w:sz w:val="16"/>
                <w:szCs w:val="16"/>
                <w:lang w:bidi="ar"/>
              </w:rPr>
              <w:t>{{</w:t>
            </w:r>
            <w:r w:rsidRPr="0037610B">
              <w:rPr>
                <w:rFonts w:ascii="Times New Roman" w:eastAsia="微软雅黑" w:hAnsi="Times New Roman" w:cs="宋体"/>
                <w:b/>
                <w:bCs/>
                <w:color w:val="FF0000"/>
                <w:kern w:val="0"/>
                <w:sz w:val="16"/>
                <w:szCs w:val="16"/>
                <w:lang w:bidi="ar"/>
              </w:rPr>
              <w:t>a.freq_str</w:t>
            </w:r>
            <w:r w:rsidRPr="0037610B">
              <w:rPr>
                <w:rFonts w:ascii="Times New Roman" w:eastAsia="微软雅黑" w:hAnsi="Times New Roman" w:cs="宋体" w:hint="eastAsia"/>
                <w:b/>
                <w:bCs/>
                <w:color w:val="FF0000"/>
                <w:kern w:val="0"/>
                <w:sz w:val="16"/>
                <w:szCs w:val="16"/>
                <w:lang w:bidi="ar"/>
              </w:rPr>
              <w:t>}}</w:t>
            </w:r>
          </w:p>
        </w:tc>
        <w:tc>
          <w:tcPr>
            <w:tcW w:w="1560" w:type="dxa"/>
            <w:tcBorders>
              <w:tl2br w:val="nil"/>
              <w:tr2bl w:val="nil"/>
            </w:tcBorders>
            <w:shd w:val="clear" w:color="auto" w:fill="auto"/>
            <w:noWrap/>
            <w:tcMar>
              <w:top w:w="10" w:type="dxa"/>
              <w:left w:w="10" w:type="dxa"/>
              <w:right w:w="10" w:type="dxa"/>
            </w:tcMar>
            <w:vAlign w:val="center"/>
          </w:tcPr>
          <w:p w14:paraId="21E4502E" w14:textId="6316812D" w:rsidR="0037610B" w:rsidRPr="006027FF" w:rsidRDefault="0037610B" w:rsidP="003806D7">
            <w:pPr>
              <w:widowControl/>
              <w:spacing w:line="336" w:lineRule="auto"/>
              <w:jc w:val="center"/>
              <w:textAlignment w:val="center"/>
              <w:rPr>
                <w:rFonts w:ascii="Times New Roman" w:eastAsia="微软雅黑" w:hAnsi="Times New Roman" w:cs="Times New Roman"/>
                <w:b/>
                <w:bCs/>
                <w:color w:val="FF0000"/>
                <w:kern w:val="0"/>
                <w:sz w:val="16"/>
                <w:szCs w:val="16"/>
                <w:lang w:bidi="ar"/>
              </w:rPr>
            </w:pPr>
            <w:r w:rsidRPr="006027FF">
              <w:rPr>
                <w:rFonts w:ascii="Times New Roman" w:eastAsia="微软雅黑" w:hAnsi="Times New Roman" w:hint="eastAsia"/>
                <w:color w:val="000000" w:themeColor="text1"/>
                <w:sz w:val="16"/>
                <w:szCs w:val="16"/>
              </w:rPr>
              <w:t>{%if a.clinic_num_</w:t>
            </w:r>
            <w:r w:rsidR="008D3B0E">
              <w:rPr>
                <w:rFonts w:ascii="Times New Roman" w:eastAsia="微软雅黑" w:hAnsi="Times New Roman"/>
                <w:color w:val="000000" w:themeColor="text1"/>
                <w:sz w:val="16"/>
                <w:szCs w:val="16"/>
              </w:rPr>
              <w:t>s</w:t>
            </w:r>
            <w:r w:rsidRPr="006027FF">
              <w:rPr>
                <w:rFonts w:ascii="Times New Roman" w:eastAsia="微软雅黑" w:hAnsi="Times New Roman" w:hint="eastAsia"/>
                <w:color w:val="000000" w:themeColor="text1"/>
                <w:sz w:val="16"/>
                <w:szCs w:val="16"/>
              </w:rPr>
              <w:t>==5%}</w:t>
            </w:r>
            <w:r w:rsidR="008D3B0E">
              <w:rPr>
                <w:rFonts w:ascii="Times New Roman" w:eastAsia="微软雅黑" w:hAnsi="Times New Roman" w:hint="eastAsia"/>
                <w:b/>
                <w:bCs/>
                <w:color w:val="FF0000"/>
                <w:sz w:val="16"/>
                <w:szCs w:val="16"/>
              </w:rPr>
              <w:t>有较强的临床意义</w:t>
            </w:r>
            <w:r w:rsidRPr="006027FF">
              <w:rPr>
                <w:rFonts w:ascii="Times New Roman" w:eastAsia="微软雅黑" w:hAnsi="Times New Roman" w:hint="eastAsia"/>
                <w:color w:val="000000" w:themeColor="text1"/>
                <w:sz w:val="16"/>
                <w:szCs w:val="16"/>
              </w:rPr>
              <w:t>{%elif a.clinic_num_</w:t>
            </w:r>
            <w:r w:rsidR="001F6463">
              <w:rPr>
                <w:rFonts w:ascii="Times New Roman" w:eastAsia="微软雅黑" w:hAnsi="Times New Roman" w:hint="eastAsia"/>
                <w:color w:val="000000" w:themeColor="text1"/>
                <w:sz w:val="16"/>
                <w:szCs w:val="16"/>
              </w:rPr>
              <w:t>s</w:t>
            </w:r>
            <w:r w:rsidRPr="006027FF">
              <w:rPr>
                <w:rFonts w:ascii="Times New Roman" w:eastAsia="微软雅黑" w:hAnsi="Times New Roman" w:hint="eastAsia"/>
                <w:color w:val="000000" w:themeColor="text1"/>
                <w:sz w:val="16"/>
                <w:szCs w:val="16"/>
              </w:rPr>
              <w:t>==</w:t>
            </w:r>
            <w:r w:rsidR="001F6463">
              <w:rPr>
                <w:rFonts w:ascii="Times New Roman" w:eastAsia="微软雅黑" w:hAnsi="Times New Roman"/>
                <w:color w:val="000000" w:themeColor="text1"/>
                <w:sz w:val="16"/>
                <w:szCs w:val="16"/>
              </w:rPr>
              <w:t>4</w:t>
            </w:r>
            <w:r w:rsidRPr="006027FF">
              <w:rPr>
                <w:rFonts w:ascii="Times New Roman" w:eastAsia="微软雅黑" w:hAnsi="Times New Roman" w:hint="eastAsia"/>
                <w:color w:val="000000" w:themeColor="text1"/>
                <w:sz w:val="16"/>
                <w:szCs w:val="16"/>
              </w:rPr>
              <w:t>%}</w:t>
            </w:r>
            <w:r w:rsidR="008D3B0E">
              <w:rPr>
                <w:rFonts w:ascii="Times New Roman" w:eastAsia="微软雅黑" w:hAnsi="Times New Roman" w:hint="eastAsia"/>
                <w:b/>
                <w:bCs/>
                <w:color w:val="FF0000"/>
                <w:sz w:val="16"/>
                <w:szCs w:val="16"/>
              </w:rPr>
              <w:t>有潜在的临床意义</w:t>
            </w:r>
            <w:r w:rsidRPr="006027FF">
              <w:rPr>
                <w:rFonts w:ascii="Times New Roman" w:eastAsia="微软雅黑" w:hAnsi="Times New Roman" w:hint="eastAsia"/>
                <w:color w:val="000000" w:themeColor="text1"/>
                <w:sz w:val="16"/>
                <w:szCs w:val="16"/>
              </w:rPr>
              <w:t>{%else%}{%endif%}</w:t>
            </w:r>
          </w:p>
        </w:tc>
      </w:tr>
      <w:tr w:rsidR="0037610B" w:rsidRPr="006027FF" w14:paraId="55E5F598" w14:textId="77777777" w:rsidTr="003806D7">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3600C081" w14:textId="77777777" w:rsidR="0037610B" w:rsidRPr="006027FF" w:rsidRDefault="0037610B" w:rsidP="003806D7">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color w:val="000000" w:themeColor="text1"/>
                <w:sz w:val="16"/>
                <w:szCs w:val="16"/>
              </w:rPr>
              <w:t>{%tr endfor%}</w:t>
            </w:r>
          </w:p>
        </w:tc>
      </w:tr>
      <w:tr w:rsidR="0037610B" w:rsidRPr="006027FF" w14:paraId="4631EA25" w14:textId="77777777" w:rsidTr="003806D7">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720BB529" w14:textId="77777777" w:rsidR="0037610B" w:rsidRPr="006027FF" w:rsidRDefault="0037610B" w:rsidP="003806D7">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color w:val="000000" w:themeColor="text1"/>
                <w:sz w:val="16"/>
                <w:szCs w:val="16"/>
              </w:rPr>
              <w:t>{%tr endif%}</w:t>
            </w:r>
          </w:p>
        </w:tc>
      </w:tr>
      <w:tr w:rsidR="0037610B" w:rsidRPr="006027FF" w14:paraId="3666E178" w14:textId="77777777" w:rsidTr="003806D7">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03F057D9" w14:textId="77777777" w:rsidR="0037610B" w:rsidRPr="006027FF" w:rsidRDefault="0037610B" w:rsidP="003806D7">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color w:val="000000" w:themeColor="text1"/>
                <w:sz w:val="16"/>
                <w:szCs w:val="16"/>
              </w:rPr>
              <w:t>{%tr for a in var_brca.snv_s.B1_L3+var_brca.snv_s.B2_L3+var_brca.snv_s.B1_L2+var_brca.snv_s.B2_L2+var_brca.snv_s.B1_L1+var_brca.snv_s.B2_L1%}</w:t>
            </w:r>
          </w:p>
        </w:tc>
      </w:tr>
      <w:tr w:rsidR="0037610B" w:rsidRPr="006027FF" w14:paraId="21EAB828" w14:textId="77777777" w:rsidTr="003806D7">
        <w:trPr>
          <w:trHeight w:val="340"/>
        </w:trPr>
        <w:tc>
          <w:tcPr>
            <w:tcW w:w="1118" w:type="dxa"/>
            <w:tcBorders>
              <w:tl2br w:val="nil"/>
              <w:tr2bl w:val="nil"/>
            </w:tcBorders>
            <w:shd w:val="clear" w:color="auto" w:fill="auto"/>
            <w:noWrap/>
            <w:tcMar>
              <w:top w:w="10" w:type="dxa"/>
              <w:left w:w="10" w:type="dxa"/>
              <w:right w:w="10" w:type="dxa"/>
            </w:tcMar>
            <w:vAlign w:val="center"/>
          </w:tcPr>
          <w:p w14:paraId="23E496EE" w14:textId="77777777" w:rsidR="0037610B" w:rsidRPr="006027FF" w:rsidRDefault="0037610B" w:rsidP="003806D7">
            <w:pPr>
              <w:pStyle w:val="afffff"/>
              <w:numPr>
                <w:ilvl w:val="0"/>
                <w:numId w:val="6"/>
              </w:numPr>
              <w:spacing w:before="0" w:after="0" w:line="336" w:lineRule="auto"/>
              <w:ind w:left="0" w:firstLineChars="0" w:firstLine="0"/>
              <w:jc w:val="center"/>
              <w:textAlignment w:val="center"/>
              <w:rPr>
                <w:rFonts w:ascii="Times New Roman" w:eastAsia="微软雅黑" w:hAnsi="Times New Roman" w:cs="Times New Roman"/>
                <w:color w:val="000000" w:themeColor="text1"/>
                <w:sz w:val="16"/>
                <w:szCs w:val="16"/>
                <w:lang w:bidi="ar"/>
              </w:rPr>
            </w:pPr>
          </w:p>
        </w:tc>
        <w:tc>
          <w:tcPr>
            <w:tcW w:w="1443" w:type="dxa"/>
            <w:tcBorders>
              <w:tl2br w:val="nil"/>
              <w:tr2bl w:val="nil"/>
            </w:tcBorders>
            <w:shd w:val="clear" w:color="auto" w:fill="auto"/>
            <w:noWrap/>
            <w:tcMar>
              <w:top w:w="10" w:type="dxa"/>
              <w:left w:w="10" w:type="dxa"/>
              <w:right w:w="10" w:type="dxa"/>
            </w:tcMar>
            <w:vAlign w:val="center"/>
          </w:tcPr>
          <w:p w14:paraId="137EF63D" w14:textId="77777777" w:rsidR="0037610B" w:rsidRPr="006027FF" w:rsidRDefault="0037610B" w:rsidP="003806D7">
            <w:pPr>
              <w:widowControl/>
              <w:jc w:val="center"/>
              <w:textAlignment w:val="bottom"/>
              <w:rPr>
                <w:rFonts w:ascii="Times New Roman" w:eastAsia="微软雅黑" w:hAnsi="Times New Roman" w:cs="Times New Roman"/>
                <w:color w:val="000000" w:themeColor="text1"/>
                <w:kern w:val="0"/>
                <w:sz w:val="16"/>
                <w:szCs w:val="16"/>
                <w:lang w:bidi="ar"/>
              </w:rPr>
            </w:pPr>
            <w:r w:rsidRPr="006027FF">
              <w:rPr>
                <w:rFonts w:ascii="Times New Roman" w:eastAsia="微软雅黑" w:hAnsi="Times New Roman" w:cs="Times New Roman"/>
                <w:color w:val="000000" w:themeColor="text1"/>
                <w:kern w:val="0"/>
                <w:sz w:val="16"/>
                <w:szCs w:val="16"/>
                <w:lang w:bidi="ar"/>
              </w:rPr>
              <w:t>{{a.gene_symbol}}</w:t>
            </w:r>
          </w:p>
        </w:tc>
        <w:tc>
          <w:tcPr>
            <w:tcW w:w="3818" w:type="dxa"/>
            <w:tcBorders>
              <w:tl2br w:val="nil"/>
              <w:tr2bl w:val="nil"/>
            </w:tcBorders>
            <w:shd w:val="clear" w:color="auto" w:fill="auto"/>
            <w:noWrap/>
            <w:tcMar>
              <w:top w:w="10" w:type="dxa"/>
              <w:left w:w="10" w:type="dxa"/>
              <w:right w:w="10" w:type="dxa"/>
            </w:tcMar>
            <w:vAlign w:val="center"/>
          </w:tcPr>
          <w:p w14:paraId="08B94A78" w14:textId="77777777" w:rsidR="0037610B" w:rsidRPr="006027FF" w:rsidRDefault="0037610B" w:rsidP="003806D7">
            <w:pPr>
              <w:widowControl/>
              <w:jc w:val="center"/>
              <w:textAlignment w:val="bottom"/>
              <w:rPr>
                <w:rFonts w:ascii="Times New Roman" w:eastAsia="微软雅黑" w:hAnsi="Times New Roman" w:cs="Times New Roman"/>
                <w:color w:val="000000" w:themeColor="text1"/>
                <w:kern w:val="0"/>
                <w:sz w:val="16"/>
                <w:szCs w:val="16"/>
                <w:lang w:bidi="ar"/>
              </w:rPr>
            </w:pPr>
            <w:r w:rsidRPr="006027FF">
              <w:rPr>
                <w:rFonts w:ascii="Times New Roman" w:eastAsia="微软雅黑" w:hAnsi="Times New Roman" w:cs="Times New Roman"/>
                <w:color w:val="000000" w:themeColor="text1"/>
                <w:kern w:val="0"/>
                <w:sz w:val="16"/>
                <w:szCs w:val="16"/>
                <w:lang w:bidi="ar"/>
              </w:rPr>
              <w:t>{{a.transcript_primary_simple}}:{{a.gene_region}}:{{a.hgvs_c}}:{{a.hgvs_p}}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476A9BEF" w14:textId="319E06BD" w:rsidR="0037610B" w:rsidRPr="006027FF" w:rsidRDefault="0037610B" w:rsidP="003806D7">
            <w:pPr>
              <w:widowControl/>
              <w:jc w:val="center"/>
              <w:textAlignment w:val="bottom"/>
              <w:rPr>
                <w:rFonts w:ascii="Times New Roman" w:eastAsia="微软雅黑" w:hAnsi="Times New Roman" w:cs="宋体"/>
                <w:color w:val="000000" w:themeColor="text1"/>
                <w:kern w:val="0"/>
                <w:sz w:val="16"/>
                <w:szCs w:val="16"/>
                <w:lang w:bidi="ar"/>
              </w:rPr>
            </w:pPr>
            <w:r>
              <w:rPr>
                <w:rFonts w:ascii="Times New Roman" w:eastAsia="微软雅黑" w:hAnsi="Times New Roman" w:cs="宋体" w:hint="eastAsia"/>
                <w:color w:val="000000" w:themeColor="text1"/>
                <w:kern w:val="0"/>
                <w:sz w:val="16"/>
                <w:szCs w:val="16"/>
                <w:lang w:bidi="ar"/>
              </w:rPr>
              <w:t>{{</w:t>
            </w:r>
            <w:r>
              <w:rPr>
                <w:rFonts w:ascii="Times New Roman" w:eastAsia="微软雅黑" w:hAnsi="Times New Roman" w:cs="宋体"/>
                <w:color w:val="000000" w:themeColor="text1"/>
                <w:kern w:val="0"/>
                <w:sz w:val="16"/>
                <w:szCs w:val="16"/>
                <w:lang w:bidi="ar"/>
              </w:rPr>
              <w:t>a.freq_str</w:t>
            </w:r>
            <w:r>
              <w:rPr>
                <w:rFonts w:ascii="Times New Roman" w:eastAsia="微软雅黑" w:hAnsi="Times New Roman" w:cs="宋体" w:hint="eastAsia"/>
                <w:color w:val="000000" w:themeColor="text1"/>
                <w:kern w:val="0"/>
                <w:sz w:val="16"/>
                <w:szCs w:val="16"/>
                <w:lang w:bidi="ar"/>
              </w:rPr>
              <w:t>}}</w:t>
            </w:r>
          </w:p>
        </w:tc>
        <w:tc>
          <w:tcPr>
            <w:tcW w:w="1560" w:type="dxa"/>
            <w:tcBorders>
              <w:tl2br w:val="nil"/>
              <w:tr2bl w:val="nil"/>
            </w:tcBorders>
            <w:shd w:val="clear" w:color="auto" w:fill="auto"/>
            <w:noWrap/>
            <w:tcMar>
              <w:top w:w="10" w:type="dxa"/>
              <w:left w:w="10" w:type="dxa"/>
              <w:right w:w="10" w:type="dxa"/>
            </w:tcMar>
            <w:vAlign w:val="center"/>
          </w:tcPr>
          <w:p w14:paraId="5FECFE75" w14:textId="7410C054" w:rsidR="0037610B" w:rsidRPr="006027FF" w:rsidRDefault="0037610B" w:rsidP="003806D7">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hint="eastAsia"/>
                <w:color w:val="000000" w:themeColor="text1"/>
                <w:sz w:val="16"/>
                <w:szCs w:val="16"/>
              </w:rPr>
              <w:t>{%if a.clinic_num_</w:t>
            </w:r>
            <w:r w:rsidR="009C4812">
              <w:rPr>
                <w:rFonts w:ascii="Times New Roman" w:eastAsia="微软雅黑" w:hAnsi="Times New Roman" w:hint="eastAsia"/>
                <w:color w:val="000000" w:themeColor="text1"/>
                <w:sz w:val="16"/>
                <w:szCs w:val="16"/>
              </w:rPr>
              <w:t>s</w:t>
            </w:r>
            <w:r w:rsidRPr="006027FF">
              <w:rPr>
                <w:rFonts w:ascii="Times New Roman" w:eastAsia="微软雅黑" w:hAnsi="Times New Roman" w:hint="eastAsia"/>
                <w:color w:val="000000" w:themeColor="text1"/>
                <w:sz w:val="16"/>
                <w:szCs w:val="16"/>
              </w:rPr>
              <w:t>==3%}</w:t>
            </w:r>
            <w:r w:rsidR="009C4812">
              <w:rPr>
                <w:rFonts w:ascii="Times New Roman" w:eastAsia="微软雅黑" w:hAnsi="Times New Roman" w:hint="eastAsia"/>
                <w:color w:val="000000" w:themeColor="text1"/>
                <w:sz w:val="16"/>
                <w:szCs w:val="16"/>
              </w:rPr>
              <w:t>临床</w:t>
            </w:r>
            <w:r w:rsidRPr="006027FF">
              <w:rPr>
                <w:rFonts w:ascii="Times New Roman" w:eastAsia="微软雅黑" w:hAnsi="Times New Roman" w:hint="eastAsia"/>
                <w:color w:val="000000" w:themeColor="text1"/>
                <w:sz w:val="16"/>
                <w:szCs w:val="16"/>
              </w:rPr>
              <w:t>意义不明确</w:t>
            </w:r>
            <w:r w:rsidRPr="006027FF">
              <w:rPr>
                <w:rFonts w:ascii="Times New Roman" w:eastAsia="微软雅黑" w:hAnsi="Times New Roman" w:hint="eastAsia"/>
                <w:color w:val="000000" w:themeColor="text1"/>
                <w:sz w:val="16"/>
                <w:szCs w:val="16"/>
              </w:rPr>
              <w:t>{%elif a.clinic_num_</w:t>
            </w:r>
            <w:r w:rsidR="009C4812">
              <w:rPr>
                <w:rFonts w:ascii="Times New Roman" w:eastAsia="微软雅黑" w:hAnsi="Times New Roman" w:hint="eastAsia"/>
                <w:color w:val="000000" w:themeColor="text1"/>
                <w:sz w:val="16"/>
                <w:szCs w:val="16"/>
              </w:rPr>
              <w:t>s</w:t>
            </w:r>
            <w:r w:rsidRPr="006027FF">
              <w:rPr>
                <w:rFonts w:ascii="Times New Roman" w:eastAsia="微软雅黑" w:hAnsi="Times New Roman" w:hint="eastAsia"/>
                <w:color w:val="000000" w:themeColor="text1"/>
                <w:sz w:val="16"/>
                <w:szCs w:val="16"/>
              </w:rPr>
              <w:t>==2%}</w:t>
            </w:r>
            <w:r w:rsidRPr="006027FF">
              <w:rPr>
                <w:rFonts w:ascii="Times New Roman" w:eastAsia="微软雅黑" w:hAnsi="Times New Roman" w:hint="eastAsia"/>
                <w:color w:val="000000" w:themeColor="text1"/>
                <w:sz w:val="16"/>
                <w:szCs w:val="16"/>
              </w:rPr>
              <w:t>疑似良性变异</w:t>
            </w:r>
            <w:r w:rsidRPr="006027FF">
              <w:rPr>
                <w:rFonts w:ascii="Times New Roman" w:eastAsia="微软雅黑" w:hAnsi="Times New Roman" w:hint="eastAsia"/>
                <w:color w:val="000000" w:themeColor="text1"/>
                <w:sz w:val="16"/>
                <w:szCs w:val="16"/>
              </w:rPr>
              <w:t>{%elif a.clinic_num_</w:t>
            </w:r>
            <w:r w:rsidR="009C4812">
              <w:rPr>
                <w:rFonts w:ascii="Times New Roman" w:eastAsia="微软雅黑" w:hAnsi="Times New Roman" w:hint="eastAsia"/>
                <w:color w:val="000000" w:themeColor="text1"/>
                <w:sz w:val="16"/>
                <w:szCs w:val="16"/>
              </w:rPr>
              <w:t>s</w:t>
            </w:r>
            <w:r w:rsidRPr="006027FF">
              <w:rPr>
                <w:rFonts w:ascii="Times New Roman" w:eastAsia="微软雅黑" w:hAnsi="Times New Roman" w:hint="eastAsia"/>
                <w:color w:val="000000" w:themeColor="text1"/>
                <w:sz w:val="16"/>
                <w:szCs w:val="16"/>
              </w:rPr>
              <w:t>==1%}</w:t>
            </w:r>
            <w:r w:rsidRPr="006027FF">
              <w:rPr>
                <w:rFonts w:ascii="Times New Roman" w:eastAsia="微软雅黑" w:hAnsi="Times New Roman" w:hint="eastAsia"/>
                <w:color w:val="000000" w:themeColor="text1"/>
                <w:sz w:val="16"/>
                <w:szCs w:val="16"/>
              </w:rPr>
              <w:t>良性变异</w:t>
            </w:r>
            <w:r w:rsidRPr="006027FF">
              <w:rPr>
                <w:rFonts w:ascii="Times New Roman" w:eastAsia="微软雅黑" w:hAnsi="Times New Roman" w:hint="eastAsia"/>
                <w:color w:val="000000" w:themeColor="text1"/>
                <w:sz w:val="16"/>
                <w:szCs w:val="16"/>
              </w:rPr>
              <w:t>{%else%}{%endif%}</w:t>
            </w:r>
          </w:p>
        </w:tc>
      </w:tr>
      <w:tr w:rsidR="0037610B" w:rsidRPr="006027FF" w14:paraId="6B0CF8E5" w14:textId="77777777" w:rsidTr="003806D7">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44A78E5A" w14:textId="77777777" w:rsidR="0037610B" w:rsidRPr="006027FF" w:rsidRDefault="0037610B" w:rsidP="003806D7">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color w:val="000000" w:themeColor="text1"/>
                <w:sz w:val="16"/>
                <w:szCs w:val="16"/>
              </w:rPr>
              <w:t>{%tr endfor%}</w:t>
            </w:r>
          </w:p>
        </w:tc>
      </w:tr>
    </w:tbl>
    <w:p w14:paraId="57009714" w14:textId="77777777" w:rsidR="00333E62" w:rsidRDefault="00C23C45">
      <w:pPr>
        <w:wordWrap w:val="0"/>
        <w:rPr>
          <w:rFonts w:ascii="Times New Roman" w:eastAsia="微软雅黑" w:hAnsi="Times New Roman" w:cs="Times New Roman"/>
          <w:b/>
          <w:bCs/>
          <w:kern w:val="0"/>
          <w:sz w:val="16"/>
          <w:szCs w:val="16"/>
        </w:rPr>
      </w:pPr>
      <w:r>
        <w:rPr>
          <w:rFonts w:ascii="Times New Roman" w:eastAsia="微软雅黑" w:hAnsi="Times New Roman" w:cs="Times New Roman" w:hint="eastAsia"/>
          <w:b/>
          <w:bCs/>
          <w:kern w:val="0"/>
          <w:sz w:val="16"/>
          <w:szCs w:val="16"/>
        </w:rPr>
        <w:t>注：</w:t>
      </w:r>
    </w:p>
    <w:p w14:paraId="5608717E" w14:textId="2506BAE3" w:rsidR="009C4812" w:rsidRPr="009C4812" w:rsidRDefault="00C23C45" w:rsidP="009C4812">
      <w:pPr>
        <w:wordWrap w:val="0"/>
        <w:ind w:firstLineChars="200" w:firstLine="320"/>
        <w:rPr>
          <w:rFonts w:ascii="Times New Roman" w:eastAsia="微软雅黑" w:hAnsi="Times New Roman" w:cs="Times New Roman"/>
          <w:kern w:val="0"/>
          <w:sz w:val="16"/>
          <w:szCs w:val="16"/>
        </w:rPr>
      </w:pPr>
      <w:r>
        <w:rPr>
          <w:rFonts w:ascii="Times New Roman" w:eastAsia="微软雅黑" w:hAnsi="Times New Roman" w:cs="Times New Roman" w:hint="eastAsia"/>
          <w:kern w:val="0"/>
          <w:sz w:val="16"/>
          <w:szCs w:val="16"/>
        </w:rPr>
        <w:t>胚系变异在丰度</w:t>
      </w:r>
      <w:r>
        <w:rPr>
          <w:rFonts w:ascii="Times New Roman" w:eastAsia="微软雅黑" w:hAnsi="Times New Roman" w:cs="Times New Roman" w:hint="eastAsia"/>
          <w:kern w:val="0"/>
          <w:sz w:val="16"/>
          <w:szCs w:val="16"/>
        </w:rPr>
        <w:t>/</w:t>
      </w:r>
      <w:r>
        <w:rPr>
          <w:rFonts w:ascii="Times New Roman" w:eastAsia="微软雅黑" w:hAnsi="Times New Roman" w:cs="Times New Roman" w:hint="eastAsia"/>
          <w:kern w:val="0"/>
          <w:sz w:val="16"/>
          <w:szCs w:val="16"/>
        </w:rPr>
        <w:t>基因型处填写杂合或纯合，分别表示丰度在</w:t>
      </w:r>
      <w:r>
        <w:rPr>
          <w:rFonts w:ascii="Times New Roman" w:eastAsia="微软雅黑" w:hAnsi="Times New Roman" w:cs="Times New Roman" w:hint="eastAsia"/>
          <w:kern w:val="0"/>
          <w:sz w:val="16"/>
          <w:szCs w:val="16"/>
        </w:rPr>
        <w:t>50</w:t>
      </w:r>
      <w:r>
        <w:rPr>
          <w:rFonts w:ascii="Times New Roman" w:eastAsia="微软雅黑" w:hAnsi="Times New Roman" w:cs="Times New Roman" w:hint="eastAsia"/>
          <w:kern w:val="0"/>
          <w:sz w:val="16"/>
          <w:szCs w:val="16"/>
        </w:rPr>
        <w:t>％或</w:t>
      </w:r>
      <w:r>
        <w:rPr>
          <w:rFonts w:ascii="Times New Roman" w:eastAsia="微软雅黑" w:hAnsi="Times New Roman" w:cs="Times New Roman" w:hint="eastAsia"/>
          <w:kern w:val="0"/>
          <w:sz w:val="16"/>
          <w:szCs w:val="16"/>
        </w:rPr>
        <w:t>100</w:t>
      </w:r>
      <w:r>
        <w:rPr>
          <w:rFonts w:ascii="Times New Roman" w:eastAsia="微软雅黑" w:hAnsi="Times New Roman" w:cs="Times New Roman" w:hint="eastAsia"/>
          <w:kern w:val="0"/>
          <w:sz w:val="16"/>
          <w:szCs w:val="16"/>
        </w:rPr>
        <w:t>％左右；体细胞变异在丰度</w:t>
      </w:r>
      <w:r>
        <w:rPr>
          <w:rFonts w:ascii="Times New Roman" w:eastAsia="微软雅黑" w:hAnsi="Times New Roman" w:cs="Times New Roman" w:hint="eastAsia"/>
          <w:kern w:val="0"/>
          <w:sz w:val="16"/>
          <w:szCs w:val="16"/>
        </w:rPr>
        <w:t>/</w:t>
      </w:r>
      <w:r>
        <w:rPr>
          <w:rFonts w:ascii="Times New Roman" w:eastAsia="微软雅黑" w:hAnsi="Times New Roman" w:cs="Times New Roman" w:hint="eastAsia"/>
          <w:kern w:val="0"/>
          <w:sz w:val="16"/>
          <w:szCs w:val="16"/>
        </w:rPr>
        <w:t>基因型处填写变异的百分比，表示在所检测的肿瘤组织</w:t>
      </w:r>
      <w:r>
        <w:rPr>
          <w:rFonts w:ascii="Times New Roman" w:eastAsia="微软雅黑" w:hAnsi="Times New Roman" w:cs="Times New Roman" w:hint="eastAsia"/>
          <w:kern w:val="0"/>
          <w:sz w:val="16"/>
          <w:szCs w:val="16"/>
        </w:rPr>
        <w:t>DNA</w:t>
      </w:r>
      <w:r>
        <w:rPr>
          <w:rFonts w:ascii="Times New Roman" w:eastAsia="微软雅黑" w:hAnsi="Times New Roman" w:cs="Times New Roman" w:hint="eastAsia"/>
          <w:kern w:val="0"/>
          <w:sz w:val="16"/>
          <w:szCs w:val="16"/>
        </w:rPr>
        <w:t>中变异的</w:t>
      </w:r>
      <w:r>
        <w:rPr>
          <w:rFonts w:ascii="Times New Roman" w:eastAsia="微软雅黑" w:hAnsi="Times New Roman" w:cs="Times New Roman" w:hint="eastAsia"/>
          <w:kern w:val="0"/>
          <w:sz w:val="16"/>
          <w:szCs w:val="16"/>
        </w:rPr>
        <w:t>DNA</w:t>
      </w:r>
      <w:r>
        <w:rPr>
          <w:rFonts w:ascii="Times New Roman" w:eastAsia="微软雅黑" w:hAnsi="Times New Roman" w:cs="Times New Roman" w:hint="eastAsia"/>
          <w:kern w:val="0"/>
          <w:sz w:val="16"/>
          <w:szCs w:val="16"/>
        </w:rPr>
        <w:t>所占的比例。</w:t>
      </w:r>
      <w:r w:rsidR="009C4812">
        <w:rPr>
          <w:rFonts w:ascii="Times New Roman" w:eastAsia="微软雅黑" w:hAnsi="Times New Roman" w:cs="Times New Roman"/>
          <w:b/>
          <w:kern w:val="0"/>
          <w:sz w:val="21"/>
          <w:szCs w:val="21"/>
        </w:rPr>
        <w:br w:type="page"/>
      </w:r>
    </w:p>
    <w:p w14:paraId="2B1CEBCB" w14:textId="0F233DD9" w:rsidR="00333E62" w:rsidRDefault="00C23C45">
      <w:pPr>
        <w:spacing w:line="360" w:lineRule="auto"/>
        <w:ind w:left="945" w:hangingChars="450" w:hanging="945"/>
        <w:rPr>
          <w:rFonts w:ascii="Times New Roman" w:eastAsia="微软雅黑" w:hAnsi="Times New Roman" w:cs="Times New Roman"/>
          <w:b/>
          <w:kern w:val="0"/>
          <w:sz w:val="21"/>
          <w:szCs w:val="21"/>
        </w:rPr>
      </w:pPr>
      <w:r>
        <w:rPr>
          <w:rFonts w:ascii="Times New Roman" w:eastAsia="微软雅黑" w:hAnsi="Times New Roman" w:cs="Times New Roman" w:hint="eastAsia"/>
          <w:b/>
          <w:kern w:val="0"/>
          <w:sz w:val="21"/>
          <w:szCs w:val="21"/>
        </w:rPr>
        <w:lastRenderedPageBreak/>
        <w:t>结果解读</w:t>
      </w:r>
    </w:p>
    <w:p w14:paraId="573ABA99" w14:textId="22048D8A" w:rsidR="00D23678" w:rsidRDefault="00D23678" w:rsidP="00D23678">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if var_brca.snv_s.B1_L5 or var_brca.snv_s.B1_L4 or var_brca.snv_s.B2_L5 or var_brca.snv_s.B2_L4%}</w:t>
      </w:r>
    </w:p>
    <w:p w14:paraId="03155E25" w14:textId="3317B1CB" w:rsidR="00D23678" w:rsidRDefault="00D23678" w:rsidP="00D23678">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for a in var_brca.snv_s.B1_L5 + var_brca.snv_s.B2_L5 + var_brca.snv_s.B1_L4 + var_brca.snv_s.B2_L4%}</w:t>
      </w:r>
    </w:p>
    <w:p w14:paraId="2F0C7C68" w14:textId="76F1E5CD" w:rsidR="00D23678" w:rsidRDefault="00D23678" w:rsidP="00D23678">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hint="eastAsia"/>
          <w:bCs/>
          <w:sz w:val="21"/>
          <w:szCs w:val="15"/>
        </w:rPr>
        <w:t>本次实验检测到</w:t>
      </w:r>
      <w:r w:rsidRPr="006E4644">
        <w:rPr>
          <w:rFonts w:ascii="Times New Roman" w:eastAsia="微软雅黑" w:hAnsi="Times New Roman" w:cs="Times New Roman" w:hint="eastAsia"/>
          <w:bCs/>
          <w:sz w:val="21"/>
          <w:szCs w:val="15"/>
        </w:rPr>
        <w:t>{{a.gene_symbol}}</w:t>
      </w:r>
      <w:r w:rsidRPr="006E4644">
        <w:rPr>
          <w:rFonts w:ascii="Times New Roman" w:eastAsia="微软雅黑" w:hAnsi="Times New Roman" w:cs="Times New Roman" w:hint="eastAsia"/>
          <w:bCs/>
          <w:sz w:val="21"/>
          <w:szCs w:val="15"/>
        </w:rPr>
        <w:t>基因的</w:t>
      </w:r>
      <w:r w:rsidRPr="006E4644">
        <w:rPr>
          <w:rFonts w:ascii="Times New Roman" w:eastAsia="微软雅黑" w:hAnsi="Times New Roman" w:cs="Times New Roman" w:hint="eastAsia"/>
          <w:bCs/>
          <w:sz w:val="21"/>
          <w:szCs w:val="15"/>
        </w:rPr>
        <w:t>{{a.hgvs_c}}{%if a.hgvs_p</w:t>
      </w:r>
      <w:r>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p.?</w:t>
      </w:r>
      <w:r w:rsidRPr="006E4644">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w:t>
      </w:r>
      <w:r>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{{a.hgvs_p}}</w:t>
      </w:r>
      <w:r>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{%endif%}</w:t>
      </w:r>
      <w:r w:rsidRPr="006E4644">
        <w:rPr>
          <w:rFonts w:ascii="Times New Roman" w:eastAsia="微软雅黑" w:hAnsi="Times New Roman" w:cs="Times New Roman" w:hint="eastAsia"/>
          <w:bCs/>
          <w:sz w:val="21"/>
          <w:szCs w:val="15"/>
        </w:rPr>
        <w:t>变异，</w:t>
      </w:r>
      <w:r w:rsidRPr="006E4644">
        <w:rPr>
          <w:rFonts w:ascii="Times New Roman" w:eastAsia="微软雅黑" w:hAnsi="Times New Roman" w:cs="Times New Roman" w:hint="eastAsia"/>
          <w:bCs/>
          <w:sz w:val="21"/>
          <w:szCs w:val="15"/>
        </w:rPr>
        <w:t>{{a.variant_desc_cn}}{{a.variant_interpret_cn|e}}</w:t>
      </w:r>
    </w:p>
    <w:p w14:paraId="7E3F3702" w14:textId="77777777" w:rsidR="00D23678" w:rsidRDefault="00D23678" w:rsidP="00D23678">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endfor%}</w:t>
      </w:r>
    </w:p>
    <w:p w14:paraId="6C6CD5C2" w14:textId="77777777" w:rsidR="00333E62" w:rsidRDefault="00C23C45">
      <w:pPr>
        <w:adjustRightInd w:val="0"/>
        <w:snapToGrid w:val="0"/>
        <w:spacing w:line="360" w:lineRule="auto"/>
        <w:ind w:firstLineChars="200" w:firstLine="420"/>
        <w:jc w:val="left"/>
        <w:rPr>
          <w:rFonts w:ascii="Times New Roman" w:eastAsia="微软雅黑" w:hAnsi="Times New Roman" w:cs="Times New Roman"/>
          <w:bCs/>
          <w:sz w:val="21"/>
          <w:szCs w:val="15"/>
        </w:rPr>
      </w:pPr>
      <w:r>
        <w:rPr>
          <w:rFonts w:ascii="Times New Roman" w:eastAsia="微软雅黑" w:hAnsi="Times New Roman" w:cs="Times New Roman" w:hint="eastAsia"/>
          <w:bCs/>
          <w:sz w:val="21"/>
          <w:szCs w:val="15"/>
        </w:rPr>
        <w:t>携带</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基因或</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基因致病性或疑似致病性变异的患者能够更好的从</w:t>
      </w:r>
      <w:r>
        <w:rPr>
          <w:rFonts w:ascii="Times New Roman" w:eastAsia="微软雅黑" w:hAnsi="Times New Roman" w:cs="Times New Roman" w:hint="eastAsia"/>
          <w:bCs/>
          <w:sz w:val="21"/>
          <w:szCs w:val="15"/>
        </w:rPr>
        <w:t>PARP</w:t>
      </w:r>
      <w:r>
        <w:rPr>
          <w:rFonts w:ascii="Times New Roman" w:eastAsia="微软雅黑" w:hAnsi="Times New Roman" w:cs="Times New Roman" w:hint="eastAsia"/>
          <w:bCs/>
          <w:sz w:val="21"/>
          <w:szCs w:val="15"/>
        </w:rPr>
        <w:t>抑制剂的治疗中获益。目前，</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或</w:t>
      </w:r>
      <w:r>
        <w:rPr>
          <w:rFonts w:ascii="Times New Roman" w:eastAsia="微软雅黑" w:hAnsi="Times New Roman" w:cs="Times New Roman" w:hint="eastAsia"/>
          <w:bCs/>
          <w:sz w:val="21"/>
          <w:szCs w:val="15"/>
        </w:rPr>
        <w:t>NMPA</w:t>
      </w:r>
      <w:r>
        <w:rPr>
          <w:rFonts w:ascii="Times New Roman" w:eastAsia="微软雅黑" w:hAnsi="Times New Roman" w:cs="Times New Roman" w:hint="eastAsia"/>
          <w:bCs/>
          <w:sz w:val="21"/>
          <w:szCs w:val="15"/>
        </w:rPr>
        <w:t>已批准多个</w:t>
      </w:r>
      <w:r>
        <w:rPr>
          <w:rFonts w:ascii="Times New Roman" w:eastAsia="微软雅黑" w:hAnsi="Times New Roman" w:cs="Times New Roman" w:hint="eastAsia"/>
          <w:bCs/>
          <w:sz w:val="21"/>
          <w:szCs w:val="15"/>
        </w:rPr>
        <w:t>PARP</w:t>
      </w:r>
      <w:r>
        <w:rPr>
          <w:rFonts w:ascii="Times New Roman" w:eastAsia="微软雅黑" w:hAnsi="Times New Roman" w:cs="Times New Roman" w:hint="eastAsia"/>
          <w:bCs/>
          <w:sz w:val="21"/>
          <w:szCs w:val="15"/>
        </w:rPr>
        <w:t>抑制剂用于携带</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和</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基因有害或疑似有害突变的癌症患者的治疗；其中，奥拉帕利（</w:t>
      </w:r>
      <w:r>
        <w:rPr>
          <w:rFonts w:ascii="Times New Roman" w:eastAsia="微软雅黑" w:hAnsi="Times New Roman" w:cs="Times New Roman" w:hint="eastAsia"/>
          <w:bCs/>
          <w:sz w:val="21"/>
          <w:szCs w:val="15"/>
        </w:rPr>
        <w:t>FDA/NMPA</w:t>
      </w:r>
      <w:r>
        <w:rPr>
          <w:rFonts w:ascii="Times New Roman" w:eastAsia="微软雅黑" w:hAnsi="Times New Roman" w:cs="Times New Roman" w:hint="eastAsia"/>
          <w:bCs/>
          <w:sz w:val="21"/>
          <w:szCs w:val="15"/>
        </w:rPr>
        <w:t>）、尼拉帕利（</w:t>
      </w:r>
      <w:r>
        <w:rPr>
          <w:rFonts w:ascii="Times New Roman" w:eastAsia="微软雅黑" w:hAnsi="Times New Roman" w:cs="Times New Roman" w:hint="eastAsia"/>
          <w:bCs/>
          <w:sz w:val="21"/>
          <w:szCs w:val="15"/>
        </w:rPr>
        <w:t>FDA/NMPA</w:t>
      </w:r>
      <w:r>
        <w:rPr>
          <w:rFonts w:ascii="Times New Roman" w:eastAsia="微软雅黑" w:hAnsi="Times New Roman" w:cs="Times New Roman" w:hint="eastAsia"/>
          <w:bCs/>
          <w:sz w:val="21"/>
          <w:szCs w:val="15"/>
        </w:rPr>
        <w:t>）、鲁卡帕尼（</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）、氟唑帕利（</w:t>
      </w:r>
      <w:r>
        <w:rPr>
          <w:rFonts w:ascii="Times New Roman" w:eastAsia="微软雅黑" w:hAnsi="Times New Roman" w:cs="Times New Roman" w:hint="eastAsia"/>
          <w:bCs/>
          <w:sz w:val="21"/>
          <w:szCs w:val="15"/>
        </w:rPr>
        <w:t>NMPA</w:t>
      </w:r>
      <w:r>
        <w:rPr>
          <w:rFonts w:ascii="Times New Roman" w:eastAsia="微软雅黑" w:hAnsi="Times New Roman" w:cs="Times New Roman" w:hint="eastAsia"/>
          <w:bCs/>
          <w:sz w:val="21"/>
          <w:szCs w:val="15"/>
        </w:rPr>
        <w:t>）、帕米帕利（</w:t>
      </w:r>
      <w:r>
        <w:rPr>
          <w:rFonts w:ascii="Times New Roman" w:eastAsia="微软雅黑" w:hAnsi="Times New Roman" w:cs="Times New Roman" w:hint="eastAsia"/>
          <w:bCs/>
          <w:sz w:val="21"/>
          <w:szCs w:val="15"/>
        </w:rPr>
        <w:t>NMPA</w:t>
      </w:r>
      <w:r>
        <w:rPr>
          <w:rFonts w:ascii="Times New Roman" w:eastAsia="微软雅黑" w:hAnsi="Times New Roman" w:cs="Times New Roman" w:hint="eastAsia"/>
          <w:bCs/>
          <w:sz w:val="21"/>
          <w:szCs w:val="15"/>
        </w:rPr>
        <w:t>）获批用于卵巢癌患者的治疗；奥拉帕利（</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）、他拉唑帕利（</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）获批用于乳腺癌患者的治疗；奥拉帕利（</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）获批用于前列腺癌和胰腺癌患者的治疗。</w:t>
      </w:r>
    </w:p>
    <w:p w14:paraId="59996ECE" w14:textId="20735359" w:rsidR="00D23678" w:rsidRDefault="006E2C4C">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2C4C">
        <w:rPr>
          <w:rFonts w:ascii="Times New Roman" w:eastAsia="微软雅黑" w:hAnsi="Times New Roman" w:cs="Times New Roman" w:hint="eastAsia"/>
          <w:bCs/>
          <w:sz w:val="21"/>
          <w:szCs w:val="15"/>
        </w:rPr>
        <w:t>本次送检样品类型为组织，无法确定该突变是否为胚系突变。由于</w:t>
      </w:r>
      <w:r w:rsidRPr="006E2C4C">
        <w:rPr>
          <w:rFonts w:ascii="Times New Roman" w:eastAsia="微软雅黑" w:hAnsi="Times New Roman" w:cs="Times New Roman" w:hint="eastAsia"/>
          <w:bCs/>
          <w:sz w:val="21"/>
          <w:szCs w:val="15"/>
        </w:rPr>
        <w:t>BRCA1/BRCA2</w:t>
      </w:r>
      <w:r w:rsidRPr="006E2C4C">
        <w:rPr>
          <w:rFonts w:ascii="Times New Roman" w:eastAsia="微软雅黑" w:hAnsi="Times New Roman" w:cs="Times New Roman" w:hint="eastAsia"/>
          <w:bCs/>
          <w:sz w:val="21"/>
          <w:szCs w:val="15"/>
        </w:rPr>
        <w:t>基因胚系致病性或疑似致病性突变与乳腺癌、卵巢癌、胰腺癌、前列腺癌等患病风险高度相关，建议您送检胚系样品（如外周血）进一步验证该位点是否为胚系突变，以利于个人</w:t>
      </w:r>
      <w:r w:rsidRPr="006E2C4C">
        <w:rPr>
          <w:rFonts w:ascii="Times New Roman" w:eastAsia="微软雅黑" w:hAnsi="Times New Roman" w:cs="Times New Roman" w:hint="eastAsia"/>
          <w:bCs/>
          <w:sz w:val="21"/>
          <w:szCs w:val="15"/>
        </w:rPr>
        <w:t>/</w:t>
      </w:r>
      <w:r w:rsidRPr="006E2C4C">
        <w:rPr>
          <w:rFonts w:ascii="Times New Roman" w:eastAsia="微软雅黑" w:hAnsi="Times New Roman" w:cs="Times New Roman" w:hint="eastAsia"/>
          <w:bCs/>
          <w:sz w:val="21"/>
          <w:szCs w:val="15"/>
        </w:rPr>
        <w:t>家庭遗传风险管理</w:t>
      </w:r>
      <w:r w:rsidR="00C23C45">
        <w:rPr>
          <w:rFonts w:ascii="Times New Roman" w:eastAsia="微软雅黑" w:hAnsi="Times New Roman" w:cs="Times New Roman" w:hint="eastAsia"/>
          <w:bCs/>
          <w:sz w:val="21"/>
          <w:szCs w:val="15"/>
        </w:rPr>
        <w:t>。</w:t>
      </w:r>
    </w:p>
    <w:p w14:paraId="32E3CEE6" w14:textId="77777777" w:rsidR="00D23678" w:rsidRDefault="00D23678" w:rsidP="00D23678">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else%}</w:t>
      </w:r>
    </w:p>
    <w:p w14:paraId="03514A4A" w14:textId="7A261979" w:rsidR="00D23678" w:rsidRPr="00D23678" w:rsidRDefault="00D23678">
      <w:pPr>
        <w:adjustRightInd w:val="0"/>
        <w:snapToGrid w:val="0"/>
        <w:spacing w:line="360" w:lineRule="auto"/>
        <w:ind w:firstLineChars="200" w:firstLine="420"/>
        <w:jc w:val="left"/>
        <w:rPr>
          <w:rFonts w:ascii="Times New Roman" w:eastAsia="微软雅黑" w:hAnsi="Times New Roman" w:cs="Times New Roman"/>
          <w:bCs/>
          <w:sz w:val="21"/>
          <w:szCs w:val="15"/>
        </w:rPr>
      </w:pPr>
      <w:r w:rsidRPr="007D4824">
        <w:rPr>
          <w:rFonts w:ascii="Times New Roman" w:eastAsia="微软雅黑" w:hAnsi="Times New Roman" w:cs="Times New Roman" w:hint="eastAsia"/>
          <w:bCs/>
          <w:sz w:val="21"/>
          <w:szCs w:val="15"/>
        </w:rPr>
        <w:t>肿瘤的发生发展与多种因素相关，本检测未检测到</w:t>
      </w:r>
      <w:r w:rsidRPr="007D4824">
        <w:rPr>
          <w:rFonts w:ascii="Times New Roman" w:eastAsia="微软雅黑" w:hAnsi="Times New Roman" w:cs="Times New Roman" w:hint="eastAsia"/>
          <w:bCs/>
          <w:sz w:val="21"/>
          <w:szCs w:val="15"/>
        </w:rPr>
        <w:t>BRCA1</w:t>
      </w:r>
      <w:r w:rsidRPr="007D4824">
        <w:rPr>
          <w:rFonts w:ascii="Times New Roman" w:eastAsia="微软雅黑" w:hAnsi="Times New Roman" w:cs="Times New Roman" w:hint="eastAsia"/>
          <w:bCs/>
          <w:sz w:val="21"/>
          <w:szCs w:val="15"/>
        </w:rPr>
        <w:t>基因或</w:t>
      </w:r>
      <w:r w:rsidRPr="007D4824">
        <w:rPr>
          <w:rFonts w:ascii="Times New Roman" w:eastAsia="微软雅黑" w:hAnsi="Times New Roman" w:cs="Times New Roman" w:hint="eastAsia"/>
          <w:bCs/>
          <w:sz w:val="21"/>
          <w:szCs w:val="15"/>
        </w:rPr>
        <w:t>BRCA2</w:t>
      </w:r>
      <w:r w:rsidRPr="007D4824">
        <w:rPr>
          <w:rFonts w:ascii="Times New Roman" w:eastAsia="微软雅黑" w:hAnsi="Times New Roman" w:cs="Times New Roman" w:hint="eastAsia"/>
          <w:bCs/>
          <w:sz w:val="21"/>
          <w:szCs w:val="15"/>
        </w:rPr>
        <w:t>基因中存在具有临床意义的变异，仅说明患者肿瘤的发生发展可能与所检测的目标区域内的基因变异无关。如需进一步检测，建议检测包含更多与该疾病相关的基因的项目</w:t>
      </w:r>
      <w:r>
        <w:rPr>
          <w:rFonts w:ascii="Times New Roman" w:eastAsia="微软雅黑" w:hAnsi="Times New Roman" w:cs="Times New Roman" w:hint="eastAsia"/>
          <w:bCs/>
          <w:sz w:val="21"/>
          <w:szCs w:val="15"/>
        </w:rPr>
        <w:t>。</w:t>
      </w:r>
    </w:p>
    <w:p w14:paraId="578E3599" w14:textId="3A08BD7C" w:rsidR="00D23678" w:rsidRDefault="00D23678" w:rsidP="00D23678">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endif%}</w:t>
      </w:r>
    </w:p>
    <w:p w14:paraId="265170E9" w14:textId="24F1491A" w:rsidR="00333E62" w:rsidRDefault="00C23C45">
      <w:pPr>
        <w:adjustRightInd w:val="0"/>
        <w:snapToGrid w:val="0"/>
        <w:spacing w:line="360" w:lineRule="auto"/>
        <w:ind w:firstLineChars="200" w:firstLine="400"/>
        <w:jc w:val="left"/>
        <w:rPr>
          <w:rFonts w:ascii="Times New Roman" w:eastAsia="微软雅黑" w:hAnsi="Times New Roman" w:cs="Times New Roman"/>
          <w:bCs/>
          <w:sz w:val="21"/>
          <w:szCs w:val="15"/>
        </w:rPr>
      </w:pPr>
      <w:r>
        <w:rPr>
          <w:rFonts w:ascii="Times New Roman" w:eastAsia="微软雅黑" w:hAnsi="Times New Roman" w:cs="Times New Roman"/>
          <w:b/>
          <w:spacing w:val="10"/>
          <w:sz w:val="18"/>
          <w:szCs w:val="18"/>
        </w:rPr>
        <w:br w:type="page"/>
      </w:r>
    </w:p>
    <w:p w14:paraId="1D6550D2" w14:textId="77777777" w:rsidR="00333E62" w:rsidRDefault="00C23C45">
      <w:pPr>
        <w:spacing w:line="400" w:lineRule="exact"/>
        <w:rPr>
          <w:rFonts w:ascii="Times New Roman" w:eastAsia="微软雅黑" w:hAnsi="Times New Roman" w:cs="Times New Roman"/>
          <w:b/>
          <w:spacing w:val="6"/>
          <w:sz w:val="21"/>
          <w:szCs w:val="21"/>
        </w:rPr>
      </w:pPr>
      <w:r>
        <w:rPr>
          <w:rFonts w:ascii="Times New Roman" w:eastAsia="微软雅黑" w:hAnsi="Times New Roman" w:cs="Times New Roman"/>
          <w:b/>
          <w:spacing w:val="10"/>
          <w:sz w:val="21"/>
          <w:szCs w:val="21"/>
        </w:rPr>
        <w:lastRenderedPageBreak/>
        <w:t>样本主要质控</w:t>
      </w:r>
      <w:bookmarkStart w:id="5" w:name="Sample_Main_Qc_table_remove"/>
    </w:p>
    <w:p w14:paraId="52DA4847" w14:textId="77777777" w:rsidR="00333E62" w:rsidRDefault="00333E62">
      <w:pPr>
        <w:rPr>
          <w:rFonts w:ascii="Times New Roman" w:eastAsia="微软雅黑" w:hAnsi="Times New Roman" w:cs="Times New Roman"/>
          <w:spacing w:val="6"/>
          <w:sz w:val="16"/>
          <w:szCs w:val="16"/>
        </w:rPr>
      </w:pPr>
    </w:p>
    <w:tbl>
      <w:tblPr>
        <w:tblW w:w="9958" w:type="dxa"/>
        <w:jc w:val="center"/>
        <w:tblLayout w:type="fixed"/>
        <w:tblCellMar>
          <w:left w:w="0" w:type="dxa"/>
          <w:right w:w="0" w:type="dxa"/>
        </w:tblCellMar>
        <w:tblLook w:val="04A0" w:firstRow="1" w:lastRow="0" w:firstColumn="1" w:lastColumn="0" w:noHBand="0" w:noVBand="1"/>
      </w:tblPr>
      <w:tblGrid>
        <w:gridCol w:w="2007"/>
        <w:gridCol w:w="2366"/>
        <w:gridCol w:w="1753"/>
        <w:gridCol w:w="1574"/>
        <w:gridCol w:w="2258"/>
      </w:tblGrid>
      <w:tr w:rsidR="00333E62" w14:paraId="3B825EA5" w14:textId="77777777">
        <w:trPr>
          <w:trHeight w:val="355"/>
          <w:jc w:val="center"/>
        </w:trPr>
        <w:tc>
          <w:tcPr>
            <w:tcW w:w="4373" w:type="dxa"/>
            <w:gridSpan w:val="2"/>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1B13AA48" w14:textId="77777777" w:rsidR="00333E62" w:rsidRDefault="00C23C45">
            <w:pPr>
              <w:jc w:val="center"/>
              <w:rPr>
                <w:rFonts w:ascii="Times New Roman" w:eastAsia="微软雅黑" w:hAnsi="Times New Roman" w:cs="Times New Roman"/>
                <w:b/>
                <w:bCs/>
                <w:sz w:val="19"/>
                <w:szCs w:val="19"/>
              </w:rPr>
            </w:pPr>
            <w:bookmarkStart w:id="6" w:name="_Hlk55567395"/>
            <w:r>
              <w:rPr>
                <w:rFonts w:ascii="Times New Roman" w:eastAsia="微软雅黑" w:hAnsi="Times New Roman" w:cs="Times New Roman"/>
                <w:b/>
                <w:bCs/>
                <w:sz w:val="19"/>
                <w:szCs w:val="19"/>
              </w:rPr>
              <w:t>质量参数</w:t>
            </w:r>
          </w:p>
        </w:tc>
        <w:tc>
          <w:tcPr>
            <w:tcW w:w="1753"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5C784181"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数值</w:t>
            </w:r>
          </w:p>
        </w:tc>
        <w:tc>
          <w:tcPr>
            <w:tcW w:w="1574"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0C75D84B"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质控标准</w:t>
            </w:r>
          </w:p>
          <w:p w14:paraId="1FF77457"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血液标本</w:t>
            </w:r>
          </w:p>
        </w:tc>
        <w:tc>
          <w:tcPr>
            <w:tcW w:w="2258"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7336DED5"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质控标准</w:t>
            </w:r>
          </w:p>
          <w:p w14:paraId="1B0F782F"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组织标本</w:t>
            </w:r>
          </w:p>
        </w:tc>
      </w:tr>
      <w:tr w:rsidR="00333E62" w14:paraId="21E21CB3" w14:textId="77777777">
        <w:trPr>
          <w:trHeight w:val="355"/>
          <w:jc w:val="center"/>
        </w:trPr>
        <w:tc>
          <w:tcPr>
            <w:tcW w:w="2007"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1375A2EE"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病理评估</w:t>
            </w:r>
          </w:p>
        </w:tc>
        <w:tc>
          <w:tcPr>
            <w:tcW w:w="2366"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22F846C6"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恶性肿瘤细胞占比</w:t>
            </w:r>
            <w:r>
              <w:rPr>
                <w:rFonts w:ascii="Times New Roman" w:eastAsia="微软雅黑" w:hAnsi="Times New Roman" w:cs="Times New Roman" w:hint="eastAsia"/>
                <w:sz w:val="19"/>
                <w:szCs w:val="19"/>
                <w:vertAlign w:val="superscript"/>
              </w:rPr>
              <w:t>1</w:t>
            </w:r>
            <w:r>
              <w:rPr>
                <w:rFonts w:ascii="Times New Roman" w:eastAsia="微软雅黑" w:hAnsi="Times New Roman" w:cs="Times New Roman"/>
                <w:sz w:val="19"/>
                <w:szCs w:val="19"/>
              </w:rPr>
              <w:t>（</w:t>
            </w:r>
            <w:r>
              <w:rPr>
                <w:rFonts w:ascii="Times New Roman" w:eastAsia="微软雅黑" w:hAnsi="Times New Roman" w:cs="Times New Roman"/>
                <w:sz w:val="19"/>
                <w:szCs w:val="19"/>
              </w:rPr>
              <w:t>%</w:t>
            </w:r>
            <w:r>
              <w:rPr>
                <w:rFonts w:ascii="Times New Roman" w:eastAsia="微软雅黑" w:hAnsi="Times New Roman" w:cs="Times New Roman"/>
                <w:sz w:val="19"/>
                <w:szCs w:val="19"/>
              </w:rPr>
              <w:t>）</w:t>
            </w:r>
          </w:p>
        </w:tc>
        <w:tc>
          <w:tcPr>
            <w:tcW w:w="1753"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29BFEA41" w14:textId="65D15A02" w:rsidR="00333E62" w:rsidRDefault="00AD3558">
            <w:pPr>
              <w:spacing w:line="360" w:lineRule="auto"/>
              <w:jc w:val="center"/>
              <w:rPr>
                <w:rFonts w:ascii="Times New Roman" w:eastAsia="微软雅黑" w:hAnsi="Times New Roman" w:cs="Times New Roman"/>
                <w:sz w:val="19"/>
                <w:szCs w:val="19"/>
              </w:rPr>
            </w:pPr>
            <w:r w:rsidRPr="00AD3558">
              <w:rPr>
                <w:rFonts w:ascii="Times New Roman" w:eastAsia="微软雅黑" w:hAnsi="Times New Roman" w:cs="Times New Roman"/>
                <w:sz w:val="19"/>
                <w:szCs w:val="19"/>
              </w:rPr>
              <w:t>{%if sample.tumor_content%}{{sample.tumor_content}}{%else%}{%if lib_quality_control and lib_quality_control.lib_dna_qc and lib_quality_control.lib_dna_qc.tumor_content%}{{lib_quality_control.lib_dna_qc.tumor_content}}{%else%}/{%endif%}{%endif%}</w:t>
            </w:r>
          </w:p>
        </w:tc>
        <w:tc>
          <w:tcPr>
            <w:tcW w:w="1574"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428A8EAA"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p>
        </w:tc>
        <w:tc>
          <w:tcPr>
            <w:tcW w:w="2258"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588FDB6F"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≥20%</w:t>
            </w:r>
          </w:p>
        </w:tc>
      </w:tr>
      <w:tr w:rsidR="00333E62" w14:paraId="54E1F53A"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7A73BDAA"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DNA</w:t>
            </w:r>
            <w:r>
              <w:rPr>
                <w:rFonts w:ascii="Times New Roman" w:eastAsia="微软雅黑" w:hAnsi="Times New Roman" w:cs="Times New Roman"/>
                <w:sz w:val="19"/>
                <w:szCs w:val="19"/>
              </w:rPr>
              <w:t>质量</w:t>
            </w:r>
          </w:p>
          <w:p w14:paraId="45401D44"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47AF92F1"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DNA</w:t>
            </w:r>
            <w:r>
              <w:rPr>
                <w:rFonts w:ascii="Times New Roman" w:eastAsia="微软雅黑" w:hAnsi="Times New Roman" w:cs="Times New Roman"/>
                <w:sz w:val="19"/>
                <w:szCs w:val="19"/>
              </w:rPr>
              <w:t>浓度</w:t>
            </w:r>
            <w:r>
              <w:rPr>
                <w:rFonts w:ascii="Times New Roman" w:eastAsia="微软雅黑" w:hAnsi="Times New Roman" w:cs="Times New Roman" w:hint="eastAsia"/>
                <w:sz w:val="19"/>
                <w:szCs w:val="19"/>
                <w:vertAlign w:val="superscript"/>
              </w:rPr>
              <w:t>2</w:t>
            </w:r>
            <w:r>
              <w:rPr>
                <w:rFonts w:ascii="Times New Roman" w:eastAsia="微软雅黑" w:hAnsi="Times New Roman" w:cs="Times New Roman"/>
                <w:sz w:val="19"/>
                <w:szCs w:val="19"/>
              </w:rPr>
              <w:t>(ng/uL)</w:t>
            </w:r>
          </w:p>
        </w:tc>
        <w:tc>
          <w:tcPr>
            <w:tcW w:w="1753" w:type="dxa"/>
            <w:tcBorders>
              <w:top w:val="nil"/>
              <w:left w:val="nil"/>
              <w:bottom w:val="nil"/>
              <w:right w:val="nil"/>
            </w:tcBorders>
            <w:shd w:val="clear" w:color="auto" w:fill="auto"/>
            <w:noWrap/>
            <w:tcMar>
              <w:top w:w="10" w:type="dxa"/>
              <w:left w:w="10" w:type="dxa"/>
              <w:right w:w="10" w:type="dxa"/>
            </w:tcMar>
            <w:vAlign w:val="center"/>
          </w:tcPr>
          <w:p w14:paraId="35A50E34" w14:textId="0B2E2EC0" w:rsidR="00333E62" w:rsidRDefault="00D63634">
            <w:pPr>
              <w:spacing w:line="360" w:lineRule="auto"/>
              <w:jc w:val="center"/>
              <w:rPr>
                <w:rFonts w:ascii="Times New Roman" w:eastAsia="微软雅黑" w:hAnsi="Times New Roman" w:cs="Times New Roman"/>
                <w:sz w:val="19"/>
                <w:szCs w:val="19"/>
              </w:rPr>
            </w:pPr>
            <w:r w:rsidRPr="00D63634">
              <w:rPr>
                <w:rFonts w:ascii="Times New Roman" w:eastAsia="微软雅黑" w:hAnsi="Times New Roman" w:cs="Times New Roman"/>
                <w:sz w:val="19"/>
                <w:szCs w:val="19"/>
              </w:rPr>
              <w:t>{%if lib_quality_control and lib_quality_control.lib_dna_qc and lib_quality_control.lib_dna_qc.dna_concn_q%}{{lib_quality_control.lib_dna_qc.dna_concn_q|replace(“.00”,””)}}{%else%}{%endif%}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81EB4E3"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3.75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D0E33B1"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≥3.75</w:t>
            </w:r>
          </w:p>
        </w:tc>
      </w:tr>
      <w:tr w:rsidR="00333E62" w14:paraId="799FDB1C"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7B898982"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666D3F74"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DNA</w:t>
            </w:r>
            <w:r>
              <w:rPr>
                <w:rFonts w:ascii="Times New Roman" w:eastAsia="微软雅黑" w:hAnsi="Times New Roman" w:cs="Times New Roman" w:hint="eastAsia"/>
                <w:sz w:val="19"/>
                <w:szCs w:val="19"/>
              </w:rPr>
              <w:t>投入</w:t>
            </w:r>
            <w:r>
              <w:rPr>
                <w:rFonts w:ascii="Times New Roman" w:eastAsia="微软雅黑" w:hAnsi="Times New Roman" w:cs="Times New Roman"/>
                <w:sz w:val="19"/>
                <w:szCs w:val="19"/>
              </w:rPr>
              <w:t>量</w:t>
            </w:r>
            <w:r>
              <w:rPr>
                <w:rFonts w:ascii="Times New Roman" w:eastAsia="微软雅黑" w:hAnsi="Times New Roman" w:cs="Times New Roman" w:hint="eastAsia"/>
                <w:sz w:val="19"/>
                <w:szCs w:val="19"/>
                <w:vertAlign w:val="superscript"/>
              </w:rPr>
              <w:t>3</w:t>
            </w:r>
            <w:r>
              <w:rPr>
                <w:rFonts w:ascii="Times New Roman" w:eastAsia="微软雅黑" w:hAnsi="Times New Roman" w:cs="Times New Roman"/>
                <w:sz w:val="19"/>
                <w:szCs w:val="19"/>
              </w:rPr>
              <w:t>(ng</w:t>
            </w:r>
            <w:r>
              <w:rPr>
                <w:rFonts w:ascii="Times New Roman" w:eastAsia="微软雅黑" w:hAnsi="Times New Roman" w:cs="Times New Roman"/>
                <w:sz w:val="19"/>
                <w:szCs w:val="19"/>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08282F78" w14:textId="2EC6893D" w:rsidR="00333E62" w:rsidRDefault="00B462E7">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50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8B1B868"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3</w:t>
            </w:r>
            <w:r>
              <w:rPr>
                <w:rFonts w:ascii="Times New Roman" w:eastAsia="微软雅黑" w:hAnsi="Times New Roman" w:cs="Times New Roman"/>
                <w:sz w:val="19"/>
                <w:szCs w:val="19"/>
              </w:rPr>
              <w:t>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24FC2EE5"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≥30</w:t>
            </w:r>
          </w:p>
        </w:tc>
      </w:tr>
      <w:tr w:rsidR="00333E62" w14:paraId="47AAED10"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04A5ABCC"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62BC76DE"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文库</w:t>
            </w:r>
            <w:r>
              <w:rPr>
                <w:rFonts w:ascii="Times New Roman" w:eastAsia="微软雅黑" w:hAnsi="Times New Roman" w:cs="Times New Roman" w:hint="eastAsia"/>
                <w:sz w:val="19"/>
                <w:szCs w:val="19"/>
              </w:rPr>
              <w:t>总量</w:t>
            </w:r>
            <w:r>
              <w:rPr>
                <w:rFonts w:ascii="Times New Roman" w:eastAsia="微软雅黑" w:hAnsi="Times New Roman" w:cs="Times New Roman" w:hint="eastAsia"/>
                <w:sz w:val="19"/>
                <w:szCs w:val="19"/>
                <w:vertAlign w:val="superscript"/>
              </w:rPr>
              <w:t>4</w:t>
            </w:r>
            <w:r>
              <w:rPr>
                <w:rFonts w:ascii="Times New Roman" w:eastAsia="微软雅黑" w:hAnsi="Times New Roman" w:cs="Times New Roman"/>
                <w:sz w:val="19"/>
                <w:szCs w:val="19"/>
              </w:rPr>
              <w:t>(ng)</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329009B" w14:textId="43C383A3" w:rsidR="00333E62" w:rsidRDefault="00D63634">
            <w:pPr>
              <w:spacing w:line="360" w:lineRule="auto"/>
              <w:jc w:val="center"/>
              <w:rPr>
                <w:rFonts w:ascii="Times New Roman" w:eastAsia="微软雅黑" w:hAnsi="Times New Roman" w:cs="Times New Roman"/>
                <w:sz w:val="19"/>
                <w:szCs w:val="19"/>
              </w:rPr>
            </w:pPr>
            <w:r w:rsidRPr="00D63634">
              <w:rPr>
                <w:rFonts w:ascii="Times New Roman" w:eastAsia="微软雅黑" w:hAnsi="Times New Roman" w:cs="Times New Roman"/>
                <w:sz w:val="19"/>
                <w:szCs w:val="19"/>
              </w:rPr>
              <w:t>{%if lib_quality_control and lib_quality_control.lib_dna_qc and lib_quality_control.lib_dna_qc.library_qty%}{{lib_quality_control.lib_dna_qc.library_qty|replace(“.00”,””)}}{%else%}{%endif%}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70931F9"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1</w:t>
            </w:r>
            <w:r>
              <w:rPr>
                <w:rFonts w:ascii="Times New Roman" w:eastAsia="微软雅黑" w:hAnsi="Times New Roman" w:cs="Times New Roman"/>
                <w:sz w:val="19"/>
                <w:szCs w:val="19"/>
              </w:rPr>
              <w:t>5</w:t>
            </w:r>
            <w:r>
              <w:rPr>
                <w:rFonts w:ascii="Times New Roman" w:eastAsia="微软雅黑" w:hAnsi="Times New Roman" w:cs="Times New Roman" w:hint="eastAsia"/>
                <w:sz w:val="19"/>
                <w:szCs w:val="19"/>
              </w:rPr>
              <w:t>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06CED415"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1</w:t>
            </w:r>
            <w:r>
              <w:rPr>
                <w:rFonts w:ascii="Times New Roman" w:eastAsia="微软雅黑" w:hAnsi="Times New Roman" w:cs="Times New Roman"/>
                <w:sz w:val="19"/>
                <w:szCs w:val="19"/>
              </w:rPr>
              <w:t>5</w:t>
            </w:r>
            <w:r>
              <w:rPr>
                <w:rFonts w:ascii="Times New Roman" w:eastAsia="微软雅黑" w:hAnsi="Times New Roman" w:cs="Times New Roman" w:hint="eastAsia"/>
                <w:sz w:val="19"/>
                <w:szCs w:val="19"/>
              </w:rPr>
              <w:t>0</w:t>
            </w:r>
          </w:p>
        </w:tc>
      </w:tr>
      <w:tr w:rsidR="00333E62" w14:paraId="2C851E62"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03556AF0"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测序质量</w:t>
            </w:r>
          </w:p>
          <w:p w14:paraId="7EF430C8"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79006051"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覆盖度</w:t>
            </w:r>
            <w:r>
              <w:rPr>
                <w:rFonts w:ascii="Times New Roman" w:eastAsia="微软雅黑" w:hAnsi="Times New Roman" w:cs="Times New Roman" w:hint="eastAsia"/>
                <w:sz w:val="19"/>
                <w:szCs w:val="19"/>
                <w:vertAlign w:val="superscript"/>
              </w:rPr>
              <w:t>5</w:t>
            </w:r>
          </w:p>
        </w:tc>
        <w:tc>
          <w:tcPr>
            <w:tcW w:w="1753" w:type="dxa"/>
            <w:tcBorders>
              <w:top w:val="nil"/>
              <w:left w:val="nil"/>
              <w:bottom w:val="nil"/>
              <w:right w:val="nil"/>
            </w:tcBorders>
            <w:shd w:val="clear" w:color="auto" w:fill="auto"/>
            <w:noWrap/>
            <w:tcMar>
              <w:top w:w="10" w:type="dxa"/>
              <w:left w:w="10" w:type="dxa"/>
              <w:right w:w="10" w:type="dxa"/>
            </w:tcMar>
            <w:vAlign w:val="center"/>
          </w:tcPr>
          <w:p w14:paraId="1E7BF758" w14:textId="7D529071" w:rsidR="00333E62" w:rsidRDefault="00D63634">
            <w:pPr>
              <w:spacing w:line="360" w:lineRule="auto"/>
              <w:jc w:val="center"/>
              <w:rPr>
                <w:rFonts w:ascii="Times New Roman" w:eastAsia="微软雅黑" w:hAnsi="Times New Roman" w:cs="Times New Roman"/>
                <w:sz w:val="19"/>
                <w:szCs w:val="19"/>
              </w:rPr>
            </w:pPr>
            <w:r w:rsidRPr="00D63634">
              <w:rPr>
                <w:rFonts w:ascii="Times New Roman" w:eastAsia="微软雅黑" w:hAnsi="Times New Roman" w:cs="Times New Roman"/>
                <w:sz w:val="19"/>
                <w:szCs w:val="19"/>
              </w:rPr>
              <w:t>{{qc.dna_data_qc.cover_ratio}}</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4CC9E73"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100%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08E74D17"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100%</w:t>
            </w:r>
          </w:p>
        </w:tc>
      </w:tr>
      <w:tr w:rsidR="00333E62" w14:paraId="0C0C9A20"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09EB63D5"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66187C5"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平均有效深度</w:t>
            </w:r>
            <w:r>
              <w:rPr>
                <w:rFonts w:ascii="Times New Roman" w:eastAsia="微软雅黑" w:hAnsi="Times New Roman" w:cs="Times New Roman" w:hint="eastAsia"/>
                <w:sz w:val="19"/>
                <w:szCs w:val="19"/>
                <w:vertAlign w:val="superscript"/>
              </w:rPr>
              <w:t>6</w:t>
            </w:r>
          </w:p>
        </w:tc>
        <w:tc>
          <w:tcPr>
            <w:tcW w:w="1753" w:type="dxa"/>
            <w:tcBorders>
              <w:top w:val="nil"/>
              <w:left w:val="nil"/>
              <w:bottom w:val="nil"/>
              <w:right w:val="nil"/>
            </w:tcBorders>
            <w:shd w:val="clear" w:color="auto" w:fill="auto"/>
            <w:noWrap/>
            <w:tcMar>
              <w:top w:w="10" w:type="dxa"/>
              <w:left w:w="10" w:type="dxa"/>
              <w:right w:w="10" w:type="dxa"/>
            </w:tcMar>
            <w:vAlign w:val="center"/>
          </w:tcPr>
          <w:p w14:paraId="06A25C8C" w14:textId="00AC04BB" w:rsidR="00333E62" w:rsidRDefault="00D63634">
            <w:pPr>
              <w:spacing w:line="360" w:lineRule="auto"/>
              <w:jc w:val="center"/>
              <w:rPr>
                <w:rFonts w:ascii="Times New Roman" w:eastAsia="微软雅黑" w:hAnsi="Times New Roman" w:cs="Times New Roman"/>
                <w:sz w:val="19"/>
                <w:szCs w:val="19"/>
              </w:rPr>
            </w:pPr>
            <w:r w:rsidRPr="00D63634">
              <w:rPr>
                <w:rFonts w:ascii="Times New Roman" w:eastAsia="微软雅黑" w:hAnsi="Times New Roman" w:cs="Times New Roman"/>
                <w:sz w:val="19"/>
                <w:szCs w:val="19"/>
              </w:rPr>
              <w:t>{{qc.dna_data_qc.depth_ssbc|replace(“.00”,””)}}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DC52161"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p>
        </w:tc>
        <w:tc>
          <w:tcPr>
            <w:tcW w:w="2258" w:type="dxa"/>
            <w:tcBorders>
              <w:top w:val="nil"/>
              <w:left w:val="nil"/>
              <w:bottom w:val="nil"/>
              <w:right w:val="nil"/>
            </w:tcBorders>
            <w:shd w:val="clear" w:color="auto" w:fill="auto"/>
            <w:noWrap/>
            <w:tcMar>
              <w:top w:w="10" w:type="dxa"/>
              <w:left w:w="10" w:type="dxa"/>
              <w:right w:w="10" w:type="dxa"/>
            </w:tcMar>
            <w:vAlign w:val="center"/>
          </w:tcPr>
          <w:p w14:paraId="2E9E5AC2"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≥300×</w:t>
            </w:r>
          </w:p>
        </w:tc>
      </w:tr>
      <w:tr w:rsidR="00333E62" w14:paraId="793E2560"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5A816257"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30A67D98"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最低深度</w:t>
            </w:r>
            <w:r>
              <w:rPr>
                <w:rFonts w:ascii="Times New Roman" w:eastAsia="微软雅黑" w:hAnsi="Times New Roman" w:cs="Times New Roman" w:hint="eastAsia"/>
                <w:sz w:val="19"/>
                <w:szCs w:val="19"/>
                <w:vertAlign w:val="superscript"/>
              </w:rPr>
              <w:t>7</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E2D0FD3" w14:textId="601DFFA4" w:rsidR="00333E62" w:rsidRDefault="00D63634">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hint="eastAsia"/>
                <w:sz w:val="19"/>
                <w:szCs w:val="19"/>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21C5092A"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5</w:t>
            </w:r>
            <w:r>
              <w:rPr>
                <w:rFonts w:ascii="Times New Roman" w:eastAsia="微软雅黑" w:hAnsi="Times New Roman" w:cs="Times New Roman"/>
                <w:sz w:val="19"/>
                <w:szCs w:val="19"/>
              </w:rPr>
              <w:t>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1EFD5F4F"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p>
        </w:tc>
      </w:tr>
      <w:tr w:rsidR="00333E62" w14:paraId="73C72AE5"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02CBF3F"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FB1B8F7"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碱基质量</w:t>
            </w:r>
            <w:r>
              <w:rPr>
                <w:rFonts w:ascii="Times New Roman" w:eastAsia="微软雅黑" w:hAnsi="Times New Roman" w:cs="Times New Roman"/>
                <w:sz w:val="19"/>
                <w:szCs w:val="19"/>
              </w:rPr>
              <w:t>Q30</w:t>
            </w:r>
            <w:r>
              <w:rPr>
                <w:rFonts w:ascii="Times New Roman" w:eastAsia="微软雅黑" w:hAnsi="Times New Roman" w:cs="Times New Roman"/>
                <w:sz w:val="19"/>
                <w:szCs w:val="19"/>
              </w:rPr>
              <w:t>占比</w:t>
            </w:r>
            <w:r>
              <w:rPr>
                <w:rFonts w:ascii="Times New Roman" w:eastAsia="微软雅黑" w:hAnsi="Times New Roman" w:cs="Times New Roman" w:hint="eastAsia"/>
                <w:sz w:val="19"/>
                <w:szCs w:val="19"/>
                <w:vertAlign w:val="superscript"/>
              </w:rPr>
              <w:t>8</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011B6D8" w14:textId="2517D83B" w:rsidR="00333E62" w:rsidRDefault="00D63634">
            <w:pPr>
              <w:spacing w:line="360" w:lineRule="auto"/>
              <w:jc w:val="center"/>
              <w:rPr>
                <w:rFonts w:ascii="Times New Roman" w:eastAsia="微软雅黑" w:hAnsi="Times New Roman" w:cs="Times New Roman"/>
                <w:sz w:val="19"/>
                <w:szCs w:val="19"/>
              </w:rPr>
            </w:pPr>
            <w:r w:rsidRPr="00D63634">
              <w:rPr>
                <w:rFonts w:ascii="Times New Roman" w:eastAsia="微软雅黑" w:hAnsi="Times New Roman" w:cs="Times New Roman"/>
                <w:sz w:val="19"/>
                <w:szCs w:val="19"/>
              </w:rPr>
              <w:t>{{qc.dna_data_qc. cleandata_q30}}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52A05183"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B63EEA5"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≥75%</w:t>
            </w:r>
          </w:p>
        </w:tc>
      </w:tr>
      <w:tr w:rsidR="00333E62" w14:paraId="28986FE4" w14:textId="77777777">
        <w:trPr>
          <w:trHeight w:val="366"/>
          <w:jc w:val="center"/>
        </w:trPr>
        <w:tc>
          <w:tcPr>
            <w:tcW w:w="2007"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3AC5963E"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总体质量评估</w:t>
            </w:r>
            <w:r>
              <w:rPr>
                <w:rFonts w:ascii="Times New Roman" w:eastAsia="微软雅黑" w:hAnsi="Times New Roman" w:cs="Times New Roman" w:hint="eastAsia"/>
                <w:sz w:val="19"/>
                <w:szCs w:val="19"/>
                <w:vertAlign w:val="superscript"/>
              </w:rPr>
              <w:t>9</w:t>
            </w:r>
          </w:p>
        </w:tc>
        <w:tc>
          <w:tcPr>
            <w:tcW w:w="7951" w:type="dxa"/>
            <w:gridSpan w:val="4"/>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367D58DB" w14:textId="56154E33" w:rsidR="00F71B9D" w:rsidRDefault="00F71B9D" w:rsidP="00F71B9D">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b/>
                <w:bCs/>
                <w:sz w:val="19"/>
                <w:szCs w:val="19"/>
                <w:highlight w:val="yellow"/>
              </w:rPr>
              <w:t>{%p if qc.dna_data_qc.cleandata_q30_num&gt;=0.75 and qc.dna_data_qc.depth_ssbc_num&gt;=300 and qc.dna_data_qc.cover_ratio_num == 1%}</w:t>
            </w:r>
          </w:p>
          <w:p w14:paraId="0A65CC21" w14:textId="18C09AE9" w:rsidR="00081C90" w:rsidRPr="00F71B9D" w:rsidRDefault="00081C90" w:rsidP="00F71B9D">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b/>
                <w:bCs/>
                <w:sz w:val="19"/>
                <w:szCs w:val="19"/>
                <w:highlight w:val="green"/>
              </w:rPr>
              <w:t>{%p if sample.tumor_content%}</w:t>
            </w:r>
          </w:p>
          <w:p w14:paraId="01C69FA8" w14:textId="1E1DBE26" w:rsidR="00F71B9D" w:rsidRPr="00F71B9D" w:rsidRDefault="00F71B9D" w:rsidP="00F71B9D">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b/>
                <w:bCs/>
                <w:sz w:val="19"/>
                <w:szCs w:val="19"/>
                <w:highlight w:val="magenta"/>
              </w:rPr>
              <w:t>{%p if lib_quality_control and lib_quality_control.lib_dna_qc and lib_quality_control.lib_dna_qc.library_qty and lib_quality_control.lib_dna_qc.dna_concn_q %}</w:t>
            </w:r>
          </w:p>
          <w:p w14:paraId="3BE79832" w14:textId="6D8296F0" w:rsidR="00F71B9D" w:rsidRPr="00F71B9D" w:rsidRDefault="00F71B9D" w:rsidP="00F71B9D">
            <w:pPr>
              <w:spacing w:line="360" w:lineRule="auto"/>
              <w:jc w:val="center"/>
              <w:rPr>
                <w:rFonts w:ascii="Times New Roman" w:eastAsia="微软雅黑" w:hAnsi="Times New Roman" w:cs="Times New Roman"/>
                <w:b/>
                <w:bCs/>
                <w:sz w:val="19"/>
                <w:szCs w:val="19"/>
              </w:rPr>
            </w:pPr>
            <w:r w:rsidRPr="00F71B9D">
              <w:rPr>
                <w:rFonts w:ascii="Times New Roman" w:eastAsia="微软雅黑" w:hAnsi="Times New Roman" w:cs="Times New Roman" w:hint="eastAsia"/>
                <w:b/>
                <w:bCs/>
                <w:sz w:val="19"/>
                <w:szCs w:val="19"/>
              </w:rPr>
              <w:t>{%if sample.tumor_content|replace(</w:t>
            </w:r>
            <w:r w:rsidRPr="00F71B9D">
              <w:rPr>
                <w:rFonts w:ascii="Times New Roman" w:eastAsia="微软雅黑" w:hAnsi="Times New Roman" w:cs="Times New Roman" w:hint="eastAsia"/>
                <w:b/>
                <w:bCs/>
                <w:sz w:val="19"/>
                <w:szCs w:val="19"/>
              </w:rPr>
              <w:t>“</w:t>
            </w:r>
            <w:r w:rsidRPr="00F71B9D">
              <w:rPr>
                <w:rFonts w:ascii="Times New Roman" w:eastAsia="微软雅黑" w:hAnsi="Times New Roman" w:cs="Times New Roman" w:hint="eastAsia"/>
                <w:b/>
                <w:bCs/>
                <w:sz w:val="19"/>
                <w:szCs w:val="19"/>
              </w:rPr>
              <w:t>%</w:t>
            </w:r>
            <w:r w:rsidRPr="00F71B9D">
              <w:rPr>
                <w:rFonts w:ascii="Times New Roman" w:eastAsia="微软雅黑" w:hAnsi="Times New Roman" w:cs="Times New Roman" w:hint="eastAsia"/>
                <w:b/>
                <w:bCs/>
                <w:sz w:val="19"/>
                <w:szCs w:val="19"/>
              </w:rPr>
              <w:t>”</w:t>
            </w:r>
            <w:r w:rsidRPr="00F71B9D">
              <w:rPr>
                <w:rFonts w:ascii="Times New Roman" w:eastAsia="微软雅黑" w:hAnsi="Times New Roman" w:cs="Times New Roman" w:hint="eastAsia"/>
                <w:b/>
                <w:bCs/>
                <w:sz w:val="19"/>
                <w:szCs w:val="19"/>
              </w:rPr>
              <w:t>,</w:t>
            </w:r>
            <w:r w:rsidRPr="00F71B9D">
              <w:rPr>
                <w:rFonts w:ascii="Times New Roman" w:eastAsia="微软雅黑" w:hAnsi="Times New Roman" w:cs="Times New Roman" w:hint="eastAsia"/>
                <w:b/>
                <w:bCs/>
                <w:sz w:val="19"/>
                <w:szCs w:val="19"/>
              </w:rPr>
              <w:t>””</w:t>
            </w:r>
            <w:r w:rsidRPr="00F71B9D">
              <w:rPr>
                <w:rFonts w:ascii="Times New Roman" w:eastAsia="微软雅黑" w:hAnsi="Times New Roman" w:cs="Times New Roman" w:hint="eastAsia"/>
                <w:b/>
                <w:bCs/>
                <w:sz w:val="19"/>
                <w:szCs w:val="19"/>
              </w:rPr>
              <w:t>)|float &gt;= 20 and lib_quality_control.lib_dna_qc.library_qty|float &gt;=150 and lib_quality_control.lib_dna_qc.dna_concn_q|float &gt;= 3.75%}</w:t>
            </w:r>
            <w:r w:rsidRPr="00F71B9D">
              <w:rPr>
                <w:rFonts w:ascii="Times New Roman" w:eastAsia="微软雅黑" w:hAnsi="Times New Roman" w:cs="Times New Roman" w:hint="eastAsia"/>
                <w:b/>
                <w:bCs/>
                <w:sz w:val="19"/>
                <w:szCs w:val="19"/>
              </w:rPr>
              <w:t>合格</w:t>
            </w:r>
            <w:r w:rsidRPr="00F71B9D">
              <w:rPr>
                <w:rFonts w:ascii="Times New Roman" w:eastAsia="微软雅黑" w:hAnsi="Times New Roman" w:cs="Times New Roman" w:hint="eastAsia"/>
                <w:b/>
                <w:bCs/>
                <w:sz w:val="19"/>
                <w:szCs w:val="19"/>
              </w:rPr>
              <w:t>{%else%}</w:t>
            </w:r>
            <w:r w:rsidRPr="00F71B9D">
              <w:rPr>
                <w:rFonts w:ascii="Times New Roman" w:eastAsia="微软雅黑" w:hAnsi="Times New Roman" w:cs="Times New Roman" w:hint="eastAsia"/>
                <w:b/>
                <w:bCs/>
                <w:sz w:val="19"/>
                <w:szCs w:val="19"/>
              </w:rPr>
              <w:t>警戒</w:t>
            </w:r>
            <w:r w:rsidRPr="00F71B9D">
              <w:rPr>
                <w:rFonts w:ascii="Times New Roman" w:eastAsia="微软雅黑" w:hAnsi="Times New Roman" w:cs="Times New Roman" w:hint="eastAsia"/>
                <w:b/>
                <w:bCs/>
                <w:sz w:val="19"/>
                <w:szCs w:val="19"/>
              </w:rPr>
              <w:t>{%endif%}</w:t>
            </w:r>
          </w:p>
          <w:p w14:paraId="3EC6776E" w14:textId="77777777" w:rsidR="00F71B9D" w:rsidRPr="00F71B9D" w:rsidRDefault="00F71B9D" w:rsidP="00F71B9D">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b/>
                <w:bCs/>
                <w:sz w:val="19"/>
                <w:szCs w:val="19"/>
                <w:highlight w:val="magenta"/>
              </w:rPr>
              <w:t>{%p else%}</w:t>
            </w:r>
          </w:p>
          <w:p w14:paraId="5EE08975" w14:textId="35BF3EAA" w:rsidR="00F71B9D" w:rsidRPr="00F71B9D" w:rsidRDefault="00081C90" w:rsidP="00F71B9D">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hint="eastAsia"/>
                <w:b/>
                <w:bCs/>
                <w:sz w:val="19"/>
                <w:szCs w:val="19"/>
              </w:rPr>
              <w:t>{%if sample.tumor_content|replace(</w:t>
            </w:r>
            <w:r w:rsidRPr="00081C90">
              <w:rPr>
                <w:rFonts w:ascii="Times New Roman" w:eastAsia="微软雅黑" w:hAnsi="Times New Roman" w:cs="Times New Roman" w:hint="eastAsia"/>
                <w:b/>
                <w:bCs/>
                <w:sz w:val="19"/>
                <w:szCs w:val="19"/>
              </w:rPr>
              <w:t>“</w:t>
            </w:r>
            <w:r w:rsidRPr="00081C90">
              <w:rPr>
                <w:rFonts w:ascii="Times New Roman" w:eastAsia="微软雅黑" w:hAnsi="Times New Roman" w:cs="Times New Roman" w:hint="eastAsia"/>
                <w:b/>
                <w:bCs/>
                <w:sz w:val="19"/>
                <w:szCs w:val="19"/>
              </w:rPr>
              <w:t>%</w:t>
            </w:r>
            <w:r w:rsidRPr="00081C90">
              <w:rPr>
                <w:rFonts w:ascii="Times New Roman" w:eastAsia="微软雅黑" w:hAnsi="Times New Roman" w:cs="Times New Roman" w:hint="eastAsia"/>
                <w:b/>
                <w:bCs/>
                <w:sz w:val="19"/>
                <w:szCs w:val="19"/>
              </w:rPr>
              <w:t>”</w:t>
            </w:r>
            <w:r w:rsidRPr="00081C90">
              <w:rPr>
                <w:rFonts w:ascii="Times New Roman" w:eastAsia="微软雅黑" w:hAnsi="Times New Roman" w:cs="Times New Roman" w:hint="eastAsia"/>
                <w:b/>
                <w:bCs/>
                <w:sz w:val="19"/>
                <w:szCs w:val="19"/>
              </w:rPr>
              <w:t>,</w:t>
            </w:r>
            <w:r w:rsidRPr="00081C90">
              <w:rPr>
                <w:rFonts w:ascii="Times New Roman" w:eastAsia="微软雅黑" w:hAnsi="Times New Roman" w:cs="Times New Roman" w:hint="eastAsia"/>
                <w:b/>
                <w:bCs/>
                <w:sz w:val="19"/>
                <w:szCs w:val="19"/>
              </w:rPr>
              <w:t>””</w:t>
            </w:r>
            <w:r w:rsidRPr="00081C90">
              <w:rPr>
                <w:rFonts w:ascii="Times New Roman" w:eastAsia="微软雅黑" w:hAnsi="Times New Roman" w:cs="Times New Roman" w:hint="eastAsia"/>
                <w:b/>
                <w:bCs/>
                <w:sz w:val="19"/>
                <w:szCs w:val="19"/>
              </w:rPr>
              <w:t>)|float &gt;= 20%}{%else%}</w:t>
            </w:r>
            <w:r>
              <w:rPr>
                <w:rFonts w:ascii="Times New Roman" w:eastAsia="微软雅黑" w:hAnsi="Times New Roman" w:cs="Times New Roman" w:hint="eastAsia"/>
                <w:b/>
                <w:bCs/>
                <w:sz w:val="19"/>
                <w:szCs w:val="19"/>
              </w:rPr>
              <w:t>警戒</w:t>
            </w:r>
            <w:r w:rsidRPr="00081C90">
              <w:rPr>
                <w:rFonts w:ascii="Times New Roman" w:eastAsia="微软雅黑" w:hAnsi="Times New Roman" w:cs="Times New Roman" w:hint="eastAsia"/>
                <w:b/>
                <w:bCs/>
                <w:sz w:val="19"/>
                <w:szCs w:val="19"/>
              </w:rPr>
              <w:t>{%endif%}</w:t>
            </w:r>
          </w:p>
          <w:p w14:paraId="670626D1" w14:textId="6535EF19" w:rsidR="00F71B9D" w:rsidRDefault="00F71B9D" w:rsidP="00F71B9D">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b/>
                <w:bCs/>
                <w:sz w:val="19"/>
                <w:szCs w:val="19"/>
                <w:highlight w:val="magenta"/>
              </w:rPr>
              <w:t>{%p endif%}</w:t>
            </w:r>
          </w:p>
          <w:p w14:paraId="61227356" w14:textId="72469CF9" w:rsidR="00081C90" w:rsidRDefault="00081C90" w:rsidP="00F71B9D">
            <w:pPr>
              <w:spacing w:line="360" w:lineRule="auto"/>
              <w:jc w:val="center"/>
              <w:rPr>
                <w:rFonts w:ascii="Times New Roman" w:eastAsia="微软雅黑" w:hAnsi="Times New Roman" w:cs="Times New Roman"/>
                <w:b/>
                <w:bCs/>
                <w:sz w:val="19"/>
                <w:szCs w:val="19"/>
                <w:highlight w:val="green"/>
              </w:rPr>
            </w:pPr>
            <w:r w:rsidRPr="00081C90">
              <w:rPr>
                <w:rFonts w:ascii="Times New Roman" w:eastAsia="微软雅黑" w:hAnsi="Times New Roman" w:cs="Times New Roman" w:hint="eastAsia"/>
                <w:b/>
                <w:bCs/>
                <w:sz w:val="19"/>
                <w:szCs w:val="19"/>
                <w:highlight w:val="green"/>
              </w:rPr>
              <w:t>{%</w:t>
            </w:r>
            <w:r w:rsidRPr="00081C90">
              <w:rPr>
                <w:rFonts w:ascii="Times New Roman" w:eastAsia="微软雅黑" w:hAnsi="Times New Roman" w:cs="Times New Roman"/>
                <w:b/>
                <w:bCs/>
                <w:sz w:val="19"/>
                <w:szCs w:val="19"/>
                <w:highlight w:val="green"/>
              </w:rPr>
              <w:t>p else</w:t>
            </w:r>
            <w:r w:rsidRPr="00081C90">
              <w:rPr>
                <w:rFonts w:ascii="Times New Roman" w:eastAsia="微软雅黑" w:hAnsi="Times New Roman" w:cs="Times New Roman" w:hint="eastAsia"/>
                <w:b/>
                <w:bCs/>
                <w:sz w:val="19"/>
                <w:szCs w:val="19"/>
                <w:highlight w:val="green"/>
              </w:rPr>
              <w:t>%}</w:t>
            </w:r>
          </w:p>
          <w:p w14:paraId="1A00FD7C" w14:textId="230E3177" w:rsidR="00F22E28" w:rsidRDefault="00F22E28" w:rsidP="00F71B9D">
            <w:pPr>
              <w:spacing w:line="360" w:lineRule="auto"/>
              <w:jc w:val="center"/>
              <w:rPr>
                <w:rFonts w:ascii="Times New Roman" w:eastAsia="微软雅黑" w:hAnsi="Times New Roman" w:cs="Times New Roman"/>
                <w:b/>
                <w:bCs/>
                <w:sz w:val="19"/>
                <w:szCs w:val="19"/>
                <w:highlight w:val="cyan"/>
              </w:rPr>
            </w:pPr>
            <w:r w:rsidRPr="00F22E28">
              <w:rPr>
                <w:rFonts w:ascii="Times New Roman" w:eastAsia="微软雅黑" w:hAnsi="Times New Roman" w:cs="Times New Roman"/>
                <w:b/>
                <w:bCs/>
                <w:sz w:val="19"/>
                <w:szCs w:val="19"/>
                <w:highlight w:val="cyan"/>
              </w:rPr>
              <w:lastRenderedPageBreak/>
              <w:t>{%p if lib_quality_control and lib_quality_control.lib_dna_qc and lib_quality_control.lib_dna_qc.tumor_content%}</w:t>
            </w:r>
          </w:p>
          <w:p w14:paraId="50F4217F" w14:textId="5C551F30" w:rsidR="00F22E28" w:rsidRPr="00F71B9D" w:rsidRDefault="00F22E28" w:rsidP="00F22E28">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b/>
                <w:bCs/>
                <w:sz w:val="19"/>
                <w:szCs w:val="19"/>
                <w:highlight w:val="magenta"/>
              </w:rPr>
              <w:t>{%p if lib_quality_control and lib_quality_control.lib_dna_qc and lib_quality_control.lib_dna_qc.library_qty and lib_quality_control.lib_dna_qc.dna_concn_q %}</w:t>
            </w:r>
          </w:p>
          <w:p w14:paraId="40B5F4EE" w14:textId="362C4373" w:rsidR="00F22E28" w:rsidRPr="00F71B9D" w:rsidRDefault="00F22E28" w:rsidP="00F22E28">
            <w:pPr>
              <w:spacing w:line="360" w:lineRule="auto"/>
              <w:jc w:val="center"/>
              <w:rPr>
                <w:rFonts w:ascii="Times New Roman" w:eastAsia="微软雅黑" w:hAnsi="Times New Roman" w:cs="Times New Roman"/>
                <w:b/>
                <w:bCs/>
                <w:sz w:val="19"/>
                <w:szCs w:val="19"/>
              </w:rPr>
            </w:pPr>
            <w:r w:rsidRPr="00F71B9D">
              <w:rPr>
                <w:rFonts w:ascii="Times New Roman" w:eastAsia="微软雅黑" w:hAnsi="Times New Roman" w:cs="Times New Roman" w:hint="eastAsia"/>
                <w:b/>
                <w:bCs/>
                <w:sz w:val="19"/>
                <w:szCs w:val="19"/>
              </w:rPr>
              <w:t xml:space="preserve">{%if </w:t>
            </w:r>
            <w:r w:rsidRPr="00F22E28">
              <w:rPr>
                <w:rFonts w:ascii="Times New Roman" w:eastAsia="微软雅黑" w:hAnsi="Times New Roman" w:cs="Times New Roman"/>
                <w:b/>
                <w:bCs/>
                <w:sz w:val="19"/>
                <w:szCs w:val="19"/>
              </w:rPr>
              <w:t>lib_quality_control.lib_dna_qc.tumor_content</w:t>
            </w:r>
            <w:r w:rsidRPr="00F71B9D">
              <w:rPr>
                <w:rFonts w:ascii="Times New Roman" w:eastAsia="微软雅黑" w:hAnsi="Times New Roman" w:cs="Times New Roman" w:hint="eastAsia"/>
                <w:b/>
                <w:bCs/>
                <w:sz w:val="19"/>
                <w:szCs w:val="19"/>
              </w:rPr>
              <w:t>|replace(</w:t>
            </w:r>
            <w:r w:rsidRPr="00F71B9D">
              <w:rPr>
                <w:rFonts w:ascii="Times New Roman" w:eastAsia="微软雅黑" w:hAnsi="Times New Roman" w:cs="Times New Roman" w:hint="eastAsia"/>
                <w:b/>
                <w:bCs/>
                <w:sz w:val="19"/>
                <w:szCs w:val="19"/>
              </w:rPr>
              <w:t>“</w:t>
            </w:r>
            <w:r w:rsidRPr="00F71B9D">
              <w:rPr>
                <w:rFonts w:ascii="Times New Roman" w:eastAsia="微软雅黑" w:hAnsi="Times New Roman" w:cs="Times New Roman" w:hint="eastAsia"/>
                <w:b/>
                <w:bCs/>
                <w:sz w:val="19"/>
                <w:szCs w:val="19"/>
              </w:rPr>
              <w:t>%</w:t>
            </w:r>
            <w:r w:rsidRPr="00F71B9D">
              <w:rPr>
                <w:rFonts w:ascii="Times New Roman" w:eastAsia="微软雅黑" w:hAnsi="Times New Roman" w:cs="Times New Roman" w:hint="eastAsia"/>
                <w:b/>
                <w:bCs/>
                <w:sz w:val="19"/>
                <w:szCs w:val="19"/>
              </w:rPr>
              <w:t>”</w:t>
            </w:r>
            <w:r w:rsidRPr="00F71B9D">
              <w:rPr>
                <w:rFonts w:ascii="Times New Roman" w:eastAsia="微软雅黑" w:hAnsi="Times New Roman" w:cs="Times New Roman" w:hint="eastAsia"/>
                <w:b/>
                <w:bCs/>
                <w:sz w:val="19"/>
                <w:szCs w:val="19"/>
              </w:rPr>
              <w:t>,</w:t>
            </w:r>
            <w:r w:rsidRPr="00F71B9D">
              <w:rPr>
                <w:rFonts w:ascii="Times New Roman" w:eastAsia="微软雅黑" w:hAnsi="Times New Roman" w:cs="Times New Roman" w:hint="eastAsia"/>
                <w:b/>
                <w:bCs/>
                <w:sz w:val="19"/>
                <w:szCs w:val="19"/>
              </w:rPr>
              <w:t>””</w:t>
            </w:r>
            <w:r w:rsidRPr="00F71B9D">
              <w:rPr>
                <w:rFonts w:ascii="Times New Roman" w:eastAsia="微软雅黑" w:hAnsi="Times New Roman" w:cs="Times New Roman" w:hint="eastAsia"/>
                <w:b/>
                <w:bCs/>
                <w:sz w:val="19"/>
                <w:szCs w:val="19"/>
              </w:rPr>
              <w:t>)|float &gt;= 20 and lib_quality_control.lib_dna_qc.library_qty|float &gt;=150 and lib_quality_control.lib_dna_qc.dna_concn_q|float &gt;= 3.75%}</w:t>
            </w:r>
            <w:r w:rsidRPr="00F71B9D">
              <w:rPr>
                <w:rFonts w:ascii="Times New Roman" w:eastAsia="微软雅黑" w:hAnsi="Times New Roman" w:cs="Times New Roman" w:hint="eastAsia"/>
                <w:b/>
                <w:bCs/>
                <w:sz w:val="19"/>
                <w:szCs w:val="19"/>
              </w:rPr>
              <w:t>合格</w:t>
            </w:r>
            <w:r w:rsidRPr="00F71B9D">
              <w:rPr>
                <w:rFonts w:ascii="Times New Roman" w:eastAsia="微软雅黑" w:hAnsi="Times New Roman" w:cs="Times New Roman" w:hint="eastAsia"/>
                <w:b/>
                <w:bCs/>
                <w:sz w:val="19"/>
                <w:szCs w:val="19"/>
              </w:rPr>
              <w:t>{%else%}</w:t>
            </w:r>
            <w:r w:rsidRPr="00F71B9D">
              <w:rPr>
                <w:rFonts w:ascii="Times New Roman" w:eastAsia="微软雅黑" w:hAnsi="Times New Roman" w:cs="Times New Roman" w:hint="eastAsia"/>
                <w:b/>
                <w:bCs/>
                <w:sz w:val="19"/>
                <w:szCs w:val="19"/>
              </w:rPr>
              <w:t>警戒</w:t>
            </w:r>
            <w:r w:rsidRPr="00F71B9D">
              <w:rPr>
                <w:rFonts w:ascii="Times New Roman" w:eastAsia="微软雅黑" w:hAnsi="Times New Roman" w:cs="Times New Roman" w:hint="eastAsia"/>
                <w:b/>
                <w:bCs/>
                <w:sz w:val="19"/>
                <w:szCs w:val="19"/>
              </w:rPr>
              <w:t>{%endif%}</w:t>
            </w:r>
          </w:p>
          <w:p w14:paraId="1F82289A" w14:textId="77777777" w:rsidR="00F22E28" w:rsidRPr="00F71B9D" w:rsidRDefault="00F22E28" w:rsidP="00F22E28">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b/>
                <w:bCs/>
                <w:sz w:val="19"/>
                <w:szCs w:val="19"/>
                <w:highlight w:val="magenta"/>
              </w:rPr>
              <w:t>{%p else%}</w:t>
            </w:r>
          </w:p>
          <w:p w14:paraId="5F5C6320" w14:textId="0B693B06" w:rsidR="00F22E28" w:rsidRPr="00F71B9D" w:rsidRDefault="00F22E28" w:rsidP="00F22E28">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hint="eastAsia"/>
                <w:b/>
                <w:bCs/>
                <w:sz w:val="19"/>
                <w:szCs w:val="19"/>
              </w:rPr>
              <w:t xml:space="preserve">{%if </w:t>
            </w:r>
            <w:r w:rsidRPr="00F22E28">
              <w:rPr>
                <w:rFonts w:ascii="Times New Roman" w:eastAsia="微软雅黑" w:hAnsi="Times New Roman" w:cs="Times New Roman"/>
                <w:b/>
                <w:bCs/>
                <w:sz w:val="19"/>
                <w:szCs w:val="19"/>
              </w:rPr>
              <w:t>lib_quality_control.lib_dna_qc.tumor_content</w:t>
            </w:r>
            <w:r>
              <w:rPr>
                <w:rFonts w:ascii="Times New Roman" w:eastAsia="微软雅黑" w:hAnsi="Times New Roman" w:cs="Times New Roman" w:hint="eastAsia"/>
                <w:b/>
                <w:bCs/>
                <w:sz w:val="19"/>
                <w:szCs w:val="19"/>
              </w:rPr>
              <w:t>|</w:t>
            </w:r>
            <w:r w:rsidRPr="00081C90">
              <w:rPr>
                <w:rFonts w:ascii="Times New Roman" w:eastAsia="微软雅黑" w:hAnsi="Times New Roman" w:cs="Times New Roman" w:hint="eastAsia"/>
                <w:b/>
                <w:bCs/>
                <w:sz w:val="19"/>
                <w:szCs w:val="19"/>
              </w:rPr>
              <w:t>replace(</w:t>
            </w:r>
            <w:r w:rsidRPr="00081C90">
              <w:rPr>
                <w:rFonts w:ascii="Times New Roman" w:eastAsia="微软雅黑" w:hAnsi="Times New Roman" w:cs="Times New Roman" w:hint="eastAsia"/>
                <w:b/>
                <w:bCs/>
                <w:sz w:val="19"/>
                <w:szCs w:val="19"/>
              </w:rPr>
              <w:t>“</w:t>
            </w:r>
            <w:r w:rsidRPr="00081C90">
              <w:rPr>
                <w:rFonts w:ascii="Times New Roman" w:eastAsia="微软雅黑" w:hAnsi="Times New Roman" w:cs="Times New Roman" w:hint="eastAsia"/>
                <w:b/>
                <w:bCs/>
                <w:sz w:val="19"/>
                <w:szCs w:val="19"/>
              </w:rPr>
              <w:t>%</w:t>
            </w:r>
            <w:r w:rsidRPr="00081C90">
              <w:rPr>
                <w:rFonts w:ascii="Times New Roman" w:eastAsia="微软雅黑" w:hAnsi="Times New Roman" w:cs="Times New Roman" w:hint="eastAsia"/>
                <w:b/>
                <w:bCs/>
                <w:sz w:val="19"/>
                <w:szCs w:val="19"/>
              </w:rPr>
              <w:t>”</w:t>
            </w:r>
            <w:r w:rsidRPr="00081C90">
              <w:rPr>
                <w:rFonts w:ascii="Times New Roman" w:eastAsia="微软雅黑" w:hAnsi="Times New Roman" w:cs="Times New Roman" w:hint="eastAsia"/>
                <w:b/>
                <w:bCs/>
                <w:sz w:val="19"/>
                <w:szCs w:val="19"/>
              </w:rPr>
              <w:t>,</w:t>
            </w:r>
            <w:r w:rsidRPr="00081C90">
              <w:rPr>
                <w:rFonts w:ascii="Times New Roman" w:eastAsia="微软雅黑" w:hAnsi="Times New Roman" w:cs="Times New Roman" w:hint="eastAsia"/>
                <w:b/>
                <w:bCs/>
                <w:sz w:val="19"/>
                <w:szCs w:val="19"/>
              </w:rPr>
              <w:t>””</w:t>
            </w:r>
            <w:r w:rsidRPr="00081C90">
              <w:rPr>
                <w:rFonts w:ascii="Times New Roman" w:eastAsia="微软雅黑" w:hAnsi="Times New Roman" w:cs="Times New Roman" w:hint="eastAsia"/>
                <w:b/>
                <w:bCs/>
                <w:sz w:val="19"/>
                <w:szCs w:val="19"/>
              </w:rPr>
              <w:t>)|float &gt;= 20%}{%else%}</w:t>
            </w:r>
            <w:r>
              <w:rPr>
                <w:rFonts w:ascii="Times New Roman" w:eastAsia="微软雅黑" w:hAnsi="Times New Roman" w:cs="Times New Roman" w:hint="eastAsia"/>
                <w:b/>
                <w:bCs/>
                <w:sz w:val="19"/>
                <w:szCs w:val="19"/>
              </w:rPr>
              <w:t>警戒</w:t>
            </w:r>
            <w:r w:rsidRPr="00081C90">
              <w:rPr>
                <w:rFonts w:ascii="Times New Roman" w:eastAsia="微软雅黑" w:hAnsi="Times New Roman" w:cs="Times New Roman" w:hint="eastAsia"/>
                <w:b/>
                <w:bCs/>
                <w:sz w:val="19"/>
                <w:szCs w:val="19"/>
              </w:rPr>
              <w:t>{%endif%}</w:t>
            </w:r>
          </w:p>
          <w:p w14:paraId="728C588D" w14:textId="7653B1E4" w:rsidR="00F22E28" w:rsidRDefault="00F22E28" w:rsidP="00F22E28">
            <w:pPr>
              <w:spacing w:line="360" w:lineRule="auto"/>
              <w:jc w:val="center"/>
              <w:rPr>
                <w:rFonts w:ascii="Times New Roman" w:eastAsia="微软雅黑" w:hAnsi="Times New Roman" w:cs="Times New Roman"/>
                <w:b/>
                <w:bCs/>
                <w:sz w:val="19"/>
                <w:szCs w:val="19"/>
                <w:highlight w:val="cyan"/>
              </w:rPr>
            </w:pPr>
            <w:r w:rsidRPr="00081C90">
              <w:rPr>
                <w:rFonts w:ascii="Times New Roman" w:eastAsia="微软雅黑" w:hAnsi="Times New Roman" w:cs="Times New Roman"/>
                <w:b/>
                <w:bCs/>
                <w:sz w:val="19"/>
                <w:szCs w:val="19"/>
                <w:highlight w:val="magenta"/>
              </w:rPr>
              <w:t>{%p endif%}</w:t>
            </w:r>
          </w:p>
          <w:p w14:paraId="1B3586C5" w14:textId="46600C2D" w:rsidR="00F22E28" w:rsidRDefault="00F22E28" w:rsidP="00F22E28">
            <w:pPr>
              <w:spacing w:line="360" w:lineRule="auto"/>
              <w:jc w:val="center"/>
              <w:rPr>
                <w:rFonts w:ascii="Times New Roman" w:eastAsia="微软雅黑" w:hAnsi="Times New Roman" w:cs="Times New Roman"/>
                <w:b/>
                <w:bCs/>
                <w:sz w:val="19"/>
                <w:szCs w:val="19"/>
                <w:highlight w:val="cyan"/>
              </w:rPr>
            </w:pPr>
            <w:r w:rsidRPr="00F22E28">
              <w:rPr>
                <w:rFonts w:ascii="Times New Roman" w:eastAsia="微软雅黑" w:hAnsi="Times New Roman" w:cs="Times New Roman" w:hint="eastAsia"/>
                <w:b/>
                <w:bCs/>
                <w:sz w:val="19"/>
                <w:szCs w:val="19"/>
                <w:highlight w:val="cyan"/>
              </w:rPr>
              <w:t>{%</w:t>
            </w:r>
            <w:r w:rsidRPr="00F22E28">
              <w:rPr>
                <w:rFonts w:ascii="Times New Roman" w:eastAsia="微软雅黑" w:hAnsi="Times New Roman" w:cs="Times New Roman"/>
                <w:b/>
                <w:bCs/>
                <w:sz w:val="19"/>
                <w:szCs w:val="19"/>
                <w:highlight w:val="cyan"/>
              </w:rPr>
              <w:t>p else</w:t>
            </w:r>
            <w:r w:rsidRPr="00F22E28">
              <w:rPr>
                <w:rFonts w:ascii="Times New Roman" w:eastAsia="微软雅黑" w:hAnsi="Times New Roman" w:cs="Times New Roman" w:hint="eastAsia"/>
                <w:b/>
                <w:bCs/>
                <w:sz w:val="19"/>
                <w:szCs w:val="19"/>
                <w:highlight w:val="cyan"/>
              </w:rPr>
              <w:t>%}</w:t>
            </w:r>
          </w:p>
          <w:p w14:paraId="2B8C260A" w14:textId="24EA9E3E" w:rsidR="00F22E28" w:rsidRPr="00F71B9D" w:rsidRDefault="00F22E28" w:rsidP="00F22E28">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b/>
                <w:bCs/>
                <w:sz w:val="19"/>
                <w:szCs w:val="19"/>
                <w:highlight w:val="magenta"/>
              </w:rPr>
              <w:t>{%p if lib_quality_control and lib_quality_control.lib_dna_qc and lib_quality_control.lib_dna_qc.library_qty and lib_quality_control.lib_dna_qc.dna_concn_q %}</w:t>
            </w:r>
          </w:p>
          <w:p w14:paraId="3A9C1291" w14:textId="10BEE256" w:rsidR="00F22E28" w:rsidRPr="00F71B9D" w:rsidRDefault="00F22E28" w:rsidP="00F22E28">
            <w:pPr>
              <w:spacing w:line="360" w:lineRule="auto"/>
              <w:jc w:val="center"/>
              <w:rPr>
                <w:rFonts w:ascii="Times New Roman" w:eastAsia="微软雅黑" w:hAnsi="Times New Roman" w:cs="Times New Roman"/>
                <w:b/>
                <w:bCs/>
                <w:sz w:val="19"/>
                <w:szCs w:val="19"/>
              </w:rPr>
            </w:pPr>
            <w:r w:rsidRPr="00F71B9D">
              <w:rPr>
                <w:rFonts w:ascii="Times New Roman" w:eastAsia="微软雅黑" w:hAnsi="Times New Roman" w:cs="Times New Roman" w:hint="eastAsia"/>
                <w:b/>
                <w:bCs/>
                <w:sz w:val="19"/>
                <w:szCs w:val="19"/>
              </w:rPr>
              <w:t>{%if lib_quality_control.lib_dna_qc.library_qty|float &gt;=150 and lib_quality_control.lib_dna_qc.dna_concn_q|float &gt;= 3.75%}</w:t>
            </w:r>
            <w:r w:rsidRPr="00F71B9D">
              <w:rPr>
                <w:rFonts w:ascii="Times New Roman" w:eastAsia="微软雅黑" w:hAnsi="Times New Roman" w:cs="Times New Roman" w:hint="eastAsia"/>
                <w:b/>
                <w:bCs/>
                <w:sz w:val="19"/>
                <w:szCs w:val="19"/>
              </w:rPr>
              <w:t>合格</w:t>
            </w:r>
            <w:r w:rsidRPr="00F71B9D">
              <w:rPr>
                <w:rFonts w:ascii="Times New Roman" w:eastAsia="微软雅黑" w:hAnsi="Times New Roman" w:cs="Times New Roman" w:hint="eastAsia"/>
                <w:b/>
                <w:bCs/>
                <w:sz w:val="19"/>
                <w:szCs w:val="19"/>
              </w:rPr>
              <w:t>{%else%}</w:t>
            </w:r>
            <w:r w:rsidRPr="00F71B9D">
              <w:rPr>
                <w:rFonts w:ascii="Times New Roman" w:eastAsia="微软雅黑" w:hAnsi="Times New Roman" w:cs="Times New Roman" w:hint="eastAsia"/>
                <w:b/>
                <w:bCs/>
                <w:sz w:val="19"/>
                <w:szCs w:val="19"/>
              </w:rPr>
              <w:t>警戒</w:t>
            </w:r>
            <w:r w:rsidRPr="00F71B9D">
              <w:rPr>
                <w:rFonts w:ascii="Times New Roman" w:eastAsia="微软雅黑" w:hAnsi="Times New Roman" w:cs="Times New Roman" w:hint="eastAsia"/>
                <w:b/>
                <w:bCs/>
                <w:sz w:val="19"/>
                <w:szCs w:val="19"/>
              </w:rPr>
              <w:t>{%endif%}</w:t>
            </w:r>
          </w:p>
          <w:p w14:paraId="108122B7" w14:textId="77777777" w:rsidR="00F22E28" w:rsidRPr="00F71B9D" w:rsidRDefault="00F22E28" w:rsidP="00F22E28">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b/>
                <w:bCs/>
                <w:sz w:val="19"/>
                <w:szCs w:val="19"/>
                <w:highlight w:val="magenta"/>
              </w:rPr>
              <w:t>{%p else%}</w:t>
            </w:r>
          </w:p>
          <w:p w14:paraId="6DBFEBB8" w14:textId="18E53D5F" w:rsidR="00F22E28" w:rsidRDefault="00F22E28" w:rsidP="00F22E28">
            <w:pPr>
              <w:spacing w:line="360" w:lineRule="auto"/>
              <w:jc w:val="center"/>
              <w:rPr>
                <w:rFonts w:ascii="Times New Roman" w:eastAsia="微软雅黑" w:hAnsi="Times New Roman" w:cs="Times New Roman"/>
                <w:b/>
                <w:bCs/>
                <w:sz w:val="19"/>
                <w:szCs w:val="19"/>
                <w:highlight w:val="cyan"/>
              </w:rPr>
            </w:pPr>
          </w:p>
          <w:p w14:paraId="2D70353D" w14:textId="667B7453" w:rsidR="00B13C07" w:rsidRPr="00B13C07" w:rsidRDefault="00B13C07" w:rsidP="00F22E28">
            <w:pPr>
              <w:spacing w:line="360" w:lineRule="auto"/>
              <w:jc w:val="center"/>
              <w:rPr>
                <w:rFonts w:ascii="Times New Roman" w:eastAsia="微软雅黑" w:hAnsi="Times New Roman" w:cs="Times New Roman"/>
                <w:b/>
                <w:bCs/>
                <w:sz w:val="19"/>
                <w:szCs w:val="19"/>
                <w:highlight w:val="magenta"/>
              </w:rPr>
            </w:pPr>
            <w:r w:rsidRPr="00B13C07">
              <w:rPr>
                <w:rFonts w:ascii="Times New Roman" w:eastAsia="微软雅黑" w:hAnsi="Times New Roman" w:cs="Times New Roman" w:hint="eastAsia"/>
                <w:b/>
                <w:bCs/>
                <w:sz w:val="19"/>
                <w:szCs w:val="19"/>
                <w:highlight w:val="magenta"/>
              </w:rPr>
              <w:t>{%p</w:t>
            </w:r>
            <w:r w:rsidRPr="00B13C07">
              <w:rPr>
                <w:rFonts w:ascii="Times New Roman" w:eastAsia="微软雅黑" w:hAnsi="Times New Roman" w:cs="Times New Roman"/>
                <w:b/>
                <w:bCs/>
                <w:sz w:val="19"/>
                <w:szCs w:val="19"/>
                <w:highlight w:val="magenta"/>
              </w:rPr>
              <w:t xml:space="preserve"> endif</w:t>
            </w:r>
            <w:r w:rsidRPr="00B13C07">
              <w:rPr>
                <w:rFonts w:ascii="Times New Roman" w:eastAsia="微软雅黑" w:hAnsi="Times New Roman" w:cs="Times New Roman" w:hint="eastAsia"/>
                <w:b/>
                <w:bCs/>
                <w:sz w:val="19"/>
                <w:szCs w:val="19"/>
                <w:highlight w:val="magenta"/>
              </w:rPr>
              <w:t>%}</w:t>
            </w:r>
          </w:p>
          <w:p w14:paraId="32ACE3E0" w14:textId="1E700842" w:rsidR="00F22E28" w:rsidRPr="00F22E28" w:rsidRDefault="00F22E28" w:rsidP="00F22E28">
            <w:pPr>
              <w:spacing w:line="360" w:lineRule="auto"/>
              <w:jc w:val="center"/>
              <w:rPr>
                <w:rFonts w:ascii="Times New Roman" w:eastAsia="微软雅黑" w:hAnsi="Times New Roman" w:cs="Times New Roman"/>
                <w:b/>
                <w:bCs/>
                <w:sz w:val="19"/>
                <w:szCs w:val="19"/>
              </w:rPr>
            </w:pPr>
            <w:r w:rsidRPr="00F22E28">
              <w:rPr>
                <w:rFonts w:ascii="Times New Roman" w:eastAsia="微软雅黑" w:hAnsi="Times New Roman" w:cs="Times New Roman" w:hint="eastAsia"/>
                <w:b/>
                <w:bCs/>
                <w:sz w:val="19"/>
                <w:szCs w:val="19"/>
                <w:highlight w:val="cyan"/>
              </w:rPr>
              <w:t>{</w:t>
            </w:r>
            <w:r w:rsidRPr="00F22E28">
              <w:rPr>
                <w:rFonts w:ascii="Times New Roman" w:eastAsia="微软雅黑" w:hAnsi="Times New Roman" w:cs="Times New Roman"/>
                <w:b/>
                <w:bCs/>
                <w:sz w:val="19"/>
                <w:szCs w:val="19"/>
                <w:highlight w:val="cyan"/>
              </w:rPr>
              <w:t>%p endif%}</w:t>
            </w:r>
          </w:p>
          <w:p w14:paraId="655D2769" w14:textId="4FF7CC64" w:rsidR="00081C90" w:rsidRPr="00F71B9D" w:rsidRDefault="00081C90" w:rsidP="00F71B9D">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hint="eastAsia"/>
                <w:b/>
                <w:bCs/>
                <w:sz w:val="19"/>
                <w:szCs w:val="19"/>
                <w:highlight w:val="green"/>
              </w:rPr>
              <w:t>{</w:t>
            </w:r>
            <w:r w:rsidRPr="00081C90">
              <w:rPr>
                <w:rFonts w:ascii="Times New Roman" w:eastAsia="微软雅黑" w:hAnsi="Times New Roman" w:cs="Times New Roman"/>
                <w:b/>
                <w:bCs/>
                <w:sz w:val="19"/>
                <w:szCs w:val="19"/>
                <w:highlight w:val="green"/>
              </w:rPr>
              <w:t>%p endif%}</w:t>
            </w:r>
          </w:p>
          <w:p w14:paraId="720C0D8B" w14:textId="77777777" w:rsidR="00F71B9D" w:rsidRPr="00F71B9D" w:rsidRDefault="00F71B9D" w:rsidP="00F71B9D">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b/>
                <w:bCs/>
                <w:sz w:val="19"/>
                <w:szCs w:val="19"/>
                <w:highlight w:val="yellow"/>
              </w:rPr>
              <w:t>{%p else%}</w:t>
            </w:r>
          </w:p>
          <w:p w14:paraId="537083BB" w14:textId="77777777" w:rsidR="00F71B9D" w:rsidRPr="00F71B9D" w:rsidRDefault="00F71B9D" w:rsidP="00F71B9D">
            <w:pPr>
              <w:spacing w:line="360" w:lineRule="auto"/>
              <w:jc w:val="center"/>
              <w:rPr>
                <w:rFonts w:ascii="Times New Roman" w:eastAsia="微软雅黑" w:hAnsi="Times New Roman" w:cs="Times New Roman"/>
                <w:b/>
                <w:bCs/>
                <w:sz w:val="19"/>
                <w:szCs w:val="19"/>
              </w:rPr>
            </w:pPr>
            <w:r w:rsidRPr="00F71B9D">
              <w:rPr>
                <w:rFonts w:ascii="Times New Roman" w:eastAsia="微软雅黑" w:hAnsi="Times New Roman" w:cs="Times New Roman" w:hint="eastAsia"/>
                <w:b/>
                <w:bCs/>
                <w:sz w:val="19"/>
                <w:szCs w:val="19"/>
              </w:rPr>
              <w:t>警戒</w:t>
            </w:r>
          </w:p>
          <w:p w14:paraId="49219686" w14:textId="1E7A8F0D" w:rsidR="00333E62" w:rsidRDefault="00F71B9D" w:rsidP="00F71B9D">
            <w:pPr>
              <w:spacing w:line="360" w:lineRule="auto"/>
              <w:jc w:val="center"/>
              <w:rPr>
                <w:rFonts w:ascii="Times New Roman" w:eastAsia="微软雅黑" w:hAnsi="Times New Roman" w:cs="Times New Roman"/>
                <w:b/>
                <w:bCs/>
                <w:color w:val="000000" w:themeColor="text1"/>
                <w:sz w:val="19"/>
                <w:szCs w:val="19"/>
              </w:rPr>
            </w:pPr>
            <w:r w:rsidRPr="00081C90">
              <w:rPr>
                <w:rFonts w:ascii="Times New Roman" w:eastAsia="微软雅黑" w:hAnsi="Times New Roman" w:cs="Times New Roman"/>
                <w:b/>
                <w:bCs/>
                <w:sz w:val="19"/>
                <w:szCs w:val="19"/>
                <w:highlight w:val="yellow"/>
              </w:rPr>
              <w:t>{%p endif%}</w:t>
            </w:r>
          </w:p>
        </w:tc>
      </w:tr>
      <w:bookmarkEnd w:id="6"/>
    </w:tbl>
    <w:p w14:paraId="7B09562A" w14:textId="77777777" w:rsidR="00333E62" w:rsidRDefault="00333E62">
      <w:pPr>
        <w:rPr>
          <w:rFonts w:ascii="Times New Roman" w:eastAsia="微软雅黑" w:hAnsi="Times New Roman" w:cs="Times New Roman"/>
          <w:spacing w:val="6"/>
          <w:sz w:val="16"/>
          <w:szCs w:val="16"/>
        </w:rPr>
      </w:pPr>
    </w:p>
    <w:p w14:paraId="303B8F61"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bookmarkStart w:id="7" w:name="Sample_Main_Qc_footnote"/>
      <w:bookmarkEnd w:id="7"/>
      <w:r>
        <w:rPr>
          <w:rFonts w:ascii="Times New Roman" w:eastAsia="微软雅黑" w:hAnsi="Times New Roman" w:cs="Times New Roman" w:hint="eastAsia"/>
          <w:spacing w:val="6"/>
          <w:sz w:val="18"/>
          <w:szCs w:val="18"/>
        </w:rPr>
        <w:t>恶性肿瘤细胞占比：经</w:t>
      </w:r>
      <w:r>
        <w:rPr>
          <w:rFonts w:ascii="Times New Roman" w:eastAsia="微软雅黑" w:hAnsi="Times New Roman" w:cs="Times New Roman" w:hint="eastAsia"/>
          <w:spacing w:val="6"/>
          <w:sz w:val="18"/>
          <w:szCs w:val="18"/>
        </w:rPr>
        <w:t>HE</w:t>
      </w:r>
      <w:r>
        <w:rPr>
          <w:rFonts w:ascii="Times New Roman" w:eastAsia="微软雅黑" w:hAnsi="Times New Roman" w:cs="Times New Roman" w:hint="eastAsia"/>
          <w:spacing w:val="6"/>
          <w:sz w:val="18"/>
          <w:szCs w:val="18"/>
        </w:rPr>
        <w:t>染色评估，该样本中恶性肿瘤细胞占比。</w:t>
      </w:r>
    </w:p>
    <w:p w14:paraId="77F85B78"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浓度：送检样本提取的</w:t>
      </w: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浓度。</w:t>
      </w:r>
    </w:p>
    <w:p w14:paraId="0DDA05A1"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投入量：投入建库的</w:t>
      </w: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总量。</w:t>
      </w:r>
    </w:p>
    <w:p w14:paraId="0016AEDC"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文库总量：在文库构建时，将原始核酸加接头后经扩增纯化得到的含有全部基因序列的产物的总量。</w:t>
      </w:r>
    </w:p>
    <w:p w14:paraId="013ED856"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覆盖度：指测序获得的序列占整个基因组的比例。</w:t>
      </w:r>
    </w:p>
    <w:p w14:paraId="62FE0760"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平均有效深度：目标基因经过去重及校正后的平均测序深度。</w:t>
      </w:r>
    </w:p>
    <w:p w14:paraId="466DD4D8"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最低深度：目标基因测序深度中最低的扩增子的深度。</w:t>
      </w:r>
    </w:p>
    <w:p w14:paraId="7E8B3F00"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lastRenderedPageBreak/>
        <w:t>碱基质量</w:t>
      </w:r>
      <w:r>
        <w:rPr>
          <w:rFonts w:ascii="Times New Roman" w:eastAsia="微软雅黑" w:hAnsi="Times New Roman" w:cs="Times New Roman" w:hint="eastAsia"/>
          <w:spacing w:val="6"/>
          <w:sz w:val="18"/>
          <w:szCs w:val="18"/>
        </w:rPr>
        <w:t>Q30</w:t>
      </w:r>
      <w:r>
        <w:rPr>
          <w:rFonts w:ascii="Times New Roman" w:eastAsia="微软雅黑" w:hAnsi="Times New Roman" w:cs="Times New Roman" w:hint="eastAsia"/>
          <w:spacing w:val="6"/>
          <w:sz w:val="18"/>
          <w:szCs w:val="18"/>
        </w:rPr>
        <w:t>占比：测序数据中碱基质量在</w:t>
      </w:r>
      <w:r>
        <w:rPr>
          <w:rFonts w:ascii="Times New Roman" w:eastAsia="微软雅黑" w:hAnsi="Times New Roman" w:cs="Times New Roman" w:hint="eastAsia"/>
          <w:spacing w:val="6"/>
          <w:sz w:val="18"/>
          <w:szCs w:val="18"/>
        </w:rPr>
        <w:t>Q30</w:t>
      </w:r>
      <w:r>
        <w:rPr>
          <w:rFonts w:ascii="Times New Roman" w:eastAsia="微软雅黑" w:hAnsi="Times New Roman" w:cs="Times New Roman" w:hint="eastAsia"/>
          <w:spacing w:val="6"/>
          <w:sz w:val="18"/>
          <w:szCs w:val="18"/>
        </w:rPr>
        <w:t>以上（即错误率在千分之一以下）的占比。</w:t>
      </w:r>
    </w:p>
    <w:p w14:paraId="6414FC82" w14:textId="4DF17DA9" w:rsidR="00333E62" w:rsidRPr="00F71B9D" w:rsidRDefault="00C23C45" w:rsidP="00F71B9D">
      <w:pPr>
        <w:numPr>
          <w:ilvl w:val="0"/>
          <w:numId w:val="4"/>
        </w:numPr>
        <w:adjustRightInd w:val="0"/>
        <w:snapToGrid w:val="0"/>
        <w:spacing w:before="120" w:after="120" w:line="320" w:lineRule="exact"/>
        <w:rPr>
          <w:rFonts w:ascii="Times New Roman" w:eastAsia="微软雅黑" w:hAnsi="Times New Roman" w:cs="Times New Roman"/>
          <w:b/>
          <w:spacing w:val="10"/>
          <w:sz w:val="22"/>
          <w:szCs w:val="22"/>
        </w:rPr>
      </w:pPr>
      <w:r>
        <w:rPr>
          <w:rFonts w:ascii="Times New Roman" w:eastAsia="微软雅黑" w:hAnsi="Times New Roman" w:cs="Times New Roman" w:hint="eastAsia"/>
          <w:spacing w:val="6"/>
          <w:sz w:val="18"/>
          <w:szCs w:val="18"/>
        </w:rPr>
        <w:t>总体质量评估：结合以上参数进行综合评估，采取短板效应，分为合格、警戒（风险预警）和不合格三个等级。质量警戒或不合格都可能会影响此次检测的准确性和敏感性</w:t>
      </w:r>
    </w:p>
    <w:p w14:paraId="5F2AEF13" w14:textId="77777777" w:rsidR="00F71B9D" w:rsidRDefault="00F71B9D">
      <w:pPr>
        <w:widowControl/>
        <w:jc w:val="left"/>
        <w:rPr>
          <w:rFonts w:ascii="Times New Roman" w:eastAsia="微软雅黑" w:hAnsi="Times New Roman" w:cs="Times New Roman"/>
          <w:b/>
          <w:spacing w:val="10"/>
          <w:sz w:val="21"/>
          <w:szCs w:val="21"/>
        </w:rPr>
      </w:pPr>
      <w:r>
        <w:rPr>
          <w:rFonts w:ascii="Times New Roman" w:eastAsia="微软雅黑" w:hAnsi="Times New Roman" w:cs="Times New Roman"/>
          <w:b/>
          <w:spacing w:val="10"/>
          <w:sz w:val="21"/>
          <w:szCs w:val="21"/>
        </w:rPr>
        <w:br w:type="page"/>
      </w:r>
    </w:p>
    <w:p w14:paraId="1427E304" w14:textId="4666572B" w:rsidR="00333E62" w:rsidRDefault="00C23C45">
      <w:pPr>
        <w:spacing w:line="400" w:lineRule="exact"/>
        <w:rPr>
          <w:rFonts w:ascii="Times New Roman" w:eastAsia="微软雅黑" w:hAnsi="Times New Roman" w:cs="Times New Roman"/>
          <w:b/>
          <w:spacing w:val="10"/>
          <w:sz w:val="21"/>
          <w:szCs w:val="21"/>
        </w:rPr>
      </w:pPr>
      <w:r>
        <w:rPr>
          <w:rFonts w:ascii="Times New Roman" w:eastAsia="微软雅黑" w:hAnsi="Times New Roman" w:cs="Times New Roman" w:hint="eastAsia"/>
          <w:b/>
          <w:spacing w:val="10"/>
          <w:sz w:val="21"/>
          <w:szCs w:val="21"/>
        </w:rPr>
        <w:lastRenderedPageBreak/>
        <w:t>检测方法</w:t>
      </w:r>
    </w:p>
    <w:p w14:paraId="593CD77C" w14:textId="77777777" w:rsidR="00333E62" w:rsidRDefault="00C23C45">
      <w:pPr>
        <w:adjustRightInd w:val="0"/>
        <w:snapToGrid w:val="0"/>
        <w:spacing w:before="120" w:after="120" w:line="320" w:lineRule="exact"/>
        <w:ind w:firstLineChars="200" w:firstLine="384"/>
        <w:rPr>
          <w:rFonts w:ascii="Times New Roman" w:eastAsia="微软雅黑" w:hAnsi="Times New Roman" w:cs="Times New Roman"/>
          <w:b/>
          <w:spacing w:val="10"/>
          <w:sz w:val="21"/>
          <w:szCs w:val="21"/>
        </w:rPr>
      </w:pPr>
      <w:r>
        <w:rPr>
          <w:rFonts w:ascii="Times New Roman" w:eastAsia="微软雅黑" w:hAnsi="Times New Roman" w:cs="Times New Roman" w:hint="eastAsia"/>
          <w:spacing w:val="6"/>
          <w:sz w:val="18"/>
          <w:szCs w:val="18"/>
        </w:rPr>
        <w:t>基于</w:t>
      </w:r>
      <w:r>
        <w:rPr>
          <w:rFonts w:ascii="Times New Roman" w:eastAsia="微软雅黑" w:hAnsi="Times New Roman" w:cs="Times New Roman" w:hint="eastAsia"/>
          <w:spacing w:val="6"/>
          <w:sz w:val="18"/>
          <w:szCs w:val="18"/>
        </w:rPr>
        <w:t>Illumina</w:t>
      </w:r>
      <w:r>
        <w:rPr>
          <w:rFonts w:ascii="Times New Roman" w:eastAsia="微软雅黑" w:hAnsi="Times New Roman" w:cs="Times New Roman" w:hint="eastAsia"/>
          <w:spacing w:val="6"/>
          <w:sz w:val="18"/>
          <w:szCs w:val="18"/>
        </w:rPr>
        <w:t>平台的高通量测序技术（</w:t>
      </w:r>
      <w:r>
        <w:rPr>
          <w:rFonts w:ascii="Times New Roman" w:eastAsia="微软雅黑" w:hAnsi="Times New Roman" w:cs="Times New Roman" w:hint="eastAsia"/>
          <w:spacing w:val="6"/>
          <w:sz w:val="18"/>
          <w:szCs w:val="18"/>
        </w:rPr>
        <w:t>NGS</w:t>
      </w:r>
      <w:r>
        <w:rPr>
          <w:rFonts w:ascii="Times New Roman" w:eastAsia="微软雅黑" w:hAnsi="Times New Roman" w:cs="Times New Roman" w:hint="eastAsia"/>
          <w:spacing w:val="6"/>
          <w:sz w:val="18"/>
          <w:szCs w:val="18"/>
        </w:rPr>
        <w:t>）。其中，建库试剂为</w:t>
      </w:r>
      <w:r>
        <w:rPr>
          <w:rFonts w:ascii="Times New Roman" w:eastAsia="微软雅黑" w:hAnsi="Times New Roman" w:cs="Times New Roman" w:hint="eastAsia"/>
          <w:spacing w:val="6"/>
          <w:sz w:val="18"/>
          <w:szCs w:val="18"/>
        </w:rPr>
        <w:t>BRCA1/2</w:t>
      </w:r>
      <w:r>
        <w:rPr>
          <w:rFonts w:ascii="Times New Roman" w:eastAsia="微软雅黑" w:hAnsi="Times New Roman" w:cs="Times New Roman" w:hint="eastAsia"/>
          <w:spacing w:val="6"/>
          <w:sz w:val="18"/>
          <w:szCs w:val="18"/>
        </w:rPr>
        <w:t>基因突变检测试剂（</w:t>
      </w:r>
      <w:r>
        <w:rPr>
          <w:rFonts w:ascii="Times New Roman" w:eastAsia="微软雅黑" w:hAnsi="Times New Roman" w:cs="Times New Roman" w:hint="eastAsia"/>
          <w:spacing w:val="6"/>
          <w:sz w:val="18"/>
          <w:szCs w:val="18"/>
        </w:rPr>
        <w:t>HANDLE System</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AmoyDx</w:t>
      </w:r>
      <w:r>
        <w:rPr>
          <w:rFonts w:ascii="Times New Roman" w:eastAsia="微软雅黑" w:hAnsi="Times New Roman" w:cs="Times New Roman" w:hint="eastAsia"/>
          <w:spacing w:val="6"/>
          <w:sz w:val="18"/>
          <w:szCs w:val="18"/>
        </w:rPr>
        <w:t>，货号：</w:t>
      </w:r>
      <w:r>
        <w:rPr>
          <w:rFonts w:ascii="Times New Roman" w:eastAsia="微软雅黑" w:hAnsi="Times New Roman" w:cs="Times New Roman" w:hint="eastAsia"/>
          <w:spacing w:val="6"/>
          <w:sz w:val="18"/>
          <w:szCs w:val="18"/>
        </w:rPr>
        <w:t>8.06.0092</w:t>
      </w:r>
      <w:r>
        <w:rPr>
          <w:rFonts w:ascii="Times New Roman" w:eastAsia="微软雅黑" w:hAnsi="Times New Roman" w:cs="Times New Roman" w:hint="eastAsia"/>
          <w:spacing w:val="6"/>
          <w:sz w:val="18"/>
          <w:szCs w:val="18"/>
        </w:rPr>
        <w:t>）；测序平台为</w:t>
      </w:r>
      <w:r>
        <w:rPr>
          <w:rFonts w:ascii="Times New Roman" w:eastAsia="微软雅黑" w:hAnsi="Times New Roman" w:cs="Times New Roman" w:hint="eastAsia"/>
          <w:spacing w:val="6"/>
          <w:sz w:val="18"/>
          <w:szCs w:val="18"/>
        </w:rPr>
        <w:t>Illumina MiseqDx</w:t>
      </w:r>
      <w:r>
        <w:rPr>
          <w:rFonts w:ascii="Times New Roman" w:eastAsia="微软雅黑" w:hAnsi="Times New Roman" w:cs="Times New Roman" w:hint="eastAsia"/>
          <w:spacing w:val="6"/>
          <w:sz w:val="18"/>
          <w:szCs w:val="18"/>
        </w:rPr>
        <w:t>；变异分析软件采用厦门艾德人类</w:t>
      </w:r>
      <w:r>
        <w:rPr>
          <w:rFonts w:ascii="Times New Roman" w:eastAsia="微软雅黑" w:hAnsi="Times New Roman" w:cs="Times New Roman" w:hint="eastAsia"/>
          <w:spacing w:val="6"/>
          <w:sz w:val="18"/>
          <w:szCs w:val="18"/>
        </w:rPr>
        <w:t>12</w:t>
      </w:r>
      <w:r>
        <w:rPr>
          <w:rFonts w:ascii="Times New Roman" w:eastAsia="微软雅黑" w:hAnsi="Times New Roman" w:cs="Times New Roman" w:hint="eastAsia"/>
          <w:spacing w:val="6"/>
          <w:sz w:val="18"/>
          <w:szCs w:val="18"/>
        </w:rPr>
        <w:t>基因突变分析软件。</w:t>
      </w:r>
    </w:p>
    <w:p w14:paraId="0E239162" w14:textId="77777777" w:rsidR="00333E62" w:rsidRDefault="00C23C45">
      <w:pPr>
        <w:spacing w:line="400" w:lineRule="exact"/>
        <w:rPr>
          <w:rFonts w:ascii="Times New Roman" w:eastAsia="微软雅黑" w:hAnsi="Times New Roman" w:cs="Times New Roman"/>
          <w:b/>
          <w:spacing w:val="10"/>
          <w:sz w:val="21"/>
          <w:szCs w:val="21"/>
        </w:rPr>
      </w:pPr>
      <w:r>
        <w:rPr>
          <w:rFonts w:ascii="Times New Roman" w:eastAsia="微软雅黑" w:hAnsi="Times New Roman" w:cs="Times New Roman"/>
          <w:b/>
          <w:spacing w:val="10"/>
          <w:sz w:val="21"/>
          <w:szCs w:val="21"/>
        </w:rPr>
        <w:t>局限性说明</w:t>
      </w:r>
    </w:p>
    <w:p w14:paraId="058D0E35"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bookmarkStart w:id="8" w:name="Detaction_Declaration_val2"/>
      <w:bookmarkStart w:id="9" w:name="Detaction_Declaration_Table2_name"/>
      <w:bookmarkStart w:id="10" w:name="Detaction_Declaration_Table_remove"/>
      <w:bookmarkEnd w:id="5"/>
      <w:bookmarkEnd w:id="8"/>
      <w:bookmarkEnd w:id="9"/>
      <w:r>
        <w:rPr>
          <w:rFonts w:ascii="Times New Roman" w:eastAsia="微软雅黑" w:hAnsi="Times New Roman" w:cs="Times New Roman" w:hint="eastAsia"/>
          <w:spacing w:val="6"/>
          <w:sz w:val="18"/>
          <w:szCs w:val="18"/>
        </w:rPr>
        <w:t>本检测报告仅针对此次送检的样本负责。</w:t>
      </w:r>
    </w:p>
    <w:p w14:paraId="0F66C42D"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本检测适用于发现指定基因</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水平的变异，不涉及</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甲基化、</w:t>
      </w:r>
      <w:r>
        <w:rPr>
          <w:rFonts w:ascii="Times New Roman" w:eastAsia="微软雅黑" w:hAnsi="Times New Roman" w:cs="Times New Roman"/>
          <w:spacing w:val="6"/>
          <w:sz w:val="18"/>
          <w:szCs w:val="18"/>
        </w:rPr>
        <w:t>RNA</w:t>
      </w:r>
      <w:r>
        <w:rPr>
          <w:rFonts w:ascii="Times New Roman" w:eastAsia="微软雅黑" w:hAnsi="Times New Roman" w:cs="Times New Roman"/>
          <w:spacing w:val="6"/>
          <w:sz w:val="18"/>
          <w:szCs w:val="18"/>
        </w:rPr>
        <w:t>水平或蛋白质水平的检测。</w:t>
      </w:r>
    </w:p>
    <w:p w14:paraId="7480994F"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本检测可检出组织样本中含量低至</w:t>
      </w:r>
      <w:r>
        <w:rPr>
          <w:rFonts w:ascii="Times New Roman" w:eastAsia="微软雅黑" w:hAnsi="Times New Roman" w:cs="Times New Roman"/>
          <w:spacing w:val="6"/>
          <w:sz w:val="18"/>
          <w:szCs w:val="18"/>
        </w:rPr>
        <w:t>5%</w:t>
      </w:r>
      <w:r>
        <w:rPr>
          <w:rFonts w:ascii="Times New Roman" w:eastAsia="微软雅黑" w:hAnsi="Times New Roman" w:cs="Times New Roman"/>
          <w:spacing w:val="6"/>
          <w:sz w:val="18"/>
          <w:szCs w:val="18"/>
        </w:rPr>
        <w:t>的突变，血细胞样本含量低至</w:t>
      </w:r>
      <w:r>
        <w:rPr>
          <w:rFonts w:ascii="Times New Roman" w:eastAsia="微软雅黑" w:hAnsi="Times New Roman" w:cs="Times New Roman"/>
          <w:spacing w:val="6"/>
          <w:sz w:val="18"/>
          <w:szCs w:val="18"/>
        </w:rPr>
        <w:t>20%</w:t>
      </w:r>
      <w:r>
        <w:rPr>
          <w:rFonts w:ascii="Times New Roman" w:eastAsia="微软雅黑" w:hAnsi="Times New Roman" w:cs="Times New Roman"/>
          <w:spacing w:val="6"/>
          <w:sz w:val="18"/>
          <w:szCs w:val="18"/>
        </w:rPr>
        <w:t>的突变。</w:t>
      </w:r>
    </w:p>
    <w:p w14:paraId="048656ED"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对于组织样品，如样本中肿瘤细胞含量低于</w:t>
      </w:r>
      <w:r>
        <w:rPr>
          <w:rFonts w:ascii="Times New Roman" w:eastAsia="微软雅黑" w:hAnsi="Times New Roman" w:cs="Times New Roman" w:hint="eastAsia"/>
          <w:spacing w:val="6"/>
          <w:sz w:val="18"/>
          <w:szCs w:val="18"/>
        </w:rPr>
        <w:t>20</w:t>
      </w:r>
      <w:r>
        <w:rPr>
          <w:rFonts w:ascii="Times New Roman" w:eastAsia="微软雅黑" w:hAnsi="Times New Roman" w:cs="Times New Roman" w:hint="eastAsia"/>
          <w:spacing w:val="6"/>
          <w:sz w:val="18"/>
          <w:szCs w:val="18"/>
        </w:rPr>
        <w:t>％，可能影响检测结果的准确性；如未检出指定的基因变异，可能由于该样本中该突变的丰度低于本项目的检测下限。</w:t>
      </w:r>
    </w:p>
    <w:p w14:paraId="30C172E1"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本检测仅为临床诊断及治疗决策提供参考和辅助。临床诊断及治疗决策应由临床医生结合受检者的全面临床信息进行综合判断。</w:t>
      </w:r>
    </w:p>
    <w:p w14:paraId="0860DEBC"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本检测的分析和解读基于已发表的文献和公开的数据库，随着科学研究的发展和数据库的更新，变异解读可能发生变更。</w:t>
      </w:r>
    </w:p>
    <w:p w14:paraId="074D803B"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z w:val="16"/>
          <w:szCs w:val="16"/>
        </w:rPr>
      </w:pPr>
      <w:r>
        <w:rPr>
          <w:rFonts w:ascii="Times New Roman" w:eastAsia="微软雅黑" w:hAnsi="Times New Roman" w:cs="Times New Roman"/>
          <w:spacing w:val="6"/>
          <w:sz w:val="18"/>
          <w:szCs w:val="18"/>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10"/>
    </w:p>
    <w:sectPr w:rsidR="00333E62">
      <w:footerReference w:type="default" r:id="rId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61F146" w14:textId="77777777" w:rsidR="004C6F0D" w:rsidRDefault="004C6F0D">
      <w:r>
        <w:separator/>
      </w:r>
    </w:p>
  </w:endnote>
  <w:endnote w:type="continuationSeparator" w:id="0">
    <w:p w14:paraId="0497878D" w14:textId="77777777" w:rsidR="004C6F0D" w:rsidRDefault="004C6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F1B2E" w14:textId="317ABA82" w:rsidR="00333E62" w:rsidRDefault="00C23C45">
    <w:pPr>
      <w:pStyle w:val="aff6"/>
      <w:adjustRightInd w:val="0"/>
      <w:jc w:val="both"/>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地址：广东省中山市人民医院分子诊断中心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fldSimple w:instr=" SECTIONPAGES  \* MERGEFORMAT ">
      <w:r w:rsidR="00E920CF" w:rsidRPr="00E920CF">
        <w:rPr>
          <w:rFonts w:ascii="微软雅黑" w:eastAsia="微软雅黑" w:hAnsi="微软雅黑"/>
          <w:noProof/>
          <w:color w:val="0D0D0D" w:themeColor="text1" w:themeTint="F2"/>
          <w:sz w:val="16"/>
          <w:szCs w:val="10"/>
        </w:rPr>
        <w:t>10</w:t>
      </w:r>
    </w:fldSimple>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电话：</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0760-89880229</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FFFFFF" w:themeColor="background1"/>
        <w:sz w:val="16"/>
        <w:szCs w:val="10"/>
      </w:rPr>
      <w:t>-</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8D8E1A" w14:textId="77777777" w:rsidR="004C6F0D" w:rsidRDefault="004C6F0D">
      <w:r>
        <w:separator/>
      </w:r>
    </w:p>
  </w:footnote>
  <w:footnote w:type="continuationSeparator" w:id="0">
    <w:p w14:paraId="7E2349FC" w14:textId="77777777" w:rsidR="004C6F0D" w:rsidRDefault="004C6F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EEB8BF57"/>
    <w:multiLevelType w:val="singleLevel"/>
    <w:tmpl w:val="EEB8BF57"/>
    <w:lvl w:ilvl="0">
      <w:start w:val="1"/>
      <w:numFmt w:val="bullet"/>
      <w:lvlText w:val=""/>
      <w:lvlJc w:val="left"/>
      <w:pPr>
        <w:ind w:left="420" w:hanging="420"/>
      </w:pPr>
      <w:rPr>
        <w:rFonts w:ascii="Wingdings" w:hAnsi="Wingdings" w:hint="default"/>
      </w:rPr>
    </w:lvl>
  </w:abstractNum>
  <w:abstractNum w:abstractNumId="2"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3"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5" w15:restartNumberingAfterBreak="0">
    <w:nsid w:val="7BC03704"/>
    <w:multiLevelType w:val="hybridMultilevel"/>
    <w:tmpl w:val="CA2EE14C"/>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34632796">
    <w:abstractNumId w:val="4"/>
  </w:num>
  <w:num w:numId="2" w16cid:durableId="352150844">
    <w:abstractNumId w:val="1"/>
  </w:num>
  <w:num w:numId="3" w16cid:durableId="735128061">
    <w:abstractNumId w:val="2"/>
  </w:num>
  <w:num w:numId="4" w16cid:durableId="1328821936">
    <w:abstractNumId w:val="0"/>
  </w:num>
  <w:num w:numId="5" w16cid:durableId="938292050">
    <w:abstractNumId w:val="3"/>
  </w:num>
  <w:num w:numId="6" w16cid:durableId="6751594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defaultTabStop w:val="42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lkNTM1YWJmOWZmMWY5ZWVjZGI2ZjU1Zjk3NjkyZm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32768"/>
    <w:rsid w:val="00037E8B"/>
    <w:rsid w:val="0004066A"/>
    <w:rsid w:val="00042D9C"/>
    <w:rsid w:val="00043400"/>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1C90"/>
    <w:rsid w:val="00086FDC"/>
    <w:rsid w:val="00087579"/>
    <w:rsid w:val="000908B5"/>
    <w:rsid w:val="0009318B"/>
    <w:rsid w:val="00094686"/>
    <w:rsid w:val="00096675"/>
    <w:rsid w:val="000971ED"/>
    <w:rsid w:val="000A0950"/>
    <w:rsid w:val="000A4160"/>
    <w:rsid w:val="000A48A5"/>
    <w:rsid w:val="000A48DB"/>
    <w:rsid w:val="000A65EB"/>
    <w:rsid w:val="000B18DE"/>
    <w:rsid w:val="000B3839"/>
    <w:rsid w:val="000B3D9E"/>
    <w:rsid w:val="000B3E29"/>
    <w:rsid w:val="000B422A"/>
    <w:rsid w:val="000B5BDE"/>
    <w:rsid w:val="000B6BBC"/>
    <w:rsid w:val="000B6BDB"/>
    <w:rsid w:val="000B77AC"/>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5FEF"/>
    <w:rsid w:val="000D6595"/>
    <w:rsid w:val="000D7031"/>
    <w:rsid w:val="000D750B"/>
    <w:rsid w:val="000E08D1"/>
    <w:rsid w:val="000E3D52"/>
    <w:rsid w:val="000E3E10"/>
    <w:rsid w:val="000F4F0B"/>
    <w:rsid w:val="000F62F2"/>
    <w:rsid w:val="001023D9"/>
    <w:rsid w:val="0010280B"/>
    <w:rsid w:val="00115419"/>
    <w:rsid w:val="00117BB0"/>
    <w:rsid w:val="001224DD"/>
    <w:rsid w:val="001224EA"/>
    <w:rsid w:val="00132154"/>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3B57"/>
    <w:rsid w:val="00174956"/>
    <w:rsid w:val="001842E4"/>
    <w:rsid w:val="00185551"/>
    <w:rsid w:val="0019134E"/>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65C1"/>
    <w:rsid w:val="001F1C21"/>
    <w:rsid w:val="001F6463"/>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32777"/>
    <w:rsid w:val="00235D8A"/>
    <w:rsid w:val="002363D3"/>
    <w:rsid w:val="00236E0F"/>
    <w:rsid w:val="00236FE2"/>
    <w:rsid w:val="002429D1"/>
    <w:rsid w:val="002444F8"/>
    <w:rsid w:val="00246BE1"/>
    <w:rsid w:val="00246EC7"/>
    <w:rsid w:val="002476E9"/>
    <w:rsid w:val="00250135"/>
    <w:rsid w:val="0025253F"/>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82677"/>
    <w:rsid w:val="00283F51"/>
    <w:rsid w:val="002841EA"/>
    <w:rsid w:val="00284471"/>
    <w:rsid w:val="00284F46"/>
    <w:rsid w:val="0028523C"/>
    <w:rsid w:val="00286905"/>
    <w:rsid w:val="00287CD5"/>
    <w:rsid w:val="0029005F"/>
    <w:rsid w:val="002903F1"/>
    <w:rsid w:val="00292D21"/>
    <w:rsid w:val="00294BBE"/>
    <w:rsid w:val="00295FF9"/>
    <w:rsid w:val="0029752B"/>
    <w:rsid w:val="002A0E8E"/>
    <w:rsid w:val="002A3115"/>
    <w:rsid w:val="002A3EB3"/>
    <w:rsid w:val="002A5BF2"/>
    <w:rsid w:val="002A65B4"/>
    <w:rsid w:val="002A7F18"/>
    <w:rsid w:val="002B03A4"/>
    <w:rsid w:val="002B0703"/>
    <w:rsid w:val="002B2425"/>
    <w:rsid w:val="002B34F1"/>
    <w:rsid w:val="002B3664"/>
    <w:rsid w:val="002B6CAE"/>
    <w:rsid w:val="002C105C"/>
    <w:rsid w:val="002C23C5"/>
    <w:rsid w:val="002C51AA"/>
    <w:rsid w:val="002C6CC4"/>
    <w:rsid w:val="002C7950"/>
    <w:rsid w:val="002D363A"/>
    <w:rsid w:val="002E1842"/>
    <w:rsid w:val="002E2CCD"/>
    <w:rsid w:val="002E3F76"/>
    <w:rsid w:val="002E438E"/>
    <w:rsid w:val="002E6405"/>
    <w:rsid w:val="002E7EF5"/>
    <w:rsid w:val="002F4611"/>
    <w:rsid w:val="0030072F"/>
    <w:rsid w:val="0030298B"/>
    <w:rsid w:val="00303E38"/>
    <w:rsid w:val="00305263"/>
    <w:rsid w:val="003055CB"/>
    <w:rsid w:val="00305B34"/>
    <w:rsid w:val="00310051"/>
    <w:rsid w:val="0031053C"/>
    <w:rsid w:val="00311472"/>
    <w:rsid w:val="003157F4"/>
    <w:rsid w:val="003230FA"/>
    <w:rsid w:val="003231ED"/>
    <w:rsid w:val="00323EB9"/>
    <w:rsid w:val="003273F4"/>
    <w:rsid w:val="00327AF7"/>
    <w:rsid w:val="00331E5E"/>
    <w:rsid w:val="003329EC"/>
    <w:rsid w:val="00333464"/>
    <w:rsid w:val="00333DF2"/>
    <w:rsid w:val="00333E6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97F"/>
    <w:rsid w:val="0037610B"/>
    <w:rsid w:val="00377402"/>
    <w:rsid w:val="00381E06"/>
    <w:rsid w:val="00382E74"/>
    <w:rsid w:val="00383BDB"/>
    <w:rsid w:val="00384A21"/>
    <w:rsid w:val="00385070"/>
    <w:rsid w:val="003854C5"/>
    <w:rsid w:val="0038550A"/>
    <w:rsid w:val="00387BC8"/>
    <w:rsid w:val="00390AAB"/>
    <w:rsid w:val="003910FE"/>
    <w:rsid w:val="003928B4"/>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5D4A"/>
    <w:rsid w:val="003C5E27"/>
    <w:rsid w:val="003C6BB3"/>
    <w:rsid w:val="003C7194"/>
    <w:rsid w:val="003D0A09"/>
    <w:rsid w:val="003D169D"/>
    <w:rsid w:val="003D25A7"/>
    <w:rsid w:val="003D64BC"/>
    <w:rsid w:val="003E375F"/>
    <w:rsid w:val="003E56BF"/>
    <w:rsid w:val="003E5759"/>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220BA"/>
    <w:rsid w:val="00425317"/>
    <w:rsid w:val="00426AED"/>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97E0E"/>
    <w:rsid w:val="004A04A1"/>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C6F0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51B0"/>
    <w:rsid w:val="00540399"/>
    <w:rsid w:val="0054129B"/>
    <w:rsid w:val="0054376A"/>
    <w:rsid w:val="00544EE1"/>
    <w:rsid w:val="0054681D"/>
    <w:rsid w:val="00547474"/>
    <w:rsid w:val="005502EB"/>
    <w:rsid w:val="005523F2"/>
    <w:rsid w:val="005537E6"/>
    <w:rsid w:val="00553A7F"/>
    <w:rsid w:val="00556F6E"/>
    <w:rsid w:val="005628DD"/>
    <w:rsid w:val="00563BEF"/>
    <w:rsid w:val="00566EF1"/>
    <w:rsid w:val="0057085E"/>
    <w:rsid w:val="005714B4"/>
    <w:rsid w:val="00574923"/>
    <w:rsid w:val="00576EFD"/>
    <w:rsid w:val="00581445"/>
    <w:rsid w:val="0058490F"/>
    <w:rsid w:val="005859FF"/>
    <w:rsid w:val="00587BE6"/>
    <w:rsid w:val="00590DC8"/>
    <w:rsid w:val="0059243B"/>
    <w:rsid w:val="00593A48"/>
    <w:rsid w:val="00596B3D"/>
    <w:rsid w:val="005A199A"/>
    <w:rsid w:val="005A1B07"/>
    <w:rsid w:val="005A42DF"/>
    <w:rsid w:val="005A484D"/>
    <w:rsid w:val="005A4BAE"/>
    <w:rsid w:val="005A7618"/>
    <w:rsid w:val="005B1F0E"/>
    <w:rsid w:val="005B2C2A"/>
    <w:rsid w:val="005B344C"/>
    <w:rsid w:val="005B345D"/>
    <w:rsid w:val="005B449F"/>
    <w:rsid w:val="005B5A95"/>
    <w:rsid w:val="005C06AE"/>
    <w:rsid w:val="005C1CD2"/>
    <w:rsid w:val="005C5842"/>
    <w:rsid w:val="005C65AE"/>
    <w:rsid w:val="005D34FD"/>
    <w:rsid w:val="005D695C"/>
    <w:rsid w:val="005D73F5"/>
    <w:rsid w:val="005E3304"/>
    <w:rsid w:val="005E4F35"/>
    <w:rsid w:val="005E7488"/>
    <w:rsid w:val="005E7B85"/>
    <w:rsid w:val="005F1F15"/>
    <w:rsid w:val="005F3D63"/>
    <w:rsid w:val="005F3E4B"/>
    <w:rsid w:val="005F4619"/>
    <w:rsid w:val="005F5844"/>
    <w:rsid w:val="005F67E0"/>
    <w:rsid w:val="00600F82"/>
    <w:rsid w:val="006019C4"/>
    <w:rsid w:val="00603B1A"/>
    <w:rsid w:val="0060491B"/>
    <w:rsid w:val="00604BB2"/>
    <w:rsid w:val="00605027"/>
    <w:rsid w:val="00606F14"/>
    <w:rsid w:val="00607073"/>
    <w:rsid w:val="00610E4C"/>
    <w:rsid w:val="00612337"/>
    <w:rsid w:val="006128A6"/>
    <w:rsid w:val="00612FC5"/>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1746"/>
    <w:rsid w:val="00663E97"/>
    <w:rsid w:val="0067395B"/>
    <w:rsid w:val="00675074"/>
    <w:rsid w:val="00676EF8"/>
    <w:rsid w:val="00677CAC"/>
    <w:rsid w:val="006811CF"/>
    <w:rsid w:val="00681316"/>
    <w:rsid w:val="00682F2A"/>
    <w:rsid w:val="0068370C"/>
    <w:rsid w:val="00684279"/>
    <w:rsid w:val="00690538"/>
    <w:rsid w:val="00691CF6"/>
    <w:rsid w:val="006979A0"/>
    <w:rsid w:val="006A05D0"/>
    <w:rsid w:val="006A211A"/>
    <w:rsid w:val="006A5F54"/>
    <w:rsid w:val="006B0518"/>
    <w:rsid w:val="006B4C0A"/>
    <w:rsid w:val="006B6BD5"/>
    <w:rsid w:val="006B7F6B"/>
    <w:rsid w:val="006C4D41"/>
    <w:rsid w:val="006C50E2"/>
    <w:rsid w:val="006C644E"/>
    <w:rsid w:val="006D0B36"/>
    <w:rsid w:val="006D3180"/>
    <w:rsid w:val="006D3222"/>
    <w:rsid w:val="006D5E68"/>
    <w:rsid w:val="006D764D"/>
    <w:rsid w:val="006E00A5"/>
    <w:rsid w:val="006E19EB"/>
    <w:rsid w:val="006E2C4C"/>
    <w:rsid w:val="006E51ED"/>
    <w:rsid w:val="006E6D12"/>
    <w:rsid w:val="006E7BA9"/>
    <w:rsid w:val="006F16FA"/>
    <w:rsid w:val="006F27E0"/>
    <w:rsid w:val="006F4C93"/>
    <w:rsid w:val="006F53F0"/>
    <w:rsid w:val="006F6190"/>
    <w:rsid w:val="006F698C"/>
    <w:rsid w:val="00700D3F"/>
    <w:rsid w:val="00702A16"/>
    <w:rsid w:val="007054F0"/>
    <w:rsid w:val="00705500"/>
    <w:rsid w:val="00706638"/>
    <w:rsid w:val="007107B9"/>
    <w:rsid w:val="00713098"/>
    <w:rsid w:val="00715A2E"/>
    <w:rsid w:val="00720570"/>
    <w:rsid w:val="00722052"/>
    <w:rsid w:val="00722847"/>
    <w:rsid w:val="00723A81"/>
    <w:rsid w:val="00732C10"/>
    <w:rsid w:val="00733365"/>
    <w:rsid w:val="00733B6A"/>
    <w:rsid w:val="007367C1"/>
    <w:rsid w:val="0074071F"/>
    <w:rsid w:val="00742EFA"/>
    <w:rsid w:val="00743043"/>
    <w:rsid w:val="0074501A"/>
    <w:rsid w:val="00747010"/>
    <w:rsid w:val="007474F1"/>
    <w:rsid w:val="0074788F"/>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1ACD"/>
    <w:rsid w:val="007A30C5"/>
    <w:rsid w:val="007A32E1"/>
    <w:rsid w:val="007A42A5"/>
    <w:rsid w:val="007A50AE"/>
    <w:rsid w:val="007A61F7"/>
    <w:rsid w:val="007A6B1D"/>
    <w:rsid w:val="007B02D1"/>
    <w:rsid w:val="007B36A5"/>
    <w:rsid w:val="007B7B24"/>
    <w:rsid w:val="007C67D6"/>
    <w:rsid w:val="007C6A93"/>
    <w:rsid w:val="007C6CE4"/>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3080D"/>
    <w:rsid w:val="00834728"/>
    <w:rsid w:val="0083679D"/>
    <w:rsid w:val="00841562"/>
    <w:rsid w:val="00843DB3"/>
    <w:rsid w:val="00850E4B"/>
    <w:rsid w:val="00852655"/>
    <w:rsid w:val="0085392C"/>
    <w:rsid w:val="00856153"/>
    <w:rsid w:val="008573E7"/>
    <w:rsid w:val="008622CF"/>
    <w:rsid w:val="008702E6"/>
    <w:rsid w:val="00870D35"/>
    <w:rsid w:val="00871D55"/>
    <w:rsid w:val="00875BE1"/>
    <w:rsid w:val="00876412"/>
    <w:rsid w:val="00877A71"/>
    <w:rsid w:val="00882DA7"/>
    <w:rsid w:val="00883B42"/>
    <w:rsid w:val="00890539"/>
    <w:rsid w:val="00891119"/>
    <w:rsid w:val="00892119"/>
    <w:rsid w:val="008948A6"/>
    <w:rsid w:val="008956DF"/>
    <w:rsid w:val="00896E97"/>
    <w:rsid w:val="008A2553"/>
    <w:rsid w:val="008B557A"/>
    <w:rsid w:val="008B5609"/>
    <w:rsid w:val="008B623B"/>
    <w:rsid w:val="008C1C3F"/>
    <w:rsid w:val="008C1E46"/>
    <w:rsid w:val="008C2D1F"/>
    <w:rsid w:val="008C332B"/>
    <w:rsid w:val="008C7FED"/>
    <w:rsid w:val="008D0F11"/>
    <w:rsid w:val="008D1D17"/>
    <w:rsid w:val="008D323E"/>
    <w:rsid w:val="008D3AB5"/>
    <w:rsid w:val="008D3B0E"/>
    <w:rsid w:val="008E0E63"/>
    <w:rsid w:val="008E119B"/>
    <w:rsid w:val="008E2391"/>
    <w:rsid w:val="008E273B"/>
    <w:rsid w:val="008F019B"/>
    <w:rsid w:val="008F2C41"/>
    <w:rsid w:val="008F3097"/>
    <w:rsid w:val="008F3141"/>
    <w:rsid w:val="008F34E0"/>
    <w:rsid w:val="008F3E7F"/>
    <w:rsid w:val="008F7C09"/>
    <w:rsid w:val="00905D62"/>
    <w:rsid w:val="00906894"/>
    <w:rsid w:val="009151B1"/>
    <w:rsid w:val="0092011D"/>
    <w:rsid w:val="00920771"/>
    <w:rsid w:val="00921DC3"/>
    <w:rsid w:val="00922F69"/>
    <w:rsid w:val="0092475C"/>
    <w:rsid w:val="00924DF1"/>
    <w:rsid w:val="009261A0"/>
    <w:rsid w:val="00926A7D"/>
    <w:rsid w:val="0093147A"/>
    <w:rsid w:val="00933CA2"/>
    <w:rsid w:val="00937058"/>
    <w:rsid w:val="0093736D"/>
    <w:rsid w:val="00942941"/>
    <w:rsid w:val="0094397E"/>
    <w:rsid w:val="00943D91"/>
    <w:rsid w:val="00944FBE"/>
    <w:rsid w:val="009470A5"/>
    <w:rsid w:val="00947599"/>
    <w:rsid w:val="00947643"/>
    <w:rsid w:val="0094791B"/>
    <w:rsid w:val="00951EDA"/>
    <w:rsid w:val="00952499"/>
    <w:rsid w:val="00953870"/>
    <w:rsid w:val="009678F9"/>
    <w:rsid w:val="00971212"/>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F"/>
    <w:rsid w:val="009A0801"/>
    <w:rsid w:val="009A6DCD"/>
    <w:rsid w:val="009A7951"/>
    <w:rsid w:val="009B07AF"/>
    <w:rsid w:val="009B1662"/>
    <w:rsid w:val="009B3E4E"/>
    <w:rsid w:val="009B4233"/>
    <w:rsid w:val="009C06FB"/>
    <w:rsid w:val="009C2F1E"/>
    <w:rsid w:val="009C3243"/>
    <w:rsid w:val="009C4622"/>
    <w:rsid w:val="009C4812"/>
    <w:rsid w:val="009C55D7"/>
    <w:rsid w:val="009D00D3"/>
    <w:rsid w:val="009D06AC"/>
    <w:rsid w:val="009D2657"/>
    <w:rsid w:val="009D2EC5"/>
    <w:rsid w:val="009D4D47"/>
    <w:rsid w:val="009D788E"/>
    <w:rsid w:val="009E034F"/>
    <w:rsid w:val="009E14A8"/>
    <w:rsid w:val="009E1BBA"/>
    <w:rsid w:val="009E1EB9"/>
    <w:rsid w:val="009E6BE8"/>
    <w:rsid w:val="009E6F4C"/>
    <w:rsid w:val="009E6F7B"/>
    <w:rsid w:val="009F0ACB"/>
    <w:rsid w:val="009F0C9B"/>
    <w:rsid w:val="009F1CA3"/>
    <w:rsid w:val="009F20B2"/>
    <w:rsid w:val="009F2C1D"/>
    <w:rsid w:val="009F5B9C"/>
    <w:rsid w:val="00A02090"/>
    <w:rsid w:val="00A026F4"/>
    <w:rsid w:val="00A038F5"/>
    <w:rsid w:val="00A075ED"/>
    <w:rsid w:val="00A15936"/>
    <w:rsid w:val="00A160E9"/>
    <w:rsid w:val="00A2074C"/>
    <w:rsid w:val="00A2080F"/>
    <w:rsid w:val="00A208F9"/>
    <w:rsid w:val="00A225CF"/>
    <w:rsid w:val="00A25142"/>
    <w:rsid w:val="00A25772"/>
    <w:rsid w:val="00A25B4E"/>
    <w:rsid w:val="00A26743"/>
    <w:rsid w:val="00A26B6B"/>
    <w:rsid w:val="00A32D38"/>
    <w:rsid w:val="00A415FC"/>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9B9"/>
    <w:rsid w:val="00A70FA2"/>
    <w:rsid w:val="00A7133C"/>
    <w:rsid w:val="00A71445"/>
    <w:rsid w:val="00A71F6F"/>
    <w:rsid w:val="00A746AB"/>
    <w:rsid w:val="00A843E7"/>
    <w:rsid w:val="00A848D1"/>
    <w:rsid w:val="00A870BD"/>
    <w:rsid w:val="00A937A1"/>
    <w:rsid w:val="00A93904"/>
    <w:rsid w:val="00A93A3C"/>
    <w:rsid w:val="00A95894"/>
    <w:rsid w:val="00A9649E"/>
    <w:rsid w:val="00AA103E"/>
    <w:rsid w:val="00AA18C7"/>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7CD"/>
    <w:rsid w:val="00AD2F41"/>
    <w:rsid w:val="00AD3558"/>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357A"/>
    <w:rsid w:val="00AF5388"/>
    <w:rsid w:val="00AF60EA"/>
    <w:rsid w:val="00B00896"/>
    <w:rsid w:val="00B00BE3"/>
    <w:rsid w:val="00B0139D"/>
    <w:rsid w:val="00B045F7"/>
    <w:rsid w:val="00B04CD1"/>
    <w:rsid w:val="00B051C8"/>
    <w:rsid w:val="00B0590C"/>
    <w:rsid w:val="00B064C1"/>
    <w:rsid w:val="00B072A4"/>
    <w:rsid w:val="00B13508"/>
    <w:rsid w:val="00B13C07"/>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1258"/>
    <w:rsid w:val="00B40669"/>
    <w:rsid w:val="00B45BAA"/>
    <w:rsid w:val="00B462E6"/>
    <w:rsid w:val="00B462E7"/>
    <w:rsid w:val="00B46ACD"/>
    <w:rsid w:val="00B507DA"/>
    <w:rsid w:val="00B50D6A"/>
    <w:rsid w:val="00B53491"/>
    <w:rsid w:val="00B56193"/>
    <w:rsid w:val="00B565E7"/>
    <w:rsid w:val="00B600F7"/>
    <w:rsid w:val="00B6045F"/>
    <w:rsid w:val="00B706ED"/>
    <w:rsid w:val="00B74C6A"/>
    <w:rsid w:val="00B752D6"/>
    <w:rsid w:val="00B80620"/>
    <w:rsid w:val="00B814E9"/>
    <w:rsid w:val="00B81BA7"/>
    <w:rsid w:val="00B81E77"/>
    <w:rsid w:val="00B82F9A"/>
    <w:rsid w:val="00B84B67"/>
    <w:rsid w:val="00B87B40"/>
    <w:rsid w:val="00B87F2B"/>
    <w:rsid w:val="00B90FE7"/>
    <w:rsid w:val="00B920CE"/>
    <w:rsid w:val="00B922BA"/>
    <w:rsid w:val="00B92ECA"/>
    <w:rsid w:val="00B93644"/>
    <w:rsid w:val="00B95B5A"/>
    <w:rsid w:val="00BA09E1"/>
    <w:rsid w:val="00BA0B02"/>
    <w:rsid w:val="00BA2BC5"/>
    <w:rsid w:val="00BA4273"/>
    <w:rsid w:val="00BA4B60"/>
    <w:rsid w:val="00BA56E1"/>
    <w:rsid w:val="00BA6770"/>
    <w:rsid w:val="00BA7C2D"/>
    <w:rsid w:val="00BA7CCF"/>
    <w:rsid w:val="00BB14D8"/>
    <w:rsid w:val="00BB3430"/>
    <w:rsid w:val="00BB5F3A"/>
    <w:rsid w:val="00BB6FEE"/>
    <w:rsid w:val="00BB73C8"/>
    <w:rsid w:val="00BC1405"/>
    <w:rsid w:val="00BC1542"/>
    <w:rsid w:val="00BC1BAA"/>
    <w:rsid w:val="00BC2E05"/>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638A"/>
    <w:rsid w:val="00C17667"/>
    <w:rsid w:val="00C17DFE"/>
    <w:rsid w:val="00C23AF2"/>
    <w:rsid w:val="00C23C45"/>
    <w:rsid w:val="00C3120F"/>
    <w:rsid w:val="00C32392"/>
    <w:rsid w:val="00C32542"/>
    <w:rsid w:val="00C32CB4"/>
    <w:rsid w:val="00C33DF7"/>
    <w:rsid w:val="00C3578B"/>
    <w:rsid w:val="00C37F6E"/>
    <w:rsid w:val="00C404F8"/>
    <w:rsid w:val="00C41914"/>
    <w:rsid w:val="00C42D72"/>
    <w:rsid w:val="00C5223A"/>
    <w:rsid w:val="00C5236A"/>
    <w:rsid w:val="00C605F4"/>
    <w:rsid w:val="00C606D1"/>
    <w:rsid w:val="00C61031"/>
    <w:rsid w:val="00C63378"/>
    <w:rsid w:val="00C64817"/>
    <w:rsid w:val="00C6743E"/>
    <w:rsid w:val="00C712D0"/>
    <w:rsid w:val="00C734C1"/>
    <w:rsid w:val="00C7602A"/>
    <w:rsid w:val="00C80237"/>
    <w:rsid w:val="00C80504"/>
    <w:rsid w:val="00C85712"/>
    <w:rsid w:val="00C865CA"/>
    <w:rsid w:val="00C8793D"/>
    <w:rsid w:val="00C87C8E"/>
    <w:rsid w:val="00C92591"/>
    <w:rsid w:val="00C93662"/>
    <w:rsid w:val="00C942E8"/>
    <w:rsid w:val="00C952F9"/>
    <w:rsid w:val="00CA02E8"/>
    <w:rsid w:val="00CA08E0"/>
    <w:rsid w:val="00CA1320"/>
    <w:rsid w:val="00CA3C88"/>
    <w:rsid w:val="00CA49C1"/>
    <w:rsid w:val="00CA4BEE"/>
    <w:rsid w:val="00CA4DC2"/>
    <w:rsid w:val="00CA7550"/>
    <w:rsid w:val="00CB12F0"/>
    <w:rsid w:val="00CB1972"/>
    <w:rsid w:val="00CB258F"/>
    <w:rsid w:val="00CB2E18"/>
    <w:rsid w:val="00CB4A93"/>
    <w:rsid w:val="00CB5C6B"/>
    <w:rsid w:val="00CB6A6D"/>
    <w:rsid w:val="00CB7795"/>
    <w:rsid w:val="00CC19E6"/>
    <w:rsid w:val="00CC2881"/>
    <w:rsid w:val="00CC6950"/>
    <w:rsid w:val="00CD230B"/>
    <w:rsid w:val="00CE08B9"/>
    <w:rsid w:val="00CE1A3F"/>
    <w:rsid w:val="00CE3DAA"/>
    <w:rsid w:val="00CE7E5A"/>
    <w:rsid w:val="00CF2D7F"/>
    <w:rsid w:val="00CF4D61"/>
    <w:rsid w:val="00D00696"/>
    <w:rsid w:val="00D00BC7"/>
    <w:rsid w:val="00D03594"/>
    <w:rsid w:val="00D0410C"/>
    <w:rsid w:val="00D045E8"/>
    <w:rsid w:val="00D054CA"/>
    <w:rsid w:val="00D10051"/>
    <w:rsid w:val="00D1121F"/>
    <w:rsid w:val="00D1169A"/>
    <w:rsid w:val="00D149A5"/>
    <w:rsid w:val="00D15AEC"/>
    <w:rsid w:val="00D16315"/>
    <w:rsid w:val="00D2126A"/>
    <w:rsid w:val="00D23678"/>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0F32"/>
    <w:rsid w:val="00D41979"/>
    <w:rsid w:val="00D43505"/>
    <w:rsid w:val="00D43CC5"/>
    <w:rsid w:val="00D440FC"/>
    <w:rsid w:val="00D45222"/>
    <w:rsid w:val="00D45B05"/>
    <w:rsid w:val="00D45D6D"/>
    <w:rsid w:val="00D47E2D"/>
    <w:rsid w:val="00D53A34"/>
    <w:rsid w:val="00D54771"/>
    <w:rsid w:val="00D559BD"/>
    <w:rsid w:val="00D55EEB"/>
    <w:rsid w:val="00D61FFF"/>
    <w:rsid w:val="00D63370"/>
    <w:rsid w:val="00D63634"/>
    <w:rsid w:val="00D63B7E"/>
    <w:rsid w:val="00D67718"/>
    <w:rsid w:val="00D70B46"/>
    <w:rsid w:val="00D7278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6490"/>
    <w:rsid w:val="00DC07B7"/>
    <w:rsid w:val="00DC131D"/>
    <w:rsid w:val="00DC20AC"/>
    <w:rsid w:val="00DC2713"/>
    <w:rsid w:val="00DC4780"/>
    <w:rsid w:val="00DC47ED"/>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39A5"/>
    <w:rsid w:val="00DF4070"/>
    <w:rsid w:val="00DF4924"/>
    <w:rsid w:val="00E0073F"/>
    <w:rsid w:val="00E00D80"/>
    <w:rsid w:val="00E01226"/>
    <w:rsid w:val="00E01239"/>
    <w:rsid w:val="00E0152A"/>
    <w:rsid w:val="00E04D66"/>
    <w:rsid w:val="00E06604"/>
    <w:rsid w:val="00E07161"/>
    <w:rsid w:val="00E171CB"/>
    <w:rsid w:val="00E22256"/>
    <w:rsid w:val="00E236AF"/>
    <w:rsid w:val="00E267D4"/>
    <w:rsid w:val="00E302C0"/>
    <w:rsid w:val="00E30E3E"/>
    <w:rsid w:val="00E31028"/>
    <w:rsid w:val="00E3168D"/>
    <w:rsid w:val="00E345C5"/>
    <w:rsid w:val="00E355E0"/>
    <w:rsid w:val="00E406F1"/>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13C1"/>
    <w:rsid w:val="00E9169E"/>
    <w:rsid w:val="00E920CF"/>
    <w:rsid w:val="00E95C83"/>
    <w:rsid w:val="00E95D00"/>
    <w:rsid w:val="00E968CB"/>
    <w:rsid w:val="00E9765D"/>
    <w:rsid w:val="00EA3C66"/>
    <w:rsid w:val="00EA48F9"/>
    <w:rsid w:val="00EA5904"/>
    <w:rsid w:val="00EA6109"/>
    <w:rsid w:val="00EB01C7"/>
    <w:rsid w:val="00EB4308"/>
    <w:rsid w:val="00EB54A2"/>
    <w:rsid w:val="00EB5DF4"/>
    <w:rsid w:val="00EC0704"/>
    <w:rsid w:val="00EC2547"/>
    <w:rsid w:val="00EC42A2"/>
    <w:rsid w:val="00EC4AD5"/>
    <w:rsid w:val="00EC76C7"/>
    <w:rsid w:val="00EC7E24"/>
    <w:rsid w:val="00ED14A4"/>
    <w:rsid w:val="00ED155C"/>
    <w:rsid w:val="00ED2447"/>
    <w:rsid w:val="00ED4651"/>
    <w:rsid w:val="00EE19BA"/>
    <w:rsid w:val="00EE2F06"/>
    <w:rsid w:val="00EE3C64"/>
    <w:rsid w:val="00EE4CF1"/>
    <w:rsid w:val="00EE5A3B"/>
    <w:rsid w:val="00EE5FC4"/>
    <w:rsid w:val="00EE6B23"/>
    <w:rsid w:val="00EE706A"/>
    <w:rsid w:val="00EF22AD"/>
    <w:rsid w:val="00EF435D"/>
    <w:rsid w:val="00EF4A03"/>
    <w:rsid w:val="00EF692B"/>
    <w:rsid w:val="00F013FF"/>
    <w:rsid w:val="00F0276E"/>
    <w:rsid w:val="00F03A4F"/>
    <w:rsid w:val="00F04425"/>
    <w:rsid w:val="00F04FA7"/>
    <w:rsid w:val="00F111B1"/>
    <w:rsid w:val="00F11A14"/>
    <w:rsid w:val="00F128E5"/>
    <w:rsid w:val="00F13FAA"/>
    <w:rsid w:val="00F16CB6"/>
    <w:rsid w:val="00F16E10"/>
    <w:rsid w:val="00F20CEE"/>
    <w:rsid w:val="00F2289F"/>
    <w:rsid w:val="00F22E28"/>
    <w:rsid w:val="00F234CF"/>
    <w:rsid w:val="00F26B79"/>
    <w:rsid w:val="00F27964"/>
    <w:rsid w:val="00F3198E"/>
    <w:rsid w:val="00F31B79"/>
    <w:rsid w:val="00F3388A"/>
    <w:rsid w:val="00F41D32"/>
    <w:rsid w:val="00F428AA"/>
    <w:rsid w:val="00F6397B"/>
    <w:rsid w:val="00F639B9"/>
    <w:rsid w:val="00F66C1C"/>
    <w:rsid w:val="00F711F8"/>
    <w:rsid w:val="00F71B9D"/>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3A1F"/>
    <w:rsid w:val="00FA3CBB"/>
    <w:rsid w:val="00FA44C4"/>
    <w:rsid w:val="00FA72D7"/>
    <w:rsid w:val="00FB0516"/>
    <w:rsid w:val="00FB26E4"/>
    <w:rsid w:val="00FB435C"/>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3C97386"/>
    <w:rsid w:val="04E93C1E"/>
    <w:rsid w:val="0A6E4750"/>
    <w:rsid w:val="0C82682C"/>
    <w:rsid w:val="0CA248BC"/>
    <w:rsid w:val="0EFD148A"/>
    <w:rsid w:val="0F5D71DF"/>
    <w:rsid w:val="0F9C5147"/>
    <w:rsid w:val="11C71CC7"/>
    <w:rsid w:val="13080760"/>
    <w:rsid w:val="15ED0FFA"/>
    <w:rsid w:val="19055513"/>
    <w:rsid w:val="1A3A5D59"/>
    <w:rsid w:val="1ABC2566"/>
    <w:rsid w:val="1E914E43"/>
    <w:rsid w:val="209B23F0"/>
    <w:rsid w:val="218B5C2C"/>
    <w:rsid w:val="22F8048F"/>
    <w:rsid w:val="23A364F0"/>
    <w:rsid w:val="240F1688"/>
    <w:rsid w:val="26600825"/>
    <w:rsid w:val="28A8330A"/>
    <w:rsid w:val="29777BD1"/>
    <w:rsid w:val="2D8301A0"/>
    <w:rsid w:val="2F1C5505"/>
    <w:rsid w:val="312468F3"/>
    <w:rsid w:val="31C12394"/>
    <w:rsid w:val="35485F85"/>
    <w:rsid w:val="36D85DFC"/>
    <w:rsid w:val="376B0284"/>
    <w:rsid w:val="38796BC2"/>
    <w:rsid w:val="3AE7130B"/>
    <w:rsid w:val="3B5D312D"/>
    <w:rsid w:val="3F4B457E"/>
    <w:rsid w:val="3F61567A"/>
    <w:rsid w:val="40052D6D"/>
    <w:rsid w:val="41361759"/>
    <w:rsid w:val="41584363"/>
    <w:rsid w:val="47892BD0"/>
    <w:rsid w:val="4C2D78F8"/>
    <w:rsid w:val="50DB6B4E"/>
    <w:rsid w:val="541F4FCC"/>
    <w:rsid w:val="544E4A15"/>
    <w:rsid w:val="54A218D2"/>
    <w:rsid w:val="56B50B7E"/>
    <w:rsid w:val="580E15DF"/>
    <w:rsid w:val="5A1D123C"/>
    <w:rsid w:val="5FBA7B85"/>
    <w:rsid w:val="617B7D81"/>
    <w:rsid w:val="622A3643"/>
    <w:rsid w:val="638E7A78"/>
    <w:rsid w:val="6787315C"/>
    <w:rsid w:val="68833924"/>
    <w:rsid w:val="6A105744"/>
    <w:rsid w:val="6A5B0B1C"/>
    <w:rsid w:val="6A6154DC"/>
    <w:rsid w:val="6ABE50E7"/>
    <w:rsid w:val="6ADC731B"/>
    <w:rsid w:val="6D01185F"/>
    <w:rsid w:val="6E102F37"/>
    <w:rsid w:val="6E8D7220"/>
    <w:rsid w:val="74EA5803"/>
    <w:rsid w:val="75AB270C"/>
    <w:rsid w:val="77B5756E"/>
    <w:rsid w:val="786E5B9F"/>
    <w:rsid w:val="7A6B3B92"/>
    <w:rsid w:val="7AD10D12"/>
    <w:rsid w:val="7AD85D51"/>
    <w:rsid w:val="7D7A30EF"/>
    <w:rsid w:val="7DD35747"/>
    <w:rsid w:val="7E734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CB2DB2"/>
  <w15:docId w15:val="{839998C9-89F1-4A71-BE3B-40FDDBF7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paragraph" w:customStyle="1" w:styleId="afffff3">
    <w:name w:val="列出段落"/>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10</Pages>
  <Words>1230</Words>
  <Characters>7013</Characters>
  <Application>Microsoft Office Word</Application>
  <DocSecurity>0</DocSecurity>
  <Lines>58</Lines>
  <Paragraphs>16</Paragraphs>
  <ScaleCrop>false</ScaleCrop>
  <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90</cp:revision>
  <cp:lastPrinted>2019-08-01T03:10:00Z</cp:lastPrinted>
  <dcterms:created xsi:type="dcterms:W3CDTF">2021-08-17T02:13:00Z</dcterms:created>
  <dcterms:modified xsi:type="dcterms:W3CDTF">2024-01-18T05:42:00Z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444D7C4AB2AB4ACC94245BCB0577AC2B</vt:lpwstr>
  </property>
</Properties>
</file>