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A723F" w14:textId="77777777" w:rsidR="00DA6666" w:rsidRDefault="003E6A62">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4E2BBA62" wp14:editId="7E9A1E5C">
            <wp:simplePos x="0" y="0"/>
            <wp:positionH relativeFrom="column">
              <wp:posOffset>516890</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1ADD964F" w14:textId="77777777" w:rsidR="00DA6666" w:rsidRDefault="003E6A62">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p>
    <w:tbl>
      <w:tblPr>
        <w:tblW w:w="8505" w:type="dxa"/>
        <w:jc w:val="center"/>
        <w:tblLayout w:type="fixed"/>
        <w:tblLook w:val="04A0" w:firstRow="1" w:lastRow="0" w:firstColumn="1" w:lastColumn="0" w:noHBand="0" w:noVBand="1"/>
      </w:tblPr>
      <w:tblGrid>
        <w:gridCol w:w="4253"/>
        <w:gridCol w:w="4252"/>
      </w:tblGrid>
      <w:tr w:rsidR="00DA6666" w14:paraId="316ED54E" w14:textId="77777777">
        <w:trPr>
          <w:trHeight w:val="501"/>
          <w:jc w:val="center"/>
        </w:trPr>
        <w:tc>
          <w:tcPr>
            <w:tcW w:w="8505" w:type="dxa"/>
            <w:gridSpan w:val="2"/>
            <w:shd w:val="clear" w:color="000000" w:fill="FFFFFF"/>
            <w:vAlign w:val="center"/>
          </w:tcPr>
          <w:p w14:paraId="41DC09C0" w14:textId="77777777" w:rsidR="00DA6666" w:rsidRDefault="003E6A62">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DA6666" w14:paraId="4B92C12F" w14:textId="77777777">
        <w:trPr>
          <w:trHeight w:val="464"/>
          <w:jc w:val="center"/>
        </w:trPr>
        <w:tc>
          <w:tcPr>
            <w:tcW w:w="4253" w:type="dxa"/>
            <w:shd w:val="clear" w:color="000000" w:fill="BDD6EE"/>
            <w:vAlign w:val="center"/>
          </w:tcPr>
          <w:p w14:paraId="03F9E0EA" w14:textId="46BD291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342832" w:rsidRPr="00342832">
              <w:rPr>
                <w:rFonts w:ascii="Times New Roman" w:eastAsia="宋体" w:hAnsi="Times New Roman" w:cs="Times New Roman"/>
                <w:bCs/>
                <w:color w:val="000000" w:themeColor="text1"/>
                <w:sz w:val="21"/>
                <w:szCs w:val="21"/>
              </w:rPr>
              <w:t>{{sample.patient_name}}</w:t>
            </w:r>
          </w:p>
        </w:tc>
        <w:tc>
          <w:tcPr>
            <w:tcW w:w="4252" w:type="dxa"/>
            <w:shd w:val="clear" w:color="000000" w:fill="BDD6EE"/>
            <w:vAlign w:val="center"/>
          </w:tcPr>
          <w:p w14:paraId="243620BD" w14:textId="40895FD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892AF9" w:rsidRPr="00ED723E">
              <w:rPr>
                <w:rFonts w:ascii="Times New Roman" w:eastAsia="宋体" w:hAnsi="Times New Roman" w:cs="Times New Roman"/>
                <w:bCs/>
                <w:color w:val="000000" w:themeColor="text1"/>
                <w:sz w:val="21"/>
                <w:szCs w:val="21"/>
              </w:rPr>
              <w:t>{{sample.sample_id}}</w:t>
            </w:r>
          </w:p>
        </w:tc>
      </w:tr>
      <w:tr w:rsidR="00DA6666" w14:paraId="1B4BEB7C" w14:textId="77777777">
        <w:trPr>
          <w:trHeight w:val="463"/>
          <w:jc w:val="center"/>
        </w:trPr>
        <w:tc>
          <w:tcPr>
            <w:tcW w:w="4253" w:type="dxa"/>
            <w:shd w:val="clear" w:color="000000" w:fill="FFFFFF"/>
            <w:vAlign w:val="center"/>
          </w:tcPr>
          <w:p w14:paraId="580A0FB3" w14:textId="1EF50448"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342832" w:rsidRPr="00342832">
              <w:rPr>
                <w:rFonts w:ascii="Times New Roman" w:eastAsia="宋体" w:hAnsi="Times New Roman" w:cs="Times New Roman"/>
                <w:bCs/>
                <w:color w:val="000000" w:themeColor="text1"/>
                <w:sz w:val="21"/>
                <w:szCs w:val="21"/>
              </w:rPr>
              <w:t>{{sample.gender}}</w:t>
            </w:r>
          </w:p>
        </w:tc>
        <w:tc>
          <w:tcPr>
            <w:tcW w:w="4252" w:type="dxa"/>
            <w:shd w:val="clear" w:color="000000" w:fill="FFFFFF"/>
            <w:vAlign w:val="center"/>
          </w:tcPr>
          <w:p w14:paraId="150927E3" w14:textId="2749D0AA"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342832" w:rsidRPr="00342832">
              <w:rPr>
                <w:rFonts w:ascii="Times New Roman" w:eastAsia="宋体" w:hAnsi="Times New Roman" w:cs="Times New Roman"/>
                <w:bCs/>
                <w:color w:val="000000" w:themeColor="text1"/>
                <w:sz w:val="21"/>
                <w:szCs w:val="21"/>
              </w:rPr>
              <w:t>{{sample.age}}</w:t>
            </w:r>
          </w:p>
        </w:tc>
      </w:tr>
      <w:tr w:rsidR="00DA6666" w14:paraId="7893A96B" w14:textId="77777777">
        <w:trPr>
          <w:trHeight w:val="451"/>
          <w:jc w:val="center"/>
        </w:trPr>
        <w:tc>
          <w:tcPr>
            <w:tcW w:w="4253" w:type="dxa"/>
            <w:shd w:val="clear" w:color="000000" w:fill="BDD6EE"/>
            <w:vAlign w:val="center"/>
          </w:tcPr>
          <w:p w14:paraId="4A95BA7B" w14:textId="6BAAC374"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patient_phonenumber</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6D1FD0A1" w14:textId="4DD89FA1"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outpatient_hospitalization_no</w:t>
            </w:r>
            <w:r w:rsidR="0072000B" w:rsidRPr="00B27AEF">
              <w:rPr>
                <w:rFonts w:ascii="Times New Roman" w:eastAsia="宋体" w:hAnsi="Times New Roman" w:cs="Times New Roman"/>
                <w:bCs/>
                <w:color w:val="000000" w:themeColor="text1"/>
                <w:sz w:val="21"/>
                <w:szCs w:val="21"/>
              </w:rPr>
              <w:t>}}</w:t>
            </w:r>
          </w:p>
        </w:tc>
      </w:tr>
      <w:tr w:rsidR="00DA6666" w14:paraId="1DA2470B" w14:textId="77777777">
        <w:trPr>
          <w:trHeight w:val="464"/>
          <w:jc w:val="center"/>
        </w:trPr>
        <w:tc>
          <w:tcPr>
            <w:tcW w:w="4253" w:type="dxa"/>
            <w:shd w:val="clear" w:color="000000" w:fill="FFFFFF"/>
            <w:vAlign w:val="center"/>
          </w:tcPr>
          <w:p w14:paraId="53D774AB" w14:textId="4C78381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342832" w:rsidRPr="00342832">
              <w:rPr>
                <w:rFonts w:ascii="Times New Roman" w:eastAsia="宋体" w:hAnsi="Times New Roman" w:cs="Times New Roman"/>
                <w:bCs/>
                <w:color w:val="000000" w:themeColor="text1"/>
                <w:sz w:val="21"/>
                <w:szCs w:val="21"/>
              </w:rPr>
              <w:t>{{sample.sample_type}}</w:t>
            </w:r>
          </w:p>
        </w:tc>
        <w:tc>
          <w:tcPr>
            <w:tcW w:w="4252" w:type="dxa"/>
            <w:shd w:val="clear" w:color="000000" w:fill="FFFFFF"/>
            <w:vAlign w:val="center"/>
          </w:tcPr>
          <w:p w14:paraId="0BA39546" w14:textId="7C840808"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342832" w:rsidRPr="00342832">
              <w:rPr>
                <w:rFonts w:ascii="Times New Roman" w:eastAsia="宋体" w:hAnsi="Times New Roman" w:cs="Times New Roman"/>
                <w:bCs/>
                <w:color w:val="000000" w:themeColor="text1"/>
                <w:sz w:val="21"/>
                <w:szCs w:val="21"/>
              </w:rPr>
              <w:t>{{sample.pathological_id}}</w:t>
            </w:r>
          </w:p>
        </w:tc>
      </w:tr>
      <w:tr w:rsidR="00DA6666" w14:paraId="3E54A7BB" w14:textId="77777777">
        <w:trPr>
          <w:trHeight w:val="463"/>
          <w:jc w:val="center"/>
        </w:trPr>
        <w:tc>
          <w:tcPr>
            <w:tcW w:w="4253" w:type="dxa"/>
            <w:shd w:val="clear" w:color="000000" w:fill="BDD6EE"/>
            <w:vAlign w:val="center"/>
          </w:tcPr>
          <w:p w14:paraId="758C35B4" w14:textId="79FA61D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submission_department</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BDD6EE"/>
            <w:vAlign w:val="center"/>
          </w:tcPr>
          <w:p w14:paraId="1EF529E3" w14:textId="45E257BE"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342832" w:rsidRPr="00342832">
              <w:rPr>
                <w:rFonts w:ascii="Times New Roman" w:eastAsia="宋体" w:hAnsi="Times New Roman" w:cs="Times New Roman"/>
                <w:bCs/>
                <w:color w:val="000000" w:themeColor="text1"/>
                <w:sz w:val="21"/>
                <w:szCs w:val="21"/>
              </w:rPr>
              <w:t>{{sample.pathol_diagn}}</w:t>
            </w:r>
          </w:p>
        </w:tc>
      </w:tr>
      <w:tr w:rsidR="00DA6666" w14:paraId="2A00B182" w14:textId="77777777">
        <w:trPr>
          <w:trHeight w:val="464"/>
          <w:jc w:val="center"/>
        </w:trPr>
        <w:tc>
          <w:tcPr>
            <w:tcW w:w="4253" w:type="dxa"/>
            <w:shd w:val="clear" w:color="000000" w:fill="FFFFFF"/>
            <w:vAlign w:val="center"/>
          </w:tcPr>
          <w:p w14:paraId="50B38899" w14:textId="03E87FFF"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submission_doctor</w:t>
            </w:r>
            <w:r w:rsidR="0072000B" w:rsidRPr="00B27AEF">
              <w:rPr>
                <w:rFonts w:ascii="Times New Roman" w:eastAsia="宋体" w:hAnsi="Times New Roman" w:cs="Times New Roman"/>
                <w:bCs/>
                <w:color w:val="000000" w:themeColor="text1"/>
                <w:sz w:val="21"/>
                <w:szCs w:val="21"/>
              </w:rPr>
              <w:t>}}</w:t>
            </w:r>
          </w:p>
        </w:tc>
        <w:tc>
          <w:tcPr>
            <w:tcW w:w="4252" w:type="dxa"/>
            <w:shd w:val="clear" w:color="000000" w:fill="FFFFFF"/>
            <w:vAlign w:val="center"/>
          </w:tcPr>
          <w:p w14:paraId="128C435B" w14:textId="13FDF00B"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72000B" w:rsidRPr="00B27AEF">
              <w:rPr>
                <w:rFonts w:ascii="Times New Roman" w:eastAsia="宋体" w:hAnsi="Times New Roman" w:cs="Times New Roman"/>
                <w:bCs/>
                <w:color w:val="000000" w:themeColor="text1"/>
                <w:sz w:val="21"/>
                <w:szCs w:val="21"/>
              </w:rPr>
              <w:t>{{sample.</w:t>
            </w:r>
            <w:r w:rsidR="0072000B" w:rsidRPr="005A0EBA">
              <w:rPr>
                <w:rFonts w:ascii="Times New Roman" w:eastAsia="宋体" w:hAnsi="Times New Roman" w:cs="Times New Roman"/>
                <w:bCs/>
                <w:color w:val="000000" w:themeColor="text1"/>
                <w:sz w:val="21"/>
                <w:szCs w:val="21"/>
              </w:rPr>
              <w:t>submission_date</w:t>
            </w:r>
            <w:r w:rsidR="0072000B" w:rsidRPr="00B27AEF">
              <w:rPr>
                <w:rFonts w:ascii="Times New Roman" w:eastAsia="宋体" w:hAnsi="Times New Roman" w:cs="Times New Roman"/>
                <w:bCs/>
                <w:color w:val="000000" w:themeColor="text1"/>
                <w:sz w:val="21"/>
                <w:szCs w:val="21"/>
              </w:rPr>
              <w:t>}}</w:t>
            </w:r>
          </w:p>
        </w:tc>
      </w:tr>
      <w:tr w:rsidR="00DA6666" w14:paraId="527B422C" w14:textId="77777777">
        <w:trPr>
          <w:trHeight w:val="501"/>
          <w:jc w:val="center"/>
        </w:trPr>
        <w:tc>
          <w:tcPr>
            <w:tcW w:w="4253" w:type="dxa"/>
            <w:shd w:val="clear" w:color="000000" w:fill="BDD6EE"/>
            <w:vAlign w:val="center"/>
          </w:tcPr>
          <w:p w14:paraId="77A68B96" w14:textId="77777777"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252" w:type="dxa"/>
            <w:shd w:val="clear" w:color="000000" w:fill="BDD6EE"/>
            <w:vAlign w:val="center"/>
          </w:tcPr>
          <w:p w14:paraId="4B45DEA5" w14:textId="5F78774D" w:rsidR="00DA6666" w:rsidRDefault="003E6A62">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342832" w:rsidRPr="00342832">
              <w:rPr>
                <w:rFonts w:ascii="Times New Roman" w:eastAsia="宋体" w:hAnsi="Times New Roman" w:cs="Times New Roman"/>
                <w:bCs/>
                <w:color w:val="000000" w:themeColor="text1"/>
                <w:sz w:val="21"/>
                <w:szCs w:val="21"/>
              </w:rPr>
              <w:t>{{sample.report_date}}</w:t>
            </w:r>
          </w:p>
        </w:tc>
      </w:tr>
      <w:bookmarkEnd w:id="1"/>
    </w:tbl>
    <w:p w14:paraId="5DA670D8" w14:textId="77777777" w:rsidR="00DA6666" w:rsidRDefault="00DA6666">
      <w:pPr>
        <w:jc w:val="left"/>
        <w:rPr>
          <w:rFonts w:ascii="Times New Roman" w:eastAsia="宋体" w:hAnsi="Times New Roman" w:cs="Times New Roman"/>
          <w:b/>
          <w:sz w:val="21"/>
          <w:szCs w:val="21"/>
        </w:rPr>
      </w:pPr>
    </w:p>
    <w:p w14:paraId="5543E6A9" w14:textId="77777777" w:rsidR="00DA6666" w:rsidRDefault="003E6A62">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1F442077" w14:textId="56D6CEFC" w:rsidR="00B93B81" w:rsidRPr="00B93B81" w:rsidRDefault="003E6A62" w:rsidP="00B93B81">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E8C2C4E" w14:textId="77777777" w:rsidR="00DA6666" w:rsidRDefault="003E6A62">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p>
    <w:p w14:paraId="728C98AE" w14:textId="77777777" w:rsidR="00DA6666" w:rsidRDefault="003E6A62">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3" w:name="_Hlk127187100"/>
      <w:r>
        <w:rPr>
          <w:rFonts w:ascii="Times New Roman" w:eastAsia="宋体" w:hAnsi="Times New Roman" w:cs="Times New Roman" w:hint="eastAsia"/>
          <w:kern w:val="0"/>
          <w:sz w:val="21"/>
          <w:szCs w:val="21"/>
        </w:rPr>
        <w:t>8.06.0092</w:t>
      </w:r>
      <w:bookmarkEnd w:id="3"/>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16CA3E14" w14:textId="5FEC5CF3" w:rsidR="00DA6666" w:rsidRDefault="003E6A62">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656A80" w:rsidRPr="00656A80">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7BC4A46" w14:textId="77777777" w:rsidR="00DA6666" w:rsidRDefault="003E6A62">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3D7A446F" w14:textId="77777777" w:rsidR="00DA6666" w:rsidRDefault="003E6A62">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a"/>
        <w:tblpPr w:leftFromText="180" w:rightFromText="180" w:vertAnchor="text" w:horzAnchor="page" w:tblpX="1285" w:tblpY="98"/>
        <w:tblOverlap w:val="never"/>
        <w:tblW w:w="8364"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701"/>
        <w:gridCol w:w="2551"/>
        <w:gridCol w:w="1276"/>
        <w:gridCol w:w="1418"/>
      </w:tblGrid>
      <w:tr w:rsidR="00DA6666" w14:paraId="5B3786FF" w14:textId="77777777" w:rsidTr="00DA6666">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16A02A79"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701" w:type="dxa"/>
            <w:shd w:val="clear" w:color="auto" w:fill="BDD6EE"/>
            <w:vAlign w:val="center"/>
          </w:tcPr>
          <w:p w14:paraId="198A16C3"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551" w:type="dxa"/>
            <w:shd w:val="clear" w:color="auto" w:fill="BDD6EE"/>
            <w:vAlign w:val="center"/>
          </w:tcPr>
          <w:p w14:paraId="6197F029"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1CE52D03"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8" w:type="dxa"/>
            <w:shd w:val="clear" w:color="auto" w:fill="BDD6EE"/>
            <w:vAlign w:val="center"/>
          </w:tcPr>
          <w:p w14:paraId="1EFC96F2" w14:textId="77777777" w:rsidR="00DA6666" w:rsidRDefault="003E6A62">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342832" w14:paraId="4C9F234F" w14:textId="77777777" w:rsidTr="00134D22">
        <w:trPr>
          <w:cantSplit/>
          <w:trHeight w:val="619"/>
        </w:trPr>
        <w:tc>
          <w:tcPr>
            <w:tcW w:w="8364" w:type="dxa"/>
            <w:gridSpan w:val="5"/>
            <w:vAlign w:val="center"/>
          </w:tcPr>
          <w:p w14:paraId="2DC07D99" w14:textId="00219C22"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if var_brca.snv_s.B1_L5 or var_brca.snv_s.B1_L4%}</w:t>
            </w:r>
          </w:p>
        </w:tc>
      </w:tr>
      <w:tr w:rsidR="00342832" w14:paraId="0F02AA43" w14:textId="77777777" w:rsidTr="00134D22">
        <w:trPr>
          <w:cantSplit/>
          <w:trHeight w:val="619"/>
        </w:trPr>
        <w:tc>
          <w:tcPr>
            <w:tcW w:w="8364" w:type="dxa"/>
            <w:gridSpan w:val="5"/>
            <w:vAlign w:val="center"/>
          </w:tcPr>
          <w:p w14:paraId="628E7A9C" w14:textId="51DE10BE" w:rsidR="00342832" w:rsidRPr="00342832" w:rsidRDefault="00342832">
            <w:pPr>
              <w:adjustRightInd w:val="0"/>
              <w:snapToGrid w:val="0"/>
              <w:jc w:val="center"/>
              <w:rPr>
                <w:rFonts w:ascii="Times New Roman" w:eastAsia="宋体" w:hAnsi="Times New Roman" w:cs="Times New Roman"/>
                <w:color w:val="000000" w:themeColor="text1"/>
                <w:spacing w:val="6"/>
                <w:sz w:val="18"/>
                <w:szCs w:val="18"/>
              </w:rPr>
            </w:pPr>
            <w:r w:rsidRPr="00342832">
              <w:rPr>
                <w:rFonts w:ascii="Times New Roman" w:eastAsia="宋体" w:hAnsi="Times New Roman" w:cs="Times New Roman"/>
                <w:color w:val="000000" w:themeColor="text1"/>
                <w:spacing w:val="6"/>
                <w:sz w:val="18"/>
                <w:szCs w:val="18"/>
              </w:rPr>
              <w:t>{%tr for a in var_brca.snv_s.B1_L5 + var_brca.snv_s.B1_L4%}</w:t>
            </w:r>
          </w:p>
        </w:tc>
      </w:tr>
      <w:tr w:rsidR="00342832" w14:paraId="31AEF592" w14:textId="77777777" w:rsidTr="00DA6666">
        <w:trPr>
          <w:cantSplit/>
          <w:trHeight w:val="619"/>
        </w:trPr>
        <w:tc>
          <w:tcPr>
            <w:tcW w:w="1418" w:type="dxa"/>
            <w:vAlign w:val="center"/>
          </w:tcPr>
          <w:p w14:paraId="70AD2EFF" w14:textId="202625CF"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3EF0F156" w14:textId="72853D27"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3C673E18" w14:textId="7C8801E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5FC5EDFE" w14:textId="08BD8A6F"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474809DB" w14:textId="6A746883" w:rsidR="00342832" w:rsidRDefault="00342832" w:rsidP="006846ED">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27F82826" w14:textId="77777777" w:rsidTr="00AA1CE3">
        <w:trPr>
          <w:cantSplit/>
          <w:trHeight w:val="619"/>
        </w:trPr>
        <w:tc>
          <w:tcPr>
            <w:tcW w:w="8364" w:type="dxa"/>
            <w:gridSpan w:val="5"/>
            <w:vAlign w:val="center"/>
          </w:tcPr>
          <w:p w14:paraId="03EFF78A" w14:textId="65207B78" w:rsidR="00342832" w:rsidRPr="00EC050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1E8953C" w14:textId="77777777" w:rsidTr="00AA1CE3">
        <w:trPr>
          <w:cantSplit/>
          <w:trHeight w:val="619"/>
        </w:trPr>
        <w:tc>
          <w:tcPr>
            <w:tcW w:w="8364" w:type="dxa"/>
            <w:gridSpan w:val="5"/>
            <w:vAlign w:val="center"/>
          </w:tcPr>
          <w:p w14:paraId="2FDB7A1E" w14:textId="58554F19" w:rsidR="00342832" w:rsidRPr="00942DA4" w:rsidRDefault="00342832" w:rsidP="00342832">
            <w:pPr>
              <w:adjustRightInd w:val="0"/>
              <w:snapToGrid w:val="0"/>
              <w:jc w:val="center"/>
              <w:rPr>
                <w:rFonts w:ascii="Times New Roman" w:eastAsia="宋体" w:hAnsi="Times New Roman" w:cs="Times New Roman"/>
                <w:color w:val="000000" w:themeColor="text1"/>
                <w:spacing w:val="6"/>
                <w:sz w:val="18"/>
                <w:szCs w:val="18"/>
              </w:rPr>
            </w:pPr>
            <w:r w:rsidRPr="00942DA4">
              <w:rPr>
                <w:rFonts w:ascii="Times New Roman" w:eastAsia="宋体" w:hAnsi="Times New Roman" w:cs="Times New Roman"/>
                <w:color w:val="000000" w:themeColor="text1"/>
                <w:spacing w:val="6"/>
                <w:sz w:val="18"/>
                <w:szCs w:val="18"/>
              </w:rPr>
              <w:t>{%tr else%}</w:t>
            </w:r>
          </w:p>
        </w:tc>
      </w:tr>
      <w:tr w:rsidR="00342832" w14:paraId="1366DFDA" w14:textId="77777777" w:rsidTr="00DA6666">
        <w:trPr>
          <w:cantSplit/>
          <w:trHeight w:val="619"/>
        </w:trPr>
        <w:tc>
          <w:tcPr>
            <w:tcW w:w="1418" w:type="dxa"/>
            <w:vAlign w:val="center"/>
          </w:tcPr>
          <w:p w14:paraId="18C7DDE2" w14:textId="2A0890CC" w:rsidR="00342832" w:rsidRDefault="00342832" w:rsidP="006846ED">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BRCA1</w:t>
            </w:r>
          </w:p>
        </w:tc>
        <w:tc>
          <w:tcPr>
            <w:tcW w:w="1701" w:type="dxa"/>
            <w:vAlign w:val="center"/>
          </w:tcPr>
          <w:p w14:paraId="4697DB40" w14:textId="25A7BBE0"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NM_007294</w:t>
            </w:r>
          </w:p>
        </w:tc>
        <w:tc>
          <w:tcPr>
            <w:tcW w:w="2551" w:type="dxa"/>
            <w:vAlign w:val="center"/>
          </w:tcPr>
          <w:p w14:paraId="4AC31046" w14:textId="2EDF4B14" w:rsidR="00342832" w:rsidRDefault="00342832" w:rsidP="006846ED">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38542818" w14:textId="47501BC7"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8" w:type="dxa"/>
            <w:vAlign w:val="center"/>
          </w:tcPr>
          <w:p w14:paraId="0F92F252" w14:textId="67466F24" w:rsidR="00342832" w:rsidRDefault="00342832" w:rsidP="006846ED">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342832" w14:paraId="3FC5BD9A" w14:textId="77777777" w:rsidTr="00280984">
        <w:trPr>
          <w:cantSplit/>
          <w:trHeight w:val="619"/>
        </w:trPr>
        <w:tc>
          <w:tcPr>
            <w:tcW w:w="8364" w:type="dxa"/>
            <w:gridSpan w:val="5"/>
            <w:vAlign w:val="center"/>
          </w:tcPr>
          <w:p w14:paraId="724442DB" w14:textId="4721E73F"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r w:rsidR="00342832" w14:paraId="1CEF0D37" w14:textId="77777777" w:rsidTr="00280984">
        <w:trPr>
          <w:cantSplit/>
          <w:trHeight w:val="619"/>
        </w:trPr>
        <w:tc>
          <w:tcPr>
            <w:tcW w:w="8364" w:type="dxa"/>
            <w:gridSpan w:val="5"/>
            <w:vAlign w:val="center"/>
          </w:tcPr>
          <w:p w14:paraId="3AEFCF43" w14:textId="59C8D37F"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if var_brca.snv_s.B2_L5 or var_brca.snv_s.B2_L4%}</w:t>
            </w:r>
          </w:p>
        </w:tc>
      </w:tr>
      <w:tr w:rsidR="00342832" w14:paraId="705DEB15" w14:textId="77777777" w:rsidTr="00280984">
        <w:trPr>
          <w:cantSplit/>
          <w:trHeight w:val="619"/>
        </w:trPr>
        <w:tc>
          <w:tcPr>
            <w:tcW w:w="8364" w:type="dxa"/>
            <w:gridSpan w:val="5"/>
            <w:vAlign w:val="center"/>
          </w:tcPr>
          <w:p w14:paraId="4028980C" w14:textId="08668FA6" w:rsidR="00342832" w:rsidRPr="00EC050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for a in var_brca.snv_s.B2_L5 + var_brca.snv_s.B2_L4%}</w:t>
            </w:r>
          </w:p>
        </w:tc>
      </w:tr>
      <w:tr w:rsidR="00342832" w14:paraId="13A327C4" w14:textId="77777777" w:rsidTr="00DA6666">
        <w:trPr>
          <w:cantSplit/>
          <w:trHeight w:val="619"/>
        </w:trPr>
        <w:tc>
          <w:tcPr>
            <w:tcW w:w="1418" w:type="dxa"/>
            <w:vAlign w:val="center"/>
          </w:tcPr>
          <w:p w14:paraId="101A678B" w14:textId="43B0FC76"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EC0502">
              <w:rPr>
                <w:rFonts w:ascii="Times New Roman" w:eastAsia="宋体" w:hAnsi="Times New Roman" w:cs="Times New Roman"/>
                <w:b/>
                <w:bCs/>
                <w:i/>
                <w:iCs/>
                <w:color w:val="FF0000"/>
                <w:spacing w:val="6"/>
                <w:sz w:val="18"/>
                <w:szCs w:val="18"/>
                <w:lang w:eastAsia="en-US"/>
              </w:rPr>
              <w:t>{{a.gene_symbol}}</w:t>
            </w:r>
          </w:p>
        </w:tc>
        <w:tc>
          <w:tcPr>
            <w:tcW w:w="1701" w:type="dxa"/>
            <w:vAlign w:val="center"/>
          </w:tcPr>
          <w:p w14:paraId="6002EACE" w14:textId="4F888B69"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{{a.transcript_primary_simple}}</w:t>
            </w:r>
          </w:p>
        </w:tc>
        <w:tc>
          <w:tcPr>
            <w:tcW w:w="2551" w:type="dxa"/>
            <w:vAlign w:val="center"/>
          </w:tcPr>
          <w:p w14:paraId="6AF6BA39" w14:textId="29F6C8AB"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EC0502">
              <w:rPr>
                <w:rFonts w:ascii="Times New Roman" w:eastAsia="宋体" w:hAnsi="Times New Roman" w:cs="Times New Roman"/>
                <w:b/>
                <w:bCs/>
                <w:color w:val="FF0000"/>
                <w:spacing w:val="6"/>
                <w:sz w:val="18"/>
                <w:szCs w:val="18"/>
                <w:lang w:eastAsia="en-US"/>
              </w:rPr>
              <w:t>{%if a.hgvs_p!=”p.?”%}{{a.hgvs_c}}:{{a.hgvs_p}}{%else%}{{a.hgvs_c}}{%endif%}</w:t>
            </w:r>
          </w:p>
        </w:tc>
        <w:tc>
          <w:tcPr>
            <w:tcW w:w="1276" w:type="dxa"/>
            <w:vAlign w:val="center"/>
          </w:tcPr>
          <w:p w14:paraId="1653114C" w14:textId="062B9E7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b/>
                <w:bCs/>
                <w:color w:val="FF0000"/>
                <w:spacing w:val="6"/>
                <w:sz w:val="18"/>
                <w:szCs w:val="18"/>
              </w:rPr>
              <w:t>{{a.freq_str}}</w:t>
            </w:r>
          </w:p>
        </w:tc>
        <w:tc>
          <w:tcPr>
            <w:tcW w:w="1418" w:type="dxa"/>
            <w:vAlign w:val="center"/>
          </w:tcPr>
          <w:p w14:paraId="0BCB5C5E" w14:textId="01A6E654"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sidRPr="00EC0502">
              <w:rPr>
                <w:rFonts w:ascii="Times New Roman" w:eastAsia="宋体" w:hAnsi="Times New Roman" w:cs="Times New Roman" w:hint="eastAsia"/>
                <w:b/>
                <w:bCs/>
                <w:color w:val="FF0000"/>
                <w:spacing w:val="6"/>
                <w:sz w:val="18"/>
                <w:szCs w:val="18"/>
              </w:rPr>
              <w:t>{%if a.clinic_num_s==5%}</w:t>
            </w:r>
            <w:r w:rsidRPr="00EC0502">
              <w:rPr>
                <w:rFonts w:ascii="Times New Roman" w:eastAsia="宋体" w:hAnsi="Times New Roman" w:cs="Times New Roman" w:hint="eastAsia"/>
                <w:b/>
                <w:bCs/>
                <w:color w:val="FF0000"/>
                <w:spacing w:val="6"/>
                <w:sz w:val="18"/>
                <w:szCs w:val="18"/>
              </w:rPr>
              <w:t>有较强的临床意义</w:t>
            </w:r>
            <w:r w:rsidRPr="00EC0502">
              <w:rPr>
                <w:rFonts w:ascii="Times New Roman" w:eastAsia="宋体" w:hAnsi="Times New Roman" w:cs="Times New Roman" w:hint="eastAsia"/>
                <w:b/>
                <w:bCs/>
                <w:color w:val="FF0000"/>
                <w:spacing w:val="6"/>
                <w:sz w:val="18"/>
                <w:szCs w:val="18"/>
              </w:rPr>
              <w:t>{%elif a.clinic_num_s==4%}</w:t>
            </w:r>
            <w:r w:rsidRPr="00EC0502">
              <w:rPr>
                <w:rFonts w:ascii="Times New Roman" w:eastAsia="宋体" w:hAnsi="Times New Roman" w:cs="Times New Roman" w:hint="eastAsia"/>
                <w:b/>
                <w:bCs/>
                <w:color w:val="FF0000"/>
                <w:spacing w:val="6"/>
                <w:sz w:val="18"/>
                <w:szCs w:val="18"/>
              </w:rPr>
              <w:t>潜在临床意义</w:t>
            </w:r>
            <w:r w:rsidRPr="00EC0502">
              <w:rPr>
                <w:rFonts w:ascii="Times New Roman" w:eastAsia="宋体" w:hAnsi="Times New Roman" w:cs="Times New Roman" w:hint="eastAsia"/>
                <w:b/>
                <w:bCs/>
                <w:color w:val="FF0000"/>
                <w:spacing w:val="6"/>
                <w:sz w:val="18"/>
                <w:szCs w:val="18"/>
              </w:rPr>
              <w:t>{%else%}{%endif%}</w:t>
            </w:r>
          </w:p>
        </w:tc>
      </w:tr>
      <w:tr w:rsidR="00342832" w14:paraId="3483C30E" w14:textId="77777777" w:rsidTr="00D42187">
        <w:trPr>
          <w:cantSplit/>
          <w:trHeight w:val="619"/>
        </w:trPr>
        <w:tc>
          <w:tcPr>
            <w:tcW w:w="8364" w:type="dxa"/>
            <w:gridSpan w:val="5"/>
            <w:vAlign w:val="center"/>
          </w:tcPr>
          <w:p w14:paraId="09B65FBE" w14:textId="2ECF71B2"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t>{%tr endfor%}</w:t>
            </w:r>
          </w:p>
        </w:tc>
      </w:tr>
      <w:tr w:rsidR="00342832" w14:paraId="12CAB151" w14:textId="77777777" w:rsidTr="00D42187">
        <w:trPr>
          <w:cantSplit/>
          <w:trHeight w:val="619"/>
        </w:trPr>
        <w:tc>
          <w:tcPr>
            <w:tcW w:w="8364" w:type="dxa"/>
            <w:gridSpan w:val="5"/>
            <w:vAlign w:val="center"/>
          </w:tcPr>
          <w:p w14:paraId="5582B79C" w14:textId="6749862A" w:rsidR="00342832" w:rsidRDefault="00342832" w:rsidP="00342832">
            <w:pPr>
              <w:adjustRightInd w:val="0"/>
              <w:snapToGrid w:val="0"/>
              <w:jc w:val="center"/>
              <w:rPr>
                <w:rFonts w:ascii="Times New Roman" w:eastAsia="宋体" w:hAnsi="Times New Roman" w:cs="Times New Roman"/>
                <w:b/>
                <w:bCs/>
                <w:color w:val="FF0000"/>
                <w:spacing w:val="6"/>
                <w:sz w:val="18"/>
                <w:szCs w:val="18"/>
              </w:rPr>
            </w:pPr>
            <w:r w:rsidRPr="00942DA4">
              <w:rPr>
                <w:rFonts w:ascii="Times New Roman" w:eastAsia="宋体" w:hAnsi="Times New Roman" w:cs="Times New Roman"/>
                <w:color w:val="000000" w:themeColor="text1"/>
                <w:spacing w:val="6"/>
                <w:sz w:val="18"/>
                <w:szCs w:val="18"/>
              </w:rPr>
              <w:lastRenderedPageBreak/>
              <w:t>{%tr else%}</w:t>
            </w:r>
          </w:p>
        </w:tc>
      </w:tr>
      <w:tr w:rsidR="00342832" w14:paraId="100F62ED" w14:textId="77777777" w:rsidTr="00DA6666">
        <w:trPr>
          <w:cantSplit/>
          <w:trHeight w:val="619"/>
        </w:trPr>
        <w:tc>
          <w:tcPr>
            <w:tcW w:w="1418" w:type="dxa"/>
            <w:vAlign w:val="center"/>
          </w:tcPr>
          <w:p w14:paraId="793A5667" w14:textId="530C1F02" w:rsidR="00342832" w:rsidRDefault="00342832" w:rsidP="006846ED">
            <w:pPr>
              <w:adjustRightInd w:val="0"/>
              <w:snapToGrid w:val="0"/>
              <w:jc w:val="center"/>
              <w:rPr>
                <w:rFonts w:ascii="Times New Roman" w:eastAsia="宋体" w:hAnsi="Times New Roman" w:cs="Times New Roman"/>
                <w:b/>
                <w:bCs/>
                <w:i/>
                <w:iCs/>
                <w:color w:val="FF0000"/>
                <w:spacing w:val="6"/>
                <w:sz w:val="18"/>
                <w:szCs w:val="18"/>
                <w:lang w:eastAsia="en-US"/>
              </w:rPr>
            </w:pPr>
            <w:r w:rsidRPr="005E723B">
              <w:rPr>
                <w:rFonts w:ascii="Times New Roman" w:eastAsia="宋体" w:hAnsi="Times New Roman" w:cs="Times New Roman"/>
                <w:i/>
                <w:iCs/>
                <w:snapToGrid w:val="0"/>
                <w:spacing w:val="6"/>
                <w:sz w:val="18"/>
                <w:szCs w:val="18"/>
              </w:rPr>
              <w:t>BRCA2</w:t>
            </w:r>
          </w:p>
        </w:tc>
        <w:tc>
          <w:tcPr>
            <w:tcW w:w="1701" w:type="dxa"/>
            <w:vAlign w:val="center"/>
          </w:tcPr>
          <w:p w14:paraId="4E11AE12" w14:textId="2C89FF1D" w:rsidR="00342832" w:rsidRDefault="00342832" w:rsidP="006846ED">
            <w:pPr>
              <w:adjustRightInd w:val="0"/>
              <w:snapToGrid w:val="0"/>
              <w:jc w:val="center"/>
              <w:rPr>
                <w:rFonts w:ascii="Times New Roman" w:eastAsia="宋体" w:hAnsi="Times New Roman" w:cs="Times New Roman"/>
                <w:b/>
                <w:bCs/>
                <w:color w:val="FF0000"/>
                <w:spacing w:val="6"/>
                <w:sz w:val="18"/>
                <w:szCs w:val="18"/>
                <w:lang w:eastAsia="en-US"/>
              </w:rPr>
            </w:pPr>
            <w:r w:rsidRPr="005E723B">
              <w:rPr>
                <w:rFonts w:ascii="Times New Roman" w:eastAsia="宋体" w:hAnsi="Times New Roman" w:cs="Times New Roman"/>
                <w:color w:val="000000" w:themeColor="text1"/>
                <w:spacing w:val="6"/>
                <w:sz w:val="18"/>
                <w:szCs w:val="18"/>
                <w:lang w:eastAsia="en-US"/>
              </w:rPr>
              <w:t>NM_000059</w:t>
            </w:r>
          </w:p>
        </w:tc>
        <w:tc>
          <w:tcPr>
            <w:tcW w:w="2551" w:type="dxa"/>
            <w:vAlign w:val="center"/>
          </w:tcPr>
          <w:p w14:paraId="174FBDBC" w14:textId="39FFB5F2"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color w:val="000000" w:themeColor="text1"/>
                <w:spacing w:val="6"/>
                <w:sz w:val="18"/>
                <w:szCs w:val="18"/>
              </w:rPr>
              <w:t>未检测到具有临床意义的变异</w:t>
            </w:r>
          </w:p>
        </w:tc>
        <w:tc>
          <w:tcPr>
            <w:tcW w:w="1276" w:type="dxa"/>
            <w:vAlign w:val="center"/>
          </w:tcPr>
          <w:p w14:paraId="692E9CED" w14:textId="21F3E413"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c>
          <w:tcPr>
            <w:tcW w:w="1418" w:type="dxa"/>
            <w:vAlign w:val="center"/>
          </w:tcPr>
          <w:p w14:paraId="3C4722D0" w14:textId="24817A9B" w:rsidR="00342832" w:rsidRDefault="00342832" w:rsidP="006846ED">
            <w:pPr>
              <w:adjustRightInd w:val="0"/>
              <w:snapToGrid w:val="0"/>
              <w:jc w:val="center"/>
              <w:rPr>
                <w:rFonts w:ascii="Times New Roman" w:eastAsia="宋体" w:hAnsi="Times New Roman" w:cs="Times New Roman"/>
                <w:b/>
                <w:bCs/>
                <w:color w:val="FF0000"/>
                <w:spacing w:val="6"/>
                <w:sz w:val="18"/>
                <w:szCs w:val="18"/>
              </w:rPr>
            </w:pPr>
            <w:r>
              <w:rPr>
                <w:rFonts w:ascii="Times New Roman" w:eastAsia="宋体" w:hAnsi="Times New Roman" w:cs="Times New Roman"/>
                <w:bCs/>
                <w:iCs/>
                <w:sz w:val="18"/>
                <w:szCs w:val="18"/>
              </w:rPr>
              <w:t>/</w:t>
            </w:r>
          </w:p>
        </w:tc>
      </w:tr>
      <w:tr w:rsidR="00342832" w14:paraId="714631D1" w14:textId="77777777" w:rsidTr="00716CA7">
        <w:trPr>
          <w:cantSplit/>
          <w:trHeight w:val="619"/>
        </w:trPr>
        <w:tc>
          <w:tcPr>
            <w:tcW w:w="8364" w:type="dxa"/>
            <w:gridSpan w:val="5"/>
            <w:vAlign w:val="center"/>
          </w:tcPr>
          <w:p w14:paraId="2988698E" w14:textId="16DFE5C9" w:rsidR="00342832" w:rsidRDefault="00342832" w:rsidP="00342832">
            <w:pPr>
              <w:adjustRightInd w:val="0"/>
              <w:snapToGrid w:val="0"/>
              <w:jc w:val="center"/>
              <w:rPr>
                <w:rFonts w:ascii="Times New Roman" w:eastAsia="宋体" w:hAnsi="Times New Roman" w:cs="Times New Roman"/>
                <w:bCs/>
                <w:iCs/>
                <w:sz w:val="18"/>
                <w:szCs w:val="18"/>
              </w:rPr>
            </w:pPr>
            <w:r w:rsidRPr="00EC0502">
              <w:rPr>
                <w:rFonts w:ascii="Times New Roman" w:eastAsia="宋体" w:hAnsi="Times New Roman" w:cs="Times New Roman"/>
                <w:bCs/>
                <w:iCs/>
                <w:sz w:val="18"/>
                <w:szCs w:val="18"/>
              </w:rPr>
              <w:t>{%tr endif%}</w:t>
            </w:r>
          </w:p>
        </w:tc>
      </w:tr>
    </w:tbl>
    <w:p w14:paraId="753944B8" w14:textId="77777777" w:rsidR="00DA6666" w:rsidRDefault="003E6A62">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310E41BA" w14:textId="77777777" w:rsidR="00DA6666" w:rsidRDefault="003E6A62">
      <w:pPr>
        <w:numPr>
          <w:ilvl w:val="0"/>
          <w:numId w:val="3"/>
        </w:numPr>
        <w:rPr>
          <w:rFonts w:ascii="Times New Roman" w:eastAsia="宋体" w:hAnsi="Times New Roman" w:cs="Times New Roman"/>
          <w:sz w:val="18"/>
          <w:szCs w:val="18"/>
        </w:rPr>
      </w:pPr>
      <w:bookmarkStart w:id="4"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0AFC5238" w14:textId="77777777"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w:t>
      </w:r>
      <w:r>
        <w:rPr>
          <w:rFonts w:ascii="Times New Roman" w:eastAsia="宋体" w:hAnsi="Times New Roman" w:cs="Times New Roman"/>
          <w:sz w:val="18"/>
          <w:szCs w:val="18"/>
        </w:rPr>
        <w:t>级：致病性变异、可能致病性变异、临床意义不明变异、可能良性变异、良性变异；上表中，胚系变异仅列出致病性、疑似致病性变异，详细检测结果见检测结果列表。</w:t>
      </w:r>
    </w:p>
    <w:p w14:paraId="0CEAD310" w14:textId="77777777"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27AFC071" w14:textId="77777777" w:rsidR="00DA6666" w:rsidRDefault="003E6A62">
      <w:pPr>
        <w:numPr>
          <w:ilvl w:val="0"/>
          <w:numId w:val="3"/>
        </w:numPr>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w:t>
      </w:r>
      <w:r>
        <w:rPr>
          <w:rFonts w:ascii="Times New Roman" w:eastAsia="宋体" w:hAnsi="Times New Roman" w:cs="Times New Roman"/>
          <w:sz w:val="18"/>
          <w:szCs w:val="18"/>
        </w:rPr>
        <w:t>行命名。</w:t>
      </w:r>
    </w:p>
    <w:p w14:paraId="1C76684C" w14:textId="77777777" w:rsidR="00DA6666" w:rsidRDefault="003E6A62">
      <w:pPr>
        <w:numPr>
          <w:ilvl w:val="0"/>
          <w:numId w:val="3"/>
        </w:numPr>
        <w:rPr>
          <w:rFonts w:ascii="Times New Roman" w:eastAsia="宋体" w:hAnsi="Times New Roman" w:cs="Times New Roman"/>
          <w:sz w:val="18"/>
          <w:szCs w:val="18"/>
        </w:rPr>
        <w:sectPr w:rsidR="00DA6666">
          <w:headerReference w:type="default" r:id="rId9"/>
          <w:footerReference w:type="default" r:id="rId10"/>
          <w:footerReference w:type="first" r:id="rId11"/>
          <w:pgSz w:w="10433" w:h="14742"/>
          <w:pgMar w:top="851" w:right="851" w:bottom="1701" w:left="1332" w:header="0" w:footer="1134" w:gutter="0"/>
          <w:cols w:space="425"/>
          <w:docGrid w:type="lines" w:linePitch="326"/>
        </w:sect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058BFCC3" w14:textId="77777777" w:rsidR="00DA6666" w:rsidRDefault="003E6A62">
      <w:pPr>
        <w:numPr>
          <w:ilvl w:val="0"/>
          <w:numId w:val="4"/>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a"/>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306523" w:rsidRPr="00FE26E0" w14:paraId="077F6B84" w14:textId="77777777" w:rsidTr="00871263">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6E6233FC" w14:textId="77777777" w:rsidR="00306523" w:rsidRPr="00FE26E0" w:rsidRDefault="00306523" w:rsidP="00871263">
            <w:pPr>
              <w:jc w:val="center"/>
              <w:rPr>
                <w:rFonts w:ascii="Times New Roman" w:eastAsia="宋体" w:hAnsi="Times New Roman" w:cs="Times New Roman"/>
                <w:b/>
                <w:bCs/>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48714641"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3CA10142"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07BA0C0F"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bCs/>
                <w:color w:val="000000" w:themeColor="text1"/>
                <w:spacing w:val="6"/>
                <w:sz w:val="18"/>
                <w:szCs w:val="18"/>
              </w:rPr>
              <w:t>丰度</w:t>
            </w:r>
            <w:r w:rsidRPr="00FE26E0">
              <w:rPr>
                <w:rFonts w:ascii="Times New Roman" w:eastAsia="宋体" w:hAnsi="Times New Roman" w:cs="Times New Roman"/>
                <w:b/>
                <w:bCs/>
                <w:color w:val="000000" w:themeColor="text1"/>
                <w:spacing w:val="6"/>
                <w:sz w:val="18"/>
                <w:szCs w:val="18"/>
              </w:rPr>
              <w:t>/</w:t>
            </w:r>
            <w:r w:rsidRPr="00FE26E0">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076D4F14" w14:textId="77777777" w:rsidR="00306523" w:rsidRPr="00FE26E0" w:rsidRDefault="00306523" w:rsidP="00871263">
            <w:pPr>
              <w:jc w:val="center"/>
              <w:rPr>
                <w:rFonts w:ascii="Times New Roman" w:eastAsia="宋体" w:hAnsi="Times New Roman" w:cs="Times New Roman"/>
                <w:b/>
                <w:color w:val="000000" w:themeColor="text1"/>
                <w:spacing w:val="6"/>
                <w:sz w:val="18"/>
                <w:szCs w:val="18"/>
              </w:rPr>
            </w:pPr>
            <w:r w:rsidRPr="00FE26E0">
              <w:rPr>
                <w:rFonts w:ascii="Times New Roman" w:eastAsia="宋体" w:hAnsi="Times New Roman" w:cs="Times New Roman"/>
                <w:b/>
                <w:color w:val="000000" w:themeColor="text1"/>
                <w:spacing w:val="6"/>
                <w:sz w:val="18"/>
                <w:szCs w:val="18"/>
              </w:rPr>
              <w:t>变异解读</w:t>
            </w:r>
          </w:p>
        </w:tc>
      </w:tr>
      <w:tr w:rsidR="00306523" w:rsidRPr="00FE26E0" w14:paraId="10E88EA3" w14:textId="77777777" w:rsidTr="00871263">
        <w:trPr>
          <w:trHeight w:val="447"/>
          <w:jc w:val="center"/>
        </w:trPr>
        <w:tc>
          <w:tcPr>
            <w:tcW w:w="8964" w:type="dxa"/>
            <w:gridSpan w:val="5"/>
            <w:vAlign w:val="center"/>
          </w:tcPr>
          <w:p w14:paraId="3E4C51B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if var_brca.snv_s.B1_L5+var_brca.snv_s.B2_L5+var_brca.snv_s.B1_L4+var_brca.snv_s.B2_L4%}</w:t>
            </w:r>
          </w:p>
        </w:tc>
      </w:tr>
      <w:tr w:rsidR="00306523" w:rsidRPr="00FE26E0" w14:paraId="6666983A" w14:textId="77777777" w:rsidTr="00871263">
        <w:trPr>
          <w:trHeight w:val="447"/>
          <w:jc w:val="center"/>
        </w:trPr>
        <w:tc>
          <w:tcPr>
            <w:tcW w:w="8964" w:type="dxa"/>
            <w:gridSpan w:val="5"/>
            <w:vAlign w:val="center"/>
          </w:tcPr>
          <w:p w14:paraId="44B4C7ED"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t>{%tr for a in var_brca.snv_s.B1_L5+var_brca.snv_s.B2_L5+var_brca.snv_s.B1_L4+var_brca.snv_s.B2_L4%}</w:t>
            </w:r>
          </w:p>
        </w:tc>
      </w:tr>
      <w:tr w:rsidR="00306523" w:rsidRPr="00FE26E0" w14:paraId="62B9253D" w14:textId="77777777" w:rsidTr="00871263">
        <w:trPr>
          <w:trHeight w:val="447"/>
          <w:jc w:val="center"/>
        </w:trPr>
        <w:tc>
          <w:tcPr>
            <w:tcW w:w="830" w:type="dxa"/>
            <w:vAlign w:val="center"/>
          </w:tcPr>
          <w:p w14:paraId="08EACDB4"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b/>
                <w:bCs/>
                <w:color w:val="FF0000"/>
                <w:sz w:val="16"/>
                <w:szCs w:val="16"/>
                <w:lang w:bidi="ar"/>
              </w:rPr>
            </w:pPr>
          </w:p>
        </w:tc>
        <w:tc>
          <w:tcPr>
            <w:tcW w:w="1238" w:type="dxa"/>
            <w:vAlign w:val="center"/>
          </w:tcPr>
          <w:p w14:paraId="32E223B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b/>
                <w:bCs/>
                <w:i/>
                <w:iCs/>
                <w:color w:val="FF0000"/>
                <w:kern w:val="0"/>
                <w:sz w:val="16"/>
                <w:szCs w:val="16"/>
                <w:lang w:bidi="ar"/>
              </w:rPr>
              <w:t>{{a.gene_symbol}}</w:t>
            </w:r>
          </w:p>
        </w:tc>
        <w:tc>
          <w:tcPr>
            <w:tcW w:w="3887" w:type="dxa"/>
            <w:vAlign w:val="center"/>
          </w:tcPr>
          <w:p w14:paraId="28802B13"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58012F59"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b/>
                <w:bCs/>
                <w:color w:val="FF0000"/>
                <w:kern w:val="0"/>
                <w:sz w:val="16"/>
                <w:szCs w:val="16"/>
                <w:lang w:bidi="ar"/>
              </w:rPr>
              <w:t>{{a.freq_str}}</w:t>
            </w:r>
          </w:p>
        </w:tc>
        <w:tc>
          <w:tcPr>
            <w:tcW w:w="1609" w:type="dxa"/>
            <w:vAlign w:val="center"/>
          </w:tcPr>
          <w:p w14:paraId="4082530E"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s="Times New Roman" w:hint="eastAsia"/>
                <w:b/>
                <w:bCs/>
                <w:color w:val="FF0000"/>
                <w:sz w:val="16"/>
                <w:szCs w:val="16"/>
              </w:rPr>
              <w:t>{%if a.clinic_num_s==5%}</w:t>
            </w:r>
            <w:r w:rsidRPr="00FE26E0">
              <w:rPr>
                <w:rFonts w:ascii="Times New Roman" w:eastAsia="宋体" w:hAnsi="Times New Roman" w:cs="Times New Roman" w:hint="eastAsia"/>
                <w:b/>
                <w:bCs/>
                <w:color w:val="FF0000"/>
                <w:sz w:val="16"/>
                <w:szCs w:val="16"/>
              </w:rPr>
              <w:t>有较强的临床意义</w:t>
            </w:r>
            <w:r w:rsidRPr="00FE26E0">
              <w:rPr>
                <w:rFonts w:ascii="Times New Roman" w:eastAsia="宋体" w:hAnsi="Times New Roman" w:cs="Times New Roman" w:hint="eastAsia"/>
                <w:b/>
                <w:bCs/>
                <w:color w:val="FF0000"/>
                <w:sz w:val="16"/>
                <w:szCs w:val="16"/>
              </w:rPr>
              <w:t>{%elif a.clinic_num_s==4%}</w:t>
            </w:r>
            <w:r w:rsidRPr="00FE26E0">
              <w:rPr>
                <w:rFonts w:ascii="Times New Roman" w:eastAsia="宋体" w:hAnsi="Times New Roman" w:cs="Times New Roman" w:hint="eastAsia"/>
                <w:b/>
                <w:bCs/>
                <w:color w:val="FF0000"/>
                <w:sz w:val="16"/>
                <w:szCs w:val="16"/>
              </w:rPr>
              <w:t>潜在临床意义</w:t>
            </w:r>
            <w:r w:rsidRPr="00FE26E0">
              <w:rPr>
                <w:rFonts w:ascii="Times New Roman" w:eastAsia="宋体" w:hAnsi="Times New Roman" w:cs="Times New Roman" w:hint="eastAsia"/>
                <w:b/>
                <w:bCs/>
                <w:color w:val="FF0000"/>
                <w:sz w:val="16"/>
                <w:szCs w:val="16"/>
              </w:rPr>
              <w:t>{%else%}{%endif%}</w:t>
            </w:r>
          </w:p>
        </w:tc>
      </w:tr>
      <w:tr w:rsidR="00306523" w:rsidRPr="00FE26E0" w14:paraId="05A95673" w14:textId="77777777" w:rsidTr="00871263">
        <w:trPr>
          <w:trHeight w:val="447"/>
          <w:jc w:val="center"/>
        </w:trPr>
        <w:tc>
          <w:tcPr>
            <w:tcW w:w="8964" w:type="dxa"/>
            <w:gridSpan w:val="5"/>
            <w:vAlign w:val="center"/>
          </w:tcPr>
          <w:p w14:paraId="73D6773D"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endfor%}</w:t>
            </w:r>
          </w:p>
        </w:tc>
      </w:tr>
      <w:tr w:rsidR="00306523" w:rsidRPr="00FE26E0" w14:paraId="07DFDCE8" w14:textId="77777777" w:rsidTr="00871263">
        <w:trPr>
          <w:trHeight w:val="447"/>
          <w:jc w:val="center"/>
        </w:trPr>
        <w:tc>
          <w:tcPr>
            <w:tcW w:w="8964" w:type="dxa"/>
            <w:gridSpan w:val="5"/>
            <w:vAlign w:val="center"/>
          </w:tcPr>
          <w:p w14:paraId="4C6633D9"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endif%}</w:t>
            </w:r>
          </w:p>
        </w:tc>
      </w:tr>
      <w:tr w:rsidR="00306523" w:rsidRPr="00FE26E0" w14:paraId="225577B7" w14:textId="77777777" w:rsidTr="00871263">
        <w:trPr>
          <w:trHeight w:val="447"/>
          <w:jc w:val="center"/>
        </w:trPr>
        <w:tc>
          <w:tcPr>
            <w:tcW w:w="8964" w:type="dxa"/>
            <w:gridSpan w:val="5"/>
            <w:vAlign w:val="center"/>
          </w:tcPr>
          <w:p w14:paraId="322A784A"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306523" w:rsidRPr="00FE26E0" w14:paraId="55FA4F53" w14:textId="77777777" w:rsidTr="00871263">
        <w:trPr>
          <w:trHeight w:val="447"/>
          <w:jc w:val="center"/>
        </w:trPr>
        <w:tc>
          <w:tcPr>
            <w:tcW w:w="830" w:type="dxa"/>
            <w:vAlign w:val="center"/>
          </w:tcPr>
          <w:p w14:paraId="43DE703C" w14:textId="77777777" w:rsidR="00306523" w:rsidRPr="00FE26E0" w:rsidRDefault="00306523" w:rsidP="00306523">
            <w:pPr>
              <w:pStyle w:val="ad"/>
              <w:numPr>
                <w:ilvl w:val="0"/>
                <w:numId w:val="5"/>
              </w:numPr>
              <w:spacing w:before="0" w:after="0" w:line="240" w:lineRule="auto"/>
              <w:ind w:left="0" w:firstLineChars="0" w:firstLine="0"/>
              <w:jc w:val="center"/>
              <w:textAlignment w:val="bottom"/>
              <w:rPr>
                <w:rFonts w:ascii="Times New Roman" w:eastAsia="宋体" w:hAnsi="Times New Roman" w:cs="Times New Roman"/>
                <w:color w:val="000000" w:themeColor="text1"/>
                <w:sz w:val="16"/>
                <w:szCs w:val="16"/>
                <w:lang w:bidi="ar"/>
              </w:rPr>
            </w:pPr>
          </w:p>
        </w:tc>
        <w:tc>
          <w:tcPr>
            <w:tcW w:w="1238" w:type="dxa"/>
            <w:vAlign w:val="center"/>
          </w:tcPr>
          <w:p w14:paraId="478495F2" w14:textId="77777777" w:rsidR="00306523" w:rsidRPr="00FE26E0" w:rsidRDefault="00306523" w:rsidP="00871263">
            <w:pPr>
              <w:widowControl/>
              <w:jc w:val="center"/>
              <w:textAlignment w:val="bottom"/>
              <w:rPr>
                <w:rFonts w:ascii="Times New Roman" w:eastAsia="宋体" w:hAnsi="Times New Roman" w:cs="Times New Roman"/>
                <w:b/>
                <w:bCs/>
                <w:i/>
                <w:iCs/>
                <w:color w:val="FF0000"/>
                <w:kern w:val="0"/>
                <w:sz w:val="16"/>
                <w:szCs w:val="16"/>
                <w:lang w:bidi="ar"/>
              </w:rPr>
            </w:pPr>
            <w:r w:rsidRPr="00FE26E0">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4479512F"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D2C63F8" w14:textId="77777777" w:rsidR="00306523" w:rsidRPr="00FE26E0" w:rsidRDefault="00306523" w:rsidP="00871263">
            <w:pPr>
              <w:widowControl/>
              <w:jc w:val="center"/>
              <w:textAlignment w:val="bottom"/>
              <w:rPr>
                <w:rFonts w:ascii="Times New Roman" w:eastAsia="宋体" w:hAnsi="Times New Roman" w:cs="Times New Roman"/>
                <w:b/>
                <w:bCs/>
                <w:color w:val="FF0000"/>
                <w:kern w:val="0"/>
                <w:sz w:val="16"/>
                <w:szCs w:val="16"/>
                <w:lang w:bidi="ar"/>
              </w:rPr>
            </w:pPr>
            <w:r w:rsidRPr="00FE26E0">
              <w:rPr>
                <w:rFonts w:ascii="Times New Roman" w:eastAsia="宋体" w:hAnsi="Times New Roman" w:cs="宋体"/>
                <w:color w:val="000000" w:themeColor="text1"/>
                <w:kern w:val="0"/>
                <w:sz w:val="16"/>
                <w:szCs w:val="16"/>
                <w:lang w:bidi="ar"/>
              </w:rPr>
              <w:t>{{a.freq_str}}</w:t>
            </w:r>
          </w:p>
        </w:tc>
        <w:tc>
          <w:tcPr>
            <w:tcW w:w="1609" w:type="dxa"/>
            <w:vAlign w:val="center"/>
          </w:tcPr>
          <w:p w14:paraId="2B041084" w14:textId="77777777" w:rsidR="00306523" w:rsidRPr="00FE26E0" w:rsidRDefault="00306523" w:rsidP="00871263">
            <w:pPr>
              <w:widowControl/>
              <w:spacing w:line="336" w:lineRule="auto"/>
              <w:jc w:val="center"/>
              <w:textAlignment w:val="center"/>
              <w:rPr>
                <w:rFonts w:ascii="Times New Roman" w:eastAsia="宋体" w:hAnsi="Times New Roman" w:cs="Times New Roman"/>
                <w:b/>
                <w:bCs/>
                <w:color w:val="FF0000"/>
                <w:sz w:val="16"/>
                <w:szCs w:val="16"/>
              </w:rPr>
            </w:pPr>
            <w:r w:rsidRPr="00FE26E0">
              <w:rPr>
                <w:rFonts w:ascii="Times New Roman" w:eastAsia="宋体" w:hAnsi="Times New Roman" w:hint="eastAsia"/>
                <w:color w:val="000000" w:themeColor="text1"/>
                <w:sz w:val="16"/>
                <w:szCs w:val="16"/>
              </w:rPr>
              <w:t>{%if a.clinic_num_s==3%}</w:t>
            </w:r>
            <w:r w:rsidRPr="00FE26E0">
              <w:rPr>
                <w:rFonts w:ascii="Times New Roman" w:eastAsia="宋体" w:hAnsi="Times New Roman" w:hint="eastAsia"/>
                <w:color w:val="000000" w:themeColor="text1"/>
                <w:sz w:val="16"/>
                <w:szCs w:val="16"/>
              </w:rPr>
              <w:t>临床意义不明</w:t>
            </w:r>
            <w:r w:rsidRPr="00FE26E0">
              <w:rPr>
                <w:rFonts w:ascii="Times New Roman" w:eastAsia="宋体" w:hAnsi="Times New Roman" w:hint="eastAsia"/>
                <w:color w:val="000000" w:themeColor="text1"/>
                <w:sz w:val="16"/>
                <w:szCs w:val="16"/>
              </w:rPr>
              <w:t>{%elif a.clinic_num_s==2%}</w:t>
            </w:r>
            <w:r w:rsidRPr="00FE26E0">
              <w:rPr>
                <w:rFonts w:ascii="Times New Roman" w:eastAsia="宋体" w:hAnsi="Times New Roman" w:hint="eastAsia"/>
                <w:color w:val="000000" w:themeColor="text1"/>
                <w:sz w:val="16"/>
                <w:szCs w:val="16"/>
              </w:rPr>
              <w:t>疑似良性变异</w:t>
            </w:r>
            <w:r w:rsidRPr="00FE26E0">
              <w:rPr>
                <w:rFonts w:ascii="Times New Roman" w:eastAsia="宋体" w:hAnsi="Times New Roman" w:hint="eastAsia"/>
                <w:color w:val="000000" w:themeColor="text1"/>
                <w:sz w:val="16"/>
                <w:szCs w:val="16"/>
              </w:rPr>
              <w:t>{%elif a.clinic_num_</w:t>
            </w:r>
            <w:r w:rsidRPr="00FE26E0">
              <w:rPr>
                <w:rFonts w:ascii="Times New Roman" w:eastAsia="宋体" w:hAnsi="Times New Roman"/>
                <w:color w:val="000000" w:themeColor="text1"/>
                <w:sz w:val="16"/>
                <w:szCs w:val="16"/>
              </w:rPr>
              <w:t>s</w:t>
            </w:r>
            <w:r w:rsidRPr="00FE26E0">
              <w:rPr>
                <w:rFonts w:ascii="Times New Roman" w:eastAsia="宋体" w:hAnsi="Times New Roman" w:hint="eastAsia"/>
                <w:color w:val="000000" w:themeColor="text1"/>
                <w:sz w:val="16"/>
                <w:szCs w:val="16"/>
              </w:rPr>
              <w:t>==1%</w:t>
            </w:r>
            <w:r w:rsidRPr="00FE26E0">
              <w:rPr>
                <w:rFonts w:ascii="Times New Roman" w:eastAsia="宋体" w:hAnsi="Times New Roman" w:hint="eastAsia"/>
                <w:color w:val="000000" w:themeColor="text1"/>
                <w:sz w:val="16"/>
                <w:szCs w:val="16"/>
              </w:rPr>
              <w:lastRenderedPageBreak/>
              <w:t>}</w:t>
            </w:r>
            <w:r w:rsidRPr="00FE26E0">
              <w:rPr>
                <w:rFonts w:ascii="Times New Roman" w:eastAsia="宋体" w:hAnsi="Times New Roman" w:hint="eastAsia"/>
                <w:color w:val="000000" w:themeColor="text1"/>
                <w:sz w:val="16"/>
                <w:szCs w:val="16"/>
              </w:rPr>
              <w:t>良性变异</w:t>
            </w:r>
            <w:r w:rsidRPr="00FE26E0">
              <w:rPr>
                <w:rFonts w:ascii="Times New Roman" w:eastAsia="宋体" w:hAnsi="Times New Roman" w:hint="eastAsia"/>
                <w:color w:val="000000" w:themeColor="text1"/>
                <w:sz w:val="16"/>
                <w:szCs w:val="16"/>
              </w:rPr>
              <w:t>{%else%}{%endif%}</w:t>
            </w:r>
          </w:p>
        </w:tc>
      </w:tr>
      <w:tr w:rsidR="00306523" w:rsidRPr="00FE26E0" w14:paraId="74697E8D" w14:textId="77777777" w:rsidTr="00871263">
        <w:trPr>
          <w:trHeight w:val="447"/>
          <w:jc w:val="center"/>
        </w:trPr>
        <w:tc>
          <w:tcPr>
            <w:tcW w:w="8964" w:type="dxa"/>
            <w:gridSpan w:val="5"/>
            <w:vAlign w:val="center"/>
          </w:tcPr>
          <w:p w14:paraId="7EC205E8" w14:textId="77777777" w:rsidR="00306523" w:rsidRPr="00FE26E0" w:rsidRDefault="00306523" w:rsidP="00871263">
            <w:pPr>
              <w:widowControl/>
              <w:spacing w:line="336" w:lineRule="auto"/>
              <w:jc w:val="center"/>
              <w:textAlignment w:val="center"/>
              <w:rPr>
                <w:rFonts w:ascii="Times New Roman" w:eastAsia="宋体" w:hAnsi="Times New Roman"/>
                <w:color w:val="000000" w:themeColor="text1"/>
                <w:sz w:val="16"/>
                <w:szCs w:val="16"/>
              </w:rPr>
            </w:pPr>
            <w:r w:rsidRPr="00FE26E0">
              <w:rPr>
                <w:rFonts w:ascii="Times New Roman" w:eastAsia="宋体" w:hAnsi="Times New Roman"/>
                <w:color w:val="000000" w:themeColor="text1"/>
                <w:sz w:val="16"/>
                <w:szCs w:val="16"/>
              </w:rPr>
              <w:lastRenderedPageBreak/>
              <w:t>{%tr endfor%}</w:t>
            </w:r>
          </w:p>
        </w:tc>
      </w:tr>
    </w:tbl>
    <w:p w14:paraId="0D126D72" w14:textId="77777777" w:rsidR="00DA6666" w:rsidRDefault="003E6A62">
      <w:pPr>
        <w:rPr>
          <w:rFonts w:ascii="Times New Roman" w:eastAsia="宋体" w:hAnsi="Times New Roman" w:cs="Times New Roman"/>
          <w:b/>
        </w:rPr>
        <w:sectPr w:rsidR="00DA6666">
          <w:footerReference w:type="default" r:id="rId12"/>
          <w:footerReference w:type="first" r:id="rId13"/>
          <w:pgSz w:w="10433" w:h="14742"/>
          <w:pgMar w:top="851" w:right="851" w:bottom="1701" w:left="1332" w:header="0" w:footer="1134" w:gutter="0"/>
          <w:cols w:space="425"/>
          <w:titlePg/>
          <w:docGrid w:type="lines" w:linePitch="326"/>
        </w:sectPr>
      </w:pPr>
      <w:r>
        <w:rPr>
          <w:rFonts w:ascii="Times New Roman" w:eastAsia="宋体" w:hAnsi="Times New Roman" w:cs="Times New Roman"/>
          <w:b/>
        </w:rPr>
        <w:br w:type="page"/>
      </w:r>
    </w:p>
    <w:p w14:paraId="16FD7047" w14:textId="77777777" w:rsidR="00DA6666" w:rsidRDefault="003E6A62">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73E1E71B" w14:textId="77777777" w:rsidR="00306523" w:rsidRDefault="00306523" w:rsidP="00306523">
      <w:pPr>
        <w:pStyle w:val="ad"/>
        <w:numPr>
          <w:ilvl w:val="0"/>
          <w:numId w:val="6"/>
        </w:numPr>
        <w:autoSpaceDE w:val="0"/>
        <w:autoSpaceDN w:val="0"/>
        <w:adjustRightInd w:val="0"/>
        <w:snapToGrid w:val="0"/>
        <w:spacing w:line="360" w:lineRule="auto"/>
        <w:ind w:firstLineChars="0"/>
        <w:jc w:val="both"/>
        <w:rPr>
          <w:rFonts w:ascii="Times New Roman" w:eastAsia="宋体" w:hAnsi="Times New Roman" w:cs="Times New Roman"/>
          <w:bCs/>
          <w:sz w:val="18"/>
          <w:szCs w:val="11"/>
        </w:rPr>
      </w:pPr>
      <w:r w:rsidRPr="00084B4E">
        <w:rPr>
          <w:rFonts w:ascii="Times New Roman" w:eastAsia="宋体" w:hAnsi="Times New Roman" w:cs="Times New Roman"/>
          <w:bCs/>
          <w:sz w:val="18"/>
          <w:szCs w:val="11"/>
        </w:rPr>
        <w:t>{%p if var_brca.snv_s.B1_L5 or var_brca.snv_s.B1_L4 or var_brca.snv_s.B2_L5 or var_brca.snv_s.B2_L4 %}</w:t>
      </w:r>
    </w:p>
    <w:p w14:paraId="3C6BF4C3"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bCs/>
          <w:sz w:val="18"/>
          <w:szCs w:val="11"/>
        </w:rPr>
        <w:t>{%p for a in var_brca.snv_s.B1_L5+var_brca.snv_s.B2_L5+var_brca.snv_s.B1_L4+ var_brca.snv_s.B2_L4 %}</w:t>
      </w:r>
    </w:p>
    <w:p w14:paraId="1499C3B8"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21"/>
          <w:szCs w:val="15"/>
        </w:rPr>
        <w:t>本次实验检测到</w:t>
      </w:r>
      <w:r w:rsidRPr="00AA2560">
        <w:rPr>
          <w:rFonts w:ascii="Times New Roman" w:eastAsia="宋体" w:hAnsi="Times New Roman" w:cs="Times New Roman" w:hint="eastAsia"/>
          <w:bCs/>
          <w:i/>
          <w:iCs/>
          <w:sz w:val="21"/>
          <w:szCs w:val="15"/>
        </w:rPr>
        <w:t>{{a.gene_symbol}}</w:t>
      </w:r>
      <w:r w:rsidRPr="00084B4E">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sidRPr="00084B4E">
        <w:rPr>
          <w:rFonts w:ascii="Times New Roman" w:eastAsia="宋体" w:hAnsi="Times New Roman" w:cs="Times New Roman" w:hint="eastAsia"/>
          <w:bCs/>
          <w:sz w:val="21"/>
          <w:szCs w:val="15"/>
        </w:rPr>
        <w:t>{%if a.hgvs_p</w:t>
      </w:r>
      <w:r>
        <w:rPr>
          <w:rFonts w:ascii="Times New Roman" w:eastAsia="宋体" w:hAnsi="Times New Roman" w:cs="Times New Roman"/>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p.?</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084B4E">
        <w:rPr>
          <w:rFonts w:ascii="Times New Roman" w:eastAsia="宋体" w:hAnsi="Times New Roman" w:cs="Times New Roman" w:hint="eastAsia"/>
          <w:bCs/>
          <w:sz w:val="21"/>
          <w:szCs w:val="15"/>
        </w:rPr>
        <w:t>{%endif%}</w:t>
      </w:r>
      <w:r w:rsidRPr="00084B4E">
        <w:rPr>
          <w:rFonts w:ascii="Times New Roman" w:eastAsia="宋体" w:hAnsi="Times New Roman" w:cs="Times New Roman" w:hint="eastAsia"/>
          <w:bCs/>
          <w:sz w:val="21"/>
          <w:szCs w:val="15"/>
        </w:rPr>
        <w:t>变异，</w:t>
      </w:r>
      <w:r w:rsidRPr="00084B4E">
        <w:rPr>
          <w:rFonts w:ascii="Times New Roman" w:eastAsia="宋体" w:hAnsi="Times New Roman" w:cs="Times New Roman" w:hint="eastAsia"/>
          <w:bCs/>
          <w:sz w:val="21"/>
          <w:szCs w:val="15"/>
        </w:rPr>
        <w:t>{{</w:t>
      </w:r>
      <w:r w:rsidRPr="00084B4E">
        <w:rPr>
          <w:rFonts w:ascii="Times New Roman" w:eastAsia="宋体" w:hAnsi="Times New Roman" w:cs="Times New Roman"/>
          <w:bCs/>
          <w:sz w:val="21"/>
          <w:szCs w:val="15"/>
        </w:rPr>
        <w:t>a.variant_desc_cn</w:t>
      </w:r>
      <w:r w:rsidRPr="00084B4E">
        <w:rPr>
          <w:rFonts w:ascii="Times New Roman" w:eastAsia="宋体" w:hAnsi="Times New Roman" w:cs="Times New Roman" w:hint="eastAsia"/>
          <w:bCs/>
          <w:sz w:val="21"/>
          <w:szCs w:val="15"/>
        </w:rPr>
        <w:t>}}{{a.variant_interpret_cn|e}}</w:t>
      </w:r>
    </w:p>
    <w:p w14:paraId="69F62C61" w14:textId="77777777" w:rsidR="00306523" w:rsidRPr="00084B4E" w:rsidRDefault="00306523" w:rsidP="00306523">
      <w:pPr>
        <w:pStyle w:val="ad"/>
        <w:numPr>
          <w:ilvl w:val="0"/>
          <w:numId w:val="6"/>
        </w:numPr>
        <w:autoSpaceDE w:val="0"/>
        <w:autoSpaceDN w:val="0"/>
        <w:adjustRightInd w:val="0"/>
        <w:snapToGrid w:val="0"/>
        <w:spacing w:line="360" w:lineRule="auto"/>
        <w:ind w:firstLineChars="0" w:firstLine="360"/>
        <w:jc w:val="both"/>
        <w:rPr>
          <w:rFonts w:ascii="Times New Roman" w:eastAsia="宋体" w:hAnsi="Times New Roman" w:cs="Times New Roman"/>
          <w:b/>
          <w:i/>
          <w:iCs/>
          <w:sz w:val="21"/>
          <w:szCs w:val="21"/>
          <w:lang w:eastAsia="zh-CN"/>
        </w:rPr>
      </w:pPr>
      <w:r w:rsidRPr="00084B4E">
        <w:rPr>
          <w:rFonts w:ascii="Times New Roman" w:eastAsia="宋体" w:hAnsi="Times New Roman" w:cs="Times New Roman" w:hint="eastAsia"/>
          <w:bCs/>
          <w:sz w:val="18"/>
          <w:szCs w:val="11"/>
        </w:rPr>
        <w:t>{%p</w:t>
      </w:r>
      <w:r w:rsidRPr="00084B4E">
        <w:rPr>
          <w:rFonts w:ascii="Times New Roman" w:eastAsia="宋体" w:hAnsi="Times New Roman" w:cs="Times New Roman"/>
          <w:bCs/>
          <w:sz w:val="18"/>
          <w:szCs w:val="11"/>
        </w:rPr>
        <w:t xml:space="preserve"> endfor</w:t>
      </w:r>
      <w:r w:rsidRPr="00084B4E">
        <w:rPr>
          <w:rFonts w:ascii="Times New Roman" w:eastAsia="宋体" w:hAnsi="Times New Roman" w:cs="Times New Roman" w:hint="eastAsia"/>
          <w:bCs/>
          <w:sz w:val="18"/>
          <w:szCs w:val="11"/>
        </w:rPr>
        <w:t>%}</w:t>
      </w:r>
    </w:p>
    <w:p w14:paraId="24116A78" w14:textId="77777777" w:rsidR="00306523" w:rsidRPr="005E723B"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5E723B">
        <w:rPr>
          <w:rFonts w:ascii="Times New Roman" w:eastAsia="宋体" w:hAnsi="Times New Roman" w:cs="Times New Roman"/>
          <w:bCs/>
          <w:sz w:val="21"/>
          <w:szCs w:val="15"/>
          <w:lang w:eastAsia="zh-CN"/>
        </w:rPr>
        <w:t>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基因或</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基因致病性或疑似致病性变异的患者能够更好的从</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抑制剂的治疗中获益。目前，</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或</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已批准多个</w:t>
      </w:r>
      <w:r w:rsidRPr="005E723B">
        <w:rPr>
          <w:rFonts w:ascii="Times New Roman" w:eastAsia="宋体" w:hAnsi="Times New Roman" w:cs="Times New Roman"/>
          <w:bCs/>
          <w:sz w:val="21"/>
          <w:szCs w:val="15"/>
          <w:lang w:eastAsia="zh-CN"/>
        </w:rPr>
        <w:t>PARP</w:t>
      </w:r>
      <w:r w:rsidRPr="005E723B">
        <w:rPr>
          <w:rFonts w:ascii="Times New Roman" w:eastAsia="宋体" w:hAnsi="Times New Roman" w:cs="Times New Roman"/>
          <w:bCs/>
          <w:sz w:val="21"/>
          <w:szCs w:val="15"/>
          <w:lang w:eastAsia="zh-CN"/>
        </w:rPr>
        <w:t>抑制剂用于携带</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和</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基因有害或疑似有害突变的癌症患者的治疗；其中，奥拉帕利（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）、尼拉帕利（</w:t>
      </w:r>
      <w:r w:rsidRPr="005E723B">
        <w:rPr>
          <w:rFonts w:ascii="Times New Roman" w:eastAsia="宋体" w:hAnsi="Times New Roman" w:cs="Times New Roman"/>
          <w:bCs/>
          <w:sz w:val="21"/>
          <w:szCs w:val="15"/>
          <w:lang w:eastAsia="zh-CN"/>
        </w:rPr>
        <w:t>FDA/NMPA</w:t>
      </w:r>
      <w:r w:rsidRPr="005E723B">
        <w:rPr>
          <w:rFonts w:ascii="Times New Roman" w:eastAsia="宋体" w:hAnsi="Times New Roman" w:cs="Times New Roman"/>
          <w:bCs/>
          <w:sz w:val="21"/>
          <w:szCs w:val="15"/>
          <w:lang w:eastAsia="zh-CN"/>
        </w:rPr>
        <w:t>）、鲁卡帕尼（</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）、氟唑帕利（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）、帕米帕利（</w:t>
      </w:r>
      <w:r w:rsidRPr="005E723B">
        <w:rPr>
          <w:rFonts w:ascii="Times New Roman" w:eastAsia="宋体" w:hAnsi="Times New Roman" w:cs="Times New Roman"/>
          <w:bCs/>
          <w:sz w:val="21"/>
          <w:szCs w:val="15"/>
          <w:lang w:eastAsia="zh-CN"/>
        </w:rPr>
        <w:t>NMPA</w:t>
      </w:r>
      <w:r w:rsidRPr="005E723B">
        <w:rPr>
          <w:rFonts w:ascii="Times New Roman" w:eastAsia="宋体" w:hAnsi="Times New Roman" w:cs="Times New Roman"/>
          <w:bCs/>
          <w:sz w:val="21"/>
          <w:szCs w:val="15"/>
          <w:lang w:eastAsia="zh-CN"/>
        </w:rPr>
        <w:t>）获批用于卵巢癌患者的治疗；奥拉帕利（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）、他拉唑帕利（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）获批用于乳腺癌患者的治疗；奥拉帕利（</w:t>
      </w:r>
      <w:r w:rsidRPr="005E723B">
        <w:rPr>
          <w:rFonts w:ascii="Times New Roman" w:eastAsia="宋体" w:hAnsi="Times New Roman" w:cs="Times New Roman"/>
          <w:bCs/>
          <w:sz w:val="21"/>
          <w:szCs w:val="15"/>
          <w:lang w:eastAsia="zh-CN"/>
        </w:rPr>
        <w:t>FDA</w:t>
      </w:r>
      <w:r w:rsidRPr="005E723B">
        <w:rPr>
          <w:rFonts w:ascii="Times New Roman" w:eastAsia="宋体" w:hAnsi="Times New Roman" w:cs="Times New Roman"/>
          <w:bCs/>
          <w:sz w:val="21"/>
          <w:szCs w:val="15"/>
          <w:lang w:eastAsia="zh-CN"/>
        </w:rPr>
        <w:t>）获批用于前列腺癌和胰腺癌患者的治疗。</w:t>
      </w:r>
    </w:p>
    <w:p w14:paraId="4B2E4048" w14:textId="77777777" w:rsidR="00306523" w:rsidRPr="00084B4E" w:rsidRDefault="00306523" w:rsidP="00306523">
      <w:pPr>
        <w:pStyle w:val="ad"/>
        <w:numPr>
          <w:ilvl w:val="0"/>
          <w:numId w:val="6"/>
        </w:numPr>
        <w:autoSpaceDE w:val="0"/>
        <w:autoSpaceDN w:val="0"/>
        <w:adjustRightInd w:val="0"/>
        <w:spacing w:line="360" w:lineRule="auto"/>
        <w:jc w:val="both"/>
        <w:rPr>
          <w:rFonts w:ascii="Times New Roman" w:eastAsia="宋体" w:hAnsi="Times New Roman" w:cs="Times New Roman"/>
          <w:b/>
          <w:szCs w:val="18"/>
          <w:lang w:eastAsia="zh-CN"/>
        </w:rPr>
      </w:pPr>
      <w:r w:rsidRPr="005E723B">
        <w:rPr>
          <w:rFonts w:ascii="Times New Roman" w:eastAsia="宋体" w:hAnsi="Times New Roman" w:cs="Times New Roman"/>
          <w:bCs/>
          <w:sz w:val="21"/>
          <w:szCs w:val="15"/>
          <w:lang w:eastAsia="zh-CN"/>
        </w:rPr>
        <w:t>本次送检样品类型为组织，无法确定该突变是否为胚系突变。由于</w:t>
      </w:r>
      <w:r w:rsidRPr="005E723B">
        <w:rPr>
          <w:rFonts w:ascii="Times New Roman" w:eastAsia="宋体" w:hAnsi="Times New Roman" w:cs="Times New Roman"/>
          <w:bCs/>
          <w:i/>
          <w:iCs/>
          <w:sz w:val="21"/>
          <w:szCs w:val="15"/>
          <w:lang w:eastAsia="zh-CN"/>
        </w:rPr>
        <w:t>BRCA1</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i/>
          <w:iCs/>
          <w:sz w:val="21"/>
          <w:szCs w:val="15"/>
          <w:lang w:eastAsia="zh-CN"/>
        </w:rPr>
        <w:t>BRCA2</w:t>
      </w:r>
      <w:r w:rsidRPr="005E723B">
        <w:rPr>
          <w:rFonts w:ascii="Times New Roman" w:eastAsia="宋体" w:hAnsi="Times New Roman" w:cs="Times New Roman"/>
          <w:bCs/>
          <w:sz w:val="21"/>
          <w:szCs w:val="15"/>
          <w:lang w:eastAsia="zh-CN"/>
        </w:rPr>
        <w:t>基因胚系致病性或疑似致病性突变与乳腺癌、卵巢癌、胰腺癌、前列腺癌等患病风险高度相关，建议您送检胚系样品（如外周血）进一步验证该位点是否为胚系突变，以利于个人</w:t>
      </w:r>
      <w:r w:rsidRPr="005E723B">
        <w:rPr>
          <w:rFonts w:ascii="Times New Roman" w:eastAsia="宋体" w:hAnsi="Times New Roman" w:cs="Times New Roman"/>
          <w:bCs/>
          <w:sz w:val="21"/>
          <w:szCs w:val="15"/>
          <w:lang w:eastAsia="zh-CN"/>
        </w:rPr>
        <w:t>/</w:t>
      </w:r>
      <w:r w:rsidRPr="005E723B">
        <w:rPr>
          <w:rFonts w:ascii="Times New Roman" w:eastAsia="宋体" w:hAnsi="Times New Roman" w:cs="Times New Roman"/>
          <w:bCs/>
          <w:sz w:val="21"/>
          <w:szCs w:val="15"/>
          <w:lang w:eastAsia="zh-CN"/>
        </w:rPr>
        <w:t>家庭遗传风险管理</w:t>
      </w:r>
      <w:r>
        <w:rPr>
          <w:rFonts w:ascii="Times New Roman" w:eastAsia="宋体" w:hAnsi="Times New Roman" w:cs="Times New Roman" w:hint="eastAsia"/>
          <w:bCs/>
          <w:sz w:val="21"/>
          <w:szCs w:val="15"/>
          <w:lang w:eastAsia="zh-CN"/>
        </w:rPr>
        <w:t>。</w:t>
      </w:r>
    </w:p>
    <w:p w14:paraId="4864D6F5"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else%}</w:t>
      </w:r>
    </w:p>
    <w:p w14:paraId="5F9755CF" w14:textId="77777777" w:rsidR="00306523" w:rsidRPr="006C2A62" w:rsidRDefault="00306523" w:rsidP="00306523">
      <w:pPr>
        <w:adjustRightInd w:val="0"/>
        <w:snapToGrid w:val="0"/>
        <w:spacing w:line="360" w:lineRule="auto"/>
        <w:ind w:firstLineChars="200" w:firstLine="420"/>
        <w:rPr>
          <w:rFonts w:ascii="Times New Roman" w:eastAsia="宋体" w:hAnsi="Times New Roman" w:cs="Times New Roman"/>
          <w:bCs/>
          <w:sz w:val="21"/>
          <w:szCs w:val="15"/>
        </w:rPr>
      </w:pPr>
      <w:r w:rsidRPr="006C2A62">
        <w:rPr>
          <w:rFonts w:ascii="Times New Roman" w:eastAsia="宋体" w:hAnsi="Times New Roman" w:cs="Times New Roman"/>
          <w:bCs/>
          <w:sz w:val="21"/>
          <w:szCs w:val="15"/>
        </w:rPr>
        <w:t>肿瘤的发生发展与多种因素相关，本检测未检测到</w:t>
      </w:r>
      <w:r w:rsidRPr="006C2A62">
        <w:rPr>
          <w:rFonts w:ascii="Times New Roman" w:eastAsia="宋体" w:hAnsi="Times New Roman" w:cs="Times New Roman"/>
          <w:bCs/>
          <w:i/>
          <w:iCs/>
          <w:sz w:val="21"/>
          <w:szCs w:val="15"/>
        </w:rPr>
        <w:t>BRCA1</w:t>
      </w:r>
      <w:r w:rsidRPr="006C2A62">
        <w:rPr>
          <w:rFonts w:ascii="Times New Roman" w:eastAsia="宋体" w:hAnsi="Times New Roman" w:cs="Times New Roman"/>
          <w:bCs/>
          <w:sz w:val="21"/>
          <w:szCs w:val="15"/>
        </w:rPr>
        <w:t>基因或</w:t>
      </w:r>
      <w:r w:rsidRPr="006C2A62">
        <w:rPr>
          <w:rFonts w:ascii="Times New Roman" w:eastAsia="宋体" w:hAnsi="Times New Roman" w:cs="Times New Roman"/>
          <w:bCs/>
          <w:i/>
          <w:iCs/>
          <w:sz w:val="21"/>
          <w:szCs w:val="15"/>
        </w:rPr>
        <w:t>BRCA2</w:t>
      </w:r>
      <w:r w:rsidRPr="006C2A62">
        <w:rPr>
          <w:rFonts w:ascii="Times New Roman" w:eastAsia="宋体" w:hAnsi="Times New Roman" w:cs="Times New Roman"/>
          <w:bCs/>
          <w:sz w:val="21"/>
          <w:szCs w:val="15"/>
        </w:rPr>
        <w:t>基因中存在</w:t>
      </w:r>
      <w:r w:rsidRPr="006C2A62">
        <w:rPr>
          <w:rFonts w:ascii="Times New Roman" w:eastAsia="宋体" w:hAnsi="Times New Roman" w:cs="Times New Roman" w:hint="eastAsia"/>
          <w:bCs/>
          <w:sz w:val="21"/>
          <w:szCs w:val="15"/>
        </w:rPr>
        <w:t>具有临床意义的变异</w:t>
      </w:r>
      <w:r w:rsidRPr="006C2A62">
        <w:rPr>
          <w:rFonts w:ascii="Times New Roman" w:eastAsia="宋体" w:hAnsi="Times New Roman" w:cs="Times New Roman"/>
          <w:bCs/>
          <w:sz w:val="21"/>
          <w:szCs w:val="15"/>
        </w:rPr>
        <w:t>，仅说明患者肿瘤的发生发展可能与所检测的目标区域内的基因变异无关。如需进一步检测，建议检测包含更多与该疾病相关的基因的项目。</w:t>
      </w:r>
    </w:p>
    <w:p w14:paraId="4BC3DA1D" w14:textId="77777777" w:rsidR="00306523" w:rsidRPr="00084B4E" w:rsidRDefault="00306523" w:rsidP="00306523">
      <w:pPr>
        <w:pStyle w:val="ad"/>
        <w:numPr>
          <w:ilvl w:val="0"/>
          <w:numId w:val="6"/>
        </w:numPr>
        <w:adjustRightInd w:val="0"/>
        <w:snapToGrid w:val="0"/>
        <w:spacing w:line="360" w:lineRule="auto"/>
        <w:ind w:firstLineChars="0"/>
        <w:rPr>
          <w:rFonts w:ascii="Times New Roman" w:eastAsia="宋体" w:hAnsi="Times New Roman" w:cs="Times New Roman"/>
          <w:bCs/>
          <w:sz w:val="18"/>
          <w:szCs w:val="11"/>
        </w:rPr>
      </w:pPr>
      <w:r w:rsidRPr="00084B4E">
        <w:rPr>
          <w:rFonts w:ascii="Times New Roman" w:eastAsia="宋体" w:hAnsi="Times New Roman" w:cs="Times New Roman" w:hint="eastAsia"/>
          <w:bCs/>
          <w:sz w:val="18"/>
          <w:szCs w:val="11"/>
        </w:rPr>
        <w:t>{</w:t>
      </w:r>
      <w:r w:rsidRPr="00084B4E">
        <w:rPr>
          <w:rFonts w:ascii="Times New Roman" w:eastAsia="宋体" w:hAnsi="Times New Roman" w:cs="Times New Roman"/>
          <w:bCs/>
          <w:sz w:val="18"/>
          <w:szCs w:val="11"/>
        </w:rPr>
        <w:t>%p endif%}</w:t>
      </w:r>
    </w:p>
    <w:p w14:paraId="5EB57CAF" w14:textId="77777777" w:rsidR="00DA6666" w:rsidRDefault="003E6A62">
      <w:pPr>
        <w:pStyle w:val="ad"/>
        <w:numPr>
          <w:ilvl w:val="0"/>
          <w:numId w:val="6"/>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5" w:name="_Hlk77078862"/>
    </w:p>
    <w:p w14:paraId="737D331E" w14:textId="77777777" w:rsidR="00DA6666" w:rsidRDefault="003E6A62">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4"/>
    </w:p>
    <w:tbl>
      <w:tblPr>
        <w:tblStyle w:val="aa"/>
        <w:tblW w:w="769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820"/>
      </w:tblGrid>
      <w:tr w:rsidR="00DA6666" w14:paraId="10E2462D" w14:textId="77777777" w:rsidTr="00DA6666">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5"/>
          <w:p w14:paraId="251EF52B"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FB0426C"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7F0EDDF" w14:textId="77777777" w:rsidR="00DA6666" w:rsidRDefault="003E6A62">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306523" w14:paraId="01CA5965"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AAEEBC"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F95799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6660CA" w14:textId="7E2739B2"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{%if sample.tumor_content%}{{sample.tumor_content}}{%else%}{%if lib_quality_control and lib_quality_control.lib_dna_qc and lib_quality_control.lib_dna_qc.tumor_content%}{{lib_quality_control.lib_dna_qc.tumor_content}}{%else%}/{%endif%}{%endif%}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9BCB12" w14:textId="77777777" w:rsidR="00306523" w:rsidRDefault="00306523" w:rsidP="00306523">
            <w:pPr>
              <w:spacing w:line="240" w:lineRule="exact"/>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r>
      <w:tr w:rsidR="00306523" w14:paraId="1310D5D2"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AD421BA" w14:textId="77777777" w:rsidR="00306523" w:rsidRDefault="00306523" w:rsidP="00306523">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71EB29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B62969" w14:textId="41DD4C83"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A5FAA31"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306523" w14:paraId="2575EF12"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07E79FB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E74C27"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3616D1A" w14:textId="61CD1854"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A35EBA"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306523" w14:paraId="396784A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6155CA" w14:textId="77777777" w:rsidR="00306523" w:rsidRDefault="00306523" w:rsidP="00306523">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924EE78" w14:textId="77777777" w:rsidR="00306523" w:rsidRDefault="00306523" w:rsidP="00306523">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DD1B07" w14:textId="142B2715" w:rsidR="00306523" w:rsidRDefault="00306523" w:rsidP="00306523">
            <w:pPr>
              <w:spacing w:line="240" w:lineRule="exact"/>
              <w:jc w:val="center"/>
              <w:rPr>
                <w:rFonts w:ascii="Times New Roman" w:eastAsia="宋体" w:hAnsi="Times New Roman" w:cs="Times New Roman"/>
                <w:snapToGrid w:val="0"/>
                <w:spacing w:val="6"/>
                <w:sz w:val="18"/>
                <w:szCs w:val="18"/>
              </w:rPr>
            </w:pPr>
            <w:r w:rsidRPr="000C36D0">
              <w:rPr>
                <w:rFonts w:ascii="Times New Roman" w:eastAsia="宋体" w:hAnsi="Times New Roman" w:cs="Times New Roman"/>
                <w:snapToGrid w:val="0"/>
                <w:spacing w:val="6"/>
                <w:sz w:val="18"/>
                <w:szCs w:val="18"/>
              </w:rPr>
              <w:t xml:space="preserve">{%if lib_quality_control and lib_quality_control.lib_dna_qc and </w:t>
            </w:r>
            <w:r w:rsidRPr="000C36D0">
              <w:rPr>
                <w:rFonts w:ascii="Times New Roman" w:eastAsia="宋体" w:hAnsi="Times New Roman" w:cs="Times New Roman"/>
                <w:snapToGrid w:val="0"/>
                <w:spacing w:val="6"/>
                <w:sz w:val="18"/>
                <w:szCs w:val="18"/>
              </w:rPr>
              <w:lastRenderedPageBreak/>
              <w:t>lib_quality_control.lib_dna_qc.library_qty%}{{lib_quality_control.lib_dna_qc.library_qty|replace(“.00”,””)}}{%else%}{%endif%}</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62C68B"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≥150</w:t>
            </w:r>
          </w:p>
        </w:tc>
      </w:tr>
      <w:tr w:rsidR="00306523" w14:paraId="53504230" w14:textId="77777777" w:rsidTr="00DA6666">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535909C8" w14:textId="77777777" w:rsidR="00306523" w:rsidRDefault="00306523" w:rsidP="00306523">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D914F3"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8057935" w14:textId="56871EEE"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{{qc.dna_data_qc.cover_ratio}}</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07B24E" w14:textId="77777777" w:rsidR="00306523" w:rsidRDefault="00306523" w:rsidP="00306523">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306523" w14:paraId="2B362E2C"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907FBD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5516C2"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56FE66" w14:textId="18BA632F"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{{qc.dna_data_qc.depth_ssbc|replace(“.00”,””)}}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56A5471"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r>
      <w:tr w:rsidR="00306523" w14:paraId="72496C70" w14:textId="77777777" w:rsidTr="00DA6666">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8960D86"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91A8B9"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20268EB" w14:textId="417BC9EE"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17FE38E"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306523" w14:paraId="7F550409" w14:textId="77777777" w:rsidTr="00DA6666">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5D20B30" w14:textId="77777777" w:rsidR="00306523" w:rsidRDefault="00306523" w:rsidP="00306523">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603E5B6" w14:textId="77777777" w:rsidR="00306523" w:rsidRDefault="00306523" w:rsidP="00306523">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905694" w14:textId="44FE90B8" w:rsidR="00306523" w:rsidRDefault="00306523" w:rsidP="00306523">
            <w:pPr>
              <w:jc w:val="center"/>
              <w:rPr>
                <w:rFonts w:ascii="Times New Roman" w:eastAsia="宋体" w:hAnsi="Times New Roman" w:cs="Times New Roman"/>
                <w:snapToGrid w:val="0"/>
                <w:sz w:val="18"/>
                <w:szCs w:val="18"/>
              </w:rPr>
            </w:pPr>
            <w:r w:rsidRPr="000C36D0">
              <w:rPr>
                <w:rFonts w:ascii="Times New Roman" w:eastAsia="宋体" w:hAnsi="Times New Roman" w:cs="Times New Roman"/>
                <w:snapToGrid w:val="0"/>
                <w:sz w:val="18"/>
                <w:szCs w:val="18"/>
              </w:rPr>
              <w:t>{{qc.dna_data_qc.cleandata_q30}}</w:t>
            </w:r>
          </w:p>
        </w:tc>
        <w:tc>
          <w:tcPr>
            <w:tcW w:w="18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562EFA" w14:textId="77777777" w:rsidR="00306523" w:rsidRDefault="00306523" w:rsidP="00306523">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306523" w14:paraId="35E94DC0" w14:textId="77777777" w:rsidTr="00DA6666">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88B797" w14:textId="77777777" w:rsidR="00306523" w:rsidRDefault="00306523" w:rsidP="00306523">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10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41A80B3E" w14:textId="77777777"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if qc.dna_data_qc.cleandata_q30_num&gt;=0.75 and</w:t>
            </w:r>
            <w:r w:rsidRPr="009A243A">
              <w:rPr>
                <w:rFonts w:ascii="Times New Roman" w:eastAsia="宋体" w:hAnsi="Times New Roman"/>
                <w:b/>
                <w:bCs/>
                <w:sz w:val="18"/>
                <w:szCs w:val="18"/>
              </w:rPr>
              <w:t xml:space="preserve"> </w:t>
            </w:r>
            <w:r w:rsidRPr="002F5522">
              <w:rPr>
                <w:rFonts w:ascii="Times New Roman" w:eastAsia="宋体" w:hAnsi="Times New Roman"/>
                <w:b/>
                <w:bCs/>
                <w:sz w:val="18"/>
                <w:szCs w:val="18"/>
                <w:highlight w:val="yellow"/>
              </w:rPr>
              <w:t>qc.dna_data_qc.depth_</w:t>
            </w:r>
            <w:r w:rsidRPr="002F5522">
              <w:rPr>
                <w:rFonts w:ascii="Times New Roman" w:eastAsia="宋体" w:hAnsi="Times New Roman" w:hint="eastAsia"/>
                <w:b/>
                <w:bCs/>
                <w:sz w:val="18"/>
                <w:szCs w:val="18"/>
                <w:highlight w:val="yellow"/>
              </w:rPr>
              <w:t>ssbc</w:t>
            </w:r>
            <w:r w:rsidRPr="002F5522">
              <w:rPr>
                <w:rFonts w:ascii="Times New Roman" w:eastAsia="宋体" w:hAnsi="Times New Roman"/>
                <w:b/>
                <w:bCs/>
                <w:sz w:val="18"/>
                <w:szCs w:val="18"/>
                <w:highlight w:val="yellow"/>
              </w:rPr>
              <w:t>_num&gt;=300 and qc.dna_data_qc.cover_ratio_num == 1%}</w:t>
            </w:r>
          </w:p>
          <w:p w14:paraId="66C419C5"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if sample.tumor_content%}</w:t>
            </w:r>
          </w:p>
          <w:p w14:paraId="0C1D8904"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641E07E3"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7266AC">
              <w:rPr>
                <w:rFonts w:ascii="Times New Roman" w:eastAsia="宋体" w:hAnsi="Times New Roman"/>
                <w:b/>
                <w:bCs/>
                <w:sz w:val="18"/>
                <w:szCs w:val="18"/>
              </w:rPr>
              <w:t>sample.tumor_content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F217A7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7263E964"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{%if sample.tumor_content|replace(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w:t>
            </w:r>
            <w:r w:rsidRPr="009A243A">
              <w:rPr>
                <w:rFonts w:ascii="Times New Roman" w:eastAsia="宋体" w:hAnsi="Times New Roman" w:hint="eastAsia"/>
                <w:b/>
                <w:bCs/>
                <w:sz w:val="18"/>
                <w:szCs w:val="18"/>
              </w:rPr>
              <w:lastRenderedPageBreak/>
              <w:t>戒</w:t>
            </w:r>
            <w:r w:rsidRPr="00C7341B">
              <w:rPr>
                <w:rFonts w:ascii="Times New Roman" w:eastAsia="宋体" w:hAnsi="Times New Roman" w:hint="eastAsia"/>
                <w:b/>
                <w:bCs/>
                <w:sz w:val="18"/>
                <w:szCs w:val="18"/>
              </w:rPr>
              <w:t>{%endif%}</w:t>
            </w:r>
          </w:p>
          <w:p w14:paraId="7DFD8A26"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02A9D882" w14:textId="77777777" w:rsidR="00306523" w:rsidRDefault="00306523" w:rsidP="00306523">
            <w:pPr>
              <w:spacing w:line="360" w:lineRule="auto"/>
              <w:jc w:val="center"/>
              <w:rPr>
                <w:rFonts w:ascii="Times New Roman" w:eastAsia="宋体" w:hAnsi="Times New Roman"/>
                <w:b/>
                <w:bCs/>
                <w:sz w:val="18"/>
                <w:szCs w:val="18"/>
                <w:highlight w:val="green"/>
              </w:rPr>
            </w:pPr>
            <w:r w:rsidRPr="00C7341B">
              <w:rPr>
                <w:rFonts w:ascii="Times New Roman" w:eastAsia="宋体" w:hAnsi="Times New Roman"/>
                <w:b/>
                <w:bCs/>
                <w:sz w:val="18"/>
                <w:szCs w:val="18"/>
                <w:highlight w:val="green"/>
              </w:rPr>
              <w:t>{%p else%}</w:t>
            </w:r>
          </w:p>
          <w:p w14:paraId="48E39AB7"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if lib_quality_control and lib_quality_control.lib_dna_qc and lib_quality_control.lib_dna_qc.tumor_content%}</w:t>
            </w:r>
          </w:p>
          <w:p w14:paraId="5EB32D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1AEF3CB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{%if</w:t>
            </w:r>
            <w:r>
              <w:rPr>
                <w:rFonts w:ascii="Times New Roman" w:eastAsia="宋体" w:hAnsi="Times New Roman"/>
                <w:b/>
                <w:bCs/>
                <w:sz w:val="18"/>
                <w:szCs w:val="18"/>
              </w:rPr>
              <w:t xml:space="preserve"> </w:t>
            </w:r>
            <w:r w:rsidRPr="00D2131C">
              <w:rPr>
                <w:rFonts w:ascii="Times New Roman" w:eastAsia="宋体" w:hAnsi="Times New Roman"/>
                <w:b/>
                <w:bCs/>
                <w:sz w:val="18"/>
                <w:szCs w:val="18"/>
              </w:rPr>
              <w:t>lib_quality_control.lib_dna_qc.tumor_content</w:t>
            </w:r>
            <w:r>
              <w:rPr>
                <w:rFonts w:ascii="Times New Roman" w:eastAsia="宋体" w:hAnsi="Times New Roman"/>
                <w:b/>
                <w:bCs/>
                <w:sz w:val="18"/>
                <w:szCs w:val="18"/>
              </w:rPr>
              <w:t>|replace(“%”, “”)|float &gt;= 20 and</w:t>
            </w:r>
            <w:r w:rsidRPr="009A243A">
              <w:rPr>
                <w:rFonts w:ascii="Times New Roman" w:eastAsia="宋体" w:hAnsi="Times New Roman" w:hint="eastAsia"/>
                <w:b/>
                <w:bCs/>
                <w:sz w:val="18"/>
                <w:szCs w:val="18"/>
              </w:rPr>
              <w:t xml:space="preserve"> 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66F874F8"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64AC350B" w14:textId="77777777" w:rsidR="00306523" w:rsidRPr="00D960F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hint="eastAsia"/>
                <w:b/>
                <w:bCs/>
                <w:sz w:val="18"/>
                <w:szCs w:val="18"/>
              </w:rPr>
              <w:t xml:space="preserve">{%if </w:t>
            </w:r>
            <w:r w:rsidRPr="00725854">
              <w:rPr>
                <w:rFonts w:ascii="Times New Roman" w:eastAsia="宋体" w:hAnsi="Times New Roman"/>
                <w:b/>
                <w:bCs/>
                <w:sz w:val="18"/>
                <w:szCs w:val="18"/>
              </w:rPr>
              <w:t>lib_quality_control.lib_dna_qc.tumor_content</w:t>
            </w:r>
            <w:r w:rsidRPr="00C7341B">
              <w:rPr>
                <w:rFonts w:ascii="Times New Roman" w:eastAsia="宋体" w:hAnsi="Times New Roman" w:hint="eastAsia"/>
                <w:b/>
                <w:bCs/>
                <w:sz w:val="18"/>
                <w:szCs w:val="18"/>
              </w:rPr>
              <w:t>|replace(</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w:t>
            </w:r>
            <w:r w:rsidRPr="00C7341B">
              <w:rPr>
                <w:rFonts w:ascii="Times New Roman" w:eastAsia="宋体" w:hAnsi="Times New Roman" w:hint="eastAsia"/>
                <w:b/>
                <w:bCs/>
                <w:sz w:val="18"/>
                <w:szCs w:val="18"/>
              </w:rPr>
              <w:t>)|float &gt;= 20%}{%else%}</w:t>
            </w:r>
            <w:r w:rsidRPr="009A243A">
              <w:rPr>
                <w:rFonts w:ascii="Times New Roman" w:eastAsia="宋体" w:hAnsi="Times New Roman" w:hint="eastAsia"/>
                <w:b/>
                <w:bCs/>
                <w:sz w:val="18"/>
                <w:szCs w:val="18"/>
              </w:rPr>
              <w:t>警戒</w:t>
            </w:r>
            <w:r w:rsidRPr="00C7341B">
              <w:rPr>
                <w:rFonts w:ascii="Times New Roman" w:eastAsia="宋体" w:hAnsi="Times New Roman" w:hint="eastAsia"/>
                <w:b/>
                <w:bCs/>
                <w:sz w:val="18"/>
                <w:szCs w:val="18"/>
              </w:rPr>
              <w:t>{%endif%}</w:t>
            </w:r>
          </w:p>
          <w:p w14:paraId="3D7BD6DD" w14:textId="77777777" w:rsidR="00306523" w:rsidRPr="00D2131C"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52EEBD64" w14:textId="77777777" w:rsidR="00306523" w:rsidRDefault="00306523" w:rsidP="00306523">
            <w:pPr>
              <w:spacing w:line="360" w:lineRule="auto"/>
              <w:jc w:val="center"/>
              <w:rPr>
                <w:rFonts w:ascii="Times New Roman" w:eastAsia="宋体" w:hAnsi="Times New Roman"/>
                <w:b/>
                <w:bCs/>
                <w:sz w:val="18"/>
                <w:szCs w:val="18"/>
                <w:highlight w:val="cyan"/>
              </w:rPr>
            </w:pPr>
            <w:r w:rsidRPr="00D2131C">
              <w:rPr>
                <w:rFonts w:ascii="Times New Roman" w:eastAsia="宋体" w:hAnsi="Times New Roman"/>
                <w:b/>
                <w:bCs/>
                <w:sz w:val="18"/>
                <w:szCs w:val="18"/>
                <w:highlight w:val="cyan"/>
              </w:rPr>
              <w:t>{%p else%}</w:t>
            </w:r>
          </w:p>
          <w:p w14:paraId="2BE48EC1"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if lib_quality_control and lib_quality_control.lib_dna_qc and lib_quality_control.lib_dna_qc.dna</w:t>
            </w:r>
            <w:r>
              <w:rPr>
                <w:rFonts w:ascii="Times New Roman" w:eastAsia="宋体" w:hAnsi="Times New Roman"/>
                <w:b/>
                <w:bCs/>
                <w:sz w:val="18"/>
                <w:szCs w:val="18"/>
                <w:highlight w:val="magenta"/>
              </w:rPr>
              <w:t>_input</w:t>
            </w:r>
            <w:r w:rsidRPr="00C7341B">
              <w:rPr>
                <w:rFonts w:ascii="Times New Roman" w:eastAsia="宋体" w:hAnsi="Times New Roman"/>
                <w:b/>
                <w:bCs/>
                <w:sz w:val="18"/>
                <w:szCs w:val="18"/>
                <w:highlight w:val="magenta"/>
              </w:rPr>
              <w:t>_qty and lib_quality_control.lib_dna_qc.library_qty and lib_quality_control.lib_dna_qc.dna_concn_q %}</w:t>
            </w:r>
          </w:p>
          <w:p w14:paraId="7A454B64"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lastRenderedPageBreak/>
              <w:t>{%if</w:t>
            </w:r>
            <w:r>
              <w:rPr>
                <w:rFonts w:ascii="Times New Roman" w:eastAsia="宋体" w:hAnsi="Times New Roman"/>
                <w:b/>
                <w:bCs/>
                <w:sz w:val="18"/>
                <w:szCs w:val="18"/>
              </w:rPr>
              <w:t xml:space="preserve"> </w:t>
            </w:r>
            <w:r w:rsidRPr="009A243A">
              <w:rPr>
                <w:rFonts w:ascii="Times New Roman" w:eastAsia="宋体" w:hAnsi="Times New Roman" w:hint="eastAsia"/>
                <w:b/>
                <w:bCs/>
                <w:sz w:val="18"/>
                <w:szCs w:val="18"/>
              </w:rPr>
              <w:t>lib_quality_control.lib_dna_qc.dna</w:t>
            </w:r>
            <w:r>
              <w:rPr>
                <w:rFonts w:ascii="Times New Roman" w:eastAsia="宋体" w:hAnsi="Times New Roman"/>
                <w:b/>
                <w:bCs/>
                <w:sz w:val="18"/>
                <w:szCs w:val="18"/>
              </w:rPr>
              <w:t>_input</w:t>
            </w:r>
            <w:r w:rsidRPr="009A243A">
              <w:rPr>
                <w:rFonts w:ascii="Times New Roman" w:eastAsia="宋体" w:hAnsi="Times New Roman" w:hint="eastAsia"/>
                <w:b/>
                <w:bCs/>
                <w:sz w:val="18"/>
                <w:szCs w:val="18"/>
              </w:rPr>
              <w:t xml:space="preserve">_qty|float &gt;= 30 and lib_quality_control.lib_dna_qc.library_qty|float &gt;=150 and lib_quality_control.lib_dna_qc.dna_concn_q|float &gt;= </w:t>
            </w:r>
            <w:r>
              <w:rPr>
                <w:rFonts w:ascii="Times New Roman" w:eastAsia="宋体" w:hAnsi="Times New Roman"/>
                <w:b/>
                <w:bCs/>
                <w:sz w:val="18"/>
                <w:szCs w:val="18"/>
              </w:rPr>
              <w:t>3.75</w:t>
            </w:r>
            <w:r w:rsidRPr="009A243A">
              <w:rPr>
                <w:rFonts w:ascii="Times New Roman" w:eastAsia="宋体" w:hAnsi="Times New Roman" w:hint="eastAsia"/>
                <w:b/>
                <w:bCs/>
                <w:sz w:val="18"/>
                <w:szCs w:val="18"/>
              </w:rPr>
              <w:t>%}</w:t>
            </w:r>
            <w:r w:rsidRPr="009A243A">
              <w:rPr>
                <w:rFonts w:ascii="Times New Roman" w:eastAsia="宋体" w:hAnsi="Times New Roman" w:hint="eastAsia"/>
                <w:b/>
                <w:bCs/>
                <w:sz w:val="18"/>
                <w:szCs w:val="18"/>
              </w:rPr>
              <w:t>合格</w:t>
            </w:r>
            <w:r w:rsidRPr="009A243A">
              <w:rPr>
                <w:rFonts w:ascii="Times New Roman" w:eastAsia="宋体" w:hAnsi="Times New Roman" w:hint="eastAsia"/>
                <w:b/>
                <w:bCs/>
                <w:sz w:val="18"/>
                <w:szCs w:val="18"/>
              </w:rPr>
              <w:t>{%else%}</w:t>
            </w:r>
            <w:r w:rsidRPr="009A243A">
              <w:rPr>
                <w:rFonts w:ascii="Times New Roman" w:eastAsia="宋体" w:hAnsi="Times New Roman" w:hint="eastAsia"/>
                <w:b/>
                <w:bCs/>
                <w:sz w:val="18"/>
                <w:szCs w:val="18"/>
              </w:rPr>
              <w:t>警戒</w:t>
            </w:r>
            <w:r w:rsidRPr="009A243A">
              <w:rPr>
                <w:rFonts w:ascii="Times New Roman" w:eastAsia="宋体" w:hAnsi="Times New Roman" w:hint="eastAsia"/>
                <w:b/>
                <w:bCs/>
                <w:sz w:val="18"/>
                <w:szCs w:val="18"/>
              </w:rPr>
              <w:t>{%endif%}</w:t>
            </w:r>
          </w:p>
          <w:p w14:paraId="4F6A2DE5" w14:textId="77777777" w:rsidR="00306523"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else%}</w:t>
            </w:r>
          </w:p>
          <w:p w14:paraId="376F79B1" w14:textId="77777777" w:rsidR="00306523" w:rsidRPr="00D960FC" w:rsidRDefault="00306523" w:rsidP="00306523">
            <w:pPr>
              <w:spacing w:line="360" w:lineRule="auto"/>
              <w:jc w:val="center"/>
              <w:rPr>
                <w:rFonts w:ascii="Times New Roman" w:eastAsia="宋体" w:hAnsi="Times New Roman"/>
                <w:b/>
                <w:bCs/>
                <w:sz w:val="18"/>
                <w:szCs w:val="18"/>
              </w:rPr>
            </w:pPr>
          </w:p>
          <w:p w14:paraId="4A9C4A6D" w14:textId="77777777" w:rsidR="00306523" w:rsidRPr="00C3597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magenta"/>
              </w:rPr>
              <w:t>{%p endif%}</w:t>
            </w:r>
          </w:p>
          <w:p w14:paraId="68E00A3E" w14:textId="77777777" w:rsidR="00306523" w:rsidRPr="00D2131C" w:rsidRDefault="00306523" w:rsidP="00306523">
            <w:pPr>
              <w:spacing w:line="360" w:lineRule="auto"/>
              <w:jc w:val="center"/>
              <w:rPr>
                <w:rFonts w:ascii="Times New Roman" w:eastAsia="宋体" w:hAnsi="Times New Roman"/>
                <w:b/>
                <w:bCs/>
                <w:sz w:val="18"/>
                <w:szCs w:val="18"/>
              </w:rPr>
            </w:pPr>
            <w:r w:rsidRPr="00D2131C">
              <w:rPr>
                <w:rFonts w:ascii="Times New Roman" w:eastAsia="宋体" w:hAnsi="Times New Roman"/>
                <w:b/>
                <w:bCs/>
                <w:sz w:val="18"/>
                <w:szCs w:val="18"/>
                <w:highlight w:val="cyan"/>
              </w:rPr>
              <w:t>{%p endif%}</w:t>
            </w:r>
          </w:p>
          <w:p w14:paraId="75F5D3C6" w14:textId="77777777" w:rsidR="00306523" w:rsidRPr="009A243A" w:rsidRDefault="00306523" w:rsidP="00306523">
            <w:pPr>
              <w:spacing w:line="360" w:lineRule="auto"/>
              <w:jc w:val="center"/>
              <w:rPr>
                <w:rFonts w:ascii="Times New Roman" w:eastAsia="宋体" w:hAnsi="Times New Roman"/>
                <w:b/>
                <w:bCs/>
                <w:sz w:val="18"/>
                <w:szCs w:val="18"/>
              </w:rPr>
            </w:pPr>
            <w:r w:rsidRPr="00C7341B">
              <w:rPr>
                <w:rFonts w:ascii="Times New Roman" w:eastAsia="宋体" w:hAnsi="Times New Roman"/>
                <w:b/>
                <w:bCs/>
                <w:sz w:val="18"/>
                <w:szCs w:val="18"/>
                <w:highlight w:val="green"/>
              </w:rPr>
              <w:t>{%p endif%}</w:t>
            </w:r>
          </w:p>
          <w:p w14:paraId="72CA384E" w14:textId="77777777" w:rsidR="00306523" w:rsidRPr="009A243A"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else%}</w:t>
            </w:r>
          </w:p>
          <w:p w14:paraId="52DEFF65" w14:textId="77777777" w:rsidR="00306523" w:rsidRPr="009A243A" w:rsidRDefault="00306523" w:rsidP="00306523">
            <w:pPr>
              <w:spacing w:line="360" w:lineRule="auto"/>
              <w:jc w:val="center"/>
              <w:rPr>
                <w:rFonts w:ascii="Times New Roman" w:eastAsia="宋体" w:hAnsi="Times New Roman"/>
                <w:b/>
                <w:bCs/>
                <w:sz w:val="18"/>
                <w:szCs w:val="18"/>
              </w:rPr>
            </w:pPr>
            <w:r w:rsidRPr="009A243A">
              <w:rPr>
                <w:rFonts w:ascii="Times New Roman" w:eastAsia="宋体" w:hAnsi="Times New Roman" w:hint="eastAsia"/>
                <w:b/>
                <w:bCs/>
                <w:sz w:val="18"/>
                <w:szCs w:val="18"/>
              </w:rPr>
              <w:t>警戒</w:t>
            </w:r>
          </w:p>
          <w:p w14:paraId="46F81278" w14:textId="4FF8B7A8" w:rsidR="00306523" w:rsidRDefault="00306523" w:rsidP="00306523">
            <w:pPr>
              <w:spacing w:line="360" w:lineRule="auto"/>
              <w:jc w:val="center"/>
              <w:rPr>
                <w:rFonts w:ascii="Times New Roman" w:eastAsia="宋体" w:hAnsi="Times New Roman"/>
                <w:b/>
                <w:bCs/>
                <w:sz w:val="18"/>
                <w:szCs w:val="18"/>
              </w:rPr>
            </w:pPr>
            <w:r w:rsidRPr="002F5522">
              <w:rPr>
                <w:rFonts w:ascii="Times New Roman" w:eastAsia="宋体" w:hAnsi="Times New Roman"/>
                <w:b/>
                <w:bCs/>
                <w:sz w:val="18"/>
                <w:szCs w:val="18"/>
                <w:highlight w:val="yellow"/>
              </w:rPr>
              <w:t>{%p endif%}</w:t>
            </w:r>
          </w:p>
        </w:tc>
      </w:tr>
    </w:tbl>
    <w:p w14:paraId="52589584" w14:textId="77777777" w:rsidR="00DA6666" w:rsidRDefault="00DA6666">
      <w:pPr>
        <w:pStyle w:val="NT"/>
        <w:spacing w:before="0" w:after="0" w:line="360" w:lineRule="auto"/>
        <w:ind w:left="480" w:hanging="480"/>
        <w:rPr>
          <w:rFonts w:eastAsia="宋体" w:cs="Times New Roman"/>
          <w:bCs/>
          <w:snapToGrid w:val="0"/>
          <w:color w:val="auto"/>
          <w:spacing w:val="6"/>
          <w:sz w:val="18"/>
          <w:szCs w:val="18"/>
        </w:rPr>
      </w:pPr>
    </w:p>
    <w:p w14:paraId="2B6CCFD5" w14:textId="77777777" w:rsidR="00DA6666" w:rsidRDefault="003E6A62">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086DE0EB"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7A5A563C"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76AB24D8"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EB165C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169A987A"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43D84C9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5BFF5FF9"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6F11BDDA"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16AD51B4" w14:textId="77777777" w:rsidR="00DA6666" w:rsidRDefault="003E6A62">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p>
    <w:p w14:paraId="12242376" w14:textId="77777777" w:rsidR="00DA6666" w:rsidRDefault="003E6A62">
      <w:pPr>
        <w:widowControl/>
        <w:jc w:val="lef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br w:type="page"/>
      </w:r>
    </w:p>
    <w:p w14:paraId="0F711AC5" w14:textId="77777777" w:rsidR="00DA6666" w:rsidRDefault="003E6A62">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011CB430"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453946E4"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41616E2C"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1CC6F04"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2ACBCEE9"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67CD8E0B"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53CF2E30" w14:textId="77777777" w:rsidR="00DA6666" w:rsidRDefault="003E6A62">
      <w:pPr>
        <w:numPr>
          <w:ilvl w:val="0"/>
          <w:numId w:val="8"/>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w:t>
      </w:r>
      <w:r>
        <w:rPr>
          <w:rFonts w:ascii="Times New Roman" w:eastAsia="宋体" w:hAnsi="Times New Roman" w:cs="Times New Roman"/>
          <w:spacing w:val="6"/>
          <w:sz w:val="21"/>
          <w:szCs w:val="21"/>
        </w:rPr>
        <w:t>罹患肿瘤的唯一原因，药物、病原体感染和环境异常等也有可能会促发肿瘤，因此患病风险需要在遗传性因素的基础上结合受检者的病史、家族史、药物史和个人史等进行综合评估。</w:t>
      </w:r>
      <w:bookmarkEnd w:id="7"/>
    </w:p>
    <w:sectPr w:rsidR="00DA6666">
      <w:footerReference w:type="default" r:id="rId14"/>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4F457" w14:textId="77777777" w:rsidR="003E6A62" w:rsidRDefault="003E6A62">
      <w:r>
        <w:separator/>
      </w:r>
    </w:p>
  </w:endnote>
  <w:endnote w:type="continuationSeparator" w:id="0">
    <w:p w14:paraId="272BC59A" w14:textId="77777777" w:rsidR="003E6A62" w:rsidRDefault="003E6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9968225"/>
    </w:sdtPr>
    <w:sdtEndPr/>
    <w:sdtContent>
      <w:p w14:paraId="61AEA053"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34989C4"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85672"/>
    </w:sdtPr>
    <w:sdtEndPr/>
    <w:sdtContent>
      <w:p w14:paraId="4CDAACF2"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7C29AA89" w14:textId="77777777" w:rsidR="00DA6666" w:rsidRDefault="00DA6666">
        <w:pPr>
          <w:pStyle w:val="a6"/>
          <w:jc w:val="center"/>
        </w:pPr>
      </w:p>
      <w:p w14:paraId="658035D0"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29D6A12" w14:textId="77777777" w:rsidR="00DA6666" w:rsidRDefault="00DA666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86993"/>
    </w:sdtPr>
    <w:sdtEndPr/>
    <w:sdtContent>
      <w:p w14:paraId="1510C2B5"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3F0A4B22" w14:textId="77777777" w:rsidR="00DA6666" w:rsidRDefault="00DA6666">
        <w:pPr>
          <w:pStyle w:val="a6"/>
          <w:jc w:val="center"/>
        </w:pPr>
      </w:p>
      <w:p w14:paraId="08F125BB"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26412A43" w14:textId="77777777" w:rsidR="00DA6666" w:rsidRDefault="00DA6666">
    <w:pPr>
      <w:pStyle w:val="a6"/>
      <w:tabs>
        <w:tab w:val="clear" w:pos="8306"/>
        <w:tab w:val="left" w:pos="1770"/>
        <w:tab w:val="left" w:pos="5032"/>
        <w:tab w:val="right" w:pos="9719"/>
      </w:tabs>
      <w:ind w:right="720"/>
      <w:rPr>
        <w:rFonts w:ascii="Calibri" w:hAnsi="Calibri" w:cs="Calibri"/>
        <w:sz w:val="16"/>
        <w:lang w:val="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150566"/>
    </w:sdtPr>
    <w:sdtEndPr/>
    <w:sdtContent>
      <w:p w14:paraId="50188A89" w14:textId="77777777" w:rsidR="00DA6666" w:rsidRDefault="003E6A62">
        <w:pPr>
          <w:pStyle w:val="a6"/>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5887773F" w14:textId="77777777" w:rsidR="00DA6666" w:rsidRDefault="00DA6666">
        <w:pPr>
          <w:pStyle w:val="a6"/>
          <w:jc w:val="center"/>
        </w:pPr>
      </w:p>
      <w:p w14:paraId="5FF67EAE"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0E66CE67" w14:textId="77777777" w:rsidR="00DA6666" w:rsidRDefault="00DA6666">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950666"/>
    </w:sdtPr>
    <w:sdtEndPr/>
    <w:sdtContent>
      <w:p w14:paraId="08BFB52D" w14:textId="77777777" w:rsidR="00DA6666" w:rsidRDefault="003E6A62">
        <w:pPr>
          <w:pStyle w:val="a6"/>
          <w:jc w:val="center"/>
        </w:pPr>
        <w:r>
          <w:fldChar w:fldCharType="begin"/>
        </w:r>
        <w:r>
          <w:instrText>PAGE   \* MERGEFORMAT</w:instrText>
        </w:r>
        <w:r>
          <w:fldChar w:fldCharType="separate"/>
        </w:r>
        <w:r>
          <w:rPr>
            <w:lang w:val="zh-CN"/>
          </w:rPr>
          <w:t>2</w:t>
        </w:r>
        <w:r>
          <w:fldChar w:fldCharType="end"/>
        </w:r>
      </w:p>
    </w:sdtContent>
  </w:sdt>
  <w:p w14:paraId="3D963CDD" w14:textId="77777777" w:rsidR="00DA6666" w:rsidRDefault="00DA6666">
    <w:pPr>
      <w:pStyle w:val="a6"/>
      <w:tabs>
        <w:tab w:val="clear" w:pos="8306"/>
        <w:tab w:val="left" w:pos="1770"/>
        <w:tab w:val="left" w:pos="5032"/>
        <w:tab w:val="right" w:pos="9719"/>
      </w:tabs>
      <w:ind w:righ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F8277" w14:textId="77777777" w:rsidR="003E6A62" w:rsidRDefault="003E6A62">
      <w:r>
        <w:separator/>
      </w:r>
    </w:p>
  </w:footnote>
  <w:footnote w:type="continuationSeparator" w:id="0">
    <w:p w14:paraId="1FAE3DCB" w14:textId="77777777" w:rsidR="003E6A62" w:rsidRDefault="003E6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AA960" w14:textId="77777777" w:rsidR="00DA6666" w:rsidRDefault="00DA6666">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3" w15:restartNumberingAfterBreak="0">
    <w:nsid w:val="41D37E49"/>
    <w:multiLevelType w:val="multilevel"/>
    <w:tmpl w:val="41D37E49"/>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5"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6"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7"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45FC"/>
    <w:rsid w:val="00084B4E"/>
    <w:rsid w:val="00092B85"/>
    <w:rsid w:val="000A6DC4"/>
    <w:rsid w:val="000C36D0"/>
    <w:rsid w:val="000F6119"/>
    <w:rsid w:val="001108C0"/>
    <w:rsid w:val="001146F8"/>
    <w:rsid w:val="001229CE"/>
    <w:rsid w:val="00122E70"/>
    <w:rsid w:val="00133F7B"/>
    <w:rsid w:val="001458C5"/>
    <w:rsid w:val="00157182"/>
    <w:rsid w:val="001709CA"/>
    <w:rsid w:val="00170FF0"/>
    <w:rsid w:val="001833AC"/>
    <w:rsid w:val="001906E6"/>
    <w:rsid w:val="001D48F7"/>
    <w:rsid w:val="001F0C19"/>
    <w:rsid w:val="001F63D6"/>
    <w:rsid w:val="002046C4"/>
    <w:rsid w:val="002203F1"/>
    <w:rsid w:val="00257490"/>
    <w:rsid w:val="002659B4"/>
    <w:rsid w:val="00294EA5"/>
    <w:rsid w:val="002A03BC"/>
    <w:rsid w:val="002B75B9"/>
    <w:rsid w:val="002C0D60"/>
    <w:rsid w:val="002C7F3E"/>
    <w:rsid w:val="002D5C50"/>
    <w:rsid w:val="002F6854"/>
    <w:rsid w:val="00306523"/>
    <w:rsid w:val="00321978"/>
    <w:rsid w:val="00332F55"/>
    <w:rsid w:val="00333182"/>
    <w:rsid w:val="003337FE"/>
    <w:rsid w:val="00333A13"/>
    <w:rsid w:val="00342832"/>
    <w:rsid w:val="00350D12"/>
    <w:rsid w:val="00366164"/>
    <w:rsid w:val="00372CD0"/>
    <w:rsid w:val="003802BF"/>
    <w:rsid w:val="003C0125"/>
    <w:rsid w:val="003D674E"/>
    <w:rsid w:val="003E6A62"/>
    <w:rsid w:val="004033F0"/>
    <w:rsid w:val="004039A6"/>
    <w:rsid w:val="004107DB"/>
    <w:rsid w:val="004574F4"/>
    <w:rsid w:val="00466BC6"/>
    <w:rsid w:val="004724B0"/>
    <w:rsid w:val="00473328"/>
    <w:rsid w:val="00484B7C"/>
    <w:rsid w:val="004F7696"/>
    <w:rsid w:val="00507EDB"/>
    <w:rsid w:val="00515DC4"/>
    <w:rsid w:val="0051737A"/>
    <w:rsid w:val="005211BD"/>
    <w:rsid w:val="005315B5"/>
    <w:rsid w:val="0053532D"/>
    <w:rsid w:val="00555AD5"/>
    <w:rsid w:val="00566C92"/>
    <w:rsid w:val="005717F4"/>
    <w:rsid w:val="00575AFC"/>
    <w:rsid w:val="00585643"/>
    <w:rsid w:val="005A3C78"/>
    <w:rsid w:val="005A7A2A"/>
    <w:rsid w:val="005C5B1C"/>
    <w:rsid w:val="005D7919"/>
    <w:rsid w:val="005E19BD"/>
    <w:rsid w:val="005E723B"/>
    <w:rsid w:val="005F3031"/>
    <w:rsid w:val="0060250E"/>
    <w:rsid w:val="00612B8C"/>
    <w:rsid w:val="00623673"/>
    <w:rsid w:val="00646D6A"/>
    <w:rsid w:val="00650701"/>
    <w:rsid w:val="0065115A"/>
    <w:rsid w:val="00651B00"/>
    <w:rsid w:val="006525D4"/>
    <w:rsid w:val="00653DF7"/>
    <w:rsid w:val="00656531"/>
    <w:rsid w:val="00656A80"/>
    <w:rsid w:val="006579D2"/>
    <w:rsid w:val="006762D1"/>
    <w:rsid w:val="006846ED"/>
    <w:rsid w:val="006A2F11"/>
    <w:rsid w:val="006A768C"/>
    <w:rsid w:val="006B4929"/>
    <w:rsid w:val="006B498C"/>
    <w:rsid w:val="006C2A62"/>
    <w:rsid w:val="006C434F"/>
    <w:rsid w:val="006C62BF"/>
    <w:rsid w:val="006E0587"/>
    <w:rsid w:val="006E0A79"/>
    <w:rsid w:val="006E21C0"/>
    <w:rsid w:val="006F4EF8"/>
    <w:rsid w:val="00711F5C"/>
    <w:rsid w:val="0072000B"/>
    <w:rsid w:val="007206D3"/>
    <w:rsid w:val="00727F61"/>
    <w:rsid w:val="0073392F"/>
    <w:rsid w:val="00742B11"/>
    <w:rsid w:val="0076057B"/>
    <w:rsid w:val="00760624"/>
    <w:rsid w:val="00763FAB"/>
    <w:rsid w:val="00765A73"/>
    <w:rsid w:val="00777876"/>
    <w:rsid w:val="007A000B"/>
    <w:rsid w:val="007A3750"/>
    <w:rsid w:val="007A4421"/>
    <w:rsid w:val="007D7872"/>
    <w:rsid w:val="007E2D1E"/>
    <w:rsid w:val="007F50CB"/>
    <w:rsid w:val="0080605C"/>
    <w:rsid w:val="008069AB"/>
    <w:rsid w:val="00807158"/>
    <w:rsid w:val="00811041"/>
    <w:rsid w:val="00870BCA"/>
    <w:rsid w:val="008745D6"/>
    <w:rsid w:val="00892AF9"/>
    <w:rsid w:val="008B0B10"/>
    <w:rsid w:val="008B3ECA"/>
    <w:rsid w:val="008C48FE"/>
    <w:rsid w:val="008D009D"/>
    <w:rsid w:val="008E4159"/>
    <w:rsid w:val="008F2343"/>
    <w:rsid w:val="008F5E06"/>
    <w:rsid w:val="00906FC4"/>
    <w:rsid w:val="00913061"/>
    <w:rsid w:val="00925CFD"/>
    <w:rsid w:val="00942029"/>
    <w:rsid w:val="00942DA4"/>
    <w:rsid w:val="009444A4"/>
    <w:rsid w:val="0096468B"/>
    <w:rsid w:val="00965275"/>
    <w:rsid w:val="00966A5D"/>
    <w:rsid w:val="009A4603"/>
    <w:rsid w:val="009A4692"/>
    <w:rsid w:val="009D5D52"/>
    <w:rsid w:val="009F5F94"/>
    <w:rsid w:val="00A00869"/>
    <w:rsid w:val="00A0784A"/>
    <w:rsid w:val="00A36478"/>
    <w:rsid w:val="00A41916"/>
    <w:rsid w:val="00A61404"/>
    <w:rsid w:val="00A63E53"/>
    <w:rsid w:val="00A64E21"/>
    <w:rsid w:val="00A659AE"/>
    <w:rsid w:val="00A77F69"/>
    <w:rsid w:val="00A77FA8"/>
    <w:rsid w:val="00A862B2"/>
    <w:rsid w:val="00A91633"/>
    <w:rsid w:val="00AA2560"/>
    <w:rsid w:val="00AD1EE9"/>
    <w:rsid w:val="00B4379C"/>
    <w:rsid w:val="00B762AB"/>
    <w:rsid w:val="00B812E6"/>
    <w:rsid w:val="00B93B81"/>
    <w:rsid w:val="00BA4653"/>
    <w:rsid w:val="00BA4A8B"/>
    <w:rsid w:val="00BB13C9"/>
    <w:rsid w:val="00BC2487"/>
    <w:rsid w:val="00BC3BDA"/>
    <w:rsid w:val="00BE151E"/>
    <w:rsid w:val="00C201E9"/>
    <w:rsid w:val="00C30C90"/>
    <w:rsid w:val="00C56316"/>
    <w:rsid w:val="00C7032B"/>
    <w:rsid w:val="00C862B3"/>
    <w:rsid w:val="00C916C7"/>
    <w:rsid w:val="00C9571E"/>
    <w:rsid w:val="00CA60EE"/>
    <w:rsid w:val="00CC14A6"/>
    <w:rsid w:val="00CC4D3B"/>
    <w:rsid w:val="00CD4D1F"/>
    <w:rsid w:val="00CD690C"/>
    <w:rsid w:val="00CF5FC9"/>
    <w:rsid w:val="00D0631B"/>
    <w:rsid w:val="00D07ED0"/>
    <w:rsid w:val="00D21DA4"/>
    <w:rsid w:val="00D3352B"/>
    <w:rsid w:val="00D43CAF"/>
    <w:rsid w:val="00D61BA3"/>
    <w:rsid w:val="00D67F67"/>
    <w:rsid w:val="00D75B3E"/>
    <w:rsid w:val="00D8371B"/>
    <w:rsid w:val="00D86410"/>
    <w:rsid w:val="00D9438C"/>
    <w:rsid w:val="00D97C46"/>
    <w:rsid w:val="00DA2120"/>
    <w:rsid w:val="00DA6666"/>
    <w:rsid w:val="00DE1B07"/>
    <w:rsid w:val="00DF2CFB"/>
    <w:rsid w:val="00E12A32"/>
    <w:rsid w:val="00E17B8B"/>
    <w:rsid w:val="00E240EB"/>
    <w:rsid w:val="00E303EF"/>
    <w:rsid w:val="00E3398B"/>
    <w:rsid w:val="00E45629"/>
    <w:rsid w:val="00E52427"/>
    <w:rsid w:val="00E755F4"/>
    <w:rsid w:val="00E855AC"/>
    <w:rsid w:val="00E93163"/>
    <w:rsid w:val="00EC0502"/>
    <w:rsid w:val="00ED0862"/>
    <w:rsid w:val="00ED269C"/>
    <w:rsid w:val="00EE158F"/>
    <w:rsid w:val="00EF0E35"/>
    <w:rsid w:val="00F051E5"/>
    <w:rsid w:val="00F11EBA"/>
    <w:rsid w:val="00F136C6"/>
    <w:rsid w:val="00F20296"/>
    <w:rsid w:val="00F30B9B"/>
    <w:rsid w:val="00F32C00"/>
    <w:rsid w:val="00F34A2B"/>
    <w:rsid w:val="00F43640"/>
    <w:rsid w:val="00F679E9"/>
    <w:rsid w:val="00F738ED"/>
    <w:rsid w:val="00F74E77"/>
    <w:rsid w:val="00F92335"/>
    <w:rsid w:val="00F93687"/>
    <w:rsid w:val="00FB600F"/>
    <w:rsid w:val="00FC23B1"/>
    <w:rsid w:val="00FE26E0"/>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F6FEB"/>
    <w:rsid w:val="12C1595B"/>
    <w:rsid w:val="12E1031F"/>
    <w:rsid w:val="1BB665CC"/>
    <w:rsid w:val="1D7906A6"/>
    <w:rsid w:val="1FA90D00"/>
    <w:rsid w:val="22807DAC"/>
    <w:rsid w:val="26000380"/>
    <w:rsid w:val="266A40C8"/>
    <w:rsid w:val="269F57B8"/>
    <w:rsid w:val="26AB266A"/>
    <w:rsid w:val="2798539A"/>
    <w:rsid w:val="2B4535E9"/>
    <w:rsid w:val="2E1D1CA5"/>
    <w:rsid w:val="2EF1777D"/>
    <w:rsid w:val="31A07662"/>
    <w:rsid w:val="31EB43A9"/>
    <w:rsid w:val="34743293"/>
    <w:rsid w:val="35D86BF8"/>
    <w:rsid w:val="360B65B9"/>
    <w:rsid w:val="3AFC5766"/>
    <w:rsid w:val="3B8316CC"/>
    <w:rsid w:val="3C930CAC"/>
    <w:rsid w:val="3CC300A3"/>
    <w:rsid w:val="3EC931F0"/>
    <w:rsid w:val="3FFE7A22"/>
    <w:rsid w:val="40A30E3F"/>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962D87"/>
    <w:rsid w:val="5AFF21E8"/>
    <w:rsid w:val="5BD01591"/>
    <w:rsid w:val="5C8E0EA2"/>
    <w:rsid w:val="5D1466D1"/>
    <w:rsid w:val="5D301447"/>
    <w:rsid w:val="5FCB78EF"/>
    <w:rsid w:val="604C60EC"/>
    <w:rsid w:val="60AB354E"/>
    <w:rsid w:val="60C31AE5"/>
    <w:rsid w:val="66B0056B"/>
    <w:rsid w:val="674D711D"/>
    <w:rsid w:val="6CB45ED8"/>
    <w:rsid w:val="6E233AD2"/>
    <w:rsid w:val="6E3770ED"/>
    <w:rsid w:val="6E707F96"/>
    <w:rsid w:val="6F324544"/>
    <w:rsid w:val="6F8A08AA"/>
    <w:rsid w:val="746B347E"/>
    <w:rsid w:val="74DB26F6"/>
    <w:rsid w:val="77AB22D3"/>
    <w:rsid w:val="77CD791C"/>
    <w:rsid w:val="78942B07"/>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776D67"/>
  <w15:docId w15:val="{68ED6DC4-5D7B-43E0-8AB8-B6D0295A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4">
    <w:name w:val="Balloon Text"/>
    <w:basedOn w:val="a"/>
    <w:link w:val="a5"/>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Hyperlink"/>
    <w:qFormat/>
    <w:rPr>
      <w:color w:val="0000FF"/>
      <w:u w:val="single"/>
    </w:r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5">
    <w:name w:val="批注框文本 字符"/>
    <w:basedOn w:val="a0"/>
    <w:link w:val="a4"/>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7">
    <w:name w:val="页脚 字符"/>
    <w:basedOn w:val="a0"/>
    <w:link w:val="a6"/>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59</cp:revision>
  <cp:lastPrinted>2021-10-16T08:59:00Z</cp:lastPrinted>
  <dcterms:created xsi:type="dcterms:W3CDTF">2021-09-29T03:31:00Z</dcterms:created>
  <dcterms:modified xsi:type="dcterms:W3CDTF">2024-08-27T02:24:00Z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EC94E33D169A48D6AB565DE0C16FE614_13</vt:lpwstr>
  </property>
</Properties>
</file>