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7E5F9" w14:textId="13BFCA79" w:rsidR="00ED1A9C" w:rsidRPr="0009605F" w:rsidRDefault="004C2259" w:rsidP="00ED1A9C">
      <w:pPr>
        <w:rPr>
          <w:rFonts w:ascii="微软雅黑" w:eastAsia="微软雅黑" w:hAnsi="微软雅黑" w:cs="Times New Roman"/>
          <w:sz w:val="24"/>
          <w:szCs w:val="24"/>
        </w:rPr>
      </w:pPr>
      <w:r>
        <w:rPr>
          <w:rFonts w:ascii="宋体" w:eastAsia="宋体" w:hAnsi="宋体" w:cs="Times New Roman"/>
          <w:noProof/>
          <w:sz w:val="24"/>
          <w:szCs w:val="24"/>
        </w:rPr>
        <w:drawing>
          <wp:inline distT="0" distB="0" distL="0" distR="0" wp14:anchorId="6C0D35F1" wp14:editId="3467CD7E">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29"/>
        <w:gridCol w:w="1339"/>
        <w:gridCol w:w="2114"/>
        <w:gridCol w:w="12"/>
        <w:gridCol w:w="3429"/>
      </w:tblGrid>
      <w:tr w:rsidR="004C2259" w:rsidRPr="007C6724" w14:paraId="721DE462" w14:textId="77777777" w:rsidTr="001D0C15">
        <w:trPr>
          <w:trHeight w:val="510"/>
          <w:jc w:val="center"/>
        </w:trPr>
        <w:tc>
          <w:tcPr>
            <w:tcW w:w="6946" w:type="dxa"/>
            <w:gridSpan w:val="5"/>
            <w:vAlign w:val="center"/>
          </w:tcPr>
          <w:p w14:paraId="048810FD" w14:textId="2DB85B52" w:rsidR="004C2259" w:rsidRPr="007C6724" w:rsidRDefault="004C2259" w:rsidP="00BD0986">
            <w:pPr>
              <w:snapToGrid w:val="0"/>
              <w:jc w:val="left"/>
              <w:rPr>
                <w:rFonts w:ascii="宋体" w:eastAsia="宋体" w:hAnsi="宋体" w:cs="微软雅黑"/>
                <w:b/>
                <w:bCs/>
                <w:sz w:val="24"/>
                <w:szCs w:val="24"/>
              </w:rPr>
            </w:pPr>
            <w:r w:rsidRPr="007C6724">
              <w:rPr>
                <w:rFonts w:ascii="宋体" w:eastAsia="宋体" w:hAnsi="宋体" w:cs="Times New Roman"/>
                <w:b/>
                <w:sz w:val="24"/>
                <w:szCs w:val="24"/>
              </w:rPr>
              <w:t>病理号</w:t>
            </w:r>
            <w:r w:rsidRPr="007C6724">
              <w:rPr>
                <w:rFonts w:ascii="宋体" w:eastAsia="宋体" w:hAnsi="宋体" w:cs="Times New Roman" w:hint="eastAsia"/>
                <w:sz w:val="24"/>
                <w:szCs w:val="24"/>
              </w:rPr>
              <w:t>：</w:t>
            </w:r>
            <w:r w:rsidR="007C35A3" w:rsidRPr="007C6724">
              <w:rPr>
                <w:rFonts w:ascii="宋体" w:eastAsia="宋体" w:hAnsi="宋体" w:cs="Times New Roman"/>
                <w:sz w:val="24"/>
                <w:szCs w:val="24"/>
              </w:rPr>
              <w:t>{{sample.pathological_id}}</w:t>
            </w:r>
          </w:p>
        </w:tc>
        <w:tc>
          <w:tcPr>
            <w:tcW w:w="3429" w:type="dxa"/>
            <w:vAlign w:val="center"/>
          </w:tcPr>
          <w:p w14:paraId="73006B36" w14:textId="60860114" w:rsidR="004C2259" w:rsidRPr="007C6724" w:rsidRDefault="004C2259" w:rsidP="001D0C15">
            <w:pPr>
              <w:snapToGrid w:val="0"/>
              <w:jc w:val="left"/>
              <w:rPr>
                <w:rFonts w:ascii="宋体" w:eastAsia="宋体" w:hAnsi="宋体" w:cs="微软雅黑"/>
                <w:b/>
                <w:bCs/>
                <w:sz w:val="24"/>
                <w:szCs w:val="24"/>
              </w:rPr>
            </w:pPr>
            <w:r w:rsidRPr="007C6724">
              <w:rPr>
                <w:rFonts w:ascii="宋体" w:eastAsia="宋体" w:hAnsi="宋体" w:cs="Times New Roman"/>
                <w:b/>
                <w:sz w:val="24"/>
                <w:szCs w:val="24"/>
              </w:rPr>
              <w:t>分子病理号</w:t>
            </w:r>
            <w:r w:rsidRPr="007C6724">
              <w:rPr>
                <w:rFonts w:ascii="宋体" w:eastAsia="宋体" w:hAnsi="宋体" w:cs="Times New Roman"/>
                <w:sz w:val="24"/>
                <w:szCs w:val="24"/>
              </w:rPr>
              <w:t>：</w:t>
            </w:r>
            <w:r w:rsidR="007C35A3" w:rsidRPr="007C6724">
              <w:rPr>
                <w:rFonts w:ascii="宋体" w:eastAsia="宋体" w:hAnsi="宋体" w:cs="Times New Roman"/>
                <w:sz w:val="24"/>
                <w:szCs w:val="24"/>
              </w:rPr>
              <w:t>{%if sample.molecular_number %}{{sample.molecular_number}}{%else%}{{sample.mol_pathological_id }}{%endif%}</w:t>
            </w:r>
          </w:p>
        </w:tc>
      </w:tr>
      <w:tr w:rsidR="004C2259" w:rsidRPr="007C6724" w14:paraId="7F06F3E5" w14:textId="77777777" w:rsidTr="0005706C">
        <w:trPr>
          <w:trHeight w:val="510"/>
          <w:jc w:val="center"/>
        </w:trPr>
        <w:tc>
          <w:tcPr>
            <w:tcW w:w="2552" w:type="dxa"/>
            <w:tcBorders>
              <w:top w:val="single" w:sz="12" w:space="0" w:color="auto"/>
            </w:tcBorders>
            <w:vAlign w:val="center"/>
          </w:tcPr>
          <w:p w14:paraId="7FCF87D9" w14:textId="29D51723"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姓名</w:t>
            </w:r>
            <w:r w:rsidRPr="007C6724">
              <w:rPr>
                <w:rFonts w:ascii="宋体" w:eastAsia="宋体" w:hAnsi="宋体" w:cs="微软雅黑"/>
                <w:sz w:val="24"/>
                <w:szCs w:val="24"/>
              </w:rPr>
              <w:t>：</w:t>
            </w:r>
            <w:r w:rsidR="007C35A3" w:rsidRPr="007C6724">
              <w:rPr>
                <w:rFonts w:ascii="宋体" w:eastAsia="宋体" w:hAnsi="宋体" w:cs="微软雅黑"/>
                <w:sz w:val="24"/>
                <w:szCs w:val="24"/>
              </w:rPr>
              <w:t>{{sample.patient_name}}</w:t>
            </w:r>
          </w:p>
        </w:tc>
        <w:tc>
          <w:tcPr>
            <w:tcW w:w="2268" w:type="dxa"/>
            <w:gridSpan w:val="2"/>
            <w:tcBorders>
              <w:top w:val="single" w:sz="12" w:space="0" w:color="auto"/>
            </w:tcBorders>
            <w:vAlign w:val="center"/>
          </w:tcPr>
          <w:p w14:paraId="579B8099" w14:textId="6277C596"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性别</w:t>
            </w:r>
            <w:r w:rsidRPr="007C6724">
              <w:rPr>
                <w:rFonts w:ascii="宋体" w:eastAsia="宋体" w:hAnsi="宋体" w:cs="微软雅黑"/>
                <w:sz w:val="24"/>
                <w:szCs w:val="24"/>
              </w:rPr>
              <w:t>：</w:t>
            </w:r>
            <w:r w:rsidR="007C35A3" w:rsidRPr="007C6724">
              <w:rPr>
                <w:rFonts w:ascii="宋体" w:eastAsia="宋体" w:hAnsi="宋体" w:cs="微软雅黑"/>
                <w:sz w:val="24"/>
                <w:szCs w:val="24"/>
              </w:rPr>
              <w:t>{{sample.gender}}</w:t>
            </w:r>
          </w:p>
        </w:tc>
        <w:tc>
          <w:tcPr>
            <w:tcW w:w="2126" w:type="dxa"/>
            <w:gridSpan w:val="2"/>
            <w:tcBorders>
              <w:top w:val="single" w:sz="12" w:space="0" w:color="auto"/>
            </w:tcBorders>
            <w:vAlign w:val="center"/>
          </w:tcPr>
          <w:p w14:paraId="03A155A9" w14:textId="19A82718"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年龄</w:t>
            </w:r>
            <w:r w:rsidRPr="007C6724">
              <w:rPr>
                <w:rFonts w:ascii="宋体" w:eastAsia="宋体" w:hAnsi="宋体" w:cs="微软雅黑"/>
                <w:sz w:val="24"/>
                <w:szCs w:val="24"/>
              </w:rPr>
              <w:t>：</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%if sample.age%}</w:t>
            </w:r>
            <w:r w:rsidR="007C35A3" w:rsidRPr="007C6724">
              <w:rPr>
                <w:rFonts w:ascii="宋体" w:eastAsia="宋体" w:hAnsi="宋体" w:cs="微软雅黑"/>
                <w:sz w:val="24"/>
                <w:szCs w:val="24"/>
              </w:rPr>
              <w:t>{{sample.age}}</w:t>
            </w:r>
            <w:r w:rsidRPr="007C6724">
              <w:rPr>
                <w:rFonts w:ascii="宋体" w:eastAsia="宋体" w:hAnsi="宋体" w:cs="微软雅黑"/>
                <w:sz w:val="24"/>
                <w:szCs w:val="24"/>
              </w:rPr>
              <w:t>岁</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%endif%}</w:t>
            </w:r>
          </w:p>
        </w:tc>
        <w:tc>
          <w:tcPr>
            <w:tcW w:w="3429" w:type="dxa"/>
            <w:tcBorders>
              <w:top w:val="single" w:sz="12" w:space="0" w:color="auto"/>
            </w:tcBorders>
            <w:vAlign w:val="center"/>
          </w:tcPr>
          <w:p w14:paraId="5F5FF355" w14:textId="2E8A8671" w:rsidR="004C2259" w:rsidRPr="007C6724" w:rsidRDefault="001D0C15" w:rsidP="00BD0986">
            <w:pPr>
              <w:snapToGrid w:val="0"/>
              <w:rPr>
                <w:rFonts w:ascii="宋体" w:eastAsia="宋体" w:hAnsi="宋体" w:cs="Times New Roman"/>
                <w:b/>
                <w:sz w:val="24"/>
                <w:szCs w:val="24"/>
                <w:highlight w:val="yellow"/>
              </w:rPr>
            </w:pPr>
            <w:r>
              <w:rPr>
                <w:rFonts w:ascii="宋体" w:eastAsia="宋体" w:hAnsi="宋体" w:cs="微软雅黑" w:hint="eastAsia"/>
                <w:b/>
                <w:bCs/>
                <w:sz w:val="24"/>
                <w:szCs w:val="24"/>
              </w:rPr>
              <w:t>门诊/</w:t>
            </w:r>
            <w:r w:rsidRPr="000F0A93">
              <w:rPr>
                <w:rFonts w:ascii="宋体" w:eastAsia="宋体" w:hAnsi="宋体" w:cs="微软雅黑"/>
                <w:b/>
                <w:bCs/>
                <w:sz w:val="24"/>
                <w:szCs w:val="24"/>
              </w:rPr>
              <w:t>住院号</w:t>
            </w:r>
            <w:r w:rsidRPr="000F0A93">
              <w:rPr>
                <w:rFonts w:ascii="宋体" w:eastAsia="宋体" w:hAnsi="宋体" w:cs="微软雅黑" w:hint="eastAsia"/>
                <w:sz w:val="24"/>
                <w:szCs w:val="24"/>
              </w:rPr>
              <w:t>：</w:t>
            </w:r>
            <w:r w:rsidRPr="000F0A93">
              <w:rPr>
                <w:rFonts w:ascii="宋体" w:eastAsia="宋体" w:hAnsi="宋体" w:cs="微软雅黑"/>
                <w:sz w:val="24"/>
                <w:szCs w:val="24"/>
              </w:rPr>
              <w:t>{{sample.</w:t>
            </w:r>
            <w:r w:rsidRPr="000F03A8">
              <w:rPr>
                <w:rFonts w:ascii="宋体" w:eastAsia="宋体" w:hAnsi="宋体" w:cs="微软雅黑"/>
                <w:sz w:val="24"/>
                <w:szCs w:val="24"/>
              </w:rPr>
              <w:t>outpatient_hospitalization_no</w:t>
            </w:r>
            <w:r w:rsidRPr="000F0A93">
              <w:rPr>
                <w:rFonts w:ascii="宋体" w:eastAsia="宋体" w:hAnsi="宋体" w:cs="微软雅黑"/>
                <w:sz w:val="24"/>
                <w:szCs w:val="24"/>
              </w:rPr>
              <w:t>}}</w:t>
            </w:r>
          </w:p>
        </w:tc>
      </w:tr>
      <w:tr w:rsidR="004C2259" w:rsidRPr="007C6724" w14:paraId="29705510" w14:textId="77777777" w:rsidTr="0005706C">
        <w:trPr>
          <w:trHeight w:val="510"/>
          <w:jc w:val="center"/>
        </w:trPr>
        <w:tc>
          <w:tcPr>
            <w:tcW w:w="2552" w:type="dxa"/>
            <w:vAlign w:val="center"/>
          </w:tcPr>
          <w:p w14:paraId="48C7873C" w14:textId="12E6E2B4" w:rsidR="004C2259" w:rsidRPr="007C6724" w:rsidRDefault="004C2259" w:rsidP="007712A2">
            <w:pPr>
              <w:snapToGrid w:val="0"/>
              <w:rPr>
                <w:rFonts w:ascii="宋体" w:eastAsia="宋体" w:hAnsi="宋体" w:cs="Times New Roman"/>
                <w:b/>
                <w:sz w:val="24"/>
                <w:szCs w:val="24"/>
              </w:rPr>
            </w:pPr>
            <w:r w:rsidRPr="007C6724">
              <w:rPr>
                <w:rFonts w:ascii="宋体" w:eastAsia="宋体" w:hAnsi="宋体" w:cs="微软雅黑"/>
                <w:b/>
                <w:bCs/>
                <w:sz w:val="24"/>
                <w:szCs w:val="24"/>
              </w:rPr>
              <w:t>送检科室</w:t>
            </w:r>
            <w:r w:rsidRPr="007C6724">
              <w:rPr>
                <w:rFonts w:ascii="宋体" w:eastAsia="宋体" w:hAnsi="宋体" w:cs="微软雅黑"/>
                <w:sz w:val="24"/>
                <w:szCs w:val="24"/>
              </w:rPr>
              <w:t>：</w:t>
            </w:r>
            <w:r w:rsidR="00542C53" w:rsidRPr="00542C53">
              <w:rPr>
                <w:rFonts w:ascii="宋体" w:eastAsia="宋体" w:hAnsi="宋体" w:cs="微软雅黑"/>
                <w:sz w:val="24"/>
                <w:szCs w:val="24"/>
              </w:rPr>
              <w:t>{% if sample.submission_department%}{{ sample.submission_department }}{% else%}{{sample.hosp_depart}}{% endif%}</w:t>
            </w:r>
          </w:p>
        </w:tc>
        <w:tc>
          <w:tcPr>
            <w:tcW w:w="2268" w:type="dxa"/>
            <w:gridSpan w:val="2"/>
            <w:vAlign w:val="center"/>
          </w:tcPr>
          <w:p w14:paraId="299BEA21" w14:textId="33F52DF9" w:rsidR="004C2259" w:rsidRPr="007C6724" w:rsidRDefault="008A4694" w:rsidP="00BD0986">
            <w:pPr>
              <w:snapToGrid w:val="0"/>
              <w:rPr>
                <w:rFonts w:ascii="宋体" w:eastAsia="宋体" w:hAnsi="宋体" w:cs="Times New Roman"/>
                <w:b/>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disease_area</w:t>
            </w:r>
            <w:r w:rsidRPr="005526BE">
              <w:rPr>
                <w:rFonts w:ascii="宋体" w:eastAsia="宋体" w:hAnsi="宋体" w:cs="Times New Roman" w:hint="eastAsia"/>
                <w:bCs/>
                <w:sz w:val="24"/>
                <w:szCs w:val="24"/>
              </w:rPr>
              <w:t xml:space="preserve"> }}</w:t>
            </w:r>
          </w:p>
        </w:tc>
        <w:tc>
          <w:tcPr>
            <w:tcW w:w="2126" w:type="dxa"/>
            <w:gridSpan w:val="2"/>
            <w:vAlign w:val="center"/>
          </w:tcPr>
          <w:p w14:paraId="5D71CBF4" w14:textId="40B0A214" w:rsidR="004C2259" w:rsidRPr="007C6724" w:rsidRDefault="008A4694"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送检医生</w:t>
            </w:r>
            <w:r w:rsidRPr="007C6724">
              <w:rPr>
                <w:rFonts w:ascii="宋体" w:eastAsia="宋体" w:hAnsi="宋体" w:cs="微软雅黑"/>
                <w:sz w:val="24"/>
                <w:szCs w:val="24"/>
              </w:rPr>
              <w:t>：{{sample.submission_doctor}}</w:t>
            </w:r>
          </w:p>
        </w:tc>
        <w:tc>
          <w:tcPr>
            <w:tcW w:w="3429" w:type="dxa"/>
            <w:vAlign w:val="center"/>
          </w:tcPr>
          <w:p w14:paraId="71AA32EB" w14:textId="261D3DB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Times New Roman" w:hint="eastAsia"/>
                <w:b/>
                <w:sz w:val="24"/>
                <w:szCs w:val="24"/>
              </w:rPr>
              <w:t>收到日期</w:t>
            </w:r>
            <w:r w:rsidRPr="007C6724">
              <w:rPr>
                <w:rFonts w:ascii="宋体" w:eastAsia="宋体" w:hAnsi="宋体" w:cs="Times New Roman" w:hint="eastAsia"/>
                <w:bCs/>
                <w:sz w:val="24"/>
                <w:szCs w:val="24"/>
              </w:rPr>
              <w:t>：</w:t>
            </w:r>
            <w:r w:rsidR="007E75DA" w:rsidRPr="007C6724">
              <w:rPr>
                <w:rFonts w:ascii="宋体" w:eastAsia="宋体" w:hAnsi="宋体" w:cs="Times New Roman"/>
                <w:bCs/>
                <w:sz w:val="24"/>
                <w:szCs w:val="24"/>
              </w:rPr>
              <w:t>{{sample.receive_date_special_1}}</w:t>
            </w:r>
          </w:p>
        </w:tc>
      </w:tr>
      <w:tr w:rsidR="004C2259" w:rsidRPr="007C6724" w14:paraId="12D89C8E" w14:textId="77777777" w:rsidTr="00ED1A9C">
        <w:trPr>
          <w:trHeight w:val="510"/>
          <w:jc w:val="center"/>
        </w:trPr>
        <w:tc>
          <w:tcPr>
            <w:tcW w:w="10375" w:type="dxa"/>
            <w:gridSpan w:val="6"/>
            <w:tcBorders>
              <w:bottom w:val="single" w:sz="12" w:space="0" w:color="auto"/>
            </w:tcBorders>
            <w:vAlign w:val="center"/>
          </w:tcPr>
          <w:p w14:paraId="557C0BAC" w14:textId="03AC8CED"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送检材料</w:t>
            </w:r>
            <w:r w:rsidRPr="007C6724">
              <w:rPr>
                <w:rFonts w:ascii="宋体" w:eastAsia="宋体" w:hAnsi="宋体" w:cs="微软雅黑"/>
                <w:sz w:val="24"/>
                <w:szCs w:val="24"/>
              </w:rPr>
              <w:t>：</w:t>
            </w:r>
            <w:r w:rsidR="007C35A3" w:rsidRPr="007C6724">
              <w:rPr>
                <w:rFonts w:ascii="宋体" w:eastAsia="宋体" w:hAnsi="宋体" w:cs="微软雅黑"/>
                <w:sz w:val="24"/>
                <w:szCs w:val="24"/>
              </w:rPr>
              <w:t>{{sample.sample_type}}</w:t>
            </w:r>
          </w:p>
        </w:tc>
      </w:tr>
      <w:tr w:rsidR="004C2259" w:rsidRPr="007C6724" w14:paraId="1D499E17" w14:textId="77777777" w:rsidTr="00ED1A9C">
        <w:trPr>
          <w:trHeight w:val="510"/>
          <w:jc w:val="center"/>
        </w:trPr>
        <w:tc>
          <w:tcPr>
            <w:tcW w:w="10375" w:type="dxa"/>
            <w:gridSpan w:val="6"/>
            <w:tcBorders>
              <w:top w:val="single" w:sz="12" w:space="0" w:color="auto"/>
            </w:tcBorders>
            <w:vAlign w:val="center"/>
          </w:tcPr>
          <w:p w14:paraId="1AFAA99D" w14:textId="4BF864A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临床诊断</w:t>
            </w:r>
            <w:r w:rsidRPr="007C6724">
              <w:rPr>
                <w:rFonts w:ascii="宋体" w:eastAsia="宋体" w:hAnsi="宋体" w:cs="微软雅黑"/>
                <w:sz w:val="24"/>
                <w:szCs w:val="24"/>
              </w:rPr>
              <w:t>：</w:t>
            </w:r>
            <w:r w:rsidR="007C35A3" w:rsidRPr="007C6724">
              <w:rPr>
                <w:rFonts w:ascii="宋体" w:eastAsia="宋体" w:hAnsi="宋体" w:cs="微软雅黑"/>
                <w:sz w:val="24"/>
                <w:szCs w:val="24"/>
              </w:rPr>
              <w:t>{{sample.clinical_diagnosis}}</w:t>
            </w:r>
          </w:p>
        </w:tc>
      </w:tr>
      <w:tr w:rsidR="004C2259" w:rsidRPr="007C6724" w14:paraId="11E9A5CF" w14:textId="77777777" w:rsidTr="00ED1A9C">
        <w:trPr>
          <w:trHeight w:val="510"/>
          <w:jc w:val="center"/>
        </w:trPr>
        <w:tc>
          <w:tcPr>
            <w:tcW w:w="10375" w:type="dxa"/>
            <w:gridSpan w:val="6"/>
            <w:vAlign w:val="center"/>
          </w:tcPr>
          <w:p w14:paraId="2C4298B8" w14:textId="6A999E5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病理诊断</w:t>
            </w:r>
            <w:r w:rsidRPr="007C6724">
              <w:rPr>
                <w:rFonts w:ascii="宋体" w:eastAsia="宋体" w:hAnsi="宋体" w:cs="微软雅黑"/>
                <w:sz w:val="24"/>
                <w:szCs w:val="24"/>
              </w:rPr>
              <w:t>：</w:t>
            </w:r>
            <w:r w:rsidR="007C35A3" w:rsidRPr="007C6724">
              <w:rPr>
                <w:rFonts w:ascii="宋体" w:eastAsia="宋体" w:hAnsi="宋体" w:cs="微软雅黑"/>
                <w:sz w:val="24"/>
                <w:szCs w:val="24"/>
              </w:rPr>
              <w:t>{{sample.pathol_diagn}}</w:t>
            </w:r>
          </w:p>
        </w:tc>
      </w:tr>
      <w:tr w:rsidR="004C2259" w:rsidRPr="007C6724" w14:paraId="248D41A3" w14:textId="77777777" w:rsidTr="00ED1A9C">
        <w:trPr>
          <w:trHeight w:val="510"/>
          <w:jc w:val="center"/>
        </w:trPr>
        <w:tc>
          <w:tcPr>
            <w:tcW w:w="10375" w:type="dxa"/>
            <w:gridSpan w:val="6"/>
            <w:tcBorders>
              <w:bottom w:val="single" w:sz="12" w:space="0" w:color="auto"/>
            </w:tcBorders>
            <w:vAlign w:val="center"/>
          </w:tcPr>
          <w:p w14:paraId="4B8ABD4E" w14:textId="7BC4063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肿瘤细胞含量</w:t>
            </w:r>
            <w:r w:rsidRPr="007C6724">
              <w:rPr>
                <w:rFonts w:ascii="宋体" w:eastAsia="宋体" w:hAnsi="宋体" w:cs="微软雅黑"/>
                <w:sz w:val="24"/>
                <w:szCs w:val="24"/>
              </w:rPr>
              <w:t>：</w:t>
            </w:r>
            <w:r w:rsidR="007C35A3" w:rsidRPr="007C6724">
              <w:rPr>
                <w:rFonts w:ascii="宋体" w:eastAsia="宋体" w:hAnsi="宋体" w:cs="微软雅黑"/>
                <w:sz w:val="24"/>
                <w:szCs w:val="24"/>
              </w:rPr>
              <w:t>{%if sample.tumor_content%}{{sample.tumor_content}}{%else%}{%if lib_quality_control and lib_quality_control.lib_dna_qc and lib_quality_control.lib_dna_qc.tumor_content%}{{lib_quality_control.lib_dna_qc.tumor_content}}{%else%}{%endif%}{%endif%}</w:t>
            </w:r>
          </w:p>
        </w:tc>
      </w:tr>
      <w:tr w:rsidR="00B32253" w:rsidRPr="007C6724" w14:paraId="7A22C91A" w14:textId="77777777" w:rsidTr="00ED1A9C">
        <w:trPr>
          <w:trHeight w:val="510"/>
          <w:jc w:val="center"/>
        </w:trPr>
        <w:tc>
          <w:tcPr>
            <w:tcW w:w="10375" w:type="dxa"/>
            <w:gridSpan w:val="6"/>
            <w:tcBorders>
              <w:top w:val="single" w:sz="12" w:space="0" w:color="auto"/>
            </w:tcBorders>
            <w:vAlign w:val="center"/>
          </w:tcPr>
          <w:p w14:paraId="5A1BDE0F" w14:textId="6834CE7C"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组织肺/结直肠癌10基因</w:t>
            </w:r>
          </w:p>
        </w:tc>
      </w:tr>
      <w:tr w:rsidR="00B32253" w:rsidRPr="007C6724" w14:paraId="7A948FB9" w14:textId="77777777" w:rsidTr="00ED1A9C">
        <w:trPr>
          <w:trHeight w:val="510"/>
          <w:jc w:val="center"/>
        </w:trPr>
        <w:tc>
          <w:tcPr>
            <w:tcW w:w="10375" w:type="dxa"/>
            <w:gridSpan w:val="6"/>
            <w:vAlign w:val="center"/>
          </w:tcPr>
          <w:p w14:paraId="2389DA9D" w14:textId="65B493E7"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人类10基因突变联合检测试剂盒（可逆末端终止测序法）</w:t>
            </w:r>
          </w:p>
        </w:tc>
      </w:tr>
      <w:tr w:rsidR="00B32253" w:rsidRPr="007C6724" w14:paraId="227DDF58" w14:textId="77777777" w:rsidTr="00ED1A9C">
        <w:trPr>
          <w:trHeight w:val="510"/>
          <w:jc w:val="center"/>
        </w:trPr>
        <w:tc>
          <w:tcPr>
            <w:tcW w:w="10375" w:type="dxa"/>
            <w:gridSpan w:val="6"/>
            <w:vAlign w:val="center"/>
          </w:tcPr>
          <w:p w14:paraId="305AB27B" w14:textId="2B08EE53"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4C2259" w:rsidRPr="007C6724" w14:paraId="30550214" w14:textId="77777777" w:rsidTr="00ED1A9C">
        <w:trPr>
          <w:trHeight w:val="510"/>
          <w:jc w:val="center"/>
        </w:trPr>
        <w:tc>
          <w:tcPr>
            <w:tcW w:w="10375" w:type="dxa"/>
            <w:gridSpan w:val="6"/>
            <w:vAlign w:val="center"/>
          </w:tcPr>
          <w:p w14:paraId="51EDF175"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检测仪器</w:t>
            </w:r>
            <w:r w:rsidRPr="007C6724">
              <w:rPr>
                <w:rFonts w:ascii="宋体" w:eastAsia="宋体" w:hAnsi="宋体" w:cs="微软雅黑"/>
                <w:sz w:val="24"/>
                <w:szCs w:val="24"/>
              </w:rPr>
              <w:t>：Illumina MiseqDX</w:t>
            </w:r>
          </w:p>
        </w:tc>
      </w:tr>
      <w:tr w:rsidR="004C2259" w:rsidRPr="007C6724" w14:paraId="40E0FB03" w14:textId="77777777" w:rsidTr="0005706C">
        <w:trPr>
          <w:trHeight w:val="510"/>
          <w:jc w:val="center"/>
        </w:trPr>
        <w:tc>
          <w:tcPr>
            <w:tcW w:w="4820" w:type="dxa"/>
            <w:gridSpan w:val="3"/>
            <w:vAlign w:val="center"/>
          </w:tcPr>
          <w:p w14:paraId="483D744F"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序列比对软件</w:t>
            </w:r>
            <w:r w:rsidRPr="007C6724">
              <w:rPr>
                <w:rFonts w:ascii="宋体" w:eastAsia="宋体" w:hAnsi="宋体" w:cs="微软雅黑"/>
                <w:sz w:val="24"/>
                <w:szCs w:val="24"/>
              </w:rPr>
              <w:t>：</w:t>
            </w:r>
            <w:r w:rsidRPr="007C6724">
              <w:rPr>
                <w:rFonts w:ascii="宋体" w:eastAsia="宋体" w:hAnsi="宋体" w:cs="微软雅黑" w:hint="eastAsia"/>
                <w:sz w:val="24"/>
                <w:szCs w:val="24"/>
              </w:rPr>
              <w:t>BWA</w:t>
            </w:r>
          </w:p>
        </w:tc>
        <w:tc>
          <w:tcPr>
            <w:tcW w:w="5555" w:type="dxa"/>
            <w:gridSpan w:val="3"/>
            <w:vAlign w:val="center"/>
          </w:tcPr>
          <w:p w14:paraId="78A3D9A1"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检测突变软件</w:t>
            </w:r>
            <w:r w:rsidRPr="007C6724">
              <w:rPr>
                <w:rFonts w:ascii="宋体" w:eastAsia="宋体" w:hAnsi="宋体" w:cs="微软雅黑"/>
                <w:sz w:val="24"/>
                <w:szCs w:val="24"/>
              </w:rPr>
              <w:t>：</w:t>
            </w:r>
            <w:r w:rsidRPr="007C6724">
              <w:rPr>
                <w:rFonts w:ascii="宋体" w:eastAsia="宋体" w:hAnsi="宋体" w:cs="微软雅黑" w:hint="eastAsia"/>
                <w:sz w:val="24"/>
                <w:szCs w:val="24"/>
              </w:rPr>
              <w:t>SSBC-VarScan</w:t>
            </w:r>
          </w:p>
        </w:tc>
      </w:tr>
      <w:tr w:rsidR="004C2259" w:rsidRPr="007C6724" w14:paraId="35753FD3" w14:textId="77777777" w:rsidTr="00ED1A9C">
        <w:trPr>
          <w:trHeight w:val="510"/>
          <w:jc w:val="center"/>
        </w:trPr>
        <w:tc>
          <w:tcPr>
            <w:tcW w:w="10375" w:type="dxa"/>
            <w:gridSpan w:val="6"/>
            <w:vAlign w:val="center"/>
          </w:tcPr>
          <w:p w14:paraId="120A6FF2" w14:textId="77777777" w:rsidR="004C2259" w:rsidRPr="007C6724" w:rsidRDefault="004C2259" w:rsidP="007C6724">
            <w:pPr>
              <w:snapToGrid w:val="0"/>
              <w:spacing w:line="276" w:lineRule="auto"/>
              <w:rPr>
                <w:rFonts w:ascii="宋体" w:eastAsia="宋体" w:hAnsi="宋体" w:cs="Times New Roman"/>
                <w:b/>
                <w:sz w:val="24"/>
                <w:szCs w:val="24"/>
              </w:rPr>
            </w:pPr>
            <w:r w:rsidRPr="007C6724">
              <w:rPr>
                <w:rFonts w:ascii="宋体" w:eastAsia="宋体" w:hAnsi="宋体" w:cs="微软雅黑"/>
                <w:b/>
                <w:bCs/>
                <w:sz w:val="24"/>
                <w:szCs w:val="24"/>
              </w:rPr>
              <w:t>突变注释及变异解读数据库</w:t>
            </w:r>
            <w:r w:rsidRPr="007C6724">
              <w:rPr>
                <w:rFonts w:ascii="宋体" w:eastAsia="宋体" w:hAnsi="宋体" w:cs="微软雅黑"/>
                <w:sz w:val="24"/>
                <w:szCs w:val="24"/>
              </w:rPr>
              <w:t>：</w:t>
            </w:r>
            <w:r w:rsidRPr="007C6724">
              <w:rPr>
                <w:rFonts w:ascii="宋体" w:eastAsia="宋体" w:hAnsi="宋体" w:cs="微软雅黑" w:hint="eastAsia"/>
                <w:sz w:val="24"/>
                <w:szCs w:val="24"/>
              </w:rPr>
              <w:t>PharmGKB，HGMD，Clinvar，Cosmic，SNPedia，1000genome，dbSNP等。</w:t>
            </w:r>
          </w:p>
        </w:tc>
      </w:tr>
      <w:tr w:rsidR="004C2259" w:rsidRPr="007C6724" w14:paraId="1EAB76CF" w14:textId="77777777" w:rsidTr="00ED1A9C">
        <w:trPr>
          <w:trHeight w:val="510"/>
          <w:jc w:val="center"/>
        </w:trPr>
        <w:tc>
          <w:tcPr>
            <w:tcW w:w="10375" w:type="dxa"/>
            <w:gridSpan w:val="6"/>
            <w:vAlign w:val="center"/>
          </w:tcPr>
          <w:p w14:paraId="6E1E623C"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DEDA750" w14:textId="77777777" w:rsidTr="00ED1A9C">
        <w:trPr>
          <w:trHeight w:val="510"/>
          <w:jc w:val="center"/>
        </w:trPr>
        <w:tc>
          <w:tcPr>
            <w:tcW w:w="10375" w:type="dxa"/>
            <w:gridSpan w:val="6"/>
            <w:vAlign w:val="center"/>
          </w:tcPr>
          <w:p w14:paraId="32F9A2F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3EB63C" w14:textId="77777777" w:rsidTr="00ED1A9C">
        <w:trPr>
          <w:trHeight w:val="510"/>
          <w:jc w:val="center"/>
        </w:trPr>
        <w:tc>
          <w:tcPr>
            <w:tcW w:w="10375" w:type="dxa"/>
            <w:gridSpan w:val="6"/>
            <w:vAlign w:val="center"/>
          </w:tcPr>
          <w:p w14:paraId="113869C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112C5BD3" w14:textId="77777777" w:rsidTr="00ED1A9C">
        <w:trPr>
          <w:trHeight w:val="510"/>
          <w:jc w:val="center"/>
        </w:trPr>
        <w:tc>
          <w:tcPr>
            <w:tcW w:w="10375" w:type="dxa"/>
            <w:gridSpan w:val="6"/>
            <w:vAlign w:val="center"/>
          </w:tcPr>
          <w:p w14:paraId="4CE1E573"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F73B3FD" w14:textId="77777777" w:rsidTr="00ED1A9C">
        <w:trPr>
          <w:trHeight w:val="510"/>
          <w:jc w:val="center"/>
        </w:trPr>
        <w:tc>
          <w:tcPr>
            <w:tcW w:w="10375" w:type="dxa"/>
            <w:gridSpan w:val="6"/>
            <w:vAlign w:val="center"/>
          </w:tcPr>
          <w:p w14:paraId="6DCB6878"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719D1E" w14:textId="77777777" w:rsidTr="00ED1A9C">
        <w:trPr>
          <w:trHeight w:val="510"/>
          <w:jc w:val="center"/>
        </w:trPr>
        <w:tc>
          <w:tcPr>
            <w:tcW w:w="10375" w:type="dxa"/>
            <w:gridSpan w:val="6"/>
            <w:vAlign w:val="center"/>
          </w:tcPr>
          <w:p w14:paraId="04CCB613" w14:textId="77777777" w:rsidR="006078EF" w:rsidRPr="007C6724" w:rsidRDefault="006078EF" w:rsidP="00BD0986">
            <w:pPr>
              <w:snapToGrid w:val="0"/>
              <w:rPr>
                <w:rFonts w:ascii="宋体" w:eastAsia="宋体" w:hAnsi="宋体" w:cs="微软雅黑"/>
                <w:b/>
                <w:bCs/>
                <w:sz w:val="20"/>
                <w:szCs w:val="20"/>
              </w:rPr>
            </w:pPr>
          </w:p>
        </w:tc>
      </w:tr>
      <w:tr w:rsidR="00273586" w:rsidRPr="007C6724" w14:paraId="568A0A4A" w14:textId="77777777" w:rsidTr="00ED1A9C">
        <w:trPr>
          <w:trHeight w:val="510"/>
          <w:jc w:val="center"/>
        </w:trPr>
        <w:tc>
          <w:tcPr>
            <w:tcW w:w="10375" w:type="dxa"/>
            <w:gridSpan w:val="6"/>
            <w:vAlign w:val="center"/>
          </w:tcPr>
          <w:p w14:paraId="5C8ADE96" w14:textId="77777777" w:rsidR="00273586" w:rsidRPr="007C6724" w:rsidRDefault="00273586" w:rsidP="00BD0986">
            <w:pPr>
              <w:snapToGrid w:val="0"/>
              <w:rPr>
                <w:rFonts w:ascii="宋体" w:eastAsia="宋体" w:hAnsi="宋体" w:cs="微软雅黑"/>
                <w:b/>
                <w:bCs/>
                <w:sz w:val="20"/>
                <w:szCs w:val="20"/>
              </w:rPr>
            </w:pPr>
          </w:p>
        </w:tc>
      </w:tr>
      <w:tr w:rsidR="004C2259" w:rsidRPr="007C6724" w14:paraId="03B0E39C" w14:textId="77777777" w:rsidTr="00ED1A9C">
        <w:trPr>
          <w:trHeight w:val="510"/>
          <w:jc w:val="center"/>
        </w:trPr>
        <w:tc>
          <w:tcPr>
            <w:tcW w:w="10375" w:type="dxa"/>
            <w:gridSpan w:val="6"/>
            <w:tcBorders>
              <w:bottom w:val="single" w:sz="12" w:space="0" w:color="auto"/>
            </w:tcBorders>
            <w:vAlign w:val="center"/>
          </w:tcPr>
          <w:p w14:paraId="6DA553CC" w14:textId="77777777" w:rsidR="004C2259" w:rsidRPr="007C6724" w:rsidRDefault="004C2259" w:rsidP="007C6724">
            <w:pPr>
              <w:widowControl/>
              <w:snapToGrid w:val="0"/>
              <w:spacing w:line="276" w:lineRule="auto"/>
              <w:jc w:val="left"/>
              <w:rPr>
                <w:rFonts w:ascii="宋体" w:eastAsia="宋体" w:hAnsi="宋体" w:cs="Times New Roman"/>
                <w:szCs w:val="21"/>
              </w:rPr>
            </w:pPr>
            <w:r w:rsidRPr="007C6724">
              <w:rPr>
                <w:rFonts w:ascii="宋体" w:eastAsia="宋体" w:hAnsi="宋体" w:cs="Times New Roman"/>
                <w:bCs/>
                <w:szCs w:val="21"/>
              </w:rPr>
              <w:t>注：</w:t>
            </w:r>
            <w:r w:rsidRPr="007C6724">
              <w:rPr>
                <w:rFonts w:ascii="宋体" w:eastAsia="宋体" w:hAnsi="宋体" w:cs="Times New Roman" w:hint="eastAsia"/>
                <w:bCs/>
                <w:szCs w:val="21"/>
              </w:rPr>
              <w:t>此</w:t>
            </w:r>
            <w:r w:rsidRPr="007C6724">
              <w:rPr>
                <w:rFonts w:ascii="宋体" w:eastAsia="宋体" w:hAnsi="宋体" w:cs="Times New Roman"/>
                <w:szCs w:val="21"/>
              </w:rPr>
              <w:t>结果只针对本样本负责，仅供临床参考。如有异议请在三天内提出。</w:t>
            </w:r>
          </w:p>
          <w:p w14:paraId="7A8CB962" w14:textId="040D9420" w:rsidR="004C2259" w:rsidRPr="007C6724" w:rsidRDefault="004C2259" w:rsidP="007C6724">
            <w:pPr>
              <w:snapToGrid w:val="0"/>
              <w:spacing w:line="276" w:lineRule="auto"/>
              <w:rPr>
                <w:rFonts w:ascii="宋体" w:eastAsia="宋体" w:hAnsi="宋体" w:cs="微软雅黑"/>
                <w:b/>
                <w:bCs/>
                <w:szCs w:val="21"/>
              </w:rPr>
            </w:pPr>
            <w:r w:rsidRPr="007C6724">
              <w:rPr>
                <w:rFonts w:ascii="宋体" w:eastAsia="宋体" w:hAnsi="宋体" w:cs="Times New Roman"/>
                <w:szCs w:val="21"/>
              </w:rPr>
              <w:t>联系方式：福建省肿瘤医院分子病理室，联系电话：0591-83660063-8517</w:t>
            </w:r>
            <w:r w:rsidR="00876251">
              <w:rPr>
                <w:rFonts w:ascii="宋体" w:eastAsia="宋体" w:hAnsi="宋体" w:cs="Times New Roman" w:hint="eastAsia"/>
                <w:szCs w:val="21"/>
              </w:rPr>
              <w:t>。</w:t>
            </w:r>
          </w:p>
        </w:tc>
      </w:tr>
      <w:tr w:rsidR="004C2259" w:rsidRPr="007C6724" w14:paraId="39CCD72D" w14:textId="77777777" w:rsidTr="00ED1A9C">
        <w:trPr>
          <w:trHeight w:val="510"/>
          <w:jc w:val="center"/>
        </w:trPr>
        <w:tc>
          <w:tcPr>
            <w:tcW w:w="3481" w:type="dxa"/>
            <w:gridSpan w:val="2"/>
            <w:tcBorders>
              <w:top w:val="single" w:sz="12" w:space="0" w:color="auto"/>
            </w:tcBorders>
          </w:tcPr>
          <w:p w14:paraId="341886A7" w14:textId="1E467DED"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检测者：</w:t>
            </w:r>
            <w:r w:rsidR="0031618E" w:rsidRPr="0031618E">
              <w:rPr>
                <w:rFonts w:ascii="宋体" w:eastAsia="宋体" w:hAnsi="宋体" w:cs="Times New Roman" w:hint="eastAsia"/>
                <w:bCs/>
                <w:sz w:val="24"/>
                <w:szCs w:val="24"/>
              </w:rPr>
              <w:t>陈芳芳</w:t>
            </w:r>
          </w:p>
        </w:tc>
        <w:tc>
          <w:tcPr>
            <w:tcW w:w="3453" w:type="dxa"/>
            <w:gridSpan w:val="2"/>
            <w:tcBorders>
              <w:top w:val="single" w:sz="12" w:space="0" w:color="auto"/>
            </w:tcBorders>
          </w:tcPr>
          <w:p w14:paraId="2BF28A3D" w14:textId="77777777"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报告医生：</w:t>
            </w:r>
            <w:r w:rsidRPr="007C6724">
              <w:rPr>
                <w:rFonts w:ascii="宋体" w:eastAsia="宋体" w:hAnsi="宋体" w:cs="Times New Roman" w:hint="eastAsia"/>
                <w:bCs/>
                <w:sz w:val="24"/>
                <w:szCs w:val="24"/>
              </w:rPr>
              <w:t>陈刚</w:t>
            </w:r>
          </w:p>
        </w:tc>
        <w:tc>
          <w:tcPr>
            <w:tcW w:w="3441" w:type="dxa"/>
            <w:gridSpan w:val="2"/>
            <w:tcBorders>
              <w:top w:val="single" w:sz="12" w:space="0" w:color="auto"/>
            </w:tcBorders>
          </w:tcPr>
          <w:p w14:paraId="12AE0A46" w14:textId="78A19C38"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报告日期：</w:t>
            </w:r>
            <w:r w:rsidR="006C7892" w:rsidRPr="007C6724">
              <w:rPr>
                <w:rFonts w:ascii="宋体" w:eastAsia="宋体" w:hAnsi="宋体" w:cs="Times New Roman" w:hint="eastAsia"/>
                <w:bCs/>
                <w:sz w:val="24"/>
                <w:szCs w:val="24"/>
              </w:rPr>
              <w:t>{{</w:t>
            </w:r>
            <w:r w:rsidR="006C7892" w:rsidRPr="007C6724">
              <w:rPr>
                <w:rFonts w:ascii="宋体" w:eastAsia="宋体" w:hAnsi="宋体" w:cs="Times New Roman"/>
                <w:bCs/>
                <w:sz w:val="24"/>
                <w:szCs w:val="24"/>
              </w:rPr>
              <w:t>sample.report_date_special_1}}</w:t>
            </w:r>
          </w:p>
        </w:tc>
      </w:tr>
    </w:tbl>
    <w:p w14:paraId="62544504" w14:textId="7E4CFA7D" w:rsidR="004549AF" w:rsidRPr="0009605F" w:rsidRDefault="00B25DF3" w:rsidP="00387154">
      <w:pPr>
        <w:rPr>
          <w:rFonts w:ascii="微软雅黑" w:eastAsia="微软雅黑" w:hAnsi="微软雅黑" w:cs="Times New Roman"/>
          <w:b/>
          <w:sz w:val="24"/>
          <w:szCs w:val="24"/>
        </w:rPr>
      </w:pPr>
      <w:r w:rsidRPr="0009605F">
        <w:rPr>
          <w:rFonts w:ascii="微软雅黑" w:eastAsia="微软雅黑" w:hAnsi="微软雅黑" w:cs="Times New Roman"/>
          <w:b/>
          <w:sz w:val="24"/>
          <w:szCs w:val="24"/>
        </w:rPr>
        <w:br w:type="page"/>
      </w:r>
    </w:p>
    <w:p w14:paraId="55E8953A" w14:textId="5012F666" w:rsidR="004549AF" w:rsidRPr="007C6724" w:rsidRDefault="00B25DF3">
      <w:pPr>
        <w:snapToGrid w:val="0"/>
        <w:spacing w:line="360" w:lineRule="auto"/>
        <w:rPr>
          <w:rFonts w:ascii="宋体" w:eastAsia="宋体" w:hAnsi="宋体" w:cs="Times New Roman"/>
          <w:b/>
          <w:sz w:val="24"/>
          <w:szCs w:val="24"/>
        </w:rPr>
      </w:pPr>
      <w:r w:rsidRPr="007C6724">
        <w:rPr>
          <w:rFonts w:ascii="宋体" w:eastAsia="宋体" w:hAnsi="宋体" w:cs="Times New Roman"/>
          <w:b/>
          <w:sz w:val="24"/>
          <w:szCs w:val="24"/>
        </w:rPr>
        <w:lastRenderedPageBreak/>
        <w:t>检测结果：</w:t>
      </w:r>
    </w:p>
    <w:tbl>
      <w:tblPr>
        <w:tblStyle w:val="1-51"/>
        <w:tblW w:w="8500" w:type="dxa"/>
        <w:tblLayout w:type="fixed"/>
        <w:tblLook w:val="04A0" w:firstRow="1" w:lastRow="0" w:firstColumn="1" w:lastColumn="0" w:noHBand="0" w:noVBand="1"/>
      </w:tblPr>
      <w:tblGrid>
        <w:gridCol w:w="1129"/>
        <w:gridCol w:w="3119"/>
        <w:gridCol w:w="3260"/>
        <w:gridCol w:w="992"/>
      </w:tblGrid>
      <w:tr w:rsidR="00BB239A" w:rsidRPr="007C6724" w14:paraId="2D6E5FF3" w14:textId="77777777" w:rsidTr="004235EF">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tcPr>
          <w:p w14:paraId="79E1B555" w14:textId="77777777" w:rsidR="00BB239A" w:rsidRPr="007C6724" w:rsidRDefault="00BB239A"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szCs w:val="21"/>
              </w:rPr>
              <w:t>基因</w:t>
            </w:r>
          </w:p>
        </w:tc>
        <w:tc>
          <w:tcPr>
            <w:tcW w:w="3119" w:type="dxa"/>
            <w:shd w:val="clear" w:color="auto" w:fill="00B0F0"/>
            <w:vAlign w:val="center"/>
          </w:tcPr>
          <w:p w14:paraId="62F6673A"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变异类型</w:t>
            </w:r>
          </w:p>
        </w:tc>
        <w:tc>
          <w:tcPr>
            <w:tcW w:w="3260" w:type="dxa"/>
            <w:shd w:val="clear" w:color="auto" w:fill="00B0F0"/>
            <w:vAlign w:val="center"/>
          </w:tcPr>
          <w:p w14:paraId="21E304E6" w14:textId="77777777" w:rsidR="00BB239A" w:rsidRPr="007C6724" w:rsidRDefault="00BB239A" w:rsidP="00BD42A2">
            <w:pPr>
              <w:spacing w:line="360" w:lineRule="auto"/>
              <w:ind w:firstLineChars="686" w:firstLine="1446"/>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变异结果</w:t>
            </w:r>
          </w:p>
        </w:tc>
        <w:tc>
          <w:tcPr>
            <w:tcW w:w="992" w:type="dxa"/>
            <w:shd w:val="clear" w:color="auto" w:fill="00B0F0"/>
            <w:vAlign w:val="center"/>
          </w:tcPr>
          <w:p w14:paraId="1D3FA374"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丰度</w:t>
            </w:r>
          </w:p>
        </w:tc>
      </w:tr>
      <w:tr w:rsidR="007B789E" w:rsidRPr="007C6724" w14:paraId="74DAE984"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BA6B0D6" w14:textId="20B741E3" w:rsidR="007B789E" w:rsidRPr="007C6724" w:rsidRDefault="007B789E" w:rsidP="00BD42A2">
            <w:pPr>
              <w:pStyle w:val="TableParagraph"/>
              <w:spacing w:line="360" w:lineRule="auto"/>
              <w:rPr>
                <w:rFonts w:ascii="宋体" w:hAnsi="宋体" w:cs="Times New Roman"/>
                <w:bCs w:val="0"/>
                <w:kern w:val="2"/>
                <w:lang w:eastAsia="zh-CN"/>
              </w:rPr>
            </w:pPr>
            <w:r w:rsidRPr="007C6724">
              <w:rPr>
                <w:rFonts w:ascii="宋体" w:hAnsi="宋体" w:cs="Times New Roman"/>
                <w:bCs w:val="0"/>
                <w:kern w:val="2"/>
                <w:lang w:eastAsia="zh-CN"/>
              </w:rPr>
              <w:t>{%tr for a in var.summary_result.format5_forLC10.NBBL%}</w:t>
            </w:r>
          </w:p>
        </w:tc>
      </w:tr>
      <w:tr w:rsidR="007B789E" w:rsidRPr="007C6724" w14:paraId="3CA56501" w14:textId="77777777" w:rsidTr="004235EF">
        <w:trPr>
          <w:trHeight w:val="23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1905243" w14:textId="4C0877FE" w:rsidR="007B789E" w:rsidRPr="007C6724" w:rsidRDefault="007B789E"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b w:val="0"/>
                <w:bCs w:val="0"/>
                <w:szCs w:val="21"/>
              </w:rPr>
              <w:t>{{a.gene_symbol}}</w:t>
            </w:r>
          </w:p>
        </w:tc>
        <w:tc>
          <w:tcPr>
            <w:tcW w:w="3119" w:type="dxa"/>
            <w:vAlign w:val="center"/>
          </w:tcPr>
          <w:p w14:paraId="3C76520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if a.gene_symbol == “MET”%}</w:t>
            </w:r>
          </w:p>
          <w:p w14:paraId="4872C624"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插入/缺失/点突变/拷贝数变异</w:t>
            </w:r>
          </w:p>
          <w:p w14:paraId="744B8EF3" w14:textId="55A57B29"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elif a.gene_symbol==”ALK” or a.gene_symbol==”RET” or a.gene_symbol==”ROS1”%}</w:t>
            </w:r>
          </w:p>
          <w:p w14:paraId="1AAF948A"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插入/缺失/点突变/融合</w:t>
            </w:r>
          </w:p>
          <w:p w14:paraId="5A5087EE" w14:textId="6F57E9C1"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else%}</w:t>
            </w:r>
          </w:p>
          <w:p w14:paraId="0D1CC49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w:t>
            </w:r>
          </w:p>
          <w:p w14:paraId="38B085B8" w14:textId="1B5E562D"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endif%}</w:t>
            </w:r>
          </w:p>
        </w:tc>
        <w:tc>
          <w:tcPr>
            <w:tcW w:w="3260" w:type="dxa"/>
            <w:vAlign w:val="center"/>
          </w:tcPr>
          <w:p w14:paraId="350CB62B"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w:t>
            </w:r>
          </w:p>
          <w:p w14:paraId="43B5512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a.bio_category==”Snvindel”%}</w:t>
            </w:r>
          </w:p>
          <w:p w14:paraId="1DF84F71" w14:textId="048ED41D"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hint="eastAsia"/>
                <w:bCs/>
                <w:lang w:eastAsia="zh-CN"/>
              </w:rPr>
              <w:t>{{</w:t>
            </w:r>
            <w:r w:rsidRPr="007C6724">
              <w:rPr>
                <w:rFonts w:ascii="宋体" w:hAnsi="宋体" w:cs="Times New Roman"/>
                <w:bCs/>
                <w:lang w:eastAsia="zh-CN"/>
              </w:rPr>
              <w:t>a.gene_region</w:t>
            </w:r>
            <w:r w:rsidRPr="007C6724">
              <w:rPr>
                <w:rFonts w:ascii="宋体" w:hAnsi="宋体" w:cs="Times New Roman" w:hint="eastAsia"/>
                <w:bCs/>
                <w:lang w:eastAsia="zh-CN"/>
              </w:rPr>
              <w:t>}}</w:t>
            </w:r>
            <w:r w:rsidRPr="007C6724">
              <w:rPr>
                <w:rFonts w:ascii="宋体" w:hAnsi="宋体" w:cs="Times New Roman"/>
                <w:bCs/>
                <w:lang w:eastAsia="zh-CN"/>
              </w:rPr>
              <w:t xml:space="preserve"> {{a.hgvs_c}}</w:t>
            </w:r>
            <w:r w:rsidRPr="007C6724">
              <w:rPr>
                <w:rFonts w:ascii="宋体" w:hAnsi="宋体" w:cs="Times New Roman"/>
                <w:bCs/>
              </w:rPr>
              <w:t>{%if a.hgvs_p!=”p.?”%} {{a.hgvs_p}}{%endif%}</w:t>
            </w:r>
          </w:p>
          <w:p w14:paraId="5A0C73F2"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a.bio_category==”Cnv”%}</w:t>
            </w:r>
          </w:p>
          <w:p w14:paraId="2AC8F936"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hint="eastAsia"/>
                <w:bCs/>
              </w:rPr>
              <w:t>扩增</w:t>
            </w:r>
          </w:p>
          <w:p w14:paraId="7B0D4E7A"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a.bio_category==”Sv”%}</w:t>
            </w:r>
          </w:p>
          <w:p w14:paraId="4888918F" w14:textId="3BF61B05"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{{a.five_prime_gene}}</w:t>
            </w:r>
            <w:r w:rsidR="00660978" w:rsidRPr="007C6724">
              <w:rPr>
                <w:rFonts w:ascii="宋体" w:hAnsi="宋体" w:cs="Times New Roman"/>
                <w:bCs/>
              </w:rPr>
              <w:t>:{{a.five_prime_cds}}</w:t>
            </w:r>
            <w:r w:rsidRPr="007C6724">
              <w:rPr>
                <w:rFonts w:ascii="宋体" w:hAnsi="宋体" w:cs="Times New Roman"/>
                <w:bCs/>
              </w:rPr>
              <w:t>-{{a.three_prime_gene}}</w:t>
            </w:r>
            <w:r w:rsidR="009E5253" w:rsidRPr="007C6724">
              <w:rPr>
                <w:rFonts w:ascii="宋体" w:hAnsi="宋体" w:cs="Times New Roman"/>
                <w:bCs/>
              </w:rPr>
              <w:t>:{{a.three_prime_cds}}</w:t>
            </w:r>
            <w:r w:rsidRPr="007C6724">
              <w:rPr>
                <w:rFonts w:ascii="宋体" w:hAnsi="宋体" w:cs="Times New Roman"/>
                <w:bCs/>
              </w:rPr>
              <w:t xml:space="preserve"> 融合</w:t>
            </w:r>
          </w:p>
          <w:p w14:paraId="3A4502E0"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48C22B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else%}</w:t>
            </w:r>
          </w:p>
          <w:p w14:paraId="0F1DA4EC" w14:textId="495C0E7F"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6706B237" w14:textId="7F4CB9A9" w:rsidR="007B789E"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c>
          <w:tcPr>
            <w:tcW w:w="992" w:type="dxa"/>
            <w:vAlign w:val="center"/>
          </w:tcPr>
          <w:p w14:paraId="79859688"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w:t>
            </w:r>
          </w:p>
          <w:p w14:paraId="14ECC683"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a.bio_category==”Snvindel” or a.bio_category==”Sv”%}</w:t>
            </w:r>
          </w:p>
          <w:p w14:paraId="5A8840AB"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{{a.freq_str}}</w:t>
            </w:r>
          </w:p>
          <w:p w14:paraId="3825B8FD"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a.bio_category==”Cnv”%}</w:t>
            </w:r>
          </w:p>
          <w:p w14:paraId="1A3685B9"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{{a.cn_mean}}</w:t>
            </w:r>
          </w:p>
          <w:p w14:paraId="38B4CC72"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B13FAC6"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lastRenderedPageBreak/>
              <w:t>{%p else%}</w:t>
            </w:r>
          </w:p>
          <w:p w14:paraId="18882ABD" w14:textId="2A9F9096"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06EFE809" w14:textId="3ADC5FF7" w:rsidR="007B789E"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r>
      <w:tr w:rsidR="00660978" w:rsidRPr="007C6724" w14:paraId="26E2DDE0"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8F555A1" w14:textId="6228ECE5" w:rsidR="00660978" w:rsidRPr="007C6724" w:rsidRDefault="00660978" w:rsidP="007B789E">
            <w:pPr>
              <w:pStyle w:val="TableParagraph"/>
              <w:spacing w:line="360" w:lineRule="auto"/>
              <w:rPr>
                <w:rFonts w:ascii="宋体" w:hAnsi="宋体" w:cs="Times New Roman"/>
                <w:bCs w:val="0"/>
                <w:kern w:val="2"/>
                <w:lang w:eastAsia="zh-CN"/>
              </w:rPr>
            </w:pPr>
            <w:r w:rsidRPr="007C6724">
              <w:rPr>
                <w:rFonts w:ascii="宋体" w:hAnsi="宋体" w:cs="Times New Roman" w:hint="eastAsia"/>
                <w:bCs w:val="0"/>
                <w:kern w:val="2"/>
                <w:lang w:eastAsia="zh-CN"/>
              </w:rPr>
              <w:lastRenderedPageBreak/>
              <w:t>{</w:t>
            </w:r>
            <w:r w:rsidRPr="007C6724">
              <w:rPr>
                <w:rFonts w:ascii="宋体" w:hAnsi="宋体" w:cs="Times New Roman"/>
                <w:bCs w:val="0"/>
                <w:kern w:val="2"/>
                <w:lang w:eastAsia="zh-CN"/>
              </w:rPr>
              <w:t>%tr endfor%}</w:t>
            </w:r>
          </w:p>
        </w:tc>
      </w:tr>
    </w:tbl>
    <w:p w14:paraId="695EC741" w14:textId="106CC259" w:rsidR="004549AF" w:rsidRPr="0009605F" w:rsidRDefault="004549AF">
      <w:pPr>
        <w:ind w:right="420"/>
        <w:rPr>
          <w:rFonts w:ascii="微软雅黑" w:eastAsia="微软雅黑" w:hAnsi="微软雅黑" w:cs="Times New Roman"/>
          <w:sz w:val="24"/>
          <w:szCs w:val="24"/>
        </w:rPr>
      </w:pPr>
    </w:p>
    <w:tbl>
      <w:tblPr>
        <w:tblStyle w:val="TableNormal"/>
        <w:tblpPr w:leftFromText="180" w:rightFromText="180" w:vertAnchor="text" w:horzAnchor="margin" w:tblpY="116"/>
        <w:tblOverlap w:val="never"/>
        <w:tblW w:w="86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38"/>
        <w:gridCol w:w="1559"/>
        <w:gridCol w:w="2552"/>
        <w:gridCol w:w="2693"/>
      </w:tblGrid>
      <w:tr w:rsidR="00CE1B43" w:rsidRPr="007C6724" w14:paraId="651D5DE0" w14:textId="77777777" w:rsidTr="00C84990">
        <w:trPr>
          <w:trHeight w:val="403"/>
        </w:trPr>
        <w:tc>
          <w:tcPr>
            <w:tcW w:w="8642" w:type="dxa"/>
            <w:gridSpan w:val="4"/>
            <w:tcBorders>
              <w:top w:val="single" w:sz="4" w:space="0" w:color="auto"/>
              <w:left w:val="single" w:sz="4" w:space="0" w:color="auto"/>
              <w:bottom w:val="single" w:sz="4" w:space="0" w:color="auto"/>
              <w:right w:val="single" w:sz="4" w:space="0" w:color="auto"/>
            </w:tcBorders>
            <w:shd w:val="clear" w:color="auto" w:fill="00B0F0"/>
            <w:vAlign w:val="center"/>
          </w:tcPr>
          <w:p w14:paraId="011D88FF" w14:textId="77777777" w:rsidR="00CE1B43" w:rsidRPr="007C6724" w:rsidRDefault="00CE1B43" w:rsidP="00CE1B43">
            <w:pPr>
              <w:pStyle w:val="TableParagraph"/>
              <w:spacing w:before="7"/>
              <w:ind w:firstLine="422"/>
              <w:rPr>
                <w:rFonts w:ascii="宋体" w:hAnsi="宋体" w:cs="Times New Roman"/>
                <w:b/>
              </w:rPr>
            </w:pPr>
            <w:r w:rsidRPr="007C6724">
              <w:rPr>
                <w:rFonts w:ascii="宋体" w:hAnsi="宋体" w:cs="Times New Roman"/>
                <w:b/>
              </w:rPr>
              <w:t>靶向药物</w:t>
            </w:r>
            <w:r w:rsidRPr="007C6724">
              <w:rPr>
                <w:rFonts w:ascii="宋体" w:hAnsi="宋体" w:cs="Times New Roman"/>
                <w:b/>
                <w:lang w:eastAsia="zh-CN"/>
              </w:rPr>
              <w:t>基因</w:t>
            </w:r>
            <w:r w:rsidRPr="007C6724">
              <w:rPr>
                <w:rFonts w:ascii="宋体" w:hAnsi="宋体" w:cs="Times New Roman"/>
                <w:b/>
              </w:rPr>
              <w:t>提示</w:t>
            </w:r>
          </w:p>
        </w:tc>
      </w:tr>
      <w:tr w:rsidR="00CE1B43" w:rsidRPr="007C6724" w14:paraId="0DD73D31" w14:textId="77777777" w:rsidTr="00052742">
        <w:trPr>
          <w:trHeight w:val="209"/>
        </w:trPr>
        <w:tc>
          <w:tcPr>
            <w:tcW w:w="3397" w:type="dxa"/>
            <w:gridSpan w:val="2"/>
            <w:tcBorders>
              <w:top w:val="single" w:sz="4" w:space="0" w:color="auto"/>
              <w:left w:val="single" w:sz="4" w:space="0" w:color="auto"/>
              <w:bottom w:val="single" w:sz="4" w:space="0" w:color="auto"/>
              <w:right w:val="single" w:sz="4" w:space="0" w:color="auto"/>
            </w:tcBorders>
            <w:shd w:val="clear" w:color="auto" w:fill="DBDBDB"/>
            <w:vAlign w:val="center"/>
          </w:tcPr>
          <w:p w14:paraId="32A73FE8" w14:textId="77777777" w:rsidR="00CE1B43" w:rsidRPr="007C6724" w:rsidRDefault="00CE1B43" w:rsidP="00CE1B43">
            <w:pPr>
              <w:pStyle w:val="TableParagraph"/>
              <w:rPr>
                <w:rFonts w:ascii="宋体" w:hAnsi="宋体" w:cs="Times New Roman"/>
                <w:b/>
                <w:lang w:eastAsia="zh-CN"/>
              </w:rPr>
            </w:pPr>
            <w:r w:rsidRPr="007C6724">
              <w:rPr>
                <w:rFonts w:ascii="宋体" w:hAnsi="宋体" w:cs="Times New Roman"/>
                <w:b/>
                <w:lang w:eastAsia="zh-CN"/>
              </w:rPr>
              <w:t>检出信息</w:t>
            </w:r>
          </w:p>
        </w:tc>
        <w:tc>
          <w:tcPr>
            <w:tcW w:w="2552" w:type="dxa"/>
            <w:vMerge w:val="restart"/>
            <w:tcBorders>
              <w:top w:val="single" w:sz="4" w:space="0" w:color="auto"/>
              <w:left w:val="single" w:sz="4" w:space="0" w:color="auto"/>
              <w:right w:val="single" w:sz="4" w:space="0" w:color="auto"/>
            </w:tcBorders>
            <w:shd w:val="clear" w:color="auto" w:fill="D6E3BC"/>
            <w:vAlign w:val="center"/>
          </w:tcPr>
          <w:p w14:paraId="554B6AF1" w14:textId="62BAA18D"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敏感药物（证据等级）</w:t>
            </w:r>
          </w:p>
        </w:tc>
        <w:tc>
          <w:tcPr>
            <w:tcW w:w="2693" w:type="dxa"/>
            <w:vMerge w:val="restart"/>
            <w:tcBorders>
              <w:top w:val="single" w:sz="4" w:space="0" w:color="auto"/>
              <w:left w:val="single" w:sz="4" w:space="0" w:color="auto"/>
              <w:right w:val="single" w:sz="4" w:space="0" w:color="auto"/>
            </w:tcBorders>
            <w:shd w:val="clear" w:color="auto" w:fill="FBD4B4"/>
            <w:vAlign w:val="center"/>
          </w:tcPr>
          <w:p w14:paraId="7C276193" w14:textId="5CCEE016"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不敏感药物（证据等级）</w:t>
            </w:r>
          </w:p>
        </w:tc>
      </w:tr>
      <w:tr w:rsidR="00CE1B43" w:rsidRPr="007C6724" w14:paraId="7589A4C3" w14:textId="77777777" w:rsidTr="00052742">
        <w:trPr>
          <w:trHeight w:val="290"/>
        </w:trPr>
        <w:tc>
          <w:tcPr>
            <w:tcW w:w="1838" w:type="dxa"/>
            <w:tcBorders>
              <w:top w:val="single" w:sz="4" w:space="0" w:color="auto"/>
              <w:left w:val="single" w:sz="4" w:space="0" w:color="auto"/>
              <w:bottom w:val="single" w:sz="6" w:space="0" w:color="000000"/>
              <w:right w:val="nil"/>
            </w:tcBorders>
            <w:shd w:val="clear" w:color="auto" w:fill="D6E3BC"/>
            <w:vAlign w:val="center"/>
          </w:tcPr>
          <w:p w14:paraId="15532CC9" w14:textId="77777777" w:rsidR="00CE1B43" w:rsidRPr="007C6724" w:rsidRDefault="00CE1B43" w:rsidP="00CE1B43">
            <w:pPr>
              <w:jc w:val="center"/>
              <w:rPr>
                <w:rFonts w:ascii="宋体" w:eastAsia="宋体" w:hAnsi="宋体" w:cs="Times New Roman"/>
                <w:b/>
                <w:szCs w:val="21"/>
                <w:lang w:eastAsia="zh-CN"/>
              </w:rPr>
            </w:pPr>
            <w:r w:rsidRPr="007C6724">
              <w:rPr>
                <w:rFonts w:ascii="宋体" w:eastAsia="宋体" w:hAnsi="宋体" w:cs="Times New Roman"/>
                <w:b/>
                <w:szCs w:val="21"/>
                <w:lang w:eastAsia="zh-CN"/>
              </w:rPr>
              <w:t>基因名称及转录本编号</w:t>
            </w:r>
          </w:p>
        </w:tc>
        <w:tc>
          <w:tcPr>
            <w:tcW w:w="1559" w:type="dxa"/>
            <w:tcBorders>
              <w:top w:val="single" w:sz="4" w:space="0" w:color="auto"/>
              <w:left w:val="nil"/>
              <w:bottom w:val="single" w:sz="6" w:space="0" w:color="000000"/>
              <w:right w:val="single" w:sz="4" w:space="0" w:color="auto"/>
            </w:tcBorders>
            <w:shd w:val="clear" w:color="auto" w:fill="FBD4B4"/>
            <w:vAlign w:val="center"/>
          </w:tcPr>
          <w:p w14:paraId="5238A68E" w14:textId="50AFF85D" w:rsidR="00CE1B43" w:rsidRPr="007C6724" w:rsidRDefault="00CE1B43" w:rsidP="007E5EDA">
            <w:pPr>
              <w:pStyle w:val="TableParagraph"/>
              <w:spacing w:before="7"/>
              <w:ind w:right="145"/>
              <w:rPr>
                <w:rFonts w:ascii="宋体" w:hAnsi="宋体" w:cs="Times New Roman"/>
                <w:b/>
                <w:lang w:eastAsia="zh-CN"/>
              </w:rPr>
            </w:pPr>
            <w:r w:rsidRPr="007C6724">
              <w:rPr>
                <w:rFonts w:ascii="宋体" w:hAnsi="宋体" w:cs="Times New Roman"/>
                <w:b/>
                <w:lang w:eastAsia="zh-CN"/>
              </w:rPr>
              <w:t>突变位点</w:t>
            </w:r>
          </w:p>
        </w:tc>
        <w:tc>
          <w:tcPr>
            <w:tcW w:w="2552" w:type="dxa"/>
            <w:vMerge/>
            <w:tcBorders>
              <w:left w:val="single" w:sz="4" w:space="0" w:color="auto"/>
              <w:bottom w:val="single" w:sz="6" w:space="0" w:color="000000"/>
              <w:right w:val="single" w:sz="4" w:space="0" w:color="auto"/>
            </w:tcBorders>
            <w:shd w:val="clear" w:color="auto" w:fill="D6E3BC"/>
            <w:vAlign w:val="center"/>
          </w:tcPr>
          <w:p w14:paraId="7745D3FE" w14:textId="6998FF07" w:rsidR="00CE1B43" w:rsidRPr="007C6724" w:rsidRDefault="00CE1B43" w:rsidP="00CE1B43">
            <w:pPr>
              <w:pStyle w:val="TableParagraph"/>
              <w:spacing w:before="7"/>
              <w:rPr>
                <w:rFonts w:ascii="宋体" w:hAnsi="宋体" w:cs="Times New Roman"/>
                <w:b/>
                <w:lang w:eastAsia="zh-CN"/>
              </w:rPr>
            </w:pPr>
          </w:p>
        </w:tc>
        <w:tc>
          <w:tcPr>
            <w:tcW w:w="2693" w:type="dxa"/>
            <w:vMerge/>
            <w:tcBorders>
              <w:left w:val="single" w:sz="4" w:space="0" w:color="auto"/>
              <w:bottom w:val="single" w:sz="6" w:space="0" w:color="000000"/>
              <w:right w:val="single" w:sz="4" w:space="0" w:color="auto"/>
            </w:tcBorders>
            <w:shd w:val="clear" w:color="auto" w:fill="FBD4B4"/>
            <w:vAlign w:val="center"/>
          </w:tcPr>
          <w:p w14:paraId="6575DC19" w14:textId="6FC57D4A" w:rsidR="00CE1B43" w:rsidRPr="007C6724" w:rsidRDefault="00CE1B43" w:rsidP="00CE1B43">
            <w:pPr>
              <w:pStyle w:val="TableParagraph"/>
              <w:spacing w:before="7"/>
              <w:rPr>
                <w:rFonts w:ascii="宋体" w:hAnsi="宋体" w:cs="Times New Roman"/>
                <w:b/>
                <w:lang w:eastAsia="zh-CN"/>
              </w:rPr>
            </w:pPr>
          </w:p>
        </w:tc>
      </w:tr>
      <w:tr w:rsidR="00843369" w:rsidRPr="007C6724" w14:paraId="0C5AD0B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7AA0F819" w14:textId="4A6C9244"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{%tr if var.var_somatic.level_I+ var.var_somatic.level_II %}</w:t>
            </w:r>
          </w:p>
        </w:tc>
      </w:tr>
      <w:tr w:rsidR="00843369" w:rsidRPr="007C6724" w14:paraId="263D267B"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5220C43" w14:textId="4234172A"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{%tr for a in var.var_somatic.level_I+ var.var_somatic.level_II %}</w:t>
            </w:r>
          </w:p>
        </w:tc>
      </w:tr>
      <w:tr w:rsidR="005F20E1" w:rsidRPr="007C6724" w14:paraId="5CC83B9C" w14:textId="77777777" w:rsidTr="00052742">
        <w:trPr>
          <w:trHeight w:val="1293"/>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676A8C74" w14:textId="1FE7F31D"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if a.bio_category == “Sv”%}</w:t>
            </w:r>
          </w:p>
          <w:p w14:paraId="471B2E7F" w14:textId="616120A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{{a.five_prime_gene}}</w:t>
            </w:r>
          </w:p>
          <w:p w14:paraId="7691A7E5" w14:textId="77777777"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{{a.five_prime_transcript}}</w:t>
            </w:r>
          </w:p>
          <w:p w14:paraId="662EF877" w14:textId="7B3D16E4"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{{a.three_prime_gene}}</w:t>
            </w:r>
          </w:p>
          <w:p w14:paraId="30A2D8F1" w14:textId="791A544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{{a.three_prime_transcript}}</w:t>
            </w:r>
          </w:p>
          <w:p w14:paraId="71A41D7D" w14:textId="54CDCD58"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else%}</w:t>
            </w:r>
          </w:p>
          <w:p w14:paraId="764B7F48" w14:textId="17A897A0"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{{a.gene_symbol}}</w:t>
            </w:r>
          </w:p>
          <w:p w14:paraId="39CD8920" w14:textId="3FD0E72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if  a.transcript_primary%}</w:t>
            </w:r>
          </w:p>
          <w:p w14:paraId="398E8406" w14:textId="4C41125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{{a.transcript_primary}}</w:t>
            </w:r>
          </w:p>
          <w:p w14:paraId="77699CDF" w14:textId="748658F0"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p w14:paraId="2E1CF8EE" w14:textId="735CBC29" w:rsidR="005F20E1"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EEC5A18"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if a.bio_category==”Snvindel”%}</w:t>
            </w:r>
          </w:p>
          <w:p w14:paraId="272B87F9" w14:textId="77777777" w:rsidR="001132E5"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{{a.gene_region}}</w:t>
            </w:r>
          </w:p>
          <w:p w14:paraId="76C8CE0C" w14:textId="4C0C21AA"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{{a.hgvs_c}}</w:t>
            </w:r>
          </w:p>
          <w:p w14:paraId="555F7918" w14:textId="4DF75FBD"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if a.hgvs_p!=”p.?”%}</w:t>
            </w:r>
          </w:p>
          <w:p w14:paraId="59D078DE" w14:textId="4AB56AC8"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{{a.hgvs_p}}</w:t>
            </w:r>
          </w:p>
          <w:p w14:paraId="2DB9B3A4" w14:textId="34A6AA79"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r w:rsidR="00494F3C" w:rsidRPr="007C6724">
              <w:rPr>
                <w:rFonts w:ascii="宋体" w:eastAsia="宋体" w:hAnsi="宋体" w:hint="eastAsia"/>
                <w:sz w:val="21"/>
                <w:szCs w:val="21"/>
                <w:lang w:eastAsia="zh-CN"/>
              </w:rPr>
              <w:t>endif</w:t>
            </w:r>
            <w:r w:rsidRPr="007C6724">
              <w:rPr>
                <w:rFonts w:ascii="宋体" w:eastAsia="宋体" w:hAnsi="宋体"/>
                <w:sz w:val="21"/>
                <w:szCs w:val="21"/>
                <w:lang w:eastAsia="zh-CN"/>
              </w:rPr>
              <w:t>%}</w:t>
            </w:r>
          </w:p>
          <w:p w14:paraId="779E9DB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elif a.bio_category==”Cnv”%}</w:t>
            </w:r>
          </w:p>
          <w:p w14:paraId="1B15C44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扩增</w:t>
            </w:r>
          </w:p>
          <w:p w14:paraId="2D17E4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elif a.bio_category==”Sv”%}</w:t>
            </w:r>
          </w:p>
          <w:p w14:paraId="08A90D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w:t>
            </w:r>
            <w:r w:rsidRPr="007C6724">
              <w:rPr>
                <w:rFonts w:ascii="宋体" w:eastAsia="宋体" w:hAnsi="宋体"/>
                <w:sz w:val="21"/>
                <w:szCs w:val="21"/>
                <w:lang w:eastAsia="zh-CN"/>
              </w:rPr>
              <w:lastRenderedPageBreak/>
              <w:t>_gene}}:{{a.five_prime_cds}}-{{a.three_prime_gene}}:{{a.three_prime_cds}}融合</w:t>
            </w:r>
          </w:p>
          <w:p w14:paraId="2886945C" w14:textId="7DA54DA4" w:rsidR="005F20E1"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endif%}</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48C85214"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lastRenderedPageBreak/>
              <w:t>{%p if a.evi_sum.regimen_S%}</w:t>
            </w:r>
          </w:p>
          <w:p w14:paraId="4801AB92"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for b in a.evi_sum.regimen_S%}</w:t>
            </w:r>
          </w:p>
          <w:p w14:paraId="031FE5DF"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{{b.regimen_name}}({{b.evi_conclusion_simple}}级)</w:t>
            </w:r>
          </w:p>
          <w:p w14:paraId="79C249B7"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endfor%}</w:t>
            </w:r>
          </w:p>
          <w:p w14:paraId="2D92EA0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78297C70" w14:textId="07766440"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4DF6555A" w14:textId="6A97C9B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26B978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if a.evi_sum.regimen_R%}</w:t>
            </w:r>
          </w:p>
          <w:p w14:paraId="34A1998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for b in a.evi_sum.regimen_R%}</w:t>
            </w:r>
          </w:p>
          <w:p w14:paraId="368B5DF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{{b.regimen_name}}({{b.evi_conclusion_simple}}级)</w:t>
            </w:r>
          </w:p>
          <w:p w14:paraId="1BA137C8"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endfor%}</w:t>
            </w:r>
          </w:p>
          <w:p w14:paraId="12E5C61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13ECBF9D" w14:textId="4ACBE2ED"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7E3545EB" w14:textId="7C7FB56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r>
      <w:tr w:rsidR="007928FC" w:rsidRPr="007C6724" w14:paraId="696260B8"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4FD64002" w14:textId="19C8D896" w:rsidR="007928FC" w:rsidRPr="007C6724" w:rsidRDefault="00765217" w:rsidP="00F64B92">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%tr endfor%}</w:t>
            </w:r>
          </w:p>
        </w:tc>
      </w:tr>
      <w:tr w:rsidR="00765217" w:rsidRPr="007C6724" w14:paraId="55E767EA"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78289A6" w14:textId="28D262B2" w:rsidR="00765217" w:rsidRPr="007C6724" w:rsidRDefault="00765217" w:rsidP="00F64B92">
            <w:pPr>
              <w:jc w:val="center"/>
              <w:rPr>
                <w:rFonts w:ascii="宋体" w:eastAsia="宋体" w:hAnsi="宋体" w:cs="Times New Roman"/>
                <w:szCs w:val="21"/>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 xml:space="preserve">%tr </w:t>
            </w:r>
            <w:r w:rsidR="001132E5" w:rsidRPr="007C6724">
              <w:rPr>
                <w:rFonts w:ascii="宋体" w:eastAsia="宋体" w:hAnsi="宋体" w:cs="Times New Roman"/>
                <w:szCs w:val="21"/>
                <w:lang w:eastAsia="zh-CN"/>
              </w:rPr>
              <w:t>else</w:t>
            </w:r>
            <w:r w:rsidRPr="007C6724">
              <w:rPr>
                <w:rFonts w:ascii="宋体" w:eastAsia="宋体" w:hAnsi="宋体" w:cs="Times New Roman"/>
                <w:szCs w:val="21"/>
                <w:lang w:eastAsia="zh-CN"/>
              </w:rPr>
              <w:t>%}</w:t>
            </w:r>
          </w:p>
        </w:tc>
      </w:tr>
      <w:tr w:rsidR="005F20E1" w:rsidRPr="007C6724" w14:paraId="62684EA7" w14:textId="77777777" w:rsidTr="00052742">
        <w:trPr>
          <w:trHeight w:val="809"/>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50608028" w14:textId="6969FC0A"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12152E7" w14:textId="36836297"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16762FA1" w14:textId="0230EC58"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F0DE072" w14:textId="29E7A3CB"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r>
      <w:tr w:rsidR="007928FC" w:rsidRPr="007C6724" w14:paraId="332E16F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50499D8D" w14:textId="6115D4E7" w:rsidR="007928FC"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%tr endif%}</w:t>
            </w:r>
          </w:p>
        </w:tc>
      </w:tr>
    </w:tbl>
    <w:p w14:paraId="67C8BCD9" w14:textId="1A3951F8" w:rsidR="00DB7117" w:rsidRPr="0009605F" w:rsidRDefault="00DB7117">
      <w:pPr>
        <w:widowControl/>
        <w:jc w:val="left"/>
        <w:rPr>
          <w:rFonts w:ascii="微软雅黑" w:eastAsia="微软雅黑" w:hAnsi="微软雅黑" w:cs="Times New Roman"/>
          <w:sz w:val="24"/>
          <w:szCs w:val="24"/>
        </w:rPr>
      </w:pPr>
    </w:p>
    <w:p w14:paraId="2F43A997" w14:textId="7263AD85" w:rsidR="004B404B" w:rsidRPr="007C6724" w:rsidRDefault="00DB7117" w:rsidP="002852DC">
      <w:pPr>
        <w:widowControl/>
        <w:jc w:val="left"/>
        <w:rPr>
          <w:rFonts w:ascii="宋体" w:eastAsia="宋体" w:hAnsi="宋体" w:cs="Times New Roman"/>
          <w:sz w:val="24"/>
          <w:szCs w:val="24"/>
        </w:rPr>
      </w:pPr>
      <w:r w:rsidRPr="007C6724">
        <w:rPr>
          <w:rFonts w:ascii="宋体" w:eastAsia="宋体" w:hAnsi="宋体" w:cs="Times New Roman"/>
          <w:b/>
          <w:bCs/>
          <w:sz w:val="24"/>
          <w:szCs w:val="24"/>
        </w:rPr>
        <w:t>结果解读</w:t>
      </w:r>
      <w:r w:rsidRPr="007C6724">
        <w:rPr>
          <w:rFonts w:ascii="宋体" w:eastAsia="宋体" w:hAnsi="宋体" w:cs="Times New Roman"/>
          <w:sz w:val="24"/>
          <w:szCs w:val="24"/>
        </w:rPr>
        <w:t>：</w:t>
      </w:r>
    </w:p>
    <w:p w14:paraId="48B0EEE2" w14:textId="31ED9202"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if var.summary_result.format9_forLC10_FJZL.var</w:t>
      </w:r>
      <w:r w:rsidRPr="007C6724">
        <w:rPr>
          <w:rFonts w:ascii="宋体" w:eastAsia="宋体" w:hAnsi="宋体" w:cs="Times New Roman" w:hint="eastAsia"/>
          <w:sz w:val="24"/>
          <w:szCs w:val="24"/>
        </w:rPr>
        <w:t>%}</w:t>
      </w:r>
    </w:p>
    <w:p w14:paraId="647DEEC8" w14:textId="2C110DB6"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for a in var.summary_result.format9_forLC10_FJZL.var</w:t>
      </w:r>
      <w:r w:rsidRPr="007C6724">
        <w:rPr>
          <w:rFonts w:ascii="宋体" w:eastAsia="宋体" w:hAnsi="宋体" w:cs="Times New Roman" w:hint="eastAsia"/>
          <w:sz w:val="24"/>
          <w:szCs w:val="24"/>
        </w:rPr>
        <w:t>%}</w:t>
      </w:r>
    </w:p>
    <w:p w14:paraId="02071359" w14:textId="3BAC2B88"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{{a.gene_info|e}}</w:t>
      </w:r>
    </w:p>
    <w:p w14:paraId="570EE496" w14:textId="0895E2A9"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{a.rpt_info|e}}</w:t>
      </w:r>
    </w:p>
    <w:p w14:paraId="79251AB9" w14:textId="3B814A13"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{{a.var_info|e}}</w:t>
      </w:r>
    </w:p>
    <w:p w14:paraId="6A039EDB" w14:textId="6B22129F"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endfor%}</w:t>
      </w:r>
    </w:p>
    <w:p w14:paraId="1531489D" w14:textId="0F58996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{%p endif%}</w:t>
      </w:r>
    </w:p>
    <w:p w14:paraId="3F8B5901"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{%p if var.knb%}</w:t>
      </w:r>
    </w:p>
    <w:p w14:paraId="5FE24C82" w14:textId="09D31F5A" w:rsidR="00570600" w:rsidRPr="007C6724" w:rsidRDefault="00570600" w:rsidP="00570600">
      <w:pPr>
        <w:spacing w:line="360" w:lineRule="auto"/>
        <w:ind w:firstLineChars="150" w:firstLine="360"/>
        <w:rPr>
          <w:rFonts w:ascii="宋体" w:eastAsia="宋体" w:hAnsi="宋体" w:cs="Times New Roman"/>
          <w:sz w:val="24"/>
          <w:szCs w:val="24"/>
        </w:rPr>
      </w:pPr>
      <w:r w:rsidRPr="007C6724">
        <w:rPr>
          <w:rFonts w:ascii="宋体" w:eastAsia="宋体" w:hAnsi="宋体" w:cs="Times New Roman"/>
          <w:sz w:val="24"/>
          <w:szCs w:val="24"/>
        </w:rPr>
        <w:t>KRAS属于原癌基因，编码的蛋白在细胞内的信号通路中发挥信号转导作用。KRAS突变主要发生在Exon2或3的第12、13和61号密码子上，这些位点位于蛋白的GTP酶结构域。KRAS突变在多种肿瘤中均有发生，包括肺癌，结直肠癌和胰腺癌等等（PMID: 18794081, PMID: 19679400, PMID: 20952405）。NRAS基</w:t>
      </w:r>
      <w:r w:rsidRPr="007C6724">
        <w:rPr>
          <w:rFonts w:ascii="宋体" w:eastAsia="宋体" w:hAnsi="宋体" w:cs="Times New Roman"/>
          <w:sz w:val="24"/>
          <w:szCs w:val="24"/>
        </w:rPr>
        <w:lastRenderedPageBreak/>
        <w:t>因属于原癌基因，编码的RAS蛋白在多种细胞信号通路中起着信号转导作用，在细胞的生存与增殖等活动中发挥重要作用。目前，已经在</w:t>
      </w:r>
      <w:r w:rsidRPr="007C6724">
        <w:rPr>
          <w:rFonts w:ascii="宋体" w:eastAsia="宋体" w:hAnsi="宋体" w:cs="Times New Roman" w:hint="eastAsia"/>
          <w:sz w:val="24"/>
          <w:szCs w:val="24"/>
        </w:rPr>
        <w:t>多种肿瘤中发现</w:t>
      </w:r>
      <w:r w:rsidRPr="007C6724">
        <w:rPr>
          <w:rFonts w:ascii="宋体" w:eastAsia="宋体" w:hAnsi="宋体" w:cs="Times New Roman"/>
          <w:sz w:val="24"/>
          <w:szCs w:val="24"/>
        </w:rPr>
        <w:t>NRAS基因突变，如黑色素瘤、结直肠癌、甲状腺癌等。BRAF，丝氨酸/苏氨酸蛋白激酶B-raf，为Raf丝氨酸/苏氨酸蛋白激酶家族的成员之一，通过MAP激酶途径发出信号以调节细胞增殖和细胞生长（PMID: 24737949, PMID: 29540830）。已在多种癌症中鉴定出BRAF突变，包括结直肠癌（PMID: 30122982），肺癌（PMID: 29729495），甲状腺（PMID: 12970315）和黑</w:t>
      </w:r>
      <w:r w:rsidR="00BD27C5" w:rsidRPr="007C6724">
        <w:rPr>
          <w:rFonts w:ascii="宋体" w:eastAsia="宋体" w:hAnsi="宋体" w:cs="Times New Roman" w:hint="eastAsia"/>
          <w:sz w:val="24"/>
          <w:szCs w:val="24"/>
        </w:rPr>
        <w:t>色</w:t>
      </w:r>
      <w:r w:rsidRPr="007C6724">
        <w:rPr>
          <w:rFonts w:ascii="宋体" w:eastAsia="宋体" w:hAnsi="宋体" w:cs="Times New Roman"/>
          <w:sz w:val="24"/>
          <w:szCs w:val="24"/>
        </w:rPr>
        <w:t>素瘤（PMID: 24737949），并且还发现了许多突变证明会产生耐药性（PMID: 27478040）。</w:t>
      </w:r>
    </w:p>
    <w:p w14:paraId="079E0C91" w14:textId="77777777" w:rsidR="00570600" w:rsidRPr="007C6724" w:rsidRDefault="00570600" w:rsidP="00570600">
      <w:pPr>
        <w:spacing w:line="360" w:lineRule="auto"/>
        <w:ind w:firstLine="357"/>
        <w:rPr>
          <w:rFonts w:ascii="宋体" w:eastAsia="宋体" w:hAnsi="宋体" w:cs="Times New Roman"/>
          <w:bCs/>
          <w:sz w:val="24"/>
          <w:szCs w:val="24"/>
        </w:rPr>
      </w:pPr>
      <w:bookmarkStart w:id="0" w:name="_Hlk116562971"/>
      <w:r w:rsidRPr="007C6724">
        <w:rPr>
          <w:rFonts w:ascii="宋体" w:eastAsia="宋体" w:hAnsi="宋体" w:cs="Times New Roman"/>
          <w:bCs/>
          <w:sz w:val="24"/>
          <w:szCs w:val="24"/>
        </w:rPr>
        <w:t>NCCN结直肠癌指南中认为，所有转移性结直肠癌患者均应进行RAS基因（KRAS和NRAS）及BRAF基因突变检测；并指出，KRAS、NRAS基因突变（2/3/4号外显子中）的结直肠癌患者不能用西妥昔单抗或帕尼单抗进行治疗；而BRAF V600E突变的患者除非同时使用BRAF抑制剂，否则极有可能对西妥昔单抗和帕尼单抗无反应。CSCO结直肠癌指南（2022）中，对</w:t>
      </w:r>
      <w:r w:rsidRPr="007C6724">
        <w:rPr>
          <w:rFonts w:ascii="宋体" w:eastAsia="宋体" w:hAnsi="宋体" w:cs="Times New Roman"/>
          <w:bCs/>
          <w:color w:val="000000" w:themeColor="text1"/>
          <w:sz w:val="24"/>
          <w:szCs w:val="24"/>
        </w:rPr>
        <w:t>RAS和BRAF均野生型</w:t>
      </w:r>
      <w:r w:rsidRPr="007C6724">
        <w:rPr>
          <w:rFonts w:ascii="宋体" w:eastAsia="宋体" w:hAnsi="宋体" w:cs="Times New Roman" w:hint="eastAsia"/>
          <w:bCs/>
          <w:color w:val="000000" w:themeColor="text1"/>
          <w:sz w:val="24"/>
          <w:szCs w:val="24"/>
        </w:rPr>
        <w:t>的患者，推荐使用西妥昔单抗和贝伐珠单抗联合不同化疗；对</w:t>
      </w:r>
      <w:r w:rsidRPr="007C6724">
        <w:rPr>
          <w:rFonts w:ascii="宋体" w:eastAsia="宋体" w:hAnsi="宋体" w:cs="Times New Roman"/>
          <w:bCs/>
          <w:color w:val="000000" w:themeColor="text1"/>
          <w:sz w:val="24"/>
          <w:szCs w:val="24"/>
        </w:rPr>
        <w:t>RAS或BRAF突变</w:t>
      </w:r>
      <w:r w:rsidRPr="007C6724">
        <w:rPr>
          <w:rFonts w:ascii="宋体" w:eastAsia="宋体" w:hAnsi="宋体" w:cs="Times New Roman" w:hint="eastAsia"/>
          <w:bCs/>
          <w:color w:val="000000" w:themeColor="text1"/>
          <w:sz w:val="24"/>
          <w:szCs w:val="24"/>
        </w:rPr>
        <w:t>的患者，推荐贝伐珠单抗联合不同化疗；</w:t>
      </w:r>
      <w:r w:rsidRPr="007C6724">
        <w:rPr>
          <w:rFonts w:ascii="宋体" w:eastAsia="宋体" w:hAnsi="宋体" w:cs="Times New Roman"/>
          <w:bCs/>
          <w:color w:val="000000" w:themeColor="text1"/>
          <w:sz w:val="24"/>
          <w:szCs w:val="24"/>
        </w:rPr>
        <w:t>对RAS野生、BRAF V600E突变的患者</w:t>
      </w:r>
      <w:r w:rsidRPr="007C6724">
        <w:rPr>
          <w:rFonts w:ascii="宋体" w:eastAsia="宋体" w:hAnsi="宋体" w:cs="Times New Roman" w:hint="eastAsia"/>
          <w:bCs/>
          <w:color w:val="000000" w:themeColor="text1"/>
          <w:sz w:val="24"/>
          <w:szCs w:val="24"/>
        </w:rPr>
        <w:t>，</w:t>
      </w:r>
      <w:r w:rsidRPr="007C6724">
        <w:rPr>
          <w:rFonts w:ascii="宋体" w:eastAsia="宋体" w:hAnsi="宋体" w:cs="Times New Roman"/>
          <w:bCs/>
          <w:color w:val="000000" w:themeColor="text1"/>
          <w:sz w:val="24"/>
          <w:szCs w:val="24"/>
        </w:rPr>
        <w:t>推荐伊立替康+西妥昔单抗+维莫非尼、BRAF抑制剂+西妥昔单抗±MEK抑制剂。</w:t>
      </w:r>
    </w:p>
    <w:bookmarkEnd w:id="0"/>
    <w:p w14:paraId="5554DB62"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1588D196" w14:textId="5EDE708C"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if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knb and var.summary_result.format9_forLC10_FJZL.drug%}</w:t>
      </w:r>
    </w:p>
    <w:p w14:paraId="714B5525" w14:textId="6312AE8A" w:rsidR="00701E98" w:rsidRPr="007C6724" w:rsidRDefault="007518B3"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w:t>
      </w:r>
      <w:r w:rsidRPr="007C6724">
        <w:rPr>
          <w:rFonts w:ascii="宋体" w:eastAsia="宋体" w:hAnsi="宋体" w:cs="Times New Roman"/>
          <w:sz w:val="24"/>
          <w:szCs w:val="24"/>
        </w:rPr>
        <w:t>{ var.summary_result.format9_forLC10_FJZL.drug }}</w:t>
      </w:r>
      <w:r w:rsidR="00570600" w:rsidRPr="007C6724">
        <w:rPr>
          <w:rFonts w:ascii="宋体" w:eastAsia="宋体" w:hAnsi="宋体" w:cs="Times New Roman"/>
          <w:sz w:val="24"/>
          <w:szCs w:val="24"/>
        </w:rPr>
        <w:t>KRAS/NRAS/BRAF为野生型，提示患者可能</w:t>
      </w:r>
      <w:r w:rsidR="00CC6059" w:rsidRPr="007C6724">
        <w:rPr>
          <w:rFonts w:ascii="宋体" w:eastAsia="宋体" w:hAnsi="宋体" w:cs="Times New Roman" w:hint="eastAsia"/>
          <w:sz w:val="24"/>
          <w:szCs w:val="24"/>
        </w:rPr>
        <w:t>{%</w:t>
      </w:r>
      <w:r w:rsidR="00CC6059" w:rsidRPr="007C6724">
        <w:rPr>
          <w:rFonts w:ascii="宋体" w:eastAsia="宋体" w:hAnsi="宋体" w:cs="Times New Roman"/>
          <w:sz w:val="24"/>
          <w:szCs w:val="24"/>
        </w:rPr>
        <w:t xml:space="preserve">if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r w:rsidR="00CC6059" w:rsidRPr="007C6724">
        <w:rPr>
          <w:rFonts w:ascii="宋体" w:eastAsia="宋体" w:hAnsi="宋体" w:cs="Times New Roman" w:hint="eastAsia"/>
          <w:sz w:val="24"/>
          <w:szCs w:val="24"/>
        </w:rPr>
        <w:t>}}敏感</w:t>
      </w:r>
      <w:r w:rsidR="00A518C0" w:rsidRPr="007C6724">
        <w:rPr>
          <w:rFonts w:ascii="宋体" w:eastAsia="宋体" w:hAnsi="宋体" w:cs="Times New Roman" w:hint="eastAsia"/>
          <w:sz w:val="24"/>
          <w:szCs w:val="24"/>
        </w:rPr>
        <w:t>，</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r w:rsidR="00CC6059" w:rsidRPr="007C6724">
        <w:rPr>
          <w:rFonts w:ascii="宋体" w:eastAsia="宋体" w:hAnsi="宋体" w:cs="Times New Roman" w:hint="eastAsia"/>
          <w:sz w:val="24"/>
          <w:szCs w:val="24"/>
        </w:rPr>
        <w:t>}}耐药{%elif</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r w:rsidR="00CC6059" w:rsidRPr="007C6724">
        <w:rPr>
          <w:rFonts w:ascii="宋体" w:eastAsia="宋体" w:hAnsi="宋体" w:cs="Times New Roman" w:hint="eastAsia"/>
          <w:sz w:val="24"/>
          <w:szCs w:val="24"/>
        </w:rPr>
        <w:t>}}敏感{%elif</w:t>
      </w:r>
      <w:r w:rsidR="00CC6059" w:rsidRPr="007C6724">
        <w:rPr>
          <w:rFonts w:ascii="宋体" w:eastAsia="宋体" w:hAnsi="宋体" w:cs="Times New Roman"/>
          <w:sz w:val="24"/>
          <w:szCs w:val="24"/>
        </w:rPr>
        <w:t xml:space="preserve">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r w:rsidR="00CC6059" w:rsidRPr="007C6724">
        <w:rPr>
          <w:rFonts w:ascii="宋体" w:eastAsia="宋体" w:hAnsi="宋体" w:cs="Times New Roman" w:hint="eastAsia"/>
          <w:sz w:val="24"/>
          <w:szCs w:val="24"/>
        </w:rPr>
        <w:t>}}耐药{%endif%}</w:t>
      </w:r>
      <w:r w:rsidR="00570600"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0BC9C540" w14:textId="6055D95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elif not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knb and var.summary_result.format9_forLC10_FJZL.drug %}</w:t>
      </w:r>
    </w:p>
    <w:p w14:paraId="316CABC6" w14:textId="671F236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lastRenderedPageBreak/>
        <w:t>本次样本中{</w:t>
      </w:r>
      <w:r w:rsidRPr="007C6724">
        <w:rPr>
          <w:rFonts w:ascii="宋体" w:eastAsia="宋体" w:hAnsi="宋体" w:cs="Times New Roman"/>
          <w:sz w:val="24"/>
          <w:szCs w:val="24"/>
        </w:rPr>
        <w:t>{ var.summary_result.format9_forLC10_FJZL.drug }}</w:t>
      </w:r>
      <w:r w:rsidRPr="007C6724">
        <w:rPr>
          <w:rFonts w:ascii="宋体" w:eastAsia="宋体" w:hAnsi="宋体" w:cs="Times New Roman" w:hint="eastAsia"/>
          <w:sz w:val="24"/>
          <w:szCs w:val="24"/>
        </w:rPr>
        <w:t>请结合临床。</w:t>
      </w:r>
    </w:p>
    <w:p w14:paraId="70634172" w14:textId="7B9F967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elif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knb and not var.summary_result.format9_forLC10_FJZL.drug %}</w:t>
      </w:r>
    </w:p>
    <w:p w14:paraId="7BA26543" w14:textId="187A6215"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本次样本中未检测到靶向用药相关的基因突变，本次样本中</w:t>
      </w:r>
      <w:r w:rsidRPr="007C6724">
        <w:rPr>
          <w:rFonts w:ascii="宋体" w:eastAsia="宋体" w:hAnsi="宋体" w:cs="Times New Roman"/>
          <w:sz w:val="24"/>
          <w:szCs w:val="24"/>
        </w:rPr>
        <w:t>KRAS/NRAS/BRAF为野生型，</w:t>
      </w:r>
      <w:r w:rsidR="000E52B4" w:rsidRPr="007C6724">
        <w:rPr>
          <w:rFonts w:ascii="宋体" w:eastAsia="宋体" w:hAnsi="宋体" w:cs="Times New Roman"/>
          <w:sz w:val="24"/>
          <w:szCs w:val="24"/>
        </w:rPr>
        <w:t>提示患者可能</w:t>
      </w:r>
      <w:r w:rsidR="000E52B4" w:rsidRPr="007C6724">
        <w:rPr>
          <w:rFonts w:ascii="宋体" w:eastAsia="宋体" w:hAnsi="宋体" w:cs="Times New Roman" w:hint="eastAsia"/>
          <w:sz w:val="24"/>
          <w:szCs w:val="24"/>
        </w:rPr>
        <w:t>{%</w:t>
      </w:r>
      <w:r w:rsidR="000E52B4" w:rsidRPr="007C6724">
        <w:rPr>
          <w:rFonts w:ascii="宋体" w:eastAsia="宋体" w:hAnsi="宋体" w:cs="Times New Roman"/>
          <w:sz w:val="24"/>
          <w:szCs w:val="24"/>
        </w:rPr>
        <w:t>if var.knb.evi_sum.regimen_S_str and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var.knb.evi_sum.regimen_S_str</w:t>
      </w:r>
      <w:r w:rsidR="000E52B4" w:rsidRPr="007C6724">
        <w:rPr>
          <w:rFonts w:ascii="宋体" w:eastAsia="宋体" w:hAnsi="宋体" w:cs="Times New Roman" w:hint="eastAsia"/>
          <w:sz w:val="24"/>
          <w:szCs w:val="24"/>
        </w:rPr>
        <w:t>}}敏感，对{{</w:t>
      </w:r>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r w:rsidR="000E52B4" w:rsidRPr="007C6724">
        <w:rPr>
          <w:rFonts w:ascii="宋体" w:eastAsia="宋体" w:hAnsi="宋体" w:cs="Times New Roman" w:hint="eastAsia"/>
          <w:sz w:val="24"/>
          <w:szCs w:val="24"/>
        </w:rPr>
        <w:t>}}耐药{%elif</w:t>
      </w:r>
      <w:r w:rsidR="000E52B4" w:rsidRPr="007C6724">
        <w:rPr>
          <w:rFonts w:ascii="宋体" w:eastAsia="宋体" w:hAnsi="宋体" w:cs="Times New Roman"/>
          <w:sz w:val="24"/>
          <w:szCs w:val="24"/>
        </w:rPr>
        <w:t xml:space="preserve"> var.knb.evi_sum.regimen_S_str and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var.knb.evi_sum.regimen_S_str</w:t>
      </w:r>
      <w:r w:rsidR="000E52B4" w:rsidRPr="007C6724">
        <w:rPr>
          <w:rFonts w:ascii="宋体" w:eastAsia="宋体" w:hAnsi="宋体" w:cs="Times New Roman" w:hint="eastAsia"/>
          <w:sz w:val="24"/>
          <w:szCs w:val="24"/>
        </w:rPr>
        <w:t>}}敏感{%elif</w:t>
      </w:r>
      <w:r w:rsidR="000E52B4" w:rsidRPr="007C6724">
        <w:rPr>
          <w:rFonts w:ascii="宋体" w:eastAsia="宋体" w:hAnsi="宋体" w:cs="Times New Roman"/>
          <w:sz w:val="24"/>
          <w:szCs w:val="24"/>
        </w:rPr>
        <w:t xml:space="preserve">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var.knb.evi_sum.regimen_S_str and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r w:rsidR="000E52B4" w:rsidRPr="007C6724">
        <w:rPr>
          <w:rFonts w:ascii="宋体" w:eastAsia="宋体" w:hAnsi="宋体" w:cs="Times New Roman" w:hint="eastAsia"/>
          <w:sz w:val="24"/>
          <w:szCs w:val="24"/>
        </w:rPr>
        <w:t>}}耐药{%endif%}</w:t>
      </w:r>
      <w:r w:rsidR="000E52B4"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4F3FAECF" w14:textId="345D5B94" w:rsidR="00D30E0F"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else%}</w:t>
      </w:r>
    </w:p>
    <w:p w14:paraId="35868C55" w14:textId="6EE43B0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w:t>
      </w:r>
    </w:p>
    <w:p w14:paraId="0E19E124" w14:textId="21644A6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496E3D36" w14:textId="459ACADD" w:rsidR="00DB7117" w:rsidRPr="007C6724" w:rsidRDefault="00DB7117" w:rsidP="00E73D96">
      <w:pPr>
        <w:spacing w:line="360" w:lineRule="auto"/>
        <w:rPr>
          <w:rFonts w:ascii="宋体" w:eastAsia="宋体" w:hAnsi="宋体" w:cs="Times New Roman"/>
          <w:sz w:val="24"/>
          <w:szCs w:val="24"/>
        </w:rPr>
      </w:pPr>
    </w:p>
    <w:p w14:paraId="6E5FD801"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备注：</w:t>
      </w:r>
    </w:p>
    <w:p w14:paraId="05B4E8B8" w14:textId="16463D3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1</w:t>
      </w:r>
      <w:r w:rsidRPr="007C6724">
        <w:rPr>
          <w:rFonts w:ascii="宋体" w:eastAsia="宋体" w:hAnsi="宋体" w:cs="Times New Roman"/>
          <w:szCs w:val="32"/>
        </w:rPr>
        <w:t>. 参照</w:t>
      </w:r>
      <w:r w:rsidRPr="007C6724">
        <w:rPr>
          <w:rFonts w:ascii="宋体" w:eastAsia="宋体" w:hAnsi="宋体" w:cs="Times New Roman" w:hint="eastAsia"/>
          <w:szCs w:val="32"/>
        </w:rPr>
        <w:t>A</w:t>
      </w:r>
      <w:r w:rsidRPr="007C6724">
        <w:rPr>
          <w:rFonts w:ascii="宋体" w:eastAsia="宋体" w:hAnsi="宋体" w:cs="Times New Roman"/>
          <w:szCs w:val="32"/>
        </w:rPr>
        <w:t>MP/ASCO/CAP联合发布的肿瘤变异解读及报告指南(PMID: 27993330)</w:t>
      </w:r>
      <w:r w:rsidRPr="007C6724">
        <w:rPr>
          <w:rFonts w:ascii="宋体" w:eastAsia="宋体" w:hAnsi="宋体" w:cs="Times New Roman" w:hint="eastAsia"/>
          <w:szCs w:val="32"/>
        </w:rPr>
        <w:t>，将</w:t>
      </w:r>
      <w:r w:rsidRPr="007C6724">
        <w:rPr>
          <w:rFonts w:ascii="宋体" w:eastAsia="宋体" w:hAnsi="宋体" w:cs="Times New Roman"/>
          <w:szCs w:val="32"/>
        </w:rPr>
        <w:t>变异的临床意义相关性证据水平分为四个等级</w:t>
      </w:r>
      <w:r w:rsidRPr="007C6724">
        <w:rPr>
          <w:rFonts w:ascii="宋体" w:eastAsia="宋体" w:hAnsi="宋体" w:cs="Times New Roman" w:hint="eastAsia"/>
          <w:szCs w:val="32"/>
        </w:rPr>
        <w:t>：</w:t>
      </w:r>
    </w:p>
    <w:p w14:paraId="21B78A9C" w14:textId="1439BA83"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A级：对应癌种中FDA/NMPA批准或指南推荐的治疗、诊断和（或）预后的相关标志物;</w:t>
      </w:r>
    </w:p>
    <w:p w14:paraId="4495C549"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B级：专家共识或III/IV期临床试验研究表明对患者肿瘤治疗有敏感或耐药、或具有诊断、预后意义的生物标志物；</w:t>
      </w:r>
    </w:p>
    <w:p w14:paraId="5F4B468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C级: FDA/NMPA批准或专业指南推荐的在其他癌种对某个治疗方案敏感或耐药的标志物；或者是作为临床试验入组标准的标志物；或者是多个小型研究结果证实具有诊断或预后意义的标志物；</w:t>
      </w:r>
    </w:p>
    <w:p w14:paraId="1883F7C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D级: 临床前研究表明具有潜在的治疗意义，或基于小型研究或多个案例报告可能作为</w:t>
      </w:r>
      <w:r w:rsidRPr="007C6724">
        <w:rPr>
          <w:rFonts w:ascii="宋体" w:eastAsia="宋体" w:hAnsi="宋体" w:cs="Times New Roman" w:hint="eastAsia"/>
          <w:szCs w:val="32"/>
        </w:rPr>
        <w:t>辅助疾病诊断或预后的标志物（结论未形成共识）。</w:t>
      </w:r>
    </w:p>
    <w:p w14:paraId="126D418A" w14:textId="5EBECFCE"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2</w:t>
      </w:r>
      <w:r w:rsidRPr="007C6724">
        <w:rPr>
          <w:rFonts w:ascii="宋体" w:eastAsia="宋体" w:hAnsi="宋体" w:cs="Times New Roman"/>
          <w:szCs w:val="32"/>
        </w:rPr>
        <w:t xml:space="preserve">. </w:t>
      </w:r>
      <w:r w:rsidR="00632099" w:rsidRPr="007C6724">
        <w:rPr>
          <w:rFonts w:ascii="宋体" w:eastAsia="宋体" w:hAnsi="宋体" w:cs="Times New Roman"/>
          <w:szCs w:val="32"/>
        </w:rPr>
        <w:t>本次报告检测结果基于检测方法的灵敏度和报告检测范围。随着检测技术的发展、参考文献及数据库的更新，检出结果和位点解读可能发生变更。</w:t>
      </w:r>
      <w:r w:rsidRPr="007C6724">
        <w:rPr>
          <w:rFonts w:ascii="宋体" w:eastAsia="宋体" w:hAnsi="宋体" w:cs="Times New Roman"/>
          <w:szCs w:val="32"/>
        </w:rPr>
        <w:br w:type="page"/>
      </w:r>
    </w:p>
    <w:p w14:paraId="2E38F7ED" w14:textId="57DFBA31" w:rsidR="0044581B" w:rsidRPr="007C6724" w:rsidRDefault="0044581B" w:rsidP="007C6724">
      <w:pPr>
        <w:widowControl/>
        <w:spacing w:line="360" w:lineRule="auto"/>
        <w:ind w:right="902"/>
        <w:jc w:val="left"/>
        <w:rPr>
          <w:rFonts w:ascii="宋体" w:eastAsia="宋体" w:hAnsi="宋体" w:cs="Times New Roman"/>
          <w:b/>
          <w:bCs/>
          <w:sz w:val="24"/>
          <w:szCs w:val="24"/>
        </w:rPr>
      </w:pPr>
      <w:r w:rsidRPr="007C6724">
        <w:rPr>
          <w:rFonts w:ascii="宋体" w:eastAsia="宋体" w:hAnsi="宋体" w:cs="Times New Roman" w:hint="eastAsia"/>
          <w:b/>
          <w:bCs/>
          <w:sz w:val="24"/>
          <w:szCs w:val="24"/>
        </w:rPr>
        <w:lastRenderedPageBreak/>
        <w:t>附录：基因列表及</w:t>
      </w:r>
      <w:r w:rsidR="000111D9" w:rsidRPr="007C6724">
        <w:rPr>
          <w:rFonts w:ascii="宋体" w:eastAsia="宋体" w:hAnsi="宋体" w:cs="Times New Roman" w:hint="eastAsia"/>
          <w:b/>
          <w:bCs/>
          <w:sz w:val="24"/>
          <w:szCs w:val="24"/>
        </w:rPr>
        <w:t>具体</w:t>
      </w:r>
      <w:r w:rsidRPr="007C6724">
        <w:rPr>
          <w:rFonts w:ascii="宋体" w:eastAsia="宋体" w:hAnsi="宋体" w:cs="Times New Roman" w:hint="eastAsia"/>
          <w:b/>
          <w:bCs/>
          <w:sz w:val="24"/>
          <w:szCs w:val="24"/>
        </w:rPr>
        <w:t>检测范围</w:t>
      </w:r>
    </w:p>
    <w:tbl>
      <w:tblPr>
        <w:tblW w:w="8039" w:type="dxa"/>
        <w:tblInd w:w="98" w:type="dxa"/>
        <w:tblLook w:val="04A0" w:firstRow="1" w:lastRow="0" w:firstColumn="1" w:lastColumn="0" w:noHBand="0" w:noVBand="1"/>
      </w:tblPr>
      <w:tblGrid>
        <w:gridCol w:w="879"/>
        <w:gridCol w:w="3898"/>
        <w:gridCol w:w="3262"/>
      </w:tblGrid>
      <w:tr w:rsidR="00282ABB" w:rsidRPr="007C6724" w14:paraId="0FF37A4B"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3241" w14:textId="77777777" w:rsidR="00282ABB" w:rsidRPr="0097615B" w:rsidRDefault="00282ABB" w:rsidP="00BD0986">
            <w:pPr>
              <w:widowControl/>
              <w:jc w:val="center"/>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基因</w:t>
            </w:r>
          </w:p>
        </w:tc>
        <w:tc>
          <w:tcPr>
            <w:tcW w:w="38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B9BB"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检测区域</w:t>
            </w:r>
          </w:p>
        </w:tc>
        <w:tc>
          <w:tcPr>
            <w:tcW w:w="326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33E22"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突变类型</w:t>
            </w:r>
          </w:p>
        </w:tc>
      </w:tr>
      <w:tr w:rsidR="00282ABB" w:rsidRPr="007C6724" w14:paraId="0BACB40A"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A73DDB"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ALK</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CAD49"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22、Exon 23、Exon 25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0A23D"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5C7B587"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8387BF"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B995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71258"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582327F2"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BC3C1"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BRAF</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17013"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11、Exon 15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53BC7"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797FF8E" w14:textId="77777777" w:rsidTr="00BD0986">
        <w:trPr>
          <w:trHeight w:val="638"/>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042E8"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EGFR</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3AFE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17、Exon 18、Exon 19、Exon 20、Exon 21、Exon 22、Exon 23、Exon 24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EE5F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DE3043C"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3BC7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HER2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2A8F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9670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FCF5393"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65993"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KRAS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725D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833685"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37F309B7" w14:textId="77777777" w:rsidTr="00BD0986">
        <w:trPr>
          <w:trHeight w:val="944"/>
        </w:trPr>
        <w:tc>
          <w:tcPr>
            <w:tcW w:w="879" w:type="dxa"/>
            <w:tcBorders>
              <w:top w:val="nil"/>
              <w:left w:val="single" w:sz="4" w:space="0" w:color="000000"/>
              <w:bottom w:val="single" w:sz="4" w:space="0" w:color="000000"/>
              <w:right w:val="single" w:sz="4" w:space="0" w:color="000000"/>
            </w:tcBorders>
            <w:shd w:val="clear" w:color="auto" w:fill="auto"/>
            <w:vAlign w:val="center"/>
          </w:tcPr>
          <w:p w14:paraId="6FC5FE46"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MET</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8B5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13、Intron 14、Exon 14、Exon 15、Exon 16、Exon 17、Exon 18、Exon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3C8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点突变、插入缺失、拷贝数变异</w:t>
            </w:r>
          </w:p>
        </w:tc>
      </w:tr>
      <w:tr w:rsidR="00282ABB" w:rsidRPr="007C6724" w14:paraId="77FB7F9E"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88122"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NRAS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EAC0E"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B3921"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A6C6CA8"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BBCC0"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PIK3CA</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B80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10、Exon 14、Exon 21</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52A82"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6EC74FB9"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91420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RET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F981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B24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253EC6B"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A5EB2"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FC17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8、Exon 11、Exon 12</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E7E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18311F00"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A184C9"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ROS1</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FEA8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32、Exon 34、Exon 35、Exon 36</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5699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6CFCA4F0" w14:textId="77777777" w:rsidTr="00BD0986">
        <w:trPr>
          <w:trHeight w:val="63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7F059D" w14:textId="77777777" w:rsidR="00282ABB" w:rsidRPr="0097615B" w:rsidRDefault="00282ABB" w:rsidP="00BD0986">
            <w:pPr>
              <w:jc w:val="center"/>
              <w:rPr>
                <w:rFonts w:ascii="宋体" w:eastAsia="宋体" w:hAnsi="宋体" w:cs="微软雅黑"/>
                <w:color w:val="000000"/>
                <w:szCs w:val="21"/>
              </w:rPr>
            </w:pP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71DDF"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31、Exon 33、Exon 38</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1B29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bl>
    <w:p w14:paraId="2A3F8702" w14:textId="69640C85" w:rsidR="0044581B" w:rsidRPr="0009605F" w:rsidRDefault="0044581B" w:rsidP="00632099">
      <w:pPr>
        <w:widowControl/>
        <w:spacing w:line="360" w:lineRule="auto"/>
        <w:rPr>
          <w:rFonts w:ascii="微软雅黑" w:eastAsia="微软雅黑" w:hAnsi="微软雅黑" w:cs="Times New Roman"/>
          <w:sz w:val="18"/>
          <w:szCs w:val="18"/>
        </w:rPr>
      </w:pPr>
    </w:p>
    <w:sectPr w:rsidR="0044581B" w:rsidRPr="0009605F">
      <w:footerReference w:type="default" r:id="rId8"/>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08163" w14:textId="77777777" w:rsidR="009C02DD" w:rsidRDefault="009C02DD">
      <w:r>
        <w:separator/>
      </w:r>
    </w:p>
  </w:endnote>
  <w:endnote w:type="continuationSeparator" w:id="0">
    <w:p w14:paraId="3863ED07" w14:textId="77777777" w:rsidR="009C02DD" w:rsidRDefault="009C0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5D96B" w14:textId="46D3BF48" w:rsidR="004549AF" w:rsidRDefault="007E5508">
    <w:pPr>
      <w:pStyle w:val="a7"/>
    </w:pPr>
    <w:r>
      <w:rPr>
        <w:noProof/>
      </w:rPr>
      <mc:AlternateContent>
        <mc:Choice Requires="wps">
          <w:drawing>
            <wp:anchor distT="0" distB="0" distL="114300" distR="114300" simplePos="0" relativeHeight="251659264" behindDoc="0" locked="0" layoutInCell="1" allowOverlap="1" wp14:anchorId="445E0951" wp14:editId="6698524C">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5E0951"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" filled="f" stroked="f" strokeweight=".5pt">
              <v:textbox style="mso-fit-shape-to-text:t" inset="0,0,0,0">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CBCA2" w14:textId="77777777" w:rsidR="009C02DD" w:rsidRDefault="009C02DD">
      <w:r>
        <w:separator/>
      </w:r>
    </w:p>
  </w:footnote>
  <w:footnote w:type="continuationSeparator" w:id="0">
    <w:p w14:paraId="3F76D133" w14:textId="77777777" w:rsidR="009C02DD" w:rsidRDefault="009C02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7B"/>
    <w:rsid w:val="DFF35727"/>
    <w:rsid w:val="00000458"/>
    <w:rsid w:val="0000058E"/>
    <w:rsid w:val="000024E3"/>
    <w:rsid w:val="000038C1"/>
    <w:rsid w:val="0000764B"/>
    <w:rsid w:val="000111D9"/>
    <w:rsid w:val="00011AC4"/>
    <w:rsid w:val="00016BD3"/>
    <w:rsid w:val="00021B85"/>
    <w:rsid w:val="0004565E"/>
    <w:rsid w:val="0004587D"/>
    <w:rsid w:val="000515E5"/>
    <w:rsid w:val="00052742"/>
    <w:rsid w:val="00055A78"/>
    <w:rsid w:val="0005706C"/>
    <w:rsid w:val="00057FC6"/>
    <w:rsid w:val="0006222F"/>
    <w:rsid w:val="0006369C"/>
    <w:rsid w:val="000639B0"/>
    <w:rsid w:val="000675C3"/>
    <w:rsid w:val="000675D5"/>
    <w:rsid w:val="000717A6"/>
    <w:rsid w:val="00076431"/>
    <w:rsid w:val="000823E5"/>
    <w:rsid w:val="00085DF9"/>
    <w:rsid w:val="00093F18"/>
    <w:rsid w:val="0009605F"/>
    <w:rsid w:val="000A6806"/>
    <w:rsid w:val="000B76B0"/>
    <w:rsid w:val="000C2A06"/>
    <w:rsid w:val="000C4435"/>
    <w:rsid w:val="000C5EB3"/>
    <w:rsid w:val="000D3901"/>
    <w:rsid w:val="000D397A"/>
    <w:rsid w:val="000E08BA"/>
    <w:rsid w:val="000E3471"/>
    <w:rsid w:val="000E52B4"/>
    <w:rsid w:val="000E5BE6"/>
    <w:rsid w:val="000F1379"/>
    <w:rsid w:val="000F25A0"/>
    <w:rsid w:val="00103E9E"/>
    <w:rsid w:val="00112023"/>
    <w:rsid w:val="001132E5"/>
    <w:rsid w:val="001140D2"/>
    <w:rsid w:val="00126C60"/>
    <w:rsid w:val="001338C8"/>
    <w:rsid w:val="00140E9A"/>
    <w:rsid w:val="00147899"/>
    <w:rsid w:val="00147A76"/>
    <w:rsid w:val="001559FE"/>
    <w:rsid w:val="001564A0"/>
    <w:rsid w:val="00166640"/>
    <w:rsid w:val="00166CD5"/>
    <w:rsid w:val="0018121F"/>
    <w:rsid w:val="0018357B"/>
    <w:rsid w:val="00184778"/>
    <w:rsid w:val="00191B52"/>
    <w:rsid w:val="0019530F"/>
    <w:rsid w:val="00197E16"/>
    <w:rsid w:val="001A19C9"/>
    <w:rsid w:val="001A2A6B"/>
    <w:rsid w:val="001A6D61"/>
    <w:rsid w:val="001A713E"/>
    <w:rsid w:val="001B0DA5"/>
    <w:rsid w:val="001B5838"/>
    <w:rsid w:val="001B7178"/>
    <w:rsid w:val="001C19E2"/>
    <w:rsid w:val="001D0C15"/>
    <w:rsid w:val="001D304F"/>
    <w:rsid w:val="001F036E"/>
    <w:rsid w:val="001F5460"/>
    <w:rsid w:val="001F633A"/>
    <w:rsid w:val="001F7B34"/>
    <w:rsid w:val="002240B0"/>
    <w:rsid w:val="00225282"/>
    <w:rsid w:val="002270A7"/>
    <w:rsid w:val="00227AA1"/>
    <w:rsid w:val="00231589"/>
    <w:rsid w:val="002345CA"/>
    <w:rsid w:val="00251281"/>
    <w:rsid w:val="00267AC6"/>
    <w:rsid w:val="00267B58"/>
    <w:rsid w:val="00271944"/>
    <w:rsid w:val="00273586"/>
    <w:rsid w:val="00275BD3"/>
    <w:rsid w:val="0027729D"/>
    <w:rsid w:val="002808CF"/>
    <w:rsid w:val="00282ABB"/>
    <w:rsid w:val="002852DC"/>
    <w:rsid w:val="00285939"/>
    <w:rsid w:val="00287C94"/>
    <w:rsid w:val="00290573"/>
    <w:rsid w:val="00290C04"/>
    <w:rsid w:val="00292C8A"/>
    <w:rsid w:val="00295A16"/>
    <w:rsid w:val="00296F12"/>
    <w:rsid w:val="002B6312"/>
    <w:rsid w:val="002C227D"/>
    <w:rsid w:val="002D67AC"/>
    <w:rsid w:val="002E174F"/>
    <w:rsid w:val="002F2D77"/>
    <w:rsid w:val="002F45D6"/>
    <w:rsid w:val="002F4D7A"/>
    <w:rsid w:val="002F5575"/>
    <w:rsid w:val="0031110A"/>
    <w:rsid w:val="00311BE2"/>
    <w:rsid w:val="003149F6"/>
    <w:rsid w:val="0031618E"/>
    <w:rsid w:val="00320BFC"/>
    <w:rsid w:val="0032667C"/>
    <w:rsid w:val="003314F0"/>
    <w:rsid w:val="0033734D"/>
    <w:rsid w:val="00346F3B"/>
    <w:rsid w:val="0034724E"/>
    <w:rsid w:val="003544FF"/>
    <w:rsid w:val="0035730E"/>
    <w:rsid w:val="00367649"/>
    <w:rsid w:val="003701FB"/>
    <w:rsid w:val="0037025F"/>
    <w:rsid w:val="00384EB7"/>
    <w:rsid w:val="00387154"/>
    <w:rsid w:val="003A2F30"/>
    <w:rsid w:val="003B2EF0"/>
    <w:rsid w:val="003B3AE8"/>
    <w:rsid w:val="003B4523"/>
    <w:rsid w:val="003C4FCD"/>
    <w:rsid w:val="003C70BA"/>
    <w:rsid w:val="003D11C3"/>
    <w:rsid w:val="003D61D3"/>
    <w:rsid w:val="003D6EA5"/>
    <w:rsid w:val="003E21E1"/>
    <w:rsid w:val="003E4DCD"/>
    <w:rsid w:val="003F65FA"/>
    <w:rsid w:val="00401504"/>
    <w:rsid w:val="00406DF3"/>
    <w:rsid w:val="00415A04"/>
    <w:rsid w:val="00421B1A"/>
    <w:rsid w:val="00422449"/>
    <w:rsid w:val="004235EF"/>
    <w:rsid w:val="004242AC"/>
    <w:rsid w:val="00430AD1"/>
    <w:rsid w:val="00440605"/>
    <w:rsid w:val="0044581B"/>
    <w:rsid w:val="004549AF"/>
    <w:rsid w:val="00464E1D"/>
    <w:rsid w:val="00467A3C"/>
    <w:rsid w:val="00470DBB"/>
    <w:rsid w:val="00471FBE"/>
    <w:rsid w:val="00482FB4"/>
    <w:rsid w:val="0049129D"/>
    <w:rsid w:val="00494F3C"/>
    <w:rsid w:val="004B2482"/>
    <w:rsid w:val="004B404B"/>
    <w:rsid w:val="004B4754"/>
    <w:rsid w:val="004C2259"/>
    <w:rsid w:val="004D5A1D"/>
    <w:rsid w:val="004E19CE"/>
    <w:rsid w:val="004F0F8C"/>
    <w:rsid w:val="004F3E4E"/>
    <w:rsid w:val="00502B28"/>
    <w:rsid w:val="00510A4B"/>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38D"/>
    <w:rsid w:val="00626980"/>
    <w:rsid w:val="00627648"/>
    <w:rsid w:val="00631EAE"/>
    <w:rsid w:val="00632099"/>
    <w:rsid w:val="006400F1"/>
    <w:rsid w:val="00651D3F"/>
    <w:rsid w:val="00651EDF"/>
    <w:rsid w:val="00652757"/>
    <w:rsid w:val="00652856"/>
    <w:rsid w:val="006571DA"/>
    <w:rsid w:val="00660978"/>
    <w:rsid w:val="00661AD7"/>
    <w:rsid w:val="006623CA"/>
    <w:rsid w:val="00663D9E"/>
    <w:rsid w:val="00677858"/>
    <w:rsid w:val="006817E0"/>
    <w:rsid w:val="00684327"/>
    <w:rsid w:val="006A1993"/>
    <w:rsid w:val="006A2FED"/>
    <w:rsid w:val="006A543E"/>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66D3"/>
    <w:rsid w:val="006F1C84"/>
    <w:rsid w:val="006F5F1D"/>
    <w:rsid w:val="006F719D"/>
    <w:rsid w:val="006F766D"/>
    <w:rsid w:val="00701E98"/>
    <w:rsid w:val="00702A0A"/>
    <w:rsid w:val="00703F88"/>
    <w:rsid w:val="00704DDA"/>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76251"/>
    <w:rsid w:val="00880738"/>
    <w:rsid w:val="00883908"/>
    <w:rsid w:val="008864EC"/>
    <w:rsid w:val="00887545"/>
    <w:rsid w:val="0088786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1498A"/>
    <w:rsid w:val="009169E8"/>
    <w:rsid w:val="00916C2A"/>
    <w:rsid w:val="0092043F"/>
    <w:rsid w:val="00932FA9"/>
    <w:rsid w:val="00935D93"/>
    <w:rsid w:val="00936CC3"/>
    <w:rsid w:val="009419F5"/>
    <w:rsid w:val="00941BB4"/>
    <w:rsid w:val="00946B87"/>
    <w:rsid w:val="00947702"/>
    <w:rsid w:val="00961E80"/>
    <w:rsid w:val="00966B6B"/>
    <w:rsid w:val="0096720C"/>
    <w:rsid w:val="0097615B"/>
    <w:rsid w:val="009763C0"/>
    <w:rsid w:val="00976B93"/>
    <w:rsid w:val="0098058A"/>
    <w:rsid w:val="00980E77"/>
    <w:rsid w:val="009816CA"/>
    <w:rsid w:val="00981F99"/>
    <w:rsid w:val="00986708"/>
    <w:rsid w:val="00994905"/>
    <w:rsid w:val="00994DC5"/>
    <w:rsid w:val="009A1022"/>
    <w:rsid w:val="009A2F8C"/>
    <w:rsid w:val="009B0F6B"/>
    <w:rsid w:val="009C02DD"/>
    <w:rsid w:val="009C0EB2"/>
    <w:rsid w:val="009C7B1F"/>
    <w:rsid w:val="009D0D76"/>
    <w:rsid w:val="009E45B0"/>
    <w:rsid w:val="009E5253"/>
    <w:rsid w:val="009E66B4"/>
    <w:rsid w:val="009F13D8"/>
    <w:rsid w:val="009F2CDF"/>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B7B"/>
    <w:rsid w:val="00AF4E57"/>
    <w:rsid w:val="00AF6061"/>
    <w:rsid w:val="00AF696E"/>
    <w:rsid w:val="00B07970"/>
    <w:rsid w:val="00B07D83"/>
    <w:rsid w:val="00B204E3"/>
    <w:rsid w:val="00B25DF3"/>
    <w:rsid w:val="00B3225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67EE0"/>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65BB"/>
    <w:rsid w:val="00CF6F3E"/>
    <w:rsid w:val="00D0060F"/>
    <w:rsid w:val="00D01485"/>
    <w:rsid w:val="00D04A90"/>
    <w:rsid w:val="00D053A2"/>
    <w:rsid w:val="00D10E6F"/>
    <w:rsid w:val="00D12AA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B3437"/>
    <w:rsid w:val="00DB644D"/>
    <w:rsid w:val="00DB7117"/>
    <w:rsid w:val="00DC00C6"/>
    <w:rsid w:val="00DC2C1F"/>
    <w:rsid w:val="00DC46BD"/>
    <w:rsid w:val="00DC6F05"/>
    <w:rsid w:val="00DD2F35"/>
    <w:rsid w:val="00DD4BC3"/>
    <w:rsid w:val="00DD64DA"/>
    <w:rsid w:val="00DE238E"/>
    <w:rsid w:val="00DE3586"/>
    <w:rsid w:val="00DE6A45"/>
    <w:rsid w:val="00DF2C07"/>
    <w:rsid w:val="00DF5A82"/>
    <w:rsid w:val="00DF7DA6"/>
    <w:rsid w:val="00E0455B"/>
    <w:rsid w:val="00E058C7"/>
    <w:rsid w:val="00E1327F"/>
    <w:rsid w:val="00E212A9"/>
    <w:rsid w:val="00E229F6"/>
    <w:rsid w:val="00E23A96"/>
    <w:rsid w:val="00E249EB"/>
    <w:rsid w:val="00E26762"/>
    <w:rsid w:val="00E27BFD"/>
    <w:rsid w:val="00E3516A"/>
    <w:rsid w:val="00E353F7"/>
    <w:rsid w:val="00E41CF7"/>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66CA"/>
    <w:rsid w:val="00ED121C"/>
    <w:rsid w:val="00ED1A9C"/>
    <w:rsid w:val="00ED7B88"/>
    <w:rsid w:val="00ED7C35"/>
    <w:rsid w:val="00EE2368"/>
    <w:rsid w:val="00EE23EF"/>
    <w:rsid w:val="00EE45FC"/>
    <w:rsid w:val="00EE667B"/>
    <w:rsid w:val="00EF25EA"/>
    <w:rsid w:val="00F018C4"/>
    <w:rsid w:val="00F022C2"/>
    <w:rsid w:val="00F048EB"/>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48B0"/>
    <w:rsid w:val="00F64B92"/>
    <w:rsid w:val="00F710AD"/>
    <w:rsid w:val="00F73287"/>
    <w:rsid w:val="00F772F1"/>
    <w:rsid w:val="00F80AC1"/>
    <w:rsid w:val="00F81030"/>
    <w:rsid w:val="00F87C0E"/>
    <w:rsid w:val="00F90E95"/>
    <w:rsid w:val="00FA3FE6"/>
    <w:rsid w:val="00FA5579"/>
    <w:rsid w:val="00FC4212"/>
    <w:rsid w:val="00FC534A"/>
    <w:rsid w:val="00FD2FC2"/>
    <w:rsid w:val="00FD3641"/>
    <w:rsid w:val="00FD4B17"/>
    <w:rsid w:val="00FE6170"/>
    <w:rsid w:val="00FF485F"/>
    <w:rsid w:val="00FF6C26"/>
    <w:rsid w:val="02CE0020"/>
    <w:rsid w:val="033C259A"/>
    <w:rsid w:val="038434B5"/>
    <w:rsid w:val="03EB1A2A"/>
    <w:rsid w:val="0D5C27ED"/>
    <w:rsid w:val="0E7D04A2"/>
    <w:rsid w:val="10792826"/>
    <w:rsid w:val="11B614FA"/>
    <w:rsid w:val="1642252E"/>
    <w:rsid w:val="17015743"/>
    <w:rsid w:val="17A06590"/>
    <w:rsid w:val="18270218"/>
    <w:rsid w:val="19423FDB"/>
    <w:rsid w:val="1B3646E6"/>
    <w:rsid w:val="1D345C41"/>
    <w:rsid w:val="1E402334"/>
    <w:rsid w:val="1F9D682B"/>
    <w:rsid w:val="1FC7449D"/>
    <w:rsid w:val="20046D22"/>
    <w:rsid w:val="22B742CB"/>
    <w:rsid w:val="25504DC6"/>
    <w:rsid w:val="261F1E6B"/>
    <w:rsid w:val="28223DBD"/>
    <w:rsid w:val="2B2356AF"/>
    <w:rsid w:val="2B5D405D"/>
    <w:rsid w:val="2B69754B"/>
    <w:rsid w:val="2C7E4911"/>
    <w:rsid w:val="2CC138EB"/>
    <w:rsid w:val="2DC160CD"/>
    <w:rsid w:val="31052575"/>
    <w:rsid w:val="32266756"/>
    <w:rsid w:val="332443FC"/>
    <w:rsid w:val="339805B9"/>
    <w:rsid w:val="360F1262"/>
    <w:rsid w:val="361E1AB1"/>
    <w:rsid w:val="37736D0E"/>
    <w:rsid w:val="3910252B"/>
    <w:rsid w:val="3B3F2E4B"/>
    <w:rsid w:val="3B467C9E"/>
    <w:rsid w:val="3EA04BC1"/>
    <w:rsid w:val="412A2D8E"/>
    <w:rsid w:val="41CC330B"/>
    <w:rsid w:val="42896D75"/>
    <w:rsid w:val="429A79FD"/>
    <w:rsid w:val="42B56F60"/>
    <w:rsid w:val="43861AB9"/>
    <w:rsid w:val="45150983"/>
    <w:rsid w:val="46314192"/>
    <w:rsid w:val="469B0C99"/>
    <w:rsid w:val="471948AA"/>
    <w:rsid w:val="48A53DE4"/>
    <w:rsid w:val="4A6E5401"/>
    <w:rsid w:val="4AB0583E"/>
    <w:rsid w:val="4FD808EE"/>
    <w:rsid w:val="54940C97"/>
    <w:rsid w:val="56FB22D6"/>
    <w:rsid w:val="57742B6E"/>
    <w:rsid w:val="5B757F9E"/>
    <w:rsid w:val="5C98122F"/>
    <w:rsid w:val="5D141CFE"/>
    <w:rsid w:val="5E033EA5"/>
    <w:rsid w:val="5F130EE9"/>
    <w:rsid w:val="62D511F4"/>
    <w:rsid w:val="64811E9B"/>
    <w:rsid w:val="676050C0"/>
    <w:rsid w:val="6841093A"/>
    <w:rsid w:val="691D56C2"/>
    <w:rsid w:val="694E6D11"/>
    <w:rsid w:val="695C7A6C"/>
    <w:rsid w:val="6AA10631"/>
    <w:rsid w:val="6BDF6E68"/>
    <w:rsid w:val="6C1D7996"/>
    <w:rsid w:val="6CC15E28"/>
    <w:rsid w:val="6CE85A7C"/>
    <w:rsid w:val="6CF81B77"/>
    <w:rsid w:val="6D8E1675"/>
    <w:rsid w:val="6E3F1452"/>
    <w:rsid w:val="6E65353D"/>
    <w:rsid w:val="705637EA"/>
    <w:rsid w:val="7068787B"/>
    <w:rsid w:val="71134FB7"/>
    <w:rsid w:val="714624BD"/>
    <w:rsid w:val="722E19EA"/>
    <w:rsid w:val="73973D9C"/>
    <w:rsid w:val="77292714"/>
    <w:rsid w:val="7BFB3A38"/>
    <w:rsid w:val="7C3B79CF"/>
    <w:rsid w:val="7D96D194"/>
    <w:rsid w:val="7DB40FFB"/>
    <w:rsid w:val="7FFD1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A211C81"/>
  <w15:docId w15:val="{D71E42F4-FC06-42CC-A528-9FF4EC52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e">
    <w:name w:val="Emphasis"/>
    <w:qFormat/>
    <w:rPr>
      <w:i/>
      <w:iCs/>
    </w:rPr>
  </w:style>
  <w:style w:type="character" w:styleId="af">
    <w:name w:val="annotation reference"/>
    <w:basedOn w:val="a0"/>
    <w:uiPriority w:val="99"/>
    <w:semiHidden/>
    <w:unhideWhenUsed/>
    <w:rPr>
      <w:sz w:val="21"/>
      <w:szCs w:val="21"/>
    </w:rPr>
  </w:style>
  <w:style w:type="table" w:customStyle="1" w:styleId="1-51">
    <w:name w:val="网格表 1 浅色 - 着色 51"/>
    <w:basedOn w:val="a1"/>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Times New Roman" w:eastAsia="宋体" w:hAnsi="Times New Roman" w:cs="Times New Roman"/>
      <w:b/>
      <w:sz w:val="32"/>
      <w:szCs w:val="32"/>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qFormat/>
    <w:rPr>
      <w:sz w:val="21"/>
    </w:rPr>
  </w:style>
  <w:style w:type="character" w:customStyle="1" w:styleId="zhu">
    <w:name w:val="zhu"/>
    <w:qFormat/>
    <w:rPr>
      <w:sz w:val="18"/>
    </w:rPr>
  </w:style>
  <w:style w:type="character" w:customStyle="1" w:styleId="metadata">
    <w:name w:val="metadata"/>
    <w:qFormat/>
    <w:rPr>
      <w:sz w:val="24"/>
    </w:rPr>
  </w:style>
  <w:style w:type="table" w:customStyle="1" w:styleId="TableNormal">
    <w:name w:val="Table Normal"/>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qFormat/>
    <w:rPr>
      <w:sz w:val="18"/>
    </w:rPr>
  </w:style>
  <w:style w:type="paragraph" w:customStyle="1" w:styleId="drug2">
    <w:name w:val="drug2"/>
    <w:qFormat/>
    <w:pPr>
      <w:jc w:val="both"/>
    </w:pPr>
    <w:rPr>
      <w:sz w:val="18"/>
    </w:rPr>
  </w:style>
  <w:style w:type="character" w:customStyle="1" w:styleId="a4">
    <w:name w:val="批注文字 字符"/>
    <w:basedOn w:val="a0"/>
    <w:link w:val="a3"/>
    <w:uiPriority w:val="99"/>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8</Pages>
  <Words>942</Words>
  <Characters>5375</Characters>
  <Application>Microsoft Office Word</Application>
  <DocSecurity>0</DocSecurity>
  <Lines>44</Lines>
  <Paragraphs>12</Paragraphs>
  <ScaleCrop>false</ScaleCrop>
  <Company>微软公司</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153</cp:revision>
  <cp:lastPrinted>2019-01-31T16:36:00Z</cp:lastPrinted>
  <dcterms:created xsi:type="dcterms:W3CDTF">2022-10-26T03:16:00Z</dcterms:created>
  <dcterms:modified xsi:type="dcterms:W3CDTF">2025-05-16T08:51:00Z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