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03B52"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w:drawing>
          <wp:inline distT="0" distB="0" distL="0" distR="0" wp14:anchorId="6955AACC" wp14:editId="168648C7">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524127" cy="771419"/>
                    </a:xfrm>
                    <a:prstGeom prst="rect">
                      <a:avLst/>
                    </a:prstGeom>
                  </pic:spPr>
                </pic:pic>
              </a:graphicData>
            </a:graphic>
          </wp:inline>
        </w:drawing>
      </w:r>
    </w:p>
    <w:p w14:paraId="6A109AB8" w14:textId="77777777" w:rsidR="00F039DB" w:rsidRPr="00061D7F" w:rsidRDefault="00F039DB">
      <w:pPr>
        <w:jc w:val="left"/>
        <w:rPr>
          <w:rFonts w:ascii="Times New Roman" w:eastAsia="微软雅黑" w:hAnsi="Times New Roman" w:cs="微软雅黑"/>
          <w:color w:val="595959" w:themeColor="text1" w:themeTint="A6"/>
          <w:sz w:val="20"/>
          <w:szCs w:val="20"/>
        </w:rPr>
      </w:pPr>
      <w:bookmarkStart w:id="0" w:name="ImprintMainBody"/>
      <w:bookmarkEnd w:id="0"/>
    </w:p>
    <w:p w14:paraId="1A0C6E32" w14:textId="77777777" w:rsidR="00F039DB" w:rsidRPr="00061D7F" w:rsidRDefault="00F039DB">
      <w:pPr>
        <w:jc w:val="left"/>
        <w:rPr>
          <w:rFonts w:ascii="Times New Roman" w:eastAsia="微软雅黑" w:hAnsi="Times New Roman" w:cs="微软雅黑"/>
        </w:rPr>
      </w:pPr>
    </w:p>
    <w:p w14:paraId="69EC3679" w14:textId="77777777" w:rsidR="00F039DB" w:rsidRPr="00061D7F" w:rsidRDefault="00F039DB">
      <w:pPr>
        <w:jc w:val="left"/>
        <w:rPr>
          <w:rFonts w:ascii="Times New Roman" w:eastAsia="微软雅黑" w:hAnsi="Times New Roman" w:cs="微软雅黑"/>
        </w:rPr>
      </w:pPr>
    </w:p>
    <w:p w14:paraId="25F2B6A5" w14:textId="77777777" w:rsidR="00F039DB" w:rsidRPr="00061D7F" w:rsidRDefault="00F039DB">
      <w:pPr>
        <w:jc w:val="left"/>
        <w:rPr>
          <w:rFonts w:ascii="Times New Roman" w:eastAsia="微软雅黑" w:hAnsi="Times New Roman" w:cs="微软雅黑"/>
        </w:rPr>
      </w:pPr>
    </w:p>
    <w:p w14:paraId="6B55A6FD" w14:textId="77777777" w:rsidR="00F039DB" w:rsidRPr="00061D7F" w:rsidRDefault="00F039DB">
      <w:pPr>
        <w:jc w:val="left"/>
        <w:rPr>
          <w:rFonts w:ascii="Times New Roman" w:eastAsia="微软雅黑" w:hAnsi="Times New Roman" w:cs="微软雅黑"/>
        </w:rPr>
      </w:pPr>
    </w:p>
    <w:p w14:paraId="4FF429F3" w14:textId="77777777" w:rsidR="00F039DB" w:rsidRPr="00061D7F" w:rsidRDefault="00F039DB">
      <w:pPr>
        <w:jc w:val="left"/>
        <w:rPr>
          <w:rFonts w:ascii="Times New Roman" w:eastAsia="微软雅黑" w:hAnsi="Times New Roman" w:cs="微软雅黑"/>
        </w:rPr>
      </w:pPr>
    </w:p>
    <w:p w14:paraId="64FA3ACC"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w:drawing>
          <wp:anchor distT="0" distB="0" distL="114300" distR="114300" simplePos="0" relativeHeight="251661312" behindDoc="1" locked="0" layoutInCell="1" allowOverlap="1" wp14:anchorId="38A2A6A7" wp14:editId="52E01C86">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F039DB" w:rsidRPr="00061D7F" w14:paraId="3AE599A0" w14:textId="77777777">
        <w:trPr>
          <w:trHeight w:val="4473"/>
        </w:trPr>
        <w:tc>
          <w:tcPr>
            <w:tcW w:w="10032" w:type="dxa"/>
          </w:tcPr>
          <w:p w14:paraId="6EAE970C" w14:textId="77777777" w:rsidR="00F039DB" w:rsidRPr="00061D7F" w:rsidRDefault="007550B7">
            <w:pPr>
              <w:tabs>
                <w:tab w:val="center" w:pos="5099"/>
                <w:tab w:val="right" w:pos="10199"/>
              </w:tabs>
              <w:jc w:val="center"/>
              <w:rPr>
                <w:rFonts w:ascii="Times New Roman" w:eastAsia="微软雅黑" w:hAnsi="Times New Roman" w:cs="微软雅黑"/>
              </w:rPr>
            </w:pPr>
            <w:r w:rsidRPr="00061D7F">
              <w:rPr>
                <w:rFonts w:ascii="Times New Roman" w:eastAsia="微软雅黑" w:hAnsi="Times New Roman" w:cs="微软雅黑" w:hint="eastAsia"/>
                <w:b/>
                <w:spacing w:val="10"/>
                <w:sz w:val="56"/>
                <w:szCs w:val="52"/>
              </w:rPr>
              <w:t>高通量测序（</w:t>
            </w:r>
            <w:r w:rsidRPr="00061D7F">
              <w:rPr>
                <w:rFonts w:ascii="Times New Roman" w:eastAsia="微软雅黑" w:hAnsi="Times New Roman" w:cs="微软雅黑" w:hint="eastAsia"/>
                <w:b/>
                <w:spacing w:val="10"/>
                <w:sz w:val="56"/>
                <w:szCs w:val="52"/>
              </w:rPr>
              <w:t>NGS</w:t>
            </w:r>
            <w:r w:rsidRPr="00061D7F">
              <w:rPr>
                <w:rFonts w:ascii="Times New Roman" w:eastAsia="微软雅黑" w:hAnsi="Times New Roman" w:cs="微软雅黑" w:hint="eastAsia"/>
                <w:b/>
                <w:spacing w:val="10"/>
                <w:sz w:val="56"/>
                <w:szCs w:val="52"/>
              </w:rPr>
              <w:t>）检测报告</w:t>
            </w:r>
          </w:p>
        </w:tc>
      </w:tr>
    </w:tbl>
    <w:p w14:paraId="1543691E" w14:textId="77777777" w:rsidR="00F039DB" w:rsidRPr="00061D7F" w:rsidRDefault="00F039DB">
      <w:pPr>
        <w:jc w:val="left"/>
        <w:rPr>
          <w:rFonts w:ascii="Times New Roman" w:eastAsia="微软雅黑" w:hAnsi="Times New Roman" w:cs="微软雅黑"/>
        </w:rPr>
      </w:pPr>
    </w:p>
    <w:p w14:paraId="56245D25" w14:textId="77777777" w:rsidR="00F039DB" w:rsidRPr="00061D7F" w:rsidRDefault="00F039DB">
      <w:pPr>
        <w:jc w:val="left"/>
        <w:rPr>
          <w:rFonts w:ascii="Times New Roman" w:eastAsia="微软雅黑" w:hAnsi="Times New Roman" w:cs="微软雅黑"/>
        </w:rPr>
      </w:pPr>
    </w:p>
    <w:p w14:paraId="4C162597" w14:textId="77777777" w:rsidR="00F039DB" w:rsidRPr="00061D7F" w:rsidRDefault="00F039DB">
      <w:pPr>
        <w:jc w:val="left"/>
        <w:rPr>
          <w:rFonts w:ascii="Times New Roman" w:eastAsia="微软雅黑" w:hAnsi="Times New Roman" w:cs="微软雅黑"/>
        </w:rPr>
      </w:pPr>
    </w:p>
    <w:p w14:paraId="08ACE0D5" w14:textId="77777777" w:rsidR="00F039DB" w:rsidRPr="00061D7F" w:rsidRDefault="00F039DB">
      <w:pPr>
        <w:jc w:val="left"/>
        <w:rPr>
          <w:rFonts w:ascii="Times New Roman" w:eastAsia="微软雅黑" w:hAnsi="Times New Roman" w:cs="微软雅黑"/>
        </w:rPr>
      </w:pPr>
    </w:p>
    <w:p w14:paraId="6B3A1016" w14:textId="77777777" w:rsidR="00F039DB" w:rsidRPr="00061D7F" w:rsidRDefault="00F039DB">
      <w:pPr>
        <w:jc w:val="left"/>
        <w:rPr>
          <w:rFonts w:ascii="Times New Roman" w:eastAsia="微软雅黑" w:hAnsi="Times New Roman" w:cs="微软雅黑"/>
        </w:rPr>
      </w:pPr>
    </w:p>
    <w:p w14:paraId="2D880B7D" w14:textId="77777777" w:rsidR="00F039DB" w:rsidRPr="00061D7F" w:rsidRDefault="00F039DB">
      <w:pPr>
        <w:jc w:val="left"/>
        <w:rPr>
          <w:rFonts w:ascii="Times New Roman" w:eastAsia="微软雅黑" w:hAnsi="Times New Roman" w:cs="微软雅黑"/>
        </w:rPr>
      </w:pPr>
    </w:p>
    <w:p w14:paraId="572D78AD" w14:textId="77777777" w:rsidR="00F039DB" w:rsidRPr="00061D7F" w:rsidRDefault="00F039DB">
      <w:pPr>
        <w:jc w:val="left"/>
        <w:rPr>
          <w:rFonts w:ascii="Times New Roman" w:eastAsia="微软雅黑" w:hAnsi="Times New Roman" w:cs="微软雅黑"/>
        </w:rPr>
      </w:pPr>
    </w:p>
    <w:p w14:paraId="067B5C85" w14:textId="77777777" w:rsidR="00F039DB" w:rsidRPr="00061D7F" w:rsidRDefault="00F039DB">
      <w:pPr>
        <w:jc w:val="left"/>
        <w:rPr>
          <w:rFonts w:ascii="Times New Roman" w:eastAsia="微软雅黑" w:hAnsi="Times New Roman" w:cs="微软雅黑"/>
        </w:rPr>
      </w:pPr>
    </w:p>
    <w:p w14:paraId="4598FB5C" w14:textId="77777777" w:rsidR="00F039DB" w:rsidRPr="00061D7F" w:rsidRDefault="00F039DB">
      <w:pPr>
        <w:jc w:val="left"/>
        <w:rPr>
          <w:rFonts w:ascii="Times New Roman" w:eastAsia="微软雅黑" w:hAnsi="Times New Roman" w:cs="微软雅黑"/>
        </w:rPr>
      </w:pPr>
    </w:p>
    <w:p w14:paraId="18EFD63C" w14:textId="77777777" w:rsidR="00F039DB" w:rsidRPr="00061D7F" w:rsidRDefault="00F039DB">
      <w:pPr>
        <w:jc w:val="left"/>
        <w:rPr>
          <w:rFonts w:ascii="Times New Roman" w:eastAsia="微软雅黑" w:hAnsi="Times New Roman" w:cs="微软雅黑"/>
        </w:rPr>
      </w:pPr>
    </w:p>
    <w:p w14:paraId="43FA7F28" w14:textId="77777777" w:rsidR="00F039DB" w:rsidRPr="00061D7F" w:rsidRDefault="00F039DB">
      <w:pPr>
        <w:jc w:val="left"/>
        <w:rPr>
          <w:rFonts w:ascii="Times New Roman" w:eastAsia="微软雅黑" w:hAnsi="Times New Roman" w:cs="微软雅黑"/>
        </w:rPr>
      </w:pPr>
    </w:p>
    <w:p w14:paraId="7BED06AE" w14:textId="77777777" w:rsidR="00F039DB" w:rsidRPr="00061D7F" w:rsidRDefault="00F039DB">
      <w:pPr>
        <w:jc w:val="left"/>
        <w:rPr>
          <w:rFonts w:ascii="Times New Roman" w:eastAsia="微软雅黑" w:hAnsi="Times New Roman" w:cs="微软雅黑"/>
        </w:rPr>
      </w:pPr>
    </w:p>
    <w:p w14:paraId="4F2649A8" w14:textId="77777777" w:rsidR="00F039DB" w:rsidRPr="00061D7F" w:rsidRDefault="00F039DB">
      <w:pPr>
        <w:jc w:val="left"/>
        <w:rPr>
          <w:rFonts w:ascii="Times New Roman" w:eastAsia="微软雅黑" w:hAnsi="Times New Roman" w:cs="微软雅黑"/>
        </w:rPr>
      </w:pPr>
    </w:p>
    <w:p w14:paraId="0AE48308" w14:textId="77777777" w:rsidR="00F039DB" w:rsidRPr="00061D7F" w:rsidRDefault="00F039DB">
      <w:pPr>
        <w:jc w:val="left"/>
        <w:rPr>
          <w:rFonts w:ascii="Times New Roman" w:eastAsia="微软雅黑" w:hAnsi="Times New Roman" w:cs="微软雅黑"/>
        </w:rPr>
      </w:pPr>
    </w:p>
    <w:p w14:paraId="7B838AF1" w14:textId="77777777" w:rsidR="00F039DB" w:rsidRPr="00061D7F" w:rsidRDefault="00F039DB">
      <w:pPr>
        <w:jc w:val="left"/>
        <w:rPr>
          <w:rFonts w:ascii="Times New Roman" w:eastAsia="微软雅黑" w:hAnsi="Times New Roman" w:cs="微软雅黑"/>
        </w:rPr>
      </w:pPr>
    </w:p>
    <w:p w14:paraId="007632DF" w14:textId="77777777" w:rsidR="00F039DB" w:rsidRPr="00061D7F" w:rsidRDefault="007550B7">
      <w:pPr>
        <w:jc w:val="center"/>
        <w:rPr>
          <w:rFonts w:ascii="Times New Roman" w:eastAsia="微软雅黑" w:hAnsi="Times New Roman" w:cs="微软雅黑"/>
          <w:sz w:val="32"/>
          <w:szCs w:val="32"/>
        </w:rPr>
      </w:pPr>
      <w:r w:rsidRPr="00061D7F">
        <w:rPr>
          <w:rFonts w:ascii="Times New Roman" w:eastAsia="微软雅黑" w:hAnsi="Times New Roman" w:cs="微软雅黑" w:hint="eastAsia"/>
          <w:sz w:val="32"/>
          <w:szCs w:val="32"/>
        </w:rPr>
        <w:t>精｜于｜医｜术</w:t>
      </w:r>
      <w:r w:rsidRPr="00061D7F">
        <w:rPr>
          <w:rFonts w:ascii="Times New Roman" w:eastAsia="微软雅黑" w:hAnsi="Times New Roman" w:cs="微软雅黑" w:hint="eastAsia"/>
          <w:sz w:val="32"/>
          <w:szCs w:val="32"/>
        </w:rPr>
        <w:t xml:space="preserve">    </w:t>
      </w:r>
      <w:r w:rsidRPr="00061D7F">
        <w:rPr>
          <w:rFonts w:ascii="Times New Roman" w:eastAsia="微软雅黑" w:hAnsi="Times New Roman" w:cs="微软雅黑" w:hint="eastAsia"/>
          <w:sz w:val="32"/>
          <w:szCs w:val="32"/>
        </w:rPr>
        <w:t>诚｜于｜医｜德</w:t>
      </w:r>
    </w:p>
    <w:p w14:paraId="518A371A" w14:textId="77777777" w:rsidR="00F039DB" w:rsidRPr="00061D7F" w:rsidRDefault="00F039DB">
      <w:pPr>
        <w:jc w:val="left"/>
        <w:rPr>
          <w:rFonts w:ascii="Times New Roman" w:eastAsia="微软雅黑" w:hAnsi="Times New Roman" w:cs="微软雅黑"/>
        </w:rPr>
      </w:pP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w:lastRenderedPageBreak/>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1" w:name="ContentsInfo_info1"/>
            <w:bookmarkEnd w:id="1"/>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2" w:name="Contents_Info_title2"/>
            <w:bookmarkEnd w:id="2"/>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3" w:name="ContentsInfo_InfoHead7"/>
            <w:bookmarkStart w:id="4" w:name="ContentsInfo_note6"/>
            <w:bookmarkStart w:id="5" w:name="ContentsInfo_InfoHead6"/>
            <w:bookmarkStart w:id="6" w:name="ContentsInfo_InfoHead1"/>
            <w:bookmarkStart w:id="7" w:name="ContentsInfo_note5"/>
            <w:bookmarkStart w:id="8" w:name="ContentsInfo_InfoHead5"/>
            <w:bookmarkEnd w:id="3"/>
            <w:bookmarkEnd w:id="4"/>
            <w:bookmarkEnd w:id="5"/>
            <w:bookmarkEnd w:id="6"/>
            <w:bookmarkEnd w:id="7"/>
            <w:bookmarkEnd w:id="8"/>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9" w:name="ContentsInfo_note7"/>
            <w:bookmarkStart w:id="10" w:name="ContentsInfo_InfoHead8"/>
            <w:bookmarkStart w:id="11" w:name="ContentsInfo_note8"/>
            <w:bookmarkEnd w:id="9"/>
            <w:bookmarkEnd w:id="10"/>
            <w:bookmarkEnd w:id="11"/>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2" w:name="Contents_Info_title3"/>
            <w:bookmarkEnd w:id="12"/>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3" w:name="ContentsInfo_info2"/>
            <w:bookmarkEnd w:id="13"/>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sample.tumor_list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sample.tumor_names_cn%}</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4" w:name="Contents_Info_title1"/>
      <w:bookmarkEnd w:id="14"/>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F039DB" w:rsidRPr="00061D7F" w14:paraId="07AB2A1E"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5" w:name="Basic_Info_Table"/>
            <w:r w:rsidRPr="00061D7F">
              <w:rPr>
                <w:rFonts w:ascii="Times New Roman" w:eastAsia="微软雅黑" w:hAnsi="Times New Roman" w:cs="微软雅黑"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{{sample.original_pathological_id}}</w:t>
            </w:r>
          </w:p>
        </w:tc>
      </w:tr>
      <w:tr w:rsidR="00F039DB" w:rsidRPr="00061D7F" w14:paraId="37DF836D"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39543FB8" w14:textId="043C149D"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{{sample.company}}</w:t>
            </w:r>
          </w:p>
        </w:tc>
        <w:tc>
          <w:tcPr>
            <w:tcW w:w="127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submission_department</w:t>
            </w:r>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{{sample.hospitalization_no}}</w:t>
            </w:r>
          </w:p>
        </w:tc>
      </w:tr>
      <w:tr w:rsidR="00F039DB" w:rsidRPr="00061D7F" w14:paraId="014CB1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{{sample.application_date}}</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{{sample.clinical_diagnosis}}</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{{sample.report_date}}</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{{sample.pathol_diagn}}</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5"/>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sample.tumor_list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in sample.tumor_list)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sample.tumor_names_c</w:t>
      </w:r>
      <w:r w:rsidR="00036332" w:rsidRPr="00350D2D">
        <w:rPr>
          <w:rFonts w:ascii="Times New Roman" w:eastAsia="微软雅黑" w:hAnsi="Times New Roman" w:cs="微软雅黑"/>
          <w:kern w:val="0"/>
          <w:sz w:val="21"/>
          <w:szCs w:val="21"/>
        </w:rPr>
        <w:t>n</w:t>
      </w:r>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靶向治疗相关的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sample.tumor_list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sample.tumor_names_cn%}</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{%if var.var_somatic.level_I + var.var_somatic.level_II + var.var_somatic.level_III + var.var_somatic.level_onco_nodrug%}</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{{(var.var_somatic.level_I + var.var_somatic.level_II + var.var_somatic.level_III + var.var_somatic.level_onco_nodrug)|count}}</w:t>
            </w:r>
            <w:r w:rsidRPr="00E34A37">
              <w:rPr>
                <w:rFonts w:ascii="Times New Roman" w:eastAsia="微软雅黑" w:hAnsi="Times New Roman" w:cs="微软雅黑" w:hint="eastAsia"/>
                <w:sz w:val="21"/>
                <w:szCs w:val="21"/>
              </w:rPr>
              <w:t>个基因变异，其中靶向治疗相关变异有</w:t>
            </w:r>
            <w:r w:rsidRPr="00E34A37">
              <w:rPr>
                <w:rFonts w:ascii="Times New Roman" w:eastAsia="微软雅黑" w:hAnsi="Times New Roman" w:cs="微软雅黑" w:hint="eastAsia"/>
                <w:sz w:val="21"/>
                <w:szCs w:val="21"/>
              </w:rPr>
              <w:t>{{(var.var_somatic.level_I + var.var_somatic.level_II)|count}}</w:t>
            </w:r>
            <w:r w:rsidRPr="00E34A37">
              <w:rPr>
                <w:rFonts w:ascii="Times New Roman" w:eastAsia="微软雅黑" w:hAnsi="Times New Roman" w:cs="微软雅黑" w:hint="eastAsia"/>
                <w:sz w:val="21"/>
                <w:szCs w:val="21"/>
              </w:rPr>
              <w:t>个。</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var.var_somatic.level_I + var.var_somatic.level_II%}</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var.var_somatic.level_I + var.var_somatic.level_II%}</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{%vm%}</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if a.bio_category==”Snvindel”%}</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{{a.gene_symbol}}</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a.hgvs_p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%}{{a.hgvs_p}}{%else%}{{a.hgvs_c}}{%endif%}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r w:rsidRPr="00B56D8E">
              <w:rPr>
                <w:rFonts w:ascii="Times New Roman" w:eastAsia="微软雅黑" w:hAnsi="Times New Roman" w:cs="思源黑体 CN Light" w:hint="eastAsia"/>
                <w:sz w:val="21"/>
                <w:szCs w:val="21"/>
              </w:rPr>
              <w:t>外显子跳读突变</w:t>
            </w:r>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a.gene_region%}{{a.gene_region|replace(</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)}}{%else%}{{a.gene_region}}{%endif%} {%if a.hgvs_p!=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%}{{a.hgvs_p}}{%else%}{{a.hgvs_c}}{%endif%}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{%p if a.bio_category==”Snvindel”%}</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sz w:val="21"/>
                <w:szCs w:val="21"/>
              </w:rPr>
              <w:t>a.freq_str</w:t>
            </w:r>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r>
              <w:rPr>
                <w:rFonts w:ascii="Times New Roman" w:eastAsia="微软雅黑" w:hAnsi="Times New Roman" w:cs="微软雅黑"/>
                <w:sz w:val="21"/>
                <w:szCs w:val="21"/>
              </w:rPr>
              <w:t>a.cn_mean</w:t>
            </w:r>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{{a.freq_str}}</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a.clinic_num_s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%tr endfor%}</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{%if msi.var_id==</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sample.tumor_list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sample.tumor_names_cn%}</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子宫内膜癌分子分型相关标志物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if var.ec_type.var_id == “POLE-ultramutated type EC”%}</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“MSI-H type EC”%}</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MMRd</w:t>
            </w:r>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{%p elif var.ec_type.var_id == “CNH type EC”%}</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p53 abn</w:t>
            </w:r>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“CNL type EC”%}</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sample.tumor_content%}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sample.tumor_content|replace(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lib_quality_control and lib_quality_control.lib_dna_qc and lib_quality_control.lib_dna_qc.tumor_content%}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lib_quality_control.lib_dna_qc.tumor_content|replace(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var.knb or 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{%tr if var.knb%}</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var.knb.evi_sum.evi_split.Predictive_merge%}</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var.knb.evi_sum.evi_split.Predictive_merge%}</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{{b.regimen_name}}</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var.knb.evi_sum.evi_split.Prognostic%}</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var.knb.evi_sum.evi_split.Prognostic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var.knb.evi_sum.evi_split.Diagnostic%}</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var.knb.evi_sum.evi_split.Diagnostic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 xml:space="preserve">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w:t>
            </w:r>
            <w:r w:rsidRPr="00272C12">
              <w:rPr>
                <w:rFonts w:ascii="Times New Roman" w:eastAsia="微软雅黑" w:hAnsi="Times New Roman" w:cs="微软雅黑"/>
                <w:b/>
                <w:bCs/>
                <w:sz w:val="18"/>
                <w:szCs w:val="18"/>
              </w:rPr>
              <w:lastRenderedPageBreak/>
              <w:t>== “PSeqRnaSv”)%}</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a.judge_mergeMET%}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if a.evi_sum.evi_split.Predictive or a.evi_sum.evi_split.Prognostic or a.evi_sum.evi_split.Diagnostic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“PSeqRnaSv”)%}</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{{a.three_prime_gene_function|e}}</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{%p endfor%}</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end</w:t>
            </w:r>
            <w:r>
              <w:rPr>
                <w:rFonts w:ascii="Times New Roman" w:eastAsia="微软雅黑" w:hAnsi="Times New Roman" w:cs="微软雅黑" w:hint="eastAsia"/>
                <w:sz w:val="18"/>
                <w:szCs w:val="18"/>
              </w:rPr>
              <w:t>for</w:t>
            </w:r>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6"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var.special.var_pan116_split.other_level_I_II%}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var.special.var_pan116_split.other_level_I_II%}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 in a.gene_symbol and (a.bio_category==”Sv” or a.bio_category == “PSeqRnaSv”)%}</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if a.bio_category==”Snvindel”%}</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a.bio_category==”Snvindel”%}</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a.evi_sum.evi_split.Predictive or a.evi_sum.evi_split.Prognostic or a.evi_sum.evi_split.Diagnostic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{{a.three_prime_gene_function|e}}</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endfor%}</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var.special.var_pan116_split.other_level_III%}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var.special.var_pan116_split.other_level_III%}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 </w:t>
            </w:r>
            <w:r w:rsidRPr="00272C12">
              <w:rPr>
                <w:rFonts w:ascii="Times New Roman" w:eastAsia="微软雅黑" w:hAnsi="Times New Roman" w:cs="微软雅黑"/>
                <w:b/>
                <w:bCs/>
                <w:sz w:val="18"/>
                <w:szCs w:val="18"/>
              </w:rPr>
              <w:lastRenderedPageBreak/>
              <w:t>“PseqRnaSv”)%}</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{{a.cn_mean}}</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%tr endfor%}</w:t>
            </w:r>
          </w:p>
        </w:tc>
      </w:tr>
    </w:tbl>
    <w:bookmarkEnd w:id="16"/>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本检测仅包括肿瘤组织样本，未包括对照样本。以上基因变异列表是利用大型公共人群数据库及基于变异丰度的算法预测过滤常见胚系变异之后的变异。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7" w:name="Gene_Info_title1"/>
            <w:bookmarkEnd w:id="17"/>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for a in var.cdx.</w:t>
            </w:r>
            <w:r w:rsidR="00ED550C" w:rsidRPr="00ED550C">
              <w:rPr>
                <w:rFonts w:ascii="Times New Roman" w:eastAsia="微软雅黑" w:hAnsi="Times New Roman" w:cs="微软雅黑"/>
                <w:color w:val="000000" w:themeColor="text1"/>
                <w:kern w:val="0"/>
                <w:sz w:val="17"/>
                <w:szCs w:val="17"/>
              </w:rPr>
              <w:t>format9_forFJSL_116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{{a.gene_symbol}}</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{{a.disease}}</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{%if a.hgvs_p!=”p.?”%}{{a.hgvs_p}}{%else%}{{a.hgvs_c}}{%endif%}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 xml:space="preserve">{{a.five_prime_gene}}-{{a.three_prime_gene}}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{{a.cn_mean}}</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a.clinic_num_s==5%}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a.clinic_num_s==4%}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endfor%}</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{%if msi.var_id==”MSS”%}</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）又称简单重复序列（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if msi.var_id==”MSS”%}</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获批用于</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结直肠癌或其他实体瘤的治疗，包括帕博利珠单抗、纳武利尤单抗±伊匹木单抗、替雷利珠单抗、恩沃利单抗和斯鲁利单抗等。请结合临床实际情况确定免疫治疗方案。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3C85185A" w14:textId="76824C1E"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共检测</w:t>
      </w:r>
      <w:r w:rsidRPr="00061D7F">
        <w:rPr>
          <w:rFonts w:ascii="Times New Roman" w:eastAsia="微软雅黑" w:hAnsi="Times New Roman" w:cs="微软雅黑" w:hint="eastAsia"/>
          <w:sz w:val="18"/>
          <w:szCs w:val="18"/>
        </w:rPr>
        <w:t>5</w:t>
      </w:r>
      <w:r w:rsidR="00450825">
        <w:rPr>
          <w:rFonts w:ascii="Times New Roman" w:eastAsia="微软雅黑" w:hAnsi="Times New Roman" w:cs="微软雅黑"/>
          <w:sz w:val="18"/>
          <w:szCs w:val="18"/>
        </w:rPr>
        <w:t>3</w:t>
      </w:r>
      <w:r w:rsidRPr="00061D7F">
        <w:rPr>
          <w:rFonts w:ascii="Times New Roman" w:eastAsia="微软雅黑" w:hAnsi="Times New Roman" w:cs="微软雅黑" w:hint="eastAsia"/>
          <w:sz w:val="18"/>
          <w:szCs w:val="18"/>
        </w:rPr>
        <w:t>个微卫星位点，</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阳性阈值为</w:t>
      </w:r>
      <w:r w:rsidRPr="00061D7F">
        <w:rPr>
          <w:rFonts w:ascii="Times New Roman" w:eastAsia="微软雅黑" w:hAnsi="Times New Roman" w:cs="微软雅黑" w:hint="eastAsia"/>
          <w:sz w:val="18"/>
          <w:szCs w:val="18"/>
        </w:rPr>
        <w:t>15%</w:t>
      </w:r>
      <w:r w:rsidRPr="00061D7F">
        <w:rPr>
          <w:rFonts w:ascii="Times New Roman" w:eastAsia="微软雅黑" w:hAnsi="Times New Roman" w:cs="微软雅黑" w:hint="eastAsia"/>
          <w:sz w:val="18"/>
          <w:szCs w:val="18"/>
        </w:rPr>
        <w:t>，即≥</w:t>
      </w:r>
      <w:r w:rsidRPr="00061D7F">
        <w:rPr>
          <w:rFonts w:ascii="Times New Roman" w:eastAsia="微软雅黑" w:hAnsi="Times New Roman" w:cs="微软雅黑" w:hint="eastAsia"/>
          <w:sz w:val="18"/>
          <w:szCs w:val="18"/>
        </w:rPr>
        <w:t>8</w:t>
      </w:r>
      <w:r w:rsidRPr="00061D7F">
        <w:rPr>
          <w:rFonts w:ascii="Times New Roman" w:eastAsia="微软雅黑" w:hAnsi="Times New Roman" w:cs="微软雅黑" w:hint="eastAsia"/>
          <w:sz w:val="18"/>
          <w:szCs w:val="18"/>
        </w:rPr>
        <w:t>个</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位点检出时则判定为</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型。</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{%p for a in var.io.result_116.BRCA2%}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r w:rsidRPr="00061D7F">
              <w:rPr>
                <w:rFonts w:ascii="Times New Roman" w:eastAsia="微软雅黑" w:hAnsi="Times New Roman" w:cs="微软雅黑" w:hint="eastAsia"/>
                <w:color w:val="262626" w:themeColor="text1" w:themeTint="D9"/>
                <w:sz w:val="17"/>
                <w:szCs w:val="17"/>
              </w:rPr>
              <w:t>dMMR</w:t>
            </w:r>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聚合酶的催化亚基，其突变可导致肿瘤超突变特性。结直肠癌、非小细胞肺癌、子宫内膜癌和胃腺癌的临床研究提示，与野生型患者相比，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多项非小细胞肺癌临床研究表明，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var.io.result_116.ARID1A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{%p endfor%}</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基因缺失与免疫检查点抑制剂治疗后的肿瘤超进展、较短的总生存期相关（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致病性突变时，均会在上表中提示，结果仅供参考，请根据临床实际情况和药物获批状态确定免疫治疗方案。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sample.tumor_list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sample.tumor_names_cn%}</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子宫内膜癌分子分型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if var.ec_type.var_id == “POLE-ultramutated type EC”%}</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“MSI-H type EC”%}</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MMRd</w:t>
            </w:r>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“CNH type EC”%}</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p53 abn</w:t>
            </w:r>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“CNL type EC”%}</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if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{{a.gene_region}} {{a.hgvs_c}}{%if a.hgvs_p!=”p.?”%} {{a.hgvs_p}}{%endif%}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未检测到热点和临床意义不明的突变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{{a.gene_region}} {{a.hgvs_c}}{%if a.hgvs_p!=”p.?”%} {{a.hgvs_p}}{%endif%}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状态进行子宫内膜癌分子分型。根据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r w:rsidRPr="00706274">
        <w:rPr>
          <w:rFonts w:ascii="Times New Roman" w:eastAsia="微软雅黑" w:hAnsi="Times New Roman" w:cs="Times New Roman"/>
          <w:sz w:val="18"/>
          <w:szCs w:val="18"/>
        </w:rPr>
        <w:t>dMMR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r w:rsidRPr="00706274">
        <w:rPr>
          <w:rFonts w:ascii="Times New Roman" w:eastAsia="微软雅黑" w:hAnsi="Times New Roman" w:cs="Times New Roman"/>
          <w:sz w:val="18"/>
          <w:szCs w:val="18"/>
        </w:rPr>
        <w:t>pMMR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4790B7A3" w14:textId="5E7D9345" w:rsidR="0024655D" w:rsidRPr="00706274" w:rsidRDefault="0024655D">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{{var.ec_type.variant_desc_cn}}</w:t>
      </w:r>
    </w:p>
    <w:p w14:paraId="1287B009" w14:textId="68F419E9" w:rsidR="0024655D" w:rsidRPr="00706274" w:rsidRDefault="0024655D">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{{var.ec_type.evi_interpretation|e}}</w:t>
      </w:r>
    </w:p>
    <w:p w14:paraId="0521D8BD" w14:textId="675FB410" w:rsidR="00F039DB" w:rsidRDefault="00B272E2" w:rsidP="007860B9">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sample.tumor_list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sample.tumor_names_cn%}</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for a in chemo.reduce_116%}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{{a.gene_symbol}}</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{{a.dbsnp}}</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{{a.genotype}}</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{{a.clin_anno_cn}}</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{{a.evi_level}}</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endfor%}</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r w:rsidRPr="00061D7F">
        <w:rPr>
          <w:rFonts w:ascii="Times New Roman" w:eastAsia="微软雅黑" w:hAnsi="Times New Roman" w:cs="微软雅黑" w:hint="eastAsia"/>
          <w:sz w:val="18"/>
          <w:szCs w:val="18"/>
        </w:rPr>
        <w:t>PharmGKB</w:t>
      </w:r>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级：由临床药物基因组学实施联盟（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级：注释仅基于一项有显著性差异的研究，或多项研究但缺乏明显药效关联；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级：注释仅基于病例报告，非权威性研究或体外分子功能研究。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8"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if image.cnv%}</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{{image.cnv}}</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8"/>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质控标准</w:t>
            </w:r>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{{qc.dna_data_qc.depth_mean_uniq}}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EDIAN_DP"/>
            <w:bookmarkEnd w:id="19"/>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{{qc.qc_gradient.coverage_ratio_uniq_hot_180}}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20" w:name="QC_MappingPercent"/>
            <w:bookmarkEnd w:id="20"/>
            <w:r w:rsidRPr="00061D7F">
              <w:rPr>
                <w:rFonts w:ascii="Times New Roman" w:eastAsia="微软雅黑" w:hAnsi="Times New Roman" w:cs="微软雅黑" w:hint="eastAsia"/>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{{qc.dna_data_qc.uni20_uniq}}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sample.tumor_content%}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sample.tumor_content|replace(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lib_quality_control and lib_quality_control.lib_dna_qc and lib_quality_control.lib_dna_qc.tumor_content%}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lib_quality_control.lib_dna_qc.tumor_content|replace(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覆盖度：检测到的区域占目标区域的比例；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均一性：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分布：基因内部归一化深度的分布均一性；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质控标准为“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”，表示此质控项并非本检测的必要质控项，结果仅供参考；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质控结果不影响该样本的单核苷酸变异、插入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热点区域比例综合评估总体质控结果，质控结果分为合格、风险。如质控结果为风险，可能会影响检测的灵敏度和特异性。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InDel,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Fusion, SNV, InDel</w:t>
            </w:r>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r w:rsidRPr="00061D7F">
        <w:rPr>
          <w:rFonts w:ascii="Times New Roman" w:eastAsia="微软雅黑" w:hAnsi="Times New Roman" w:cs="思源黑体 CN Light" w:hint="eastAsia"/>
          <w:kern w:val="0"/>
          <w:sz w:val="18"/>
          <w:szCs w:val="18"/>
        </w:rPr>
        <w:t>InDel</w:t>
      </w:r>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本检测仅为临床诊断和治疗提供辅助参考，具体诊疗方案应由临床医生结合受检者的全面临床信息进行综合判定。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(refer.fixed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refer.dynamic.ec_type)|unique%}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endfor%}</w:t>
      </w:r>
    </w:p>
    <w:sectPr w:rsidR="00F039DB" w:rsidRPr="0028226B">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65C8C1" w14:textId="77777777" w:rsidR="00AB4C6D" w:rsidRDefault="00AB4C6D">
      <w:r>
        <w:separator/>
      </w:r>
    </w:p>
  </w:endnote>
  <w:endnote w:type="continuationSeparator" w:id="0">
    <w:p w14:paraId="76EC09CB" w14:textId="77777777" w:rsidR="00AB4C6D" w:rsidRDefault="00AB4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86998" w14:textId="77777777"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1FC26" w14:textId="69501E15"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ED550C">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2364B" w14:textId="77777777" w:rsidR="00AB4C6D" w:rsidRDefault="00AB4C6D">
      <w:r>
        <w:separator/>
      </w:r>
    </w:p>
  </w:footnote>
  <w:footnote w:type="continuationSeparator" w:id="0">
    <w:p w14:paraId="056B7C36" w14:textId="77777777" w:rsidR="00AB4C6D" w:rsidRDefault="00AB4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1" w:name="_Hlk51948908"/>
          <w:bookmarkStart w:id="22" w:name="OLE_LINK9"/>
          <w:bookmarkStart w:id="23"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4" w:name="RSID3"/>
          <w:bookmarkEnd w:id="24"/>
          <w:r w:rsidR="003A74FE" w:rsidRPr="003A74FE">
            <w:rPr>
              <w:rFonts w:ascii="微软雅黑" w:eastAsia="微软雅黑" w:hAnsi="微软雅黑"/>
              <w:b/>
              <w:color w:val="000000" w:themeColor="text1"/>
            </w:rPr>
            <w:t>{{sample.mol_pathological_id}}</w:t>
          </w:r>
        </w:p>
      </w:tc>
    </w:tr>
    <w:bookmarkEnd w:id="21"/>
    <w:bookmarkEnd w:id="22"/>
    <w:bookmarkEnd w:id="23"/>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94270614">
    <w:abstractNumId w:val="6"/>
  </w:num>
  <w:num w:numId="2" w16cid:durableId="546718551">
    <w:abstractNumId w:val="2"/>
  </w:num>
  <w:num w:numId="3" w16cid:durableId="707728641">
    <w:abstractNumId w:val="4"/>
  </w:num>
  <w:num w:numId="4" w16cid:durableId="825317886">
    <w:abstractNumId w:val="1"/>
  </w:num>
  <w:num w:numId="5" w16cid:durableId="178586168">
    <w:abstractNumId w:val="0"/>
  </w:num>
  <w:num w:numId="6" w16cid:durableId="1283221206">
    <w:abstractNumId w:val="5"/>
  </w:num>
  <w:num w:numId="7" w16cid:durableId="973096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4236"/>
    <w:rsid w:val="00156DDA"/>
    <w:rsid w:val="001606D2"/>
    <w:rsid w:val="001737CB"/>
    <w:rsid w:val="0018097C"/>
    <w:rsid w:val="00181A23"/>
    <w:rsid w:val="00194E4E"/>
    <w:rsid w:val="001B4FAC"/>
    <w:rsid w:val="001C1B3D"/>
    <w:rsid w:val="001C5835"/>
    <w:rsid w:val="001C6919"/>
    <w:rsid w:val="00201206"/>
    <w:rsid w:val="0020126D"/>
    <w:rsid w:val="00213EDA"/>
    <w:rsid w:val="00215388"/>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781"/>
    <w:rsid w:val="00450825"/>
    <w:rsid w:val="00451C45"/>
    <w:rsid w:val="0047482A"/>
    <w:rsid w:val="00477DD0"/>
    <w:rsid w:val="004864D2"/>
    <w:rsid w:val="004B70F1"/>
    <w:rsid w:val="004C3ECE"/>
    <w:rsid w:val="004C6A87"/>
    <w:rsid w:val="004D4BB9"/>
    <w:rsid w:val="004D6918"/>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603D9A"/>
    <w:rsid w:val="00607C84"/>
    <w:rsid w:val="00635C95"/>
    <w:rsid w:val="00654BF1"/>
    <w:rsid w:val="006610A1"/>
    <w:rsid w:val="00662D98"/>
    <w:rsid w:val="00691109"/>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17D27"/>
    <w:rsid w:val="00823E08"/>
    <w:rsid w:val="008257FC"/>
    <w:rsid w:val="00827B9F"/>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72E2"/>
    <w:rsid w:val="00B36D5F"/>
    <w:rsid w:val="00B443FE"/>
    <w:rsid w:val="00B615E1"/>
    <w:rsid w:val="00B73185"/>
    <w:rsid w:val="00B7449C"/>
    <w:rsid w:val="00BB0DCD"/>
    <w:rsid w:val="00BC5BA4"/>
    <w:rsid w:val="00BD0129"/>
    <w:rsid w:val="00BD1C2C"/>
    <w:rsid w:val="00BF7DFA"/>
    <w:rsid w:val="00C00596"/>
    <w:rsid w:val="00C17E83"/>
    <w:rsid w:val="00C23EC9"/>
    <w:rsid w:val="00C35ABC"/>
    <w:rsid w:val="00C50232"/>
    <w:rsid w:val="00C542FB"/>
    <w:rsid w:val="00C72F8C"/>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31122"/>
    <w:rsid w:val="00E34A37"/>
    <w:rsid w:val="00E4192E"/>
    <w:rsid w:val="00E930A9"/>
    <w:rsid w:val="00EB234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D679C25"/>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27</Pages>
  <Words>4390</Words>
  <Characters>25027</Characters>
  <Application>Microsoft Office Word</Application>
  <DocSecurity>0</DocSecurity>
  <Lines>208</Lines>
  <Paragraphs>58</Paragraphs>
  <ScaleCrop>false</ScaleCrop>
  <Company/>
  <LinksUpToDate>false</LinksUpToDate>
  <CharactersWithSpaces>29359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212</cp:revision>
  <cp:lastPrinted>2022-01-18T19:00:00Z</cp:lastPrinted>
  <dcterms:created xsi:type="dcterms:W3CDTF">2023-05-23T03:52:00Z</dcterms:created>
  <dcterms:modified xsi:type="dcterms:W3CDTF">2024-06-06T02:05:00Z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