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D123F" w:rsidRPr="00394A65" w14:paraId="02C3922B" w14:textId="77777777" w:rsidTr="00A86839">
        <w:trPr>
          <w:trHeight w:val="454"/>
        </w:trPr>
        <w:tc>
          <w:tcPr>
            <w:tcW w:w="1418" w:type="dxa"/>
            <w:vAlign w:val="center"/>
          </w:tcPr>
          <w:p w14:paraId="468C8B40" w14:textId="77777777" w:rsidR="00DD123F" w:rsidRPr="00394A65" w:rsidRDefault="00DD123F" w:rsidP="00B266DC">
            <w:pPr>
              <w:snapToGrid w:val="0"/>
              <w:rPr>
                <w:rFonts w:ascii="Times New Roman" w:eastAsia="宋体" w:hAnsi="Times New Roman" w:cs="Times New Roman"/>
                <w:b/>
                <w:kern w:val="0"/>
              </w:rPr>
            </w:pPr>
            <w:bookmarkStart w:id="0" w:name="Basic_Info_Table_remove"/>
            <w:r w:rsidRPr="00394A65">
              <w:rPr>
                <w:rFonts w:ascii="Times New Roman" w:eastAsia="宋体" w:hAnsi="Times New Roman" w:cs="Times New Roman"/>
                <w:b/>
                <w:kern w:val="0"/>
              </w:rPr>
              <w:t>送检科室：</w:t>
            </w:r>
          </w:p>
        </w:tc>
        <w:tc>
          <w:tcPr>
            <w:tcW w:w="2551" w:type="dxa"/>
            <w:gridSpan w:val="2"/>
            <w:vAlign w:val="center"/>
          </w:tcPr>
          <w:p w14:paraId="2E91E9EB"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if sample.submission_department%}</w:t>
            </w:r>
          </w:p>
          <w:p w14:paraId="2EC7B6F7"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3EC2DD00"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54A5167A"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18C70047" w14:textId="5C5C191D" w:rsidR="00DD123F" w:rsidRPr="00394A65"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2562581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送检日期：</w:t>
            </w:r>
          </w:p>
        </w:tc>
        <w:tc>
          <w:tcPr>
            <w:tcW w:w="1559" w:type="dxa"/>
            <w:gridSpan w:val="2"/>
            <w:vAlign w:val="center"/>
          </w:tcPr>
          <w:p w14:paraId="48DA6251"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{sample.submission_date}}</w:t>
            </w:r>
          </w:p>
        </w:tc>
        <w:tc>
          <w:tcPr>
            <w:tcW w:w="1418" w:type="dxa"/>
            <w:vAlign w:val="center"/>
          </w:tcPr>
          <w:p w14:paraId="7CFA8FD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健康卡号：</w:t>
            </w:r>
          </w:p>
        </w:tc>
        <w:tc>
          <w:tcPr>
            <w:tcW w:w="1825" w:type="dxa"/>
            <w:vAlign w:val="center"/>
          </w:tcPr>
          <w:p w14:paraId="336D4A2E"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{sample.health_card_number}}</w:t>
            </w:r>
          </w:p>
        </w:tc>
      </w:tr>
      <w:tr w:rsidR="00DD123F" w:rsidRPr="00394A65" w14:paraId="74F3F1EF" w14:textId="77777777" w:rsidTr="00A86839">
        <w:trPr>
          <w:trHeight w:val="454"/>
        </w:trPr>
        <w:tc>
          <w:tcPr>
            <w:tcW w:w="1418" w:type="dxa"/>
            <w:vAlign w:val="center"/>
          </w:tcPr>
          <w:p w14:paraId="23CB2BBA"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检查日期：</w:t>
            </w:r>
          </w:p>
        </w:tc>
        <w:tc>
          <w:tcPr>
            <w:tcW w:w="2551" w:type="dxa"/>
            <w:gridSpan w:val="2"/>
            <w:vAlign w:val="center"/>
          </w:tcPr>
          <w:p w14:paraId="44594993"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{sample.analysis_date}}</w:t>
            </w:r>
          </w:p>
        </w:tc>
        <w:tc>
          <w:tcPr>
            <w:tcW w:w="1418" w:type="dxa"/>
            <w:vAlign w:val="center"/>
          </w:tcPr>
          <w:p w14:paraId="3068766D"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检测项目：</w:t>
            </w:r>
          </w:p>
        </w:tc>
        <w:tc>
          <w:tcPr>
            <w:tcW w:w="4802" w:type="dxa"/>
            <w:gridSpan w:val="4"/>
            <w:vAlign w:val="center"/>
          </w:tcPr>
          <w:p w14:paraId="32940E43" w14:textId="3852EBD4" w:rsidR="00DD123F" w:rsidRPr="00394A65" w:rsidRDefault="00DD123F" w:rsidP="00B266DC">
            <w:pPr>
              <w:snapToGrid w:val="0"/>
              <w:rPr>
                <w:rFonts w:ascii="Times New Roman" w:eastAsia="宋体" w:hAnsi="Times New Roman" w:cs="Times New Roman"/>
                <w:b/>
                <w:kern w:val="0"/>
                <w:sz w:val="30"/>
                <w:szCs w:val="30"/>
              </w:rPr>
            </w:pPr>
            <w:r w:rsidRPr="00394A65">
              <w:rPr>
                <w:rFonts w:ascii="Times New Roman" w:eastAsia="宋体" w:hAnsi="Times New Roman" w:cs="Times New Roman" w:hint="eastAsia"/>
                <w:bCs/>
                <w:kern w:val="0"/>
                <w:sz w:val="22"/>
                <w:szCs w:val="20"/>
              </w:rPr>
              <w:t>（组织）</w:t>
            </w:r>
            <w:r w:rsidRPr="00394A65">
              <w:rPr>
                <w:rFonts w:ascii="Times New Roman" w:eastAsia="宋体" w:hAnsi="Times New Roman" w:cs="Times New Roman"/>
                <w:bCs/>
                <w:kern w:val="0"/>
                <w:sz w:val="22"/>
                <w:szCs w:val="20"/>
              </w:rPr>
              <w:t>116</w:t>
            </w:r>
            <w:r w:rsidRPr="00394A65">
              <w:rPr>
                <w:rFonts w:ascii="Times New Roman" w:eastAsia="宋体" w:hAnsi="Times New Roman" w:cs="Times New Roman"/>
                <w:bCs/>
                <w:kern w:val="0"/>
                <w:sz w:val="22"/>
                <w:szCs w:val="20"/>
              </w:rPr>
              <w:t>基因高通量测序检测</w:t>
            </w:r>
          </w:p>
        </w:tc>
      </w:tr>
      <w:tr w:rsidR="00DD123F" w:rsidRPr="00394A65" w14:paraId="6C4D599F" w14:textId="77777777" w:rsidTr="00A86839">
        <w:trPr>
          <w:trHeight w:val="454"/>
        </w:trPr>
        <w:tc>
          <w:tcPr>
            <w:tcW w:w="1418" w:type="dxa"/>
            <w:vAlign w:val="center"/>
          </w:tcPr>
          <w:p w14:paraId="4D95569C"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样本类型：</w:t>
            </w:r>
          </w:p>
        </w:tc>
        <w:tc>
          <w:tcPr>
            <w:tcW w:w="2551" w:type="dxa"/>
            <w:gridSpan w:val="2"/>
            <w:vAlign w:val="center"/>
          </w:tcPr>
          <w:p w14:paraId="75287104"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bCs/>
                <w:kern w:val="0"/>
                <w:sz w:val="22"/>
                <w:szCs w:val="22"/>
              </w:rPr>
              <w:t>{{sample.sample_type}}</w:t>
            </w:r>
          </w:p>
        </w:tc>
        <w:tc>
          <w:tcPr>
            <w:tcW w:w="2127" w:type="dxa"/>
            <w:gridSpan w:val="2"/>
            <w:vAlign w:val="center"/>
          </w:tcPr>
          <w:p w14:paraId="2B849832"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常规病理学编号：</w:t>
            </w:r>
          </w:p>
        </w:tc>
        <w:tc>
          <w:tcPr>
            <w:tcW w:w="4093" w:type="dxa"/>
            <w:gridSpan w:val="3"/>
            <w:vAlign w:val="center"/>
          </w:tcPr>
          <w:p w14:paraId="18CF85D1"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Cs/>
                <w:kern w:val="0"/>
                <w:sz w:val="22"/>
                <w:szCs w:val="22"/>
              </w:rPr>
              <w:t>{{sample.pathological_id}}</w:t>
            </w:r>
          </w:p>
        </w:tc>
      </w:tr>
      <w:tr w:rsidR="00DD123F" w:rsidRPr="00394A65" w14:paraId="77E9BC46" w14:textId="77777777" w:rsidTr="00B266DC">
        <w:trPr>
          <w:trHeight w:val="454"/>
        </w:trPr>
        <w:tc>
          <w:tcPr>
            <w:tcW w:w="2127" w:type="dxa"/>
            <w:gridSpan w:val="2"/>
            <w:vAlign w:val="center"/>
          </w:tcPr>
          <w:p w14:paraId="6E741987"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常规病理学诊断：</w:t>
            </w:r>
          </w:p>
        </w:tc>
        <w:tc>
          <w:tcPr>
            <w:tcW w:w="8062" w:type="dxa"/>
            <w:gridSpan w:val="6"/>
            <w:vAlign w:val="center"/>
          </w:tcPr>
          <w:p w14:paraId="7704381E"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{{sample</w:t>
            </w:r>
            <w:r w:rsidRPr="00394A65">
              <w:rPr>
                <w:rFonts w:ascii="Times New Roman" w:eastAsia="宋体" w:hAnsi="Times New Roman" w:cs="Times New Roman"/>
                <w:bCs/>
                <w:kern w:val="0"/>
                <w:sz w:val="22"/>
                <w:szCs w:val="22"/>
              </w:rPr>
              <w:t>.pathol_diagn</w:t>
            </w: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hint="eastAsia"/>
                <w:bCs/>
                <w:kern w:val="0"/>
                <w:sz w:val="22"/>
                <w:szCs w:val="22"/>
              </w:rPr>
              <w:t>（参见本院组织学病理号</w:t>
            </w:r>
            <w:r w:rsidRPr="00394A65">
              <w:rPr>
                <w:rFonts w:ascii="Times New Roman" w:eastAsia="宋体" w:hAnsi="Times New Roman" w:cs="Times New Roman"/>
                <w:bCs/>
                <w:kern w:val="0"/>
                <w:sz w:val="22"/>
                <w:szCs w:val="22"/>
              </w:rPr>
              <w:t>{{sample.pathological_id}}</w:t>
            </w:r>
            <w:r w:rsidRPr="00394A65">
              <w:rPr>
                <w:rFonts w:ascii="Times New Roman" w:eastAsia="宋体" w:hAnsi="Times New Roman" w:cs="Times New Roman" w:hint="eastAsia"/>
                <w:bCs/>
                <w:kern w:val="0"/>
                <w:sz w:val="22"/>
                <w:szCs w:val="22"/>
              </w:rPr>
              <w:t>）</w:t>
            </w:r>
          </w:p>
        </w:tc>
      </w:tr>
    </w:tbl>
    <w:p w14:paraId="443B37CB" w14:textId="2E6DD3EF" w:rsidR="0009185C" w:rsidRPr="00394A65" w:rsidRDefault="00AC1747">
      <w:pPr>
        <w:snapToGrid w:val="0"/>
        <w:spacing w:line="360" w:lineRule="auto"/>
        <w:rPr>
          <w:rFonts w:ascii="Times New Roman" w:eastAsia="宋体" w:hAnsi="Times New Roman" w:cs="Times New Roman"/>
          <w:b/>
          <w:kern w:val="0"/>
        </w:rPr>
      </w:pPr>
      <w:r w:rsidRPr="00394A65">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2B8B8040" wp14:editId="427CC768">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41543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39550A9D" w14:textId="77777777" w:rsidR="0009185C" w:rsidRPr="00394A65" w:rsidRDefault="00AC1747">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394A65">
        <w:rPr>
          <w:rFonts w:ascii="Times New Roman" w:eastAsia="宋体" w:hAnsi="Times New Roman" w:cs="Times New Roman"/>
          <w:b/>
          <w:kern w:val="0"/>
        </w:rPr>
        <w:t>检测平台：</w:t>
      </w:r>
      <w:r w:rsidRPr="00394A65">
        <w:rPr>
          <w:rFonts w:ascii="Times New Roman" w:eastAsia="宋体" w:hAnsi="Times New Roman" w:cs="Times New Roman"/>
          <w:bCs/>
          <w:kern w:val="0"/>
          <w:sz w:val="22"/>
          <w:szCs w:val="20"/>
        </w:rPr>
        <w:t xml:space="preserve">Illumina </w:t>
      </w:r>
      <w:r w:rsidRPr="00394A65">
        <w:rPr>
          <w:rFonts w:ascii="Times New Roman" w:eastAsia="宋体" w:hAnsi="Times New Roman" w:cs="Times New Roman"/>
          <w:bCs/>
          <w:kern w:val="0"/>
          <w:sz w:val="22"/>
          <w:szCs w:val="20"/>
        </w:rPr>
        <w:t>高通量测序平台</w:t>
      </w:r>
      <w:r w:rsidRPr="00394A65">
        <w:rPr>
          <w:rFonts w:ascii="Times New Roman" w:eastAsia="宋体" w:hAnsi="Times New Roman" w:cs="Times New Roman"/>
          <w:bCs/>
          <w:kern w:val="0"/>
          <w:sz w:val="22"/>
          <w:szCs w:val="20"/>
        </w:rPr>
        <w:t xml:space="preserve">              </w:t>
      </w:r>
      <w:r w:rsidRPr="00394A65">
        <w:rPr>
          <w:rFonts w:ascii="Times New Roman" w:eastAsia="宋体" w:hAnsi="Times New Roman" w:cs="Times New Roman" w:hint="eastAsia"/>
          <w:bCs/>
          <w:kern w:val="0"/>
          <w:sz w:val="22"/>
          <w:szCs w:val="20"/>
        </w:rPr>
        <w:t xml:space="preserve">  </w:t>
      </w:r>
      <w:r w:rsidRPr="00394A65">
        <w:rPr>
          <w:rFonts w:ascii="Times New Roman" w:eastAsia="宋体" w:hAnsi="Times New Roman" w:cs="Times New Roman"/>
          <w:kern w:val="0"/>
          <w:sz w:val="22"/>
          <w:szCs w:val="20"/>
        </w:rPr>
        <w:t xml:space="preserve"> </w:t>
      </w:r>
      <w:r w:rsidRPr="00394A65">
        <w:rPr>
          <w:rFonts w:ascii="Times New Roman" w:eastAsia="宋体" w:hAnsi="Times New Roman" w:cs="Times New Roman"/>
          <w:b/>
          <w:kern w:val="0"/>
        </w:rPr>
        <w:t>检测方法：</w:t>
      </w:r>
      <w:r w:rsidRPr="00394A65">
        <w:rPr>
          <w:rFonts w:ascii="Times New Roman" w:eastAsia="宋体" w:hAnsi="Times New Roman" w:cs="Times New Roman"/>
          <w:bCs/>
          <w:kern w:val="0"/>
          <w:sz w:val="22"/>
          <w:szCs w:val="20"/>
        </w:rPr>
        <w:t>新</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代</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通量测序技术</w:t>
      </w:r>
      <w:r w:rsidRPr="00394A65">
        <w:rPr>
          <w:rFonts w:ascii="Times New Roman" w:eastAsia="宋体" w:hAnsi="Times New Roman" w:cs="Times New Roman"/>
          <w:bCs/>
          <w:kern w:val="0"/>
          <w:sz w:val="22"/>
          <w:szCs w:val="20"/>
        </w:rPr>
        <w:t>(NGS)</w:t>
      </w:r>
    </w:p>
    <w:p w14:paraId="0E84F757" w14:textId="21C8A630" w:rsidR="0009185C" w:rsidRPr="00394A65" w:rsidRDefault="00AC1747">
      <w:pPr>
        <w:spacing w:line="360" w:lineRule="auto"/>
        <w:rPr>
          <w:rFonts w:ascii="Times New Roman" w:eastAsia="宋体" w:hAnsi="Times New Roman" w:cs="Times New Roman"/>
          <w:bCs/>
          <w:kern w:val="0"/>
          <w:sz w:val="22"/>
          <w:szCs w:val="20"/>
        </w:rPr>
      </w:pPr>
      <w:r w:rsidRPr="00394A65">
        <w:rPr>
          <w:rFonts w:ascii="Times New Roman" w:eastAsia="宋体" w:hAnsi="Times New Roman" w:cs="Times New Roman"/>
          <w:b/>
          <w:kern w:val="0"/>
        </w:rPr>
        <w:t>检测范围：</w:t>
      </w:r>
      <w:r w:rsidRPr="00394A65">
        <w:rPr>
          <w:rFonts w:ascii="Times New Roman" w:eastAsia="宋体" w:hAnsi="Times New Roman" w:cs="Times New Roman"/>
          <w:bCs/>
          <w:kern w:val="0"/>
          <w:sz w:val="22"/>
          <w:szCs w:val="22"/>
        </w:rPr>
        <w:t>覆盖</w:t>
      </w:r>
      <w:r w:rsidRPr="00394A65">
        <w:rPr>
          <w:rFonts w:ascii="Times New Roman" w:eastAsia="宋体" w:hAnsi="Times New Roman" w:cs="Times New Roman"/>
          <w:bCs/>
          <w:kern w:val="0"/>
          <w:sz w:val="22"/>
          <w:szCs w:val="22"/>
        </w:rPr>
        <w:t>116</w:t>
      </w:r>
      <w:r w:rsidRPr="00394A65">
        <w:rPr>
          <w:rFonts w:ascii="Times New Roman" w:eastAsia="宋体" w:hAnsi="Times New Roman" w:cs="Times New Roman"/>
          <w:bCs/>
          <w:kern w:val="0"/>
          <w:sz w:val="22"/>
          <w:szCs w:val="22"/>
        </w:rPr>
        <w:t>个基因，检测变异包含点突变、小片段插入缺失、基因融合和拷贝数变异，同时检测微卫星</w:t>
      </w:r>
      <w:r w:rsidR="000C7FE7">
        <w:rPr>
          <w:rFonts w:ascii="Times New Roman" w:eastAsia="宋体" w:hAnsi="Times New Roman" w:cs="Times New Roman" w:hint="eastAsia"/>
          <w:bCs/>
          <w:kern w:val="0"/>
          <w:sz w:val="22"/>
          <w:szCs w:val="22"/>
        </w:rPr>
        <w:t>不稳定性（</w:t>
      </w:r>
      <w:r w:rsidR="000C7FE7">
        <w:rPr>
          <w:rFonts w:ascii="Times New Roman" w:eastAsia="宋体" w:hAnsi="Times New Roman" w:cs="Times New Roman" w:hint="eastAsia"/>
          <w:bCs/>
          <w:kern w:val="0"/>
          <w:sz w:val="22"/>
          <w:szCs w:val="22"/>
        </w:rPr>
        <w:t>M</w:t>
      </w:r>
      <w:r w:rsidR="000C7FE7">
        <w:rPr>
          <w:rFonts w:ascii="Times New Roman" w:eastAsia="宋体" w:hAnsi="Times New Roman" w:cs="Times New Roman"/>
          <w:bCs/>
          <w:kern w:val="0"/>
          <w:sz w:val="22"/>
          <w:szCs w:val="22"/>
        </w:rPr>
        <w:t>SI</w:t>
      </w:r>
      <w:r w:rsidR="000C7FE7">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和化疗药物代谢相关酶类多态性位点等。</w:t>
      </w:r>
    </w:p>
    <w:p w14:paraId="1E1170F7" w14:textId="1A697565" w:rsidR="0009185C" w:rsidRPr="00394A65" w:rsidRDefault="00AC1747">
      <w:pPr>
        <w:spacing w:line="360" w:lineRule="auto"/>
        <w:rPr>
          <w:rFonts w:ascii="Times New Roman" w:eastAsia="宋体" w:hAnsi="Times New Roman" w:cs="Times New Roman"/>
          <w:bCs/>
          <w:kern w:val="0"/>
          <w:sz w:val="22"/>
          <w:szCs w:val="22"/>
        </w:rPr>
      </w:pPr>
      <w:r w:rsidRPr="00394A65">
        <w:rPr>
          <w:rFonts w:ascii="Times New Roman" w:eastAsia="宋体" w:hAnsi="Times New Roman" w:cs="Times New Roman"/>
          <w:b/>
          <w:kern w:val="0"/>
        </w:rPr>
        <w:t>检测意义：</w:t>
      </w:r>
      <w:r w:rsidRPr="00394A65">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394A65">
        <w:rPr>
          <w:rFonts w:ascii="Times New Roman" w:eastAsia="宋体" w:hAnsi="Times New Roman" w:cs="Times New Roman" w:hint="eastAsia"/>
          <w:bCs/>
          <w:kern w:val="0"/>
          <w:sz w:val="22"/>
          <w:szCs w:val="22"/>
        </w:rPr>
        <w:t>。</w:t>
      </w:r>
    </w:p>
    <w:p w14:paraId="1E277B97" w14:textId="77777777" w:rsidR="0009185C" w:rsidRPr="00394A65" w:rsidRDefault="0009185C">
      <w:pPr>
        <w:spacing w:line="360" w:lineRule="auto"/>
        <w:rPr>
          <w:rFonts w:ascii="Times New Roman" w:eastAsia="宋体" w:hAnsi="Times New Roman" w:cs="Times New Roman"/>
          <w:bCs/>
          <w:kern w:val="0"/>
          <w:sz w:val="22"/>
          <w:szCs w:val="22"/>
        </w:rPr>
      </w:pPr>
    </w:p>
    <w:p w14:paraId="6BBD0ABF" w14:textId="77777777" w:rsidR="0009185C" w:rsidRPr="00394A65" w:rsidRDefault="00AC1747">
      <w:pPr>
        <w:tabs>
          <w:tab w:val="left" w:pos="4481"/>
        </w:tabs>
        <w:spacing w:line="360" w:lineRule="auto"/>
        <w:ind w:left="1084" w:hangingChars="450" w:hanging="1084"/>
        <w:rPr>
          <w:rFonts w:ascii="Times New Roman" w:eastAsia="宋体" w:hAnsi="Times New Roman" w:cs="Times New Roman"/>
          <w:b/>
          <w:kern w:val="0"/>
        </w:rPr>
      </w:pPr>
      <w:r w:rsidRPr="00394A65">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265"/>
        <w:gridCol w:w="6918"/>
      </w:tblGrid>
      <w:tr w:rsidR="0009185C" w:rsidRPr="00394A65" w14:paraId="1D0D9835" w14:textId="77777777" w:rsidTr="00BC4856">
        <w:tc>
          <w:tcPr>
            <w:tcW w:w="3270" w:type="dxa"/>
            <w:tcBorders>
              <w:tl2br w:val="nil"/>
              <w:tr2bl w:val="nil"/>
            </w:tcBorders>
            <w:shd w:val="clear" w:color="auto" w:fill="6DA7D7"/>
            <w:vAlign w:val="center"/>
          </w:tcPr>
          <w:p w14:paraId="4E5238BF" w14:textId="77777777" w:rsidR="0009185C" w:rsidRPr="00394A65" w:rsidRDefault="00AC1747">
            <w:pPr>
              <w:spacing w:line="360" w:lineRule="auto"/>
              <w:rPr>
                <w:rFonts w:ascii="Times New Roman" w:eastAsia="宋体" w:hAnsi="Times New Roman" w:cs="Times New Roman"/>
                <w:b/>
                <w:kern w:val="0"/>
                <w:sz w:val="20"/>
                <w:szCs w:val="20"/>
              </w:rPr>
            </w:pPr>
            <w:r w:rsidRPr="00394A65">
              <w:rPr>
                <w:rFonts w:ascii="Times New Roman" w:eastAsia="宋体" w:hAnsi="Times New Roman" w:cs="Times New Roman"/>
                <w:b/>
                <w:snapToGrid w:val="0"/>
                <w:spacing w:val="6"/>
                <w:sz w:val="20"/>
                <w:szCs w:val="20"/>
              </w:rPr>
              <w:t>检测项</w:t>
            </w:r>
          </w:p>
        </w:tc>
        <w:tc>
          <w:tcPr>
            <w:tcW w:w="6919" w:type="dxa"/>
            <w:tcBorders>
              <w:tl2br w:val="nil"/>
              <w:tr2bl w:val="nil"/>
            </w:tcBorders>
            <w:shd w:val="clear" w:color="auto" w:fill="6DA7D7"/>
            <w:vAlign w:val="center"/>
          </w:tcPr>
          <w:p w14:paraId="4357DEDD" w14:textId="77777777" w:rsidR="0009185C" w:rsidRPr="00394A65" w:rsidRDefault="00AC1747">
            <w:pPr>
              <w:spacing w:line="360" w:lineRule="auto"/>
              <w:rPr>
                <w:rFonts w:ascii="Times New Roman" w:eastAsia="宋体" w:hAnsi="Times New Roman" w:cs="Times New Roman"/>
                <w:b/>
                <w:snapToGrid w:val="0"/>
                <w:spacing w:val="6"/>
                <w:sz w:val="20"/>
                <w:szCs w:val="20"/>
              </w:rPr>
            </w:pPr>
            <w:r w:rsidRPr="00394A65">
              <w:rPr>
                <w:rFonts w:ascii="Times New Roman" w:eastAsia="宋体" w:hAnsi="Times New Roman" w:cs="Times New Roman"/>
                <w:b/>
                <w:snapToGrid w:val="0"/>
                <w:spacing w:val="6"/>
                <w:sz w:val="20"/>
                <w:szCs w:val="20"/>
              </w:rPr>
              <w:t>检测结果</w:t>
            </w:r>
          </w:p>
        </w:tc>
      </w:tr>
      <w:tr w:rsidR="0009185C" w:rsidRPr="00394A65" w14:paraId="5ACD9235" w14:textId="77777777" w:rsidTr="00BC4856">
        <w:trPr>
          <w:trHeight w:val="471"/>
        </w:trPr>
        <w:tc>
          <w:tcPr>
            <w:tcW w:w="3270" w:type="dxa"/>
            <w:tcBorders>
              <w:tl2br w:val="nil"/>
              <w:tr2bl w:val="nil"/>
            </w:tcBorders>
            <w:vAlign w:val="center"/>
          </w:tcPr>
          <w:p w14:paraId="2D94ED84"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基因变异</w:t>
            </w:r>
          </w:p>
        </w:tc>
        <w:tc>
          <w:tcPr>
            <w:tcW w:w="6919" w:type="dxa"/>
            <w:tcBorders>
              <w:tl2br w:val="nil"/>
              <w:tr2bl w:val="nil"/>
            </w:tcBorders>
            <w:vAlign w:val="center"/>
          </w:tcPr>
          <w:p w14:paraId="4568A6A3" w14:textId="0CF8B1BE" w:rsidR="00EA305B" w:rsidRPr="00394A65" w:rsidRDefault="00EA305B"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bCs/>
                <w:snapToGrid w:val="0"/>
                <w:spacing w:val="6"/>
                <w:sz w:val="17"/>
                <w:szCs w:val="17"/>
              </w:rPr>
              <w:t>{%if (var.var_somatic.level_I + var.var_somatic.level_II + var.var_somatic.level_III + var.var_somatic.level_onco_nodrug)|remove_bcl2l11%}</w:t>
            </w:r>
            <w:r w:rsidRPr="00394A65">
              <w:rPr>
                <w:rFonts w:ascii="Times New Roman" w:eastAsia="宋体" w:hAnsi="Times New Roman" w:cs="Times New Roman" w:hint="eastAsia"/>
                <w:bCs/>
                <w:snapToGrid w:val="0"/>
                <w:spacing w:val="6"/>
                <w:sz w:val="17"/>
                <w:szCs w:val="17"/>
              </w:rPr>
              <w:t>检出</w:t>
            </w:r>
            <w:r w:rsidRPr="00394A65">
              <w:rPr>
                <w:rFonts w:ascii="Times New Roman" w:eastAsia="宋体" w:hAnsi="Times New Roman" w:cs="Times New Roman" w:hint="eastAsia"/>
                <w:bCs/>
                <w:snapToGrid w:val="0"/>
                <w:spacing w:val="6"/>
                <w:sz w:val="17"/>
                <w:szCs w:val="17"/>
              </w:rPr>
              <w:t>{{(var.var_somatic.level_I + var.var_somatic.level_II + var.var_somatic.level_III + var.var_somatic.level_onco_nodrug)|remove_bcl2l11|count}}</w:t>
            </w:r>
            <w:r w:rsidRPr="00394A65">
              <w:rPr>
                <w:rFonts w:ascii="Times New Roman" w:eastAsia="宋体" w:hAnsi="Times New Roman" w:cs="Times New Roman" w:hint="eastAsia"/>
                <w:bCs/>
                <w:snapToGrid w:val="0"/>
                <w:spacing w:val="6"/>
                <w:sz w:val="17"/>
                <w:szCs w:val="17"/>
              </w:rPr>
              <w:t>个基因变异，</w:t>
            </w:r>
            <w:r w:rsidRPr="00394A65">
              <w:rPr>
                <w:rFonts w:ascii="Times New Roman" w:eastAsia="宋体" w:hAnsi="Times New Roman" w:cs="Times New Roman"/>
                <w:sz w:val="17"/>
                <w:szCs w:val="17"/>
              </w:rPr>
              <w:t>其中具有明确或潜在临床意义的变异有</w:t>
            </w:r>
            <w:r w:rsidRPr="00394A65">
              <w:rPr>
                <w:rFonts w:ascii="Times New Roman" w:eastAsia="宋体" w:hAnsi="Times New Roman" w:cs="Times New Roman" w:hint="eastAsia"/>
                <w:bCs/>
                <w:snapToGrid w:val="0"/>
                <w:spacing w:val="6"/>
                <w:sz w:val="17"/>
                <w:szCs w:val="17"/>
              </w:rPr>
              <w:t>{{(var.var_somatic.level_I + var.var_somatic.level_II)|remove_bcl2l11|count}}</w:t>
            </w:r>
            <w:r w:rsidRPr="00394A65">
              <w:rPr>
                <w:rFonts w:ascii="Times New Roman" w:eastAsia="宋体" w:hAnsi="Times New Roman" w:cs="Times New Roman" w:hint="eastAsia"/>
                <w:bCs/>
                <w:snapToGrid w:val="0"/>
                <w:spacing w:val="6"/>
                <w:sz w:val="17"/>
                <w:szCs w:val="17"/>
              </w:rPr>
              <w:t>个，肿瘤发生发展相关变异有</w:t>
            </w:r>
            <w:r w:rsidRPr="00394A65">
              <w:rPr>
                <w:rFonts w:ascii="Times New Roman" w:eastAsia="宋体" w:hAnsi="Times New Roman" w:cs="Times New Roman" w:hint="eastAsia"/>
                <w:bCs/>
                <w:snapToGrid w:val="0"/>
                <w:spacing w:val="6"/>
                <w:sz w:val="17"/>
                <w:szCs w:val="17"/>
              </w:rPr>
              <w:t>{{(var.var_somatic.level_onco_nodrug)|remove_bcl2l11|count}}</w:t>
            </w:r>
            <w:r w:rsidRPr="00394A65">
              <w:rPr>
                <w:rFonts w:ascii="Times New Roman" w:eastAsia="宋体" w:hAnsi="Times New Roman" w:cs="Times New Roman" w:hint="eastAsia"/>
                <w:bCs/>
                <w:snapToGrid w:val="0"/>
                <w:spacing w:val="6"/>
                <w:sz w:val="17"/>
                <w:szCs w:val="17"/>
              </w:rPr>
              <w:t>个。</w:t>
            </w:r>
            <w:r w:rsidRPr="00394A65">
              <w:rPr>
                <w:rFonts w:ascii="Times New Roman" w:eastAsia="宋体" w:hAnsi="Times New Roman" w:cs="Times New Roman" w:hint="eastAsia"/>
                <w:bCs/>
                <w:snapToGrid w:val="0"/>
                <w:spacing w:val="6"/>
                <w:sz w:val="17"/>
                <w:szCs w:val="17"/>
              </w:rPr>
              <w:t>{%else%}</w:t>
            </w:r>
            <w:r w:rsidRPr="00394A65">
              <w:rPr>
                <w:rFonts w:ascii="Times New Roman" w:eastAsia="宋体" w:hAnsi="Times New Roman" w:cs="Times New Roman" w:hint="eastAsia"/>
                <w:bCs/>
                <w:snapToGrid w:val="0"/>
                <w:spacing w:val="6"/>
                <w:sz w:val="17"/>
                <w:szCs w:val="17"/>
              </w:rPr>
              <w:t>在检测范围内，未检出基因变异。</w:t>
            </w:r>
            <w:r w:rsidRPr="00394A65">
              <w:rPr>
                <w:rFonts w:ascii="Times New Roman" w:eastAsia="宋体" w:hAnsi="Times New Roman" w:cs="Times New Roman" w:hint="eastAsia"/>
                <w:bCs/>
                <w:snapToGrid w:val="0"/>
                <w:spacing w:val="6"/>
                <w:sz w:val="17"/>
                <w:szCs w:val="17"/>
              </w:rPr>
              <w:t>{%endif%}</w:t>
            </w:r>
          </w:p>
        </w:tc>
      </w:tr>
      <w:tr w:rsidR="0009185C" w:rsidRPr="00394A65" w14:paraId="3DDA2D2B" w14:textId="77777777" w:rsidTr="00BC4856">
        <w:trPr>
          <w:trHeight w:val="471"/>
        </w:trPr>
        <w:tc>
          <w:tcPr>
            <w:tcW w:w="3270" w:type="dxa"/>
            <w:tcBorders>
              <w:tl2br w:val="nil"/>
              <w:tr2bl w:val="nil"/>
            </w:tcBorders>
            <w:vAlign w:val="center"/>
          </w:tcPr>
          <w:p w14:paraId="1B6ED0AD" w14:textId="5899D53A" w:rsidR="0009185C" w:rsidRPr="00394A65" w:rsidRDefault="000C7FE7" w:rsidP="00BA4BC8">
            <w:pPr>
              <w:rPr>
                <w:rFonts w:ascii="Times New Roman" w:eastAsia="宋体" w:hAnsi="Times New Roman" w:cs="Times New Roman"/>
                <w:b/>
                <w:snapToGrid w:val="0"/>
                <w:spacing w:val="6"/>
                <w:sz w:val="17"/>
                <w:szCs w:val="17"/>
              </w:rPr>
            </w:pPr>
            <w:r>
              <w:rPr>
                <w:rFonts w:ascii="Times New Roman" w:eastAsia="宋体" w:hAnsi="Times New Roman" w:cs="Times New Roman" w:hint="eastAsia"/>
                <w:b/>
                <w:bCs/>
                <w:sz w:val="17"/>
                <w:szCs w:val="17"/>
              </w:rPr>
              <w:t>微卫星不稳定性</w:t>
            </w:r>
            <w:r w:rsidR="00AC1747" w:rsidRPr="00394A65">
              <w:rPr>
                <w:rFonts w:ascii="Times New Roman" w:eastAsia="宋体" w:hAnsi="Times New Roman" w:cs="Times New Roman"/>
                <w:b/>
                <w:bCs/>
                <w:sz w:val="17"/>
                <w:szCs w:val="17"/>
              </w:rPr>
              <w:t>（</w:t>
            </w:r>
            <w:r w:rsidR="00AC1747" w:rsidRPr="00394A65">
              <w:rPr>
                <w:rFonts w:ascii="Times New Roman" w:eastAsia="宋体" w:hAnsi="Times New Roman" w:cs="Times New Roman"/>
                <w:b/>
                <w:bCs/>
                <w:sz w:val="17"/>
                <w:szCs w:val="17"/>
              </w:rPr>
              <w:t>MSI</w:t>
            </w:r>
            <w:r w:rsidR="00AC1747" w:rsidRPr="00394A65">
              <w:rPr>
                <w:rFonts w:ascii="Times New Roman" w:eastAsia="宋体" w:hAnsi="Times New Roman" w:cs="Times New Roman"/>
                <w:b/>
                <w:bCs/>
                <w:sz w:val="17"/>
                <w:szCs w:val="17"/>
              </w:rPr>
              <w:t>）</w:t>
            </w:r>
          </w:p>
        </w:tc>
        <w:tc>
          <w:tcPr>
            <w:tcW w:w="6919" w:type="dxa"/>
            <w:tcBorders>
              <w:tl2br w:val="nil"/>
              <w:tr2bl w:val="nil"/>
            </w:tcBorders>
            <w:vAlign w:val="center"/>
          </w:tcPr>
          <w:p w14:paraId="05483306" w14:textId="4F8984C7" w:rsidR="0009185C" w:rsidRPr="00394A65" w:rsidRDefault="00EE1BC8"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sz w:val="17"/>
                <w:szCs w:val="17"/>
              </w:rPr>
              <w:t>{%if msi.var_id==</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MSS</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微卫星稳定（</w:t>
            </w:r>
            <w:r w:rsidRPr="00394A65">
              <w:rPr>
                <w:rFonts w:ascii="Times New Roman" w:eastAsia="宋体" w:hAnsi="Times New Roman" w:cs="Times New Roman" w:hint="eastAsia"/>
                <w:sz w:val="17"/>
                <w:szCs w:val="17"/>
              </w:rPr>
              <w:t>MSS</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{%else%}</w:t>
            </w:r>
            <w:r w:rsidRPr="00394A65">
              <w:rPr>
                <w:rFonts w:ascii="Times New Roman" w:eastAsia="宋体" w:hAnsi="Times New Roman" w:cs="Times New Roman" w:hint="eastAsia"/>
                <w:sz w:val="17"/>
                <w:szCs w:val="17"/>
              </w:rPr>
              <w:t>微卫星</w:t>
            </w:r>
            <w:r w:rsidR="000C7FE7">
              <w:rPr>
                <w:rFonts w:ascii="Times New Roman" w:eastAsia="宋体" w:hAnsi="Times New Roman" w:cs="Times New Roman" w:hint="eastAsia"/>
                <w:sz w:val="17"/>
                <w:szCs w:val="17"/>
              </w:rPr>
              <w:t>高</w:t>
            </w:r>
            <w:r w:rsidRPr="00394A65">
              <w:rPr>
                <w:rFonts w:ascii="Times New Roman" w:eastAsia="宋体" w:hAnsi="Times New Roman" w:cs="Times New Roman" w:hint="eastAsia"/>
                <w:sz w:val="17"/>
                <w:szCs w:val="17"/>
              </w:rPr>
              <w:t>不稳定（</w:t>
            </w:r>
            <w:r w:rsidRPr="00394A65">
              <w:rPr>
                <w:rFonts w:ascii="Times New Roman" w:eastAsia="宋体" w:hAnsi="Times New Roman" w:cs="Times New Roman" w:hint="eastAsia"/>
                <w:sz w:val="17"/>
                <w:szCs w:val="17"/>
              </w:rPr>
              <w:t>MSI-H</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{%endif%}</w:t>
            </w:r>
          </w:p>
        </w:tc>
      </w:tr>
      <w:tr w:rsidR="0009185C" w:rsidRPr="00394A65" w14:paraId="663370BE" w14:textId="77777777" w:rsidTr="00BC4856">
        <w:trPr>
          <w:trHeight w:val="471"/>
        </w:trPr>
        <w:tc>
          <w:tcPr>
            <w:tcW w:w="3270" w:type="dxa"/>
            <w:tcBorders>
              <w:tl2br w:val="nil"/>
              <w:tr2bl w:val="nil"/>
            </w:tcBorders>
            <w:vAlign w:val="center"/>
          </w:tcPr>
          <w:p w14:paraId="7603A91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免疫检查点抑制剂疗效相关基因</w:t>
            </w:r>
          </w:p>
        </w:tc>
        <w:tc>
          <w:tcPr>
            <w:tcW w:w="6919" w:type="dxa"/>
            <w:tcBorders>
              <w:tl2br w:val="nil"/>
              <w:tr2bl w:val="nil"/>
            </w:tcBorders>
            <w:vAlign w:val="center"/>
          </w:tcPr>
          <w:p w14:paraId="6441BA0B"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var.io.io_p_summary_116 and var.io.io_n_summary_116%}</w:t>
            </w:r>
          </w:p>
          <w:p w14:paraId="488B1488"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1A9F8BC3"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elif var.io.io_p_summary_116 and not var.io.io_n_summary_116%}</w:t>
            </w:r>
          </w:p>
          <w:p w14:paraId="75C16FF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p>
          <w:p w14:paraId="18F10C1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elif not var.io.io_p_summary_116 and var.io.io_n_summary_116%}</w:t>
            </w:r>
          </w:p>
          <w:p w14:paraId="726941B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4B0A08C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5AFEABDA"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在检测范围内，未检出免疫检查点抑制剂疗效相关基因变异。</w:t>
            </w:r>
          </w:p>
          <w:p w14:paraId="057B4C86" w14:textId="7713BEEE" w:rsidR="0009185C" w:rsidRPr="00394A65" w:rsidRDefault="0080786D"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sz w:val="17"/>
                <w:szCs w:val="17"/>
              </w:rPr>
              <w:t>{%p endif%}</w:t>
            </w:r>
          </w:p>
        </w:tc>
      </w:tr>
      <w:tr w:rsidR="0080786D" w:rsidRPr="00394A65" w14:paraId="58D390F3" w14:textId="77777777" w:rsidTr="00BC4856">
        <w:trPr>
          <w:trHeight w:val="471"/>
        </w:trPr>
        <w:tc>
          <w:tcPr>
            <w:tcW w:w="10189" w:type="dxa"/>
            <w:gridSpan w:val="2"/>
            <w:tcBorders>
              <w:tl2br w:val="nil"/>
              <w:tr2bl w:val="nil"/>
            </w:tcBorders>
            <w:vAlign w:val="center"/>
          </w:tcPr>
          <w:p w14:paraId="55D14868" w14:textId="454D4538"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lastRenderedPageBreak/>
              <w:t xml:space="preserve">{%tr if </w:t>
            </w:r>
            <w:r w:rsidRPr="00394A65">
              <w:rPr>
                <w:rFonts w:ascii="Times New Roman" w:eastAsia="宋体" w:hAnsi="Times New Roman" w:cs="Times New Roman" w:hint="eastAsia"/>
                <w:sz w:val="17"/>
                <w:szCs w:val="17"/>
              </w:rPr>
              <w:t>“子宫内膜癌”</w:t>
            </w:r>
            <w:r w:rsidRPr="00394A65">
              <w:rPr>
                <w:rFonts w:ascii="Times New Roman" w:eastAsia="宋体" w:hAnsi="Times New Roman" w:cs="Times New Roman" w:hint="eastAsia"/>
                <w:sz w:val="17"/>
                <w:szCs w:val="17"/>
              </w:rPr>
              <w:t xml:space="preserve"> in sample.tumor_list%}</w:t>
            </w:r>
          </w:p>
        </w:tc>
      </w:tr>
      <w:tr w:rsidR="00AB118C" w:rsidRPr="00394A65" w14:paraId="3243FB22" w14:textId="77777777" w:rsidTr="00BC4856">
        <w:trPr>
          <w:trHeight w:val="471"/>
        </w:trPr>
        <w:tc>
          <w:tcPr>
            <w:tcW w:w="3270" w:type="dxa"/>
            <w:tcBorders>
              <w:tl2br w:val="nil"/>
              <w:tr2bl w:val="nil"/>
            </w:tcBorders>
            <w:vAlign w:val="center"/>
          </w:tcPr>
          <w:p w14:paraId="580439A0" w14:textId="0DD579EA" w:rsidR="00AB118C" w:rsidRPr="00394A65" w:rsidRDefault="00AB118C" w:rsidP="00BA4BC8">
            <w:pPr>
              <w:rPr>
                <w:rFonts w:ascii="Times New Roman" w:eastAsia="宋体" w:hAnsi="Times New Roman" w:cs="Times New Roman"/>
                <w:b/>
                <w:bCs/>
                <w:sz w:val="17"/>
                <w:szCs w:val="17"/>
              </w:rPr>
            </w:pPr>
            <w:r w:rsidRPr="00394A65">
              <w:rPr>
                <w:rFonts w:ascii="Times New Roman" w:eastAsia="宋体" w:hAnsi="Times New Roman" w:cs="Times New Roman" w:hint="eastAsia"/>
                <w:b/>
                <w:bCs/>
                <w:sz w:val="17"/>
                <w:szCs w:val="17"/>
              </w:rPr>
              <w:t>子宫内膜癌分子分型相关标志物</w:t>
            </w:r>
          </w:p>
        </w:tc>
        <w:tc>
          <w:tcPr>
            <w:tcW w:w="6919" w:type="dxa"/>
            <w:tcBorders>
              <w:tl2br w:val="nil"/>
              <w:tr2bl w:val="nil"/>
            </w:tcBorders>
            <w:vAlign w:val="center"/>
          </w:tcPr>
          <w:p w14:paraId="35DDFB79"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if var.ec_type.var_id == “POLE-ultramutated type EC”%}</w:t>
            </w:r>
          </w:p>
          <w:p w14:paraId="2005313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POLE</w:t>
            </w:r>
            <w:r w:rsidRPr="00737B7F">
              <w:rPr>
                <w:rFonts w:ascii="Times New Roman" w:eastAsia="宋体" w:hAnsi="Times New Roman" w:cs="Times New Roman" w:hint="eastAsia"/>
                <w:b/>
                <w:bCs/>
                <w:color w:val="FF0000"/>
                <w:sz w:val="17"/>
                <w:szCs w:val="17"/>
              </w:rPr>
              <w:t>突变型（</w:t>
            </w:r>
            <w:r w:rsidRPr="00737B7F">
              <w:rPr>
                <w:rFonts w:ascii="Times New Roman" w:eastAsia="宋体" w:hAnsi="Times New Roman" w:cs="Times New Roman" w:hint="eastAsia"/>
                <w:b/>
                <w:bCs/>
                <w:color w:val="FF0000"/>
                <w:sz w:val="17"/>
                <w:szCs w:val="17"/>
              </w:rPr>
              <w:t>POLE mutation</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POLE mut</w:t>
            </w:r>
            <w:r w:rsidRPr="00737B7F">
              <w:rPr>
                <w:rFonts w:ascii="Times New Roman" w:eastAsia="宋体" w:hAnsi="Times New Roman" w:cs="Times New Roman" w:hint="eastAsia"/>
                <w:b/>
                <w:bCs/>
                <w:color w:val="FF0000"/>
                <w:sz w:val="17"/>
                <w:szCs w:val="17"/>
              </w:rPr>
              <w:t>）</w:t>
            </w:r>
          </w:p>
          <w:p w14:paraId="023EDAAA"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elif var.ec_type.var_id == “MSI-H type EC”%}</w:t>
            </w:r>
          </w:p>
          <w:p w14:paraId="405755A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错配修复功能缺陷（</w:t>
            </w:r>
            <w:r w:rsidRPr="00737B7F">
              <w:rPr>
                <w:rFonts w:ascii="Times New Roman" w:eastAsia="宋体" w:hAnsi="Times New Roman" w:cs="Times New Roman" w:hint="eastAsia"/>
                <w:b/>
                <w:bCs/>
                <w:color w:val="FF0000"/>
                <w:sz w:val="17"/>
                <w:szCs w:val="17"/>
              </w:rPr>
              <w:t>Mismatch repair deficiency</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MMRd</w:t>
            </w:r>
            <w:r w:rsidRPr="00737B7F">
              <w:rPr>
                <w:rFonts w:ascii="Times New Roman" w:eastAsia="宋体" w:hAnsi="Times New Roman" w:cs="Times New Roman" w:hint="eastAsia"/>
                <w:b/>
                <w:bCs/>
                <w:color w:val="FF0000"/>
                <w:sz w:val="17"/>
                <w:szCs w:val="17"/>
              </w:rPr>
              <w:t>）</w:t>
            </w:r>
          </w:p>
          <w:p w14:paraId="717D6306"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elif var.ec_type.var_id == “CNH type EC”%}</w:t>
            </w:r>
          </w:p>
          <w:p w14:paraId="724CC3FB"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TP53</w:t>
            </w:r>
            <w:r w:rsidRPr="00737B7F">
              <w:rPr>
                <w:rFonts w:ascii="Times New Roman" w:eastAsia="宋体" w:hAnsi="Times New Roman" w:cs="Times New Roman" w:hint="eastAsia"/>
                <w:b/>
                <w:bCs/>
                <w:color w:val="FF0000"/>
                <w:sz w:val="17"/>
                <w:szCs w:val="17"/>
              </w:rPr>
              <w:t>基因突变（</w:t>
            </w:r>
            <w:r w:rsidRPr="00737B7F">
              <w:rPr>
                <w:rFonts w:ascii="Times New Roman" w:eastAsia="宋体" w:hAnsi="Times New Roman" w:cs="Times New Roman" w:hint="eastAsia"/>
                <w:b/>
                <w:bCs/>
                <w:color w:val="FF0000"/>
                <w:sz w:val="17"/>
                <w:szCs w:val="17"/>
              </w:rPr>
              <w:t>p53 abnormality</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p53 abn</w:t>
            </w:r>
            <w:r w:rsidRPr="00737B7F">
              <w:rPr>
                <w:rFonts w:ascii="Times New Roman" w:eastAsia="宋体" w:hAnsi="Times New Roman" w:cs="Times New Roman" w:hint="eastAsia"/>
                <w:b/>
                <w:bCs/>
                <w:color w:val="FF0000"/>
                <w:sz w:val="17"/>
                <w:szCs w:val="17"/>
              </w:rPr>
              <w:t>）</w:t>
            </w:r>
          </w:p>
          <w:p w14:paraId="0607561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elif var.ec_type.var_id == “CNL type EC”%}</w:t>
            </w:r>
          </w:p>
          <w:p w14:paraId="627F7FF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非特异性分子谱（</w:t>
            </w:r>
            <w:r w:rsidRPr="00737B7F">
              <w:rPr>
                <w:rFonts w:ascii="Times New Roman" w:eastAsia="宋体" w:hAnsi="Times New Roman" w:cs="Times New Roman" w:hint="eastAsia"/>
                <w:b/>
                <w:bCs/>
                <w:color w:val="FF0000"/>
                <w:sz w:val="17"/>
                <w:szCs w:val="17"/>
              </w:rPr>
              <w:t>Non-specific molecular profile</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NSMP</w:t>
            </w:r>
            <w:r w:rsidRPr="00737B7F">
              <w:rPr>
                <w:rFonts w:ascii="Times New Roman" w:eastAsia="宋体" w:hAnsi="Times New Roman" w:cs="Times New Roman" w:hint="eastAsia"/>
                <w:b/>
                <w:bCs/>
                <w:color w:val="FF0000"/>
                <w:sz w:val="17"/>
                <w:szCs w:val="17"/>
              </w:rPr>
              <w:t>）</w:t>
            </w:r>
          </w:p>
          <w:p w14:paraId="35239CD2" w14:textId="505CC9A5" w:rsidR="00AB118C"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endif%}</w:t>
            </w:r>
          </w:p>
        </w:tc>
      </w:tr>
      <w:tr w:rsidR="0080786D" w:rsidRPr="00394A65" w14:paraId="49735AF3" w14:textId="77777777" w:rsidTr="00BC4856">
        <w:trPr>
          <w:trHeight w:val="471"/>
        </w:trPr>
        <w:tc>
          <w:tcPr>
            <w:tcW w:w="10189" w:type="dxa"/>
            <w:gridSpan w:val="2"/>
            <w:tcBorders>
              <w:tl2br w:val="nil"/>
              <w:tr2bl w:val="nil"/>
            </w:tcBorders>
            <w:vAlign w:val="center"/>
          </w:tcPr>
          <w:p w14:paraId="6D329B0E" w14:textId="5334F9EA"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{%tr endif%}</w:t>
            </w:r>
          </w:p>
        </w:tc>
      </w:tr>
      <w:tr w:rsidR="0009185C" w:rsidRPr="00394A65" w14:paraId="127A1273" w14:textId="77777777" w:rsidTr="00BC4856">
        <w:trPr>
          <w:trHeight w:val="471"/>
        </w:trPr>
        <w:tc>
          <w:tcPr>
            <w:tcW w:w="3270" w:type="dxa"/>
            <w:tcBorders>
              <w:tl2br w:val="nil"/>
              <w:tr2bl w:val="nil"/>
            </w:tcBorders>
            <w:vAlign w:val="center"/>
          </w:tcPr>
          <w:p w14:paraId="5E790E7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样品总体质量评估</w:t>
            </w:r>
          </w:p>
        </w:tc>
        <w:tc>
          <w:tcPr>
            <w:tcW w:w="6919" w:type="dxa"/>
            <w:tcBorders>
              <w:tl2br w:val="nil"/>
              <w:tr2bl w:val="nil"/>
            </w:tcBorders>
            <w:vAlign w:val="center"/>
          </w:tcPr>
          <w:p w14:paraId="57A691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if sample.tumor_content%}</w:t>
            </w:r>
          </w:p>
          <w:p w14:paraId="2C25BCE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95 and qc.dna_data_qc.cleandata_q30_num &gt;= 0.75 and qc.dna_data_qc.cover_ratio_num &gt;= 0.95 and sample.tumor_content|replace(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3ECC5CCE"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41112CD8"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if lib_quality_control and lib_quality_control.lib_dna_qc and lib_quality_control.lib_dna_qc.tumor_content%}</w:t>
            </w:r>
          </w:p>
          <w:p w14:paraId="4AF224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95 and qc.dna_data_qc.cleandata_q30_num &gt;= 0.75 and qc.dna_data_qc.cover_ratio_num &gt;= 0.95 and lib_quality_control.lib_dna_qc.tumor_content|replace(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b/>
                <w:snapToGrid w:val="0"/>
                <w:spacing w:val="6"/>
                <w:sz w:val="17"/>
                <w:szCs w:val="17"/>
              </w:rPr>
              <w:t>{%endif%}</w:t>
            </w:r>
          </w:p>
          <w:p w14:paraId="466C27CA"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3E3F411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95 and qc.dna_data_qc.cleandata_q30_num &gt;= 0.75 and qc.dna_data_qc.cover_ratio_num &gt;= 0.95%}</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1BB08E29"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p w14:paraId="652D35E9" w14:textId="5F4A71F7" w:rsidR="0009185C"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tc>
      </w:tr>
    </w:tbl>
    <w:p w14:paraId="7AD60E5E" w14:textId="77777777" w:rsidR="001C6603" w:rsidRPr="00394A65" w:rsidRDefault="001C6603" w:rsidP="00DE3C73">
      <w:pPr>
        <w:rPr>
          <w:rFonts w:ascii="Times New Roman" w:eastAsia="宋体" w:hAnsi="Times New Roman" w:cs="Times New Roman"/>
          <w:sz w:val="16"/>
          <w:szCs w:val="16"/>
        </w:rPr>
      </w:pPr>
      <w:bookmarkStart w:id="3" w:name="Detection_Summary_title1"/>
      <w:bookmarkEnd w:id="2"/>
      <w:bookmarkEnd w:id="3"/>
      <w:r w:rsidRPr="00394A65">
        <w:rPr>
          <w:rFonts w:ascii="Times New Roman" w:eastAsia="宋体" w:hAnsi="Times New Roman" w:cs="Times New Roman"/>
          <w:sz w:val="16"/>
          <w:szCs w:val="16"/>
        </w:rPr>
        <w:t>注：</w:t>
      </w:r>
    </w:p>
    <w:p w14:paraId="00F231C0"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394A65">
        <w:rPr>
          <w:rFonts w:ascii="Times New Roman" w:eastAsia="宋体" w:hAnsi="Times New Roman" w:cs="Times New Roman" w:hint="eastAsia"/>
          <w:kern w:val="2"/>
          <w:sz w:val="16"/>
          <w:szCs w:val="16"/>
          <w:lang w:eastAsia="zh-CN"/>
        </w:rPr>
        <w:t>/</w:t>
      </w:r>
      <w:r w:rsidRPr="00394A65">
        <w:rPr>
          <w:rFonts w:ascii="Times New Roman" w:eastAsia="宋体" w:hAnsi="Times New Roman" w:cs="Times New Roman" w:hint="eastAsia"/>
          <w:kern w:val="2"/>
          <w:sz w:val="16"/>
          <w:szCs w:val="16"/>
          <w:lang w:eastAsia="zh-CN"/>
        </w:rPr>
        <w:t>可能良性变异本报告中不进行展示和统计。</w:t>
      </w:r>
    </w:p>
    <w:p w14:paraId="666B4121"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3BAE798A" w14:textId="77777777" w:rsidR="001C6603" w:rsidRPr="00394A65" w:rsidRDefault="001C6603" w:rsidP="001C6603">
      <w:pPr>
        <w:numPr>
          <w:ilvl w:val="0"/>
          <w:numId w:val="2"/>
        </w:numPr>
        <w:rPr>
          <w:rFonts w:ascii="Times New Roman" w:eastAsia="宋体" w:hAnsi="Times New Roman" w:cs="Times New Roman"/>
          <w:sz w:val="16"/>
          <w:szCs w:val="16"/>
        </w:rPr>
      </w:pPr>
      <w:r w:rsidRPr="00394A65">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09185C" w:rsidRPr="00394A65" w14:paraId="6B7A5E17" w14:textId="77777777" w:rsidTr="00BA4BC8">
        <w:tc>
          <w:tcPr>
            <w:tcW w:w="3062" w:type="dxa"/>
          </w:tcPr>
          <w:p w14:paraId="3184727A" w14:textId="32D3158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检测</w:t>
            </w:r>
            <w:r w:rsidR="00F40A10">
              <w:rPr>
                <w:rFonts w:ascii="Times New Roman" w:eastAsia="宋体" w:hAnsi="Times New Roman" w:cs="Times New Roman" w:hint="eastAsia"/>
                <w:b/>
                <w:bCs/>
                <w:kern w:val="0"/>
                <w:sz w:val="22"/>
              </w:rPr>
              <w:t>人员</w:t>
            </w:r>
            <w:r w:rsidRPr="00394A65">
              <w:rPr>
                <w:rFonts w:ascii="Times New Roman" w:eastAsia="宋体" w:hAnsi="Times New Roman" w:cs="Times New Roman"/>
                <w:b/>
                <w:bCs/>
                <w:kern w:val="0"/>
                <w:sz w:val="22"/>
              </w:rPr>
              <w:t>：</w:t>
            </w:r>
          </w:p>
        </w:tc>
        <w:tc>
          <w:tcPr>
            <w:tcW w:w="4279" w:type="dxa"/>
          </w:tcPr>
          <w:p w14:paraId="412883EB" w14:textId="77777777"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审核医生：</w:t>
            </w:r>
          </w:p>
        </w:tc>
        <w:tc>
          <w:tcPr>
            <w:tcW w:w="2853" w:type="dxa"/>
          </w:tcPr>
          <w:p w14:paraId="4A59A0CB" w14:textId="048A876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报告时间：</w:t>
            </w:r>
            <w:r w:rsidR="005A6D36" w:rsidRPr="00394A65">
              <w:rPr>
                <w:rFonts w:ascii="Times New Roman" w:eastAsia="宋体" w:hAnsi="Times New Roman" w:cs="Times New Roman" w:hint="eastAsia"/>
                <w:b/>
                <w:bCs/>
                <w:kern w:val="0"/>
                <w:sz w:val="22"/>
              </w:rPr>
              <w:lastRenderedPageBreak/>
              <w:t>{{</w:t>
            </w:r>
            <w:r w:rsidR="005A6D36" w:rsidRPr="00394A65">
              <w:rPr>
                <w:rFonts w:ascii="Times New Roman" w:eastAsia="宋体" w:hAnsi="Times New Roman" w:cs="Times New Roman"/>
                <w:b/>
                <w:bCs/>
                <w:kern w:val="0"/>
                <w:sz w:val="22"/>
              </w:rPr>
              <w:t>sample.report_date</w:t>
            </w:r>
            <w:r w:rsidR="005A6D36" w:rsidRPr="00394A65">
              <w:rPr>
                <w:rFonts w:ascii="Times New Roman" w:eastAsia="宋体" w:hAnsi="Times New Roman" w:cs="Times New Roman" w:hint="eastAsia"/>
                <w:b/>
                <w:bCs/>
                <w:kern w:val="0"/>
                <w:sz w:val="22"/>
              </w:rPr>
              <w:t>}}</w:t>
            </w:r>
          </w:p>
        </w:tc>
      </w:tr>
    </w:tbl>
    <w:p w14:paraId="50788A19" w14:textId="77777777" w:rsidR="0009185C" w:rsidRPr="00394A65" w:rsidRDefault="00AC1747">
      <w:pPr>
        <w:wordWrap w:val="0"/>
        <w:rPr>
          <w:rFonts w:ascii="Times New Roman" w:eastAsia="宋体" w:hAnsi="Times New Roman" w:cs="Times New Roman"/>
        </w:rPr>
      </w:pPr>
      <w:r w:rsidRPr="00394A65">
        <w:rPr>
          <w:rFonts w:ascii="Times New Roman" w:eastAsia="宋体" w:hAnsi="Times New Roman" w:cs="Times New Roman"/>
        </w:rPr>
        <w:lastRenderedPageBreak/>
        <w:br w:type="page"/>
      </w:r>
    </w:p>
    <w:p w14:paraId="3B56B0BB"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1</w:t>
      </w:r>
      <w:r w:rsidRPr="00394A65">
        <w:rPr>
          <w:rFonts w:ascii="Times New Roman" w:eastAsia="宋体" w:hAnsi="Times New Roman" w:cs="Times New Roman"/>
          <w:b/>
          <w:kern w:val="0"/>
          <w:sz w:val="28"/>
          <w:szCs w:val="28"/>
        </w:rPr>
        <w:t>、检测结果</w:t>
      </w:r>
    </w:p>
    <w:p w14:paraId="07C6D300" w14:textId="2EFE511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靶向相关标志物检测结果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52"/>
        <w:gridCol w:w="3348"/>
        <w:gridCol w:w="1256"/>
        <w:gridCol w:w="977"/>
        <w:gridCol w:w="2950"/>
      </w:tblGrid>
      <w:tr w:rsidR="0009185C" w:rsidRPr="00394A65" w14:paraId="5D687939" w14:textId="77777777" w:rsidTr="00D53BE1">
        <w:trPr>
          <w:trHeight w:val="384"/>
        </w:trPr>
        <w:tc>
          <w:tcPr>
            <w:tcW w:w="1679" w:type="dxa"/>
            <w:tcBorders>
              <w:tl2br w:val="nil"/>
              <w:tr2bl w:val="nil"/>
            </w:tcBorders>
            <w:shd w:val="clear" w:color="auto" w:fill="6DA7D7"/>
            <w:vAlign w:val="center"/>
          </w:tcPr>
          <w:p w14:paraId="71994B0A" w14:textId="6A6AF4E2" w:rsidR="0009185C" w:rsidRPr="00394A65" w:rsidRDefault="000C7FE7">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20E0A6A3" w14:textId="77777777"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检测结果</w:t>
            </w:r>
          </w:p>
        </w:tc>
        <w:tc>
          <w:tcPr>
            <w:tcW w:w="1276" w:type="dxa"/>
            <w:tcBorders>
              <w:tl2br w:val="nil"/>
              <w:tr2bl w:val="nil"/>
            </w:tcBorders>
            <w:shd w:val="clear" w:color="auto" w:fill="6DA7D7"/>
            <w:vAlign w:val="center"/>
          </w:tcPr>
          <w:p w14:paraId="6565732F" w14:textId="77777777"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1"/>
                <w:w w:val="95"/>
                <w:sz w:val="20"/>
                <w:szCs w:val="20"/>
              </w:rPr>
              <w:t>丰度</w:t>
            </w:r>
            <w:r w:rsidRPr="00394A65">
              <w:rPr>
                <w:rFonts w:ascii="Times New Roman" w:eastAsia="宋体" w:hAnsi="Times New Roman" w:cs="Times New Roman"/>
                <w:b/>
                <w:bCs/>
                <w:spacing w:val="-1"/>
                <w:w w:val="95"/>
                <w:sz w:val="20"/>
                <w:szCs w:val="20"/>
              </w:rPr>
              <w:t>/</w:t>
            </w:r>
            <w:r w:rsidRPr="00394A65">
              <w:rPr>
                <w:rFonts w:ascii="Times New Roman" w:eastAsia="宋体" w:hAnsi="Times New Roman" w:cs="Times New Roman"/>
                <w:b/>
                <w:bCs/>
                <w:spacing w:val="-1"/>
                <w:w w:val="95"/>
                <w:sz w:val="20"/>
                <w:szCs w:val="20"/>
              </w:rPr>
              <w:t>拷贝数</w:t>
            </w:r>
          </w:p>
        </w:tc>
        <w:tc>
          <w:tcPr>
            <w:tcW w:w="992" w:type="dxa"/>
            <w:tcBorders>
              <w:tl2br w:val="nil"/>
              <w:tr2bl w:val="nil"/>
            </w:tcBorders>
            <w:shd w:val="clear" w:color="auto" w:fill="6DA7D7"/>
            <w:vAlign w:val="center"/>
          </w:tcPr>
          <w:p w14:paraId="0000C638" w14:textId="7BB8AF7A"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分类</w:t>
            </w:r>
          </w:p>
        </w:tc>
        <w:tc>
          <w:tcPr>
            <w:tcW w:w="2997" w:type="dxa"/>
            <w:tcBorders>
              <w:tl2br w:val="nil"/>
              <w:tr2bl w:val="nil"/>
            </w:tcBorders>
            <w:shd w:val="clear" w:color="auto" w:fill="6DA7D7"/>
            <w:vAlign w:val="center"/>
          </w:tcPr>
          <w:p w14:paraId="38C0F449" w14:textId="7E6B4718"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5"/>
                <w:sz w:val="20"/>
                <w:szCs w:val="20"/>
              </w:rPr>
              <w:t>临床</w:t>
            </w:r>
            <w:r w:rsidR="000C7FE7">
              <w:rPr>
                <w:rFonts w:ascii="Times New Roman" w:eastAsia="宋体" w:hAnsi="Times New Roman" w:cs="Times New Roman" w:hint="eastAsia"/>
                <w:b/>
                <w:bCs/>
                <w:spacing w:val="-5"/>
                <w:sz w:val="20"/>
                <w:szCs w:val="20"/>
                <w:lang w:eastAsia="zh-CN"/>
              </w:rPr>
              <w:t>提示</w:t>
            </w:r>
          </w:p>
        </w:tc>
      </w:tr>
      <w:tr w:rsidR="005A6D36" w:rsidRPr="00394A65" w14:paraId="1CC1E996" w14:textId="77777777" w:rsidTr="00D53BE1">
        <w:trPr>
          <w:trHeight w:val="567"/>
        </w:trPr>
        <w:tc>
          <w:tcPr>
            <w:tcW w:w="10346" w:type="dxa"/>
            <w:gridSpan w:val="5"/>
            <w:tcBorders>
              <w:tl2br w:val="nil"/>
              <w:tr2bl w:val="nil"/>
            </w:tcBorders>
            <w:vAlign w:val="center"/>
          </w:tcPr>
          <w:p w14:paraId="788B8D8A" w14:textId="76D9703B" w:rsidR="005A6D36" w:rsidRPr="00394A65" w:rsidRDefault="005A6D36">
            <w:pPr>
              <w:pStyle w:val="TableText"/>
              <w:spacing w:line="360" w:lineRule="auto"/>
              <w:jc w:val="center"/>
              <w:rPr>
                <w:rFonts w:ascii="Times New Roman" w:eastAsia="宋体" w:hAnsi="Times New Roman" w:cs="Times New Roman"/>
              </w:rPr>
            </w:pPr>
            <w:r w:rsidRPr="00394A65">
              <w:rPr>
                <w:rFonts w:ascii="Times New Roman" w:eastAsia="宋体" w:hAnsi="Times New Roman" w:cs="Times New Roman"/>
              </w:rPr>
              <w:t>{%tr if var.knb%}</w:t>
            </w:r>
          </w:p>
        </w:tc>
      </w:tr>
      <w:tr w:rsidR="005A6D36" w:rsidRPr="00394A65" w14:paraId="3AFFE50B" w14:textId="77777777" w:rsidTr="00D53BE1">
        <w:trPr>
          <w:trHeight w:val="567"/>
        </w:trPr>
        <w:tc>
          <w:tcPr>
            <w:tcW w:w="1679" w:type="dxa"/>
            <w:tcBorders>
              <w:tl2br w:val="nil"/>
              <w:tr2bl w:val="nil"/>
            </w:tcBorders>
            <w:vAlign w:val="center"/>
          </w:tcPr>
          <w:p w14:paraId="57719D16"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KRAS/</w:t>
            </w:r>
          </w:p>
          <w:p w14:paraId="3CA43C18"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NRAS/</w:t>
            </w:r>
          </w:p>
          <w:p w14:paraId="08F2E7F2" w14:textId="03A23C2A"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 xml:space="preserve">BRAF </w:t>
            </w:r>
            <w:r w:rsidRPr="00394A65">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69B8E562" w14:textId="7BEAC385" w:rsidR="005A6D36" w:rsidRPr="00394A65" w:rsidRDefault="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野生型</w:t>
            </w:r>
          </w:p>
        </w:tc>
        <w:tc>
          <w:tcPr>
            <w:tcW w:w="1276" w:type="dxa"/>
            <w:tcBorders>
              <w:tl2br w:val="nil"/>
              <w:tr2bl w:val="nil"/>
            </w:tcBorders>
            <w:vAlign w:val="center"/>
          </w:tcPr>
          <w:p w14:paraId="7544E2D3" w14:textId="4BAA6C2A" w:rsidR="005A6D36" w:rsidRPr="00394A65" w:rsidRDefault="00202106">
            <w:pPr>
              <w:pStyle w:val="TableText"/>
              <w:spacing w:line="360" w:lineRule="auto"/>
              <w:jc w:val="center"/>
              <w:rPr>
                <w:rFonts w:ascii="Times New Roman" w:eastAsia="宋体" w:hAnsi="Times New Roman" w:cs="Times New Roman"/>
                <w:spacing w:val="-3"/>
                <w:lang w:eastAsia="zh-CN"/>
              </w:rPr>
            </w:pPr>
            <w:r w:rsidRPr="00394A65">
              <w:rPr>
                <w:rFonts w:ascii="Times New Roman" w:eastAsia="宋体" w:hAnsi="Times New Roman" w:cs="Times New Roman" w:hint="eastAsia"/>
                <w:spacing w:val="-3"/>
                <w:lang w:eastAsia="zh-CN"/>
              </w:rPr>
              <w:t>-</w:t>
            </w:r>
          </w:p>
        </w:tc>
        <w:tc>
          <w:tcPr>
            <w:tcW w:w="992" w:type="dxa"/>
            <w:tcBorders>
              <w:tl2br w:val="nil"/>
              <w:tr2bl w:val="nil"/>
            </w:tcBorders>
            <w:vAlign w:val="center"/>
          </w:tcPr>
          <w:p w14:paraId="6EBEAD03" w14:textId="6404593A" w:rsidR="005A6D36" w:rsidRPr="00394A65" w:rsidRDefault="00202106">
            <w:pPr>
              <w:pStyle w:val="TableText"/>
              <w:spacing w:line="360" w:lineRule="auto"/>
              <w:jc w:val="center"/>
              <w:rPr>
                <w:rFonts w:ascii="Times New Roman" w:eastAsia="宋体" w:hAnsi="Times New Roman" w:cs="Times New Roman"/>
                <w:spacing w:val="-10"/>
                <w:lang w:eastAsia="zh-CN"/>
              </w:rPr>
            </w:pPr>
            <w:r w:rsidRPr="00394A65">
              <w:rPr>
                <w:rFonts w:ascii="Times New Roman" w:eastAsia="宋体" w:hAnsi="Times New Roman" w:cs="Times New Roman" w:hint="eastAsia"/>
                <w:spacing w:val="-10"/>
                <w:lang w:eastAsia="zh-CN"/>
              </w:rPr>
              <w:t>-</w:t>
            </w:r>
          </w:p>
        </w:tc>
        <w:tc>
          <w:tcPr>
            <w:tcW w:w="2997" w:type="dxa"/>
            <w:tcBorders>
              <w:tl2br w:val="nil"/>
              <w:tr2bl w:val="nil"/>
            </w:tcBorders>
            <w:vAlign w:val="center"/>
          </w:tcPr>
          <w:p w14:paraId="48C4CE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var.knb.evi_sum.evi_split.Predictive%}</w:t>
            </w:r>
          </w:p>
          <w:p w14:paraId="4126AA3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var.knb.evi_sum.evi_split.Predictive%}</w:t>
            </w:r>
          </w:p>
          <w:p w14:paraId="40406DE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b.regimen_name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02C5D88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r w:rsidRPr="009A4589">
              <w:rPr>
                <w:rFonts w:ascii="Times New Roman" w:eastAsia="宋体" w:hAnsi="Times New Roman" w:cs="Times New Roman" w:hint="eastAsia"/>
                <w:spacing w:val="-6"/>
              </w:rPr>
              <w:t>级）</w:t>
            </w:r>
          </w:p>
          <w:p w14:paraId="7B101B5D"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33F6AFB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{{b.regimen_name}}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19BF72F8"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C7BD2F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0559D4F5"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624B727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var.knb.evi_sum.evi_split.Prognostic%}</w:t>
            </w:r>
          </w:p>
          <w:p w14:paraId="03728F8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var.knb.evi_sum.evi_split.Prognostic %}</w:t>
            </w:r>
          </w:p>
          <w:p w14:paraId="5CF806A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预后</w:t>
            </w:r>
            <w:r w:rsidRPr="00394A65">
              <w:rPr>
                <w:rFonts w:ascii="Times New Roman" w:eastAsia="宋体" w:hAnsi="Times New Roman" w:cs="Times New Roman" w:hint="eastAsia"/>
                <w:spacing w:val="-6"/>
              </w:rPr>
              <w:t>{{b.clinical_significance_cn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322416C0"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2D8994AD"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{%p endif%}</w:t>
            </w:r>
          </w:p>
          <w:p w14:paraId="12196AE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var.knb.evi_sum.evi_split.Diagnostic%}</w:t>
            </w:r>
          </w:p>
          <w:p w14:paraId="74278A7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var.knb.evi_sum.evi_split.Diagnostic %}</w:t>
            </w:r>
          </w:p>
          <w:p w14:paraId="2BF6FF6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辅助诊断（</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3DB19B2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24004FBE" w14:textId="619983CD" w:rsidR="005A6D3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2009B44F" w14:textId="77777777" w:rsidTr="00D53BE1">
        <w:trPr>
          <w:trHeight w:val="567"/>
        </w:trPr>
        <w:tc>
          <w:tcPr>
            <w:tcW w:w="10346" w:type="dxa"/>
            <w:gridSpan w:val="5"/>
            <w:tcBorders>
              <w:tl2br w:val="nil"/>
              <w:tr2bl w:val="nil"/>
            </w:tcBorders>
            <w:vAlign w:val="center"/>
          </w:tcPr>
          <w:p w14:paraId="13758F5E" w14:textId="48FC4C7A"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{%tr endif%}</w:t>
            </w:r>
          </w:p>
        </w:tc>
      </w:tr>
      <w:tr w:rsidR="00202106" w:rsidRPr="00394A65" w14:paraId="117C3C01" w14:textId="77777777" w:rsidTr="00D53BE1">
        <w:trPr>
          <w:trHeight w:val="567"/>
        </w:trPr>
        <w:tc>
          <w:tcPr>
            <w:tcW w:w="10346" w:type="dxa"/>
            <w:gridSpan w:val="5"/>
            <w:tcBorders>
              <w:tl2br w:val="nil"/>
              <w:tr2bl w:val="nil"/>
            </w:tcBorders>
            <w:vAlign w:val="center"/>
          </w:tcPr>
          <w:p w14:paraId="5A3A8139" w14:textId="69B1EA5B"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for a in (var.var_for_regimen.level_I+ var.var_for_regimen.level_II) |remove_bcl2l11%}</w:t>
            </w:r>
          </w:p>
        </w:tc>
      </w:tr>
      <w:tr w:rsidR="00202106" w:rsidRPr="00394A65" w14:paraId="4B262439" w14:textId="77777777" w:rsidTr="00D53BE1">
        <w:trPr>
          <w:trHeight w:val="567"/>
        </w:trPr>
        <w:tc>
          <w:tcPr>
            <w:tcW w:w="1679" w:type="dxa"/>
            <w:tcBorders>
              <w:tl2br w:val="nil"/>
              <w:tr2bl w:val="nil"/>
            </w:tcBorders>
            <w:vAlign w:val="center"/>
          </w:tcPr>
          <w:p w14:paraId="2FA57966"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if “,” in a.gene_symbol and (a.bio_category==”Sv” or a.bio_category == “PSeqRnaSv”)%}</w:t>
            </w:r>
          </w:p>
          <w:p w14:paraId="7A2F0037"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if a.five_prime_gene != a.three_prime_gene %}</w:t>
            </w:r>
          </w:p>
          <w:p w14:paraId="782826BA"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{{a.five_prime_gene}}</w:t>
            </w:r>
          </w:p>
          <w:p w14:paraId="3762AB60"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{{a.three_prime_gene}}</w:t>
            </w:r>
          </w:p>
          <w:p w14:paraId="5F555AD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lastRenderedPageBreak/>
              <w:t>{%p else%}</w:t>
            </w:r>
          </w:p>
          <w:p w14:paraId="6889CEB4"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{{a.five_prime_gene}}</w:t>
            </w:r>
          </w:p>
          <w:p w14:paraId="09CBB3E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endif%}</w:t>
            </w:r>
          </w:p>
          <w:p w14:paraId="66C03BBD"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else%}</w:t>
            </w:r>
          </w:p>
          <w:p w14:paraId="77C0B7AB"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{{a.gene_symbol}}</w:t>
            </w:r>
          </w:p>
          <w:p w14:paraId="0E467F59" w14:textId="37531E8C"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65DFFD4"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{%p if a.bio_category==”Snvindel”%}</w:t>
            </w:r>
          </w:p>
          <w:p w14:paraId="5F2C16D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if a.hgvs_p!=”p.?”%}</w:t>
            </w:r>
          </w:p>
          <w:p w14:paraId="39754A77"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{{a.gene_region}} {{a.hgvs_c}} {{a.hgvs_p}}</w:t>
            </w:r>
          </w:p>
          <w:p w14:paraId="63B6839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else%}</w:t>
            </w:r>
          </w:p>
          <w:p w14:paraId="6BE2C87D"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{{a.gene_region}} {{a.hgvs_c}}</w:t>
            </w:r>
          </w:p>
          <w:p w14:paraId="763249A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endif%}</w:t>
            </w:r>
          </w:p>
          <w:p w14:paraId="0241BC8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{{a.transcript_primary}}</w:t>
            </w:r>
          </w:p>
          <w:p w14:paraId="2EEA6DE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elif a.bio_category==”Cnv”%}</w:t>
            </w:r>
          </w:p>
          <w:p w14:paraId="7287B94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扩增</w:t>
            </w:r>
          </w:p>
          <w:p w14:paraId="5BDB884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elif a.bio_category==”Sv”%}</w:t>
            </w:r>
          </w:p>
          <w:p w14:paraId="1008ABB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{{a.five_prime_gene}}:{{a.five_prime_cds}}-{{a.three_prime_gene}}:{{a.three_prime_cds}}</w:t>
            </w:r>
            <w:r w:rsidRPr="00394A65">
              <w:rPr>
                <w:rFonts w:ascii="Times New Roman" w:eastAsia="宋体" w:hAnsi="Times New Roman" w:cs="Times New Roman" w:hint="eastAsia"/>
                <w:spacing w:val="-3"/>
                <w:position w:val="1"/>
              </w:rPr>
              <w:t>融合</w:t>
            </w:r>
          </w:p>
          <w:p w14:paraId="37B17396"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{{a.five_prime_transcript}}/{{a.three_prime_transcript}}</w:t>
            </w:r>
          </w:p>
          <w:p w14:paraId="41902637" w14:textId="2DAC19FC"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{%p endif%}</w:t>
            </w:r>
          </w:p>
        </w:tc>
        <w:tc>
          <w:tcPr>
            <w:tcW w:w="1276" w:type="dxa"/>
            <w:tcBorders>
              <w:tl2br w:val="nil"/>
              <w:tr2bl w:val="nil"/>
            </w:tcBorders>
            <w:vAlign w:val="center"/>
          </w:tcPr>
          <w:p w14:paraId="33A7172E"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lastRenderedPageBreak/>
              <w:t>{%p if a.bio_category==”Snvindel”%}</w:t>
            </w:r>
          </w:p>
          <w:p w14:paraId="1C720CA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{{a.freq_str}}</w:t>
            </w:r>
          </w:p>
          <w:p w14:paraId="003157BB"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elif a.bio_category==”Cnv”%}</w:t>
            </w:r>
          </w:p>
          <w:p w14:paraId="7FFF575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{{a.cn_mean}}</w:t>
            </w:r>
          </w:p>
          <w:p w14:paraId="01C62CC7"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elif a.bio_category==”Sv”%}</w:t>
            </w:r>
          </w:p>
          <w:p w14:paraId="2AB0888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{{a.freq_str}}</w:t>
            </w:r>
          </w:p>
          <w:p w14:paraId="5216DE40" w14:textId="5171E89A"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endif%}</w:t>
            </w:r>
          </w:p>
        </w:tc>
        <w:tc>
          <w:tcPr>
            <w:tcW w:w="992" w:type="dxa"/>
            <w:tcBorders>
              <w:tl2br w:val="nil"/>
              <w:tr2bl w:val="nil"/>
            </w:tcBorders>
            <w:vAlign w:val="center"/>
          </w:tcPr>
          <w:p w14:paraId="6CF5455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if a.clinic_num_s==5%}</w:t>
            </w:r>
          </w:p>
          <w:p w14:paraId="1871FAD1"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hint="eastAsia"/>
                <w:spacing w:val="-10"/>
              </w:rPr>
              <w:t>I</w:t>
            </w:r>
            <w:r w:rsidRPr="00394A65">
              <w:rPr>
                <w:rFonts w:ascii="Times New Roman" w:eastAsia="宋体" w:hAnsi="Times New Roman" w:cs="Times New Roman" w:hint="eastAsia"/>
                <w:spacing w:val="-10"/>
              </w:rPr>
              <w:t>类</w:t>
            </w:r>
          </w:p>
          <w:p w14:paraId="67AFE01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else%}</w:t>
            </w:r>
          </w:p>
          <w:p w14:paraId="6134CD16"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hint="eastAsia"/>
                <w:spacing w:val="-10"/>
              </w:rPr>
              <w:t>II</w:t>
            </w:r>
            <w:r w:rsidRPr="00394A65">
              <w:rPr>
                <w:rFonts w:ascii="Times New Roman" w:eastAsia="宋体" w:hAnsi="Times New Roman" w:cs="Times New Roman" w:hint="eastAsia"/>
                <w:spacing w:val="-10"/>
              </w:rPr>
              <w:t>类</w:t>
            </w:r>
          </w:p>
          <w:p w14:paraId="52592806" w14:textId="41ACB310"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endif%}</w:t>
            </w:r>
          </w:p>
        </w:tc>
        <w:tc>
          <w:tcPr>
            <w:tcW w:w="2997" w:type="dxa"/>
            <w:tcBorders>
              <w:tl2br w:val="nil"/>
              <w:tr2bl w:val="nil"/>
            </w:tcBorders>
            <w:vAlign w:val="center"/>
          </w:tcPr>
          <w:p w14:paraId="7EFFF38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a.evi_sum.evi_split.Predictive%}</w:t>
            </w:r>
          </w:p>
          <w:p w14:paraId="3C2F800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a.evi_sum.evi_split.Predictive%}</w:t>
            </w:r>
          </w:p>
          <w:p w14:paraId="24B8442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b.regimen_name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4C1C1C4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r w:rsidRPr="009A4589">
              <w:rPr>
                <w:rFonts w:ascii="Times New Roman" w:eastAsia="宋体" w:hAnsi="Times New Roman" w:cs="Times New Roman" w:hint="eastAsia"/>
                <w:spacing w:val="-6"/>
              </w:rPr>
              <w:t>级）</w:t>
            </w:r>
          </w:p>
          <w:p w14:paraId="6D76D1B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02597E6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{{b.regimen_name}}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3E54071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52230EC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25F9F162"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00AE0C5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a.evi_sum.evi_split.Prognostic%}</w:t>
            </w:r>
          </w:p>
          <w:p w14:paraId="301BB0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r w:rsidRPr="00394A65">
              <w:rPr>
                <w:rFonts w:ascii="Times New Roman" w:eastAsia="宋体" w:hAnsi="Times New Roman" w:cs="Times New Roman"/>
                <w:spacing w:val="-6"/>
              </w:rPr>
              <w:lastRenderedPageBreak/>
              <w:t>a.evi_sum.evi_split.Prognostic %}</w:t>
            </w:r>
          </w:p>
          <w:p w14:paraId="3142C15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预后</w:t>
            </w:r>
            <w:r w:rsidRPr="00394A65">
              <w:rPr>
                <w:rFonts w:ascii="Times New Roman" w:eastAsia="宋体" w:hAnsi="Times New Roman" w:cs="Times New Roman" w:hint="eastAsia"/>
                <w:spacing w:val="-6"/>
              </w:rPr>
              <w:t>{{b.clinical_significance_cn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6900B3E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5B03C149"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3A1AED6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a.evi_sum.evi_split.Diagnostic%}</w:t>
            </w:r>
          </w:p>
          <w:p w14:paraId="36135B9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a.evi_sum.evi_split.Diagnostic %}</w:t>
            </w:r>
          </w:p>
          <w:p w14:paraId="1FAEA14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辅助诊断（</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096D00D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416141CD" w14:textId="35C559B2"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4520A255" w14:textId="77777777" w:rsidTr="00D53BE1">
        <w:trPr>
          <w:trHeight w:val="567"/>
        </w:trPr>
        <w:tc>
          <w:tcPr>
            <w:tcW w:w="10346" w:type="dxa"/>
            <w:gridSpan w:val="5"/>
            <w:tcBorders>
              <w:tl2br w:val="nil"/>
              <w:tr2bl w:val="nil"/>
            </w:tcBorders>
            <w:vAlign w:val="center"/>
          </w:tcPr>
          <w:p w14:paraId="799430CA" w14:textId="3675CDEB"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{%tr endfor%}</w:t>
            </w:r>
          </w:p>
        </w:tc>
      </w:tr>
      <w:tr w:rsidR="00202106" w:rsidRPr="00394A65" w14:paraId="0CC2CC6C" w14:textId="77777777" w:rsidTr="00D53BE1">
        <w:trPr>
          <w:trHeight w:val="567"/>
        </w:trPr>
        <w:tc>
          <w:tcPr>
            <w:tcW w:w="10346" w:type="dxa"/>
            <w:gridSpan w:val="5"/>
            <w:tcBorders>
              <w:tl2br w:val="nil"/>
              <w:tr2bl w:val="nil"/>
            </w:tcBorders>
            <w:vAlign w:val="center"/>
          </w:tcPr>
          <w:p w14:paraId="4952E909" w14:textId="4D316F24"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if not var.knb and not (var.var_for_regimen.level_I+ var.var_for_regimen.level_II) |remove_bcl2l11 %}</w:t>
            </w:r>
          </w:p>
        </w:tc>
      </w:tr>
      <w:tr w:rsidR="00202106" w:rsidRPr="00394A65" w14:paraId="73B549FC" w14:textId="77777777" w:rsidTr="00D53BE1">
        <w:trPr>
          <w:trHeight w:val="567"/>
        </w:trPr>
        <w:tc>
          <w:tcPr>
            <w:tcW w:w="10346" w:type="dxa"/>
            <w:gridSpan w:val="5"/>
            <w:tcBorders>
              <w:tl2br w:val="nil"/>
              <w:tr2bl w:val="nil"/>
            </w:tcBorders>
            <w:vAlign w:val="center"/>
          </w:tcPr>
          <w:p w14:paraId="146B4EA8" w14:textId="237269A8"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未检测到相关变异</w:t>
            </w:r>
          </w:p>
        </w:tc>
      </w:tr>
      <w:tr w:rsidR="00202106" w:rsidRPr="00394A65" w14:paraId="41EC4625" w14:textId="77777777" w:rsidTr="00D53BE1">
        <w:trPr>
          <w:trHeight w:val="567"/>
        </w:trPr>
        <w:tc>
          <w:tcPr>
            <w:tcW w:w="10346" w:type="dxa"/>
            <w:gridSpan w:val="5"/>
            <w:tcBorders>
              <w:tl2br w:val="nil"/>
              <w:tr2bl w:val="nil"/>
            </w:tcBorders>
            <w:vAlign w:val="center"/>
          </w:tcPr>
          <w:p w14:paraId="3EC90C5E" w14:textId="0FE0A3BE"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endif%}</w:t>
            </w:r>
          </w:p>
        </w:tc>
      </w:tr>
    </w:tbl>
    <w:p w14:paraId="562ADC1C" w14:textId="77777777" w:rsidR="0009185C" w:rsidRPr="00394A65" w:rsidRDefault="00AC1747" w:rsidP="00737B7F">
      <w:pPr>
        <w:ind w:left="37"/>
        <w:rPr>
          <w:rFonts w:ascii="Times New Roman" w:eastAsia="宋体" w:hAnsi="Times New Roman" w:cs="Times New Roman"/>
          <w:sz w:val="16"/>
          <w:szCs w:val="16"/>
        </w:rPr>
      </w:pPr>
      <w:r w:rsidRPr="00394A65">
        <w:rPr>
          <w:rFonts w:ascii="Times New Roman" w:eastAsia="宋体" w:hAnsi="Times New Roman" w:cs="Times New Roman"/>
          <w:color w:val="575757"/>
          <w:sz w:val="16"/>
          <w:szCs w:val="16"/>
        </w:rPr>
        <w:t>注：</w:t>
      </w:r>
    </w:p>
    <w:p w14:paraId="454AF5FD" w14:textId="10EF06A3" w:rsidR="0009185C" w:rsidRPr="00394A65" w:rsidRDefault="000C7FE7" w:rsidP="00737B7F">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上表仅列出</w:t>
      </w:r>
      <w:r w:rsidR="00AC1747" w:rsidRPr="00394A65">
        <w:rPr>
          <w:rFonts w:ascii="Times New Roman" w:eastAsia="宋体" w:hAnsi="Times New Roman" w:cs="Times New Roman"/>
          <w:kern w:val="0"/>
          <w:sz w:val="16"/>
          <w:szCs w:val="16"/>
        </w:rPr>
        <w:t xml:space="preserve">I-II </w:t>
      </w:r>
      <w:r w:rsidR="00AC1747" w:rsidRPr="00394A65">
        <w:rPr>
          <w:rFonts w:ascii="Times New Roman" w:eastAsia="宋体" w:hAnsi="Times New Roman" w:cs="Times New Roman"/>
          <w:kern w:val="0"/>
          <w:sz w:val="16"/>
          <w:szCs w:val="16"/>
        </w:rPr>
        <w:t>类变异。</w:t>
      </w:r>
    </w:p>
    <w:p w14:paraId="67CBC040" w14:textId="135B8C1A" w:rsidR="0009185C" w:rsidRPr="00394A65" w:rsidRDefault="00AC1747" w:rsidP="00737B7F">
      <w:pPr>
        <w:numPr>
          <w:ilvl w:val="0"/>
          <w:numId w:val="3"/>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00073F75"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0E9B532F" w14:textId="77777777" w:rsidR="0009185C" w:rsidRPr="00394A65" w:rsidRDefault="00AC1747" w:rsidP="00737B7F">
      <w:pPr>
        <w:numPr>
          <w:ilvl w:val="0"/>
          <w:numId w:val="3"/>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靶向治疗相关变异包含检出的点突变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1760954C" w14:textId="67BF3C95" w:rsidR="000A5400" w:rsidRPr="00394A65" w:rsidRDefault="00AC1747" w:rsidP="00737B7F">
      <w:pPr>
        <w:numPr>
          <w:ilvl w:val="0"/>
          <w:numId w:val="3"/>
        </w:numPr>
        <w:jc w:val="left"/>
        <w:rPr>
          <w:rFonts w:ascii="Times New Roman" w:eastAsia="宋体" w:hAnsi="Times New Roman" w:cs="Times New Roman"/>
          <w:spacing w:val="-5"/>
          <w:sz w:val="15"/>
          <w:szCs w:val="15"/>
        </w:rPr>
      </w:pPr>
      <w:r w:rsidRPr="00394A65">
        <w:rPr>
          <w:rFonts w:ascii="Times New Roman" w:eastAsia="宋体" w:hAnsi="Times New Roman" w:cs="Times New Roman"/>
          <w:sz w:val="15"/>
          <w:szCs w:val="15"/>
        </w:rPr>
        <w:t>检出点突变</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小片段插入缺失和结构变异时提示丰度，指突变型占野生型和突变型之和的比例；检出拷贝数变异时提示拷贝数，正常细胞中</w:t>
      </w:r>
      <w:r w:rsidRPr="00394A65">
        <w:rPr>
          <w:rFonts w:ascii="Times New Roman" w:eastAsia="宋体" w:hAnsi="Times New Roman" w:cs="Times New Roman"/>
          <w:spacing w:val="-1"/>
          <w:sz w:val="15"/>
          <w:szCs w:val="15"/>
        </w:rPr>
        <w:t>基因拷贝数为</w:t>
      </w:r>
      <w:r w:rsidRPr="00394A65">
        <w:rPr>
          <w:rFonts w:ascii="Times New Roman" w:eastAsia="宋体" w:hAnsi="Times New Roman" w:cs="Times New Roman"/>
          <w:spacing w:val="1"/>
          <w:sz w:val="15"/>
          <w:szCs w:val="15"/>
        </w:rPr>
        <w:t xml:space="preserve"> </w:t>
      </w:r>
      <w:r w:rsidRPr="00394A65">
        <w:rPr>
          <w:rFonts w:ascii="Times New Roman" w:eastAsia="宋体" w:hAnsi="Times New Roman" w:cs="Times New Roman"/>
          <w:spacing w:val="-5"/>
          <w:sz w:val="15"/>
          <w:szCs w:val="15"/>
        </w:rPr>
        <w:t>2</w:t>
      </w:r>
      <w:r w:rsidRPr="00394A65">
        <w:rPr>
          <w:rFonts w:ascii="Times New Roman" w:eastAsia="宋体" w:hAnsi="Times New Roman" w:cs="Times New Roman"/>
          <w:spacing w:val="-5"/>
          <w:sz w:val="15"/>
          <w:szCs w:val="15"/>
        </w:rPr>
        <w:t>。</w:t>
      </w:r>
      <w:r w:rsidR="000A5400" w:rsidRPr="00394A65">
        <w:rPr>
          <w:rFonts w:ascii="Times New Roman" w:eastAsia="宋体" w:hAnsi="Times New Roman" w:cs="Times New Roman"/>
          <w:spacing w:val="-5"/>
          <w:sz w:val="15"/>
          <w:szCs w:val="15"/>
        </w:rPr>
        <w:br w:type="page"/>
      </w:r>
    </w:p>
    <w:p w14:paraId="35F873A9" w14:textId="7E002EC3"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09185C" w:rsidRPr="00394A65" w14:paraId="67E33438" w14:textId="77777777" w:rsidTr="00BC4856">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1779F583" w14:textId="77777777" w:rsidR="0009185C" w:rsidRPr="00394A65" w:rsidRDefault="00AC1747">
            <w:pPr>
              <w:pStyle w:val="TableText"/>
              <w:spacing w:before="136" w:line="173" w:lineRule="auto"/>
              <w:jc w:val="center"/>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rPr>
              <w:t>基因</w:t>
            </w:r>
          </w:p>
        </w:tc>
        <w:tc>
          <w:tcPr>
            <w:tcW w:w="5529" w:type="dxa"/>
            <w:tcBorders>
              <w:tl2br w:val="nil"/>
              <w:tr2bl w:val="nil"/>
            </w:tcBorders>
            <w:shd w:val="clear" w:color="auto" w:fill="6DA7D7"/>
          </w:tcPr>
          <w:p w14:paraId="3CCC5145" w14:textId="77777777"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lang w:eastAsia="zh-CN"/>
              </w:rPr>
              <w:t>检测</w:t>
            </w:r>
            <w:r w:rsidRPr="00394A65">
              <w:rPr>
                <w:rFonts w:ascii="Times New Roman" w:eastAsia="宋体" w:hAnsi="Times New Roman" w:cs="Times New Roman"/>
                <w:spacing w:val="-2"/>
                <w:sz w:val="20"/>
                <w:szCs w:val="20"/>
              </w:rPr>
              <w:t>结果</w:t>
            </w:r>
          </w:p>
        </w:tc>
        <w:tc>
          <w:tcPr>
            <w:tcW w:w="2666" w:type="dxa"/>
            <w:tcBorders>
              <w:tl2br w:val="nil"/>
              <w:tr2bl w:val="nil"/>
            </w:tcBorders>
            <w:shd w:val="clear" w:color="auto" w:fill="6DA7D7"/>
          </w:tcPr>
          <w:p w14:paraId="0556A421" w14:textId="281ED57A"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rPr>
              <w:t>丰度</w:t>
            </w:r>
            <w:r w:rsidRPr="00394A65">
              <w:rPr>
                <w:rFonts w:ascii="Times New Roman" w:eastAsia="宋体" w:hAnsi="Times New Roman" w:cs="Times New Roman"/>
                <w:spacing w:val="-2"/>
                <w:sz w:val="20"/>
                <w:szCs w:val="20"/>
              </w:rPr>
              <w:t>/</w:t>
            </w:r>
            <w:r w:rsidRPr="00394A65">
              <w:rPr>
                <w:rFonts w:ascii="Times New Roman" w:eastAsia="宋体" w:hAnsi="Times New Roman" w:cs="Times New Roman"/>
                <w:spacing w:val="-2"/>
                <w:sz w:val="20"/>
                <w:szCs w:val="20"/>
              </w:rPr>
              <w:t>拷贝数</w:t>
            </w:r>
          </w:p>
        </w:tc>
      </w:tr>
      <w:tr w:rsidR="00941BB9" w:rsidRPr="00394A65" w14:paraId="343191F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25724F5" w14:textId="3AA8A1F7" w:rsidR="00941BB9" w:rsidRPr="00394A65" w:rsidRDefault="00941BB9">
            <w:pPr>
              <w:spacing w:before="0"/>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if var.var_somatic.level_onco_nodrug|remove_bcl2l11%}</w:t>
            </w:r>
          </w:p>
        </w:tc>
      </w:tr>
      <w:tr w:rsidR="00941BB9" w:rsidRPr="00394A65" w14:paraId="36D0C4F9"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0EC1AB2E" w14:textId="7CC762B5"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for a in var.var_somatic.level_onco_nodrug|remove_bcl2l11%}</w:t>
            </w:r>
          </w:p>
        </w:tc>
      </w:tr>
      <w:tr w:rsidR="00941BB9" w:rsidRPr="00394A65" w14:paraId="7D49911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3667DEF9"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if “,” in a.gene_symbol and (a.bio_category==”Sv” or a.bio_category == “PSeqRnaSv”)%}</w:t>
            </w:r>
          </w:p>
          <w:p w14:paraId="49E1D265"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if a.five_prime_gene != a.three_prime_gene %}</w:t>
            </w:r>
          </w:p>
          <w:p w14:paraId="775141A8"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{{a.five_prime_gene}}</w:t>
            </w:r>
          </w:p>
          <w:p w14:paraId="0350C97D"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{{a.three_prime_gene}}</w:t>
            </w:r>
          </w:p>
          <w:p w14:paraId="4D4E72D6"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55985EF3"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{{a.five_prime_gene}}</w:t>
            </w:r>
          </w:p>
          <w:p w14:paraId="517F6DA3"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209DEC7F"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6586754A"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{{a.gene_symbol}}</w:t>
            </w:r>
          </w:p>
          <w:p w14:paraId="4E5C5B05" w14:textId="724E77B7" w:rsidR="00941BB9" w:rsidRPr="00394A65" w:rsidRDefault="005512C0" w:rsidP="005512C0">
            <w:pPr>
              <w:jc w:val="center"/>
              <w:rPr>
                <w:rFonts w:ascii="Times New Roman" w:eastAsia="宋体" w:hAnsi="Times New Roman" w:cs="Times New Roman"/>
                <w:bCs w:val="0"/>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0187E68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a.bio_category==”Snvindel”%}</w:t>
            </w:r>
          </w:p>
          <w:p w14:paraId="55A3F93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a.hgvs_p!=”p.?”%}</w:t>
            </w:r>
          </w:p>
          <w:p w14:paraId="0E9BF4C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{{a.gene_region}} {{a.hgvs_c}} {{a.hgvs_p}}</w:t>
            </w:r>
          </w:p>
          <w:p w14:paraId="100AD7D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0B06AFD1"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{{a.gene_region}} {{a.hgvs_c}}</w:t>
            </w:r>
          </w:p>
          <w:p w14:paraId="1A93A990"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2DDCBB7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{{a.transcript_primary}}</w:t>
            </w:r>
          </w:p>
          <w:p w14:paraId="0810F9B6"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a.bio_category==”Cnv”%}</w:t>
            </w:r>
          </w:p>
          <w:p w14:paraId="0E486C0C"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扩增</w:t>
            </w:r>
          </w:p>
          <w:p w14:paraId="0B65D34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a.bio_category==”Sv” or a.bio_category==”PSeqRnaSv”%}</w:t>
            </w:r>
          </w:p>
          <w:p w14:paraId="5C6789EF"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{{a.five_prime_gene}}:{{a.five_prime_cds}}-{{a.three_prime_gene}}:{{a.three_prime_cds}}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0B237DAE"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{{a.five_prime_transcript}}/{{a.three_prime_transcript}}</w:t>
            </w:r>
          </w:p>
          <w:p w14:paraId="481CA2F6" w14:textId="6B99263E"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17B0145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a.bio_category==”Snvindel”%}</w:t>
            </w:r>
          </w:p>
          <w:p w14:paraId="590942B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{{a.freq_str}}</w:t>
            </w:r>
          </w:p>
          <w:p w14:paraId="5351630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a.bio_category==”Cnv”%}</w:t>
            </w:r>
          </w:p>
          <w:p w14:paraId="74503F9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{{a.cn_mean}}</w:t>
            </w:r>
          </w:p>
          <w:p w14:paraId="45A41AA2"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a.bio_category==”Sv”%}</w:t>
            </w:r>
          </w:p>
          <w:p w14:paraId="439E9B1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{{a.freq_str}}</w:t>
            </w:r>
          </w:p>
          <w:p w14:paraId="36B0537D"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a.bio_category==”PSeqRnaSv”%}</w:t>
            </w:r>
          </w:p>
          <w:p w14:paraId="257FBA9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{{a.freq}} copies</w:t>
            </w:r>
          </w:p>
          <w:p w14:paraId="0DA49089" w14:textId="302677C5"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r>
      <w:tr w:rsidR="00941BB9" w:rsidRPr="00394A65" w14:paraId="13854FD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8B85AEF" w14:textId="76EA6442"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endfor%}</w:t>
            </w:r>
          </w:p>
        </w:tc>
      </w:tr>
      <w:tr w:rsidR="00941BB9" w:rsidRPr="00394A65" w14:paraId="051D827C"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8EF0847" w14:textId="6EF0A543"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else%}</w:t>
            </w:r>
          </w:p>
        </w:tc>
      </w:tr>
      <w:tr w:rsidR="008F6752" w:rsidRPr="00394A65" w14:paraId="0FBAB87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6F6A8E9" w14:textId="4B7C8022" w:rsidR="008F6752" w:rsidRPr="00394A65" w:rsidRDefault="008F6752">
            <w:pPr>
              <w:jc w:val="center"/>
              <w:rPr>
                <w:rFonts w:ascii="Times New Roman" w:eastAsia="宋体" w:hAnsi="Times New Roman" w:cs="Times New Roman"/>
                <w:b w:val="0"/>
                <w:color w:val="000000" w:themeColor="text1"/>
                <w:sz w:val="17"/>
                <w:szCs w:val="17"/>
                <w:lang w:eastAsia="zh-CN"/>
              </w:rPr>
            </w:pPr>
            <w:r w:rsidRPr="00394A65">
              <w:rPr>
                <w:rFonts w:ascii="Times New Roman" w:eastAsia="宋体" w:hAnsi="Times New Roman" w:cs="Times New Roman"/>
                <w:b w:val="0"/>
                <w:color w:val="000000" w:themeColor="text1"/>
                <w:sz w:val="17"/>
                <w:szCs w:val="17"/>
                <w:lang w:eastAsia="zh-CN"/>
              </w:rPr>
              <w:t>未检测到与肿瘤发生发展相关的变异</w:t>
            </w:r>
          </w:p>
        </w:tc>
      </w:tr>
      <w:tr w:rsidR="00941BB9" w:rsidRPr="00394A65" w14:paraId="0AB7DB10"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B5D70A9" w14:textId="28D3CE0A" w:rsidR="00941BB9" w:rsidRPr="00394A65" w:rsidRDefault="00941BB9">
            <w:pPr>
              <w:jc w:val="center"/>
              <w:rPr>
                <w:rFonts w:ascii="Times New Roman" w:eastAsia="宋体" w:hAnsi="Times New Roman" w:cs="Times New Roman"/>
                <w:b w:val="0"/>
                <w:color w:val="000000" w:themeColor="text1"/>
                <w:sz w:val="17"/>
                <w:szCs w:val="17"/>
              </w:rPr>
            </w:pPr>
            <w:r w:rsidRPr="00394A65">
              <w:rPr>
                <w:rFonts w:ascii="Times New Roman" w:eastAsia="宋体" w:hAnsi="Times New Roman" w:cs="Times New Roman"/>
                <w:b w:val="0"/>
                <w:color w:val="000000" w:themeColor="text1"/>
                <w:sz w:val="17"/>
                <w:szCs w:val="17"/>
              </w:rPr>
              <w:t>{%tr endif%}</w:t>
            </w:r>
          </w:p>
        </w:tc>
      </w:tr>
    </w:tbl>
    <w:p w14:paraId="6CB964BA" w14:textId="77777777" w:rsidR="0009185C" w:rsidRPr="00394A65" w:rsidRDefault="00AC1747">
      <w:pPr>
        <w:jc w:val="left"/>
        <w:rPr>
          <w:rFonts w:ascii="Times New Roman" w:eastAsia="宋体" w:hAnsi="Times New Roman" w:cs="Times New Roman"/>
          <w:sz w:val="15"/>
          <w:szCs w:val="15"/>
        </w:rPr>
      </w:pPr>
      <w:r w:rsidRPr="00394A65">
        <w:rPr>
          <w:rFonts w:ascii="Times New Roman" w:eastAsia="宋体" w:hAnsi="Times New Roman" w:cs="Times New Roman"/>
          <w:sz w:val="15"/>
          <w:szCs w:val="15"/>
        </w:rPr>
        <w:t>注：</w:t>
      </w:r>
    </w:p>
    <w:p w14:paraId="62D740CB" w14:textId="066AAAFE" w:rsidR="000A5400" w:rsidRPr="00394A65" w:rsidRDefault="00AC1747" w:rsidP="000A5400">
      <w:pPr>
        <w:numPr>
          <w:ilvl w:val="0"/>
          <w:numId w:val="4"/>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检测结果详细解读</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w:t>
      </w:r>
      <w:r w:rsidR="000A5400" w:rsidRPr="00394A65">
        <w:rPr>
          <w:rFonts w:ascii="Times New Roman" w:eastAsia="宋体" w:hAnsi="Times New Roman" w:cs="Times New Roman"/>
          <w:b/>
          <w:bCs/>
          <w:sz w:val="22"/>
          <w:szCs w:val="22"/>
        </w:rPr>
        <w:br w:type="page"/>
      </w:r>
    </w:p>
    <w:p w14:paraId="01811A03" w14:textId="09F2D665"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伴随诊断或</w:t>
      </w:r>
      <w:r w:rsidRPr="00394A65">
        <w:rPr>
          <w:rFonts w:ascii="Times New Roman" w:eastAsia="宋体" w:hAnsi="Times New Roman" w:cs="Times New Roman"/>
          <w:b/>
          <w:bCs/>
          <w:sz w:val="22"/>
          <w:szCs w:val="22"/>
          <w:lang w:eastAsia="zh-CN"/>
        </w:rPr>
        <w:t xml:space="preserve">NCCN </w:t>
      </w:r>
      <w:r w:rsidRPr="00394A65">
        <w:rPr>
          <w:rFonts w:ascii="Times New Roman" w:eastAsia="宋体" w:hAnsi="Times New Roman" w:cs="Times New Roman"/>
          <w:b/>
          <w:bCs/>
          <w:sz w:val="22"/>
          <w:szCs w:val="22"/>
          <w:lang w:eastAsia="zh-CN"/>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09185C" w:rsidRPr="00394A65" w14:paraId="63559B15" w14:textId="77777777" w:rsidTr="00BC4856">
        <w:trPr>
          <w:trHeight w:val="425"/>
        </w:trPr>
        <w:tc>
          <w:tcPr>
            <w:tcW w:w="955" w:type="dxa"/>
            <w:tcBorders>
              <w:tl2br w:val="nil"/>
              <w:tr2bl w:val="nil"/>
            </w:tcBorders>
            <w:shd w:val="clear" w:color="auto" w:fill="6DA7D7"/>
            <w:vAlign w:val="center"/>
          </w:tcPr>
          <w:p w14:paraId="50CF9C9C"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47B7FD5D"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787FC547"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58C03598"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丰度</w:t>
            </w:r>
            <w:r w:rsidRPr="00394A65">
              <w:rPr>
                <w:rFonts w:ascii="Times New Roman" w:eastAsia="宋体" w:hAnsi="Times New Roman" w:cs="Times New Roman"/>
                <w:b/>
                <w:bCs/>
                <w:spacing w:val="-2"/>
                <w:sz w:val="20"/>
                <w:szCs w:val="20"/>
                <w:lang w:eastAsia="zh-CN"/>
              </w:rPr>
              <w:t>/</w:t>
            </w:r>
            <w:r w:rsidRPr="00394A65">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60D4EB59"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临床意义</w:t>
            </w:r>
          </w:p>
        </w:tc>
      </w:tr>
      <w:tr w:rsidR="006E7488" w:rsidRPr="00394A65" w14:paraId="47411C1A" w14:textId="77777777" w:rsidTr="00BC4856">
        <w:trPr>
          <w:trHeight w:val="396"/>
        </w:trPr>
        <w:tc>
          <w:tcPr>
            <w:tcW w:w="10469" w:type="dxa"/>
            <w:gridSpan w:val="5"/>
            <w:tcBorders>
              <w:tl2br w:val="nil"/>
              <w:tr2bl w:val="nil"/>
            </w:tcBorders>
            <w:shd w:val="clear" w:color="auto" w:fill="auto"/>
            <w:vAlign w:val="center"/>
          </w:tcPr>
          <w:p w14:paraId="1C215EDE" w14:textId="6D7E84CB" w:rsidR="006E7488" w:rsidRPr="00394A65" w:rsidRDefault="006E7488">
            <w:pPr>
              <w:jc w:val="center"/>
              <w:rPr>
                <w:rFonts w:ascii="Times New Roman" w:eastAsia="宋体" w:hAnsi="Times New Roman" w:cs="Times New Roman"/>
                <w:sz w:val="21"/>
              </w:rPr>
            </w:pPr>
            <w:r w:rsidRPr="00394A65">
              <w:rPr>
                <w:rFonts w:ascii="Times New Roman" w:eastAsia="宋体" w:hAnsi="Times New Roman" w:cs="Times New Roman"/>
                <w:sz w:val="21"/>
              </w:rPr>
              <w:t>{%tr for a in var.cdx.format6_for116%}</w:t>
            </w:r>
          </w:p>
        </w:tc>
      </w:tr>
      <w:tr w:rsidR="006E7488" w:rsidRPr="00394A65" w14:paraId="2CB3B1AA" w14:textId="77777777" w:rsidTr="00BC4856">
        <w:trPr>
          <w:trHeight w:val="396"/>
        </w:trPr>
        <w:tc>
          <w:tcPr>
            <w:tcW w:w="955" w:type="dxa"/>
            <w:tcBorders>
              <w:tl2br w:val="nil"/>
              <w:tr2bl w:val="nil"/>
            </w:tcBorders>
            <w:shd w:val="clear" w:color="auto" w:fill="auto"/>
            <w:vAlign w:val="center"/>
          </w:tcPr>
          <w:p w14:paraId="45C31930"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if a.bio_category%}</w:t>
            </w:r>
          </w:p>
          <w:p w14:paraId="17DC0493" w14:textId="77777777" w:rsidR="006E7488" w:rsidRPr="00394A65" w:rsidRDefault="006E7488" w:rsidP="006E7488">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{{a.gene_symbol}}</w:t>
            </w:r>
          </w:p>
          <w:p w14:paraId="6EA83518"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BDEAFBF" w14:textId="77777777"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{{a.gene_symbol}}</w:t>
            </w:r>
          </w:p>
          <w:p w14:paraId="32FD80F9" w14:textId="0230CD8A"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11EACD89"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if a.bio_category%}</w:t>
            </w:r>
          </w:p>
          <w:p w14:paraId="6D2FEBBF" w14:textId="77777777" w:rsidR="006E7488" w:rsidRPr="00394A65" w:rsidRDefault="006E7488" w:rsidP="006E7488">
            <w:pPr>
              <w:jc w:val="center"/>
              <w:rPr>
                <w:rFonts w:ascii="Times New Roman" w:eastAsia="宋体" w:hAnsi="Times New Roman" w:cs="Times New Roman"/>
                <w:color w:val="FF0000"/>
                <w:spacing w:val="-2"/>
                <w:sz w:val="18"/>
                <w:szCs w:val="18"/>
              </w:rPr>
            </w:pPr>
            <w:r w:rsidRPr="00394A65">
              <w:rPr>
                <w:rFonts w:ascii="Times New Roman" w:eastAsia="宋体" w:hAnsi="Times New Roman" w:cs="Times New Roman"/>
                <w:color w:val="FF0000"/>
                <w:spacing w:val="-2"/>
                <w:sz w:val="18"/>
                <w:szCs w:val="18"/>
              </w:rPr>
              <w:t>{{a.disease}}</w:t>
            </w:r>
          </w:p>
          <w:p w14:paraId="6273F61F"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2B7890FB" w14:textId="77777777"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2"/>
                <w:sz w:val="18"/>
                <w:szCs w:val="18"/>
              </w:rPr>
              <w:t>{{a.disease}}</w:t>
            </w:r>
          </w:p>
          <w:p w14:paraId="4249A6A0" w14:textId="7E76EE86"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13E0ED8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if a.bio_category%}</w:t>
            </w:r>
          </w:p>
          <w:p w14:paraId="37049B79"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if a.bio_category==”Snvindel”%}</w:t>
            </w:r>
          </w:p>
          <w:p w14:paraId="46CD457A"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{%if a.hgvs_p!=”p.?”%}{{a.hgvs_p}}{%else%}{{a.hgvs_c}}{%endif%}</w:t>
            </w:r>
          </w:p>
          <w:p w14:paraId="4BEF2EF7"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elif a.bio_category==”Cnv”%}</w:t>
            </w:r>
          </w:p>
          <w:p w14:paraId="31E984CF"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扩增</w:t>
            </w:r>
          </w:p>
          <w:p w14:paraId="6698D330"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elif a.bio_category==”Sv”%}</w:t>
            </w:r>
          </w:p>
          <w:p w14:paraId="0FEAB80D"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 xml:space="preserve">{{a.five_prime_gene}}-{{a.three_prime_gene}} </w:t>
            </w:r>
            <w:r w:rsidRPr="00394A65">
              <w:rPr>
                <w:rFonts w:ascii="Times New Roman" w:eastAsia="宋体" w:hAnsi="Times New Roman" w:cs="Times New Roman" w:hint="eastAsia"/>
                <w:color w:val="FF0000"/>
                <w:spacing w:val="3"/>
                <w:sz w:val="18"/>
                <w:szCs w:val="18"/>
              </w:rPr>
              <w:t>融合</w:t>
            </w:r>
          </w:p>
          <w:p w14:paraId="3AA37582"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endif%}</w:t>
            </w:r>
          </w:p>
          <w:p w14:paraId="2BDFCB3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3834E9A"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未检测到</w:t>
            </w:r>
          </w:p>
          <w:p w14:paraId="1E8A1D9F" w14:textId="1F6B3314"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E8B496B" w14:textId="328FBB3E"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if a.bio_category%}</w:t>
            </w:r>
          </w:p>
          <w:p w14:paraId="708C6E27"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if a.bio_category==”Snvindel”%}</w:t>
            </w:r>
          </w:p>
          <w:p w14:paraId="566AB7BE"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{{a.freq_str}}</w:t>
            </w:r>
          </w:p>
          <w:p w14:paraId="5717CB50"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elif a.bio_category==”Cnv”%}</w:t>
            </w:r>
          </w:p>
          <w:p w14:paraId="46DFAD5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{{a.cn_mean}}</w:t>
            </w:r>
          </w:p>
          <w:p w14:paraId="0E0A481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elif a.bio_category==”Sv”%}</w:t>
            </w:r>
          </w:p>
          <w:p w14:paraId="3B7D4206"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{{a.freq_str}}</w:t>
            </w:r>
          </w:p>
          <w:p w14:paraId="4F5AB094"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endif%}</w:t>
            </w:r>
          </w:p>
          <w:p w14:paraId="3991DE81"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2C11DF0B"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339F19E7" w14:textId="44A67D3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59E6333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if a.bio_category%}</w:t>
            </w:r>
          </w:p>
          <w:p w14:paraId="409AF8AA"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if a.clinic_num_s==5%}</w:t>
            </w:r>
          </w:p>
          <w:p w14:paraId="144268E7"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w:t>
            </w:r>
            <w:r w:rsidRPr="00394A65">
              <w:rPr>
                <w:rFonts w:ascii="Times New Roman" w:eastAsia="宋体" w:hAnsi="Times New Roman" w:cs="Times New Roman" w:hint="eastAsia"/>
                <w:color w:val="FF0000"/>
                <w:sz w:val="18"/>
                <w:szCs w:val="21"/>
              </w:rPr>
              <w:t>类</w:t>
            </w:r>
          </w:p>
          <w:p w14:paraId="52BF22E9"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elif a.clinic_num_s==4%}</w:t>
            </w:r>
          </w:p>
          <w:p w14:paraId="09AB18F1"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w:t>
            </w:r>
            <w:r w:rsidRPr="00394A65">
              <w:rPr>
                <w:rFonts w:ascii="Times New Roman" w:eastAsia="宋体" w:hAnsi="Times New Roman" w:cs="Times New Roman" w:hint="eastAsia"/>
                <w:color w:val="FF0000"/>
                <w:sz w:val="18"/>
                <w:szCs w:val="21"/>
              </w:rPr>
              <w:t>类</w:t>
            </w:r>
          </w:p>
          <w:p w14:paraId="03E8964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else%}</w:t>
            </w:r>
          </w:p>
          <w:p w14:paraId="0CDA6C54"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III</w:t>
            </w:r>
            <w:r w:rsidRPr="00394A65">
              <w:rPr>
                <w:rFonts w:ascii="Times New Roman" w:eastAsia="宋体" w:hAnsi="Times New Roman" w:cs="Times New Roman" w:hint="eastAsia"/>
                <w:color w:val="FF0000"/>
                <w:sz w:val="18"/>
                <w:szCs w:val="21"/>
              </w:rPr>
              <w:t>类</w:t>
            </w:r>
          </w:p>
          <w:p w14:paraId="327A8505"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endif%}</w:t>
            </w:r>
          </w:p>
          <w:p w14:paraId="41E2E6B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38BA36E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79B19525" w14:textId="5AD9F544"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r>
      <w:tr w:rsidR="006E7488" w:rsidRPr="00394A65" w14:paraId="3AE0D023" w14:textId="77777777" w:rsidTr="00BC4856">
        <w:trPr>
          <w:trHeight w:val="396"/>
        </w:trPr>
        <w:tc>
          <w:tcPr>
            <w:tcW w:w="10469" w:type="dxa"/>
            <w:gridSpan w:val="5"/>
            <w:tcBorders>
              <w:tl2br w:val="nil"/>
              <w:tr2bl w:val="nil"/>
            </w:tcBorders>
            <w:shd w:val="clear" w:color="auto" w:fill="auto"/>
            <w:vAlign w:val="center"/>
          </w:tcPr>
          <w:p w14:paraId="4553CCB3" w14:textId="3698A611" w:rsidR="006E7488" w:rsidRPr="00394A65" w:rsidRDefault="006E7488" w:rsidP="006E7488">
            <w:pPr>
              <w:jc w:val="center"/>
              <w:rPr>
                <w:rFonts w:ascii="Times New Roman" w:eastAsia="宋体" w:hAnsi="Times New Roman" w:cs="Times New Roman"/>
                <w:sz w:val="21"/>
              </w:rPr>
            </w:pPr>
            <w:r w:rsidRPr="00394A65">
              <w:rPr>
                <w:rFonts w:ascii="Times New Roman" w:eastAsia="宋体" w:hAnsi="Times New Roman" w:cs="Times New Roman"/>
                <w:sz w:val="21"/>
              </w:rPr>
              <w:t>{%tr endfor%}</w:t>
            </w:r>
          </w:p>
        </w:tc>
      </w:tr>
      <w:tr w:rsidR="006E7488" w:rsidRPr="00394A65" w14:paraId="2CD843ED" w14:textId="77777777" w:rsidTr="00BC4856">
        <w:trPr>
          <w:trHeight w:val="325"/>
        </w:trPr>
        <w:tc>
          <w:tcPr>
            <w:tcW w:w="955" w:type="dxa"/>
            <w:tcBorders>
              <w:tl2br w:val="nil"/>
              <w:tr2bl w:val="nil"/>
            </w:tcBorders>
            <w:shd w:val="clear" w:color="auto" w:fill="auto"/>
            <w:vAlign w:val="center"/>
          </w:tcPr>
          <w:p w14:paraId="3A0E25D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{%p if msi.var_id==”MSS”%}</w:t>
            </w:r>
          </w:p>
          <w:p w14:paraId="06D83DCC" w14:textId="77777777" w:rsidR="0013756F" w:rsidRPr="00394A65" w:rsidRDefault="0013756F" w:rsidP="0013756F">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MSI</w:t>
            </w:r>
          </w:p>
          <w:p w14:paraId="3175A72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{%p else%}</w:t>
            </w:r>
          </w:p>
          <w:p w14:paraId="30C75D81" w14:textId="77777777" w:rsidR="0013756F" w:rsidRPr="00394A65" w:rsidRDefault="0013756F" w:rsidP="0013756F">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MSI</w:t>
            </w:r>
          </w:p>
          <w:p w14:paraId="0D503945" w14:textId="63DA21DC" w:rsidR="0013756F" w:rsidRPr="00394A65" w:rsidRDefault="0013756F" w:rsidP="0013756F">
            <w:pPr>
              <w:jc w:val="center"/>
              <w:rPr>
                <w:rFonts w:ascii="Times New Roman" w:eastAsia="宋体" w:hAnsi="Times New Roman" w:cs="Times New Roman"/>
                <w:sz w:val="18"/>
                <w:szCs w:val="18"/>
              </w:rPr>
            </w:pPr>
            <w:r w:rsidRPr="00394A65">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32EA1395"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if msi.var_id==”MSS”%}</w:t>
            </w:r>
          </w:p>
          <w:p w14:paraId="52F2A487"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结直肠癌、实体瘤</w:t>
            </w:r>
          </w:p>
          <w:p w14:paraId="27A23251"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else%}</w:t>
            </w:r>
          </w:p>
          <w:p w14:paraId="419EADD4" w14:textId="77777777" w:rsidR="0013756F" w:rsidRPr="00394A65" w:rsidRDefault="0013756F" w:rsidP="0013756F">
            <w:pPr>
              <w:jc w:val="center"/>
              <w:rPr>
                <w:rFonts w:ascii="Times New Roman" w:eastAsia="宋体" w:hAnsi="Times New Roman" w:cs="Times New Roman"/>
                <w:color w:val="FF0000"/>
                <w:spacing w:val="-1"/>
                <w:sz w:val="18"/>
                <w:szCs w:val="18"/>
              </w:rPr>
            </w:pPr>
            <w:r w:rsidRPr="00394A65">
              <w:rPr>
                <w:rFonts w:ascii="Times New Roman" w:eastAsia="宋体" w:hAnsi="Times New Roman" w:cs="Times New Roman"/>
                <w:color w:val="FF0000"/>
                <w:spacing w:val="-1"/>
                <w:sz w:val="18"/>
                <w:szCs w:val="18"/>
              </w:rPr>
              <w:t>结直肠癌、实体瘤</w:t>
            </w:r>
          </w:p>
          <w:p w14:paraId="59B1D56C" w14:textId="52EDF988"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2D2B916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if msi.var_id==”MSS”%}</w:t>
            </w:r>
          </w:p>
          <w:p w14:paraId="7B76819F"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MSS</w:t>
            </w:r>
          </w:p>
          <w:p w14:paraId="0C57A31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1918FD7B"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MSI-H</w:t>
            </w:r>
          </w:p>
          <w:p w14:paraId="16556368" w14:textId="6EC113C6" w:rsidR="006E7488"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16A9682"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if msi.var_id==”MSS”%}</w:t>
            </w:r>
          </w:p>
          <w:p w14:paraId="111CB6BF" w14:textId="3F9B0D1C"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159B75B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0800778E" w14:textId="12CA67DF"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w:t>
            </w:r>
          </w:p>
          <w:p w14:paraId="64D35815" w14:textId="14F7364A"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c>
          <w:tcPr>
            <w:tcW w:w="1402" w:type="dxa"/>
            <w:tcBorders>
              <w:tl2br w:val="nil"/>
              <w:tr2bl w:val="nil"/>
            </w:tcBorders>
            <w:shd w:val="clear" w:color="auto" w:fill="auto"/>
            <w:vAlign w:val="center"/>
          </w:tcPr>
          <w:p w14:paraId="7A90879D"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if msi.var_id==”MSS”%}</w:t>
            </w:r>
          </w:p>
          <w:p w14:paraId="15AF7C96"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084B455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3D34DE69"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I</w:t>
            </w:r>
            <w:r w:rsidRPr="00394A65">
              <w:rPr>
                <w:rFonts w:ascii="Times New Roman" w:eastAsia="宋体" w:hAnsi="Times New Roman" w:cs="Times New Roman" w:hint="eastAsia"/>
                <w:color w:val="FF0000"/>
                <w:spacing w:val="3"/>
                <w:sz w:val="18"/>
                <w:szCs w:val="18"/>
              </w:rPr>
              <w:t>类</w:t>
            </w:r>
          </w:p>
          <w:p w14:paraId="1AE70C86" w14:textId="6408B5D7"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r>
    </w:tbl>
    <w:p w14:paraId="4331204D" w14:textId="77777777" w:rsidR="003D1762" w:rsidRPr="00394A65" w:rsidRDefault="003D1762" w:rsidP="00737B7F">
      <w:pPr>
        <w:ind w:left="50"/>
        <w:rPr>
          <w:rFonts w:ascii="Times New Roman" w:eastAsia="宋体" w:hAnsi="Times New Roman" w:cs="Times New Roman"/>
          <w:spacing w:val="-3"/>
          <w:sz w:val="14"/>
          <w:szCs w:val="14"/>
        </w:rPr>
      </w:pPr>
      <w:bookmarkStart w:id="4" w:name="_Hlk156988813"/>
      <w:r w:rsidRPr="00394A65">
        <w:rPr>
          <w:rFonts w:ascii="Times New Roman" w:eastAsia="宋体" w:hAnsi="Times New Roman" w:cs="Times New Roman"/>
          <w:spacing w:val="-3"/>
          <w:sz w:val="14"/>
          <w:szCs w:val="14"/>
        </w:rPr>
        <w:t>注</w:t>
      </w:r>
      <w:r w:rsidRPr="00394A65">
        <w:rPr>
          <w:rFonts w:ascii="Times New Roman" w:eastAsia="宋体" w:hAnsi="Times New Roman" w:cs="Times New Roman"/>
          <w:spacing w:val="37"/>
          <w:sz w:val="14"/>
          <w:szCs w:val="14"/>
        </w:rPr>
        <w:t xml:space="preserve"> </w:t>
      </w:r>
      <w:r w:rsidRPr="00394A65">
        <w:rPr>
          <w:rFonts w:ascii="Times New Roman" w:eastAsia="宋体" w:hAnsi="Times New Roman" w:cs="Times New Roman"/>
          <w:spacing w:val="-3"/>
          <w:sz w:val="14"/>
          <w:szCs w:val="14"/>
        </w:rPr>
        <w:t>：</w:t>
      </w:r>
    </w:p>
    <w:p w14:paraId="3602066E" w14:textId="4EB10FE0" w:rsidR="000A5400" w:rsidRPr="00394A65" w:rsidRDefault="003D1762" w:rsidP="00737B7F">
      <w:pPr>
        <w:numPr>
          <w:ilvl w:val="0"/>
          <w:numId w:val="5"/>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上表所列基因为</w:t>
      </w:r>
      <w:r w:rsidRPr="00394A65">
        <w:rPr>
          <w:rFonts w:ascii="Times New Roman" w:eastAsia="宋体" w:hAnsi="Times New Roman" w:cs="Times New Roman" w:hint="eastAsia"/>
          <w:kern w:val="0"/>
          <w:sz w:val="16"/>
          <w:szCs w:val="16"/>
        </w:rPr>
        <w:t>本项目中包含的伴随诊断或相关</w:t>
      </w:r>
      <w:r w:rsidRPr="00394A65">
        <w:rPr>
          <w:rFonts w:ascii="Times New Roman" w:eastAsia="宋体" w:hAnsi="Times New Roman" w:cs="Times New Roman"/>
          <w:kern w:val="0"/>
          <w:sz w:val="16"/>
          <w:szCs w:val="16"/>
        </w:rPr>
        <w:t>临床诊疗指南中推荐检测的</w:t>
      </w:r>
      <w:r w:rsidRPr="00394A65">
        <w:rPr>
          <w:rFonts w:ascii="Times New Roman" w:eastAsia="宋体" w:hAnsi="Times New Roman" w:cs="Times New Roman" w:hint="eastAsia"/>
          <w:kern w:val="0"/>
          <w:sz w:val="16"/>
          <w:szCs w:val="16"/>
        </w:rPr>
        <w:t>标志物</w:t>
      </w:r>
      <w:r w:rsidRPr="00394A65">
        <w:rPr>
          <w:rFonts w:ascii="Times New Roman" w:eastAsia="宋体" w:hAnsi="Times New Roman" w:cs="Times New Roman"/>
          <w:kern w:val="0"/>
          <w:sz w:val="16"/>
          <w:szCs w:val="16"/>
        </w:rPr>
        <w:t>，所列变异为具有明确</w:t>
      </w:r>
      <w:r w:rsidRPr="00394A65">
        <w:rPr>
          <w:rFonts w:ascii="Times New Roman" w:eastAsia="宋体" w:hAnsi="Times New Roman" w:cs="Times New Roman" w:hint="eastAsia"/>
          <w:kern w:val="0"/>
          <w:sz w:val="16"/>
          <w:szCs w:val="16"/>
        </w:rPr>
        <w:t>或潜在</w:t>
      </w:r>
      <w:r w:rsidRPr="00394A65">
        <w:rPr>
          <w:rFonts w:ascii="Times New Roman" w:eastAsia="宋体" w:hAnsi="Times New Roman" w:cs="Times New Roman"/>
          <w:kern w:val="0"/>
          <w:sz w:val="16"/>
          <w:szCs w:val="16"/>
        </w:rPr>
        <w:t>临床意义</w:t>
      </w:r>
      <w:r w:rsidRPr="00394A65">
        <w:rPr>
          <w:rFonts w:ascii="Times New Roman" w:eastAsia="宋体" w:hAnsi="Times New Roman" w:cs="Times New Roman" w:hint="eastAsia"/>
          <w:kern w:val="0"/>
          <w:sz w:val="16"/>
          <w:szCs w:val="16"/>
        </w:rPr>
        <w:t>的变异及肿瘤发生发展相关变异</w:t>
      </w:r>
      <w:r w:rsidRPr="00394A65">
        <w:rPr>
          <w:rFonts w:ascii="Times New Roman" w:eastAsia="宋体" w:hAnsi="Times New Roman" w:cs="Times New Roman"/>
          <w:kern w:val="0"/>
          <w:sz w:val="16"/>
          <w:szCs w:val="16"/>
        </w:rPr>
        <w:t>，为临床诊疗方案的确定提供参考。</w:t>
      </w:r>
      <w:bookmarkEnd w:id="4"/>
      <w:r w:rsidR="000A5400" w:rsidRPr="00394A65">
        <w:rPr>
          <w:rFonts w:ascii="Times New Roman" w:eastAsia="宋体" w:hAnsi="Times New Roman" w:cs="Times New Roman"/>
          <w:b/>
          <w:bCs/>
          <w:sz w:val="22"/>
          <w:szCs w:val="22"/>
        </w:rPr>
        <w:br w:type="page"/>
      </w:r>
    </w:p>
    <w:p w14:paraId="30C1A1D8" w14:textId="18F6F13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免疫检查点抑制剂疗效相关标志物</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099"/>
        <w:gridCol w:w="8084"/>
      </w:tblGrid>
      <w:tr w:rsidR="0009185C" w:rsidRPr="00394A65" w14:paraId="0CA61EC5" w14:textId="77777777" w:rsidTr="00D53BE1">
        <w:trPr>
          <w:trHeight w:val="454"/>
        </w:trPr>
        <w:tc>
          <w:tcPr>
            <w:tcW w:w="10350" w:type="dxa"/>
            <w:gridSpan w:val="2"/>
            <w:tcBorders>
              <w:tl2br w:val="nil"/>
              <w:tr2bl w:val="nil"/>
            </w:tcBorders>
            <w:shd w:val="clear" w:color="auto" w:fill="6DA7D7"/>
          </w:tcPr>
          <w:p w14:paraId="0F6ABB75" w14:textId="15CE1CD5" w:rsidR="0009185C" w:rsidRPr="00394A65" w:rsidRDefault="00AC1747">
            <w:pPr>
              <w:spacing w:before="140" w:line="219" w:lineRule="auto"/>
              <w:ind w:left="4717"/>
              <w:rPr>
                <w:rFonts w:ascii="Times New Roman" w:eastAsia="宋体" w:hAnsi="Times New Roman" w:cs="Times New Roman"/>
                <w:sz w:val="20"/>
                <w:szCs w:val="20"/>
              </w:rPr>
            </w:pPr>
            <w:bookmarkStart w:id="5" w:name="_Hlk157178073"/>
            <w:r w:rsidRPr="00394A65">
              <w:rPr>
                <w:rFonts w:ascii="Times New Roman" w:eastAsia="宋体" w:hAnsi="Times New Roman" w:cs="Times New Roman"/>
                <w:b/>
                <w:bCs/>
                <w:spacing w:val="-4"/>
                <w:sz w:val="20"/>
                <w:szCs w:val="20"/>
                <w:shd w:val="clear" w:color="auto" w:fill="6DA7D7"/>
              </w:rPr>
              <w:t>微卫星</w:t>
            </w:r>
            <w:r w:rsidR="00613A07">
              <w:rPr>
                <w:rFonts w:ascii="Times New Roman" w:eastAsia="宋体" w:hAnsi="Times New Roman" w:cs="Times New Roman" w:hint="eastAsia"/>
                <w:b/>
                <w:bCs/>
                <w:spacing w:val="-4"/>
                <w:sz w:val="20"/>
                <w:szCs w:val="20"/>
                <w:shd w:val="clear" w:color="auto" w:fill="6DA7D7"/>
              </w:rPr>
              <w:t>不稳定性（</w:t>
            </w:r>
            <w:r w:rsidR="00613A07">
              <w:rPr>
                <w:rFonts w:ascii="Times New Roman" w:eastAsia="宋体" w:hAnsi="Times New Roman" w:cs="Times New Roman" w:hint="eastAsia"/>
                <w:b/>
                <w:bCs/>
                <w:spacing w:val="-4"/>
                <w:sz w:val="20"/>
                <w:szCs w:val="20"/>
                <w:shd w:val="clear" w:color="auto" w:fill="6DA7D7"/>
              </w:rPr>
              <w:t>M</w:t>
            </w:r>
            <w:r w:rsidR="00613A07">
              <w:rPr>
                <w:rFonts w:ascii="Times New Roman" w:eastAsia="宋体" w:hAnsi="Times New Roman" w:cs="Times New Roman"/>
                <w:b/>
                <w:bCs/>
                <w:spacing w:val="-4"/>
                <w:sz w:val="20"/>
                <w:szCs w:val="20"/>
                <w:shd w:val="clear" w:color="auto" w:fill="6DA7D7"/>
              </w:rPr>
              <w:t>SI</w:t>
            </w:r>
            <w:r w:rsidR="00613A07">
              <w:rPr>
                <w:rFonts w:ascii="Times New Roman" w:eastAsia="宋体" w:hAnsi="Times New Roman" w:cs="Times New Roman" w:hint="eastAsia"/>
                <w:b/>
                <w:bCs/>
                <w:spacing w:val="-4"/>
                <w:sz w:val="20"/>
                <w:szCs w:val="20"/>
                <w:shd w:val="clear" w:color="auto" w:fill="6DA7D7"/>
              </w:rPr>
              <w:t>）</w:t>
            </w:r>
            <w:bookmarkEnd w:id="5"/>
          </w:p>
        </w:tc>
      </w:tr>
      <w:tr w:rsidR="0009185C" w:rsidRPr="00394A65" w14:paraId="7E4A1973" w14:textId="77777777" w:rsidTr="00D53BE1">
        <w:trPr>
          <w:trHeight w:val="461"/>
        </w:trPr>
        <w:tc>
          <w:tcPr>
            <w:tcW w:w="2133" w:type="dxa"/>
            <w:tcBorders>
              <w:tl2br w:val="nil"/>
              <w:tr2bl w:val="nil"/>
            </w:tcBorders>
            <w:shd w:val="clear" w:color="auto" w:fill="C7D9F1" w:themeFill="text2" w:themeFillTint="32"/>
          </w:tcPr>
          <w:p w14:paraId="5BF725EF" w14:textId="77777777" w:rsidR="0009185C" w:rsidRPr="00394A65" w:rsidRDefault="00AC1747">
            <w:pPr>
              <w:spacing w:before="85" w:line="219" w:lineRule="auto"/>
              <w:ind w:left="6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8217" w:type="dxa"/>
            <w:tcBorders>
              <w:tl2br w:val="nil"/>
              <w:tr2bl w:val="nil"/>
            </w:tcBorders>
            <w:shd w:val="clear" w:color="auto" w:fill="C7D9F1" w:themeFill="text2" w:themeFillTint="32"/>
          </w:tcPr>
          <w:p w14:paraId="33772EC5" w14:textId="5C049554" w:rsidR="0009185C" w:rsidRPr="00394A65" w:rsidRDefault="00983D26" w:rsidP="00C206FB">
            <w:pPr>
              <w:spacing w:before="85" w:line="218" w:lineRule="auto"/>
              <w:jc w:val="center"/>
              <w:rPr>
                <w:rFonts w:ascii="Times New Roman" w:eastAsia="宋体" w:hAnsi="Times New Roman" w:cs="Times New Roman"/>
                <w:sz w:val="20"/>
                <w:szCs w:val="20"/>
              </w:rPr>
            </w:pPr>
            <w:r w:rsidRPr="00394A65">
              <w:rPr>
                <w:rFonts w:ascii="Times New Roman" w:eastAsia="宋体" w:hAnsi="Times New Roman" w:cs="Times New Roman" w:hint="eastAsia"/>
                <w:b/>
                <w:bCs/>
                <w:sz w:val="20"/>
                <w:szCs w:val="20"/>
              </w:rPr>
              <w:t>{%if msi.var_id==</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MSS</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微卫星稳定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SS</w:t>
            </w:r>
            <w:r w:rsidR="00613A07">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{%else%}</w:t>
            </w:r>
            <w:r w:rsidRPr="00394A65">
              <w:rPr>
                <w:rFonts w:ascii="Times New Roman" w:eastAsia="宋体" w:hAnsi="Times New Roman" w:cs="Times New Roman" w:hint="eastAsia"/>
                <w:b/>
                <w:bCs/>
                <w:sz w:val="20"/>
                <w:szCs w:val="20"/>
              </w:rPr>
              <w:t>微卫星</w:t>
            </w:r>
            <w:r w:rsidR="00613A07">
              <w:rPr>
                <w:rFonts w:ascii="Times New Roman" w:eastAsia="宋体" w:hAnsi="Times New Roman" w:cs="Times New Roman" w:hint="eastAsia"/>
                <w:b/>
                <w:bCs/>
                <w:sz w:val="20"/>
                <w:szCs w:val="20"/>
              </w:rPr>
              <w:t>高</w:t>
            </w:r>
            <w:r w:rsidRPr="00394A65">
              <w:rPr>
                <w:rFonts w:ascii="Times New Roman" w:eastAsia="宋体" w:hAnsi="Times New Roman" w:cs="Times New Roman" w:hint="eastAsia"/>
                <w:b/>
                <w:bCs/>
                <w:sz w:val="20"/>
                <w:szCs w:val="20"/>
              </w:rPr>
              <w:t>不稳定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SI-H</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{%endif%}</w:t>
            </w:r>
          </w:p>
        </w:tc>
      </w:tr>
    </w:tbl>
    <w:p w14:paraId="6AE95D3C"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5AAAA3B" w14:textId="5BC57B29" w:rsidR="0009185C" w:rsidRPr="00394A65" w:rsidRDefault="00AC1747" w:rsidP="00737B7F">
      <w:pPr>
        <w:numPr>
          <w:ilvl w:val="0"/>
          <w:numId w:val="6"/>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共检测</w:t>
      </w:r>
      <w:r w:rsidRPr="00394A65">
        <w:rPr>
          <w:rFonts w:ascii="Times New Roman" w:eastAsia="宋体" w:hAnsi="Times New Roman" w:cs="Times New Roman"/>
          <w:kern w:val="0"/>
          <w:sz w:val="16"/>
          <w:szCs w:val="16"/>
        </w:rPr>
        <w:t>5</w:t>
      </w:r>
      <w:r w:rsidR="007F02B3"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个微卫星位点，</w:t>
      </w:r>
      <w:r w:rsidRPr="00394A65">
        <w:rPr>
          <w:rFonts w:ascii="Times New Roman" w:eastAsia="宋体" w:hAnsi="Times New Roman" w:cs="Times New Roman"/>
          <w:kern w:val="0"/>
          <w:sz w:val="16"/>
          <w:szCs w:val="16"/>
        </w:rPr>
        <w:t xml:space="preserve">MSI-H </w:t>
      </w:r>
      <w:r w:rsidRPr="00394A65">
        <w:rPr>
          <w:rFonts w:ascii="Times New Roman" w:eastAsia="宋体" w:hAnsi="Times New Roman" w:cs="Times New Roman"/>
          <w:kern w:val="0"/>
          <w:sz w:val="16"/>
          <w:szCs w:val="16"/>
        </w:rPr>
        <w:t>阳性阈值为</w:t>
      </w:r>
      <w:r w:rsidRPr="00394A65">
        <w:rPr>
          <w:rFonts w:ascii="Times New Roman" w:eastAsia="宋体" w:hAnsi="Times New Roman" w:cs="Times New Roman"/>
          <w:kern w:val="0"/>
          <w:sz w:val="16"/>
          <w:szCs w:val="16"/>
        </w:rPr>
        <w:t>15%,</w:t>
      </w:r>
      <w:r w:rsidRPr="00394A65">
        <w:rPr>
          <w:rFonts w:ascii="Times New Roman" w:eastAsia="宋体" w:hAnsi="Times New Roman" w:cs="Times New Roman"/>
          <w:kern w:val="0"/>
          <w:sz w:val="16"/>
          <w:szCs w:val="16"/>
        </w:rPr>
        <w:t>即</w:t>
      </w:r>
      <w:r w:rsidRPr="00394A65">
        <w:rPr>
          <w:rFonts w:ascii="Times New Roman" w:eastAsia="宋体" w:hAnsi="Times New Roman" w:cs="Times New Roman"/>
          <w:kern w:val="0"/>
          <w:sz w:val="16"/>
          <w:szCs w:val="16"/>
        </w:rPr>
        <w:t>≥8</w:t>
      </w:r>
      <w:r w:rsidR="00AB118C"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MSI</w:t>
      </w:r>
      <w:r w:rsidRPr="00394A65">
        <w:rPr>
          <w:rFonts w:ascii="Times New Roman" w:eastAsia="宋体" w:hAnsi="Times New Roman" w:cs="Times New Roman"/>
          <w:kern w:val="0"/>
          <w:sz w:val="16"/>
          <w:szCs w:val="16"/>
        </w:rPr>
        <w:t>位点检出时则判定为</w:t>
      </w:r>
      <w:r w:rsidRPr="00394A65">
        <w:rPr>
          <w:rFonts w:ascii="Times New Roman" w:eastAsia="宋体" w:hAnsi="Times New Roman" w:cs="Times New Roman"/>
          <w:kern w:val="0"/>
          <w:sz w:val="16"/>
          <w:szCs w:val="16"/>
        </w:rPr>
        <w:t>MSI-H</w:t>
      </w:r>
      <w:r w:rsidRPr="00394A65">
        <w:rPr>
          <w:rFonts w:ascii="Times New Roman" w:eastAsia="宋体" w:hAnsi="Times New Roman" w:cs="Times New Roman"/>
          <w:kern w:val="0"/>
          <w:sz w:val="16"/>
          <w:szCs w:val="16"/>
        </w:rPr>
        <w:t>型。</w:t>
      </w:r>
    </w:p>
    <w:p w14:paraId="2CD4E0BC" w14:textId="67FF87EC" w:rsidR="000A5400" w:rsidRDefault="00613A07" w:rsidP="00737B7F">
      <w:pPr>
        <w:numPr>
          <w:ilvl w:val="0"/>
          <w:numId w:val="6"/>
        </w:numPr>
        <w:jc w:val="left"/>
        <w:rPr>
          <w:rFonts w:ascii="Times New Roman" w:eastAsia="宋体" w:hAnsi="Times New Roman" w:cs="Times New Roman"/>
          <w:kern w:val="0"/>
          <w:sz w:val="16"/>
          <w:szCs w:val="16"/>
        </w:rPr>
      </w:pP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检测的准确性受肿瘤细胞含量影响较大，结果仅供参考。当</w:t>
      </w: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评分在阳性阈值附近，且相关结果对临床诊疗方案的制定有决定性作用时，建议进行其他平台的验证和错配修复</w:t>
      </w:r>
      <w:r w:rsidR="00AC1747" w:rsidRPr="00394A65">
        <w:rPr>
          <w:rFonts w:ascii="Times New Roman" w:eastAsia="宋体" w:hAnsi="Times New Roman" w:cs="Times New Roman"/>
          <w:kern w:val="0"/>
          <w:sz w:val="16"/>
          <w:szCs w:val="16"/>
        </w:rPr>
        <w:t>(MMR)</w:t>
      </w:r>
      <w:r w:rsidR="00AC1747" w:rsidRPr="00394A65">
        <w:rPr>
          <w:rFonts w:ascii="Times New Roman" w:eastAsia="宋体" w:hAnsi="Times New Roman" w:cs="Times New Roman"/>
          <w:kern w:val="0"/>
          <w:sz w:val="16"/>
          <w:szCs w:val="16"/>
        </w:rPr>
        <w:t>免疫组化检测。</w:t>
      </w:r>
    </w:p>
    <w:p w14:paraId="510E66B0" w14:textId="77777777" w:rsidR="00613A07" w:rsidRPr="00394A65" w:rsidRDefault="00613A07" w:rsidP="00613A07">
      <w:pPr>
        <w:jc w:val="left"/>
        <w:rPr>
          <w:rFonts w:ascii="Times New Roman" w:eastAsia="宋体" w:hAnsi="Times New Roman" w:cs="Times New Roman"/>
          <w:kern w:val="0"/>
          <w:sz w:val="16"/>
          <w:szCs w:val="16"/>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71"/>
        <w:gridCol w:w="2068"/>
        <w:gridCol w:w="6544"/>
      </w:tblGrid>
      <w:tr w:rsidR="0009185C" w:rsidRPr="00394A65" w14:paraId="78DB0847" w14:textId="77777777" w:rsidTr="00D53BE1">
        <w:trPr>
          <w:trHeight w:val="465"/>
        </w:trPr>
        <w:tc>
          <w:tcPr>
            <w:tcW w:w="10330" w:type="dxa"/>
            <w:gridSpan w:val="3"/>
            <w:tcBorders>
              <w:tl2br w:val="nil"/>
              <w:tr2bl w:val="nil"/>
            </w:tcBorders>
            <w:shd w:val="clear" w:color="auto" w:fill="6DA7D7"/>
          </w:tcPr>
          <w:p w14:paraId="2EC93AA1" w14:textId="77777777" w:rsidR="0009185C" w:rsidRPr="00394A65" w:rsidRDefault="00AC1747">
            <w:pPr>
              <w:spacing w:before="138" w:line="219" w:lineRule="auto"/>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免疫检查点抑制剂疗效正相关基因</w:t>
            </w:r>
          </w:p>
        </w:tc>
      </w:tr>
      <w:tr w:rsidR="0009185C" w:rsidRPr="00394A65" w14:paraId="1BB1BD5A" w14:textId="77777777" w:rsidTr="00D53BE1">
        <w:trPr>
          <w:trHeight w:val="330"/>
        </w:trPr>
        <w:tc>
          <w:tcPr>
            <w:tcW w:w="1593" w:type="dxa"/>
            <w:tcBorders>
              <w:tl2br w:val="nil"/>
              <w:tr2bl w:val="nil"/>
            </w:tcBorders>
            <w:shd w:val="clear" w:color="auto" w:fill="C7D9F1" w:themeFill="text2" w:themeFillTint="32"/>
          </w:tcPr>
          <w:p w14:paraId="05D98B2D" w14:textId="77777777" w:rsidR="0009185C" w:rsidRPr="00394A65" w:rsidRDefault="00AC1747">
            <w:pPr>
              <w:spacing w:before="74" w:line="219" w:lineRule="auto"/>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98" w:type="dxa"/>
            <w:tcBorders>
              <w:tl2br w:val="nil"/>
              <w:tr2bl w:val="nil"/>
            </w:tcBorders>
            <w:shd w:val="clear" w:color="auto" w:fill="C7D9F1" w:themeFill="text2" w:themeFillTint="32"/>
          </w:tcPr>
          <w:p w14:paraId="05BCE8BC" w14:textId="77777777" w:rsidR="0009185C" w:rsidRPr="00394A65" w:rsidRDefault="00AC1747">
            <w:pPr>
              <w:spacing w:before="74" w:line="219" w:lineRule="auto"/>
              <w:ind w:left="68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39" w:type="dxa"/>
            <w:tcBorders>
              <w:tl2br w:val="nil"/>
              <w:tr2bl w:val="nil"/>
            </w:tcBorders>
            <w:shd w:val="clear" w:color="auto" w:fill="C7DAF1"/>
          </w:tcPr>
          <w:p w14:paraId="3B392E4B" w14:textId="77777777" w:rsidR="0009185C" w:rsidRPr="00394A65" w:rsidRDefault="00AC1747">
            <w:pPr>
              <w:spacing w:before="74" w:line="219" w:lineRule="auto"/>
              <w:ind w:left="293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13CFEC2C" w14:textId="77777777" w:rsidTr="00D53BE1">
        <w:trPr>
          <w:trHeight w:val="567"/>
        </w:trPr>
        <w:tc>
          <w:tcPr>
            <w:tcW w:w="1593" w:type="dxa"/>
            <w:tcBorders>
              <w:tl2br w:val="nil"/>
              <w:tr2bl w:val="nil"/>
            </w:tcBorders>
            <w:vAlign w:val="center"/>
          </w:tcPr>
          <w:p w14:paraId="61A94FCA"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491FA955" w14:textId="77777777" w:rsidR="00CE5EA2" w:rsidRPr="00394A65" w:rsidRDefault="00CE5EA2" w:rsidP="00CE5EA2">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ATM</w:t>
            </w:r>
          </w:p>
          <w:p w14:paraId="1055BB2E"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EAFEF6E" w14:textId="77777777" w:rsidR="00CE5EA2" w:rsidRPr="00394A65" w:rsidRDefault="00CE5EA2" w:rsidP="00CE5EA2">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ATM</w:t>
            </w:r>
          </w:p>
          <w:p w14:paraId="0CB9F1D3" w14:textId="7BD39D1C"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7BE90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36A8193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var.io.result_116.ATM %}</w:t>
            </w:r>
          </w:p>
          <w:p w14:paraId="69DC6B75"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81359D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96A945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8CA153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47EF41B" w14:textId="7B9CB49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vAlign w:val="center"/>
          </w:tcPr>
          <w:p w14:paraId="2567A273" w14:textId="6D89E4C0" w:rsidR="0009185C" w:rsidRPr="00394A65" w:rsidRDefault="00AC1747" w:rsidP="00AB118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损伤修复</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pacing w:val="19"/>
                <w:sz w:val="17"/>
                <w:szCs w:val="17"/>
              </w:rPr>
              <w:t>通路基因的失活突变会导致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修复异常，与淋巴细胞</w:t>
            </w:r>
            <w:r w:rsidRPr="00394A65">
              <w:rPr>
                <w:rFonts w:ascii="Times New Roman" w:eastAsia="宋体" w:hAnsi="Times New Roman" w:cs="Times New Roman"/>
                <w:spacing w:val="18"/>
                <w:sz w:val="17"/>
                <w:szCs w:val="17"/>
              </w:rPr>
              <w:t>浸</w:t>
            </w:r>
            <w:r w:rsidRPr="00394A65">
              <w:rPr>
                <w:rFonts w:ascii="Times New Roman" w:eastAsia="宋体" w:hAnsi="Times New Roman" w:cs="Times New Roman"/>
                <w:spacing w:val="2"/>
                <w:sz w:val="17"/>
                <w:szCs w:val="17"/>
              </w:rPr>
              <w:t>润、基因组不稳定性增加和肿瘤突变负荷升高有关</w:t>
            </w:r>
            <w:r w:rsidRPr="00394A65">
              <w:rPr>
                <w:rFonts w:ascii="Times New Roman" w:eastAsia="宋体" w:hAnsi="Times New Roman" w:cs="Times New Roman"/>
                <w:spacing w:val="1"/>
                <w:sz w:val="17"/>
                <w:szCs w:val="17"/>
              </w:rPr>
              <w:t>。非小细胞肺癌、尿路上皮癌、去势</w:t>
            </w:r>
            <w:r w:rsidRPr="00394A65">
              <w:rPr>
                <w:rFonts w:ascii="Times New Roman" w:eastAsia="宋体" w:hAnsi="Times New Roman" w:cs="Times New Roman"/>
                <w:spacing w:val="9"/>
                <w:sz w:val="17"/>
                <w:szCs w:val="17"/>
              </w:rPr>
              <w:t>抵抗性转移性前列腺癌等多种癌症的临床研究发现，与无</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9"/>
                <w:sz w:val="17"/>
                <w:szCs w:val="17"/>
              </w:rPr>
              <w:t>通路基因缺失突变的患</w:t>
            </w:r>
            <w:r w:rsidRPr="00394A65">
              <w:rPr>
                <w:rFonts w:ascii="Times New Roman" w:eastAsia="宋体" w:hAnsi="Times New Roman" w:cs="Times New Roman"/>
                <w:spacing w:val="11"/>
                <w:sz w:val="17"/>
                <w:szCs w:val="17"/>
              </w:rPr>
              <w:t>者相比，携带</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1"/>
                <w:sz w:val="17"/>
                <w:szCs w:val="17"/>
              </w:rPr>
              <w:t>通路基因缺失突变患者接受</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-L1</w:t>
            </w:r>
            <w:r w:rsidRPr="00394A65">
              <w:rPr>
                <w:rFonts w:ascii="Times New Roman" w:eastAsia="宋体" w:hAnsi="Times New Roman" w:cs="Times New Roman"/>
                <w:spacing w:val="11"/>
                <w:sz w:val="17"/>
                <w:szCs w:val="17"/>
              </w:rPr>
              <w:t>抑制剂治疗后的客观缓解</w:t>
            </w:r>
            <w:r w:rsidRPr="00394A65">
              <w:rPr>
                <w:rFonts w:ascii="Times New Roman" w:eastAsia="宋体" w:hAnsi="Times New Roman" w:cs="Times New Roman"/>
                <w:spacing w:val="8"/>
                <w:sz w:val="17"/>
                <w:szCs w:val="17"/>
              </w:rPr>
              <w:t>率更高，中位无进展生存期和总生存期更长</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pacing w:val="17"/>
                <w:sz w:val="17"/>
                <w:szCs w:val="17"/>
              </w:rPr>
              <w:t xml:space="preserve"> </w:t>
            </w:r>
            <w:r w:rsidRPr="00394A65">
              <w:rPr>
                <w:rFonts w:ascii="Times New Roman" w:eastAsia="宋体" w:hAnsi="Times New Roman" w:cs="Times New Roman"/>
                <w:spacing w:val="8"/>
                <w:sz w:val="17"/>
                <w:szCs w:val="17"/>
              </w:rPr>
              <w:t>32332016,</w:t>
            </w:r>
            <w:r w:rsidRPr="00394A65">
              <w:rPr>
                <w:rFonts w:ascii="Times New Roman" w:eastAsia="宋体" w:hAnsi="Times New Roman" w:cs="Times New Roman" w:hint="eastAsia"/>
                <w:spacing w:val="8"/>
                <w:sz w:val="17"/>
                <w:szCs w:val="17"/>
              </w:rPr>
              <w:t xml:space="preserve"> </w:t>
            </w:r>
            <w:r w:rsidRPr="00394A65">
              <w:rPr>
                <w:rFonts w:ascii="Times New Roman" w:eastAsia="宋体" w:hAnsi="Times New Roman" w:cs="Times New Roman"/>
                <w:spacing w:val="8"/>
                <w:sz w:val="17"/>
                <w:szCs w:val="17"/>
              </w:rPr>
              <w:t>29489427,32916128,</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17"/>
                <w:sz w:val="17"/>
                <w:szCs w:val="17"/>
              </w:rPr>
              <w:t>30514390,29983880)</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7"/>
                <w:sz w:val="17"/>
                <w:szCs w:val="17"/>
              </w:rPr>
              <w:t>通路基因包括错配修复</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pacing w:val="17"/>
                <w:sz w:val="17"/>
                <w:szCs w:val="17"/>
              </w:rPr>
              <w:t>基</w:t>
            </w:r>
            <w:r w:rsidRPr="00394A65">
              <w:rPr>
                <w:rFonts w:ascii="Times New Roman" w:eastAsia="宋体" w:hAnsi="Times New Roman" w:cs="Times New Roman"/>
                <w:spacing w:val="16"/>
                <w:sz w:val="17"/>
                <w:szCs w:val="17"/>
              </w:rPr>
              <w:t>因和</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16"/>
                <w:sz w:val="17"/>
                <w:szCs w:val="17"/>
              </w:rPr>
              <w:t>等基因，有</w:t>
            </w:r>
            <w:r w:rsidRPr="00394A65">
              <w:rPr>
                <w:rFonts w:ascii="Times New Roman" w:eastAsia="宋体" w:hAnsi="Times New Roman" w:cs="Times New Roman"/>
                <w:spacing w:val="13"/>
                <w:sz w:val="17"/>
                <w:szCs w:val="17"/>
              </w:rPr>
              <w:t>更多的临床研究可供参考，在下方单独列出。</w:t>
            </w:r>
          </w:p>
        </w:tc>
      </w:tr>
      <w:tr w:rsidR="0009185C" w:rsidRPr="00394A65" w14:paraId="5858CDDD" w14:textId="77777777" w:rsidTr="00D53BE1">
        <w:trPr>
          <w:trHeight w:val="567"/>
        </w:trPr>
        <w:tc>
          <w:tcPr>
            <w:tcW w:w="1593" w:type="dxa"/>
            <w:tcBorders>
              <w:tl2br w:val="nil"/>
              <w:tr2bl w:val="nil"/>
            </w:tcBorders>
            <w:shd w:val="clear" w:color="auto" w:fill="auto"/>
            <w:vAlign w:val="center"/>
          </w:tcPr>
          <w:p w14:paraId="73351BA6"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2BD6E85D"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ATR</w:t>
            </w:r>
          </w:p>
          <w:p w14:paraId="40C1A2F5"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9D13F2"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ATR</w:t>
            </w:r>
          </w:p>
          <w:p w14:paraId="2AA41805" w14:textId="002E294B"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0019DC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590DB2C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var.io.result_116.ATR%}</w:t>
            </w:r>
          </w:p>
          <w:p w14:paraId="7D9068F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816B5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0A3AE2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00A62A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3A4EF5" w14:textId="7978415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7BF3F05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75C87B07" w14:textId="77777777" w:rsidTr="00D53BE1">
        <w:trPr>
          <w:trHeight w:val="567"/>
        </w:trPr>
        <w:tc>
          <w:tcPr>
            <w:tcW w:w="1593" w:type="dxa"/>
            <w:tcBorders>
              <w:tl2br w:val="nil"/>
              <w:tr2bl w:val="nil"/>
            </w:tcBorders>
            <w:shd w:val="clear" w:color="auto" w:fill="auto"/>
            <w:vAlign w:val="center"/>
          </w:tcPr>
          <w:p w14:paraId="5436E0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var.io.result_116.BRCA1%}</w:t>
            </w:r>
          </w:p>
          <w:p w14:paraId="763FC94B"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BRCA1</w:t>
            </w:r>
          </w:p>
          <w:p w14:paraId="7F897782"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81A34D1"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BRCA1</w:t>
            </w:r>
          </w:p>
          <w:p w14:paraId="61DE8C65" w14:textId="32CCD680"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B699B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var.io.result_116.BRCA1%}</w:t>
            </w:r>
          </w:p>
          <w:p w14:paraId="0D6F65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var.io.result_116.BRCA1%}</w:t>
            </w:r>
          </w:p>
          <w:p w14:paraId="05A01B0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A3A65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D44F30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92B4A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1BCFB39" w14:textId="4CD3020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6639" w:type="dxa"/>
            <w:vMerge/>
            <w:tcBorders>
              <w:tl2br w:val="nil"/>
              <w:tr2bl w:val="nil"/>
            </w:tcBorders>
            <w:shd w:val="clear" w:color="auto" w:fill="auto"/>
            <w:vAlign w:val="center"/>
          </w:tcPr>
          <w:p w14:paraId="39FE8F3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EA89EEE" w14:textId="77777777" w:rsidTr="00D53BE1">
        <w:trPr>
          <w:trHeight w:val="567"/>
        </w:trPr>
        <w:tc>
          <w:tcPr>
            <w:tcW w:w="1593" w:type="dxa"/>
            <w:tcBorders>
              <w:tl2br w:val="nil"/>
              <w:tr2bl w:val="nil"/>
            </w:tcBorders>
            <w:shd w:val="clear" w:color="auto" w:fill="auto"/>
            <w:vAlign w:val="center"/>
          </w:tcPr>
          <w:p w14:paraId="025BA6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var.io.result_116.BRCA2%}</w:t>
            </w:r>
          </w:p>
          <w:p w14:paraId="27A462CC"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BRCA2</w:t>
            </w:r>
          </w:p>
          <w:p w14:paraId="583BD9B7"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86EFD08"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BRCA2</w:t>
            </w:r>
          </w:p>
          <w:p w14:paraId="2724C424" w14:textId="534D880F"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BD6CDF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var.io.result_116.BRCA2%}</w:t>
            </w:r>
          </w:p>
          <w:p w14:paraId="1AA7EFC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var.io.result_116.BRCA2%}</w:t>
            </w:r>
          </w:p>
          <w:p w14:paraId="37A62226"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B78CD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471264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3D57B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88551A6" w14:textId="0FF4BE8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D9A2C77"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2E53EC9E" w14:textId="77777777" w:rsidTr="00D53BE1">
        <w:trPr>
          <w:trHeight w:val="567"/>
        </w:trPr>
        <w:tc>
          <w:tcPr>
            <w:tcW w:w="1593" w:type="dxa"/>
            <w:tcBorders>
              <w:tl2br w:val="nil"/>
              <w:tr2bl w:val="nil"/>
            </w:tcBorders>
            <w:shd w:val="clear" w:color="auto" w:fill="auto"/>
            <w:vAlign w:val="center"/>
          </w:tcPr>
          <w:p w14:paraId="58D9A0CF"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var.io.result_116.FANCA %}</w:t>
            </w:r>
          </w:p>
          <w:p w14:paraId="1EB31978"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FANCA</w:t>
            </w:r>
          </w:p>
          <w:p w14:paraId="61676338"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7E4D23B"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FANCA</w:t>
            </w:r>
          </w:p>
          <w:p w14:paraId="05E5F82A" w14:textId="45DB4B62"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20D19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var.io.result_116.FANCA %}</w:t>
            </w:r>
          </w:p>
          <w:p w14:paraId="0E14B7D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var.io.result_116.FANCA %}</w:t>
            </w:r>
          </w:p>
          <w:p w14:paraId="4BDD78D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A72944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8AE062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73015F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26E25B8" w14:textId="0AC84762"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A9E21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2EE1F80" w14:textId="77777777" w:rsidTr="00D53BE1">
        <w:trPr>
          <w:trHeight w:val="567"/>
        </w:trPr>
        <w:tc>
          <w:tcPr>
            <w:tcW w:w="1593" w:type="dxa"/>
            <w:tcBorders>
              <w:tl2br w:val="nil"/>
              <w:tr2bl w:val="nil"/>
            </w:tcBorders>
            <w:shd w:val="clear" w:color="auto" w:fill="auto"/>
            <w:vAlign w:val="center"/>
          </w:tcPr>
          <w:p w14:paraId="6B0A3800"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var.io.result_116.MRE11%}</w:t>
            </w:r>
          </w:p>
          <w:p w14:paraId="7B94FFE5"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MRE11</w:t>
            </w:r>
          </w:p>
          <w:p w14:paraId="043ABAF1"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29E9D5"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MRE11</w:t>
            </w:r>
          </w:p>
          <w:p w14:paraId="64A935D3" w14:textId="2C666A6D"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FD360F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var.io.result_116.MRE11%}</w:t>
            </w:r>
          </w:p>
          <w:p w14:paraId="5B3AE5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var.io.result_116.MRE11%}</w:t>
            </w:r>
          </w:p>
          <w:p w14:paraId="7D88276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B5D8DE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7F1A13A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71298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A82C3FB" w14:textId="5E526ED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15A55658"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28EB789" w14:textId="77777777" w:rsidTr="00D53BE1">
        <w:trPr>
          <w:trHeight w:val="567"/>
        </w:trPr>
        <w:tc>
          <w:tcPr>
            <w:tcW w:w="1593" w:type="dxa"/>
            <w:tcBorders>
              <w:tl2br w:val="nil"/>
              <w:tr2bl w:val="nil"/>
            </w:tcBorders>
            <w:shd w:val="clear" w:color="auto" w:fill="auto"/>
            <w:vAlign w:val="center"/>
          </w:tcPr>
          <w:p w14:paraId="77CC0B16"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var.io.result_116.PALB2%}</w:t>
            </w:r>
          </w:p>
          <w:p w14:paraId="6D3C09C7" w14:textId="77777777" w:rsidR="00153D29" w:rsidRPr="00394A65" w:rsidRDefault="00153D29" w:rsidP="00153D2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PALB2</w:t>
            </w:r>
          </w:p>
          <w:p w14:paraId="31CE593B"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4FFDCC" w14:textId="77777777" w:rsidR="00153D29" w:rsidRPr="00394A65" w:rsidRDefault="00153D29" w:rsidP="00153D2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PALB2</w:t>
            </w:r>
          </w:p>
          <w:p w14:paraId="043B2774" w14:textId="000C4A3E"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9B55F1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var.io.result_116.PALB2%}</w:t>
            </w:r>
          </w:p>
          <w:p w14:paraId="1E0CCA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var.io.result_116.PALB2%}</w:t>
            </w:r>
          </w:p>
          <w:p w14:paraId="6BBF44E3"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C2B1A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7F25160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CCAC84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653839" w14:textId="1A7265C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022AE48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9597713" w14:textId="77777777" w:rsidTr="00D53BE1">
        <w:trPr>
          <w:trHeight w:val="737"/>
        </w:trPr>
        <w:tc>
          <w:tcPr>
            <w:tcW w:w="1593" w:type="dxa"/>
            <w:tcBorders>
              <w:tl2br w:val="nil"/>
              <w:tr2bl w:val="nil"/>
            </w:tcBorders>
            <w:shd w:val="clear" w:color="auto" w:fill="auto"/>
            <w:vAlign w:val="center"/>
          </w:tcPr>
          <w:p w14:paraId="3BE68D5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var.io.result_116.MLH</w:t>
            </w:r>
            <w:r w:rsidRPr="00394A65">
              <w:rPr>
                <w:rFonts w:ascii="Times New Roman" w:eastAsia="宋体" w:hAnsi="Times New Roman" w:cs="Times New Roman"/>
                <w:sz w:val="17"/>
                <w:szCs w:val="17"/>
              </w:rPr>
              <w:lastRenderedPageBreak/>
              <w:t>1%}</w:t>
            </w:r>
          </w:p>
          <w:p w14:paraId="198311C0" w14:textId="79DF29DC"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MLH1</w:t>
            </w:r>
          </w:p>
          <w:p w14:paraId="544CBDE7"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155E705"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MLH1</w:t>
            </w:r>
          </w:p>
          <w:p w14:paraId="7823D318" w14:textId="62EC97DC"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D58338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if var.io.result_116.MLH1%}</w:t>
            </w:r>
          </w:p>
          <w:p w14:paraId="2BBE85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for a in var.io.result_116.MLH1%}</w:t>
            </w:r>
          </w:p>
          <w:p w14:paraId="47178B68"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D4BEC4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14B4FF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EB878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16625C6" w14:textId="05E7464B"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6C3DFB2" w14:textId="77777777" w:rsidR="0009185C" w:rsidRPr="00394A65" w:rsidRDefault="00AC1747" w:rsidP="00AB118C">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lastRenderedPageBreak/>
              <w:t>错配修复</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7"/>
                <w:sz w:val="17"/>
                <w:szCs w:val="17"/>
              </w:rPr>
              <w:t>通路是重要的</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7"/>
                <w:sz w:val="17"/>
                <w:szCs w:val="17"/>
              </w:rPr>
              <w:t>损伤修复机制，相关基因包括</w:t>
            </w:r>
            <w:r w:rsidRPr="00394A65">
              <w:rPr>
                <w:rFonts w:ascii="Times New Roman" w:eastAsia="宋体" w:hAnsi="Times New Roman" w:cs="Times New Roman"/>
                <w:sz w:val="17"/>
                <w:szCs w:val="17"/>
              </w:rPr>
              <w:t>MLH</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7"/>
                <w:sz w:val="17"/>
                <w:szCs w:val="17"/>
              </w:rPr>
              <w:t>2</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6"/>
                <w:sz w:val="17"/>
                <w:szCs w:val="17"/>
              </w:rPr>
              <w:t xml:space="preserve"> </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25"/>
                <w:sz w:val="17"/>
                <w:szCs w:val="17"/>
              </w:rPr>
              <w:t>6</w:t>
            </w:r>
            <w:r w:rsidRPr="00394A65">
              <w:rPr>
                <w:rFonts w:ascii="Times New Roman" w:eastAsia="宋体" w:hAnsi="Times New Roman" w:cs="Times New Roman"/>
                <w:spacing w:val="25"/>
                <w:sz w:val="17"/>
                <w:szCs w:val="17"/>
              </w:rPr>
              <w:t>和</w:t>
            </w:r>
            <w:r w:rsidRPr="00394A65">
              <w:rPr>
                <w:rFonts w:ascii="Times New Roman" w:eastAsia="宋体" w:hAnsi="Times New Roman" w:cs="Times New Roman"/>
                <w:sz w:val="17"/>
                <w:szCs w:val="17"/>
              </w:rPr>
              <w:t>PMS</w:t>
            </w:r>
            <w:r w:rsidRPr="00394A65">
              <w:rPr>
                <w:rFonts w:ascii="Times New Roman" w:eastAsia="宋体" w:hAnsi="Times New Roman" w:cs="Times New Roman"/>
                <w:spacing w:val="25"/>
                <w:sz w:val="17"/>
                <w:szCs w:val="17"/>
              </w:rPr>
              <w:t>2</w:t>
            </w:r>
            <w:r w:rsidRPr="00394A65">
              <w:rPr>
                <w:rFonts w:ascii="Times New Roman" w:eastAsia="宋体" w:hAnsi="Times New Roman" w:cs="Times New Roman"/>
                <w:spacing w:val="25"/>
                <w:sz w:val="17"/>
                <w:szCs w:val="17"/>
              </w:rPr>
              <w:t>等，</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25"/>
                <w:sz w:val="17"/>
                <w:szCs w:val="17"/>
              </w:rPr>
              <w:t>通路缺陷</w:t>
            </w:r>
            <w:r w:rsidRPr="00394A65">
              <w:rPr>
                <w:rFonts w:ascii="Times New Roman" w:eastAsia="宋体" w:hAnsi="Times New Roman" w:cs="Times New Roman"/>
                <w:spacing w:val="25"/>
                <w:sz w:val="17"/>
                <w:szCs w:val="17"/>
              </w:rPr>
              <w:t>(</w:t>
            </w:r>
            <w:r w:rsidRPr="00394A65">
              <w:rPr>
                <w:rFonts w:ascii="Times New Roman" w:eastAsia="宋体" w:hAnsi="Times New Roman" w:cs="Times New Roman"/>
                <w:sz w:val="17"/>
                <w:szCs w:val="17"/>
              </w:rPr>
              <w:t>dMMR</w:t>
            </w:r>
            <w:r w:rsidRPr="00394A65">
              <w:rPr>
                <w:rFonts w:ascii="Times New Roman" w:eastAsia="宋体" w:hAnsi="Times New Roman" w:cs="Times New Roman"/>
                <w:spacing w:val="25"/>
                <w:sz w:val="17"/>
                <w:szCs w:val="17"/>
              </w:rPr>
              <w:t>)</w:t>
            </w:r>
            <w:r w:rsidRPr="00394A65">
              <w:rPr>
                <w:rFonts w:ascii="Times New Roman" w:eastAsia="宋体" w:hAnsi="Times New Roman" w:cs="Times New Roman"/>
                <w:spacing w:val="25"/>
                <w:sz w:val="17"/>
                <w:szCs w:val="17"/>
              </w:rPr>
              <w:t>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25"/>
                <w:sz w:val="17"/>
                <w:szCs w:val="17"/>
              </w:rPr>
              <w:t>复制错误</w:t>
            </w:r>
            <w:r w:rsidRPr="00394A65">
              <w:rPr>
                <w:rFonts w:ascii="Times New Roman" w:eastAsia="宋体" w:hAnsi="Times New Roman" w:cs="Times New Roman"/>
                <w:spacing w:val="25"/>
                <w:sz w:val="17"/>
                <w:szCs w:val="17"/>
              </w:rPr>
              <w:lastRenderedPageBreak/>
              <w:t>无法被正常修复</w:t>
            </w:r>
            <w:r w:rsidRPr="00394A65">
              <w:rPr>
                <w:rFonts w:ascii="Times New Roman" w:eastAsia="宋体" w:hAnsi="Times New Roman" w:cs="Times New Roman"/>
                <w:spacing w:val="24"/>
                <w:sz w:val="17"/>
                <w:szCs w:val="17"/>
              </w:rPr>
              <w:t>。</w:t>
            </w:r>
          </w:p>
          <w:p w14:paraId="73695D11" w14:textId="16B3C686" w:rsidR="0009185C" w:rsidRPr="00394A65" w:rsidRDefault="00AC1747" w:rsidP="00AB118C">
            <w:pPr>
              <w:ind w:firstLineChars="200" w:firstLine="340"/>
              <w:rPr>
                <w:rFonts w:ascii="Times New Roman" w:eastAsia="宋体" w:hAnsi="Times New Roman" w:cs="Times New Roman"/>
                <w:spacing w:val="10"/>
                <w:sz w:val="17"/>
                <w:szCs w:val="17"/>
              </w:rPr>
            </w:pPr>
            <w:r w:rsidRPr="00394A65">
              <w:rPr>
                <w:rFonts w:ascii="Times New Roman" w:eastAsia="宋体" w:hAnsi="Times New Roman" w:cs="Times New Roman"/>
                <w:sz w:val="17"/>
                <w:szCs w:val="17"/>
              </w:rPr>
              <w:t>MSI</w:t>
            </w:r>
            <w:r w:rsidRPr="00394A65">
              <w:rPr>
                <w:rFonts w:ascii="Times New Roman" w:eastAsia="宋体" w:hAnsi="Times New Roman" w:cs="Times New Roman"/>
                <w:spacing w:val="10"/>
                <w:sz w:val="17"/>
                <w:szCs w:val="17"/>
              </w:rPr>
              <w:t>-H</w:t>
            </w:r>
            <w:r w:rsidRPr="00394A65">
              <w:rPr>
                <w:rFonts w:ascii="Times New Roman" w:eastAsia="宋体" w:hAnsi="Times New Roman" w:cs="Times New Roman"/>
                <w:spacing w:val="10"/>
                <w:sz w:val="17"/>
                <w:szCs w:val="17"/>
              </w:rPr>
              <w:t>实体瘤临床研究提示，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0"/>
                <w:sz w:val="17"/>
                <w:szCs w:val="17"/>
              </w:rPr>
              <w:t>基因突变的肿瘤一般具有较高的肿瘤突变负荷，同</w:t>
            </w:r>
            <w:r w:rsidRPr="00394A65">
              <w:rPr>
                <w:rFonts w:ascii="Times New Roman" w:eastAsia="宋体" w:hAnsi="Times New Roman" w:cs="Times New Roman"/>
                <w:spacing w:val="12"/>
                <w:sz w:val="17"/>
                <w:szCs w:val="17"/>
              </w:rPr>
              <w:t>时</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2"/>
                <w:sz w:val="17"/>
                <w:szCs w:val="17"/>
              </w:rPr>
              <w:t>-L1</w:t>
            </w:r>
            <w:r w:rsidRPr="00394A65">
              <w:rPr>
                <w:rFonts w:ascii="Times New Roman" w:eastAsia="宋体" w:hAnsi="Times New Roman" w:cs="Times New Roman"/>
                <w:spacing w:val="12"/>
                <w:sz w:val="17"/>
                <w:szCs w:val="17"/>
              </w:rPr>
              <w:t>过表达概率更高。多项临床研究提示</w:t>
            </w:r>
            <w:r w:rsidRPr="00394A65">
              <w:rPr>
                <w:rFonts w:ascii="Times New Roman" w:eastAsia="宋体" w:hAnsi="Times New Roman" w:cs="Times New Roman"/>
                <w:sz w:val="17"/>
                <w:szCs w:val="17"/>
              </w:rPr>
              <w:t>dMMR</w:t>
            </w:r>
            <w:r w:rsidRPr="00394A65">
              <w:rPr>
                <w:rFonts w:ascii="Times New Roman" w:eastAsia="宋体" w:hAnsi="Times New Roman" w:cs="Times New Roman"/>
                <w:spacing w:val="12"/>
                <w:sz w:val="17"/>
                <w:szCs w:val="17"/>
              </w:rPr>
              <w:t>的乳腺癌、结直肠癌和实体瘤患</w:t>
            </w:r>
            <w:r w:rsidRPr="00394A65">
              <w:rPr>
                <w:rFonts w:ascii="Times New Roman" w:eastAsia="宋体" w:hAnsi="Times New Roman" w:cs="Times New Roman"/>
                <w:spacing w:val="9"/>
                <w:sz w:val="17"/>
                <w:szCs w:val="17"/>
              </w:rPr>
              <w:t>者对免疫检查点抑制剂更敏感，较</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9"/>
                <w:sz w:val="17"/>
                <w:szCs w:val="17"/>
              </w:rPr>
              <w:t>通路正常的患者拥有更长的无进展生存期或总</w:t>
            </w:r>
            <w:r w:rsidRPr="00394A65">
              <w:rPr>
                <w:rFonts w:ascii="Times New Roman" w:eastAsia="宋体" w:hAnsi="Times New Roman" w:cs="Times New Roman"/>
                <w:spacing w:val="11"/>
                <w:sz w:val="17"/>
                <w:szCs w:val="17"/>
              </w:rPr>
              <w:t>生存期</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:34530255,34966607,</w:t>
            </w:r>
            <w:r w:rsidRPr="00394A65">
              <w:rPr>
                <w:rFonts w:ascii="Times New Roman" w:eastAsia="宋体" w:hAnsi="Times New Roman" w:cs="Times New Roman"/>
                <w:spacing w:val="10"/>
                <w:sz w:val="17"/>
                <w:szCs w:val="17"/>
              </w:rPr>
              <w:t>35185898)</w:t>
            </w:r>
            <w:r w:rsidRPr="00394A65">
              <w:rPr>
                <w:rFonts w:ascii="Times New Roman" w:eastAsia="宋体" w:hAnsi="Times New Roman" w:cs="Times New Roman"/>
                <w:spacing w:val="10"/>
                <w:sz w:val="17"/>
                <w:szCs w:val="17"/>
              </w:rPr>
              <w:t>。</w:t>
            </w:r>
          </w:p>
          <w:p w14:paraId="2C24583A" w14:textId="47ADB1C6" w:rsidR="0009185C" w:rsidRPr="00394A65" w:rsidRDefault="00AC1747" w:rsidP="00AB118C">
            <w:pPr>
              <w:ind w:firstLineChars="200" w:firstLine="348"/>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检测</w:t>
            </w:r>
            <w:r w:rsidRPr="00394A65">
              <w:rPr>
                <w:rFonts w:ascii="Times New Roman" w:eastAsia="宋体" w:hAnsi="Times New Roman" w:cs="Times New Roman"/>
                <w:sz w:val="17"/>
                <w:szCs w:val="17"/>
              </w:rPr>
              <w:t>dMMR</w:t>
            </w:r>
            <w:r w:rsidRPr="00394A65">
              <w:rPr>
                <w:rFonts w:ascii="Times New Roman" w:eastAsia="宋体" w:hAnsi="Times New Roman" w:cs="Times New Roman"/>
                <w:spacing w:val="2"/>
                <w:sz w:val="17"/>
                <w:szCs w:val="17"/>
              </w:rPr>
              <w:t>的方法包括免疫组化、</w:t>
            </w:r>
            <w:r w:rsidR="00613A07" w:rsidRPr="00613A07">
              <w:rPr>
                <w:rFonts w:ascii="Times New Roman" w:eastAsia="宋体" w:hAnsi="Times New Roman" w:cs="Times New Roman" w:hint="eastAsia"/>
                <w:spacing w:val="2"/>
                <w:sz w:val="17"/>
                <w:szCs w:val="17"/>
              </w:rPr>
              <w:t>微卫星不稳定性（</w:t>
            </w:r>
            <w:r w:rsidR="00613A07" w:rsidRPr="00613A07">
              <w:rPr>
                <w:rFonts w:ascii="Times New Roman" w:eastAsia="宋体" w:hAnsi="Times New Roman" w:cs="Times New Roman" w:hint="eastAsia"/>
                <w:spacing w:val="2"/>
                <w:sz w:val="17"/>
                <w:szCs w:val="17"/>
              </w:rPr>
              <w:t>MSI</w:t>
            </w:r>
            <w:r w:rsidR="00613A07" w:rsidRPr="00613A07">
              <w:rPr>
                <w:rFonts w:ascii="Times New Roman" w:eastAsia="宋体" w:hAnsi="Times New Roman" w:cs="Times New Roman" w:hint="eastAsia"/>
                <w:spacing w:val="2"/>
                <w:sz w:val="17"/>
                <w:szCs w:val="17"/>
              </w:rPr>
              <w:t>）</w:t>
            </w:r>
            <w:r w:rsidRPr="00394A65">
              <w:rPr>
                <w:rFonts w:ascii="Times New Roman" w:eastAsia="宋体" w:hAnsi="Times New Roman" w:cs="Times New Roman"/>
                <w:spacing w:val="2"/>
                <w:sz w:val="17"/>
                <w:szCs w:val="17"/>
              </w:rPr>
              <w:t>检测和基因测序。检出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
                <w:sz w:val="17"/>
                <w:szCs w:val="17"/>
              </w:rPr>
              <w:t>通路基</w:t>
            </w:r>
            <w:r w:rsidRPr="00394A65">
              <w:rPr>
                <w:rFonts w:ascii="Times New Roman" w:eastAsia="宋体" w:hAnsi="Times New Roman" w:cs="Times New Roman"/>
                <w:spacing w:val="3"/>
                <w:sz w:val="17"/>
                <w:szCs w:val="17"/>
              </w:rPr>
              <w:t>因突变时，请结合免疫组化和</w:t>
            </w:r>
            <w:r w:rsidR="00613A07" w:rsidRPr="00613A07">
              <w:rPr>
                <w:rFonts w:ascii="Times New Roman" w:eastAsia="宋体" w:hAnsi="Times New Roman" w:cs="Times New Roman" w:hint="eastAsia"/>
                <w:spacing w:val="3"/>
                <w:sz w:val="17"/>
                <w:szCs w:val="17"/>
              </w:rPr>
              <w:t>微卫星不稳定性（</w:t>
            </w:r>
            <w:r w:rsidR="00613A07" w:rsidRPr="00613A07">
              <w:rPr>
                <w:rFonts w:ascii="Times New Roman" w:eastAsia="宋体" w:hAnsi="Times New Roman" w:cs="Times New Roman" w:hint="eastAsia"/>
                <w:spacing w:val="3"/>
                <w:sz w:val="17"/>
                <w:szCs w:val="17"/>
              </w:rPr>
              <w:t>MSI</w:t>
            </w:r>
            <w:r w:rsidR="00613A07" w:rsidRPr="00613A07">
              <w:rPr>
                <w:rFonts w:ascii="Times New Roman" w:eastAsia="宋体" w:hAnsi="Times New Roman" w:cs="Times New Roman" w:hint="eastAsia"/>
                <w:spacing w:val="3"/>
                <w:sz w:val="17"/>
                <w:szCs w:val="17"/>
              </w:rPr>
              <w:t>）</w:t>
            </w:r>
            <w:r w:rsidRPr="00394A65">
              <w:rPr>
                <w:rFonts w:ascii="Times New Roman" w:eastAsia="宋体" w:hAnsi="Times New Roman" w:cs="Times New Roman"/>
                <w:spacing w:val="3"/>
                <w:sz w:val="17"/>
                <w:szCs w:val="17"/>
              </w:rPr>
              <w:t>检测结果制定临床用药</w:t>
            </w:r>
            <w:r w:rsidRPr="00394A65">
              <w:rPr>
                <w:rFonts w:ascii="Times New Roman" w:eastAsia="宋体" w:hAnsi="Times New Roman" w:cs="Times New Roman"/>
                <w:spacing w:val="2"/>
                <w:sz w:val="17"/>
                <w:szCs w:val="17"/>
              </w:rPr>
              <w:t>方案。</w:t>
            </w:r>
          </w:p>
        </w:tc>
      </w:tr>
      <w:tr w:rsidR="0009185C" w:rsidRPr="00394A65" w14:paraId="586F01C5" w14:textId="77777777" w:rsidTr="00D53BE1">
        <w:trPr>
          <w:trHeight w:val="737"/>
        </w:trPr>
        <w:tc>
          <w:tcPr>
            <w:tcW w:w="1593" w:type="dxa"/>
            <w:tcBorders>
              <w:tl2br w:val="nil"/>
              <w:tr2bl w:val="nil"/>
            </w:tcBorders>
            <w:shd w:val="clear" w:color="auto" w:fill="auto"/>
            <w:vAlign w:val="center"/>
          </w:tcPr>
          <w:p w14:paraId="1BE5482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if var.io.result_116.MSH2%}</w:t>
            </w:r>
          </w:p>
          <w:p w14:paraId="5F4CE6E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MSH2</w:t>
            </w:r>
          </w:p>
          <w:p w14:paraId="18B5D37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44219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MSH2</w:t>
            </w:r>
          </w:p>
          <w:p w14:paraId="4839CAC0" w14:textId="27EED96D"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341D1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var.io.result_116.MSH2%}</w:t>
            </w:r>
          </w:p>
          <w:p w14:paraId="0F120F4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var.io.result_116.MSH2%}</w:t>
            </w:r>
          </w:p>
          <w:p w14:paraId="42E101F1"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D1461A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1F31B1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663DA0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240017" w14:textId="3FB07571"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C24521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13B78BA5" w14:textId="77777777" w:rsidTr="00D53BE1">
        <w:trPr>
          <w:trHeight w:val="737"/>
        </w:trPr>
        <w:tc>
          <w:tcPr>
            <w:tcW w:w="1593" w:type="dxa"/>
            <w:tcBorders>
              <w:tl2br w:val="nil"/>
              <w:tr2bl w:val="nil"/>
            </w:tcBorders>
            <w:shd w:val="clear" w:color="auto" w:fill="auto"/>
            <w:vAlign w:val="center"/>
          </w:tcPr>
          <w:p w14:paraId="019EE1D6"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var.io.result_116.MSH6%}</w:t>
            </w:r>
          </w:p>
          <w:p w14:paraId="1784D0E7"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MSH6</w:t>
            </w:r>
          </w:p>
          <w:p w14:paraId="5FCFEB2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D4EF613"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MSH6</w:t>
            </w:r>
          </w:p>
          <w:p w14:paraId="35A3B73D" w14:textId="59585835"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88C2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var.io.result_116.MSH6%}</w:t>
            </w:r>
          </w:p>
          <w:p w14:paraId="21AAAA8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var.io.result_116.MSH6%}</w:t>
            </w:r>
          </w:p>
          <w:p w14:paraId="2B5CF23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C59E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361186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F2580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4B95C60" w14:textId="5227BCE3"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19B81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81A11C7" w14:textId="77777777" w:rsidTr="00D53BE1">
        <w:trPr>
          <w:trHeight w:val="737"/>
        </w:trPr>
        <w:tc>
          <w:tcPr>
            <w:tcW w:w="1593" w:type="dxa"/>
            <w:tcBorders>
              <w:tl2br w:val="nil"/>
              <w:tr2bl w:val="nil"/>
            </w:tcBorders>
            <w:shd w:val="clear" w:color="auto" w:fill="auto"/>
            <w:vAlign w:val="center"/>
          </w:tcPr>
          <w:p w14:paraId="3A7B63E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var.io.result_116.PMS2%}</w:t>
            </w:r>
          </w:p>
          <w:p w14:paraId="4F7418C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PMS2</w:t>
            </w:r>
          </w:p>
          <w:p w14:paraId="2B9D9C3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E7854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PMS2</w:t>
            </w:r>
          </w:p>
          <w:p w14:paraId="376DB8BE" w14:textId="1D995D4F"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56BF2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var.io.result_116.PMS2%}</w:t>
            </w:r>
          </w:p>
          <w:p w14:paraId="29367A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var.io.result_116.PMS2%}</w:t>
            </w:r>
          </w:p>
          <w:p w14:paraId="2A194987"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267F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0AE5331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5E5247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75523C0" w14:textId="12B4A46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68491E3E"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A15793B" w14:textId="77777777" w:rsidTr="00D53BE1">
        <w:trPr>
          <w:trHeight w:val="640"/>
        </w:trPr>
        <w:tc>
          <w:tcPr>
            <w:tcW w:w="1593" w:type="dxa"/>
            <w:tcBorders>
              <w:tl2br w:val="nil"/>
              <w:tr2bl w:val="nil"/>
            </w:tcBorders>
            <w:shd w:val="clear" w:color="auto" w:fill="auto"/>
            <w:vAlign w:val="center"/>
          </w:tcPr>
          <w:p w14:paraId="0D3FD31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var.io.result_116.POLE %}</w:t>
            </w:r>
          </w:p>
          <w:p w14:paraId="408F730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POLE</w:t>
            </w:r>
          </w:p>
          <w:p w14:paraId="799C439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A3CC941"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POLE</w:t>
            </w:r>
          </w:p>
          <w:p w14:paraId="7B28F6A7" w14:textId="7780D49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2098" w:type="dxa"/>
            <w:tcBorders>
              <w:tl2br w:val="nil"/>
              <w:tr2bl w:val="nil"/>
            </w:tcBorders>
            <w:shd w:val="clear" w:color="auto" w:fill="auto"/>
            <w:vAlign w:val="center"/>
          </w:tcPr>
          <w:p w14:paraId="7BD72F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if var.io.result_116.POLE %}</w:t>
            </w:r>
          </w:p>
          <w:p w14:paraId="09566CE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var.io.result_116.POLE %}</w:t>
            </w:r>
          </w:p>
          <w:p w14:paraId="539C3FE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C4CF3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1F166F3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3AB5F4E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D8B4C11" w14:textId="71817D9C"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3F21B7E" w14:textId="4101B609"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POLE</w:t>
            </w:r>
            <w:r w:rsidRPr="00394A65">
              <w:rPr>
                <w:rFonts w:ascii="Times New Roman" w:eastAsia="宋体" w:hAnsi="Times New Roman" w:cs="Times New Roman"/>
                <w:spacing w:val="16"/>
                <w:sz w:val="17"/>
                <w:szCs w:val="17"/>
              </w:rPr>
              <w:t>和</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16"/>
                <w:sz w:val="17"/>
                <w:szCs w:val="17"/>
              </w:rPr>
              <w:t>1</w:t>
            </w:r>
            <w:r w:rsidRPr="00394A65">
              <w:rPr>
                <w:rFonts w:ascii="Times New Roman" w:eastAsia="宋体" w:hAnsi="Times New Roman" w:cs="Times New Roman"/>
                <w:spacing w:val="16"/>
                <w:sz w:val="17"/>
                <w:szCs w:val="17"/>
              </w:rPr>
              <w:t>编码产物为</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6"/>
                <w:sz w:val="17"/>
                <w:szCs w:val="17"/>
              </w:rPr>
              <w:t>聚合酶的催化亚基，其突变可导致肿瘤超突变特</w:t>
            </w:r>
            <w:r w:rsidRPr="00394A65">
              <w:rPr>
                <w:rFonts w:ascii="Times New Roman" w:eastAsia="宋体" w:hAnsi="Times New Roman" w:cs="Times New Roman"/>
                <w:spacing w:val="2"/>
                <w:sz w:val="17"/>
                <w:szCs w:val="17"/>
              </w:rPr>
              <w:t>性。结直肠癌、非小细胞肺癌、子宫内膜癌和胃腺癌的临床</w:t>
            </w:r>
            <w:r w:rsidRPr="00394A65">
              <w:rPr>
                <w:rFonts w:ascii="Times New Roman" w:eastAsia="宋体" w:hAnsi="Times New Roman" w:cs="Times New Roman"/>
                <w:spacing w:val="1"/>
                <w:sz w:val="17"/>
                <w:szCs w:val="17"/>
              </w:rPr>
              <w:t>研究提示，与野生型患者相</w:t>
            </w:r>
            <w:r w:rsidRPr="00394A65">
              <w:rPr>
                <w:rFonts w:ascii="Times New Roman" w:eastAsia="宋体" w:hAnsi="Times New Roman" w:cs="Times New Roman"/>
                <w:spacing w:val="7"/>
                <w:sz w:val="17"/>
                <w:szCs w:val="17"/>
              </w:rPr>
              <w:t>比，</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突变型患者在接受免疫治疗之后其客观缓解率</w:t>
            </w:r>
            <w:r w:rsidRPr="00394A65">
              <w:rPr>
                <w:rFonts w:ascii="Times New Roman" w:eastAsia="宋体" w:hAnsi="Times New Roman" w:cs="Times New Roman"/>
                <w:spacing w:val="6"/>
                <w:sz w:val="17"/>
                <w:szCs w:val="17"/>
              </w:rPr>
              <w:t>更高</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spacing w:val="6"/>
                <w:sz w:val="17"/>
                <w:szCs w:val="17"/>
              </w:rPr>
              <w:t>中位无进展生存</w:t>
            </w:r>
            <w:r w:rsidRPr="00394A65">
              <w:rPr>
                <w:rFonts w:ascii="Times New Roman" w:eastAsia="宋体" w:hAnsi="Times New Roman" w:cs="Times New Roman"/>
                <w:spacing w:val="9"/>
                <w:sz w:val="17"/>
                <w:szCs w:val="17"/>
              </w:rPr>
              <w:t>期和总生存期更长</w:t>
            </w:r>
            <w:r w:rsidRPr="00394A65">
              <w:rPr>
                <w:rFonts w:ascii="Times New Roman" w:eastAsia="宋体" w:hAnsi="Times New Roman" w:cs="Times New Roman"/>
                <w:spacing w:val="9"/>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9"/>
                <w:sz w:val="17"/>
                <w:szCs w:val="17"/>
              </w:rPr>
              <w:t>:35261896,27362548,27612425,</w:t>
            </w:r>
            <w:r w:rsidRPr="00394A65">
              <w:rPr>
                <w:rFonts w:ascii="Times New Roman" w:eastAsia="宋体" w:hAnsi="Times New Roman" w:cs="Times New Roman" w:hint="eastAsia"/>
                <w:spacing w:val="9"/>
                <w:sz w:val="17"/>
                <w:szCs w:val="17"/>
              </w:rPr>
              <w:t xml:space="preserve"> </w:t>
            </w:r>
            <w:r w:rsidRPr="00394A65">
              <w:rPr>
                <w:rFonts w:ascii="Times New Roman" w:eastAsia="宋体" w:hAnsi="Times New Roman" w:cs="Times New Roman"/>
                <w:spacing w:val="9"/>
                <w:sz w:val="17"/>
                <w:szCs w:val="17"/>
              </w:rPr>
              <w:t>3530</w:t>
            </w:r>
            <w:r w:rsidRPr="00394A65">
              <w:rPr>
                <w:rFonts w:ascii="Times New Roman" w:eastAsia="宋体" w:hAnsi="Times New Roman" w:cs="Times New Roman"/>
                <w:spacing w:val="8"/>
                <w:sz w:val="17"/>
                <w:szCs w:val="17"/>
              </w:rPr>
              <w:t>8232)</w:t>
            </w:r>
            <w:r w:rsidRPr="00394A65">
              <w:rPr>
                <w:rFonts w:ascii="Times New Roman" w:eastAsia="宋体" w:hAnsi="Times New Roman" w:cs="Times New Roman"/>
                <w:spacing w:val="8"/>
                <w:sz w:val="17"/>
                <w:szCs w:val="17"/>
              </w:rPr>
              <w:t>。</w:t>
            </w:r>
          </w:p>
        </w:tc>
      </w:tr>
      <w:tr w:rsidR="0009185C" w:rsidRPr="00394A65" w14:paraId="1F0C7645" w14:textId="77777777" w:rsidTr="00D53BE1">
        <w:trPr>
          <w:trHeight w:val="567"/>
        </w:trPr>
        <w:tc>
          <w:tcPr>
            <w:tcW w:w="1593" w:type="dxa"/>
            <w:tcBorders>
              <w:tl2br w:val="nil"/>
              <w:tr2bl w:val="nil"/>
            </w:tcBorders>
            <w:shd w:val="clear" w:color="auto" w:fill="auto"/>
            <w:vAlign w:val="center"/>
          </w:tcPr>
          <w:p w14:paraId="6586A2C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var.io.result_116.POLD1%}</w:t>
            </w:r>
          </w:p>
          <w:p w14:paraId="5B0A9899"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POLD1</w:t>
            </w:r>
          </w:p>
          <w:p w14:paraId="6BB027F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8D0DBC"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POLD1</w:t>
            </w:r>
          </w:p>
          <w:p w14:paraId="34D898B6" w14:textId="795D666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31802E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var.io.result_116.POLD1%}</w:t>
            </w:r>
          </w:p>
          <w:p w14:paraId="1D8F272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var.io.result_116.POLD1%}</w:t>
            </w:r>
          </w:p>
          <w:p w14:paraId="17DE49C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5C22B9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51026B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7A903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675482" w14:textId="49E7171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B21E9A0"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1F02811" w14:textId="77777777" w:rsidTr="00D53BE1">
        <w:trPr>
          <w:trHeight w:val="567"/>
        </w:trPr>
        <w:tc>
          <w:tcPr>
            <w:tcW w:w="1593" w:type="dxa"/>
            <w:tcBorders>
              <w:tl2br w:val="nil"/>
              <w:tr2bl w:val="nil"/>
            </w:tcBorders>
            <w:shd w:val="clear" w:color="auto" w:fill="auto"/>
            <w:vAlign w:val="center"/>
          </w:tcPr>
          <w:p w14:paraId="5AC095E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var.io.result_116.TP53%}</w:t>
            </w:r>
          </w:p>
          <w:p w14:paraId="65953081"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TP53</w:t>
            </w:r>
          </w:p>
          <w:p w14:paraId="684867F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772A40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TP53</w:t>
            </w:r>
          </w:p>
          <w:p w14:paraId="3C21F20F" w14:textId="08523E0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ADEEA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var.io.result_116.TP53%}</w:t>
            </w:r>
          </w:p>
          <w:p w14:paraId="24D15B0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var.io.result_116.TP53%}</w:t>
            </w:r>
          </w:p>
          <w:p w14:paraId="0E9D2D2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EDADB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D3054F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23878B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D4FFDBD" w14:textId="7B7C27B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0C64921" w14:textId="053908AD" w:rsidR="0009185C" w:rsidRPr="00394A65" w:rsidRDefault="00AC1747" w:rsidP="00AB118C">
            <w:pPr>
              <w:ind w:firstLineChars="200" w:firstLine="408"/>
              <w:rPr>
                <w:rFonts w:ascii="Times New Roman" w:eastAsia="宋体" w:hAnsi="Times New Roman" w:cs="Times New Roman"/>
                <w:sz w:val="17"/>
                <w:szCs w:val="17"/>
              </w:rPr>
            </w:pPr>
            <w:r w:rsidRPr="00394A65">
              <w:rPr>
                <w:rFonts w:ascii="Times New Roman" w:eastAsia="宋体" w:hAnsi="Times New Roman" w:cs="Times New Roman"/>
                <w:spacing w:val="17"/>
                <w:sz w:val="17"/>
                <w:szCs w:val="17"/>
              </w:rPr>
              <w:t>多项非小细胞肺癌临床研究表明，</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53</w:t>
            </w:r>
            <w:r w:rsidRPr="00394A65">
              <w:rPr>
                <w:rFonts w:ascii="Times New Roman" w:eastAsia="宋体" w:hAnsi="Times New Roman" w:cs="Times New Roman"/>
                <w:spacing w:val="17"/>
                <w:sz w:val="17"/>
                <w:szCs w:val="17"/>
              </w:rPr>
              <w:t>失活突变</w:t>
            </w:r>
            <w:r w:rsidRPr="00394A65">
              <w:rPr>
                <w:rFonts w:ascii="Times New Roman" w:eastAsia="宋体" w:hAnsi="Times New Roman" w:cs="Times New Roman" w:hint="eastAsia"/>
                <w:spacing w:val="17"/>
                <w:sz w:val="17"/>
                <w:szCs w:val="17"/>
              </w:rPr>
              <w:t>、</w:t>
            </w:r>
            <w:r w:rsidRPr="00394A65">
              <w:rPr>
                <w:rFonts w:ascii="Times New Roman" w:eastAsia="宋体" w:hAnsi="Times New Roman" w:cs="Times New Roman"/>
                <w:sz w:val="17"/>
                <w:szCs w:val="17"/>
              </w:rPr>
              <w:t>KEAP</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w:t>
            </w:r>
            <w:r w:rsidRPr="00394A65">
              <w:rPr>
                <w:rFonts w:ascii="Times New Roman" w:eastAsia="宋体" w:hAnsi="Times New Roman" w:cs="Times New Roman"/>
                <w:spacing w:val="17"/>
                <w:sz w:val="17"/>
                <w:szCs w:val="17"/>
              </w:rPr>
              <w:t>共突变和</w:t>
            </w:r>
            <w:r w:rsidRPr="00394A65">
              <w:rPr>
                <w:rFonts w:ascii="Times New Roman" w:eastAsia="宋体" w:hAnsi="Times New Roman" w:cs="Times New Roman"/>
                <w:sz w:val="17"/>
                <w:szCs w:val="17"/>
              </w:rPr>
              <w:t>ZFHX3/TP53</w:t>
            </w:r>
            <w:r w:rsidRPr="00394A65">
              <w:rPr>
                <w:rFonts w:ascii="Times New Roman" w:eastAsia="宋体" w:hAnsi="Times New Roman" w:cs="Times New Roman"/>
                <w:sz w:val="17"/>
                <w:szCs w:val="17"/>
              </w:rPr>
              <w:t>共突变的患者接受</w:t>
            </w:r>
            <w:r w:rsidRPr="00394A65">
              <w:rPr>
                <w:rFonts w:ascii="Times New Roman" w:eastAsia="宋体" w:hAnsi="Times New Roman" w:cs="Times New Roman"/>
                <w:sz w:val="17"/>
                <w:szCs w:val="17"/>
              </w:rPr>
              <w:t>PD-1/PD-L1</w:t>
            </w:r>
            <w:r w:rsidRPr="00394A65">
              <w:rPr>
                <w:rFonts w:ascii="Times New Roman" w:eastAsia="宋体" w:hAnsi="Times New Roman" w:cs="Times New Roman"/>
                <w:sz w:val="17"/>
                <w:szCs w:val="17"/>
              </w:rPr>
              <w:t>抑制剂治疗后的无进展生</w:t>
            </w:r>
            <w:r w:rsidRPr="00394A65">
              <w:rPr>
                <w:rFonts w:ascii="Times New Roman" w:eastAsia="宋体" w:hAnsi="Times New Roman" w:cs="Times New Roman"/>
                <w:spacing w:val="-1"/>
                <w:sz w:val="17"/>
                <w:szCs w:val="17"/>
              </w:rPr>
              <w:t>存期或总生存期</w:t>
            </w:r>
            <w:r w:rsidRPr="00394A65">
              <w:rPr>
                <w:rFonts w:ascii="Times New Roman" w:eastAsia="宋体" w:hAnsi="Times New Roman" w:cs="Times New Roman"/>
                <w:spacing w:val="5"/>
                <w:sz w:val="17"/>
                <w:szCs w:val="17"/>
              </w:rPr>
              <w:t>较长</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5"/>
                <w:sz w:val="17"/>
                <w:szCs w:val="17"/>
              </w:rPr>
              <w:t>:33330629,34450259,35226388)</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突变型膀胱癌患者较</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野生</w:t>
            </w:r>
            <w:r w:rsidRPr="00394A65">
              <w:rPr>
                <w:rFonts w:ascii="Times New Roman" w:eastAsia="宋体" w:hAnsi="Times New Roman" w:cs="Times New Roman"/>
                <w:spacing w:val="3"/>
                <w:sz w:val="17"/>
                <w:szCs w:val="17"/>
              </w:rPr>
              <w:t>型患者更易从免疫检查点抑制剂治疗中获益</w:t>
            </w:r>
            <w:r w:rsidRPr="00394A65">
              <w:rPr>
                <w:rFonts w:ascii="Times New Roman" w:eastAsia="宋体" w:hAnsi="Times New Roman" w:cs="Times New Roman"/>
                <w:spacing w:val="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3"/>
                <w:sz w:val="17"/>
                <w:szCs w:val="17"/>
              </w:rPr>
              <w:t>:333564</w:t>
            </w:r>
            <w:r w:rsidRPr="00394A65">
              <w:rPr>
                <w:rFonts w:ascii="Times New Roman" w:eastAsia="宋体" w:hAnsi="Times New Roman" w:cs="Times New Roman"/>
                <w:spacing w:val="2"/>
                <w:sz w:val="17"/>
                <w:szCs w:val="17"/>
              </w:rPr>
              <w:t>94)</w:t>
            </w:r>
            <w:r w:rsidRPr="00394A65">
              <w:rPr>
                <w:rFonts w:ascii="Times New Roman" w:eastAsia="宋体" w:hAnsi="Times New Roman" w:cs="Times New Roman"/>
                <w:spacing w:val="2"/>
                <w:sz w:val="17"/>
                <w:szCs w:val="17"/>
              </w:rPr>
              <w:t>。</w:t>
            </w:r>
          </w:p>
        </w:tc>
      </w:tr>
      <w:tr w:rsidR="0009185C" w:rsidRPr="00394A65" w14:paraId="6CD73850" w14:textId="77777777" w:rsidTr="00D53BE1">
        <w:trPr>
          <w:trHeight w:val="567"/>
        </w:trPr>
        <w:tc>
          <w:tcPr>
            <w:tcW w:w="1593" w:type="dxa"/>
            <w:tcBorders>
              <w:tl2br w:val="nil"/>
              <w:tr2bl w:val="nil"/>
            </w:tcBorders>
            <w:vAlign w:val="center"/>
          </w:tcPr>
          <w:p w14:paraId="5CFBC56E"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var.io.result_116.KRAS %}</w:t>
            </w:r>
          </w:p>
          <w:p w14:paraId="5CDA6ED3"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KRAS</w:t>
            </w:r>
          </w:p>
          <w:p w14:paraId="6491343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2DA718E"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KRAS</w:t>
            </w:r>
          </w:p>
          <w:p w14:paraId="053DED0C" w14:textId="12D4A3A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66F7F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var.io.result_116.KRAS %}</w:t>
            </w:r>
          </w:p>
          <w:p w14:paraId="1342940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var.io.result_116.KRAS %}</w:t>
            </w:r>
          </w:p>
          <w:p w14:paraId="7C364C6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A1CEBA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289F56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19975E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3BB8E45" w14:textId="474CB27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vAlign w:val="center"/>
          </w:tcPr>
          <w:p w14:paraId="3D4DCDA6" w14:textId="606B4B81"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pacing w:val="15"/>
                <w:sz w:val="17"/>
                <w:szCs w:val="17"/>
              </w:rPr>
              <w:t>回顾性研究提示</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pacing w:val="15"/>
                <w:sz w:val="17"/>
                <w:szCs w:val="17"/>
              </w:rPr>
              <w:t>或</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突变的肿瘤患者，尤其是</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共突变患者，</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抑制剂治疗的临床获益更显著</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:28039262)</w:t>
            </w:r>
            <w:r w:rsidRPr="00394A65">
              <w:rPr>
                <w:rFonts w:ascii="Times New Roman" w:eastAsia="宋体" w:hAnsi="Times New Roman" w:cs="Times New Roman"/>
                <w:spacing w:val="8"/>
                <w:sz w:val="17"/>
                <w:szCs w:val="17"/>
              </w:rPr>
              <w:t>。非</w:t>
            </w:r>
            <w:r w:rsidRPr="00394A65">
              <w:rPr>
                <w:rFonts w:ascii="Times New Roman" w:eastAsia="宋体" w:hAnsi="Times New Roman" w:cs="Times New Roman"/>
                <w:spacing w:val="7"/>
                <w:sz w:val="17"/>
                <w:szCs w:val="17"/>
              </w:rPr>
              <w:t>小细胞肺癌临床研究</w:t>
            </w:r>
            <w:r w:rsidRPr="00394A65">
              <w:rPr>
                <w:rFonts w:ascii="Times New Roman" w:eastAsia="宋体" w:hAnsi="Times New Roman" w:cs="Times New Roman"/>
                <w:spacing w:val="17"/>
                <w:sz w:val="17"/>
                <w:szCs w:val="17"/>
              </w:rPr>
              <w:t>提示，</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7"/>
                <w:sz w:val="17"/>
                <w:szCs w:val="17"/>
              </w:rPr>
              <w:t>突变且</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7"/>
                <w:sz w:val="17"/>
                <w:szCs w:val="17"/>
              </w:rPr>
              <w:t>-L1</w:t>
            </w:r>
            <w:r w:rsidRPr="00394A65">
              <w:rPr>
                <w:rFonts w:ascii="Times New Roman" w:eastAsia="宋体" w:hAnsi="Times New Roman" w:cs="Times New Roman"/>
                <w:spacing w:val="17"/>
                <w:sz w:val="17"/>
                <w:szCs w:val="17"/>
              </w:rPr>
              <w:t>表达</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pacing w:val="17"/>
                <w:sz w:val="17"/>
                <w:szCs w:val="17"/>
              </w:rPr>
              <w:t>患者接受免疫检查点抑制剂治疗时的疗效高于</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4"/>
                <w:sz w:val="17"/>
                <w:szCs w:val="17"/>
              </w:rPr>
              <w:t>野生型患者，且这一差异在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4"/>
                <w:sz w:val="17"/>
                <w:szCs w:val="17"/>
              </w:rPr>
              <w:t>-L1</w:t>
            </w:r>
            <w:r w:rsidRPr="00394A65">
              <w:rPr>
                <w:rFonts w:ascii="Times New Roman" w:eastAsia="宋体" w:hAnsi="Times New Roman" w:cs="Times New Roman"/>
                <w:spacing w:val="14"/>
                <w:sz w:val="17"/>
                <w:szCs w:val="17"/>
              </w:rPr>
              <w:t>表达</w:t>
            </w:r>
            <w:r w:rsidRPr="00394A65">
              <w:rPr>
                <w:rFonts w:ascii="Times New Roman" w:eastAsia="宋体" w:hAnsi="Times New Roman" w:cs="Times New Roman"/>
                <w:spacing w:val="14"/>
                <w:sz w:val="17"/>
                <w:szCs w:val="17"/>
              </w:rPr>
              <w:t>≥50%</w:t>
            </w:r>
            <w:r w:rsidRPr="00394A65">
              <w:rPr>
                <w:rFonts w:ascii="Times New Roman" w:eastAsia="宋体" w:hAnsi="Times New Roman" w:cs="Times New Roman"/>
                <w:spacing w:val="14"/>
                <w:sz w:val="17"/>
                <w:szCs w:val="17"/>
              </w:rPr>
              <w:t>时更显</w:t>
            </w:r>
            <w:r w:rsidRPr="00394A65">
              <w:rPr>
                <w:rFonts w:ascii="Times New Roman" w:eastAsia="宋体" w:hAnsi="Times New Roman" w:cs="Times New Roman"/>
                <w:spacing w:val="13"/>
                <w:sz w:val="17"/>
                <w:szCs w:val="17"/>
              </w:rPr>
              <w:t>著</w:t>
            </w:r>
            <w:r w:rsidRPr="00394A65">
              <w:rPr>
                <w:rFonts w:ascii="Times New Roman" w:eastAsia="宋体" w:hAnsi="Times New Roman" w:cs="Times New Roman"/>
                <w:spacing w:val="1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3"/>
                <w:sz w:val="17"/>
                <w:szCs w:val="17"/>
              </w:rPr>
              <w:t>:30738221)</w:t>
            </w:r>
            <w:r w:rsidRPr="00394A65">
              <w:rPr>
                <w:rFonts w:ascii="Times New Roman" w:eastAsia="宋体" w:hAnsi="Times New Roman" w:cs="Times New Roman"/>
                <w:spacing w:val="13"/>
                <w:sz w:val="17"/>
                <w:szCs w:val="17"/>
              </w:rPr>
              <w:t>。</w:t>
            </w:r>
          </w:p>
        </w:tc>
      </w:tr>
      <w:tr w:rsidR="0009185C" w:rsidRPr="00394A65" w14:paraId="38596942" w14:textId="77777777" w:rsidTr="00D53BE1">
        <w:trPr>
          <w:trHeight w:val="567"/>
        </w:trPr>
        <w:tc>
          <w:tcPr>
            <w:tcW w:w="1593" w:type="dxa"/>
            <w:tcBorders>
              <w:tl2br w:val="nil"/>
              <w:tr2bl w:val="nil"/>
            </w:tcBorders>
            <w:shd w:val="clear" w:color="auto" w:fill="auto"/>
            <w:vAlign w:val="center"/>
          </w:tcPr>
          <w:p w14:paraId="0BD44D6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var.io.result_116.CD274%}</w:t>
            </w:r>
          </w:p>
          <w:p w14:paraId="72B9509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CD274</w:t>
            </w:r>
          </w:p>
          <w:p w14:paraId="4726188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A56BC1A"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CD274</w:t>
            </w:r>
          </w:p>
          <w:p w14:paraId="17983B31" w14:textId="62CF3D94"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6E9C77E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var.io.result_116.CD274%}</w:t>
            </w:r>
          </w:p>
          <w:p w14:paraId="03B067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var.io.result_116.CD274%}</w:t>
            </w:r>
          </w:p>
          <w:p w14:paraId="218C0F8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153D5E6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E5B68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C5544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6239075" w14:textId="043F678A"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5D69A12F" w14:textId="40720844"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编码产物为</w:t>
            </w:r>
            <w:r w:rsidRPr="00394A65">
              <w:rPr>
                <w:rFonts w:ascii="Times New Roman" w:eastAsia="宋体" w:hAnsi="Times New Roman" w:cs="Times New Roman"/>
                <w:sz w:val="17"/>
                <w:szCs w:val="17"/>
              </w:rPr>
              <w:t>PD-L1</w:t>
            </w:r>
            <w:r w:rsidRPr="00394A65">
              <w:rPr>
                <w:rFonts w:ascii="Times New Roman" w:eastAsia="宋体" w:hAnsi="Times New Roman" w:cs="Times New Roman"/>
                <w:sz w:val="17"/>
                <w:szCs w:val="17"/>
              </w:rPr>
              <w:t>。一项实体瘤回顾性分析提示</w:t>
            </w:r>
            <w:r w:rsidRPr="00394A65">
              <w:rPr>
                <w:rFonts w:ascii="Times New Roman" w:eastAsia="宋体" w:hAnsi="Times New Roman" w:cs="Times New Roman"/>
                <w:spacing w:val="-1"/>
                <w:sz w:val="17"/>
                <w:szCs w:val="17"/>
              </w:rPr>
              <w:t>，携带</w:t>
            </w:r>
            <w:r w:rsidRPr="00394A65">
              <w:rPr>
                <w:rFonts w:ascii="Times New Roman" w:eastAsia="宋体" w:hAnsi="Times New Roman" w:cs="Times New Roman"/>
                <w:sz w:val="17"/>
                <w:szCs w:val="17"/>
              </w:rPr>
              <w:t>CD</w:t>
            </w:r>
            <w:r w:rsidRPr="00394A65">
              <w:rPr>
                <w:rFonts w:ascii="Times New Roman" w:eastAsia="宋体" w:hAnsi="Times New Roman" w:cs="Times New Roman"/>
                <w:spacing w:val="-1"/>
                <w:sz w:val="17"/>
                <w:szCs w:val="17"/>
              </w:rPr>
              <w:t>274</w:t>
            </w:r>
            <w:r w:rsidRPr="00394A65">
              <w:rPr>
                <w:rFonts w:ascii="Times New Roman" w:eastAsia="宋体" w:hAnsi="Times New Roman" w:cs="Times New Roman"/>
                <w:spacing w:val="-1"/>
                <w:sz w:val="17"/>
                <w:szCs w:val="17"/>
              </w:rPr>
              <w:t>扩增的实体</w:t>
            </w:r>
            <w:r w:rsidRPr="00394A65">
              <w:rPr>
                <w:rFonts w:ascii="Times New Roman" w:eastAsia="宋体" w:hAnsi="Times New Roman" w:cs="Times New Roman"/>
                <w:sz w:val="17"/>
                <w:szCs w:val="17"/>
              </w:rPr>
              <w:t>瘤患者对免疫检查点抑制剂照料的总体客观缓解率约为</w:t>
            </w:r>
            <w:r w:rsidRPr="00394A65">
              <w:rPr>
                <w:rFonts w:ascii="Times New Roman" w:eastAsia="宋体" w:hAnsi="Times New Roman" w:cs="Times New Roman"/>
                <w:sz w:val="17"/>
                <w:szCs w:val="17"/>
              </w:rPr>
              <w:t>66.7%(PMID:2990</w:t>
            </w:r>
            <w:r w:rsidRPr="00394A65">
              <w:rPr>
                <w:rFonts w:ascii="Times New Roman" w:eastAsia="宋体" w:hAnsi="Times New Roman" w:cs="Times New Roman"/>
                <w:spacing w:val="-1"/>
                <w:sz w:val="17"/>
                <w:szCs w:val="17"/>
              </w:rPr>
              <w:t>2298)</w:t>
            </w:r>
            <w:r w:rsidRPr="00394A65">
              <w:rPr>
                <w:rFonts w:ascii="Times New Roman" w:eastAsia="宋体" w:hAnsi="Times New Roman" w:cs="Times New Roman"/>
                <w:spacing w:val="-1"/>
                <w:sz w:val="17"/>
                <w:szCs w:val="17"/>
              </w:rPr>
              <w:t>。尿</w:t>
            </w:r>
            <w:r w:rsidRPr="00394A65">
              <w:rPr>
                <w:rFonts w:ascii="Times New Roman" w:eastAsia="宋体" w:hAnsi="Times New Roman" w:cs="Times New Roman"/>
                <w:sz w:val="17"/>
                <w:szCs w:val="17"/>
              </w:rPr>
              <w:t>路上皮癌和软组织肉瘤临床研究提示</w:t>
            </w: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扩增的患者在</w:t>
            </w:r>
            <w:r w:rsidRPr="00394A65">
              <w:rPr>
                <w:rFonts w:ascii="Times New Roman" w:eastAsia="宋体" w:hAnsi="Times New Roman" w:cs="Times New Roman"/>
                <w:sz w:val="17"/>
                <w:szCs w:val="17"/>
              </w:rPr>
              <w:t>PD-L1</w:t>
            </w:r>
            <w:r w:rsidRPr="00394A65">
              <w:rPr>
                <w:rFonts w:ascii="Times New Roman" w:eastAsia="宋体" w:hAnsi="Times New Roman" w:cs="Times New Roman"/>
                <w:spacing w:val="-1"/>
                <w:sz w:val="17"/>
                <w:szCs w:val="17"/>
              </w:rPr>
              <w:t>抑制剂治疗后有更好</w:t>
            </w:r>
            <w:r w:rsidRPr="00394A65">
              <w:rPr>
                <w:rFonts w:ascii="Times New Roman" w:eastAsia="宋体" w:hAnsi="Times New Roman" w:cs="Times New Roman"/>
                <w:spacing w:val="4"/>
                <w:sz w:val="17"/>
                <w:szCs w:val="17"/>
              </w:rPr>
              <w:t>的临床获益</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:35071713,28405504)</w:t>
            </w:r>
          </w:p>
        </w:tc>
      </w:tr>
      <w:tr w:rsidR="0009185C" w:rsidRPr="00394A65" w14:paraId="4384D6E6" w14:textId="77777777" w:rsidTr="00D53BE1">
        <w:trPr>
          <w:trHeight w:val="567"/>
        </w:trPr>
        <w:tc>
          <w:tcPr>
            <w:tcW w:w="1593" w:type="dxa"/>
            <w:tcBorders>
              <w:tl2br w:val="nil"/>
              <w:tr2bl w:val="nil"/>
            </w:tcBorders>
            <w:shd w:val="clear" w:color="auto" w:fill="auto"/>
            <w:vAlign w:val="center"/>
          </w:tcPr>
          <w:p w14:paraId="35D05D1F"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if var.io.result_116.ARID1A %}</w:t>
            </w:r>
          </w:p>
          <w:p w14:paraId="5A736FD2"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ARID1A</w:t>
            </w:r>
          </w:p>
          <w:p w14:paraId="0820DE3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995B67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ARID1A</w:t>
            </w:r>
          </w:p>
          <w:p w14:paraId="5927D301" w14:textId="6F9D050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192491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var.io.result_116.ARID1A %}</w:t>
            </w:r>
          </w:p>
          <w:p w14:paraId="640BB65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var.io.result_116.ARID1A %}</w:t>
            </w:r>
          </w:p>
          <w:p w14:paraId="305E715C"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22FA83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95639D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BF6262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7D6B8E2" w14:textId="1D237F37"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37FA90B" w14:textId="77777777" w:rsidR="0009185C" w:rsidRPr="00394A65" w:rsidRDefault="00AC1747" w:rsidP="00AB118C">
            <w:pPr>
              <w:pStyle w:val="afff6"/>
              <w:spacing w:before="0" w:after="0" w:line="240" w:lineRule="auto"/>
              <w:ind w:firstLineChars="200" w:firstLine="340"/>
              <w:rPr>
                <w:rFonts w:ascii="Times New Roman" w:hAnsi="Times New Roman" w:cs="Times New Roman"/>
                <w:sz w:val="17"/>
                <w:szCs w:val="17"/>
                <w:lang w:eastAsia="zh-CN"/>
              </w:rPr>
            </w:pPr>
            <w:r w:rsidRPr="00394A65">
              <w:rPr>
                <w:rFonts w:ascii="Times New Roman" w:hAnsi="Times New Roman" w:cs="Times New Roman"/>
                <w:sz w:val="17"/>
                <w:szCs w:val="17"/>
                <w:lang w:eastAsia="zh-CN"/>
              </w:rPr>
              <w:t>ARID</w:t>
            </w:r>
            <w:r w:rsidRPr="00394A65">
              <w:rPr>
                <w:rFonts w:ascii="Times New Roman" w:hAnsi="Times New Roman" w:cs="Times New Roman"/>
                <w:spacing w:val="20"/>
                <w:sz w:val="17"/>
                <w:szCs w:val="17"/>
                <w:lang w:eastAsia="zh-CN"/>
              </w:rPr>
              <w:t>1A</w:t>
            </w:r>
            <w:r w:rsidRPr="00394A65">
              <w:rPr>
                <w:rFonts w:ascii="Times New Roman" w:hAnsi="Times New Roman" w:cs="Times New Roman"/>
                <w:spacing w:val="20"/>
                <w:sz w:val="17"/>
                <w:szCs w:val="17"/>
                <w:lang w:eastAsia="zh-CN"/>
              </w:rPr>
              <w:t>编码产物在</w:t>
            </w:r>
            <w:r w:rsidRPr="00394A65">
              <w:rPr>
                <w:rFonts w:ascii="Times New Roman" w:hAnsi="Times New Roman" w:cs="Times New Roman"/>
                <w:sz w:val="17"/>
                <w:szCs w:val="17"/>
                <w:lang w:eastAsia="zh-CN"/>
              </w:rPr>
              <w:t>DNA</w:t>
            </w:r>
            <w:r w:rsidRPr="00394A65">
              <w:rPr>
                <w:rFonts w:ascii="Times New Roman" w:hAnsi="Times New Roman" w:cs="Times New Roman"/>
                <w:spacing w:val="20"/>
                <w:sz w:val="17"/>
                <w:szCs w:val="17"/>
                <w:lang w:eastAsia="zh-CN"/>
              </w:rPr>
              <w:t>错配修复通路中发挥功能，</w:t>
            </w:r>
            <w:r w:rsidRPr="00394A65">
              <w:rPr>
                <w:rFonts w:ascii="Times New Roman" w:hAnsi="Times New Roman" w:cs="Times New Roman"/>
                <w:sz w:val="17"/>
                <w:szCs w:val="17"/>
                <w:lang w:eastAsia="zh-CN"/>
              </w:rPr>
              <w:t>TCGA</w:t>
            </w:r>
            <w:r w:rsidRPr="00394A65">
              <w:rPr>
                <w:rFonts w:ascii="Times New Roman" w:hAnsi="Times New Roman" w:cs="Times New Roman"/>
                <w:spacing w:val="20"/>
                <w:sz w:val="17"/>
                <w:szCs w:val="17"/>
                <w:lang w:eastAsia="zh-CN"/>
              </w:rPr>
              <w:t>数</w:t>
            </w:r>
            <w:r w:rsidRPr="00394A65">
              <w:rPr>
                <w:rFonts w:ascii="Times New Roman" w:hAnsi="Times New Roman" w:cs="Times New Roman"/>
                <w:spacing w:val="19"/>
                <w:sz w:val="17"/>
                <w:szCs w:val="17"/>
                <w:lang w:eastAsia="zh-CN"/>
              </w:rPr>
              <w:t>据提示</w:t>
            </w:r>
            <w:r w:rsidRPr="00394A65">
              <w:rPr>
                <w:rFonts w:ascii="Times New Roman" w:hAnsi="Times New Roman" w:cs="Times New Roman"/>
                <w:sz w:val="17"/>
                <w:szCs w:val="17"/>
                <w:lang w:eastAsia="zh-CN"/>
              </w:rPr>
              <w:t>ARID</w:t>
            </w:r>
            <w:r w:rsidRPr="00394A65">
              <w:rPr>
                <w:rFonts w:ascii="Times New Roman" w:hAnsi="Times New Roman" w:cs="Times New Roman"/>
                <w:spacing w:val="19"/>
                <w:sz w:val="17"/>
                <w:szCs w:val="17"/>
                <w:lang w:eastAsia="zh-CN"/>
              </w:rPr>
              <w:t>1A</w:t>
            </w:r>
            <w:r w:rsidRPr="00394A65">
              <w:rPr>
                <w:rFonts w:ascii="Times New Roman" w:hAnsi="Times New Roman" w:cs="Times New Roman"/>
                <w:spacing w:val="19"/>
                <w:sz w:val="17"/>
                <w:szCs w:val="17"/>
                <w:lang w:eastAsia="zh-CN"/>
              </w:rPr>
              <w:t>失活</w:t>
            </w:r>
            <w:r w:rsidRPr="00394A65">
              <w:rPr>
                <w:rFonts w:ascii="Times New Roman" w:hAnsi="Times New Roman" w:cs="Times New Roman"/>
                <w:spacing w:val="9"/>
                <w:sz w:val="17"/>
                <w:szCs w:val="17"/>
                <w:lang w:eastAsia="zh-CN"/>
              </w:rPr>
              <w:t>与</w:t>
            </w:r>
            <w:r w:rsidRPr="00394A65">
              <w:rPr>
                <w:rFonts w:ascii="Times New Roman" w:hAnsi="Times New Roman" w:cs="Times New Roman"/>
                <w:sz w:val="17"/>
                <w:szCs w:val="17"/>
                <w:lang w:eastAsia="zh-CN"/>
              </w:rPr>
              <w:t>MSI</w:t>
            </w:r>
            <w:r w:rsidRPr="00394A65">
              <w:rPr>
                <w:rFonts w:ascii="Times New Roman" w:hAnsi="Times New Roman" w:cs="Times New Roman"/>
                <w:spacing w:val="9"/>
                <w:sz w:val="17"/>
                <w:szCs w:val="17"/>
                <w:lang w:eastAsia="zh-CN"/>
              </w:rPr>
              <w:t>、高肿瘤突变负荷存在相关性。回顾性研究提示带</w:t>
            </w:r>
            <w:r w:rsidRPr="00394A65">
              <w:rPr>
                <w:rFonts w:ascii="Times New Roman" w:hAnsi="Times New Roman" w:cs="Times New Roman"/>
                <w:spacing w:val="8"/>
                <w:sz w:val="17"/>
                <w:szCs w:val="17"/>
                <w:lang w:eastAsia="zh-CN"/>
              </w:rPr>
              <w:t>有</w:t>
            </w:r>
            <w:r w:rsidRPr="00394A65">
              <w:rPr>
                <w:rFonts w:ascii="Times New Roman" w:hAnsi="Times New Roman" w:cs="Times New Roman"/>
                <w:sz w:val="17"/>
                <w:szCs w:val="17"/>
                <w:lang w:eastAsia="zh-CN"/>
              </w:rPr>
              <w:t>ARID</w:t>
            </w:r>
            <w:r w:rsidRPr="00394A65">
              <w:rPr>
                <w:rFonts w:ascii="Times New Roman" w:hAnsi="Times New Roman" w:cs="Times New Roman"/>
                <w:spacing w:val="8"/>
                <w:sz w:val="17"/>
                <w:szCs w:val="17"/>
                <w:lang w:eastAsia="zh-CN"/>
              </w:rPr>
              <w:t>1A</w:t>
            </w:r>
            <w:r w:rsidRPr="00394A65">
              <w:rPr>
                <w:rFonts w:ascii="Times New Roman" w:hAnsi="Times New Roman" w:cs="Times New Roman"/>
                <w:spacing w:val="8"/>
                <w:sz w:val="17"/>
                <w:szCs w:val="17"/>
                <w:lang w:eastAsia="zh-CN"/>
              </w:rPr>
              <w:t>失活突变的非小细</w:t>
            </w:r>
            <w:r w:rsidRPr="00394A65">
              <w:rPr>
                <w:rFonts w:ascii="Times New Roman" w:hAnsi="Times New Roman" w:cs="Times New Roman"/>
                <w:spacing w:val="6"/>
                <w:sz w:val="17"/>
                <w:szCs w:val="17"/>
                <w:lang w:eastAsia="zh-CN"/>
              </w:rPr>
              <w:t>胞肺癌、结直肠癌、胃癌和子宫内膜癌患者对免疫检查点抑制剂治疗响</w:t>
            </w:r>
            <w:r w:rsidRPr="00394A65">
              <w:rPr>
                <w:rFonts w:ascii="Times New Roman" w:hAnsi="Times New Roman" w:cs="Times New Roman"/>
                <w:spacing w:val="8"/>
                <w:sz w:val="17"/>
                <w:szCs w:val="17"/>
                <w:lang w:eastAsia="zh-CN"/>
              </w:rPr>
              <w:t>应较好</w:t>
            </w:r>
            <w:r w:rsidRPr="00394A65">
              <w:rPr>
                <w:rFonts w:ascii="Times New Roman" w:hAnsi="Times New Roman" w:cs="Times New Roman"/>
                <w:spacing w:val="8"/>
                <w:sz w:val="17"/>
                <w:szCs w:val="17"/>
                <w:lang w:eastAsia="zh-CN"/>
              </w:rPr>
              <w:t>(PMID:31949479,32111729,34512623)</w:t>
            </w:r>
            <w:r w:rsidRPr="00394A65">
              <w:rPr>
                <w:rFonts w:ascii="Times New Roman" w:hAnsi="Times New Roman" w:cs="Times New Roman" w:hint="eastAsia"/>
                <w:spacing w:val="8"/>
                <w:sz w:val="17"/>
                <w:szCs w:val="17"/>
                <w:lang w:eastAsia="zh-CN"/>
              </w:rPr>
              <w:t>。</w:t>
            </w:r>
          </w:p>
        </w:tc>
      </w:tr>
      <w:tr w:rsidR="0009185C" w:rsidRPr="00394A65" w14:paraId="7CC8C0C6" w14:textId="77777777" w:rsidTr="00D53BE1">
        <w:trPr>
          <w:trHeight w:val="567"/>
        </w:trPr>
        <w:tc>
          <w:tcPr>
            <w:tcW w:w="1593" w:type="dxa"/>
            <w:tcBorders>
              <w:tl2br w:val="nil"/>
              <w:tr2bl w:val="nil"/>
            </w:tcBorders>
            <w:shd w:val="clear" w:color="auto" w:fill="auto"/>
            <w:vAlign w:val="center"/>
          </w:tcPr>
          <w:p w14:paraId="4EF9750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var.io.result_116.TERT %}</w:t>
            </w:r>
          </w:p>
          <w:p w14:paraId="31950C04"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TERT</w:t>
            </w:r>
          </w:p>
          <w:p w14:paraId="7D61519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DFAC6AD"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TERT</w:t>
            </w:r>
          </w:p>
          <w:p w14:paraId="5A350F78" w14:textId="0867627E"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FA2959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var.io.result_116.TERT %}</w:t>
            </w:r>
          </w:p>
          <w:p w14:paraId="3B51B2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var.io.result_116.TERT %}</w:t>
            </w:r>
          </w:p>
          <w:p w14:paraId="484CC51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432D9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DD3C52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03EAC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09F473C" w14:textId="2F7718D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97C9E11" w14:textId="77777777" w:rsidR="0009185C" w:rsidRPr="00394A65" w:rsidRDefault="00AC1747" w:rsidP="00AB118C">
            <w:pPr>
              <w:ind w:firstLineChars="200" w:firstLine="356"/>
              <w:rPr>
                <w:rFonts w:ascii="Times New Roman" w:eastAsia="宋体" w:hAnsi="Times New Roman" w:cs="Times New Roman"/>
                <w:sz w:val="17"/>
                <w:szCs w:val="17"/>
              </w:rPr>
            </w:pPr>
            <w:r w:rsidRPr="00394A65">
              <w:rPr>
                <w:rFonts w:ascii="Times New Roman" w:eastAsia="宋体" w:hAnsi="Times New Roman" w:cs="Times New Roman"/>
                <w:spacing w:val="4"/>
                <w:sz w:val="17"/>
                <w:szCs w:val="17"/>
              </w:rPr>
              <w:t>临床研究提示在免疫检查点抑制剂治疗的非小细胞肺癌患者人群中，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4"/>
                <w:sz w:val="17"/>
                <w:szCs w:val="17"/>
              </w:rPr>
              <w:t>突变与</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8"/>
                <w:sz w:val="17"/>
                <w:szCs w:val="17"/>
              </w:rPr>
              <w:t>更高的治疗有效率、更长的中位无进展生存期有关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:32241817),</w:t>
            </w:r>
            <w:r w:rsidRPr="00394A65">
              <w:rPr>
                <w:rFonts w:ascii="Times New Roman" w:eastAsia="宋体" w:hAnsi="Times New Roman" w:cs="Times New Roman"/>
                <w:spacing w:val="8"/>
                <w:sz w:val="17"/>
                <w:szCs w:val="17"/>
              </w:rPr>
              <w:t>在尿路上皮癌</w:t>
            </w:r>
            <w:r w:rsidRPr="00394A65">
              <w:rPr>
                <w:rFonts w:ascii="Times New Roman" w:eastAsia="宋体" w:hAnsi="Times New Roman" w:cs="Times New Roman"/>
                <w:spacing w:val="9"/>
                <w:sz w:val="17"/>
                <w:szCs w:val="17"/>
              </w:rPr>
              <w:t xml:space="preserve"> </w:t>
            </w:r>
            <w:r w:rsidRPr="00394A65">
              <w:rPr>
                <w:rFonts w:ascii="Times New Roman" w:eastAsia="宋体" w:hAnsi="Times New Roman" w:cs="Times New Roman"/>
                <w:spacing w:val="8"/>
                <w:sz w:val="17"/>
                <w:szCs w:val="17"/>
              </w:rPr>
              <w:t>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8"/>
                <w:sz w:val="17"/>
                <w:szCs w:val="17"/>
              </w:rPr>
              <w:t>启动子突变与较长的无进展生存期和总生存期有关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:339805</w:t>
            </w:r>
            <w:r w:rsidRPr="00394A65">
              <w:rPr>
                <w:rFonts w:ascii="Times New Roman" w:eastAsia="宋体" w:hAnsi="Times New Roman" w:cs="Times New Roman"/>
                <w:spacing w:val="7"/>
                <w:sz w:val="17"/>
                <w:szCs w:val="17"/>
              </w:rPr>
              <w:t>90)</w:t>
            </w:r>
            <w:r w:rsidRPr="00394A65">
              <w:rPr>
                <w:rFonts w:ascii="Times New Roman" w:eastAsia="宋体" w:hAnsi="Times New Roman" w:cs="Times New Roman"/>
                <w:spacing w:val="7"/>
                <w:sz w:val="17"/>
                <w:szCs w:val="17"/>
              </w:rPr>
              <w:t>。</w:t>
            </w:r>
          </w:p>
        </w:tc>
      </w:tr>
      <w:tr w:rsidR="0009185C" w:rsidRPr="00394A65" w14:paraId="4A9A489D" w14:textId="77777777" w:rsidTr="00D53BE1">
        <w:trPr>
          <w:trHeight w:val="567"/>
        </w:trPr>
        <w:tc>
          <w:tcPr>
            <w:tcW w:w="1593" w:type="dxa"/>
            <w:tcBorders>
              <w:tl2br w:val="nil"/>
              <w:tr2bl w:val="nil"/>
            </w:tcBorders>
            <w:shd w:val="clear" w:color="auto" w:fill="auto"/>
            <w:vAlign w:val="center"/>
          </w:tcPr>
          <w:p w14:paraId="5855FF7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var.io.result_116.CDK12%}</w:t>
            </w:r>
          </w:p>
          <w:p w14:paraId="642ABB6D"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CDK12</w:t>
            </w:r>
          </w:p>
          <w:p w14:paraId="18ADD85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6654147"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CDK12</w:t>
            </w:r>
          </w:p>
          <w:p w14:paraId="3C985A86" w14:textId="002FB0C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7D41DE6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var.io.result_116.CDK12%}</w:t>
            </w:r>
          </w:p>
          <w:p w14:paraId="62FDF42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var.io.result_116.CDK12%}</w:t>
            </w:r>
          </w:p>
          <w:p w14:paraId="438B603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54F804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9D4D51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4FEE0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BD5A46A" w14:textId="40F9EA0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E115944" w14:textId="71B3DDB6"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CDK</w:t>
            </w:r>
            <w:r w:rsidRPr="00394A65">
              <w:rPr>
                <w:rFonts w:ascii="Times New Roman" w:eastAsia="宋体" w:hAnsi="Times New Roman" w:cs="Times New Roman"/>
                <w:spacing w:val="9"/>
                <w:sz w:val="17"/>
                <w:szCs w:val="17"/>
              </w:rPr>
              <w:t>12</w:t>
            </w:r>
            <w:r w:rsidRPr="00394A65">
              <w:rPr>
                <w:rFonts w:ascii="Times New Roman" w:eastAsia="宋体" w:hAnsi="Times New Roman" w:cs="Times New Roman"/>
                <w:spacing w:val="9"/>
                <w:sz w:val="17"/>
                <w:szCs w:val="17"/>
              </w:rPr>
              <w:t>双拷贝缺失的前列腺癌组织具有更多浸润</w:t>
            </w:r>
            <w:r w:rsidRPr="00394A65">
              <w:rPr>
                <w:rFonts w:ascii="Times New Roman" w:eastAsia="宋体" w:hAnsi="Times New Roman" w:cs="Times New Roman"/>
                <w:spacing w:val="9"/>
                <w:sz w:val="17"/>
                <w:szCs w:val="17"/>
              </w:rPr>
              <w:t>T</w:t>
            </w:r>
            <w:r w:rsidRPr="00394A65">
              <w:rPr>
                <w:rFonts w:ascii="Times New Roman" w:eastAsia="宋体" w:hAnsi="Times New Roman" w:cs="Times New Roman"/>
                <w:spacing w:val="9"/>
                <w:sz w:val="17"/>
                <w:szCs w:val="17"/>
              </w:rPr>
              <w:t>细胞和更高新抗原负荷，是一</w:t>
            </w:r>
            <w:r w:rsidRPr="00394A65">
              <w:rPr>
                <w:rFonts w:ascii="Times New Roman" w:eastAsia="宋体" w:hAnsi="Times New Roman" w:cs="Times New Roman"/>
                <w:spacing w:val="2"/>
                <w:sz w:val="17"/>
                <w:szCs w:val="17"/>
              </w:rPr>
              <w:t>类特殊的前列腺癌亚型，可能从免疫检查点抑制剂治疗中获益</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:29906450)</w:t>
            </w:r>
            <w:r w:rsidRPr="00394A65">
              <w:rPr>
                <w:rFonts w:ascii="Times New Roman" w:eastAsia="宋体" w:hAnsi="Times New Roman" w:cs="Times New Roman"/>
                <w:spacing w:val="2"/>
                <w:sz w:val="17"/>
                <w:szCs w:val="17"/>
              </w:rPr>
              <w:t>。</w:t>
            </w:r>
          </w:p>
        </w:tc>
      </w:tr>
    </w:tbl>
    <w:p w14:paraId="645D6CAC" w14:textId="30C4E9C2" w:rsidR="0009185C" w:rsidRPr="00394A65" w:rsidRDefault="0009185C" w:rsidP="000A5400">
      <w:pPr>
        <w:widowControl/>
        <w:jc w:val="left"/>
        <w:rPr>
          <w:rFonts w:ascii="Times New Roman" w:eastAsia="宋体" w:hAnsi="Times New Roman" w:cs="Times New Roman"/>
          <w:b/>
          <w:bCs/>
          <w:sz w:val="22"/>
          <w:szCs w:val="22"/>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031"/>
        <w:gridCol w:w="6590"/>
      </w:tblGrid>
      <w:tr w:rsidR="0009185C" w:rsidRPr="00394A65" w14:paraId="49E53B82" w14:textId="77777777" w:rsidTr="00D53BE1">
        <w:trPr>
          <w:trHeight w:val="455"/>
        </w:trPr>
        <w:tc>
          <w:tcPr>
            <w:tcW w:w="10320" w:type="dxa"/>
            <w:gridSpan w:val="3"/>
            <w:tcBorders>
              <w:tl2br w:val="nil"/>
              <w:tr2bl w:val="nil"/>
            </w:tcBorders>
            <w:shd w:val="clear" w:color="auto" w:fill="6DA7D7"/>
            <w:vAlign w:val="center"/>
          </w:tcPr>
          <w:p w14:paraId="3E1F17EA" w14:textId="77777777" w:rsidR="0009185C" w:rsidRPr="00394A65" w:rsidRDefault="00AC1747">
            <w:pPr>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免疫检查点抑制剂疗效负相关基因</w:t>
            </w:r>
          </w:p>
        </w:tc>
      </w:tr>
      <w:tr w:rsidR="0009185C" w:rsidRPr="00394A65" w14:paraId="208B6ACF" w14:textId="77777777" w:rsidTr="00D53BE1">
        <w:trPr>
          <w:trHeight w:val="350"/>
        </w:trPr>
        <w:tc>
          <w:tcPr>
            <w:tcW w:w="1583" w:type="dxa"/>
            <w:tcBorders>
              <w:tl2br w:val="nil"/>
              <w:tr2bl w:val="nil"/>
            </w:tcBorders>
            <w:shd w:val="clear" w:color="auto" w:fill="C7DAF1"/>
            <w:vAlign w:val="center"/>
          </w:tcPr>
          <w:p w14:paraId="7A28B959" w14:textId="77777777" w:rsidR="0009185C" w:rsidRPr="00394A65" w:rsidRDefault="00AC1747">
            <w:pPr>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58" w:type="dxa"/>
            <w:tcBorders>
              <w:tl2br w:val="nil"/>
              <w:tr2bl w:val="nil"/>
            </w:tcBorders>
            <w:shd w:val="clear" w:color="auto" w:fill="C7DAF1"/>
            <w:vAlign w:val="center"/>
          </w:tcPr>
          <w:p w14:paraId="075B8458" w14:textId="77777777" w:rsidR="0009185C" w:rsidRPr="00394A65" w:rsidRDefault="00AC1747">
            <w:pPr>
              <w:ind w:left="66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79" w:type="dxa"/>
            <w:tcBorders>
              <w:tl2br w:val="nil"/>
              <w:tr2bl w:val="nil"/>
            </w:tcBorders>
            <w:shd w:val="clear" w:color="auto" w:fill="C7DAF1"/>
            <w:vAlign w:val="center"/>
          </w:tcPr>
          <w:p w14:paraId="5CF0E4EE" w14:textId="77777777" w:rsidR="0009185C" w:rsidRPr="00394A65" w:rsidRDefault="00AC1747">
            <w:pPr>
              <w:ind w:left="299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0FEE2CB5" w14:textId="77777777" w:rsidTr="00D53BE1">
        <w:trPr>
          <w:trHeight w:val="681"/>
        </w:trPr>
        <w:tc>
          <w:tcPr>
            <w:tcW w:w="1583" w:type="dxa"/>
            <w:tcBorders>
              <w:tl2br w:val="nil"/>
              <w:tr2bl w:val="nil"/>
            </w:tcBorders>
            <w:shd w:val="clear" w:color="auto" w:fill="auto"/>
            <w:vAlign w:val="center"/>
          </w:tcPr>
          <w:p w14:paraId="7CA4AF42"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{%p if var.io.result_116.EGFR %}</w:t>
            </w:r>
          </w:p>
          <w:p w14:paraId="21C8EA36" w14:textId="134FD122" w:rsidR="007E5CD3" w:rsidRPr="00394A65" w:rsidRDefault="007E5CD3" w:rsidP="007E5CD3">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EGFR</w:t>
            </w:r>
          </w:p>
          <w:p w14:paraId="33CDD795"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{%p else%}</w:t>
            </w:r>
          </w:p>
          <w:p w14:paraId="7AD45148" w14:textId="255C46DA"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EGFR</w:t>
            </w:r>
          </w:p>
          <w:p w14:paraId="1F8D53B4" w14:textId="3E3F3569" w:rsidR="0009185C" w:rsidRPr="00394A65" w:rsidRDefault="007E5CD3" w:rsidP="007E5CD3">
            <w:pPr>
              <w:jc w:val="center"/>
              <w:rPr>
                <w:rFonts w:ascii="Times New Roman" w:eastAsia="宋体" w:hAnsi="Times New Roman" w:cs="Times New Roman"/>
                <w:color w:val="FF0000"/>
                <w:sz w:val="17"/>
                <w:szCs w:val="17"/>
              </w:rPr>
            </w:pPr>
            <w:r w:rsidRPr="00394A65">
              <w:rPr>
                <w:rFonts w:ascii="Times New Roman" w:eastAsia="宋体" w:hAnsi="Times New Roman" w:cs="Times New Roman"/>
                <w:b/>
                <w:bCs/>
                <w:color w:val="000000" w:themeColor="text1"/>
                <w:spacing w:val="-3"/>
                <w:sz w:val="17"/>
                <w:szCs w:val="17"/>
              </w:rPr>
              <w:t>{%p endif%}</w:t>
            </w:r>
          </w:p>
        </w:tc>
        <w:tc>
          <w:tcPr>
            <w:tcW w:w="2058" w:type="dxa"/>
            <w:tcBorders>
              <w:tl2br w:val="nil"/>
              <w:tr2bl w:val="nil"/>
            </w:tcBorders>
            <w:shd w:val="clear" w:color="auto" w:fill="auto"/>
            <w:vAlign w:val="center"/>
          </w:tcPr>
          <w:p w14:paraId="008A6386"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if var.io.result_116.EGFR %}</w:t>
            </w:r>
          </w:p>
          <w:p w14:paraId="5818AD2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for a in var.io.result_116.EGFR %}</w:t>
            </w:r>
          </w:p>
          <w:p w14:paraId="45B8523E" w14:textId="77777777" w:rsidR="007F0354" w:rsidRPr="00394A65" w:rsidRDefault="007F0354" w:rsidP="007F0354">
            <w:pPr>
              <w:jc w:val="center"/>
              <w:rPr>
                <w:rFonts w:ascii="Times New Roman" w:eastAsia="宋体" w:hAnsi="Times New Roman" w:cs="Times New Roman"/>
                <w:color w:val="FF0000"/>
                <w:spacing w:val="-5"/>
                <w:sz w:val="17"/>
                <w:szCs w:val="17"/>
              </w:rPr>
            </w:pPr>
            <w:r w:rsidRPr="00394A65">
              <w:rPr>
                <w:rFonts w:ascii="Times New Roman" w:eastAsia="宋体" w:hAnsi="Times New Roman" w:cs="Times New Roman"/>
                <w:color w:val="FF0000"/>
                <w:spacing w:val="-5"/>
                <w:sz w:val="17"/>
                <w:szCs w:val="17"/>
              </w:rPr>
              <w:t>{{a}}</w:t>
            </w:r>
          </w:p>
          <w:p w14:paraId="4B37F0F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endfor%}</w:t>
            </w:r>
          </w:p>
          <w:p w14:paraId="3C24D2EE"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else%}</w:t>
            </w:r>
          </w:p>
          <w:p w14:paraId="6BBCD710"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lastRenderedPageBreak/>
              <w:t>-</w:t>
            </w:r>
          </w:p>
          <w:p w14:paraId="0BD0E554" w14:textId="46938283" w:rsidR="0009185C" w:rsidRPr="00394A65" w:rsidRDefault="007F0354" w:rsidP="007F0354">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000000" w:themeColor="text1"/>
                <w:spacing w:val="-5"/>
                <w:sz w:val="17"/>
                <w:szCs w:val="17"/>
              </w:rPr>
              <w:t>{%p endif%}</w:t>
            </w:r>
          </w:p>
        </w:tc>
        <w:tc>
          <w:tcPr>
            <w:tcW w:w="6679" w:type="dxa"/>
            <w:vMerge w:val="restart"/>
            <w:tcBorders>
              <w:tl2br w:val="nil"/>
              <w:tr2bl w:val="nil"/>
            </w:tcBorders>
            <w:shd w:val="clear" w:color="auto" w:fill="auto"/>
            <w:vAlign w:val="center"/>
          </w:tcPr>
          <w:p w14:paraId="67FA7F2F" w14:textId="7BDF77F1"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非小细胞肺癌的临床研究提示，与</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0"/>
                <w:sz w:val="17"/>
                <w:szCs w:val="17"/>
              </w:rPr>
              <w:t>野生型和</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0"/>
                <w:sz w:val="17"/>
                <w:szCs w:val="17"/>
              </w:rPr>
              <w:t>阴性</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pacing w:val="10"/>
                <w:sz w:val="17"/>
                <w:szCs w:val="17"/>
              </w:rPr>
              <w:t>未知患者相比，携带</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5"/>
                <w:sz w:val="17"/>
                <w:szCs w:val="17"/>
              </w:rPr>
              <w:t>突变或</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5"/>
                <w:sz w:val="17"/>
                <w:szCs w:val="17"/>
              </w:rPr>
              <w:t>重排的患者更难</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-L1</w:t>
            </w:r>
            <w:r w:rsidRPr="00394A65">
              <w:rPr>
                <w:rFonts w:ascii="Times New Roman" w:eastAsia="宋体" w:hAnsi="Times New Roman" w:cs="Times New Roman"/>
                <w:spacing w:val="15"/>
                <w:sz w:val="17"/>
                <w:szCs w:val="17"/>
              </w:rPr>
              <w:t>抑制剂治疗中获益</w:t>
            </w:r>
            <w:r w:rsidRPr="00394A65">
              <w:rPr>
                <w:rFonts w:ascii="Times New Roman" w:eastAsia="宋体" w:hAnsi="Times New Roman" w:cs="Times New Roman"/>
                <w:spacing w:val="1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4"/>
                <w:sz w:val="17"/>
                <w:szCs w:val="17"/>
              </w:rPr>
              <w:t>:26412456,</w:t>
            </w:r>
            <w:r w:rsidRPr="00394A65">
              <w:rPr>
                <w:rFonts w:ascii="Times New Roman" w:eastAsia="宋体" w:hAnsi="Times New Roman" w:cs="Times New Roman"/>
                <w:spacing w:val="7"/>
                <w:sz w:val="17"/>
                <w:szCs w:val="17"/>
              </w:rPr>
              <w:t>26712084,27225694,31125062)</w:t>
            </w:r>
            <w:r w:rsidRPr="00394A65">
              <w:rPr>
                <w:rFonts w:ascii="Times New Roman" w:eastAsia="宋体" w:hAnsi="Times New Roman" w:cs="Times New Roman"/>
                <w:spacing w:val="7"/>
                <w:sz w:val="17"/>
                <w:szCs w:val="17"/>
              </w:rPr>
              <w:t>。在检出相关突变后，请结合</w:t>
            </w:r>
            <w:r w:rsidRPr="00394A65">
              <w:rPr>
                <w:rFonts w:ascii="Times New Roman" w:eastAsia="宋体" w:hAnsi="Times New Roman" w:cs="Times New Roman"/>
                <w:spacing w:val="6"/>
                <w:sz w:val="17"/>
                <w:szCs w:val="17"/>
              </w:rPr>
              <w:t>临床实际情况确定靶向</w:t>
            </w:r>
            <w:r w:rsidRPr="00394A65">
              <w:rPr>
                <w:rFonts w:ascii="Times New Roman" w:eastAsia="宋体" w:hAnsi="Times New Roman" w:cs="Times New Roman"/>
                <w:spacing w:val="18"/>
                <w:sz w:val="17"/>
                <w:szCs w:val="17"/>
              </w:rPr>
              <w:t>抑制剂类药物的使用。</w:t>
            </w:r>
          </w:p>
        </w:tc>
      </w:tr>
      <w:tr w:rsidR="0009185C" w:rsidRPr="00394A65" w14:paraId="7F94FCE9" w14:textId="77777777" w:rsidTr="00D53BE1">
        <w:trPr>
          <w:trHeight w:val="567"/>
        </w:trPr>
        <w:tc>
          <w:tcPr>
            <w:tcW w:w="1583" w:type="dxa"/>
            <w:tcBorders>
              <w:tl2br w:val="nil"/>
              <w:tr2bl w:val="nil"/>
            </w:tcBorders>
            <w:shd w:val="clear" w:color="auto" w:fill="auto"/>
            <w:vAlign w:val="center"/>
          </w:tcPr>
          <w:p w14:paraId="15DCE5A0"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346FE35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ALK</w:t>
            </w:r>
          </w:p>
          <w:p w14:paraId="6A5668A5"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71FBFD"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ALK</w:t>
            </w:r>
          </w:p>
          <w:p w14:paraId="3F35CE2E" w14:textId="6FFD2E64"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D80925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6879BD2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var.io.result_116.ALK %}</w:t>
            </w:r>
          </w:p>
          <w:p w14:paraId="215AAD48"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EB65F6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576A76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400914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E339DEB" w14:textId="34D2247D"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6D3E06BA"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0ED0F79F" w14:textId="77777777" w:rsidTr="00D53BE1">
        <w:trPr>
          <w:trHeight w:val="567"/>
        </w:trPr>
        <w:tc>
          <w:tcPr>
            <w:tcW w:w="1583" w:type="dxa"/>
            <w:tcBorders>
              <w:tl2br w:val="nil"/>
              <w:tr2bl w:val="nil"/>
            </w:tcBorders>
            <w:shd w:val="clear" w:color="auto" w:fill="auto"/>
            <w:vAlign w:val="center"/>
          </w:tcPr>
          <w:p w14:paraId="58E0A75D"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var.io.result_116.CDKN2A %}</w:t>
            </w:r>
          </w:p>
          <w:p w14:paraId="2FD54BC0"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CDKN2A</w:t>
            </w:r>
          </w:p>
          <w:p w14:paraId="6D816C16"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C7E2F0"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CDKN2A</w:t>
            </w:r>
          </w:p>
          <w:p w14:paraId="11B773DA" w14:textId="7617BE1E"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0526B3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var.io.result_116.CDKN2A %}</w:t>
            </w:r>
          </w:p>
          <w:p w14:paraId="44E74B1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var.io.result_116.CDKN2A %}</w:t>
            </w:r>
          </w:p>
          <w:p w14:paraId="783850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70545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7610D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13DF44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5E439C0" w14:textId="50D111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5F88667F" w14:textId="77777777" w:rsidR="0009185C" w:rsidRPr="00394A65" w:rsidRDefault="00AC1747" w:rsidP="009A1094">
            <w:pPr>
              <w:ind w:firstLineChars="200" w:firstLine="352"/>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非小细胞肺癌和尿路上皮癌临床研究提示</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2A/</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2B</w:t>
            </w:r>
            <w:r w:rsidRPr="00394A65">
              <w:rPr>
                <w:rFonts w:ascii="Times New Roman" w:eastAsia="宋体" w:hAnsi="Times New Roman" w:cs="Times New Roman"/>
                <w:spacing w:val="3"/>
                <w:sz w:val="17"/>
                <w:szCs w:val="17"/>
              </w:rPr>
              <w:t>基因缺失与免疫检查</w:t>
            </w:r>
            <w:r w:rsidRPr="00394A65">
              <w:rPr>
                <w:rFonts w:ascii="Times New Roman" w:eastAsia="宋体" w:hAnsi="Times New Roman" w:cs="Times New Roman"/>
                <w:spacing w:val="2"/>
                <w:sz w:val="17"/>
                <w:szCs w:val="17"/>
              </w:rPr>
              <w:t xml:space="preserve"> </w:t>
            </w:r>
            <w:r w:rsidRPr="00394A65">
              <w:rPr>
                <w:rFonts w:ascii="Times New Roman" w:eastAsia="宋体" w:hAnsi="Times New Roman" w:cs="Times New Roman"/>
                <w:spacing w:val="5"/>
                <w:sz w:val="17"/>
                <w:szCs w:val="17"/>
              </w:rPr>
              <w:t>点抑制剂治疗后的肿瘤超进展、较短的总生存期相关</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:33334611,34074656,</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4"/>
                <w:sz w:val="17"/>
                <w:szCs w:val="17"/>
              </w:rPr>
              <w:t>34625620)</w:t>
            </w:r>
            <w:r w:rsidRPr="00394A65">
              <w:rPr>
                <w:rFonts w:ascii="Times New Roman" w:eastAsia="宋体" w:hAnsi="Times New Roman" w:cs="Times New Roman"/>
                <w:spacing w:val="-4"/>
                <w:sz w:val="17"/>
                <w:szCs w:val="17"/>
              </w:rPr>
              <w:t>。</w:t>
            </w:r>
          </w:p>
        </w:tc>
      </w:tr>
      <w:tr w:rsidR="0009185C" w:rsidRPr="00394A65" w14:paraId="59CBB670" w14:textId="77777777" w:rsidTr="00D53BE1">
        <w:trPr>
          <w:trHeight w:val="567"/>
        </w:trPr>
        <w:tc>
          <w:tcPr>
            <w:tcW w:w="1583" w:type="dxa"/>
            <w:tcBorders>
              <w:tl2br w:val="nil"/>
              <w:tr2bl w:val="nil"/>
            </w:tcBorders>
            <w:shd w:val="clear" w:color="auto" w:fill="auto"/>
            <w:vAlign w:val="center"/>
          </w:tcPr>
          <w:p w14:paraId="6A2EFFFA"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var.io.result_116.CDKN2B %}</w:t>
            </w:r>
          </w:p>
          <w:p w14:paraId="4BD8A28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CDKN2B</w:t>
            </w:r>
          </w:p>
          <w:p w14:paraId="4C8DF8FF"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0E08E7B"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CDKN2B</w:t>
            </w:r>
          </w:p>
          <w:p w14:paraId="01B84E4E" w14:textId="077B80E3"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42C39D9B"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var.io.result_116.CDKN2B %}</w:t>
            </w:r>
          </w:p>
          <w:p w14:paraId="658227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var.io.result_116.CDKN2B %}</w:t>
            </w:r>
          </w:p>
          <w:p w14:paraId="4D377A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45E666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148B59B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FE2C6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6A0BB03" w14:textId="71F97015"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2F33302B"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65C2360D" w14:textId="77777777" w:rsidTr="00D53BE1">
        <w:trPr>
          <w:trHeight w:val="567"/>
        </w:trPr>
        <w:tc>
          <w:tcPr>
            <w:tcW w:w="1583" w:type="dxa"/>
            <w:tcBorders>
              <w:tl2br w:val="nil"/>
              <w:tr2bl w:val="nil"/>
            </w:tcBorders>
            <w:shd w:val="clear" w:color="auto" w:fill="auto"/>
            <w:vAlign w:val="center"/>
          </w:tcPr>
          <w:p w14:paraId="382DC041"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var.io.result_116.STK11%}</w:t>
            </w:r>
          </w:p>
          <w:p w14:paraId="37B49770"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STK11</w:t>
            </w:r>
          </w:p>
          <w:p w14:paraId="678977A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227091"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STK11</w:t>
            </w:r>
          </w:p>
          <w:p w14:paraId="7722D833" w14:textId="3D9AC22C"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3EA6A76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var.io.result_116.STK11%}</w:t>
            </w:r>
          </w:p>
          <w:p w14:paraId="1A713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var.io.result_116.STK11%}</w:t>
            </w:r>
          </w:p>
          <w:p w14:paraId="049203D6"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0A9E11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02CF99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870AFD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w:t>
            </w:r>
          </w:p>
          <w:p w14:paraId="0ECD23DA" w14:textId="361585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6EE51777" w14:textId="109E0DC8"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非小细胞肺癌临床研究提示，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0"/>
                <w:sz w:val="17"/>
                <w:szCs w:val="17"/>
              </w:rPr>
              <w:t>11</w:t>
            </w:r>
            <w:r w:rsidRPr="00394A65">
              <w:rPr>
                <w:rFonts w:ascii="Times New Roman" w:eastAsia="宋体" w:hAnsi="Times New Roman" w:cs="Times New Roman"/>
                <w:spacing w:val="10"/>
                <w:sz w:val="17"/>
                <w:szCs w:val="17"/>
              </w:rPr>
              <w:t>基因缺失的肿瘤组织中效应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细胞浸润程度</w:t>
            </w:r>
            <w:r w:rsidRPr="00394A65">
              <w:rPr>
                <w:rFonts w:ascii="Times New Roman" w:eastAsia="宋体" w:hAnsi="Times New Roman" w:cs="Times New Roman"/>
                <w:spacing w:val="6"/>
                <w:sz w:val="17"/>
                <w:szCs w:val="17"/>
              </w:rPr>
              <w:t>低，与较低的客观缓解率、较短的无进展生存期相关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14"/>
                <w:sz w:val="17"/>
                <w:szCs w:val="17"/>
              </w:rPr>
              <w:t xml:space="preserve"> </w:t>
            </w:r>
            <w:r w:rsidRPr="00394A65">
              <w:rPr>
                <w:rFonts w:ascii="Times New Roman" w:eastAsia="宋体" w:hAnsi="Times New Roman" w:cs="Times New Roman"/>
                <w:spacing w:val="6"/>
                <w:sz w:val="17"/>
                <w:szCs w:val="17"/>
              </w:rPr>
              <w:t>29773717)</w:t>
            </w:r>
            <w:r w:rsidRPr="00394A65">
              <w:rPr>
                <w:rFonts w:ascii="Times New Roman" w:eastAsia="宋体" w:hAnsi="Times New Roman" w:cs="Times New Roman"/>
                <w:spacing w:val="6"/>
                <w:sz w:val="17"/>
                <w:szCs w:val="17"/>
              </w:rPr>
              <w:t>。但同时有研</w:t>
            </w:r>
            <w:r w:rsidRPr="00394A65">
              <w:rPr>
                <w:rFonts w:ascii="Times New Roman" w:eastAsia="宋体" w:hAnsi="Times New Roman" w:cs="Times New Roman"/>
                <w:spacing w:val="11"/>
                <w:sz w:val="17"/>
                <w:szCs w:val="17"/>
              </w:rPr>
              <w:t>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pacing w:val="11"/>
                <w:sz w:val="17"/>
                <w:szCs w:val="17"/>
              </w:rPr>
              <w:t>基因突变更偏向于肿瘤治疗的一种预后指标</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:32312757)</w:t>
            </w:r>
            <w:r w:rsidRPr="00394A65">
              <w:rPr>
                <w:rFonts w:ascii="Times New Roman" w:eastAsia="宋体" w:hAnsi="Times New Roman" w:cs="Times New Roman"/>
                <w:spacing w:val="11"/>
                <w:sz w:val="17"/>
                <w:szCs w:val="17"/>
              </w:rPr>
              <w:t>。</w:t>
            </w:r>
          </w:p>
        </w:tc>
      </w:tr>
      <w:tr w:rsidR="0009185C" w:rsidRPr="00394A65" w14:paraId="7A723B65" w14:textId="77777777" w:rsidTr="00D53BE1">
        <w:trPr>
          <w:trHeight w:val="679"/>
        </w:trPr>
        <w:tc>
          <w:tcPr>
            <w:tcW w:w="1583" w:type="dxa"/>
            <w:tcBorders>
              <w:tl2br w:val="nil"/>
              <w:tr2bl w:val="nil"/>
            </w:tcBorders>
            <w:shd w:val="clear" w:color="auto" w:fill="auto"/>
            <w:vAlign w:val="center"/>
          </w:tcPr>
          <w:p w14:paraId="28F081F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var.io.result_116.JAK1%}</w:t>
            </w:r>
          </w:p>
          <w:p w14:paraId="742B4826"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JAK1</w:t>
            </w:r>
          </w:p>
          <w:p w14:paraId="0151C29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B7BD64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JAK1</w:t>
            </w:r>
          </w:p>
          <w:p w14:paraId="66A07A72" w14:textId="46489A1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2E05AA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var.io.result_116.JAK1%}</w:t>
            </w:r>
          </w:p>
          <w:p w14:paraId="2A591FB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var.io.result_116.JAK1%}</w:t>
            </w:r>
          </w:p>
          <w:p w14:paraId="38239B42"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90807A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41A2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A915F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5864C91" w14:textId="060A25B2"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7C3438C1" w14:textId="77777777" w:rsidR="0009185C" w:rsidRPr="00394A65" w:rsidRDefault="00AC1747" w:rsidP="009A1094">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IFN</w:t>
            </w:r>
            <w:r w:rsidRPr="00394A65">
              <w:rPr>
                <w:rFonts w:ascii="Times New Roman" w:eastAsia="宋体" w:hAnsi="Times New Roman" w:cs="Times New Roman"/>
                <w:sz w:val="17"/>
                <w:szCs w:val="17"/>
              </w:rPr>
              <w:t>信号通路相关基因编码产物在抗原呈递过程中发挥重要作用，包括</w:t>
            </w:r>
            <w:r w:rsidRPr="00394A65">
              <w:rPr>
                <w:rFonts w:ascii="Times New Roman" w:eastAsia="宋体" w:hAnsi="Times New Roman" w:cs="Times New Roman"/>
                <w:sz w:val="17"/>
                <w:szCs w:val="17"/>
              </w:rPr>
              <w:t>JAK1</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JAK2</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 xml:space="preserve"> IFNGR</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和</w:t>
            </w:r>
            <w:r w:rsidRPr="00394A65">
              <w:rPr>
                <w:rFonts w:ascii="Times New Roman" w:eastAsia="宋体" w:hAnsi="Times New Roman" w:cs="Times New Roman"/>
                <w:sz w:val="17"/>
                <w:szCs w:val="17"/>
              </w:rPr>
              <w:t>IRF</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等，临床研究显示此类基因突变更易在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抑制剂治疗失败人</w:t>
            </w:r>
            <w:r w:rsidRPr="00394A65">
              <w:rPr>
                <w:rFonts w:ascii="Times New Roman" w:eastAsia="宋体" w:hAnsi="Times New Roman" w:cs="Times New Roman"/>
                <w:spacing w:val="6"/>
                <w:sz w:val="17"/>
                <w:szCs w:val="17"/>
              </w:rPr>
              <w:t>群中出现，提示其可能与较差的治疗效果相关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:27433843,</w:t>
            </w:r>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spacing w:val="6"/>
                <w:sz w:val="17"/>
                <w:szCs w:val="17"/>
              </w:rPr>
              <w:t>27667683,27903500,</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2"/>
                <w:sz w:val="17"/>
                <w:szCs w:val="17"/>
              </w:rPr>
              <w:t>29070816,31570880)</w:t>
            </w:r>
            <w:r w:rsidRPr="00394A65">
              <w:rPr>
                <w:rFonts w:ascii="Times New Roman" w:eastAsia="宋体" w:hAnsi="Times New Roman" w:cs="Times New Roman"/>
                <w:spacing w:val="2"/>
                <w:sz w:val="17"/>
                <w:szCs w:val="17"/>
              </w:rPr>
              <w:t>。</w:t>
            </w:r>
          </w:p>
        </w:tc>
      </w:tr>
      <w:tr w:rsidR="0009185C" w:rsidRPr="00394A65" w14:paraId="353CF8CF" w14:textId="77777777" w:rsidTr="00D53BE1">
        <w:trPr>
          <w:trHeight w:val="567"/>
        </w:trPr>
        <w:tc>
          <w:tcPr>
            <w:tcW w:w="1583" w:type="dxa"/>
            <w:tcBorders>
              <w:tl2br w:val="nil"/>
              <w:tr2bl w:val="nil"/>
            </w:tcBorders>
            <w:shd w:val="clear" w:color="auto" w:fill="auto"/>
            <w:vAlign w:val="center"/>
          </w:tcPr>
          <w:p w14:paraId="2D6405D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var.io.result_116.JAK2%}</w:t>
            </w:r>
          </w:p>
          <w:p w14:paraId="04B6AA85"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JAK2</w:t>
            </w:r>
          </w:p>
          <w:p w14:paraId="59AFB3F2"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B85BB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JAK2</w:t>
            </w:r>
          </w:p>
          <w:p w14:paraId="0B5D987E" w14:textId="75A34F3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C6898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var.io.result_116.JAK2%}</w:t>
            </w:r>
          </w:p>
          <w:p w14:paraId="73B464A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var.io.result_116.JAK2%}</w:t>
            </w:r>
          </w:p>
          <w:p w14:paraId="6A873B47"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0FA0B8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73981F3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DF35D0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20AFC48F" w14:textId="6C447E60"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vAlign w:val="center"/>
          </w:tcPr>
          <w:p w14:paraId="121470ED"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09DE174" w14:textId="77777777" w:rsidTr="00D53BE1">
        <w:trPr>
          <w:trHeight w:val="641"/>
        </w:trPr>
        <w:tc>
          <w:tcPr>
            <w:tcW w:w="1583" w:type="dxa"/>
            <w:tcBorders>
              <w:tl2br w:val="nil"/>
              <w:tr2bl w:val="nil"/>
            </w:tcBorders>
            <w:shd w:val="clear" w:color="auto" w:fill="auto"/>
            <w:vAlign w:val="center"/>
          </w:tcPr>
          <w:p w14:paraId="21511D42"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if var.io.result_116.APC %}</w:t>
            </w:r>
          </w:p>
          <w:p w14:paraId="7A351B83"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APC</w:t>
            </w:r>
          </w:p>
          <w:p w14:paraId="3C649DA1"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626D5E82"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APC</w:t>
            </w:r>
          </w:p>
          <w:p w14:paraId="7F21E653" w14:textId="4A2223F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593980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var.io.result_116.APC %}</w:t>
            </w:r>
          </w:p>
          <w:p w14:paraId="1A3C206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var.io.result_116.APC %}</w:t>
            </w:r>
          </w:p>
          <w:p w14:paraId="0FB403C9"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801ECD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CE8D8F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BD941A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28E0925" w14:textId="78B91C34"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2E01A82F" w14:textId="5E198233" w:rsidR="0009185C" w:rsidRPr="00394A65" w:rsidRDefault="00AC1747" w:rsidP="009A1094">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t>研究发现</w:t>
            </w:r>
            <w:r w:rsidRPr="00394A65">
              <w:rPr>
                <w:rFonts w:ascii="Times New Roman" w:eastAsia="宋体" w:hAnsi="Times New Roman" w:cs="Times New Roman"/>
                <w:sz w:val="17"/>
                <w:szCs w:val="17"/>
              </w:rPr>
              <w:t>WNT</w:t>
            </w:r>
            <w:r w:rsidRPr="00394A65">
              <w:rPr>
                <w:rFonts w:ascii="Times New Roman" w:eastAsia="宋体" w:hAnsi="Times New Roman" w:cs="Times New Roman"/>
                <w:spacing w:val="7"/>
                <w:sz w:val="17"/>
                <w:szCs w:val="17"/>
              </w:rPr>
              <w:t>/β-</w:t>
            </w:r>
            <w:r w:rsidRPr="00394A65">
              <w:rPr>
                <w:rFonts w:ascii="Times New Roman" w:eastAsia="宋体" w:hAnsi="Times New Roman" w:cs="Times New Roman"/>
                <w:sz w:val="17"/>
                <w:szCs w:val="17"/>
              </w:rPr>
              <w:t>catenin</w:t>
            </w:r>
            <w:r w:rsidRPr="00394A65">
              <w:rPr>
                <w:rFonts w:ascii="Times New Roman" w:eastAsia="宋体" w:hAnsi="Times New Roman" w:cs="Times New Roman"/>
                <w:spacing w:val="7"/>
                <w:sz w:val="17"/>
                <w:szCs w:val="17"/>
              </w:rPr>
              <w:t>通路的</w:t>
            </w:r>
            <w:r w:rsidRPr="00394A65">
              <w:rPr>
                <w:rFonts w:ascii="Times New Roman" w:eastAsia="宋体" w:hAnsi="Times New Roman" w:cs="Times New Roman"/>
                <w:sz w:val="17"/>
                <w:szCs w:val="17"/>
              </w:rPr>
              <w:t>APC</w:t>
            </w:r>
            <w:r w:rsidRPr="00394A65">
              <w:rPr>
                <w:rFonts w:ascii="Times New Roman" w:eastAsia="宋体" w:hAnsi="Times New Roman" w:cs="Times New Roman"/>
                <w:spacing w:val="7"/>
                <w:sz w:val="17"/>
                <w:szCs w:val="17"/>
              </w:rPr>
              <w:t>和</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基因突变在无</w:t>
            </w:r>
            <w:r w:rsidRPr="00394A65">
              <w:rPr>
                <w:rFonts w:ascii="Times New Roman" w:eastAsia="宋体" w:hAnsi="Times New Roman" w:cs="Times New Roman"/>
                <w:spacing w:val="7"/>
                <w:sz w:val="17"/>
                <w:szCs w:val="17"/>
              </w:rPr>
              <w:t>T</w:t>
            </w:r>
            <w:r w:rsidRPr="00394A65">
              <w:rPr>
                <w:rFonts w:ascii="Times New Roman" w:eastAsia="宋体" w:hAnsi="Times New Roman" w:cs="Times New Roman"/>
                <w:spacing w:val="7"/>
                <w:sz w:val="17"/>
                <w:szCs w:val="17"/>
              </w:rPr>
              <w:t>细胞浸润的肿瘤</w:t>
            </w:r>
            <w:r w:rsidRPr="00394A65">
              <w:rPr>
                <w:rFonts w:ascii="Times New Roman" w:eastAsia="宋体" w:hAnsi="Times New Roman" w:cs="Times New Roman"/>
                <w:spacing w:val="2"/>
                <w:sz w:val="17"/>
                <w:szCs w:val="17"/>
              </w:rPr>
              <w:t>中的发生概率较高</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:25970248)</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pacing w:val="1"/>
                <w:sz w:val="17"/>
                <w:szCs w:val="17"/>
              </w:rPr>
              <w:t>肿瘤免疫微环境分析结果显示</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1"/>
                <w:sz w:val="17"/>
                <w:szCs w:val="17"/>
              </w:rPr>
              <w:t>1</w:t>
            </w:r>
            <w:r w:rsidRPr="00394A65">
              <w:rPr>
                <w:rFonts w:ascii="Times New Roman" w:eastAsia="宋体" w:hAnsi="Times New Roman" w:cs="Times New Roman"/>
                <w:spacing w:val="1"/>
                <w:sz w:val="17"/>
                <w:szCs w:val="17"/>
              </w:rPr>
              <w:t>突变可</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29"/>
                <w:sz w:val="17"/>
                <w:szCs w:val="17"/>
              </w:rPr>
              <w:t>导致肝癌患者活化的免疫细胞显著减少，显著降低免疫刺激分子的表达</w:t>
            </w:r>
            <w:r w:rsidRPr="00394A65">
              <w:rPr>
                <w:rFonts w:ascii="Times New Roman" w:eastAsia="宋体" w:hAnsi="Times New Roman" w:cs="Times New Roman"/>
                <w:spacing w:val="-4"/>
                <w:sz w:val="17"/>
                <w:szCs w:val="17"/>
              </w:rPr>
              <w:t>(PMID:34777372)</w:t>
            </w:r>
            <w:r w:rsidRPr="00394A65">
              <w:rPr>
                <w:rFonts w:ascii="Times New Roman" w:eastAsia="宋体" w:hAnsi="Times New Roman" w:cs="Times New Roman"/>
                <w:spacing w:val="-4"/>
                <w:sz w:val="17"/>
                <w:szCs w:val="17"/>
              </w:rPr>
              <w:t>。</w:t>
            </w:r>
          </w:p>
        </w:tc>
      </w:tr>
      <w:tr w:rsidR="0009185C" w:rsidRPr="00394A65" w14:paraId="47B42848" w14:textId="77777777" w:rsidTr="00D53BE1">
        <w:trPr>
          <w:trHeight w:val="567"/>
        </w:trPr>
        <w:tc>
          <w:tcPr>
            <w:tcW w:w="1583" w:type="dxa"/>
            <w:tcBorders>
              <w:tl2br w:val="nil"/>
              <w:tr2bl w:val="nil"/>
            </w:tcBorders>
            <w:shd w:val="clear" w:color="auto" w:fill="auto"/>
            <w:vAlign w:val="center"/>
          </w:tcPr>
          <w:p w14:paraId="55B6A63E"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if var.io.result_116.CTNNB1%}</w:t>
            </w:r>
          </w:p>
          <w:p w14:paraId="374E618C"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CTNNB1</w:t>
            </w:r>
          </w:p>
          <w:p w14:paraId="303AEED4"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5501184B"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CTNNB1</w:t>
            </w:r>
          </w:p>
          <w:p w14:paraId="13DED278" w14:textId="09D7FDFF"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2989F56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var.io.result_116.CTNNB1%}</w:t>
            </w:r>
          </w:p>
          <w:p w14:paraId="2C991DC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var.io.result_116.CTNNB1%}</w:t>
            </w:r>
          </w:p>
          <w:p w14:paraId="09184A91"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3F146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A18AB4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F706F4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63D0954" w14:textId="1768F8FE"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4E9BBD26"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916BE33" w14:textId="77777777" w:rsidTr="00D53BE1">
        <w:trPr>
          <w:trHeight w:val="567"/>
        </w:trPr>
        <w:tc>
          <w:tcPr>
            <w:tcW w:w="1583" w:type="dxa"/>
            <w:tcBorders>
              <w:tl2br w:val="nil"/>
              <w:tr2bl w:val="nil"/>
            </w:tcBorders>
            <w:shd w:val="clear" w:color="auto" w:fill="auto"/>
            <w:vAlign w:val="center"/>
          </w:tcPr>
          <w:p w14:paraId="27970348"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lastRenderedPageBreak/>
              <w:t>{%p if var.io.result_116.PTEN %}</w:t>
            </w:r>
          </w:p>
          <w:p w14:paraId="26A24BDF"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PTEN</w:t>
            </w:r>
          </w:p>
          <w:p w14:paraId="4B4A4983"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3B457FE1"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PTEN</w:t>
            </w:r>
          </w:p>
          <w:p w14:paraId="19E87378" w14:textId="338417B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B4E337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var.io.result_116.PTEN %}</w:t>
            </w:r>
          </w:p>
          <w:p w14:paraId="621A863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var.io.result_116.PTEN %}</w:t>
            </w:r>
          </w:p>
          <w:p w14:paraId="2E9B1E0E"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FDCDC8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704C79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D68B2B4"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5A2795F" w14:textId="349CA9F6"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4516DC85" w14:textId="47095E99"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t>研究提示</w:t>
            </w:r>
            <w:r w:rsidRPr="00394A65">
              <w:rPr>
                <w:rFonts w:ascii="Times New Roman" w:eastAsia="宋体" w:hAnsi="Times New Roman" w:cs="Times New Roman"/>
                <w:sz w:val="17"/>
                <w:szCs w:val="17"/>
              </w:rPr>
              <w:t>PTEN</w:t>
            </w:r>
            <w:r w:rsidRPr="00394A65">
              <w:rPr>
                <w:rFonts w:ascii="Times New Roman" w:eastAsia="宋体" w:hAnsi="Times New Roman" w:cs="Times New Roman"/>
                <w:spacing w:val="10"/>
                <w:sz w:val="17"/>
                <w:szCs w:val="17"/>
              </w:rPr>
              <w:t>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细胞渗透较少且肿瘤杀伤作用较弱，提示</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-L1</w:t>
            </w:r>
            <w:r w:rsidRPr="00394A65">
              <w:rPr>
                <w:rFonts w:ascii="Times New Roman" w:eastAsia="宋体" w:hAnsi="Times New Roman" w:cs="Times New Roman"/>
                <w:spacing w:val="10"/>
                <w:sz w:val="17"/>
                <w:szCs w:val="17"/>
              </w:rPr>
              <w:t>抑制剂治疗效果可能较差</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0"/>
                <w:sz w:val="17"/>
                <w:szCs w:val="17"/>
              </w:rPr>
              <w:t>:26645196,29977240)</w:t>
            </w:r>
            <w:r w:rsidRPr="00394A65">
              <w:rPr>
                <w:rFonts w:ascii="Times New Roman" w:eastAsia="宋体" w:hAnsi="Times New Roman" w:cs="Times New Roman"/>
                <w:spacing w:val="10"/>
                <w:sz w:val="17"/>
                <w:szCs w:val="17"/>
              </w:rPr>
              <w:t>。</w:t>
            </w:r>
          </w:p>
        </w:tc>
      </w:tr>
    </w:tbl>
    <w:p w14:paraId="188B62E0"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D45297E" w14:textId="77777777" w:rsidR="00A70ED9" w:rsidRPr="00394A65" w:rsidRDefault="0039307C" w:rsidP="00737B7F">
      <w:pPr>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kern w:val="0"/>
          <w:sz w:val="16"/>
          <w:szCs w:val="16"/>
        </w:rPr>
        <w:t>1</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免疫检查点抑制剂疗效相关基因等的临床研究目前处于探索性研究阶段，检出相关基因的致癌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致病性或疑似致癌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致病性突变时，均会在上表中提示，结果仅供参考，请根据临床实际情况和药物获批状态确定免疫治疗方案。</w:t>
      </w:r>
      <w:r w:rsidR="000A5400" w:rsidRPr="00394A65">
        <w:rPr>
          <w:rFonts w:ascii="Times New Roman" w:eastAsia="宋体" w:hAnsi="Times New Roman" w:cs="Times New Roman"/>
          <w:spacing w:val="6"/>
          <w:sz w:val="16"/>
          <w:szCs w:val="18"/>
        </w:rPr>
        <w:br w:type="page"/>
      </w:r>
    </w:p>
    <w:p w14:paraId="12510637" w14:textId="0B06C1CA" w:rsidR="0077620B" w:rsidRPr="00394A65" w:rsidRDefault="00A70ED9" w:rsidP="0039307C">
      <w:pPr>
        <w:jc w:val="left"/>
        <w:rPr>
          <w:rFonts w:ascii="Times New Roman" w:eastAsia="宋体" w:hAnsi="Times New Roman"/>
          <w:color w:val="1E7648"/>
          <w:spacing w:val="15"/>
          <w:sz w:val="21"/>
          <w:szCs w:val="21"/>
        </w:rPr>
      </w:pPr>
      <w:r w:rsidRPr="00394A65">
        <w:rPr>
          <w:rFonts w:ascii="Times New Roman" w:eastAsia="宋体" w:hAnsi="Times New Roman" w:cs="Times New Roman" w:hint="eastAsia"/>
          <w:spacing w:val="6"/>
          <w:sz w:val="16"/>
          <w:szCs w:val="18"/>
        </w:rPr>
        <w:lastRenderedPageBreak/>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sample.tumor_list%}</w:t>
      </w:r>
    </w:p>
    <w:p w14:paraId="57C6397F" w14:textId="77777777" w:rsidR="0039307C" w:rsidRPr="00394A65" w:rsidRDefault="0039307C"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t>子宫内膜癌分子分型相关标志物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39307C" w:rsidRPr="00394A65" w14:paraId="1B83D2A5" w14:textId="77777777" w:rsidTr="00BC4856">
        <w:trPr>
          <w:trHeight w:val="474"/>
        </w:trPr>
        <w:tc>
          <w:tcPr>
            <w:tcW w:w="1287" w:type="dxa"/>
            <w:tcBorders>
              <w:tl2br w:val="nil"/>
              <w:tr2bl w:val="nil"/>
            </w:tcBorders>
            <w:shd w:val="clear" w:color="auto" w:fill="6DA7D7"/>
            <w:vAlign w:val="center"/>
          </w:tcPr>
          <w:p w14:paraId="6A98A4C3" w14:textId="77777777" w:rsidR="0039307C" w:rsidRPr="00394A65" w:rsidRDefault="0039307C" w:rsidP="00B266DC">
            <w:pPr>
              <w:pStyle w:val="TableText"/>
              <w:jc w:val="center"/>
              <w:rPr>
                <w:rFonts w:ascii="Times New Roman" w:eastAsia="宋体" w:hAnsi="Times New Roman" w:cs="Times New Roman"/>
                <w:sz w:val="20"/>
                <w:szCs w:val="20"/>
              </w:rPr>
            </w:pPr>
            <w:r w:rsidRPr="00394A65">
              <w:rPr>
                <w:rFonts w:ascii="Times New Roman" w:eastAsia="宋体" w:hAnsi="Times New Roman" w:cs="Times New Roman" w:hint="eastAsia"/>
                <w:b/>
                <w:bCs/>
                <w:spacing w:val="-2"/>
                <w:sz w:val="20"/>
                <w:szCs w:val="20"/>
              </w:rPr>
              <w:t>检测内容</w:t>
            </w:r>
          </w:p>
        </w:tc>
        <w:tc>
          <w:tcPr>
            <w:tcW w:w="2834" w:type="dxa"/>
            <w:tcBorders>
              <w:tl2br w:val="nil"/>
              <w:tr2bl w:val="nil"/>
            </w:tcBorders>
            <w:shd w:val="clear" w:color="auto" w:fill="6DA7D7"/>
            <w:vAlign w:val="center"/>
          </w:tcPr>
          <w:p w14:paraId="7CF5AEB1" w14:textId="77777777" w:rsidR="0039307C" w:rsidRPr="00394A65" w:rsidRDefault="0039307C" w:rsidP="00B266DC">
            <w:pPr>
              <w:pStyle w:val="TableText"/>
              <w:jc w:val="center"/>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检测结果</w:t>
            </w:r>
          </w:p>
        </w:tc>
        <w:tc>
          <w:tcPr>
            <w:tcW w:w="4079" w:type="dxa"/>
            <w:tcBorders>
              <w:tl2br w:val="nil"/>
              <w:tr2bl w:val="nil"/>
            </w:tcBorders>
            <w:shd w:val="clear" w:color="auto" w:fill="6DA7D7"/>
            <w:vAlign w:val="center"/>
          </w:tcPr>
          <w:p w14:paraId="783BC50B" w14:textId="77777777" w:rsidR="0039307C" w:rsidRPr="00394A65" w:rsidRDefault="0039307C" w:rsidP="00B266DC">
            <w:pPr>
              <w:pStyle w:val="TableText"/>
              <w:jc w:val="center"/>
              <w:rPr>
                <w:rFonts w:ascii="Times New Roman" w:eastAsia="宋体" w:hAnsi="Times New Roman" w:cs="Times New Roman"/>
                <w:b/>
                <w:bCs/>
                <w:spacing w:val="-1"/>
                <w:sz w:val="20"/>
                <w:szCs w:val="20"/>
              </w:rPr>
            </w:pPr>
            <w:r w:rsidRPr="00394A65">
              <w:rPr>
                <w:rFonts w:ascii="Times New Roman" w:eastAsia="宋体" w:hAnsi="Times New Roman" w:cs="Times New Roman" w:hint="eastAsia"/>
                <w:b/>
                <w:bCs/>
                <w:spacing w:val="-1"/>
                <w:sz w:val="20"/>
                <w:szCs w:val="20"/>
              </w:rPr>
              <w:t>分型结果</w:t>
            </w:r>
          </w:p>
        </w:tc>
        <w:tc>
          <w:tcPr>
            <w:tcW w:w="2146" w:type="dxa"/>
            <w:tcBorders>
              <w:tl2br w:val="nil"/>
              <w:tr2bl w:val="nil"/>
            </w:tcBorders>
            <w:shd w:val="clear" w:color="auto" w:fill="6DA7D7"/>
            <w:vAlign w:val="center"/>
          </w:tcPr>
          <w:p w14:paraId="280323DE" w14:textId="498517E6" w:rsidR="0039307C" w:rsidRPr="00394A65" w:rsidRDefault="0039307C" w:rsidP="00B266DC">
            <w:pPr>
              <w:pStyle w:val="TableText"/>
              <w:jc w:val="center"/>
              <w:rPr>
                <w:rFonts w:ascii="Times New Roman" w:eastAsia="宋体" w:hAnsi="Times New Roman" w:cs="Times New Roman"/>
                <w:sz w:val="20"/>
                <w:szCs w:val="20"/>
              </w:rPr>
            </w:pPr>
            <w:r w:rsidRPr="00394A65">
              <w:rPr>
                <w:rFonts w:ascii="Times New Roman" w:eastAsia="宋体" w:hAnsi="Times New Roman" w:cs="Times New Roman"/>
                <w:b/>
                <w:bCs/>
                <w:spacing w:val="-5"/>
                <w:sz w:val="20"/>
                <w:szCs w:val="20"/>
              </w:rPr>
              <w:t>临床</w:t>
            </w:r>
            <w:r w:rsidR="000C7FE7">
              <w:rPr>
                <w:rFonts w:ascii="Times New Roman" w:eastAsia="宋体" w:hAnsi="Times New Roman" w:cs="Times New Roman" w:hint="eastAsia"/>
                <w:b/>
                <w:bCs/>
                <w:spacing w:val="-5"/>
                <w:sz w:val="20"/>
                <w:szCs w:val="20"/>
                <w:lang w:eastAsia="zh-CN"/>
              </w:rPr>
              <w:t>提示</w:t>
            </w:r>
          </w:p>
        </w:tc>
      </w:tr>
      <w:tr w:rsidR="0039307C" w:rsidRPr="00394A65" w14:paraId="1FC3BD2D" w14:textId="77777777" w:rsidTr="00BC4856">
        <w:trPr>
          <w:trHeight w:val="567"/>
        </w:trPr>
        <w:tc>
          <w:tcPr>
            <w:tcW w:w="10346" w:type="dxa"/>
            <w:gridSpan w:val="4"/>
            <w:tcBorders>
              <w:tl2br w:val="nil"/>
              <w:tr2bl w:val="nil"/>
            </w:tcBorders>
            <w:vAlign w:val="center"/>
          </w:tcPr>
          <w:p w14:paraId="2B34B2FF" w14:textId="77777777" w:rsidR="0039307C" w:rsidRPr="00394A65" w:rsidRDefault="0039307C" w:rsidP="00B266DC">
            <w:pPr>
              <w:pStyle w:val="TableText"/>
              <w:jc w:val="center"/>
              <w:rPr>
                <w:rFonts w:ascii="Times New Roman" w:eastAsia="宋体" w:hAnsi="Times New Roman" w:cs="Times New Roman"/>
              </w:rPr>
            </w:pPr>
            <w:r w:rsidRPr="00394A65">
              <w:rPr>
                <w:rFonts w:ascii="Times New Roman" w:eastAsia="宋体" w:hAnsi="Times New Roman" w:cs="Times New Roman"/>
              </w:rPr>
              <w:t>{%tr for a in var.ec_type.POLE_level12_withECtype + [msi] + var.ec_type.TP53_level12_withECtype%}</w:t>
            </w:r>
          </w:p>
        </w:tc>
      </w:tr>
      <w:tr w:rsidR="0039307C" w:rsidRPr="00394A65" w14:paraId="032F22E4" w14:textId="77777777" w:rsidTr="00BC4856">
        <w:trPr>
          <w:trHeight w:val="567"/>
        </w:trPr>
        <w:tc>
          <w:tcPr>
            <w:tcW w:w="1287" w:type="dxa"/>
            <w:tcBorders>
              <w:tl2br w:val="nil"/>
              <w:tr2bl w:val="nil"/>
            </w:tcBorders>
            <w:vAlign w:val="center"/>
          </w:tcPr>
          <w:p w14:paraId="333D2756"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a.var_id </w:t>
            </w:r>
            <w:r w:rsidRPr="00394A65">
              <w:rPr>
                <w:rFonts w:ascii="Times New Roman" w:eastAsia="宋体" w:hAnsi="Times New Roman" w:cs="Times New Roman" w:hint="eastAsia"/>
                <w:sz w:val="17"/>
                <w:szCs w:val="17"/>
              </w:rPr>
              <w:t>in</w:t>
            </w:r>
            <w:r w:rsidRPr="00394A65">
              <w:rPr>
                <w:rFonts w:ascii="Times New Roman" w:eastAsia="宋体" w:hAnsi="Times New Roman" w:cs="Times New Roman"/>
                <w:sz w:val="17"/>
                <w:szCs w:val="17"/>
              </w:rPr>
              <w:t xml:space="preserve"> [”MSI-H”, ”MSS”]%}</w:t>
            </w:r>
          </w:p>
          <w:p w14:paraId="4C1AECBA"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MSI</w:t>
            </w:r>
          </w:p>
          <w:p w14:paraId="3FF87748"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A04EB95"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 in a.gene_symbol and (a.bio_category==”Sv” or a.bio_category == “PSeqRnaSv”)%}</w:t>
            </w:r>
          </w:p>
          <w:p w14:paraId="69CE9894"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a.five_prime_gene != a.three_prime_gene %}</w:t>
            </w:r>
          </w:p>
          <w:p w14:paraId="35C063B9"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{{a.five_prime_gene}}</w:t>
            </w:r>
          </w:p>
          <w:p w14:paraId="30BE70A6"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{{a.three_prime_gene}}</w:t>
            </w:r>
          </w:p>
          <w:p w14:paraId="14F44BE0"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B0F935C"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{{a.five_prime_gene}}</w:t>
            </w:r>
          </w:p>
          <w:p w14:paraId="1F951919"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F0A47B"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BE2D8B3"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{{a.gene_symbol}}</w:t>
            </w:r>
          </w:p>
          <w:p w14:paraId="78A038F2"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B587BD"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834" w:type="dxa"/>
            <w:tcBorders>
              <w:tl2br w:val="nil"/>
              <w:tr2bl w:val="nil"/>
            </w:tcBorders>
            <w:vAlign w:val="center"/>
          </w:tcPr>
          <w:p w14:paraId="10251FD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if a.var_id==”MSI-H”%}</w:t>
            </w:r>
          </w:p>
          <w:p w14:paraId="7B42A40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MSI-H</w:t>
            </w:r>
          </w:p>
          <w:p w14:paraId="469BEAE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elif a.var_id==”MSS”%}</w:t>
            </w:r>
          </w:p>
          <w:p w14:paraId="6690511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MSS</w:t>
            </w:r>
          </w:p>
          <w:p w14:paraId="49842577"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6D9E29F5"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if a.result==”nofound”%}</w:t>
            </w:r>
          </w:p>
          <w:p w14:paraId="67BC93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{%if a.gene_symbol==</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POLE</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未检测到热点突变</w:t>
            </w:r>
            <w:r w:rsidRPr="00394A65">
              <w:rPr>
                <w:rFonts w:ascii="Times New Roman" w:eastAsia="宋体" w:hAnsi="Times New Roman" w:cs="Times New Roman" w:hint="eastAsia"/>
                <w:lang w:eastAsia="zh-CN"/>
              </w:rPr>
              <w:t>{%else%}</w:t>
            </w:r>
            <w:r w:rsidRPr="00394A65">
              <w:rPr>
                <w:rFonts w:ascii="Times New Roman" w:eastAsia="宋体" w:hAnsi="Times New Roman" w:cs="Times New Roman" w:hint="eastAsia"/>
                <w:lang w:eastAsia="zh-CN"/>
              </w:rPr>
              <w:t>未检测到具有临床意义的突变</w:t>
            </w:r>
            <w:r w:rsidRPr="00394A65">
              <w:rPr>
                <w:rFonts w:ascii="Times New Roman" w:eastAsia="宋体" w:hAnsi="Times New Roman" w:cs="Times New Roman" w:hint="eastAsia"/>
                <w:lang w:eastAsia="zh-CN"/>
              </w:rPr>
              <w:t>{%endif%}</w:t>
            </w:r>
          </w:p>
          <w:p w14:paraId="48659EB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7D870674"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{{a.gene_region}} {{a.hgvs_c}}{%if a.hgvs_p != “p.?”%} {{a.hgvs_p}}{%endif%}</w:t>
            </w:r>
          </w:p>
          <w:p w14:paraId="400F9BE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{{a.transcript_primary}}</w:t>
            </w:r>
          </w:p>
          <w:p w14:paraId="31DBFDC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p w14:paraId="5FA46D0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4079" w:type="dxa"/>
            <w:tcBorders>
              <w:tl2br w:val="nil"/>
              <w:tr2bl w:val="nil"/>
            </w:tcBorders>
            <w:vAlign w:val="center"/>
          </w:tcPr>
          <w:p w14:paraId="41F676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if var.ec_type.var_id == “POLE-ultramutated type EC”%}</w:t>
            </w:r>
          </w:p>
          <w:p w14:paraId="272A6D9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{%vm%}</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突变型（</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mutation</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w:t>
            </w:r>
            <w:r w:rsidRPr="00394A65">
              <w:rPr>
                <w:rFonts w:ascii="Times New Roman" w:eastAsia="宋体" w:hAnsi="Times New Roman" w:cs="Times New Roman" w:hint="eastAsia"/>
                <w:lang w:eastAsia="zh-CN"/>
              </w:rPr>
              <w:t>）</w:t>
            </w:r>
          </w:p>
          <w:p w14:paraId="21BA4D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elif var.ec_type.var_id == “MSI-H type EC”%}</w:t>
            </w:r>
          </w:p>
          <w:p w14:paraId="03397B8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错配修复功能缺陷（</w:t>
            </w:r>
            <w:r w:rsidRPr="00394A65">
              <w:rPr>
                <w:rFonts w:ascii="Times New Roman" w:eastAsia="宋体" w:hAnsi="Times New Roman" w:cs="Times New Roman" w:hint="eastAsia"/>
                <w:lang w:eastAsia="zh-CN"/>
              </w:rPr>
              <w:t>Mismatch repair deficiency</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MMRd</w:t>
            </w:r>
            <w:r w:rsidRPr="00394A65">
              <w:rPr>
                <w:rFonts w:ascii="Times New Roman" w:eastAsia="宋体" w:hAnsi="Times New Roman" w:cs="Times New Roman" w:hint="eastAsia"/>
                <w:lang w:eastAsia="zh-CN"/>
              </w:rPr>
              <w:t>）</w:t>
            </w:r>
          </w:p>
          <w:p w14:paraId="4F44F2F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elif var.ec_type.var_id == “CNH type EC”%}</w:t>
            </w:r>
          </w:p>
          <w:p w14:paraId="2328B59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i/>
                <w:iCs/>
                <w:lang w:eastAsia="zh-CN"/>
              </w:rPr>
              <w:t>TP53</w:t>
            </w:r>
            <w:r w:rsidRPr="00394A65">
              <w:rPr>
                <w:rFonts w:ascii="Times New Roman" w:eastAsia="宋体" w:hAnsi="Times New Roman" w:cs="Times New Roman" w:hint="eastAsia"/>
                <w:lang w:eastAsia="zh-CN"/>
              </w:rPr>
              <w:t>基因突变（</w:t>
            </w:r>
            <w:r w:rsidRPr="00394A65">
              <w:rPr>
                <w:rFonts w:ascii="Times New Roman" w:eastAsia="宋体" w:hAnsi="Times New Roman" w:cs="Times New Roman" w:hint="eastAsia"/>
                <w:lang w:eastAsia="zh-CN"/>
              </w:rPr>
              <w:t>p53 abnormality</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p53 abn</w:t>
            </w:r>
            <w:r w:rsidRPr="00394A65">
              <w:rPr>
                <w:rFonts w:ascii="Times New Roman" w:eastAsia="宋体" w:hAnsi="Times New Roman" w:cs="Times New Roman" w:hint="eastAsia"/>
                <w:lang w:eastAsia="zh-CN"/>
              </w:rPr>
              <w:t>）</w:t>
            </w:r>
          </w:p>
          <w:p w14:paraId="6BCA0DA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elif var.ec_type.var_id == “CNL type EC”%}</w:t>
            </w:r>
          </w:p>
          <w:p w14:paraId="417AD6A6"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非特异性分子谱（</w:t>
            </w:r>
            <w:r w:rsidRPr="00394A65">
              <w:rPr>
                <w:rFonts w:ascii="Times New Roman" w:eastAsia="宋体" w:hAnsi="Times New Roman" w:cs="Times New Roman" w:hint="eastAsia"/>
                <w:lang w:eastAsia="zh-CN"/>
              </w:rPr>
              <w:t>Non-specific molecular profile</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NSMP</w:t>
            </w:r>
            <w:r w:rsidRPr="00394A65">
              <w:rPr>
                <w:rFonts w:ascii="Times New Roman" w:eastAsia="宋体" w:hAnsi="Times New Roman" w:cs="Times New Roman" w:hint="eastAsia"/>
                <w:lang w:eastAsia="zh-CN"/>
              </w:rPr>
              <w:t>）</w:t>
            </w:r>
          </w:p>
          <w:p w14:paraId="2089787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2146" w:type="dxa"/>
            <w:tcBorders>
              <w:tl2br w:val="nil"/>
              <w:tr2bl w:val="nil"/>
            </w:tcBorders>
            <w:vAlign w:val="center"/>
          </w:tcPr>
          <w:p w14:paraId="54DE749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if “Poor” in var.ec_type.clinical_significance%}</w:t>
            </w:r>
          </w:p>
          <w:p w14:paraId="752BDA7C"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{%vm%}</w:t>
            </w:r>
            <w:r w:rsidRPr="00394A65">
              <w:rPr>
                <w:rFonts w:ascii="Times New Roman" w:eastAsia="宋体" w:hAnsi="Times New Roman" w:cs="Times New Roman" w:hint="eastAsia"/>
                <w:lang w:eastAsia="zh-CN"/>
              </w:rPr>
              <w:t>预后最差</w:t>
            </w:r>
          </w:p>
          <w:p w14:paraId="2E69BD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elif “Better” in var.ec_type.clinical_significance%}</w:t>
            </w:r>
          </w:p>
          <w:p w14:paraId="2989A56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预后最好</w:t>
            </w:r>
          </w:p>
          <w:p w14:paraId="209A66E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5E69D47A"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预后中等</w:t>
            </w:r>
          </w:p>
          <w:p w14:paraId="1D0927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r>
      <w:tr w:rsidR="0039307C" w:rsidRPr="00394A65" w14:paraId="17D6150B" w14:textId="77777777" w:rsidTr="00BC4856">
        <w:trPr>
          <w:trHeight w:val="567"/>
        </w:trPr>
        <w:tc>
          <w:tcPr>
            <w:tcW w:w="10346" w:type="dxa"/>
            <w:gridSpan w:val="4"/>
            <w:tcBorders>
              <w:tl2br w:val="nil"/>
              <w:tr2bl w:val="nil"/>
            </w:tcBorders>
            <w:vAlign w:val="center"/>
          </w:tcPr>
          <w:p w14:paraId="425A28A5" w14:textId="77777777" w:rsidR="0039307C" w:rsidRPr="00394A65" w:rsidRDefault="0039307C" w:rsidP="00B266DC">
            <w:pPr>
              <w:pStyle w:val="TableText"/>
              <w:jc w:val="center"/>
              <w:rPr>
                <w:rFonts w:ascii="Times New Roman" w:eastAsia="宋体" w:hAnsi="Times New Roman" w:cs="Times New Roman"/>
                <w:spacing w:val="-6"/>
                <w:lang w:eastAsia="zh-CN"/>
              </w:rPr>
            </w:pPr>
            <w:r w:rsidRPr="00394A65">
              <w:rPr>
                <w:rFonts w:ascii="Times New Roman" w:eastAsia="宋体" w:hAnsi="Times New Roman" w:cs="Times New Roman"/>
                <w:spacing w:val="-6"/>
                <w:lang w:eastAsia="zh-CN"/>
              </w:rPr>
              <w:t>{%tr endfor%}</w:t>
            </w:r>
          </w:p>
        </w:tc>
      </w:tr>
    </w:tbl>
    <w:p w14:paraId="0AF1FBF9" w14:textId="77777777" w:rsidR="0039307C" w:rsidRPr="00394A65" w:rsidRDefault="0039307C" w:rsidP="00737B7F">
      <w:pPr>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注：</w:t>
      </w:r>
    </w:p>
    <w:p w14:paraId="005C430C" w14:textId="77777777" w:rsidR="0039307C"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《子宫内膜癌分子检测中国专家共识》推荐结合</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基因核酸外切酶结构域突变状态、</w:t>
      </w:r>
      <w:r w:rsidRPr="00394A65">
        <w:rPr>
          <w:rFonts w:ascii="Times New Roman" w:eastAsia="宋体" w:hAnsi="Times New Roman" w:cs="Times New Roman" w:hint="eastAsia"/>
          <w:kern w:val="0"/>
          <w:sz w:val="16"/>
          <w:szCs w:val="16"/>
        </w:rPr>
        <w:t>MMR/MSI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状态进行分子分型，并根据</w:t>
      </w:r>
      <w:r w:rsidRPr="00394A65">
        <w:rPr>
          <w:rFonts w:ascii="Times New Roman" w:eastAsia="宋体" w:hAnsi="Times New Roman" w:cs="Times New Roman" w:hint="eastAsia"/>
          <w:kern w:val="0"/>
          <w:sz w:val="16"/>
          <w:szCs w:val="16"/>
        </w:rPr>
        <w:t>WHO</w:t>
      </w:r>
      <w:r w:rsidRPr="00394A65">
        <w:rPr>
          <w:rFonts w:ascii="Times New Roman" w:eastAsia="宋体" w:hAnsi="Times New Roman" w:cs="Times New Roman" w:hint="eastAsia"/>
          <w:kern w:val="0"/>
          <w:sz w:val="16"/>
          <w:szCs w:val="16"/>
        </w:rPr>
        <w:lastRenderedPageBreak/>
        <w:t>女性生殖器官肿瘤分类</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第</w:t>
      </w:r>
      <w:r w:rsidRPr="00394A65">
        <w:rPr>
          <w:rFonts w:ascii="Times New Roman" w:eastAsia="宋体" w:hAnsi="Times New Roman" w:cs="Times New Roman" w:hint="eastAsia"/>
          <w:kern w:val="0"/>
          <w:sz w:val="16"/>
          <w:szCs w:val="16"/>
        </w:rPr>
        <w:t>5</w:t>
      </w:r>
      <w:r w:rsidRPr="00394A65">
        <w:rPr>
          <w:rFonts w:ascii="Times New Roman" w:eastAsia="宋体" w:hAnsi="Times New Roman" w:cs="Times New Roman" w:hint="eastAsia"/>
          <w:kern w:val="0"/>
          <w:sz w:val="16"/>
          <w:szCs w:val="16"/>
        </w:rPr>
        <w:t>版</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分为</w:t>
      </w:r>
      <w:r w:rsidRPr="00394A65">
        <w:rPr>
          <w:rFonts w:ascii="Times New Roman" w:eastAsia="宋体" w:hAnsi="Times New Roman" w:cs="Times New Roman" w:hint="eastAsia"/>
          <w:kern w:val="0"/>
          <w:sz w:val="16"/>
          <w:szCs w:val="16"/>
        </w:rPr>
        <w:t>4</w:t>
      </w:r>
      <w:r w:rsidRPr="00394A65">
        <w:rPr>
          <w:rFonts w:ascii="Times New Roman" w:eastAsia="宋体" w:hAnsi="Times New Roman" w:cs="Times New Roman" w:hint="eastAsia"/>
          <w:kern w:val="0"/>
          <w:sz w:val="16"/>
          <w:szCs w:val="16"/>
        </w:rPr>
        <w:t>种类型：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MMRd</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和</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。其中，</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基因核酸外切酶结构域发生致病变异、错配修复功能缺陷（</w:t>
      </w:r>
      <w:r w:rsidRPr="00394A65">
        <w:rPr>
          <w:rFonts w:ascii="Times New Roman" w:eastAsia="宋体" w:hAnsi="Times New Roman" w:cs="Times New Roman" w:hint="eastAsia"/>
          <w:kern w:val="0"/>
          <w:sz w:val="16"/>
          <w:szCs w:val="16"/>
        </w:rPr>
        <w:t>MMRd</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dMMR</w:t>
      </w:r>
      <w:r w:rsidRPr="00394A65">
        <w:rPr>
          <w:rFonts w:ascii="Times New Roman" w:eastAsia="宋体" w:hAnsi="Times New Roman" w:cs="Times New Roman" w:hint="eastAsia"/>
          <w:kern w:val="0"/>
          <w:sz w:val="16"/>
          <w:szCs w:val="16"/>
        </w:rPr>
        <w:t>或</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蛋白表达异常或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基因突变、非特异分子谱（</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）通常等同于</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蛋白表达正常或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基因野生型。</w:t>
      </w:r>
    </w:p>
    <w:p w14:paraId="4797A3CC" w14:textId="3E122025" w:rsidR="0077620B"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本项目采用</w:t>
      </w:r>
      <w:r w:rsidRPr="00394A65">
        <w:rPr>
          <w:rFonts w:ascii="Times New Roman" w:eastAsia="宋体" w:hAnsi="Times New Roman" w:cs="Times New Roman" w:hint="eastAsia"/>
          <w:kern w:val="0"/>
          <w:sz w:val="16"/>
          <w:szCs w:val="16"/>
        </w:rPr>
        <w:t>NGS</w:t>
      </w:r>
      <w:r w:rsidRPr="00394A65">
        <w:rPr>
          <w:rFonts w:ascii="Times New Roman" w:eastAsia="宋体" w:hAnsi="Times New Roman" w:cs="Times New Roman" w:hint="eastAsia"/>
          <w:kern w:val="0"/>
          <w:sz w:val="16"/>
          <w:szCs w:val="16"/>
        </w:rPr>
        <w:t>法检测</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基因突变，遵循以下判断顺序进行分子分型：①</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首先依据</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基因检测结果进行判断，发生</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基因致病变异时，则判为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）；②</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在</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基因为野生型或发生非致病变异时，再根据</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状态进行判断，若为</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，则判定为错配修复功能缺陷（</w:t>
      </w:r>
      <w:r w:rsidRPr="00394A65">
        <w:rPr>
          <w:rFonts w:ascii="Times New Roman" w:eastAsia="宋体" w:hAnsi="Times New Roman" w:cs="Times New Roman" w:hint="eastAsia"/>
          <w:kern w:val="0"/>
          <w:sz w:val="16"/>
          <w:szCs w:val="16"/>
        </w:rPr>
        <w:t>MMRd</w:t>
      </w:r>
      <w:r w:rsidRPr="00394A65">
        <w:rPr>
          <w:rFonts w:ascii="Times New Roman" w:eastAsia="宋体" w:hAnsi="Times New Roman" w:cs="Times New Roman" w:hint="eastAsia"/>
          <w:kern w:val="0"/>
          <w:sz w:val="16"/>
          <w:szCs w:val="16"/>
        </w:rPr>
        <w:t>）；③</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状态为</w:t>
      </w:r>
      <w:r w:rsidRPr="00394A65">
        <w:rPr>
          <w:rFonts w:ascii="Times New Roman" w:eastAsia="宋体" w:hAnsi="Times New Roman" w:cs="Times New Roman" w:hint="eastAsia"/>
          <w:kern w:val="0"/>
          <w:sz w:val="16"/>
          <w:szCs w:val="16"/>
        </w:rPr>
        <w:t>MSS</w:t>
      </w:r>
      <w:r w:rsidRPr="00394A65">
        <w:rPr>
          <w:rFonts w:ascii="Times New Roman" w:eastAsia="宋体" w:hAnsi="Times New Roman" w:cs="Times New Roman" w:hint="eastAsia"/>
          <w:kern w:val="0"/>
          <w:sz w:val="16"/>
          <w:szCs w:val="16"/>
        </w:rPr>
        <w:t>时，进一步依据</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状态进行判断，若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基因为突变状态（致病性</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疑似致病性突变），则判定为</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p53 abnormality</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 abn</w:t>
      </w:r>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基因为野生型状态（无突变、良性、疑似良性、意义不明确突变），则判定为非特异性分子谱（</w:t>
      </w:r>
      <w:r w:rsidRPr="00394A65">
        <w:rPr>
          <w:rFonts w:ascii="Times New Roman" w:eastAsia="宋体" w:hAnsi="Times New Roman" w:cs="Times New Roman" w:hint="eastAsia"/>
          <w:kern w:val="0"/>
          <w:sz w:val="16"/>
          <w:szCs w:val="16"/>
        </w:rPr>
        <w:t>Non-specific molecular profile</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w:t>
      </w:r>
      <w:r w:rsidR="0077620B" w:rsidRPr="00394A65">
        <w:rPr>
          <w:rFonts w:ascii="Times New Roman" w:eastAsia="宋体" w:hAnsi="Times New Roman"/>
          <w:color w:val="595959"/>
          <w:sz w:val="15"/>
          <w:szCs w:val="15"/>
        </w:rPr>
        <w:br w:type="page"/>
      </w:r>
    </w:p>
    <w:p w14:paraId="7B3DB25D" w14:textId="47CB9810" w:rsidR="00A70ED9" w:rsidRPr="00394A65" w:rsidRDefault="00A70ED9" w:rsidP="00A70ED9">
      <w:pPr>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lastRenderedPageBreak/>
        <w:t>{%p endif%}</w:t>
      </w:r>
    </w:p>
    <w:p w14:paraId="3A420621" w14:textId="342EE23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09185C" w:rsidRPr="00394A65" w14:paraId="121E609E" w14:textId="77777777" w:rsidTr="00D53BE1">
        <w:trPr>
          <w:trHeight w:val="465"/>
        </w:trPr>
        <w:tc>
          <w:tcPr>
            <w:tcW w:w="1414" w:type="dxa"/>
            <w:tcBorders>
              <w:tl2br w:val="nil"/>
              <w:tr2bl w:val="nil"/>
            </w:tcBorders>
            <w:shd w:val="clear" w:color="auto" w:fill="6DA7D7"/>
            <w:vAlign w:val="center"/>
          </w:tcPr>
          <w:p w14:paraId="11F1E0BB" w14:textId="77777777" w:rsidR="0009185C" w:rsidRPr="00394A65" w:rsidRDefault="00AC1747">
            <w:pPr>
              <w:ind w:left="337"/>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07471704" w14:textId="77777777" w:rsidR="0009185C" w:rsidRPr="00394A65" w:rsidRDefault="00AC1747">
            <w:pPr>
              <w:ind w:left="593"/>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4D4AA6F4" w14:textId="77777777" w:rsidR="0009185C" w:rsidRPr="00394A65" w:rsidRDefault="00AC1747">
            <w:pPr>
              <w:ind w:left="575"/>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43F3C8D0" w14:textId="3D47E5ED" w:rsidR="0009185C" w:rsidRPr="00394A65" w:rsidRDefault="00AC1747">
            <w:pPr>
              <w:ind w:left="18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临床</w:t>
            </w:r>
            <w:r w:rsidR="00613A07">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A6BBC29" w14:textId="77777777" w:rsidR="0009185C" w:rsidRPr="00394A65" w:rsidRDefault="00AC1747">
            <w:pPr>
              <w:ind w:left="191"/>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证据等级</w:t>
            </w:r>
          </w:p>
        </w:tc>
      </w:tr>
      <w:tr w:rsidR="00FF15F8" w:rsidRPr="00394A65" w14:paraId="5D3E849D" w14:textId="77777777" w:rsidTr="00D53BE1">
        <w:trPr>
          <w:trHeight w:val="579"/>
        </w:trPr>
        <w:tc>
          <w:tcPr>
            <w:tcW w:w="10330" w:type="dxa"/>
            <w:gridSpan w:val="5"/>
            <w:tcBorders>
              <w:tl2br w:val="nil"/>
              <w:tr2bl w:val="nil"/>
            </w:tcBorders>
            <w:shd w:val="clear" w:color="auto" w:fill="auto"/>
            <w:vAlign w:val="center"/>
          </w:tcPr>
          <w:p w14:paraId="05565D1B" w14:textId="4B3AA360"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{%tr for a in chemo.reduce_116%}</w:t>
            </w:r>
          </w:p>
        </w:tc>
      </w:tr>
      <w:tr w:rsidR="0009185C" w:rsidRPr="00394A65" w14:paraId="009DDFCF" w14:textId="77777777" w:rsidTr="00D53BE1">
        <w:trPr>
          <w:trHeight w:val="610"/>
        </w:trPr>
        <w:tc>
          <w:tcPr>
            <w:tcW w:w="1414" w:type="dxa"/>
            <w:tcBorders>
              <w:tl2br w:val="nil"/>
              <w:tr2bl w:val="nil"/>
            </w:tcBorders>
            <w:shd w:val="clear" w:color="auto" w:fill="auto"/>
            <w:vAlign w:val="center"/>
          </w:tcPr>
          <w:p w14:paraId="42725087" w14:textId="730A9FE1"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b/>
                <w:bCs/>
                <w:spacing w:val="-3"/>
                <w:sz w:val="18"/>
                <w:szCs w:val="18"/>
              </w:rPr>
              <w:t>{{a.gene_symbol}}</w:t>
            </w:r>
          </w:p>
        </w:tc>
        <w:tc>
          <w:tcPr>
            <w:tcW w:w="1568" w:type="dxa"/>
            <w:tcBorders>
              <w:tl2br w:val="nil"/>
              <w:tr2bl w:val="nil"/>
            </w:tcBorders>
            <w:shd w:val="clear" w:color="auto" w:fill="auto"/>
            <w:vAlign w:val="center"/>
          </w:tcPr>
          <w:p w14:paraId="36882E8C" w14:textId="7B354786"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1"/>
                <w:sz w:val="18"/>
                <w:szCs w:val="18"/>
              </w:rPr>
              <w:t>{{a.dbsnp}}</w:t>
            </w:r>
          </w:p>
        </w:tc>
        <w:tc>
          <w:tcPr>
            <w:tcW w:w="1698" w:type="dxa"/>
            <w:tcBorders>
              <w:tl2br w:val="nil"/>
              <w:tr2bl w:val="nil"/>
            </w:tcBorders>
            <w:shd w:val="clear" w:color="auto" w:fill="auto"/>
            <w:vAlign w:val="center"/>
          </w:tcPr>
          <w:p w14:paraId="216E9318" w14:textId="666F68BE"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2"/>
                <w:sz w:val="18"/>
                <w:szCs w:val="18"/>
              </w:rPr>
              <w:t>{{a.genotype}}</w:t>
            </w:r>
          </w:p>
        </w:tc>
        <w:tc>
          <w:tcPr>
            <w:tcW w:w="4536" w:type="dxa"/>
            <w:tcBorders>
              <w:tl2br w:val="nil"/>
              <w:tr2bl w:val="nil"/>
            </w:tcBorders>
            <w:shd w:val="clear" w:color="auto" w:fill="auto"/>
            <w:vAlign w:val="center"/>
          </w:tcPr>
          <w:p w14:paraId="2A0DB837" w14:textId="29CF78AD" w:rsidR="0009185C" w:rsidRPr="00394A65" w:rsidRDefault="00FF15F8" w:rsidP="00BA4BC8">
            <w:pPr>
              <w:ind w:right="113" w:firstLineChars="200" w:firstLine="416"/>
              <w:rPr>
                <w:rFonts w:ascii="Times New Roman" w:eastAsia="宋体" w:hAnsi="Times New Roman" w:cs="Times New Roman"/>
                <w:sz w:val="18"/>
                <w:szCs w:val="18"/>
              </w:rPr>
            </w:pPr>
            <w:r w:rsidRPr="00394A65">
              <w:rPr>
                <w:rFonts w:ascii="Times New Roman" w:eastAsia="宋体" w:hAnsi="Times New Roman" w:cs="Times New Roman"/>
                <w:spacing w:val="14"/>
                <w:sz w:val="18"/>
                <w:szCs w:val="18"/>
              </w:rPr>
              <w:t>{{a.clin_anno_cn}}</w:t>
            </w:r>
          </w:p>
        </w:tc>
        <w:tc>
          <w:tcPr>
            <w:tcW w:w="1114" w:type="dxa"/>
            <w:tcBorders>
              <w:tl2br w:val="nil"/>
              <w:tr2bl w:val="nil"/>
            </w:tcBorders>
            <w:shd w:val="clear" w:color="auto" w:fill="auto"/>
            <w:vAlign w:val="center"/>
          </w:tcPr>
          <w:p w14:paraId="6B60EE2B" w14:textId="139CA410"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{{a.evi_level}}</w:t>
            </w:r>
          </w:p>
        </w:tc>
      </w:tr>
      <w:tr w:rsidR="00FF15F8" w:rsidRPr="00394A65" w14:paraId="2328BA59" w14:textId="77777777" w:rsidTr="00D53BE1">
        <w:trPr>
          <w:trHeight w:val="590"/>
        </w:trPr>
        <w:tc>
          <w:tcPr>
            <w:tcW w:w="10330" w:type="dxa"/>
            <w:gridSpan w:val="5"/>
            <w:tcBorders>
              <w:tl2br w:val="nil"/>
              <w:tr2bl w:val="nil"/>
            </w:tcBorders>
            <w:shd w:val="clear" w:color="auto" w:fill="auto"/>
            <w:vAlign w:val="center"/>
          </w:tcPr>
          <w:p w14:paraId="2F8BD9A1" w14:textId="3BD72A65"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{%tr endfor%}</w:t>
            </w:r>
          </w:p>
        </w:tc>
      </w:tr>
    </w:tbl>
    <w:p w14:paraId="09228956" w14:textId="77777777" w:rsidR="0009185C" w:rsidRPr="00394A65" w:rsidRDefault="00AC1747" w:rsidP="00737B7F">
      <w:p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w:t>
      </w:r>
    </w:p>
    <w:p w14:paraId="0CFB5128" w14:textId="77777777" w:rsidR="0009185C"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化疗药物证据水平划分依据参考</w:t>
      </w:r>
      <w:r w:rsidRPr="00394A65">
        <w:rPr>
          <w:rFonts w:ascii="Times New Roman" w:eastAsia="宋体" w:hAnsi="Times New Roman" w:cs="Times New Roman"/>
          <w:kern w:val="0"/>
          <w:sz w:val="16"/>
          <w:szCs w:val="16"/>
        </w:rPr>
        <w:t xml:space="preserve"> PharmGKB </w:t>
      </w:r>
      <w:r w:rsidRPr="00394A65">
        <w:rPr>
          <w:rFonts w:ascii="Times New Roman" w:eastAsia="宋体" w:hAnsi="Times New Roman" w:cs="Times New Roman"/>
          <w:kern w:val="0"/>
          <w:sz w:val="16"/>
          <w:szCs w:val="16"/>
        </w:rPr>
        <w:t>数据库，共分为</w:t>
      </w:r>
      <w:r w:rsidRPr="00394A65">
        <w:rPr>
          <w:rFonts w:ascii="Times New Roman" w:eastAsia="宋体" w:hAnsi="Times New Roman" w:cs="Times New Roman"/>
          <w:kern w:val="0"/>
          <w:sz w:val="16"/>
          <w:szCs w:val="16"/>
        </w:rPr>
        <w:t>1A/1B/2A/2B/3/4</w:t>
      </w:r>
      <w:r w:rsidRPr="00394A65">
        <w:rPr>
          <w:rFonts w:ascii="Times New Roman" w:eastAsia="宋体" w:hAnsi="Times New Roman" w:cs="Times New Roman"/>
          <w:kern w:val="0"/>
          <w:sz w:val="16"/>
          <w:szCs w:val="16"/>
        </w:rPr>
        <w:t>这</w:t>
      </w:r>
      <w:r w:rsidRPr="00394A65">
        <w:rPr>
          <w:rFonts w:ascii="Times New Roman" w:eastAsia="宋体" w:hAnsi="Times New Roman" w:cs="Times New Roman"/>
          <w:kern w:val="0"/>
          <w:sz w:val="16"/>
          <w:szCs w:val="16"/>
        </w:rPr>
        <w:t>6</w:t>
      </w:r>
      <w:r w:rsidRPr="00394A65">
        <w:rPr>
          <w:rFonts w:ascii="Times New Roman" w:eastAsia="宋体" w:hAnsi="Times New Roman" w:cs="Times New Roman"/>
          <w:kern w:val="0"/>
          <w:sz w:val="16"/>
          <w:szCs w:val="16"/>
        </w:rPr>
        <w:t>个等级：</w:t>
      </w:r>
    </w:p>
    <w:p w14:paraId="206525C1"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1A </w:t>
      </w:r>
      <w:r w:rsidRPr="00394A65">
        <w:rPr>
          <w:rFonts w:ascii="Times New Roman" w:eastAsia="宋体" w:hAnsi="Times New Roman" w:cs="Times New Roman"/>
          <w:kern w:val="0"/>
          <w:sz w:val="16"/>
          <w:szCs w:val="16"/>
        </w:rPr>
        <w:t>级：由临床药物基因组学实施联盟</w:t>
      </w:r>
      <w:r w:rsidRPr="00394A65">
        <w:rPr>
          <w:rFonts w:ascii="Times New Roman" w:eastAsia="宋体" w:hAnsi="Times New Roman" w:cs="Times New Roman"/>
          <w:kern w:val="0"/>
          <w:sz w:val="16"/>
          <w:szCs w:val="16"/>
        </w:rPr>
        <w:t xml:space="preserve"> (CPIC) </w:t>
      </w:r>
      <w:r w:rsidRPr="00394A65">
        <w:rPr>
          <w:rFonts w:ascii="Times New Roman" w:eastAsia="宋体" w:hAnsi="Times New Roman" w:cs="Times New Roman"/>
          <w:kern w:val="0"/>
          <w:sz w:val="16"/>
          <w:szCs w:val="16"/>
        </w:rPr>
        <w:t>或遗传药理学指南认可，或者应用于其他主要卫生系统；</w:t>
      </w:r>
    </w:p>
    <w:p w14:paraId="636615C2"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1B </w:t>
      </w:r>
      <w:r w:rsidRPr="00394A65">
        <w:rPr>
          <w:rFonts w:ascii="Times New Roman" w:eastAsia="宋体" w:hAnsi="Times New Roman" w:cs="Times New Roman"/>
          <w:kern w:val="0"/>
          <w:sz w:val="16"/>
          <w:szCs w:val="16"/>
        </w:rPr>
        <w:t>级：注释基于多项有统计显著性的研究；</w:t>
      </w:r>
    </w:p>
    <w:p w14:paraId="5E5D999A"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2A </w:t>
      </w:r>
      <w:r w:rsidRPr="00394A65">
        <w:rPr>
          <w:rFonts w:ascii="Times New Roman" w:eastAsia="宋体" w:hAnsi="Times New Roman" w:cs="Times New Roman"/>
          <w:kern w:val="0"/>
          <w:sz w:val="16"/>
          <w:szCs w:val="16"/>
        </w:rPr>
        <w:t>级：注释基于多项重复研究，并且该基因为明确的药物代谢基因；</w:t>
      </w:r>
    </w:p>
    <w:p w14:paraId="47DA98E3"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2B </w:t>
      </w:r>
      <w:r w:rsidRPr="00394A65">
        <w:rPr>
          <w:rFonts w:ascii="Times New Roman" w:eastAsia="宋体" w:hAnsi="Times New Roman" w:cs="Times New Roman"/>
          <w:kern w:val="0"/>
          <w:sz w:val="16"/>
          <w:szCs w:val="16"/>
        </w:rPr>
        <w:t>级：注释基于多项重复研究，但其中一些研究没有统计学意义或影响较小；</w:t>
      </w:r>
    </w:p>
    <w:p w14:paraId="2828248B"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级：注释仅基于一项有显著性差异的研究，或多项研究但缺乏明显药效关联；</w:t>
      </w:r>
    </w:p>
    <w:p w14:paraId="270EA770"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4</w:t>
      </w:r>
      <w:r w:rsidRPr="00394A65">
        <w:rPr>
          <w:rFonts w:ascii="Times New Roman" w:eastAsia="宋体" w:hAnsi="Times New Roman" w:cs="Times New Roman"/>
          <w:kern w:val="0"/>
          <w:sz w:val="16"/>
          <w:szCs w:val="16"/>
        </w:rPr>
        <w:t>级：注释仅基于病例报告，非权威性研究或体外分子功能研究。</w:t>
      </w:r>
    </w:p>
    <w:p w14:paraId="6D5021A6" w14:textId="601B32AF" w:rsidR="000A5400"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如果同一个药物不同</w:t>
      </w:r>
      <w:r w:rsidRPr="00394A65">
        <w:rPr>
          <w:rFonts w:ascii="Times New Roman" w:eastAsia="宋体" w:hAnsi="Times New Roman" w:cs="Times New Roman"/>
          <w:kern w:val="0"/>
          <w:sz w:val="16"/>
          <w:szCs w:val="16"/>
        </w:rPr>
        <w:t xml:space="preserve">SNP </w:t>
      </w:r>
      <w:r w:rsidRPr="00394A65">
        <w:rPr>
          <w:rFonts w:ascii="Times New Roman" w:eastAsia="宋体" w:hAnsi="Times New Roman" w:cs="Times New Roman"/>
          <w:kern w:val="0"/>
          <w:sz w:val="16"/>
          <w:szCs w:val="16"/>
        </w:rPr>
        <w:t>位点对药物疗效或毒性预测的结论不一致，以证据水平级别高的为准。</w:t>
      </w:r>
      <w:r w:rsidR="000A5400" w:rsidRPr="00394A65">
        <w:rPr>
          <w:rFonts w:ascii="Times New Roman" w:eastAsia="宋体" w:hAnsi="Times New Roman" w:cs="Times New Roman"/>
          <w:b/>
          <w:bCs/>
          <w:sz w:val="22"/>
          <w:szCs w:val="22"/>
        </w:rPr>
        <w:br w:type="page"/>
      </w:r>
    </w:p>
    <w:p w14:paraId="5958A845" w14:textId="51B12EB7"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09185C" w:rsidRPr="00394A65" w14:paraId="45D07F15" w14:textId="77777777" w:rsidTr="00052BB1">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93C4D36" w14:textId="77777777" w:rsidR="0009185C" w:rsidRPr="00394A65" w:rsidRDefault="00AC1747">
            <w:pPr>
              <w:adjustRightInd w:val="0"/>
              <w:snapToGrid w:val="0"/>
              <w:jc w:val="center"/>
              <w:rPr>
                <w:rFonts w:ascii="Times New Roman" w:eastAsia="宋体" w:hAnsi="Times New Roman" w:cs="Times New Roman"/>
                <w:b w:val="0"/>
                <w:snapToGrid w:val="0"/>
                <w:spacing w:val="6"/>
                <w:sz w:val="20"/>
                <w:szCs w:val="20"/>
              </w:rPr>
            </w:pPr>
            <w:r w:rsidRPr="00394A65">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96AEAE8" w14:textId="77777777"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5C29B66" w14:textId="560F1EA1"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丰度</w:t>
            </w:r>
            <w:r w:rsidR="00467C79" w:rsidRPr="00394A65">
              <w:rPr>
                <w:rFonts w:ascii="Times New Roman" w:eastAsia="宋体" w:hAnsi="Times New Roman" w:cs="Times New Roman" w:hint="eastAsia"/>
                <w:snapToGrid w:val="0"/>
                <w:spacing w:val="6"/>
                <w:sz w:val="20"/>
                <w:szCs w:val="20"/>
              </w:rPr>
              <w:t>/</w:t>
            </w:r>
            <w:r w:rsidR="00467C79" w:rsidRPr="00394A65">
              <w:rPr>
                <w:rFonts w:ascii="Times New Roman" w:eastAsia="宋体" w:hAnsi="Times New Roman" w:cs="Times New Roman" w:hint="eastAsia"/>
                <w:snapToGrid w:val="0"/>
                <w:spacing w:val="6"/>
                <w:sz w:val="20"/>
                <w:szCs w:val="20"/>
              </w:rPr>
              <w:t>拷贝数</w:t>
            </w:r>
          </w:p>
        </w:tc>
      </w:tr>
      <w:tr w:rsidR="00844010" w:rsidRPr="00394A65" w14:paraId="4DDAB74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A8192D" w14:textId="37FD573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if var.var_somatic.level_III|remove_bcl2l11%}</w:t>
            </w:r>
          </w:p>
        </w:tc>
      </w:tr>
      <w:tr w:rsidR="00844010" w:rsidRPr="00394A65" w14:paraId="2CA69B3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209FC71E" w14:textId="25E40AA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for a in var.var_somatic.level_III|remove_bcl2l11%}</w:t>
            </w:r>
          </w:p>
        </w:tc>
      </w:tr>
      <w:tr w:rsidR="00844010" w:rsidRPr="00394A65" w14:paraId="08AED628"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E1387A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if “,” in a.gene_symbol and (a.bio_category==”Sv” or a.bio_category == “PSeqRnaSv”)%}</w:t>
            </w:r>
          </w:p>
          <w:p w14:paraId="2E46E688"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if a.five_prime_gene != a.three_prime_gene %}</w:t>
            </w:r>
          </w:p>
          <w:p w14:paraId="7106CE56"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{{a.five_prime_gene}}</w:t>
            </w:r>
          </w:p>
          <w:p w14:paraId="2D26BEC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{{a.three_prime_gene}}</w:t>
            </w:r>
          </w:p>
          <w:p w14:paraId="4271330E"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0BC06F5D"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{{a.five_prime_gene}}</w:t>
            </w:r>
          </w:p>
          <w:p w14:paraId="707CFD0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0602EE6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397F98A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{{a.gene_symbol}}</w:t>
            </w:r>
          </w:p>
          <w:p w14:paraId="37C96333" w14:textId="6F0F9528" w:rsidR="00844010" w:rsidRPr="00394A65" w:rsidRDefault="00844010" w:rsidP="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43DA079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a.bio_category==”Snvindel”%}</w:t>
            </w:r>
          </w:p>
          <w:p w14:paraId="1E62AAB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a.hgvs_p!=”p.?”%}</w:t>
            </w:r>
          </w:p>
          <w:p w14:paraId="4A3AF28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{{a.gene_region}} {{a.hgvs_c}} {{a.hgvs_p}}</w:t>
            </w:r>
          </w:p>
          <w:p w14:paraId="527842D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6AAA469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{{a.gene_region}} {{a.hgvs_c}}</w:t>
            </w:r>
          </w:p>
          <w:p w14:paraId="2162158C"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4AE172C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{{a.transcript_primary}}</w:t>
            </w:r>
          </w:p>
          <w:p w14:paraId="45FD0ABE"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a.bio_category==”Cnv”%}</w:t>
            </w:r>
          </w:p>
          <w:p w14:paraId="1791FBA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扩增</w:t>
            </w:r>
          </w:p>
          <w:p w14:paraId="5671283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a.bio_category==”Sv” or a.bio_category==”PSeqRnaSv”%}</w:t>
            </w:r>
          </w:p>
          <w:p w14:paraId="4E1F9B7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{{a.five_prime_gene}}:{{a.five_prime_cds}}-{{a.three_prime_gene}}:{{a.three_prime_cds}}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2D9B2E5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{{a.five_prime_transcript}}/{{a.three_prime_transcript}}</w:t>
            </w:r>
          </w:p>
          <w:p w14:paraId="43EF8002" w14:textId="354EB0B4"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94A65">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26DDBA1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a.bio_category==”Snvindel”%}</w:t>
            </w:r>
          </w:p>
          <w:p w14:paraId="2338CFE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{{a.freq_str}}</w:t>
            </w:r>
          </w:p>
          <w:p w14:paraId="558BEE89"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a.bio_category==”Cnv”%}</w:t>
            </w:r>
          </w:p>
          <w:p w14:paraId="744AEB0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{{a.cn_mean}}</w:t>
            </w:r>
          </w:p>
          <w:p w14:paraId="7926CBD8"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a.bio_category==”Sv”%}</w:t>
            </w:r>
          </w:p>
          <w:p w14:paraId="6067241D"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{{a.freq_str}}</w:t>
            </w:r>
          </w:p>
          <w:p w14:paraId="6FE1561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a.bio_category==”PSeqRnaSv”%}</w:t>
            </w:r>
          </w:p>
          <w:p w14:paraId="32B14764"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{{a.freq}} copies</w:t>
            </w:r>
          </w:p>
          <w:p w14:paraId="560E9674" w14:textId="560C8B49"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94A65">
              <w:rPr>
                <w:rFonts w:ascii="Times New Roman" w:eastAsia="宋体" w:hAnsi="Times New Roman" w:cs="Times New Roman"/>
                <w:bCs/>
                <w:color w:val="000000" w:themeColor="text1"/>
                <w:spacing w:val="6"/>
                <w:sz w:val="17"/>
                <w:szCs w:val="17"/>
              </w:rPr>
              <w:t>{%p endif%}</w:t>
            </w:r>
          </w:p>
        </w:tc>
      </w:tr>
      <w:tr w:rsidR="00844010" w:rsidRPr="00394A65" w14:paraId="7FD39B85"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DB04F00" w14:textId="2DFB458B"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endfor%}</w:t>
            </w:r>
          </w:p>
        </w:tc>
      </w:tr>
      <w:tr w:rsidR="00844010" w:rsidRPr="00394A65" w14:paraId="605886A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9FA3F3C" w14:textId="1417A363"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else%}</w:t>
            </w:r>
          </w:p>
        </w:tc>
      </w:tr>
      <w:tr w:rsidR="00844010" w:rsidRPr="00394A65" w14:paraId="185195B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88AC94" w14:textId="12F84AFD" w:rsidR="00844010" w:rsidRPr="00394A65" w:rsidRDefault="00844010">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b w:val="0"/>
                <w:bCs w:val="0"/>
                <w:color w:val="000000"/>
                <w:sz w:val="17"/>
                <w:szCs w:val="17"/>
              </w:rPr>
              <w:t>未检测到临床意义不明变异</w:t>
            </w:r>
          </w:p>
        </w:tc>
      </w:tr>
      <w:tr w:rsidR="00844010" w:rsidRPr="00394A65" w14:paraId="22CB6403"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3432ABC" w14:textId="586E6627"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endif%}</w:t>
            </w:r>
          </w:p>
        </w:tc>
      </w:tr>
    </w:tbl>
    <w:p w14:paraId="2F0B05D9" w14:textId="77777777" w:rsidR="00881096" w:rsidRPr="00394A65" w:rsidRDefault="00881096"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6E8E68E9" w14:textId="54EC31D8" w:rsidR="000A5400" w:rsidRPr="00394A65" w:rsidRDefault="00881096" w:rsidP="00737B7F">
      <w:pPr>
        <w:numPr>
          <w:ilvl w:val="0"/>
          <w:numId w:val="9"/>
        </w:numPr>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0A5400" w:rsidRPr="00394A65">
        <w:rPr>
          <w:rFonts w:ascii="Times New Roman" w:eastAsia="宋体" w:hAnsi="Times New Roman" w:cs="Times New Roman"/>
          <w:spacing w:val="6"/>
          <w:sz w:val="16"/>
          <w:szCs w:val="18"/>
        </w:rPr>
        <w:br w:type="page"/>
      </w:r>
    </w:p>
    <w:p w14:paraId="4FB4F52D" w14:textId="7192D55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基因拷贝数变异分布图</w:t>
      </w:r>
    </w:p>
    <w:p w14:paraId="53E3AFD4"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{%p if image.cnv%}</w:t>
      </w:r>
    </w:p>
    <w:p w14:paraId="60DD299C"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w:t>
      </w:r>
      <w:r w:rsidRPr="00394A65">
        <w:rPr>
          <w:rFonts w:ascii="Times New Roman" w:eastAsia="宋体" w:hAnsi="Times New Roman"/>
          <w:color w:val="000000" w:themeColor="text1"/>
          <w:sz w:val="16"/>
          <w:szCs w:val="16"/>
        </w:rPr>
        <w:t>{image.cnv}}</w:t>
      </w:r>
    </w:p>
    <w:p w14:paraId="1F923E75"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{%p else%}</w:t>
      </w:r>
    </w:p>
    <w:p w14:paraId="4872E0DA"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FF0000"/>
          <w:sz w:val="16"/>
          <w:szCs w:val="16"/>
          <w:lang w:eastAsia="zh-CN"/>
        </w:rPr>
      </w:pPr>
      <w:r w:rsidRPr="00394A65">
        <w:rPr>
          <w:rFonts w:ascii="Times New Roman" w:eastAsia="宋体" w:hAnsi="Times New Roman" w:hint="eastAsia"/>
          <w:color w:val="FF0000"/>
          <w:sz w:val="16"/>
          <w:szCs w:val="16"/>
          <w:lang w:eastAsia="zh-CN"/>
        </w:rPr>
        <w:t>未提取到拷贝数变异分布图，请手动粘贴！</w:t>
      </w:r>
    </w:p>
    <w:p w14:paraId="7A28D692"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{%p</w:t>
      </w:r>
      <w:r w:rsidRPr="00394A65">
        <w:rPr>
          <w:rFonts w:ascii="Times New Roman" w:eastAsia="宋体" w:hAnsi="Times New Roman"/>
          <w:color w:val="000000" w:themeColor="text1"/>
          <w:sz w:val="16"/>
          <w:szCs w:val="16"/>
        </w:rPr>
        <w:t xml:space="preserve"> endif</w:t>
      </w:r>
      <w:r w:rsidRPr="00394A65">
        <w:rPr>
          <w:rFonts w:ascii="Times New Roman" w:eastAsia="宋体" w:hAnsi="Times New Roman" w:hint="eastAsia"/>
          <w:color w:val="000000" w:themeColor="text1"/>
          <w:sz w:val="16"/>
          <w:szCs w:val="16"/>
        </w:rPr>
        <w:t>%}</w:t>
      </w:r>
    </w:p>
    <w:p w14:paraId="558917A6"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076AD031" w14:textId="7E191A22" w:rsidR="0009185C" w:rsidRPr="00394A65" w:rsidRDefault="00AC1747" w:rsidP="00737B7F">
      <w:pPr>
        <w:numPr>
          <w:ilvl w:val="0"/>
          <w:numId w:val="10"/>
        </w:num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每个点表示目标基因发生拷贝数变异的区域，横轴表示拷贝数变异区域所在的染色体位置，纵轴表示该区域的拷贝数，彩色点为</w:t>
      </w:r>
      <w:r w:rsidR="00EC3725">
        <w:rPr>
          <w:rFonts w:ascii="Times New Roman" w:eastAsia="宋体" w:hAnsi="Times New Roman" w:cs="Times New Roman" w:hint="eastAsia"/>
          <w:spacing w:val="6"/>
          <w:sz w:val="16"/>
          <w:szCs w:val="18"/>
        </w:rPr>
        <w:t>本检测项目</w:t>
      </w:r>
      <w:r w:rsidRPr="00394A65">
        <w:rPr>
          <w:rFonts w:ascii="Times New Roman" w:eastAsia="宋体" w:hAnsi="Times New Roman" w:cs="Times New Roman"/>
          <w:spacing w:val="6"/>
          <w:sz w:val="16"/>
          <w:szCs w:val="18"/>
        </w:rPr>
        <w:t>拷贝数变异检测基因。</w:t>
      </w:r>
      <w:r w:rsidRPr="00394A65">
        <w:rPr>
          <w:rFonts w:ascii="Times New Roman" w:eastAsia="宋体" w:hAnsi="Times New Roman" w:cs="Times New Roman"/>
          <w:spacing w:val="6"/>
          <w:sz w:val="16"/>
          <w:szCs w:val="18"/>
        </w:rPr>
        <w:t>NGS</w:t>
      </w:r>
      <w:r w:rsidRPr="00394A65">
        <w:rPr>
          <w:rFonts w:ascii="Times New Roman" w:eastAsia="宋体" w:hAnsi="Times New Roman" w:cs="Times New Roman"/>
          <w:spacing w:val="6"/>
          <w:sz w:val="16"/>
          <w:szCs w:val="18"/>
        </w:rPr>
        <w:t>检测得到的拷贝数与样本中肿瘤占比有关。</w:t>
      </w:r>
      <w:r w:rsidR="000A5400" w:rsidRPr="00394A65">
        <w:rPr>
          <w:rFonts w:ascii="Times New Roman" w:eastAsia="宋体" w:hAnsi="Times New Roman" w:cs="Times New Roman"/>
        </w:rPr>
        <w:br w:type="page"/>
      </w:r>
    </w:p>
    <w:p w14:paraId="2D97C979"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2</w:t>
      </w:r>
      <w:r w:rsidRPr="00394A65">
        <w:rPr>
          <w:rFonts w:ascii="Times New Roman" w:eastAsia="宋体" w:hAnsi="Times New Roman" w:cs="Times New Roman"/>
          <w:b/>
          <w:kern w:val="0"/>
          <w:sz w:val="28"/>
          <w:szCs w:val="28"/>
        </w:rPr>
        <w:t>．检测结果详细解读</w:t>
      </w:r>
    </w:p>
    <w:p w14:paraId="3319013F" w14:textId="577A83B9"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基因变异及检测结果解读</w:t>
      </w:r>
    </w:p>
    <w:p w14:paraId="27786C3C" w14:textId="265BCC3D" w:rsidR="00FA1A40" w:rsidRPr="00394A65" w:rsidRDefault="00FA1A40" w:rsidP="00FA1A40">
      <w:pPr>
        <w:ind w:left="53"/>
        <w:rPr>
          <w:rFonts w:ascii="Times New Roman" w:eastAsia="宋体" w:hAnsi="Times New Roman"/>
          <w:sz w:val="20"/>
          <w:szCs w:val="20"/>
        </w:rPr>
      </w:pPr>
      <w:r w:rsidRPr="00394A65">
        <w:rPr>
          <w:rFonts w:ascii="Times New Roman" w:eastAsia="宋体" w:hAnsi="Times New Roman" w:hint="eastAsia"/>
        </w:rPr>
        <w:t>{</w:t>
      </w:r>
      <w:r w:rsidRPr="00394A65">
        <w:rPr>
          <w:rFonts w:ascii="Times New Roman" w:eastAsia="宋体" w:hAnsi="Times New Roman"/>
        </w:rPr>
        <w:t>%p if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2A3780CE"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6151A301"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3E74465" w14:textId="57BB14F3" w:rsidR="0009185C" w:rsidRPr="00394A65" w:rsidRDefault="00E304A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hint="eastAsia"/>
                <w:color w:val="FF0000"/>
                <w:spacing w:val="6"/>
                <w:sz w:val="20"/>
                <w:szCs w:val="20"/>
              </w:rPr>
              <w:t>KRAS/NRAS/BRAF V600E</w:t>
            </w:r>
            <w:r w:rsidRPr="00394A65">
              <w:rPr>
                <w:rFonts w:ascii="Times New Roman" w:eastAsia="宋体" w:hAnsi="Times New Roman" w:cs="Times New Roman" w:hint="eastAsia"/>
                <w:color w:val="FF0000"/>
                <w:spacing w:val="6"/>
                <w:sz w:val="20"/>
                <w:szCs w:val="20"/>
              </w:rPr>
              <w:t>野生型</w:t>
            </w:r>
          </w:p>
        </w:tc>
      </w:tr>
      <w:tr w:rsidR="0009185C" w:rsidRPr="00394A65" w14:paraId="56625D1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E551576" w14:textId="77777777" w:rsidR="0009185C" w:rsidRPr="00394A65" w:rsidRDefault="00AC1747">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1125134E" w14:textId="47EED5BD" w:rsidR="0009185C" w:rsidRPr="00394A65" w:rsidRDefault="00E304AD"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基因是人体内最为常见的原癌基因，其负责编码的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蛋白在细胞内的信号通路中起着信号转导作用，</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突变在多种肿瘤中均有发生，比如在肺癌中约占</w:t>
            </w:r>
            <w:r w:rsidRPr="00394A65">
              <w:rPr>
                <w:rFonts w:ascii="Times New Roman" w:eastAsia="宋体" w:hAnsi="Times New Roman" w:cs="Times New Roman" w:hint="eastAsia"/>
                <w:spacing w:val="6"/>
                <w:sz w:val="17"/>
                <w:szCs w:val="17"/>
                <w:lang w:eastAsia="zh-CN"/>
              </w:rPr>
              <w:t>15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18794081</w:t>
            </w:r>
            <w:r w:rsidRPr="00394A65">
              <w:rPr>
                <w:rFonts w:ascii="Times New Roman" w:eastAsia="宋体" w:hAnsi="Times New Roman" w:cs="Times New Roman" w:hint="eastAsia"/>
                <w:spacing w:val="6"/>
                <w:sz w:val="17"/>
                <w:szCs w:val="17"/>
                <w:lang w:eastAsia="zh-CN"/>
              </w:rPr>
              <w:t>），在结直肠癌中高达</w:t>
            </w:r>
            <w:r w:rsidRPr="00394A65">
              <w:rPr>
                <w:rFonts w:ascii="Times New Roman" w:eastAsia="宋体" w:hAnsi="Times New Roman" w:cs="Times New Roman" w:hint="eastAsia"/>
                <w:spacing w:val="6"/>
                <w:sz w:val="17"/>
                <w:szCs w:val="17"/>
                <w:lang w:eastAsia="zh-CN"/>
              </w:rPr>
              <w:t>40%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19679400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基因同</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HRAS</w:t>
            </w:r>
            <w:r w:rsidRPr="00394A65">
              <w:rPr>
                <w:rFonts w:ascii="Times New Roman" w:eastAsia="宋体" w:hAnsi="Times New Roman" w:cs="Times New Roman" w:hint="eastAsia"/>
                <w:spacing w:val="6"/>
                <w:sz w:val="17"/>
                <w:szCs w:val="17"/>
                <w:lang w:eastAsia="zh-CN"/>
              </w:rPr>
              <w:t>基因一样隶属于</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基因家族，其负责编码的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在结直肠癌患者中的突变率相对较高，约为</w:t>
            </w:r>
            <w:r w:rsidRPr="00394A65">
              <w:rPr>
                <w:rFonts w:ascii="Times New Roman" w:eastAsia="宋体" w:hAnsi="Times New Roman" w:cs="Times New Roman" w:hint="eastAsia"/>
                <w:spacing w:val="6"/>
                <w:sz w:val="17"/>
                <w:szCs w:val="17"/>
                <w:lang w:eastAsia="zh-CN"/>
              </w:rPr>
              <w:t>1</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6%</w:t>
            </w:r>
            <w:r w:rsidRPr="00394A65">
              <w:rPr>
                <w:rFonts w:ascii="Times New Roman" w:eastAsia="宋体" w:hAnsi="Times New Roman" w:cs="Times New Roman" w:hint="eastAsia"/>
                <w:spacing w:val="6"/>
                <w:sz w:val="17"/>
                <w:szCs w:val="17"/>
                <w:lang w:eastAsia="zh-CN"/>
              </w:rPr>
              <w:t>，主要发生位置为</w:t>
            </w:r>
            <w:r w:rsidRPr="00394A65">
              <w:rPr>
                <w:rFonts w:ascii="Times New Roman" w:eastAsia="宋体" w:hAnsi="Times New Roman" w:cs="Times New Roman" w:hint="eastAsia"/>
                <w:spacing w:val="6"/>
                <w:sz w:val="17"/>
                <w:szCs w:val="17"/>
                <w:lang w:eastAsia="zh-CN"/>
              </w:rPr>
              <w:t>2</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号外显子，同时</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也是结直肠癌中重要的分子标志之一。</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，又名丝氨酸</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苏氨酸激酶，其在丝裂原活化蛋白激酶（</w:t>
            </w:r>
            <w:r w:rsidRPr="00394A65">
              <w:rPr>
                <w:rFonts w:ascii="Times New Roman" w:eastAsia="宋体" w:hAnsi="Times New Roman" w:cs="Times New Roman" w:hint="eastAsia"/>
                <w:spacing w:val="6"/>
                <w:sz w:val="17"/>
                <w:szCs w:val="17"/>
                <w:lang w:eastAsia="zh-CN"/>
              </w:rPr>
              <w:t>MAPK</w:t>
            </w:r>
            <w:r w:rsidRPr="00394A65">
              <w:rPr>
                <w:rFonts w:ascii="Times New Roman" w:eastAsia="宋体" w:hAnsi="Times New Roman" w:cs="Times New Roman" w:hint="eastAsia"/>
                <w:spacing w:val="6"/>
                <w:sz w:val="17"/>
                <w:szCs w:val="17"/>
                <w:lang w:eastAsia="zh-CN"/>
              </w:rPr>
              <w:t>）级联（</w:t>
            </w:r>
            <w:r w:rsidRPr="00394A65">
              <w:rPr>
                <w:rFonts w:ascii="Times New Roman" w:eastAsia="宋体" w:hAnsi="Times New Roman" w:cs="Times New Roman" w:hint="eastAsia"/>
                <w:spacing w:val="6"/>
                <w:sz w:val="17"/>
                <w:szCs w:val="17"/>
                <w:lang w:eastAsia="zh-CN"/>
              </w:rPr>
              <w:t>PMID: 15520807</w:t>
            </w:r>
            <w:r w:rsidRPr="00394A65">
              <w:rPr>
                <w:rFonts w:ascii="Times New Roman" w:eastAsia="宋体" w:hAnsi="Times New Roman" w:cs="Times New Roman" w:hint="eastAsia"/>
                <w:spacing w:val="6"/>
                <w:sz w:val="17"/>
                <w:szCs w:val="17"/>
                <w:lang w:eastAsia="zh-CN"/>
              </w:rPr>
              <w:t>）的调节中起关键作用。</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基因突变在多种肿瘤中均有报道，包括黑色素瘤（</w:t>
            </w:r>
            <w:r w:rsidRPr="00394A65">
              <w:rPr>
                <w:rFonts w:ascii="Times New Roman" w:eastAsia="宋体" w:hAnsi="Times New Roman" w:cs="Times New Roman" w:hint="eastAsia"/>
                <w:spacing w:val="6"/>
                <w:sz w:val="17"/>
                <w:szCs w:val="17"/>
                <w:lang w:eastAsia="zh-CN"/>
              </w:rPr>
              <w:t>PMID: 12068308</w:t>
            </w:r>
            <w:r w:rsidRPr="00394A65">
              <w:rPr>
                <w:rFonts w:ascii="Times New Roman" w:eastAsia="宋体" w:hAnsi="Times New Roman" w:cs="Times New Roman" w:hint="eastAsia"/>
                <w:spacing w:val="6"/>
                <w:sz w:val="17"/>
                <w:szCs w:val="17"/>
                <w:lang w:eastAsia="zh-CN"/>
              </w:rPr>
              <w:t>）、肺癌、结直肠癌（</w:t>
            </w:r>
            <w:r w:rsidRPr="00394A65">
              <w:rPr>
                <w:rFonts w:ascii="Times New Roman" w:eastAsia="宋体" w:hAnsi="Times New Roman" w:cs="Times New Roman" w:hint="eastAsia"/>
                <w:spacing w:val="6"/>
                <w:sz w:val="17"/>
                <w:szCs w:val="17"/>
                <w:lang w:eastAsia="zh-CN"/>
              </w:rPr>
              <w:t>PMID: 19537845</w:t>
            </w:r>
            <w:r w:rsidRPr="00394A65">
              <w:rPr>
                <w:rFonts w:ascii="Times New Roman" w:eastAsia="宋体" w:hAnsi="Times New Roman" w:cs="Times New Roman" w:hint="eastAsia"/>
                <w:spacing w:val="6"/>
                <w:sz w:val="17"/>
                <w:szCs w:val="17"/>
                <w:lang w:eastAsia="zh-CN"/>
              </w:rPr>
              <w:t>）等，是一种常见的原癌基因。</w:t>
            </w:r>
          </w:p>
        </w:tc>
      </w:tr>
      <w:tr w:rsidR="0009185C" w:rsidRPr="00394A65" w14:paraId="5EB7A323"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69A3FAF" w14:textId="77777777" w:rsidR="0009185C" w:rsidRPr="00394A65" w:rsidRDefault="00AC1747">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3689C782" w14:textId="4E4C3A35" w:rsidR="0009185C" w:rsidRPr="00394A65" w:rsidRDefault="00E304AD" w:rsidP="004C3C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w:t>
            </w:r>
          </w:p>
        </w:tc>
      </w:tr>
      <w:tr w:rsidR="0009185C" w:rsidRPr="00394A65" w14:paraId="080751B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5FA588C" w14:textId="77777777" w:rsidR="0009185C" w:rsidRPr="00394A65" w:rsidRDefault="00AC1747">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3C5CD2EB"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var.knb.evi_sum.evi_split%}</w:t>
            </w:r>
          </w:p>
          <w:p w14:paraId="5014431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var.knb.evi_sum.evi_split.Predictive_merge%}</w:t>
            </w:r>
          </w:p>
          <w:p w14:paraId="345E61EF"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var.knb.evi_sum.evi_split.Predictive_merge%}</w:t>
            </w:r>
          </w:p>
          <w:p w14:paraId="23DFD77B"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{{b.regimen_name}}</w:t>
            </w:r>
            <w:r w:rsidRPr="00394A65">
              <w:rPr>
                <w:rFonts w:ascii="Times New Roman" w:eastAsia="宋体" w:hAnsi="Times New Roman" w:cs="Times New Roman" w:hint="eastAsia"/>
                <w:b/>
                <w:bCs/>
                <w:color w:val="6DA7D7"/>
                <w:sz w:val="17"/>
                <w:szCs w:val="17"/>
              </w:rPr>
              <w:t>：</w:t>
            </w:r>
          </w:p>
          <w:p w14:paraId="5D5A525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D169A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1743E620"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22E01EC9"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var.knb.evi_sum.evi_split.Prognostic%}</w:t>
            </w:r>
          </w:p>
          <w:p w14:paraId="0B09D19A"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var.knb.evi_sum.evi_split.Prognostic %}</w:t>
            </w:r>
          </w:p>
          <w:p w14:paraId="12BAA67D"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1D91BCF7"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7B0B0201"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7058DBFE"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1BFC9464"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var.knb.evi_sum.evi_split.Diagnostic%}</w:t>
            </w:r>
          </w:p>
          <w:p w14:paraId="43D5703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var.knb.evi_sum.evi_split.Diagnostic %}</w:t>
            </w:r>
          </w:p>
          <w:p w14:paraId="6E3E7DB7"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6E69B4D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84C64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55CA3A1C"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A2430F8"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69776A0A" w14:textId="77777777" w:rsidR="00E304AD" w:rsidRPr="00394A65" w:rsidRDefault="00E304AD" w:rsidP="004C3C4D">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
          <w:p w14:paraId="660C7C3E" w14:textId="252BFA92"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50AF8523" w14:textId="77777777" w:rsidR="00FA1A40" w:rsidRPr="00394A65" w:rsidRDefault="00FA1A40" w:rsidP="00FA1A40">
      <w:pPr>
        <w:widowControl/>
        <w:jc w:val="left"/>
        <w:rPr>
          <w:rFonts w:ascii="Times New Roman" w:eastAsia="宋体" w:hAnsi="Times New Roman" w:cs="Times New Roman"/>
          <w:spacing w:val="6"/>
          <w:sz w:val="16"/>
          <w:szCs w:val="18"/>
        </w:rPr>
      </w:pPr>
    </w:p>
    <w:p w14:paraId="7CB5B9B6" w14:textId="7893783D"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39186D29" w14:textId="518ACADA"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t>{%p for a in (var.var_somatic.level_I+var.var_somatic.level_II)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790B23" w:rsidRPr="00394A65" w14:paraId="17B4C4A4"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1930864" w14:textId="77777777" w:rsidR="00790B23" w:rsidRPr="00394A65" w:rsidRDefault="00790B2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3909A8B"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{%p if a.bio_category==”Snvindel”%}</w:t>
            </w:r>
          </w:p>
          <w:p w14:paraId="6D85A893" w14:textId="5CD485C3"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{{a.gene_symbol}}</w:t>
            </w:r>
            <w:r w:rsidR="00F35F87">
              <w:rPr>
                <w:rFonts w:ascii="Times New Roman" w:eastAsia="宋体" w:hAnsi="Times New Roman" w:cs="Times New Roman"/>
                <w:color w:val="FF0000"/>
                <w:spacing w:val="6"/>
                <w:sz w:val="20"/>
                <w:szCs w:val="20"/>
              </w:rPr>
              <w:t xml:space="preserve"> </w:t>
            </w:r>
            <w:r w:rsidR="00F35F87">
              <w:rPr>
                <w:rFonts w:ascii="Times New Roman" w:eastAsia="宋体" w:hAnsi="Times New Roman" w:cs="Times New Roman" w:hint="eastAsia"/>
                <w:color w:val="FF0000"/>
                <w:spacing w:val="6"/>
                <w:sz w:val="20"/>
                <w:szCs w:val="20"/>
                <w:lang w:eastAsia="zh-CN"/>
              </w:rPr>
              <w:t>{{</w:t>
            </w:r>
            <w:r w:rsidR="00F35F87">
              <w:rPr>
                <w:rFonts w:ascii="Times New Roman" w:eastAsia="宋体" w:hAnsi="Times New Roman" w:cs="Times New Roman"/>
                <w:color w:val="FF0000"/>
                <w:spacing w:val="6"/>
                <w:sz w:val="20"/>
                <w:szCs w:val="20"/>
                <w:lang w:eastAsia="zh-CN"/>
              </w:rPr>
              <w:t>a.gene_region</w:t>
            </w:r>
            <w:r w:rsidR="00F35F87">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color w:val="FF0000"/>
                <w:spacing w:val="6"/>
                <w:sz w:val="20"/>
                <w:szCs w:val="20"/>
              </w:rPr>
              <w:t xml:space="preserve"> {{a.hgvs_c}}{%if a.hgvs_p!=”p.?”%} {{a.hgvs_p}}{%endif%}</w:t>
            </w:r>
          </w:p>
          <w:p w14:paraId="3BA106B0"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{%p elif a.bio_category==”Cnv”%}</w:t>
            </w:r>
          </w:p>
          <w:p w14:paraId="2B8A6E5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 xml:space="preserve">{{a.gene_symbol}} </w:t>
            </w:r>
            <w:r w:rsidRPr="00394A65">
              <w:rPr>
                <w:rFonts w:ascii="Times New Roman" w:eastAsia="宋体" w:hAnsi="Times New Roman" w:cs="Times New Roman" w:hint="eastAsia"/>
                <w:color w:val="FF0000"/>
                <w:spacing w:val="6"/>
                <w:sz w:val="20"/>
                <w:szCs w:val="20"/>
              </w:rPr>
              <w:t>扩增</w:t>
            </w:r>
          </w:p>
          <w:p w14:paraId="78B90395"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{%p elif a.bio_category==”Sv” or a.bio_category==”PSeqRnaSv”%}</w:t>
            </w:r>
          </w:p>
          <w:p w14:paraId="6CCB597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 xml:space="preserve">{{a.five_prime_gene}} : {{a.five_prime_cds}}-{{a.three_prime_gene}} : {{a.three_prime_cds}} </w:t>
            </w:r>
            <w:r w:rsidRPr="00394A65">
              <w:rPr>
                <w:rFonts w:ascii="Times New Roman" w:eastAsia="宋体" w:hAnsi="Times New Roman" w:cs="Times New Roman" w:hint="eastAsia"/>
                <w:color w:val="FF0000"/>
                <w:spacing w:val="6"/>
                <w:sz w:val="20"/>
                <w:szCs w:val="20"/>
              </w:rPr>
              <w:t>融合</w:t>
            </w:r>
          </w:p>
          <w:p w14:paraId="40B5C0DD" w14:textId="50354C68" w:rsidR="00790B23" w:rsidRPr="00394A65" w:rsidRDefault="00100D16" w:rsidP="00100D1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color w:val="FF0000"/>
                <w:spacing w:val="6"/>
                <w:sz w:val="20"/>
                <w:szCs w:val="20"/>
              </w:rPr>
              <w:t>{%p endif%}</w:t>
            </w:r>
          </w:p>
        </w:tc>
      </w:tr>
      <w:tr w:rsidR="00790B23" w:rsidRPr="00394A65" w14:paraId="65B6261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CE87FB4" w14:textId="77777777" w:rsidR="00790B23" w:rsidRPr="00394A65" w:rsidRDefault="00790B23"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4DE72421"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 in a.gene_symbol and (a.bio_category==”Sv” or a.bio_category == “PSeqRnaSv”)%}</w:t>
            </w:r>
          </w:p>
          <w:p w14:paraId="3761E33D"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a.five_prime_gene != a.three_prime_gene %}</w:t>
            </w:r>
          </w:p>
          <w:p w14:paraId="415763D7"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{{a.five_prime_gene_function|e}}</w:t>
            </w:r>
          </w:p>
          <w:p w14:paraId="509E104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{{a.three_prime_gene_function|e}}</w:t>
            </w:r>
          </w:p>
          <w:p w14:paraId="5AE3B0E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6C06C62A"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{{a.five_prime_gene_function|e}}</w:t>
            </w:r>
          </w:p>
          <w:p w14:paraId="5AED2C32"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57C56C94"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BE3519E"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{{a.gene_function|e}}</w:t>
            </w:r>
          </w:p>
          <w:p w14:paraId="4E77D1BD" w14:textId="6ABEEACB"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cs="Times New Roman"/>
                <w:spacing w:val="6"/>
                <w:sz w:val="17"/>
                <w:szCs w:val="17"/>
              </w:rPr>
              <w:t>{%p endif%}</w:t>
            </w:r>
          </w:p>
        </w:tc>
      </w:tr>
      <w:tr w:rsidR="00790B23" w:rsidRPr="00394A65" w14:paraId="453C5D2A"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7DFFF73" w14:textId="77777777" w:rsidR="00790B23" w:rsidRPr="00394A65" w:rsidRDefault="00790B23"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07579002" w14:textId="4758BE9D"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{{a.variant_desc_cn|e}}{{a.variant_interpret_cn|e}}</w:t>
            </w:r>
          </w:p>
        </w:tc>
      </w:tr>
      <w:tr w:rsidR="00790B23" w:rsidRPr="00394A65" w14:paraId="66083FF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7CEF631" w14:textId="77777777" w:rsidR="00790B23" w:rsidRPr="00394A65" w:rsidRDefault="00790B23"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55028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a.evi_sum.evi_split and (a.evi_sum.evi_split.Predictive_merge or a.evi_sum.evi_split.Prognostic or a.evi_sum.evi_split.Diagnostic) %}</w:t>
            </w:r>
          </w:p>
          <w:p w14:paraId="5CE3154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a.evi_sum.evi_split.Predictive_merge%}</w:t>
            </w:r>
          </w:p>
          <w:p w14:paraId="0EB48BA8"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a.evi_sum.evi_split.Predictive_merge%}</w:t>
            </w:r>
          </w:p>
          <w:p w14:paraId="3F5E625B"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{{b.regimen_name}}</w:t>
            </w:r>
            <w:r w:rsidRPr="00394A65">
              <w:rPr>
                <w:rFonts w:ascii="Times New Roman" w:eastAsia="宋体" w:hAnsi="Times New Roman" w:cs="Times New Roman" w:hint="eastAsia"/>
                <w:b/>
                <w:bCs/>
                <w:color w:val="6DA7D7"/>
                <w:sz w:val="17"/>
                <w:szCs w:val="17"/>
              </w:rPr>
              <w:t>：</w:t>
            </w:r>
          </w:p>
          <w:p w14:paraId="22F00AFC"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DE23BC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1B1C90D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31ED8E0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a.evi_sum.evi_split.Prognostic%}</w:t>
            </w:r>
          </w:p>
          <w:p w14:paraId="016D868C"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a.evi_sum.evi_split.Prognostic %}</w:t>
            </w:r>
          </w:p>
          <w:p w14:paraId="61CF559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6A136C8D"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06385BB5"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3B22D33F"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20EDCF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a.evi_sum.evi_split.Diagnostic%}</w:t>
            </w:r>
          </w:p>
          <w:p w14:paraId="4F40021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a.evi_sum.evi_split.Diagnostic %}</w:t>
            </w:r>
          </w:p>
          <w:p w14:paraId="659C1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300C7C11"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A007456"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lastRenderedPageBreak/>
              <w:t>{%p endfor%}</w:t>
            </w:r>
          </w:p>
          <w:p w14:paraId="2E7BF11E"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63DDD8A0"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50CC4BF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hint="eastAsia"/>
                <w:color w:val="000000" w:themeColor="text1"/>
                <w:sz w:val="17"/>
                <w:szCs w:val="17"/>
              </w:rPr>
              <w:t>目前关于该变异的临床治疗实践尚不明确。</w:t>
            </w:r>
          </w:p>
          <w:p w14:paraId="14719FB3" w14:textId="488B146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7CCE4029" w14:textId="77777777" w:rsidR="00FA1A40" w:rsidRPr="00394A65" w:rsidRDefault="00FA1A40" w:rsidP="00FA1A40">
      <w:pPr>
        <w:widowControl/>
        <w:jc w:val="left"/>
        <w:rPr>
          <w:rFonts w:ascii="Times New Roman" w:eastAsia="宋体" w:hAnsi="Times New Roman" w:cs="Times New Roman"/>
          <w:spacing w:val="6"/>
          <w:sz w:val="16"/>
          <w:szCs w:val="18"/>
        </w:rPr>
      </w:pPr>
    </w:p>
    <w:p w14:paraId="4B4BC67C" w14:textId="7DBEF517"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endfor%}</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D82D8E" w:rsidRPr="00394A65" w14:paraId="55E7B380"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5384B8FC" w14:textId="77777777" w:rsidR="00D82D8E" w:rsidRPr="00394A65" w:rsidRDefault="00D82D8E" w:rsidP="00812A86">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5B96F18" w14:textId="08AFC5AD" w:rsidR="00D82D8E" w:rsidRPr="00394A65" w:rsidRDefault="00D82D8E" w:rsidP="00D82D8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{%if msi.var_id==</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MSS</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sidR="00613A07">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D82D8E" w:rsidRPr="00394A65" w14:paraId="04114E8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4DE0FCA" w14:textId="77777777" w:rsidR="00D82D8E" w:rsidRPr="00394A65" w:rsidRDefault="00D82D8E" w:rsidP="00812A86">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32" w:type="dxa"/>
            <w:tcBorders>
              <w:tl2br w:val="nil"/>
              <w:tr2bl w:val="nil"/>
            </w:tcBorders>
            <w:shd w:val="clear" w:color="auto" w:fill="auto"/>
          </w:tcPr>
          <w:p w14:paraId="46108D80" w14:textId="0C7F1498" w:rsidR="00D82D8E" w:rsidRPr="00394A65" w:rsidRDefault="00D82D8E" w:rsidP="00BA4BC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r w:rsidRPr="00394A65">
              <w:rPr>
                <w:rFonts w:ascii="Times New Roman" w:eastAsia="宋体" w:hAnsi="Times New Roman" w:cs="Times New Roman"/>
                <w:color w:val="000000" w:themeColor="text1"/>
                <w:sz w:val="17"/>
                <w:szCs w:val="17"/>
              </w:rPr>
              <w:t>Instability,MSI</w:t>
            </w:r>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D82D8E" w:rsidRPr="00394A65" w14:paraId="3AC4F2F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6FE6185" w14:textId="77777777" w:rsidR="00D82D8E" w:rsidRPr="00394A65" w:rsidRDefault="00D82D8E" w:rsidP="00812A86">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32" w:type="dxa"/>
            <w:tcBorders>
              <w:tl2br w:val="nil"/>
              <w:tr2bl w:val="nil"/>
            </w:tcBorders>
            <w:shd w:val="clear" w:color="auto" w:fill="auto"/>
          </w:tcPr>
          <w:p w14:paraId="7ADEB87F" w14:textId="29D0FBBC"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msi.var_id == “MSI-H”</w:t>
            </w:r>
            <w:r w:rsidRPr="00394A65">
              <w:rPr>
                <w:rFonts w:ascii="Times New Roman" w:eastAsia="宋体" w:hAnsi="Times New Roman" w:cs="Times New Roman" w:hint="eastAsia"/>
                <w:spacing w:val="6"/>
                <w:sz w:val="17"/>
                <w:szCs w:val="17"/>
                <w:highlight w:val="yellow"/>
                <w:lang w:eastAsia="zh-CN"/>
              </w:rPr>
              <w:t>%}</w:t>
            </w:r>
          </w:p>
          <w:p w14:paraId="4F2678E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w:t>
            </w:r>
          </w:p>
          <w:p w14:paraId="11F94C6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msi.evi_sum.evi_split.Predictive_merge%}</w:t>
            </w:r>
          </w:p>
          <w:p w14:paraId="23F3CE87"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msi.evi_sum.evi_split.Predictive_merge%}</w:t>
            </w:r>
          </w:p>
          <w:p w14:paraId="5B46C7BD"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{{b.regimen_name}}</w:t>
            </w:r>
            <w:r w:rsidRPr="00394A65">
              <w:rPr>
                <w:rFonts w:ascii="Times New Roman" w:eastAsia="宋体" w:hAnsi="Times New Roman" w:cs="Times New Roman" w:hint="eastAsia"/>
                <w:b/>
                <w:bCs/>
                <w:color w:val="6DA7D7"/>
                <w:sz w:val="17"/>
                <w:szCs w:val="17"/>
              </w:rPr>
              <w:t>：</w:t>
            </w:r>
          </w:p>
          <w:p w14:paraId="45698E6D"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7D89D39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2B8772E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6506F3A"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msi.evi_sum.evi_split.Prognostic%}</w:t>
            </w:r>
          </w:p>
          <w:p w14:paraId="56C7ACF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msi.evi_sum.evi_split.Prognostic %}</w:t>
            </w:r>
          </w:p>
          <w:p w14:paraId="4543F9C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5BD1B336"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16D504BF"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0523DCF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4BE0D7CE"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msi.evi_sum.evi_split.Diagnostic%}</w:t>
            </w:r>
          </w:p>
          <w:p w14:paraId="0BC3DF2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msi.evi_sum.evi_split.Diagnostic %}</w:t>
            </w:r>
          </w:p>
          <w:p w14:paraId="745431B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5D04C1FA"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1A92752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7FA5312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F5AC8A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58CFBC40" w14:textId="4ED5AB85"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p w14:paraId="62F71A21" w14:textId="3475D584"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01C7598" w14:textId="7652224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585EE1C0" w14:textId="109ED953"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spacing w:val="6"/>
                <w:sz w:val="17"/>
                <w:szCs w:val="17"/>
                <w:lang w:eastAsia="zh-CN"/>
              </w:rPr>
              <w:t>/</w:t>
            </w:r>
          </w:p>
          <w:p w14:paraId="7185F2EA" w14:textId="1D879FBB" w:rsidR="00D82D8E"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53AD75B9" w14:textId="4F25EB03" w:rsidR="000A5400" w:rsidRPr="00394A65" w:rsidRDefault="000A540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br w:type="page"/>
      </w:r>
    </w:p>
    <w:p w14:paraId="767D51B2" w14:textId="2E8EB3C6"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肿瘤发生发展相关变异结果解读</w:t>
      </w:r>
    </w:p>
    <w:p w14:paraId="5B176D97" w14:textId="007E10D0"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if (var.var_somatic.level_onco_nodrug) |remove_bcl2l11%}</w:t>
      </w:r>
    </w:p>
    <w:p w14:paraId="2CD411D3" w14:textId="7F57BE9F"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for a in (var.var_somatic.level_onco_nodrug)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3B13BDFC"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0B4172B"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AFF3E23"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if a.bio_category==”Snvindel”%}</w:t>
            </w:r>
          </w:p>
          <w:p w14:paraId="0CFFA274" w14:textId="361EEEB3"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{{a.gene_symbol}}</w:t>
            </w:r>
            <w:r w:rsidR="00F35F87">
              <w:rPr>
                <w:rFonts w:ascii="Times New Roman" w:eastAsia="宋体" w:hAnsi="Times New Roman" w:cs="Times New Roman"/>
                <w:spacing w:val="6"/>
                <w:sz w:val="20"/>
                <w:szCs w:val="20"/>
              </w:rPr>
              <w:t xml:space="preserve"> {{a.gene_region}}</w:t>
            </w:r>
            <w:r w:rsidRPr="00394A65">
              <w:rPr>
                <w:rFonts w:ascii="Times New Roman" w:eastAsia="宋体" w:hAnsi="Times New Roman" w:cs="Times New Roman"/>
                <w:spacing w:val="6"/>
                <w:sz w:val="20"/>
                <w:szCs w:val="20"/>
              </w:rPr>
              <w:t xml:space="preserve"> {{a.hgvs_c}}{%if a.hgvs_p!=”p.?”%} {{a.hgvs_p}}{%endif%}</w:t>
            </w:r>
          </w:p>
          <w:p w14:paraId="4607F888"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elif a.bio_category==”Cnv”%}</w:t>
            </w:r>
          </w:p>
          <w:p w14:paraId="3AD662AE"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 xml:space="preserve">{{a.gene_symbol}} </w:t>
            </w:r>
            <w:r w:rsidRPr="00394A65">
              <w:rPr>
                <w:rFonts w:ascii="Times New Roman" w:eastAsia="宋体" w:hAnsi="Times New Roman" w:cs="Times New Roman" w:hint="eastAsia"/>
                <w:spacing w:val="6"/>
                <w:sz w:val="20"/>
                <w:szCs w:val="20"/>
              </w:rPr>
              <w:t>扩增</w:t>
            </w:r>
          </w:p>
          <w:p w14:paraId="4D948EEB"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elif a.bio_category==”Sv” or a.bio_category==”PSeqRnaSv”%}</w:t>
            </w:r>
          </w:p>
          <w:p w14:paraId="573BA1D0"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 xml:space="preserve">{{a.five_prime_gene}} : {{a.five_prime_cds}}-{{a.three_prime_gene}} : {{a.three_prime_cds}} </w:t>
            </w:r>
            <w:r w:rsidRPr="00394A65">
              <w:rPr>
                <w:rFonts w:ascii="Times New Roman" w:eastAsia="宋体" w:hAnsi="Times New Roman" w:cs="Times New Roman" w:hint="eastAsia"/>
                <w:spacing w:val="6"/>
                <w:sz w:val="20"/>
                <w:szCs w:val="20"/>
              </w:rPr>
              <w:t>融合</w:t>
            </w:r>
          </w:p>
          <w:p w14:paraId="57E9B00D" w14:textId="25BB9D9A" w:rsidR="0009185C" w:rsidRPr="00394A65" w:rsidRDefault="00546076" w:rsidP="0054607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546076" w:rsidRPr="00394A65" w14:paraId="523A5E44"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F6C4F86"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基因简介</w:t>
            </w:r>
          </w:p>
        </w:tc>
        <w:tc>
          <w:tcPr>
            <w:tcW w:w="8332" w:type="dxa"/>
            <w:tcBorders>
              <w:tl2br w:val="nil"/>
              <w:tr2bl w:val="nil"/>
            </w:tcBorders>
          </w:tcPr>
          <w:p w14:paraId="57ED200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 in a.gene_symbol and (a.bio_category==”Sv” or a.bio_category == “PSeqRnaSv”)%}</w:t>
            </w:r>
          </w:p>
          <w:p w14:paraId="3EF39AB8"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a.five_prime_gene != a.three_prime_gene %}</w:t>
            </w:r>
          </w:p>
          <w:p w14:paraId="22835252"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{{a.five_prime_gene_function|e}}</w:t>
            </w:r>
          </w:p>
          <w:p w14:paraId="22F9E696"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{{a.three_prime_gene_function|e}}</w:t>
            </w:r>
          </w:p>
          <w:p w14:paraId="680FD751"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2C41B90"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{{a.five_prime_gene_function|e}}</w:t>
            </w:r>
          </w:p>
          <w:p w14:paraId="786234A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6A8C0174"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18209DED"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{{a.gene_function|e}}</w:t>
            </w:r>
          </w:p>
          <w:p w14:paraId="7933C5DB" w14:textId="36575E5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tc>
      </w:tr>
      <w:tr w:rsidR="00546076" w:rsidRPr="00394A65" w14:paraId="41961F22"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243F2C59"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tcPr>
          <w:p w14:paraId="26951D69" w14:textId="7AE1FDE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{{a.variant_desc_cn|e}}{{a.variant_interpret_cn|e}}</w:t>
            </w:r>
          </w:p>
        </w:tc>
      </w:tr>
    </w:tbl>
    <w:p w14:paraId="526F08F9" w14:textId="77777777" w:rsidR="000A1ACF" w:rsidRPr="00394A65" w:rsidRDefault="000A1ACF">
      <w:pPr>
        <w:snapToGrid w:val="0"/>
        <w:spacing w:line="320" w:lineRule="exact"/>
        <w:rPr>
          <w:rFonts w:ascii="Times New Roman" w:eastAsia="宋体" w:hAnsi="Times New Roman" w:cs="Times New Roman"/>
          <w:spacing w:val="6"/>
          <w:sz w:val="16"/>
          <w:szCs w:val="18"/>
        </w:rPr>
      </w:pPr>
    </w:p>
    <w:p w14:paraId="21164DF1" w14:textId="33A4C039"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endfor%}</w:t>
      </w:r>
    </w:p>
    <w:p w14:paraId="2E395ACE" w14:textId="3642FC1A"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60A53" w:rsidRPr="00394A65" w14:paraId="7D245379"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C438A2A" w14:textId="77777777" w:rsidR="00660A53" w:rsidRPr="00394A65" w:rsidRDefault="00660A5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6184BE4" w14:textId="77777777" w:rsidR="00660A53" w:rsidRPr="00394A65" w:rsidRDefault="00660A53"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394A65">
              <w:rPr>
                <w:rFonts w:ascii="Times New Roman" w:eastAsia="宋体" w:hAnsi="Times New Roman" w:cs="Times New Roman"/>
                <w:spacing w:val="6"/>
                <w:sz w:val="20"/>
                <w:szCs w:val="20"/>
                <w:lang w:eastAsia="zh-CN"/>
              </w:rPr>
              <w:t>未检测到与肿瘤发生发展相关的变异</w:t>
            </w:r>
          </w:p>
        </w:tc>
      </w:tr>
      <w:tr w:rsidR="00660A53" w:rsidRPr="00394A65" w14:paraId="1E9A20A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5A34D81"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基因简介</w:t>
            </w:r>
          </w:p>
        </w:tc>
        <w:tc>
          <w:tcPr>
            <w:tcW w:w="8332" w:type="dxa"/>
            <w:tcBorders>
              <w:tl2br w:val="nil"/>
              <w:tr2bl w:val="nil"/>
            </w:tcBorders>
          </w:tcPr>
          <w:p w14:paraId="14E13425"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r w:rsidR="00660A53" w:rsidRPr="00394A65" w14:paraId="43371C1B"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19E426ED"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tcPr>
          <w:p w14:paraId="60B60DAA"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bl>
    <w:p w14:paraId="562D6D8F" w14:textId="15442401"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endif%}</w:t>
      </w:r>
    </w:p>
    <w:p w14:paraId="7C9F130D" w14:textId="77777777" w:rsidR="00E93B24" w:rsidRPr="00394A65" w:rsidRDefault="00E93B24">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sample.tumor_list%}</w:t>
      </w:r>
    </w:p>
    <w:p w14:paraId="60842657" w14:textId="33707757" w:rsidR="0077620B" w:rsidRPr="00394A65" w:rsidRDefault="000A5400">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21308D9" w14:textId="77777777" w:rsidR="0077620B" w:rsidRPr="00394A65" w:rsidRDefault="0077620B"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lastRenderedPageBreak/>
        <w:t>子宫内膜癌分子分型结果解读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A62DC2" w:rsidRPr="00394A65" w14:paraId="6FA9A2A7"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081ECDBC" w14:textId="77777777" w:rsidR="00A62DC2" w:rsidRPr="00394A65" w:rsidRDefault="00A62DC2" w:rsidP="00B266DC">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0C753E8"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if var.ec_type.var_id == “POLE-ultramutated type EC”%}</w:t>
            </w:r>
          </w:p>
          <w:p w14:paraId="19EA9E03"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i/>
                <w:iCs/>
                <w:spacing w:val="6"/>
                <w:sz w:val="20"/>
                <w:szCs w:val="20"/>
              </w:rPr>
              <w:t>POLE</w:t>
            </w:r>
            <w:r w:rsidRPr="00394A65">
              <w:rPr>
                <w:rFonts w:ascii="Times New Roman" w:eastAsia="宋体" w:hAnsi="Times New Roman" w:cs="Times New Roman" w:hint="eastAsia"/>
                <w:spacing w:val="6"/>
                <w:sz w:val="20"/>
                <w:szCs w:val="20"/>
              </w:rPr>
              <w:t>突变型（</w:t>
            </w:r>
            <w:r w:rsidRPr="00394A65">
              <w:rPr>
                <w:rFonts w:ascii="Times New Roman" w:eastAsia="宋体" w:hAnsi="Times New Roman" w:cs="Times New Roman" w:hint="eastAsia"/>
                <w:i/>
                <w:iCs/>
                <w:spacing w:val="6"/>
                <w:sz w:val="20"/>
                <w:szCs w:val="20"/>
              </w:rPr>
              <w:t>POLE</w:t>
            </w:r>
            <w:r w:rsidRPr="00394A65">
              <w:rPr>
                <w:rFonts w:ascii="Times New Roman" w:eastAsia="宋体" w:hAnsi="Times New Roman" w:cs="Times New Roman" w:hint="eastAsia"/>
                <w:spacing w:val="6"/>
                <w:sz w:val="20"/>
                <w:szCs w:val="20"/>
              </w:rPr>
              <w:t xml:space="preserve"> mut</w:t>
            </w:r>
            <w:r w:rsidRPr="00394A65">
              <w:rPr>
                <w:rFonts w:ascii="Times New Roman" w:eastAsia="宋体" w:hAnsi="Times New Roman" w:cs="Times New Roman" w:hint="eastAsia"/>
                <w:spacing w:val="6"/>
                <w:sz w:val="20"/>
                <w:szCs w:val="20"/>
              </w:rPr>
              <w:t>）</w:t>
            </w:r>
          </w:p>
          <w:p w14:paraId="58BC8B71"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elif var.ec_type.var_id == “MSI-H type EC”%}</w:t>
            </w:r>
          </w:p>
          <w:p w14:paraId="543E4A49"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错配修复功能缺陷型（</w:t>
            </w:r>
            <w:r w:rsidRPr="00394A65">
              <w:rPr>
                <w:rFonts w:ascii="Times New Roman" w:eastAsia="宋体" w:hAnsi="Times New Roman" w:cs="Times New Roman" w:hint="eastAsia"/>
                <w:spacing w:val="6"/>
                <w:sz w:val="20"/>
                <w:szCs w:val="20"/>
              </w:rPr>
              <w:t>MMRd</w:t>
            </w:r>
            <w:r w:rsidRPr="00394A65">
              <w:rPr>
                <w:rFonts w:ascii="Times New Roman" w:eastAsia="宋体" w:hAnsi="Times New Roman" w:cs="Times New Roman" w:hint="eastAsia"/>
                <w:spacing w:val="6"/>
                <w:sz w:val="20"/>
                <w:szCs w:val="20"/>
              </w:rPr>
              <w:t>）</w:t>
            </w:r>
          </w:p>
          <w:p w14:paraId="74B4C35C"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elif var.ec_type.var_id == “CNH type EC”%}</w:t>
            </w:r>
          </w:p>
          <w:p w14:paraId="55B78F64"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i/>
                <w:iCs/>
                <w:spacing w:val="6"/>
                <w:sz w:val="20"/>
                <w:szCs w:val="20"/>
              </w:rPr>
              <w:t>TP53</w:t>
            </w:r>
            <w:r w:rsidRPr="00394A65">
              <w:rPr>
                <w:rFonts w:ascii="Times New Roman" w:eastAsia="宋体" w:hAnsi="Times New Roman" w:cs="Times New Roman" w:hint="eastAsia"/>
                <w:spacing w:val="6"/>
                <w:sz w:val="20"/>
                <w:szCs w:val="20"/>
              </w:rPr>
              <w:t>基因突变型（</w:t>
            </w:r>
            <w:r w:rsidRPr="00394A65">
              <w:rPr>
                <w:rFonts w:ascii="Times New Roman" w:eastAsia="宋体" w:hAnsi="Times New Roman" w:cs="Times New Roman" w:hint="eastAsia"/>
                <w:spacing w:val="6"/>
                <w:sz w:val="20"/>
                <w:szCs w:val="20"/>
              </w:rPr>
              <w:t>p53 abn</w:t>
            </w:r>
            <w:r w:rsidRPr="00394A65">
              <w:rPr>
                <w:rFonts w:ascii="Times New Roman" w:eastAsia="宋体" w:hAnsi="Times New Roman" w:cs="Times New Roman" w:hint="eastAsia"/>
                <w:spacing w:val="6"/>
                <w:sz w:val="20"/>
                <w:szCs w:val="20"/>
              </w:rPr>
              <w:t>）</w:t>
            </w:r>
          </w:p>
          <w:p w14:paraId="7E04C99D"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elif var.ec_type.var_id == “CNL type EC”%}</w:t>
            </w:r>
          </w:p>
          <w:p w14:paraId="18B78785"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394A65">
              <w:rPr>
                <w:rFonts w:ascii="Times New Roman" w:eastAsia="宋体" w:hAnsi="Times New Roman" w:cs="Times New Roman" w:hint="eastAsia"/>
                <w:spacing w:val="6"/>
                <w:sz w:val="20"/>
                <w:szCs w:val="20"/>
                <w:lang w:eastAsia="zh-CN"/>
              </w:rPr>
              <w:t>非特异性分子谱（</w:t>
            </w:r>
            <w:r w:rsidRPr="00394A65">
              <w:rPr>
                <w:rFonts w:ascii="Times New Roman" w:eastAsia="宋体" w:hAnsi="Times New Roman" w:cs="Times New Roman" w:hint="eastAsia"/>
                <w:spacing w:val="6"/>
                <w:sz w:val="20"/>
                <w:szCs w:val="20"/>
                <w:lang w:eastAsia="zh-CN"/>
              </w:rPr>
              <w:t>NSMP</w:t>
            </w:r>
            <w:r w:rsidRPr="00394A65">
              <w:rPr>
                <w:rFonts w:ascii="Times New Roman" w:eastAsia="宋体" w:hAnsi="Times New Roman" w:cs="Times New Roman" w:hint="eastAsia"/>
                <w:spacing w:val="6"/>
                <w:sz w:val="20"/>
                <w:szCs w:val="20"/>
                <w:lang w:eastAsia="zh-CN"/>
              </w:rPr>
              <w:t>）</w:t>
            </w:r>
          </w:p>
          <w:p w14:paraId="53D6B9FB" w14:textId="77777777" w:rsidR="00A62DC2" w:rsidRPr="00394A65" w:rsidRDefault="00A62DC2"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A62DC2" w:rsidRPr="00394A65" w14:paraId="03C6B8E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9D1E404" w14:textId="77777777" w:rsidR="00A62DC2" w:rsidRPr="00394A65" w:rsidRDefault="00A62DC2"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背景介绍</w:t>
            </w:r>
          </w:p>
        </w:tc>
        <w:tc>
          <w:tcPr>
            <w:tcW w:w="8332" w:type="dxa"/>
          </w:tcPr>
          <w:p w14:paraId="64255753" w14:textId="77777777" w:rsidR="00A62DC2" w:rsidRPr="00394A65" w:rsidRDefault="00A62DC2" w:rsidP="00211F7C">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2013</w:t>
            </w:r>
            <w:r w:rsidRPr="00394A65">
              <w:rPr>
                <w:rFonts w:ascii="Times New Roman" w:eastAsia="宋体" w:hAnsi="Times New Roman" w:cs="Times New Roman" w:hint="eastAsia"/>
                <w:spacing w:val="6"/>
                <w:sz w:val="17"/>
                <w:szCs w:val="17"/>
              </w:rPr>
              <w:t>年，癌症基因组图谱（</w:t>
            </w:r>
            <w:r w:rsidRPr="00394A65">
              <w:rPr>
                <w:rFonts w:ascii="Times New Roman" w:eastAsia="宋体" w:hAnsi="Times New Roman" w:cs="Times New Roman" w:hint="eastAsia"/>
                <w:spacing w:val="6"/>
                <w:sz w:val="17"/>
                <w:szCs w:val="17"/>
              </w:rPr>
              <w:t>The Cancer Genome Atlas</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）多组学研究（</w:t>
            </w:r>
            <w:r w:rsidRPr="00394A65">
              <w:rPr>
                <w:rFonts w:ascii="Times New Roman" w:eastAsia="宋体" w:hAnsi="Times New Roman" w:cs="Times New Roman" w:hint="eastAsia"/>
                <w:spacing w:val="6"/>
                <w:sz w:val="17"/>
                <w:szCs w:val="17"/>
              </w:rPr>
              <w:t>PMID: 23636398</w:t>
            </w:r>
            <w:r w:rsidRPr="00394A65">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个亚型：</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ultramutated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hypermutated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copy-number high</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serous-like</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copy-number low</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endometrioid</w:t>
            </w:r>
            <w:r w:rsidRPr="00394A65">
              <w:rPr>
                <w:rFonts w:ascii="Times New Roman" w:eastAsia="宋体" w:hAnsi="Times New Roman" w:cs="Times New Roman" w:hint="eastAsia"/>
                <w:spacing w:val="6"/>
                <w:sz w:val="17"/>
                <w:szCs w:val="17"/>
              </w:rPr>
              <w:t>），用于患者预后和复发风险评估；其中，</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亚型预后最好，</w:t>
            </w:r>
            <w:r w:rsidRPr="00394A65">
              <w:rPr>
                <w:rFonts w:ascii="Times New Roman" w:eastAsia="宋体" w:hAnsi="Times New Roman" w:cs="Times New Roman" w:hint="eastAsia"/>
                <w:spacing w:val="6"/>
                <w:sz w:val="17"/>
                <w:szCs w:val="17"/>
              </w:rPr>
              <w:t>copy-number high</w:t>
            </w:r>
            <w:r w:rsidRPr="00394A65">
              <w:rPr>
                <w:rFonts w:ascii="Times New Roman" w:eastAsia="宋体" w:hAnsi="Times New Roman" w:cs="Times New Roman" w:hint="eastAsia"/>
                <w:spacing w:val="6"/>
                <w:sz w:val="17"/>
                <w:szCs w:val="17"/>
              </w:rPr>
              <w:t>亚型预后最差。由于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研究通过高通量测序进行分型，临床实现难度大，后被简化成</w:t>
            </w:r>
            <w:r w:rsidRPr="00394A65">
              <w:rPr>
                <w:rFonts w:ascii="Times New Roman" w:eastAsia="宋体" w:hAnsi="Times New Roman" w:cs="Times New Roman" w:hint="eastAsia"/>
                <w:spacing w:val="6"/>
                <w:sz w:val="17"/>
                <w:szCs w:val="17"/>
              </w:rPr>
              <w:t>ProMisE</w:t>
            </w:r>
            <w:r w:rsidRPr="00394A65">
              <w:rPr>
                <w:rFonts w:ascii="Times New Roman" w:eastAsia="宋体" w:hAnsi="Times New Roman" w:cs="Times New Roman" w:hint="eastAsia"/>
                <w:spacing w:val="6"/>
                <w:sz w:val="17"/>
                <w:szCs w:val="17"/>
              </w:rPr>
              <w:t>分型（</w:t>
            </w:r>
            <w:r w:rsidRPr="00394A65">
              <w:rPr>
                <w:rFonts w:ascii="Times New Roman" w:eastAsia="宋体" w:hAnsi="Times New Roman" w:cs="Times New Roman" w:hint="eastAsia"/>
                <w:spacing w:val="6"/>
                <w:sz w:val="17"/>
                <w:szCs w:val="17"/>
              </w:rPr>
              <w:t>PMID: 26172027</w:t>
            </w:r>
            <w:r w:rsidRPr="00394A65">
              <w:rPr>
                <w:rFonts w:ascii="Times New Roman" w:eastAsia="宋体" w:hAnsi="Times New Roman" w:cs="Times New Roman" w:hint="eastAsia"/>
                <w:spacing w:val="6"/>
                <w:sz w:val="17"/>
                <w:szCs w:val="17"/>
              </w:rPr>
              <w:t>），通过错配修复（</w:t>
            </w:r>
            <w:r w:rsidRPr="00394A65">
              <w:rPr>
                <w:rFonts w:ascii="Times New Roman" w:eastAsia="宋体" w:hAnsi="Times New Roman" w:cs="Times New Roman" w:hint="eastAsia"/>
                <w:spacing w:val="6"/>
                <w:sz w:val="17"/>
                <w:szCs w:val="17"/>
              </w:rPr>
              <w:t>mismatch repair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w:t>
            </w:r>
            <w:r w:rsidRPr="00394A65">
              <w:rPr>
                <w:rFonts w:ascii="Times New Roman" w:eastAsia="宋体" w:hAnsi="Times New Roman" w:cs="Times New Roman" w:hint="eastAsia"/>
                <w:spacing w:val="6"/>
                <w:sz w:val="17"/>
                <w:szCs w:val="17"/>
              </w:rPr>
              <w:t>）蛋白、</w:t>
            </w:r>
            <w:r w:rsidRPr="00394A65">
              <w:rPr>
                <w:rFonts w:ascii="Times New Roman" w:eastAsia="宋体" w:hAnsi="Times New Roman" w:cs="Times New Roman" w:hint="eastAsia"/>
                <w:spacing w:val="6"/>
                <w:sz w:val="17"/>
                <w:szCs w:val="17"/>
              </w:rPr>
              <w:t>p53</w:t>
            </w:r>
            <w:r w:rsidRPr="00394A65">
              <w:rPr>
                <w:rFonts w:ascii="Times New Roman" w:eastAsia="宋体" w:hAnsi="Times New Roman" w:cs="Times New Roman" w:hint="eastAsia"/>
                <w:spacing w:val="6"/>
                <w:sz w:val="17"/>
                <w:szCs w:val="17"/>
              </w:rPr>
              <w:t>蛋白和</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基因检测进行分型（</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种分子分型分别为</w:t>
            </w:r>
            <w:r w:rsidRPr="00394A65">
              <w:rPr>
                <w:rFonts w:ascii="Times New Roman" w:eastAsia="宋体" w:hAnsi="Times New Roman" w:cs="Times New Roman" w:hint="eastAsia"/>
                <w:spacing w:val="6"/>
                <w:sz w:val="17"/>
                <w:szCs w:val="17"/>
              </w:rPr>
              <w:t>POLE EDM</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p53 wt</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p53 abn</w:t>
            </w:r>
            <w:r w:rsidRPr="00394A65">
              <w:rPr>
                <w:rFonts w:ascii="Times New Roman" w:eastAsia="宋体" w:hAnsi="Times New Roman" w:cs="Times New Roman" w:hint="eastAsia"/>
                <w:spacing w:val="6"/>
                <w:sz w:val="17"/>
                <w:szCs w:val="17"/>
              </w:rPr>
              <w:t>），与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分型一致性非常高，更贴合临床实践，简单易操作，该分子分型遂逐步进入临床实践中。</w:t>
            </w:r>
          </w:p>
          <w:p w14:paraId="0793FE3F"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2020</w:t>
            </w:r>
            <w:r w:rsidRPr="00394A65">
              <w:rPr>
                <w:rFonts w:ascii="Times New Roman" w:eastAsia="宋体" w:hAnsi="Times New Roman" w:cs="Times New Roman" w:hint="eastAsia"/>
                <w:spacing w:val="6"/>
                <w:sz w:val="17"/>
                <w:szCs w:val="17"/>
              </w:rPr>
              <w:t>年，分子分型纳入美国国立综合癌症网络（</w:t>
            </w:r>
            <w:r w:rsidRPr="00394A65">
              <w:rPr>
                <w:rFonts w:ascii="Times New Roman" w:eastAsia="宋体" w:hAnsi="Times New Roman" w:cs="Times New Roman" w:hint="eastAsia"/>
                <w:spacing w:val="6"/>
                <w:sz w:val="17"/>
                <w:szCs w:val="17"/>
              </w:rPr>
              <w:t>National Comprehensive Cancer Network</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NCCN</w:t>
            </w:r>
            <w:r w:rsidRPr="00394A65">
              <w:rPr>
                <w:rFonts w:ascii="Times New Roman" w:eastAsia="宋体" w:hAnsi="Times New Roman" w:cs="Times New Roman" w:hint="eastAsia"/>
                <w:spacing w:val="6"/>
                <w:sz w:val="17"/>
                <w:szCs w:val="17"/>
              </w:rPr>
              <w:t>）指南和世界卫生组织（</w:t>
            </w:r>
            <w:r w:rsidRPr="00394A65">
              <w:rPr>
                <w:rFonts w:ascii="Times New Roman" w:eastAsia="宋体" w:hAnsi="Times New Roman" w:cs="Times New Roman" w:hint="eastAsia"/>
                <w:spacing w:val="6"/>
                <w:sz w:val="17"/>
                <w:szCs w:val="17"/>
              </w:rPr>
              <w:t>World Health Organization</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WHO</w:t>
            </w:r>
            <w:r w:rsidRPr="00394A65">
              <w:rPr>
                <w:rFonts w:ascii="Times New Roman" w:eastAsia="宋体" w:hAnsi="Times New Roman" w:cs="Times New Roman" w:hint="eastAsia"/>
                <w:spacing w:val="6"/>
                <w:sz w:val="17"/>
                <w:szCs w:val="17"/>
              </w:rPr>
              <w:t>）女性生殖器官肿瘤分类标准（第</w:t>
            </w:r>
            <w:r w:rsidRPr="00394A65">
              <w:rPr>
                <w:rFonts w:ascii="Times New Roman" w:eastAsia="宋体" w:hAnsi="Times New Roman" w:cs="Times New Roman" w:hint="eastAsia"/>
                <w:spacing w:val="6"/>
                <w:sz w:val="17"/>
                <w:szCs w:val="17"/>
              </w:rPr>
              <w:t>5</w:t>
            </w:r>
            <w:r w:rsidRPr="00394A65">
              <w:rPr>
                <w:rFonts w:ascii="Times New Roman" w:eastAsia="宋体" w:hAnsi="Times New Roman" w:cs="Times New Roman" w:hint="eastAsia"/>
                <w:spacing w:val="6"/>
                <w:sz w:val="17"/>
                <w:szCs w:val="17"/>
              </w:rPr>
              <w:t>版）中。</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年，基于分子分型的风险评估规则被纳入欧洲妇科肿瘤协会（</w:t>
            </w:r>
            <w:r w:rsidRPr="00394A65">
              <w:rPr>
                <w:rFonts w:ascii="Times New Roman" w:eastAsia="宋体" w:hAnsi="Times New Roman" w:cs="Times New Roman" w:hint="eastAsia"/>
                <w:spacing w:val="6"/>
                <w:sz w:val="17"/>
                <w:szCs w:val="17"/>
                <w:lang w:eastAsia="zh-CN"/>
              </w:rPr>
              <w:t>European Society of Gynaecological Oncology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ESGO</w:t>
            </w:r>
            <w:r w:rsidRPr="00394A65">
              <w:rPr>
                <w:rFonts w:ascii="Times New Roman" w:eastAsia="宋体" w:hAnsi="Times New Roman" w:cs="Times New Roman" w:hint="eastAsia"/>
                <w:spacing w:val="6"/>
                <w:sz w:val="17"/>
                <w:szCs w:val="17"/>
                <w:lang w:eastAsia="zh-CN"/>
              </w:rPr>
              <w:t>）指南中（</w:t>
            </w:r>
            <w:r w:rsidRPr="00394A65">
              <w:rPr>
                <w:rFonts w:ascii="Times New Roman" w:eastAsia="宋体" w:hAnsi="Times New Roman" w:cs="Times New Roman" w:hint="eastAsia"/>
                <w:spacing w:val="6"/>
                <w:sz w:val="17"/>
                <w:szCs w:val="17"/>
                <w:lang w:eastAsia="zh-CN"/>
              </w:rPr>
              <w:t>PMID: 33604759</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394A65">
              <w:rPr>
                <w:rFonts w:ascii="Times New Roman" w:eastAsia="宋体" w:hAnsi="Times New Roman" w:cs="Times New Roman" w:hint="eastAsia"/>
                <w:spacing w:val="6"/>
                <w:sz w:val="17"/>
                <w:szCs w:val="17"/>
                <w:lang w:eastAsia="zh-CN"/>
              </w:rPr>
              <w:t>MMR</w:t>
            </w:r>
            <w:r w:rsidRPr="00394A65">
              <w:rPr>
                <w:rFonts w:ascii="Times New Roman" w:eastAsia="宋体" w:hAnsi="Times New Roman" w:cs="Times New Roman" w:hint="eastAsia"/>
                <w:spacing w:val="6"/>
                <w:sz w:val="17"/>
                <w:szCs w:val="17"/>
                <w:lang w:eastAsia="zh-CN"/>
              </w:rPr>
              <w:t>基因胚系突变检测以确诊林奇综合征。共识推荐结合</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基因核酸外切酶结构域突变状态、</w:t>
            </w:r>
            <w:r w:rsidRPr="00394A65">
              <w:rPr>
                <w:rFonts w:ascii="Times New Roman" w:eastAsia="宋体" w:hAnsi="Times New Roman" w:cs="Times New Roman" w:hint="eastAsia"/>
                <w:spacing w:val="6"/>
                <w:sz w:val="17"/>
                <w:szCs w:val="17"/>
                <w:lang w:eastAsia="zh-CN"/>
              </w:rPr>
              <w:t>MMR/MSI</w:t>
            </w:r>
            <w:r w:rsidRPr="00394A65">
              <w:rPr>
                <w:rFonts w:ascii="Times New Roman" w:eastAsia="宋体" w:hAnsi="Times New Roman" w:cs="Times New Roman" w:hint="eastAsia"/>
                <w:spacing w:val="6"/>
                <w:sz w:val="17"/>
                <w:szCs w:val="17"/>
                <w:lang w:eastAsia="zh-CN"/>
              </w:rPr>
              <w:t>状态和</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状态进行子宫内膜癌分子分型。根据</w:t>
            </w:r>
            <w:r w:rsidRPr="00394A65">
              <w:rPr>
                <w:rFonts w:ascii="Times New Roman" w:eastAsia="宋体" w:hAnsi="Times New Roman" w:cs="Times New Roman" w:hint="eastAsia"/>
                <w:spacing w:val="6"/>
                <w:sz w:val="17"/>
                <w:szCs w:val="17"/>
                <w:lang w:eastAsia="zh-CN"/>
              </w:rPr>
              <w:t>WHO</w:t>
            </w:r>
            <w:r w:rsidRPr="00394A65">
              <w:rPr>
                <w:rFonts w:ascii="Times New Roman" w:eastAsia="宋体" w:hAnsi="Times New Roman" w:cs="Times New Roman" w:hint="eastAsia"/>
                <w:spacing w:val="6"/>
                <w:sz w:val="17"/>
                <w:szCs w:val="17"/>
                <w:lang w:eastAsia="zh-CN"/>
              </w:rPr>
              <w:t>女性生殖器官肿瘤分类（第</w:t>
            </w:r>
            <w:r w:rsidRPr="00394A65">
              <w:rPr>
                <w:rFonts w:ascii="Times New Roman" w:eastAsia="宋体" w:hAnsi="Times New Roman" w:cs="Times New Roman" w:hint="eastAsia"/>
                <w:spacing w:val="6"/>
                <w:sz w:val="17"/>
                <w:szCs w:val="17"/>
                <w:lang w:eastAsia="zh-CN"/>
              </w:rPr>
              <w:t>5</w:t>
            </w:r>
            <w:r w:rsidRPr="00394A65">
              <w:rPr>
                <w:rFonts w:ascii="Times New Roman" w:eastAsia="宋体" w:hAnsi="Times New Roman" w:cs="Times New Roman" w:hint="eastAsia"/>
                <w:spacing w:val="6"/>
                <w:sz w:val="17"/>
                <w:szCs w:val="17"/>
                <w:lang w:eastAsia="zh-CN"/>
              </w:rPr>
              <w:t>版）分为</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种类型：</w:t>
            </w:r>
            <w:r w:rsidRPr="00394A65">
              <w:rPr>
                <w:rFonts w:ascii="Times New Roman" w:eastAsia="宋体" w:hAnsi="Times New Roman" w:cs="Times New Roman" w:hint="eastAsia"/>
                <w:spacing w:val="6"/>
                <w:sz w:val="17"/>
                <w:szCs w:val="17"/>
                <w:lang w:eastAsia="zh-CN"/>
              </w:rPr>
              <w:t>POLE mut</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突变型，</w:t>
            </w:r>
            <w:r w:rsidRPr="00394A65">
              <w:rPr>
                <w:rFonts w:ascii="Times New Roman" w:eastAsia="宋体" w:hAnsi="Times New Roman" w:cs="Times New Roman" w:hint="eastAsia"/>
                <w:spacing w:val="6"/>
                <w:sz w:val="17"/>
                <w:szCs w:val="17"/>
                <w:lang w:eastAsia="zh-CN"/>
              </w:rPr>
              <w:t>POLE mutation</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MMRd</w:t>
            </w:r>
            <w:r w:rsidRPr="00394A65">
              <w:rPr>
                <w:rFonts w:ascii="Times New Roman" w:eastAsia="宋体" w:hAnsi="Times New Roman" w:cs="Times New Roman" w:hint="eastAsia"/>
                <w:spacing w:val="6"/>
                <w:sz w:val="17"/>
                <w:szCs w:val="17"/>
                <w:lang w:eastAsia="zh-CN"/>
              </w:rPr>
              <w:t>（错配修复功能缺陷，</w:t>
            </w:r>
            <w:r w:rsidRPr="00394A65">
              <w:rPr>
                <w:rFonts w:ascii="Times New Roman" w:eastAsia="宋体" w:hAnsi="Times New Roman" w:cs="Times New Roman" w:hint="eastAsia"/>
                <w:spacing w:val="6"/>
                <w:sz w:val="17"/>
                <w:szCs w:val="17"/>
                <w:lang w:eastAsia="zh-CN"/>
              </w:rPr>
              <w:t>MMR deficiency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p53 abn</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蛋白异常</w:t>
            </w:r>
            <w:r w:rsidRPr="00394A65">
              <w:rPr>
                <w:rFonts w:ascii="Times New Roman" w:eastAsia="宋体" w:hAnsi="Times New Roman" w:cs="Times New Roman" w:hint="eastAsia"/>
                <w:spacing w:val="6"/>
                <w:sz w:val="17"/>
                <w:szCs w:val="17"/>
                <w:lang w:eastAsia="zh-CN"/>
              </w:rPr>
              <w:t>/TP53</w:t>
            </w:r>
            <w:r w:rsidRPr="00394A65">
              <w:rPr>
                <w:rFonts w:ascii="Times New Roman" w:eastAsia="宋体" w:hAnsi="Times New Roman" w:cs="Times New Roman" w:hint="eastAsia"/>
                <w:spacing w:val="6"/>
                <w:sz w:val="17"/>
                <w:szCs w:val="17"/>
                <w:lang w:eastAsia="zh-CN"/>
              </w:rPr>
              <w:t>基因突变，</w:t>
            </w:r>
            <w:r w:rsidRPr="00394A65">
              <w:rPr>
                <w:rFonts w:ascii="Times New Roman" w:eastAsia="宋体" w:hAnsi="Times New Roman" w:cs="Times New Roman" w:hint="eastAsia"/>
                <w:spacing w:val="6"/>
                <w:sz w:val="17"/>
                <w:szCs w:val="17"/>
                <w:lang w:eastAsia="zh-CN"/>
              </w:rPr>
              <w:t>p53 abnormality</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NSMP</w:t>
            </w:r>
            <w:r w:rsidRPr="00394A65">
              <w:rPr>
                <w:rFonts w:ascii="Times New Roman" w:eastAsia="宋体" w:hAnsi="Times New Roman" w:cs="Times New Roman" w:hint="eastAsia"/>
                <w:spacing w:val="6"/>
                <w:sz w:val="17"/>
                <w:szCs w:val="17"/>
                <w:lang w:eastAsia="zh-CN"/>
              </w:rPr>
              <w:t>（非特异性分子谱，</w:t>
            </w:r>
            <w:r w:rsidRPr="00394A65">
              <w:rPr>
                <w:rFonts w:ascii="Times New Roman" w:eastAsia="宋体" w:hAnsi="Times New Roman" w:cs="Times New Roman" w:hint="eastAsia"/>
                <w:spacing w:val="6"/>
                <w:sz w:val="17"/>
                <w:szCs w:val="17"/>
                <w:lang w:eastAsia="zh-CN"/>
              </w:rPr>
              <w:t>non-specific molecular profile</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rPr>
              <w:t>判断顺序基于下图的流程：</w:t>
            </w:r>
          </w:p>
          <w:p w14:paraId="538D6A5D" w14:textId="77777777" w:rsidR="00A62DC2" w:rsidRPr="00394A65" w:rsidRDefault="00A62DC2" w:rsidP="00211F7C">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noProof/>
              </w:rPr>
              <w:lastRenderedPageBreak/>
              <w:drawing>
                <wp:inline distT="0" distB="0" distL="0" distR="0" wp14:anchorId="0CDDDC64" wp14:editId="365C9EBA">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3364374"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注：图中</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包含</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2019</w:t>
            </w:r>
            <w:r w:rsidRPr="00394A65">
              <w:rPr>
                <w:rFonts w:ascii="Times New Roman" w:eastAsia="宋体" w:hAnsi="Times New Roman" w:cs="Times New Roman" w:hint="eastAsia"/>
                <w:spacing w:val="6"/>
                <w:sz w:val="17"/>
                <w:szCs w:val="17"/>
                <w:lang w:eastAsia="zh-CN"/>
              </w:rPr>
              <w:t>年</w:t>
            </w:r>
            <w:r w:rsidRPr="00394A65">
              <w:rPr>
                <w:rFonts w:ascii="Times New Roman" w:eastAsia="宋体" w:hAnsi="Times New Roman" w:cs="Times New Roman" w:hint="eastAsia"/>
                <w:spacing w:val="6"/>
                <w:sz w:val="17"/>
                <w:szCs w:val="17"/>
                <w:lang w:eastAsia="zh-CN"/>
              </w:rPr>
              <w:t>ESMO</w:t>
            </w:r>
            <w:r w:rsidRPr="00394A65">
              <w:rPr>
                <w:rFonts w:ascii="Times New Roman" w:eastAsia="宋体" w:hAnsi="Times New Roman" w:cs="Times New Roman" w:hint="eastAsia"/>
                <w:spacing w:val="6"/>
                <w:sz w:val="17"/>
                <w:szCs w:val="17"/>
                <w:lang w:eastAsia="zh-CN"/>
              </w:rPr>
              <w:t>指南建议取消</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描述，推荐</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检测结果分别为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p>
        </w:tc>
      </w:tr>
      <w:tr w:rsidR="00A62DC2" w:rsidRPr="00394A65" w14:paraId="67E022FE"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9AFF77D" w14:textId="77777777" w:rsidR="00A62DC2" w:rsidRPr="00394A65" w:rsidRDefault="00A62DC2"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lastRenderedPageBreak/>
              <w:t>临床预后</w:t>
            </w:r>
          </w:p>
        </w:tc>
        <w:tc>
          <w:tcPr>
            <w:tcW w:w="8332" w:type="dxa"/>
            <w:shd w:val="clear" w:color="auto" w:fill="auto"/>
          </w:tcPr>
          <w:p w14:paraId="6EB66F7E" w14:textId="77777777" w:rsidR="00A62DC2" w:rsidRPr="00394A65" w:rsidRDefault="00A62DC2" w:rsidP="00211F7C">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本次检测结果显示患者的子宫内膜癌分子分型为</w:t>
            </w:r>
            <w:r w:rsidRPr="00394A65">
              <w:rPr>
                <w:rFonts w:ascii="Times New Roman" w:eastAsia="宋体" w:hAnsi="Times New Roman" w:cs="Times New Roman" w:hint="eastAsia"/>
                <w:spacing w:val="6"/>
                <w:sz w:val="17"/>
                <w:szCs w:val="17"/>
              </w:rPr>
              <w:t xml:space="preserve">{%if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POLE-ultramutated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突变型（</w:t>
            </w:r>
            <w:r w:rsidRPr="00394A65">
              <w:rPr>
                <w:rFonts w:ascii="Times New Roman" w:eastAsia="宋体" w:hAnsi="Times New Roman" w:cs="Times New Roman" w:hint="eastAsia"/>
                <w:spacing w:val="6"/>
                <w:sz w:val="17"/>
                <w:szCs w:val="17"/>
              </w:rPr>
              <w:t>POLE mut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{%elif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错配修复功能缺陷（</w:t>
            </w:r>
            <w:r w:rsidRPr="00394A65">
              <w:rPr>
                <w:rFonts w:ascii="Times New Roman" w:eastAsia="宋体" w:hAnsi="Times New Roman" w:cs="Times New Roman" w:hint="eastAsia"/>
                <w:spacing w:val="6"/>
                <w:sz w:val="17"/>
                <w:szCs w:val="17"/>
              </w:rPr>
              <w:t>MMRd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{%elif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%}TP53</w:t>
            </w:r>
            <w:r w:rsidRPr="00394A65">
              <w:rPr>
                <w:rFonts w:ascii="Times New Roman" w:eastAsia="宋体" w:hAnsi="Times New Roman" w:cs="Times New Roman" w:hint="eastAsia"/>
                <w:spacing w:val="6"/>
                <w:sz w:val="17"/>
                <w:szCs w:val="17"/>
              </w:rPr>
              <w:t>基因突变（</w:t>
            </w:r>
            <w:r w:rsidRPr="00394A65">
              <w:rPr>
                <w:rFonts w:ascii="Times New Roman" w:eastAsia="宋体" w:hAnsi="Times New Roman" w:cs="Times New Roman" w:hint="eastAsia"/>
                <w:spacing w:val="6"/>
                <w:sz w:val="17"/>
                <w:szCs w:val="17"/>
              </w:rPr>
              <w:t>p53 abn</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{%elif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CNL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非特异性分子谱（</w:t>
            </w:r>
            <w:r w:rsidRPr="00394A65">
              <w:rPr>
                <w:rFonts w:ascii="Times New Roman" w:eastAsia="宋体" w:hAnsi="Times New Roman" w:cs="Times New Roman" w:hint="eastAsia"/>
                <w:spacing w:val="6"/>
                <w:sz w:val="17"/>
                <w:szCs w:val="17"/>
              </w:rPr>
              <w:t>NSMP</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，该分型患者预后</w:t>
            </w:r>
            <w:r w:rsidRPr="00394A65">
              <w:rPr>
                <w:rFonts w:ascii="Times New Roman" w:eastAsia="宋体" w:hAnsi="Times New Roman" w:cs="Times New Roman" w:hint="eastAsia"/>
                <w:spacing w:val="6"/>
                <w:sz w:val="17"/>
                <w:szCs w:val="17"/>
              </w:rPr>
              <w:t xml:space="preserve">{%if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Better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var.ec_type.clinical_significance%}</w:t>
            </w:r>
            <w:r w:rsidRPr="00394A65">
              <w:rPr>
                <w:rFonts w:ascii="Times New Roman" w:eastAsia="宋体" w:hAnsi="Times New Roman" w:cs="Times New Roman" w:hint="eastAsia"/>
                <w:spacing w:val="6"/>
                <w:sz w:val="17"/>
                <w:szCs w:val="17"/>
              </w:rPr>
              <w:t>最好</w:t>
            </w:r>
            <w:r w:rsidRPr="00394A65">
              <w:rPr>
                <w:rFonts w:ascii="Times New Roman" w:eastAsia="宋体" w:hAnsi="Times New Roman" w:cs="Times New Roman" w:hint="eastAsia"/>
                <w:spacing w:val="6"/>
                <w:sz w:val="17"/>
                <w:szCs w:val="17"/>
              </w:rPr>
              <w:t xml:space="preserve">{%elif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Poor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var.ec_type.clinical_significance %}</w:t>
            </w:r>
            <w:r w:rsidRPr="00394A65">
              <w:rPr>
                <w:rFonts w:ascii="Times New Roman" w:eastAsia="宋体" w:hAnsi="Times New Roman" w:cs="Times New Roman" w:hint="eastAsia"/>
                <w:spacing w:val="6"/>
                <w:sz w:val="17"/>
                <w:szCs w:val="17"/>
              </w:rPr>
              <w:t>最差</w:t>
            </w:r>
            <w:r w:rsidRPr="00394A65">
              <w:rPr>
                <w:rFonts w:ascii="Times New Roman" w:eastAsia="宋体" w:hAnsi="Times New Roman" w:cs="Times New Roman" w:hint="eastAsia"/>
                <w:spacing w:val="6"/>
                <w:sz w:val="17"/>
                <w:szCs w:val="17"/>
              </w:rPr>
              <w:t>{%else%}</w:t>
            </w:r>
            <w:r w:rsidRPr="00394A65">
              <w:rPr>
                <w:rFonts w:ascii="Times New Roman" w:eastAsia="宋体" w:hAnsi="Times New Roman" w:cs="Times New Roman" w:hint="eastAsia"/>
                <w:spacing w:val="6"/>
                <w:sz w:val="17"/>
                <w:szCs w:val="17"/>
              </w:rPr>
              <w:t>中等</w:t>
            </w:r>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
        </w:tc>
      </w:tr>
      <w:tr w:rsidR="00A62DC2" w:rsidRPr="00394A65" w14:paraId="51859625"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CAB4B9C" w14:textId="77777777" w:rsidR="00A62DC2" w:rsidRPr="00394A65" w:rsidRDefault="00A62DC2" w:rsidP="00B266DC">
            <w:pPr>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临床辅助治疗</w:t>
            </w:r>
          </w:p>
          <w:p w14:paraId="72805146" w14:textId="77777777" w:rsidR="00A62DC2" w:rsidRPr="00394A65" w:rsidRDefault="00A62DC2" w:rsidP="00B266DC">
            <w:pPr>
              <w:spacing w:before="0"/>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决策参考</w:t>
            </w:r>
          </w:p>
        </w:tc>
        <w:tc>
          <w:tcPr>
            <w:tcW w:w="8332" w:type="dxa"/>
          </w:tcPr>
          <w:p w14:paraId="2786BAF2"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{{var.ec_type.variant_desc_cn|e}}</w:t>
            </w:r>
          </w:p>
          <w:p w14:paraId="76BEA064"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if var.ec_type.evi_interpretation_dia %}</w:t>
            </w:r>
          </w:p>
          <w:p w14:paraId="0A1C0B4D"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 var.ec_type.evi_interpretation_dia|e }}</w:t>
            </w:r>
          </w:p>
          <w:p w14:paraId="70EA3CE5"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endif%}</w:t>
            </w:r>
          </w:p>
          <w:p w14:paraId="652F18AC"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if var.ec_type.evi_interpretation %}</w:t>
            </w:r>
          </w:p>
          <w:p w14:paraId="5AD26582"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{{var.ec_type.evi_interpretation|e}}</w:t>
            </w:r>
          </w:p>
          <w:p w14:paraId="548D2310"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else%}</w:t>
            </w:r>
          </w:p>
          <w:p w14:paraId="4586F9CC"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hint="eastAsia"/>
                <w:spacing w:val="6"/>
                <w:sz w:val="17"/>
                <w:szCs w:val="17"/>
              </w:rPr>
            </w:pPr>
            <w:r w:rsidRPr="00862325">
              <w:rPr>
                <w:rFonts w:ascii="Times New Roman" w:eastAsia="宋体" w:hAnsi="Times New Roman" w:cs="Times New Roman" w:hint="eastAsia"/>
                <w:color w:val="EE0000"/>
                <w:spacing w:val="6"/>
                <w:sz w:val="17"/>
                <w:szCs w:val="17"/>
              </w:rPr>
              <w:t>未返回预后证据，请检查证据匹配情况！</w:t>
            </w:r>
          </w:p>
          <w:p w14:paraId="7C728C84" w14:textId="6629F0E8" w:rsidR="00727BFC" w:rsidRPr="00394A65" w:rsidRDefault="00862325" w:rsidP="00862325">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endif%}</w:t>
            </w:r>
          </w:p>
        </w:tc>
      </w:tr>
    </w:tbl>
    <w:p w14:paraId="421A4393" w14:textId="33C972F6" w:rsidR="0038779B" w:rsidRPr="00394A65" w:rsidRDefault="0038779B">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469D56ED" w14:textId="469E4DC4" w:rsidR="0077620B" w:rsidRPr="00394A65" w:rsidRDefault="0077620B">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DDAC214"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6812F824"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if therapeutic_regimen%}</w:t>
      </w:r>
    </w:p>
    <w:p w14:paraId="3AC65C16"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for a in therapeutic_regimen%}</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171E81" w:rsidRPr="00394A65" w14:paraId="13CCC82B" w14:textId="77777777" w:rsidTr="00BC4856">
        <w:trPr>
          <w:trHeight w:val="567"/>
        </w:trPr>
        <w:tc>
          <w:tcPr>
            <w:tcW w:w="1642" w:type="dxa"/>
            <w:tcBorders>
              <w:tl2br w:val="nil"/>
              <w:tr2bl w:val="nil"/>
            </w:tcBorders>
            <w:shd w:val="clear" w:color="auto" w:fill="6DA7D7"/>
            <w:vAlign w:val="center"/>
          </w:tcPr>
          <w:p w14:paraId="0C545A4D" w14:textId="77777777" w:rsidR="00171E81" w:rsidRPr="00394A65" w:rsidRDefault="00171E81" w:rsidP="00171E81">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27E4732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if a.regimen_cn%}</w:t>
            </w:r>
          </w:p>
          <w:p w14:paraId="022250D9"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{{a.regimen_cn}}</w:t>
            </w:r>
          </w:p>
          <w:p w14:paraId="798458B7"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p w14:paraId="654C540D"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if a.regimen_en%}</w:t>
            </w:r>
          </w:p>
          <w:p w14:paraId="3C4152F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{{a.regimen_en}}</w:t>
            </w:r>
          </w:p>
          <w:p w14:paraId="1B18F811" w14:textId="311871D9" w:rsidR="00171E81"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27F17194" w14:textId="436629F0"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a.approval_organization%}FDA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{%else%}FDA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49F0697" w14:textId="4D3BEE0E"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a.approval_organization%}NMPA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{%else%}NMPA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r>
      <w:tr w:rsidR="00596B9B" w:rsidRPr="00394A65" w14:paraId="0771BC62" w14:textId="77777777" w:rsidTr="00BC4856">
        <w:tc>
          <w:tcPr>
            <w:tcW w:w="1642" w:type="dxa"/>
            <w:tcBorders>
              <w:tl2br w:val="nil"/>
              <w:tr2bl w:val="nil"/>
            </w:tcBorders>
            <w:vAlign w:val="center"/>
          </w:tcPr>
          <w:p w14:paraId="16CBA569"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45F50E63"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if a.drug_details|get_drug_mechanism_cn %}</w:t>
            </w:r>
          </w:p>
          <w:p w14:paraId="6535C6A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for b in a.drug_details|get_drug_mechanism_cn %}</w:t>
            </w:r>
          </w:p>
          <w:p w14:paraId="5B11E015"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{{b|e}}</w:t>
            </w:r>
          </w:p>
          <w:p w14:paraId="57CE7E6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endfor%}</w:t>
            </w:r>
          </w:p>
          <w:p w14:paraId="27D47AD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1D79EEF0"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t>药物缺少药理机制信息，请检查后补充知识库内容！</w:t>
            </w:r>
          </w:p>
          <w:p w14:paraId="1D9565DE" w14:textId="69D03CAF"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7C830D55" w14:textId="77777777" w:rsidTr="00BC4856">
        <w:tc>
          <w:tcPr>
            <w:tcW w:w="1642" w:type="dxa"/>
            <w:tcBorders>
              <w:tl2br w:val="nil"/>
              <w:tr2bl w:val="nil"/>
            </w:tcBorders>
            <w:vAlign w:val="center"/>
          </w:tcPr>
          <w:p w14:paraId="3154C110"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74B4FB0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if a.var%}</w:t>
            </w:r>
          </w:p>
          <w:p w14:paraId="5E10677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for b in a.var%}</w:t>
            </w:r>
          </w:p>
          <w:p w14:paraId="365DDAD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if b.hgvs%}</w:t>
            </w:r>
          </w:p>
          <w:p w14:paraId="49A0E35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{{b.hgvs}}</w:t>
            </w:r>
          </w:p>
          <w:p w14:paraId="3C3F334A"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elif b.biomarker_type%}</w:t>
            </w:r>
          </w:p>
          <w:p w14:paraId="5F9F62D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{{b.biomarker_type|replace(“KRAS/NRAS/BRAF WT”, “KRAS/NRAS/BRAF </w:t>
            </w:r>
            <w:r w:rsidRPr="00394A65">
              <w:rPr>
                <w:rFonts w:ascii="Times New Roman" w:eastAsia="宋体" w:hAnsi="Times New Roman" w:cs="Times New Roman" w:hint="eastAsia"/>
                <w:spacing w:val="6"/>
                <w:sz w:val="17"/>
                <w:szCs w:val="17"/>
              </w:rPr>
              <w:t>野生型</w:t>
            </w:r>
            <w:r w:rsidRPr="00394A65">
              <w:rPr>
                <w:rFonts w:ascii="Times New Roman" w:eastAsia="宋体" w:hAnsi="Times New Roman" w:cs="Times New Roman"/>
                <w:spacing w:val="6"/>
                <w:sz w:val="17"/>
                <w:szCs w:val="17"/>
                <w:lang w:eastAsia="en-US"/>
              </w:rPr>
              <w:t>”)}}</w:t>
            </w:r>
          </w:p>
          <w:p w14:paraId="009EC9F7"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elif b.cnv_type%}</w:t>
            </w:r>
          </w:p>
          <w:p w14:paraId="66B6BAA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hint="eastAsia"/>
                <w:spacing w:val="6"/>
                <w:sz w:val="17"/>
                <w:szCs w:val="17"/>
                <w:lang w:eastAsia="en-US"/>
              </w:rPr>
              <w:t xml:space="preserve">{{b.gene_symbol}} </w:t>
            </w:r>
            <w:r w:rsidRPr="00394A65">
              <w:rPr>
                <w:rFonts w:ascii="Times New Roman" w:eastAsia="宋体" w:hAnsi="Times New Roman" w:cs="Times New Roman" w:hint="eastAsia"/>
                <w:spacing w:val="6"/>
                <w:sz w:val="17"/>
                <w:szCs w:val="17"/>
                <w:lang w:eastAsia="en-US"/>
              </w:rPr>
              <w:t>扩增</w:t>
            </w:r>
          </w:p>
          <w:p w14:paraId="0B22B1A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4D05CF3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{{b.gene_symbol}} {{b.hgvs_c}}{%if b.hgvs_p!=”p.?”%} {{b.hgvs_p}}{%endif%}</w:t>
            </w:r>
          </w:p>
          <w:p w14:paraId="72EC8896"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endif%}</w:t>
            </w:r>
          </w:p>
          <w:p w14:paraId="7740E77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endfor%}</w:t>
            </w:r>
          </w:p>
          <w:p w14:paraId="0FFD9023"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0D8F4D9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
          <w:p w14:paraId="1B7F44E7" w14:textId="4DA00FD1" w:rsidR="00596B9B" w:rsidRPr="00394A65" w:rsidRDefault="00596B9B" w:rsidP="00596B9B">
            <w:pPr>
              <w:spacing w:line="360" w:lineRule="auto"/>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2CCB7411" w14:textId="77777777" w:rsidTr="00BC4856">
        <w:tc>
          <w:tcPr>
            <w:tcW w:w="1642" w:type="dxa"/>
            <w:tcBorders>
              <w:tl2br w:val="nil"/>
              <w:tr2bl w:val="nil"/>
            </w:tcBorders>
            <w:vAlign w:val="center"/>
          </w:tcPr>
          <w:p w14:paraId="4AA377A8"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108B91B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if a.adaptation_disease_cn %}</w:t>
            </w:r>
          </w:p>
          <w:p w14:paraId="55626D6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for b in a.adaptation_disease_cn%}</w:t>
            </w:r>
          </w:p>
          <w:p w14:paraId="3C0AEFC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{{b|e}}</w:t>
            </w:r>
          </w:p>
          <w:p w14:paraId="0A9DF227"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endfor%}</w:t>
            </w:r>
          </w:p>
          <w:p w14:paraId="685F6682"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2EEC66BD"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lastRenderedPageBreak/>
              <w:t>缺少适应症信息，请补充知识库！</w:t>
            </w:r>
          </w:p>
          <w:p w14:paraId="7C323295" w14:textId="3E2E2E83"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bl>
    <w:p w14:paraId="2B3F084B" w14:textId="77777777" w:rsidR="00850925" w:rsidRPr="00394A65" w:rsidRDefault="00850925" w:rsidP="00850925">
      <w:pPr>
        <w:spacing w:before="69" w:line="184" w:lineRule="auto"/>
        <w:rPr>
          <w:rFonts w:ascii="Times New Roman" w:eastAsia="宋体" w:hAnsi="Times New Roman" w:cs="Times New Roman"/>
          <w:spacing w:val="-1"/>
          <w:sz w:val="16"/>
          <w:szCs w:val="16"/>
        </w:rPr>
      </w:pPr>
    </w:p>
    <w:p w14:paraId="2C2DE011"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endfor%}</w:t>
      </w:r>
    </w:p>
    <w:p w14:paraId="5D1C8C4B" w14:textId="2606299C" w:rsidR="00850925" w:rsidRPr="00394A65" w:rsidRDefault="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850925" w:rsidRPr="00394A65" w14:paraId="07A85538" w14:textId="77777777" w:rsidTr="00BC4856">
        <w:trPr>
          <w:trHeight w:val="567"/>
        </w:trPr>
        <w:tc>
          <w:tcPr>
            <w:tcW w:w="1642" w:type="dxa"/>
            <w:tcBorders>
              <w:tl2br w:val="nil"/>
              <w:tr2bl w:val="nil"/>
            </w:tcBorders>
            <w:shd w:val="clear" w:color="auto" w:fill="6DA7D7"/>
            <w:vAlign w:val="center"/>
          </w:tcPr>
          <w:p w14:paraId="004DD2CB" w14:textId="77777777" w:rsidR="00850925" w:rsidRPr="00394A65" w:rsidRDefault="00850925" w:rsidP="00B266DC">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449C61F4" w14:textId="77777777" w:rsidR="00850925" w:rsidRPr="00394A65" w:rsidRDefault="00850925" w:rsidP="00B266DC">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3E66ADED" w14:textId="478FAAC2"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2B2EA0" w14:textId="4AC692C9"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r>
      <w:tr w:rsidR="00850925" w:rsidRPr="00394A65" w14:paraId="60F956AD" w14:textId="77777777" w:rsidTr="00BC4856">
        <w:tc>
          <w:tcPr>
            <w:tcW w:w="1642" w:type="dxa"/>
            <w:tcBorders>
              <w:tl2br w:val="nil"/>
              <w:tr2bl w:val="nil"/>
            </w:tcBorders>
          </w:tcPr>
          <w:p w14:paraId="5FD9F572"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tcPr>
          <w:p w14:paraId="47AA07C8" w14:textId="3EF9FB11"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63A3C4A1" w14:textId="77777777" w:rsidTr="00BC4856">
        <w:tc>
          <w:tcPr>
            <w:tcW w:w="1642" w:type="dxa"/>
            <w:tcBorders>
              <w:tl2br w:val="nil"/>
              <w:tr2bl w:val="nil"/>
            </w:tcBorders>
          </w:tcPr>
          <w:p w14:paraId="587F0E93"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tcPr>
          <w:p w14:paraId="1D5F148A" w14:textId="1721910C"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46BF0B98" w14:textId="77777777" w:rsidTr="00BC4856">
        <w:tc>
          <w:tcPr>
            <w:tcW w:w="1642" w:type="dxa"/>
            <w:tcBorders>
              <w:tl2br w:val="nil"/>
              <w:tr2bl w:val="nil"/>
            </w:tcBorders>
          </w:tcPr>
          <w:p w14:paraId="1CBB2DCE"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tcPr>
          <w:p w14:paraId="53D8FF18" w14:textId="7DC632FA"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bl>
    <w:p w14:paraId="0AE309B2"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endif%}</w:t>
      </w:r>
    </w:p>
    <w:p w14:paraId="1430866C" w14:textId="1240DAF4"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注：</w:t>
      </w:r>
    </w:p>
    <w:p w14:paraId="659E0343" w14:textId="56574E8E" w:rsidR="000A5400" w:rsidRPr="00394A65" w:rsidRDefault="00AC1747" w:rsidP="00737B7F">
      <w:pPr>
        <w:numPr>
          <w:ilvl w:val="0"/>
          <w:numId w:val="12"/>
        </w:num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药物批准信息来源于中国国家药品监督管理局</w:t>
      </w:r>
      <w:r w:rsidRPr="00394A65">
        <w:rPr>
          <w:rFonts w:ascii="Times New Roman" w:eastAsia="宋体" w:hAnsi="Times New Roman" w:cs="Times New Roman"/>
          <w:spacing w:val="-1"/>
          <w:sz w:val="16"/>
          <w:szCs w:val="16"/>
        </w:rPr>
        <w:t xml:space="preserve">(National Medical Products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NMPA)</w:t>
      </w:r>
      <w:r w:rsidRPr="00394A65">
        <w:rPr>
          <w:rFonts w:ascii="Times New Roman" w:eastAsia="宋体" w:hAnsi="Times New Roman" w:cs="Times New Roman"/>
          <w:spacing w:val="-1"/>
          <w:sz w:val="16"/>
          <w:szCs w:val="16"/>
        </w:rPr>
        <w:t>和美国食品药品管理局</w:t>
      </w:r>
      <w:r w:rsidRPr="00394A65">
        <w:rPr>
          <w:rFonts w:ascii="Times New Roman" w:eastAsia="宋体" w:hAnsi="Times New Roman" w:cs="Times New Roman"/>
          <w:spacing w:val="-1"/>
          <w:sz w:val="16"/>
          <w:szCs w:val="16"/>
        </w:rPr>
        <w:t>(Food and</w:t>
      </w:r>
      <w:r w:rsidRPr="00394A65">
        <w:rPr>
          <w:rFonts w:ascii="Times New Roman" w:eastAsia="宋体" w:hAnsi="Times New Roman" w:cs="Times New Roman" w:hint="eastAsia"/>
          <w:spacing w:val="-1"/>
          <w:sz w:val="16"/>
          <w:szCs w:val="16"/>
        </w:rPr>
        <w:t xml:space="preserve"> </w:t>
      </w:r>
      <w:r w:rsidRPr="00394A65">
        <w:rPr>
          <w:rFonts w:ascii="Times New Roman" w:eastAsia="宋体" w:hAnsi="Times New Roman" w:cs="Times New Roman"/>
          <w:spacing w:val="-1"/>
          <w:sz w:val="16"/>
          <w:szCs w:val="16"/>
        </w:rPr>
        <w:t xml:space="preserve">Drug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 xml:space="preserve">FDA) </w:t>
      </w:r>
      <w:r w:rsidRPr="00394A65">
        <w:rPr>
          <w:rFonts w:ascii="Times New Roman" w:eastAsia="宋体" w:hAnsi="Times New Roman" w:cs="Times New Roman"/>
          <w:spacing w:val="-1"/>
          <w:sz w:val="16"/>
          <w:szCs w:val="16"/>
        </w:rPr>
        <w:t>官方网站或药物说明书。</w:t>
      </w:r>
      <w:r w:rsidR="000A5400" w:rsidRPr="00394A65">
        <w:rPr>
          <w:rFonts w:ascii="Times New Roman" w:eastAsia="宋体" w:hAnsi="Times New Roman" w:cs="Times New Roman"/>
        </w:rPr>
        <w:br w:type="page"/>
      </w:r>
    </w:p>
    <w:p w14:paraId="250244E5"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09185C" w:rsidRPr="00394A65" w14:paraId="298CC6C0" w14:textId="77777777" w:rsidTr="00BC4856">
        <w:trPr>
          <w:trHeight w:val="395"/>
        </w:trPr>
        <w:tc>
          <w:tcPr>
            <w:tcW w:w="1291" w:type="dxa"/>
            <w:shd w:val="clear" w:color="auto" w:fill="6DA7D7"/>
            <w:vAlign w:val="center"/>
          </w:tcPr>
          <w:p w14:paraId="6319DD28"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72462ACF"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试验编</w:t>
            </w:r>
            <w:r w:rsidRPr="00394A65">
              <w:rPr>
                <w:rFonts w:ascii="Times New Roman" w:eastAsia="宋体" w:hAnsi="Times New Roman" w:cs="Times New Roman"/>
                <w:b/>
                <w:bCs/>
                <w:spacing w:val="-1"/>
                <w:sz w:val="20"/>
                <w:szCs w:val="20"/>
              </w:rPr>
              <w:t>号</w:t>
            </w:r>
          </w:p>
        </w:tc>
        <w:tc>
          <w:tcPr>
            <w:tcW w:w="3827" w:type="dxa"/>
            <w:shd w:val="clear" w:color="auto" w:fill="6DA7D7"/>
            <w:vAlign w:val="center"/>
          </w:tcPr>
          <w:p w14:paraId="08E53AE4"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研究内容</w:t>
            </w:r>
          </w:p>
        </w:tc>
        <w:tc>
          <w:tcPr>
            <w:tcW w:w="1986" w:type="dxa"/>
            <w:shd w:val="clear" w:color="auto" w:fill="6DA7D7"/>
            <w:vAlign w:val="center"/>
          </w:tcPr>
          <w:p w14:paraId="5D1101B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治疗方</w:t>
            </w:r>
            <w:r w:rsidRPr="00394A65">
              <w:rPr>
                <w:rFonts w:ascii="Times New Roman" w:eastAsia="宋体" w:hAnsi="Times New Roman" w:cs="Times New Roman"/>
                <w:b/>
                <w:bCs/>
                <w:spacing w:val="-1"/>
                <w:sz w:val="20"/>
                <w:szCs w:val="20"/>
              </w:rPr>
              <w:t>案</w:t>
            </w:r>
          </w:p>
        </w:tc>
        <w:tc>
          <w:tcPr>
            <w:tcW w:w="1406" w:type="dxa"/>
            <w:shd w:val="clear" w:color="auto" w:fill="6DA7D7"/>
            <w:vAlign w:val="center"/>
          </w:tcPr>
          <w:p w14:paraId="707A940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试验阶</w:t>
            </w:r>
            <w:r w:rsidRPr="00394A65">
              <w:rPr>
                <w:rFonts w:ascii="Times New Roman" w:eastAsia="宋体" w:hAnsi="Times New Roman" w:cs="Times New Roman"/>
                <w:b/>
                <w:bCs/>
                <w:spacing w:val="-1"/>
                <w:sz w:val="20"/>
                <w:szCs w:val="20"/>
              </w:rPr>
              <w:t>段</w:t>
            </w:r>
          </w:p>
        </w:tc>
      </w:tr>
      <w:tr w:rsidR="00FC1E6F" w:rsidRPr="00394A65" w14:paraId="086EA360" w14:textId="77777777" w:rsidTr="00BC4856">
        <w:trPr>
          <w:trHeight w:val="567"/>
        </w:trPr>
        <w:tc>
          <w:tcPr>
            <w:tcW w:w="10354" w:type="dxa"/>
            <w:gridSpan w:val="5"/>
            <w:vAlign w:val="center"/>
          </w:tcPr>
          <w:p w14:paraId="68546334" w14:textId="27782A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if clinic_trial%}</w:t>
            </w:r>
          </w:p>
        </w:tc>
      </w:tr>
      <w:tr w:rsidR="00FC1E6F" w:rsidRPr="00394A65" w14:paraId="30D4A8DC" w14:textId="77777777" w:rsidTr="00BC4856">
        <w:trPr>
          <w:trHeight w:val="567"/>
        </w:trPr>
        <w:tc>
          <w:tcPr>
            <w:tcW w:w="10354" w:type="dxa"/>
            <w:gridSpan w:val="5"/>
            <w:vAlign w:val="center"/>
          </w:tcPr>
          <w:p w14:paraId="7EA8E7E1" w14:textId="1F876A2F"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for a in clinic_trial%}</w:t>
            </w:r>
          </w:p>
        </w:tc>
      </w:tr>
      <w:tr w:rsidR="00FC1E6F" w:rsidRPr="00394A65" w14:paraId="2A10E4FE" w14:textId="77777777" w:rsidTr="00BC4856">
        <w:trPr>
          <w:trHeight w:val="567"/>
        </w:trPr>
        <w:tc>
          <w:tcPr>
            <w:tcW w:w="1291" w:type="dxa"/>
            <w:vAlign w:val="center"/>
          </w:tcPr>
          <w:p w14:paraId="209924F4" w14:textId="5BBD83C5" w:rsidR="00FC1E6F" w:rsidRPr="00394A65" w:rsidRDefault="00FC1E6F" w:rsidP="00211F7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{{a.gene_symbol}}</w:t>
            </w:r>
          </w:p>
        </w:tc>
        <w:tc>
          <w:tcPr>
            <w:tcW w:w="1844" w:type="dxa"/>
            <w:vAlign w:val="center"/>
          </w:tcPr>
          <w:p w14:paraId="2E2B751D" w14:textId="29AD1C00"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{{a.clinicaltrial_number}}</w:t>
            </w:r>
          </w:p>
        </w:tc>
        <w:tc>
          <w:tcPr>
            <w:tcW w:w="3827" w:type="dxa"/>
            <w:vAlign w:val="center"/>
          </w:tcPr>
          <w:p w14:paraId="5438B685" w14:textId="7D91AD7A" w:rsidR="00FC1E6F" w:rsidRPr="00394A65" w:rsidRDefault="00FC1E6F" w:rsidP="00211F7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{{a.study_title}}</w:t>
            </w:r>
          </w:p>
        </w:tc>
        <w:tc>
          <w:tcPr>
            <w:tcW w:w="1986" w:type="dxa"/>
            <w:vAlign w:val="center"/>
          </w:tcPr>
          <w:p w14:paraId="763BBD3C"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b in a.interventions%}</w:t>
            </w:r>
          </w:p>
          <w:p w14:paraId="6CD79D08"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{{b}}</w:t>
            </w:r>
          </w:p>
          <w:p w14:paraId="1EBEF61E" w14:textId="26B02E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tc>
        <w:tc>
          <w:tcPr>
            <w:tcW w:w="1406" w:type="dxa"/>
            <w:vAlign w:val="center"/>
          </w:tcPr>
          <w:p w14:paraId="1EF4A2A9" w14:textId="5EA39308"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{{a.phase}}</w:t>
            </w:r>
          </w:p>
        </w:tc>
      </w:tr>
      <w:tr w:rsidR="00FC1E6F" w:rsidRPr="00394A65" w14:paraId="5393BD43" w14:textId="77777777" w:rsidTr="00BC4856">
        <w:trPr>
          <w:trHeight w:val="567"/>
        </w:trPr>
        <w:tc>
          <w:tcPr>
            <w:tcW w:w="10354" w:type="dxa"/>
            <w:gridSpan w:val="5"/>
            <w:vAlign w:val="center"/>
          </w:tcPr>
          <w:p w14:paraId="12F81D96" w14:textId="72E70AFD"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endfor%}</w:t>
            </w:r>
          </w:p>
        </w:tc>
      </w:tr>
      <w:tr w:rsidR="00FC1E6F" w:rsidRPr="00394A65" w14:paraId="5B830272" w14:textId="77777777" w:rsidTr="00BC4856">
        <w:trPr>
          <w:trHeight w:val="567"/>
        </w:trPr>
        <w:tc>
          <w:tcPr>
            <w:tcW w:w="10354" w:type="dxa"/>
            <w:gridSpan w:val="5"/>
            <w:vAlign w:val="center"/>
          </w:tcPr>
          <w:p w14:paraId="493D9B7E" w14:textId="726E0061"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else%}</w:t>
            </w:r>
          </w:p>
        </w:tc>
      </w:tr>
      <w:tr w:rsidR="0009185C" w:rsidRPr="00394A65" w14:paraId="6ACCE511" w14:textId="77777777" w:rsidTr="00BC4856">
        <w:trPr>
          <w:trHeight w:val="567"/>
        </w:trPr>
        <w:tc>
          <w:tcPr>
            <w:tcW w:w="1291" w:type="dxa"/>
            <w:vAlign w:val="center"/>
          </w:tcPr>
          <w:p w14:paraId="0D070C69" w14:textId="190083BB"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i/>
                <w:iCs/>
                <w:sz w:val="17"/>
                <w:szCs w:val="17"/>
              </w:rPr>
              <w:t>-</w:t>
            </w:r>
          </w:p>
        </w:tc>
        <w:tc>
          <w:tcPr>
            <w:tcW w:w="1844" w:type="dxa"/>
            <w:vAlign w:val="center"/>
          </w:tcPr>
          <w:p w14:paraId="1251222A" w14:textId="4613AB72"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3827" w:type="dxa"/>
            <w:vAlign w:val="center"/>
          </w:tcPr>
          <w:p w14:paraId="501CDBD8" w14:textId="039422A5"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1986" w:type="dxa"/>
            <w:vAlign w:val="center"/>
          </w:tcPr>
          <w:p w14:paraId="3A35766A" w14:textId="12740CB7"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w:t>
            </w:r>
          </w:p>
        </w:tc>
        <w:tc>
          <w:tcPr>
            <w:tcW w:w="1406" w:type="dxa"/>
            <w:vAlign w:val="center"/>
          </w:tcPr>
          <w:p w14:paraId="300C8166" w14:textId="0D6EDFA0"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w:t>
            </w:r>
          </w:p>
        </w:tc>
      </w:tr>
      <w:tr w:rsidR="00FC1E6F" w:rsidRPr="00394A65" w14:paraId="155E67D4" w14:textId="77777777" w:rsidTr="00BC4856">
        <w:trPr>
          <w:trHeight w:val="567"/>
        </w:trPr>
        <w:tc>
          <w:tcPr>
            <w:tcW w:w="10354" w:type="dxa"/>
            <w:gridSpan w:val="5"/>
            <w:vAlign w:val="center"/>
          </w:tcPr>
          <w:p w14:paraId="6533F582" w14:textId="3D612F00" w:rsidR="00FC1E6F" w:rsidRPr="00394A65" w:rsidRDefault="00FC1E6F" w:rsidP="00211F7C">
            <w:pPr>
              <w:jc w:val="center"/>
              <w:rPr>
                <w:rFonts w:ascii="Times New Roman" w:eastAsia="宋体" w:hAnsi="Times New Roman" w:cs="Times New Roman"/>
                <w:spacing w:val="-3"/>
                <w:sz w:val="17"/>
                <w:szCs w:val="17"/>
              </w:rPr>
            </w:pPr>
            <w:r w:rsidRPr="00394A65">
              <w:rPr>
                <w:rFonts w:ascii="Times New Roman" w:eastAsia="宋体" w:hAnsi="Times New Roman" w:cs="Times New Roman"/>
                <w:spacing w:val="-3"/>
                <w:sz w:val="17"/>
                <w:szCs w:val="17"/>
              </w:rPr>
              <w:t>{%tr endif%}</w:t>
            </w:r>
          </w:p>
        </w:tc>
      </w:tr>
    </w:tbl>
    <w:p w14:paraId="517CB429" w14:textId="77777777" w:rsidR="0009185C" w:rsidRPr="00394A65" w:rsidRDefault="00AC1747" w:rsidP="00737B7F">
      <w:pPr>
        <w:ind w:left="30"/>
        <w:rPr>
          <w:rFonts w:ascii="Times New Roman" w:eastAsia="宋体" w:hAnsi="Times New Roman" w:cs="Times New Roman"/>
          <w:sz w:val="16"/>
          <w:szCs w:val="16"/>
        </w:rPr>
      </w:pPr>
      <w:r w:rsidRPr="00394A65">
        <w:rPr>
          <w:rFonts w:ascii="Times New Roman" w:eastAsia="宋体" w:hAnsi="Times New Roman" w:cs="Times New Roman"/>
          <w:spacing w:val="-9"/>
          <w:sz w:val="16"/>
          <w:szCs w:val="16"/>
        </w:rPr>
        <w:t>注</w:t>
      </w:r>
      <w:r w:rsidRPr="00394A65">
        <w:rPr>
          <w:rFonts w:ascii="Times New Roman" w:eastAsia="宋体" w:hAnsi="Times New Roman" w:cs="Times New Roman"/>
          <w:spacing w:val="-7"/>
          <w:sz w:val="16"/>
          <w:szCs w:val="16"/>
        </w:rPr>
        <w:t>：</w:t>
      </w:r>
    </w:p>
    <w:p w14:paraId="381873D1" w14:textId="77777777" w:rsidR="0009185C" w:rsidRPr="00394A65" w:rsidRDefault="00AC1747" w:rsidP="00737B7F">
      <w:pPr>
        <w:numPr>
          <w:ilvl w:val="0"/>
          <w:numId w:val="13"/>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上述临床试验系根据受检者检测结果在</w:t>
      </w:r>
      <w:r w:rsidRPr="00394A65">
        <w:rPr>
          <w:rFonts w:ascii="Times New Roman" w:eastAsia="宋体" w:hAnsi="Times New Roman" w:cs="Times New Roman"/>
          <w:spacing w:val="6"/>
          <w:sz w:val="16"/>
          <w:szCs w:val="18"/>
        </w:rPr>
        <w:t xml:space="preserve">ClinicalTrial ( https://clinicaltrials.gov/ ) </w:t>
      </w:r>
      <w:r w:rsidRPr="00394A65">
        <w:rPr>
          <w:rFonts w:ascii="Times New Roman" w:eastAsia="宋体" w:hAnsi="Times New Roman" w:cs="Times New Roman"/>
          <w:spacing w:val="6"/>
          <w:sz w:val="16"/>
          <w:szCs w:val="18"/>
        </w:rPr>
        <w:t>和药物临床验登记与信息公示平台</w:t>
      </w:r>
    </w:p>
    <w:p w14:paraId="6ED92D8D" w14:textId="1B7E025F" w:rsidR="000A5400" w:rsidRPr="00394A65" w:rsidRDefault="00AC1747" w:rsidP="00737B7F">
      <w:pPr>
        <w:numPr>
          <w:ilvl w:val="255"/>
          <w:numId w:val="0"/>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ab/>
        <w:t>(</w:t>
      </w:r>
      <w:hyperlink r:id="rId10" w:history="1">
        <w:r w:rsidRPr="00394A65">
          <w:rPr>
            <w:rFonts w:ascii="Times New Roman" w:eastAsia="宋体" w:hAnsi="Times New Roman" w:cs="Times New Roman"/>
            <w:spacing w:val="6"/>
            <w:sz w:val="16"/>
            <w:szCs w:val="18"/>
          </w:rPr>
          <w:t>http://www.chinadrugtrials.org.cn/</w:t>
        </w:r>
      </w:hyperlink>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中检索而来，如需了解详细临床研究信息</w:t>
      </w:r>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入组条件、研究者信息、参加机构信息等</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可根据上表中试验编号在上述网站中检索。</w:t>
      </w:r>
      <w:r w:rsidR="000A5400" w:rsidRPr="00394A65">
        <w:rPr>
          <w:rFonts w:ascii="Times New Roman" w:eastAsia="宋体" w:hAnsi="Times New Roman" w:cs="Times New Roman"/>
        </w:rPr>
        <w:br w:type="page"/>
      </w:r>
    </w:p>
    <w:p w14:paraId="1F5282E5" w14:textId="77777777" w:rsidR="0009185C" w:rsidRPr="00394A65" w:rsidRDefault="00AC1747">
      <w:pPr>
        <w:widowControl/>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5</w:t>
      </w:r>
      <w:r w:rsidRPr="00394A65">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117"/>
        <w:gridCol w:w="2551"/>
        <w:gridCol w:w="2394"/>
      </w:tblGrid>
      <w:tr w:rsidR="002F0B0F" w:rsidRPr="00394A65" w14:paraId="08300AC3" w14:textId="77777777" w:rsidTr="00BC4856">
        <w:trPr>
          <w:cnfStyle w:val="100000000000" w:firstRow="1" w:lastRow="0" w:firstColumn="0" w:lastColumn="0" w:oddVBand="0" w:evenVBand="0" w:oddHBand="0" w:evenHBand="0" w:firstRowFirstColumn="0" w:firstRowLastColumn="0" w:lastRowFirstColumn="0" w:lastRowLastColumn="0"/>
          <w:trHeight w:hRule="exact" w:val="454"/>
        </w:trPr>
        <w:tc>
          <w:tcPr>
            <w:tcW w:w="5240" w:type="dxa"/>
            <w:gridSpan w:val="2"/>
            <w:tcBorders>
              <w:right w:val="dotted" w:sz="4" w:space="0" w:color="000000" w:themeColor="text1"/>
              <w:tl2br w:val="nil"/>
              <w:tr2bl w:val="nil"/>
            </w:tcBorders>
          </w:tcPr>
          <w:p w14:paraId="78E2A948" w14:textId="67730837"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552" w:type="dxa"/>
            <w:tcBorders>
              <w:left w:val="dotted" w:sz="4" w:space="0" w:color="000000" w:themeColor="text1"/>
              <w:right w:val="dotted" w:sz="4" w:space="0" w:color="000000" w:themeColor="text1"/>
              <w:tl2br w:val="nil"/>
              <w:tr2bl w:val="nil"/>
            </w:tcBorders>
          </w:tcPr>
          <w:p w14:paraId="2A852C4A" w14:textId="35F6B93B"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395" w:type="dxa"/>
            <w:tcBorders>
              <w:left w:val="dotted" w:sz="4" w:space="0" w:color="000000" w:themeColor="text1"/>
              <w:tl2br w:val="nil"/>
              <w:tr2bl w:val="nil"/>
            </w:tcBorders>
          </w:tcPr>
          <w:p w14:paraId="5200EA79" w14:textId="36A79BCF"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844ED3" w:rsidRPr="00394A65" w14:paraId="0EBA6BE4" w14:textId="77777777" w:rsidTr="00BC4856">
        <w:trPr>
          <w:trHeight w:val="227"/>
        </w:trPr>
        <w:tc>
          <w:tcPr>
            <w:tcW w:w="2122" w:type="dxa"/>
            <w:vMerge w:val="restart"/>
            <w:tcBorders>
              <w:tl2br w:val="nil"/>
              <w:tr2bl w:val="nil"/>
            </w:tcBorders>
            <w:shd w:val="clear" w:color="auto" w:fill="auto"/>
          </w:tcPr>
          <w:p w14:paraId="36199669" w14:textId="690908C0"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118" w:type="dxa"/>
            <w:tcBorders>
              <w:tl2br w:val="nil"/>
              <w:tr2bl w:val="nil"/>
            </w:tcBorders>
            <w:shd w:val="clear" w:color="auto" w:fill="auto"/>
          </w:tcPr>
          <w:p w14:paraId="0EABFD22"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肿瘤细胞含量</w:t>
            </w:r>
            <w:r w:rsidRPr="00394A65">
              <w:rPr>
                <w:rFonts w:ascii="Times New Roman" w:eastAsia="宋体" w:hAnsi="Times New Roman" w:cs="Times New Roman"/>
                <w:b/>
                <w:bCs/>
                <w:kern w:val="0"/>
                <w:sz w:val="17"/>
                <w:szCs w:val="17"/>
                <w:vertAlign w:val="superscript"/>
              </w:rPr>
              <w:t>1</w:t>
            </w:r>
          </w:p>
        </w:tc>
        <w:tc>
          <w:tcPr>
            <w:tcW w:w="2552" w:type="dxa"/>
            <w:tcBorders>
              <w:tl2br w:val="nil"/>
              <w:tr2bl w:val="nil"/>
            </w:tcBorders>
            <w:shd w:val="clear" w:color="auto" w:fill="auto"/>
          </w:tcPr>
          <w:p w14:paraId="58D12114" w14:textId="06E79302" w:rsidR="00844ED3" w:rsidRPr="00394A65" w:rsidRDefault="00844ED3" w:rsidP="00844ED3">
            <w:pPr>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5" w:type="dxa"/>
            <w:tcBorders>
              <w:tl2br w:val="nil"/>
              <w:tr2bl w:val="nil"/>
            </w:tcBorders>
            <w:shd w:val="clear" w:color="auto" w:fill="auto"/>
          </w:tcPr>
          <w:p w14:paraId="4AFA01C7" w14:textId="77777777" w:rsidR="00844ED3" w:rsidRPr="00394A65" w:rsidRDefault="00844ED3" w:rsidP="00844ED3">
            <w:pPr>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合格：</w:t>
            </w:r>
            <w:r w:rsidRPr="00394A65">
              <w:rPr>
                <w:rFonts w:ascii="Times New Roman" w:eastAsia="宋体" w:hAnsi="Times New Roman" w:cs="Times New Roman"/>
                <w:kern w:val="0"/>
                <w:sz w:val="17"/>
                <w:szCs w:val="17"/>
              </w:rPr>
              <w:t>≥20</w:t>
            </w:r>
            <w:r w:rsidRPr="00394A65">
              <w:rPr>
                <w:rFonts w:ascii="Times New Roman" w:eastAsia="宋体" w:hAnsi="Times New Roman" w:cs="Times New Roman"/>
                <w:color w:val="000000" w:themeColor="text1"/>
                <w:kern w:val="0"/>
                <w:sz w:val="17"/>
                <w:szCs w:val="17"/>
              </w:rPr>
              <w:t>%</w:t>
            </w:r>
          </w:p>
          <w:p w14:paraId="69EEF1AD" w14:textId="74230E9A"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color w:val="000000" w:themeColor="text1"/>
                <w:kern w:val="0"/>
                <w:sz w:val="17"/>
                <w:szCs w:val="17"/>
              </w:rPr>
              <w:t>风险：</w:t>
            </w:r>
            <w:r w:rsidRPr="00394A65">
              <w:rPr>
                <w:rFonts w:ascii="Times New Roman" w:eastAsia="宋体" w:hAnsi="Times New Roman" w:cs="Times New Roman"/>
                <w:color w:val="000000" w:themeColor="text1"/>
                <w:kern w:val="0"/>
                <w:sz w:val="17"/>
                <w:szCs w:val="17"/>
              </w:rPr>
              <w:t>5%-20%</w:t>
            </w:r>
          </w:p>
        </w:tc>
      </w:tr>
      <w:tr w:rsidR="00844ED3" w:rsidRPr="00394A65" w14:paraId="3FF9F998" w14:textId="77777777" w:rsidTr="00BC4856">
        <w:trPr>
          <w:trHeight w:val="227"/>
        </w:trPr>
        <w:tc>
          <w:tcPr>
            <w:tcW w:w="2122" w:type="dxa"/>
            <w:vMerge/>
            <w:tcBorders>
              <w:tl2br w:val="nil"/>
              <w:tr2bl w:val="nil"/>
            </w:tcBorders>
            <w:shd w:val="clear" w:color="auto" w:fill="auto"/>
          </w:tcPr>
          <w:p w14:paraId="20C9CED7"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910CCBE"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DNA</w:t>
            </w:r>
            <w:r w:rsidRPr="00394A65">
              <w:rPr>
                <w:rFonts w:ascii="Times New Roman" w:eastAsia="宋体" w:hAnsi="Times New Roman" w:cs="Times New Roman"/>
                <w:b/>
                <w:bCs/>
                <w:kern w:val="0"/>
                <w:sz w:val="17"/>
                <w:szCs w:val="17"/>
              </w:rPr>
              <w:t>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2</w:t>
            </w:r>
          </w:p>
        </w:tc>
        <w:tc>
          <w:tcPr>
            <w:tcW w:w="2552" w:type="dxa"/>
            <w:tcBorders>
              <w:tl2br w:val="nil"/>
              <w:tr2bl w:val="nil"/>
            </w:tcBorders>
            <w:shd w:val="clear" w:color="auto" w:fill="auto"/>
          </w:tcPr>
          <w:p w14:paraId="148B8F89" w14:textId="6DF8DE1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{%if lib_quality_control and lib_quality_control.lib_dna_qc and lib_quality_control.lib_dna_qc.dna_qty%}{{lib_quality_control.lib_dna_qc.dna_qty|replace(“.00”,””)}}{%else%}{%endif%}</w:t>
            </w:r>
          </w:p>
        </w:tc>
        <w:tc>
          <w:tcPr>
            <w:tcW w:w="2395" w:type="dxa"/>
            <w:tcBorders>
              <w:tl2br w:val="nil"/>
              <w:tr2bl w:val="nil"/>
            </w:tcBorders>
            <w:shd w:val="clear" w:color="auto" w:fill="auto"/>
          </w:tcPr>
          <w:p w14:paraId="490E2DA5" w14:textId="36550D18"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6</w:t>
            </w:r>
            <w:r w:rsidRPr="00394A65">
              <w:rPr>
                <w:rFonts w:ascii="Times New Roman" w:eastAsia="宋体" w:hAnsi="Times New Roman" w:cs="Times New Roman"/>
                <w:kern w:val="0"/>
                <w:sz w:val="17"/>
                <w:szCs w:val="17"/>
              </w:rPr>
              <w:t>0</w:t>
            </w:r>
          </w:p>
        </w:tc>
      </w:tr>
      <w:tr w:rsidR="00844ED3" w:rsidRPr="00394A65" w14:paraId="35DDBB2A" w14:textId="77777777" w:rsidTr="00BC4856">
        <w:trPr>
          <w:trHeight w:val="227"/>
        </w:trPr>
        <w:tc>
          <w:tcPr>
            <w:tcW w:w="2122" w:type="dxa"/>
            <w:tcBorders>
              <w:tl2br w:val="nil"/>
              <w:tr2bl w:val="nil"/>
            </w:tcBorders>
            <w:shd w:val="clear" w:color="auto" w:fill="auto"/>
          </w:tcPr>
          <w:p w14:paraId="73E91036" w14:textId="428515E6"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文库质控</w:t>
            </w:r>
          </w:p>
        </w:tc>
        <w:tc>
          <w:tcPr>
            <w:tcW w:w="3118" w:type="dxa"/>
            <w:tcBorders>
              <w:tl2br w:val="nil"/>
              <w:tr2bl w:val="nil"/>
            </w:tcBorders>
            <w:shd w:val="clear" w:color="auto" w:fill="auto"/>
          </w:tcPr>
          <w:p w14:paraId="4F1FD935"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文库总量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3</w:t>
            </w:r>
          </w:p>
        </w:tc>
        <w:tc>
          <w:tcPr>
            <w:tcW w:w="2552" w:type="dxa"/>
            <w:tcBorders>
              <w:tl2br w:val="nil"/>
              <w:tr2bl w:val="nil"/>
            </w:tcBorders>
            <w:shd w:val="clear" w:color="auto" w:fill="auto"/>
          </w:tcPr>
          <w:p w14:paraId="13DCAE2F" w14:textId="27901F00"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{%if lib_quality_control and lib_quality_control.lib_dna_qc and lib_quality_control.lib_dna_qc.</w:t>
            </w:r>
            <w:r w:rsidR="008167C4" w:rsidRPr="008167C4">
              <w:rPr>
                <w:rFonts w:ascii="Times New Roman" w:eastAsia="宋体" w:hAnsi="Times New Roman" w:cs="Times New Roman"/>
                <w:kern w:val="0"/>
                <w:sz w:val="17"/>
                <w:szCs w:val="17"/>
              </w:rPr>
              <w:t>dna_pre_library_qty</w:t>
            </w:r>
            <w:r w:rsidRPr="00394A65">
              <w:rPr>
                <w:rFonts w:ascii="Times New Roman" w:eastAsia="宋体" w:hAnsi="Times New Roman" w:cs="Times New Roman"/>
                <w:kern w:val="0"/>
                <w:sz w:val="17"/>
                <w:szCs w:val="17"/>
              </w:rPr>
              <w:t>%}{{lib_quality_control.lib_dna_qc.</w:t>
            </w:r>
            <w:r w:rsidR="008167C4" w:rsidRPr="008167C4">
              <w:rPr>
                <w:rFonts w:ascii="Times New Roman" w:eastAsia="宋体" w:hAnsi="Times New Roman" w:cs="Times New Roman"/>
                <w:kern w:val="0"/>
                <w:sz w:val="17"/>
                <w:szCs w:val="17"/>
              </w:rPr>
              <w:t>dna_pre_library_qty</w:t>
            </w:r>
            <w:r w:rsidRPr="00394A65">
              <w:rPr>
                <w:rFonts w:ascii="Times New Roman" w:eastAsia="宋体" w:hAnsi="Times New Roman" w:cs="Times New Roman"/>
                <w:kern w:val="0"/>
                <w:sz w:val="17"/>
                <w:szCs w:val="17"/>
              </w:rPr>
              <w:t>|replace(“.00”,””)}}{%else%}{%endif%}</w:t>
            </w:r>
          </w:p>
        </w:tc>
        <w:tc>
          <w:tcPr>
            <w:tcW w:w="2395" w:type="dxa"/>
            <w:tcBorders>
              <w:tl2br w:val="nil"/>
              <w:tr2bl w:val="nil"/>
            </w:tcBorders>
            <w:shd w:val="clear" w:color="auto" w:fill="auto"/>
          </w:tcPr>
          <w:p w14:paraId="1412F215" w14:textId="08CC4E97"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5</w:t>
            </w:r>
            <w:r w:rsidRPr="00394A65">
              <w:rPr>
                <w:rFonts w:ascii="Times New Roman" w:eastAsia="宋体" w:hAnsi="Times New Roman" w:cs="Times New Roman"/>
                <w:kern w:val="0"/>
                <w:sz w:val="17"/>
                <w:szCs w:val="17"/>
              </w:rPr>
              <w:t>00</w:t>
            </w:r>
          </w:p>
        </w:tc>
      </w:tr>
      <w:tr w:rsidR="00844ED3" w:rsidRPr="00394A65" w14:paraId="13F3B4EC" w14:textId="77777777" w:rsidTr="00BC4856">
        <w:trPr>
          <w:trHeight w:val="227"/>
        </w:trPr>
        <w:tc>
          <w:tcPr>
            <w:tcW w:w="2122" w:type="dxa"/>
            <w:vMerge w:val="restart"/>
            <w:tcBorders>
              <w:tl2br w:val="nil"/>
              <w:tr2bl w:val="nil"/>
            </w:tcBorders>
            <w:shd w:val="clear" w:color="auto" w:fill="auto"/>
          </w:tcPr>
          <w:p w14:paraId="16620231" w14:textId="254E5584"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118" w:type="dxa"/>
            <w:tcBorders>
              <w:tl2br w:val="nil"/>
              <w:tr2bl w:val="nil"/>
            </w:tcBorders>
            <w:shd w:val="clear" w:color="auto" w:fill="auto"/>
          </w:tcPr>
          <w:p w14:paraId="48FAD3AA"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测序深度</w:t>
            </w:r>
            <w:r w:rsidRPr="00394A65">
              <w:rPr>
                <w:rFonts w:ascii="Times New Roman" w:eastAsia="宋体" w:hAnsi="Times New Roman" w:cs="Times New Roman"/>
                <w:b/>
                <w:bCs/>
                <w:kern w:val="0"/>
                <w:sz w:val="17"/>
                <w:szCs w:val="17"/>
              </w:rPr>
              <w:t>≥180X</w:t>
            </w:r>
            <w:r w:rsidRPr="00394A65">
              <w:rPr>
                <w:rFonts w:ascii="Times New Roman" w:eastAsia="宋体" w:hAnsi="Times New Roman" w:cs="Times New Roman"/>
                <w:b/>
                <w:bCs/>
                <w:kern w:val="0"/>
                <w:sz w:val="17"/>
                <w:szCs w:val="17"/>
              </w:rPr>
              <w:t>热点区域比例</w:t>
            </w:r>
            <w:r w:rsidRPr="00394A65">
              <w:rPr>
                <w:rFonts w:ascii="Times New Roman" w:eastAsia="宋体" w:hAnsi="Times New Roman" w:cs="Times New Roman"/>
                <w:b/>
                <w:bCs/>
                <w:kern w:val="0"/>
                <w:sz w:val="17"/>
                <w:szCs w:val="17"/>
                <w:vertAlign w:val="superscript"/>
              </w:rPr>
              <w:t>4</w:t>
            </w:r>
          </w:p>
        </w:tc>
        <w:tc>
          <w:tcPr>
            <w:tcW w:w="2552" w:type="dxa"/>
            <w:tcBorders>
              <w:tl2br w:val="nil"/>
              <w:tr2bl w:val="nil"/>
            </w:tcBorders>
            <w:shd w:val="clear" w:color="auto" w:fill="auto"/>
          </w:tcPr>
          <w:p w14:paraId="5996EDA2" w14:textId="15AF5E48" w:rsidR="00844ED3" w:rsidRPr="00394A65" w:rsidRDefault="00844ED3" w:rsidP="00844ED3">
            <w:pPr>
              <w:spacing w:line="360" w:lineRule="auto"/>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{{qc.qc_gradient.coverage_ratio_uniq_hot_180}}</w:t>
            </w:r>
          </w:p>
        </w:tc>
        <w:tc>
          <w:tcPr>
            <w:tcW w:w="2395" w:type="dxa"/>
            <w:tcBorders>
              <w:tl2br w:val="nil"/>
              <w:tr2bl w:val="nil"/>
            </w:tcBorders>
            <w:shd w:val="clear" w:color="auto" w:fill="auto"/>
          </w:tcPr>
          <w:p w14:paraId="0E2747A1" w14:textId="4D6F930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5E9025A5" w14:textId="77777777" w:rsidTr="00BC4856">
        <w:trPr>
          <w:trHeight w:val="227"/>
        </w:trPr>
        <w:tc>
          <w:tcPr>
            <w:tcW w:w="2122" w:type="dxa"/>
            <w:vMerge/>
            <w:tcBorders>
              <w:tl2br w:val="nil"/>
              <w:tr2bl w:val="nil"/>
            </w:tcBorders>
            <w:shd w:val="clear" w:color="auto" w:fill="auto"/>
          </w:tcPr>
          <w:p w14:paraId="07707583"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0058E9C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覆盖度</w:t>
            </w:r>
            <w:r w:rsidRPr="00394A65">
              <w:rPr>
                <w:rFonts w:ascii="Times New Roman" w:eastAsia="宋体" w:hAnsi="Times New Roman" w:cs="Times New Roman" w:hint="eastAsia"/>
                <w:b/>
                <w:bCs/>
                <w:kern w:val="0"/>
                <w:sz w:val="17"/>
                <w:szCs w:val="17"/>
                <w:vertAlign w:val="superscript"/>
              </w:rPr>
              <w:t>5</w:t>
            </w:r>
          </w:p>
        </w:tc>
        <w:tc>
          <w:tcPr>
            <w:tcW w:w="2552" w:type="dxa"/>
            <w:tcBorders>
              <w:tl2br w:val="nil"/>
              <w:tr2bl w:val="nil"/>
            </w:tcBorders>
            <w:shd w:val="clear" w:color="auto" w:fill="auto"/>
          </w:tcPr>
          <w:p w14:paraId="6E0D19D5" w14:textId="13886A8A" w:rsidR="002F0B0F" w:rsidRPr="00394A65" w:rsidRDefault="002F0B0F" w:rsidP="002F0B0F">
            <w:pPr>
              <w:spacing w:line="360" w:lineRule="auto"/>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{{qc.dna_data_qc.cover_ratio}}</w:t>
            </w:r>
          </w:p>
        </w:tc>
        <w:tc>
          <w:tcPr>
            <w:tcW w:w="2395" w:type="dxa"/>
            <w:tcBorders>
              <w:tl2br w:val="nil"/>
              <w:tr2bl w:val="nil"/>
            </w:tcBorders>
            <w:shd w:val="clear" w:color="auto" w:fill="auto"/>
          </w:tcPr>
          <w:p w14:paraId="07A4F679" w14:textId="0773E820"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6992FFFB" w14:textId="77777777" w:rsidTr="00BC4856">
        <w:trPr>
          <w:trHeight w:val="227"/>
        </w:trPr>
        <w:tc>
          <w:tcPr>
            <w:tcW w:w="2122" w:type="dxa"/>
            <w:vMerge/>
            <w:tcBorders>
              <w:tl2br w:val="nil"/>
              <w:tr2bl w:val="nil"/>
            </w:tcBorders>
            <w:shd w:val="clear" w:color="auto" w:fill="auto"/>
          </w:tcPr>
          <w:p w14:paraId="5B0112CA"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533AC62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Q30</w:t>
            </w:r>
            <w:r w:rsidRPr="00394A65">
              <w:rPr>
                <w:rFonts w:ascii="Times New Roman" w:eastAsia="宋体" w:hAnsi="Times New Roman" w:cs="Times New Roman" w:hint="eastAsia"/>
                <w:b/>
                <w:bCs/>
                <w:kern w:val="0"/>
                <w:sz w:val="17"/>
                <w:szCs w:val="17"/>
                <w:vertAlign w:val="superscript"/>
              </w:rPr>
              <w:t>6</w:t>
            </w:r>
          </w:p>
        </w:tc>
        <w:tc>
          <w:tcPr>
            <w:tcW w:w="2552" w:type="dxa"/>
            <w:tcBorders>
              <w:tl2br w:val="nil"/>
              <w:tr2bl w:val="nil"/>
            </w:tcBorders>
            <w:shd w:val="clear" w:color="auto" w:fill="auto"/>
          </w:tcPr>
          <w:p w14:paraId="10D04F76" w14:textId="0E8E97C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{{qc.dna_data_qc.cleandata_q30}}</w:t>
            </w:r>
          </w:p>
        </w:tc>
        <w:tc>
          <w:tcPr>
            <w:tcW w:w="2395" w:type="dxa"/>
            <w:tcBorders>
              <w:tl2br w:val="nil"/>
              <w:tr2bl w:val="nil"/>
            </w:tcBorders>
            <w:shd w:val="clear" w:color="auto" w:fill="auto"/>
          </w:tcPr>
          <w:p w14:paraId="2285296D" w14:textId="0CF6A8FA"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≥75%</w:t>
            </w:r>
          </w:p>
        </w:tc>
      </w:tr>
      <w:tr w:rsidR="002F0B0F" w:rsidRPr="00394A65" w14:paraId="3C9AC73C" w14:textId="77777777" w:rsidTr="00BC4856">
        <w:trPr>
          <w:trHeight w:val="227"/>
        </w:trPr>
        <w:tc>
          <w:tcPr>
            <w:tcW w:w="2122" w:type="dxa"/>
            <w:vMerge/>
            <w:tcBorders>
              <w:tl2br w:val="nil"/>
              <w:tr2bl w:val="nil"/>
            </w:tcBorders>
            <w:shd w:val="clear" w:color="auto" w:fill="auto"/>
          </w:tcPr>
          <w:p w14:paraId="477321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26DF5C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基因内部</w:t>
            </w:r>
            <w:r w:rsidRPr="00394A65">
              <w:rPr>
                <w:rFonts w:ascii="Times New Roman" w:eastAsia="宋体" w:hAnsi="Times New Roman" w:cs="Times New Roman"/>
                <w:b/>
                <w:bCs/>
                <w:kern w:val="0"/>
                <w:sz w:val="17"/>
                <w:szCs w:val="17"/>
              </w:rPr>
              <w:t>CV</w:t>
            </w:r>
            <w:r w:rsidRPr="00394A65">
              <w:rPr>
                <w:rFonts w:ascii="Times New Roman" w:eastAsia="宋体" w:hAnsi="Times New Roman" w:cs="Times New Roman"/>
                <w:b/>
                <w:bCs/>
                <w:kern w:val="0"/>
                <w:sz w:val="17"/>
                <w:szCs w:val="17"/>
              </w:rPr>
              <w:t>分布</w:t>
            </w:r>
            <w:r w:rsidRPr="00394A65">
              <w:rPr>
                <w:rFonts w:ascii="Times New Roman" w:eastAsia="宋体" w:hAnsi="Times New Roman" w:cs="Times New Roman" w:hint="eastAsia"/>
                <w:b/>
                <w:bCs/>
                <w:kern w:val="0"/>
                <w:sz w:val="17"/>
                <w:szCs w:val="17"/>
                <w:vertAlign w:val="superscript"/>
              </w:rPr>
              <w:t>7</w:t>
            </w:r>
          </w:p>
        </w:tc>
        <w:tc>
          <w:tcPr>
            <w:tcW w:w="2552" w:type="dxa"/>
            <w:tcBorders>
              <w:tl2br w:val="nil"/>
              <w:tr2bl w:val="nil"/>
            </w:tcBorders>
            <w:shd w:val="clear" w:color="auto" w:fill="auto"/>
          </w:tcPr>
          <w:p w14:paraId="61F29A6E" w14:textId="0B3EE8F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{{qc.dna_data_qc.cnv_cv}}</w:t>
            </w:r>
          </w:p>
        </w:tc>
        <w:tc>
          <w:tcPr>
            <w:tcW w:w="2395" w:type="dxa"/>
            <w:tcBorders>
              <w:tl2br w:val="nil"/>
              <w:tr2bl w:val="nil"/>
            </w:tcBorders>
            <w:shd w:val="clear" w:color="auto" w:fill="auto"/>
          </w:tcPr>
          <w:p w14:paraId="331B6267" w14:textId="0C6AD45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0.4</w:t>
            </w:r>
          </w:p>
        </w:tc>
      </w:tr>
      <w:tr w:rsidR="002F0B0F" w:rsidRPr="00394A65" w14:paraId="2B1B291A" w14:textId="77777777" w:rsidTr="00BC4856">
        <w:trPr>
          <w:trHeight w:val="227"/>
        </w:trPr>
        <w:tc>
          <w:tcPr>
            <w:tcW w:w="2122" w:type="dxa"/>
            <w:vMerge/>
            <w:tcBorders>
              <w:tl2br w:val="nil"/>
              <w:tr2bl w:val="nil"/>
            </w:tcBorders>
            <w:shd w:val="clear" w:color="auto" w:fill="auto"/>
          </w:tcPr>
          <w:p w14:paraId="18DA1D0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0298029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样本与</w:t>
            </w:r>
            <w:r w:rsidRPr="00394A65">
              <w:rPr>
                <w:rFonts w:ascii="Times New Roman" w:eastAsia="宋体" w:hAnsi="Times New Roman" w:cs="Times New Roman"/>
                <w:b/>
                <w:bCs/>
                <w:kern w:val="0"/>
                <w:sz w:val="17"/>
                <w:szCs w:val="17"/>
              </w:rPr>
              <w:t>PON</w:t>
            </w:r>
            <w:r w:rsidRPr="00394A65">
              <w:rPr>
                <w:rFonts w:ascii="Times New Roman" w:eastAsia="宋体" w:hAnsi="Times New Roman" w:cs="Times New Roman"/>
                <w:b/>
                <w:bCs/>
                <w:kern w:val="0"/>
                <w:sz w:val="17"/>
                <w:szCs w:val="17"/>
              </w:rPr>
              <w:t>一致性</w:t>
            </w:r>
            <w:r w:rsidRPr="00394A65">
              <w:rPr>
                <w:rFonts w:ascii="Times New Roman" w:eastAsia="宋体" w:hAnsi="Times New Roman" w:cs="Times New Roman" w:hint="eastAsia"/>
                <w:b/>
                <w:bCs/>
                <w:kern w:val="0"/>
                <w:sz w:val="17"/>
                <w:szCs w:val="17"/>
                <w:vertAlign w:val="superscript"/>
              </w:rPr>
              <w:t>8</w:t>
            </w:r>
          </w:p>
        </w:tc>
        <w:tc>
          <w:tcPr>
            <w:tcW w:w="2552" w:type="dxa"/>
            <w:tcBorders>
              <w:tl2br w:val="nil"/>
              <w:tr2bl w:val="nil"/>
            </w:tcBorders>
            <w:shd w:val="clear" w:color="auto" w:fill="auto"/>
          </w:tcPr>
          <w:p w14:paraId="1CA8100F" w14:textId="4058681C"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{{qc.dna_data_qc.cnv_uni}}</w:t>
            </w:r>
          </w:p>
        </w:tc>
        <w:tc>
          <w:tcPr>
            <w:tcW w:w="2395" w:type="dxa"/>
            <w:tcBorders>
              <w:tl2br w:val="nil"/>
              <w:tr2bl w:val="nil"/>
            </w:tcBorders>
            <w:shd w:val="clear" w:color="auto" w:fill="auto"/>
          </w:tcPr>
          <w:p w14:paraId="767CC193" w14:textId="353A65E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1.5</w:t>
            </w:r>
          </w:p>
        </w:tc>
      </w:tr>
      <w:tr w:rsidR="002F0B0F" w:rsidRPr="00394A65" w14:paraId="6F513241" w14:textId="77777777" w:rsidTr="00BC4856">
        <w:trPr>
          <w:trHeight w:val="227"/>
        </w:trPr>
        <w:tc>
          <w:tcPr>
            <w:tcW w:w="2122" w:type="dxa"/>
            <w:vMerge/>
            <w:tcBorders>
              <w:tl2br w:val="nil"/>
              <w:tr2bl w:val="nil"/>
            </w:tcBorders>
            <w:shd w:val="clear" w:color="auto" w:fill="auto"/>
          </w:tcPr>
          <w:p w14:paraId="4C04984C"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67536AE2"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平均有效深度</w:t>
            </w:r>
            <w:r w:rsidRPr="00394A65">
              <w:rPr>
                <w:rFonts w:ascii="Times New Roman" w:eastAsia="宋体" w:hAnsi="Times New Roman" w:cs="Times New Roman"/>
                <w:b/>
                <w:bCs/>
                <w:kern w:val="0"/>
                <w:sz w:val="17"/>
                <w:szCs w:val="17"/>
              </w:rPr>
              <w:t>(x)</w:t>
            </w:r>
            <w:r w:rsidRPr="00394A65">
              <w:rPr>
                <w:rFonts w:ascii="Times New Roman" w:eastAsia="宋体" w:hAnsi="Times New Roman" w:cs="Times New Roman" w:hint="eastAsia"/>
                <w:b/>
                <w:bCs/>
                <w:kern w:val="0"/>
                <w:sz w:val="17"/>
                <w:szCs w:val="17"/>
                <w:vertAlign w:val="superscript"/>
              </w:rPr>
              <w:t>9</w:t>
            </w:r>
          </w:p>
        </w:tc>
        <w:tc>
          <w:tcPr>
            <w:tcW w:w="2552" w:type="dxa"/>
            <w:tcBorders>
              <w:tl2br w:val="nil"/>
              <w:tr2bl w:val="nil"/>
            </w:tcBorders>
            <w:shd w:val="clear" w:color="auto" w:fill="auto"/>
          </w:tcPr>
          <w:p w14:paraId="063840B0" w14:textId="5827608E"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{{qc.dna_data_qc.depth_mean_uniq}}</w:t>
            </w:r>
          </w:p>
        </w:tc>
        <w:tc>
          <w:tcPr>
            <w:tcW w:w="2395" w:type="dxa"/>
            <w:tcBorders>
              <w:tl2br w:val="nil"/>
              <w:tr2bl w:val="nil"/>
            </w:tcBorders>
            <w:shd w:val="clear" w:color="auto" w:fill="auto"/>
          </w:tcPr>
          <w:p w14:paraId="37165896" w14:textId="4C50CB8F"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20F787A" w14:textId="77777777" w:rsidTr="00BC4856">
        <w:trPr>
          <w:trHeight w:val="227"/>
        </w:trPr>
        <w:tc>
          <w:tcPr>
            <w:tcW w:w="2122" w:type="dxa"/>
            <w:vMerge/>
            <w:tcBorders>
              <w:tl2br w:val="nil"/>
              <w:tr2bl w:val="nil"/>
            </w:tcBorders>
            <w:shd w:val="clear" w:color="auto" w:fill="auto"/>
          </w:tcPr>
          <w:p w14:paraId="1901D78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6B74AC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均一性</w:t>
            </w:r>
            <w:r w:rsidRPr="00394A65">
              <w:rPr>
                <w:rFonts w:ascii="Times New Roman" w:eastAsia="宋体" w:hAnsi="Times New Roman" w:cs="Times New Roman" w:hint="eastAsia"/>
                <w:b/>
                <w:bCs/>
                <w:kern w:val="0"/>
                <w:sz w:val="17"/>
                <w:szCs w:val="17"/>
                <w:vertAlign w:val="superscript"/>
              </w:rPr>
              <w:t>10</w:t>
            </w:r>
          </w:p>
        </w:tc>
        <w:tc>
          <w:tcPr>
            <w:tcW w:w="2552" w:type="dxa"/>
            <w:tcBorders>
              <w:tl2br w:val="nil"/>
              <w:tr2bl w:val="nil"/>
            </w:tcBorders>
            <w:shd w:val="clear" w:color="auto" w:fill="auto"/>
          </w:tcPr>
          <w:p w14:paraId="70BDDA70" w14:textId="74891259"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{{qc.dna_data_qc.uni20_uniq}}</w:t>
            </w:r>
          </w:p>
        </w:tc>
        <w:tc>
          <w:tcPr>
            <w:tcW w:w="2395" w:type="dxa"/>
            <w:tcBorders>
              <w:tl2br w:val="nil"/>
              <w:tr2bl w:val="nil"/>
            </w:tcBorders>
            <w:shd w:val="clear" w:color="auto" w:fill="auto"/>
          </w:tcPr>
          <w:p w14:paraId="3E71E29D" w14:textId="12FE8A7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6B64D95F" w14:textId="77777777" w:rsidTr="00BC4856">
        <w:trPr>
          <w:trHeight w:val="227"/>
        </w:trPr>
        <w:tc>
          <w:tcPr>
            <w:tcW w:w="2122" w:type="dxa"/>
            <w:vMerge/>
            <w:tcBorders>
              <w:tl2br w:val="nil"/>
              <w:tr2bl w:val="nil"/>
            </w:tcBorders>
            <w:shd w:val="clear" w:color="auto" w:fill="auto"/>
          </w:tcPr>
          <w:p w14:paraId="168DB930"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56062A3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比对率</w:t>
            </w:r>
            <w:r w:rsidRPr="00394A65">
              <w:rPr>
                <w:rFonts w:ascii="Times New Roman" w:eastAsia="宋体" w:hAnsi="Times New Roman" w:cs="Times New Roman" w:hint="eastAsia"/>
                <w:b/>
                <w:bCs/>
                <w:kern w:val="0"/>
                <w:sz w:val="17"/>
                <w:szCs w:val="17"/>
                <w:vertAlign w:val="superscript"/>
              </w:rPr>
              <w:t>11</w:t>
            </w:r>
          </w:p>
        </w:tc>
        <w:tc>
          <w:tcPr>
            <w:tcW w:w="2552" w:type="dxa"/>
            <w:tcBorders>
              <w:tl2br w:val="nil"/>
              <w:tr2bl w:val="nil"/>
            </w:tcBorders>
            <w:shd w:val="clear" w:color="auto" w:fill="auto"/>
          </w:tcPr>
          <w:p w14:paraId="458F9B7D" w14:textId="79A2591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{{qc.dna_data_qc.mapping_ratio}}</w:t>
            </w:r>
          </w:p>
        </w:tc>
        <w:tc>
          <w:tcPr>
            <w:tcW w:w="2395" w:type="dxa"/>
            <w:tcBorders>
              <w:tl2br w:val="nil"/>
              <w:tr2bl w:val="nil"/>
            </w:tcBorders>
            <w:shd w:val="clear" w:color="auto" w:fill="auto"/>
          </w:tcPr>
          <w:p w14:paraId="314CD3C4" w14:textId="6E8A0507"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8299D41" w14:textId="77777777" w:rsidTr="00BC4856">
        <w:trPr>
          <w:trHeight w:val="227"/>
        </w:trPr>
        <w:tc>
          <w:tcPr>
            <w:tcW w:w="2122" w:type="dxa"/>
            <w:tcBorders>
              <w:tl2br w:val="nil"/>
              <w:tr2bl w:val="nil"/>
            </w:tcBorders>
            <w:shd w:val="clear" w:color="auto" w:fill="auto"/>
          </w:tcPr>
          <w:p w14:paraId="122EBEA7"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总体质量评估</w:t>
            </w:r>
            <w:r w:rsidRPr="00394A65">
              <w:rPr>
                <w:rFonts w:ascii="Times New Roman" w:eastAsia="宋体" w:hAnsi="Times New Roman" w:cs="Times New Roman" w:hint="eastAsia"/>
                <w:b/>
                <w:bCs/>
                <w:kern w:val="0"/>
                <w:sz w:val="17"/>
                <w:szCs w:val="17"/>
                <w:vertAlign w:val="superscript"/>
              </w:rPr>
              <w:t>12</w:t>
            </w:r>
          </w:p>
        </w:tc>
        <w:tc>
          <w:tcPr>
            <w:tcW w:w="8065" w:type="dxa"/>
            <w:gridSpan w:val="3"/>
            <w:tcBorders>
              <w:tl2br w:val="nil"/>
              <w:tr2bl w:val="nil"/>
            </w:tcBorders>
            <w:shd w:val="clear" w:color="auto" w:fill="auto"/>
          </w:tcPr>
          <w:p w14:paraId="2A2AC451"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{%p if sample.tumor_content%}</w:t>
            </w:r>
          </w:p>
          <w:p w14:paraId="45BA31A4"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qc.dna_data_qc.cover_ratio_num &gt;= 0.95 and </w:t>
            </w:r>
            <w:r w:rsidRPr="00394A65">
              <w:rPr>
                <w:rFonts w:ascii="Times New Roman" w:eastAsia="宋体" w:hAnsi="Times New Roman" w:cs="Times New Roman"/>
                <w:b/>
                <w:bCs/>
                <w:kern w:val="0"/>
                <w:sz w:val="17"/>
                <w:szCs w:val="17"/>
              </w:rPr>
              <w:t>sample</w:t>
            </w:r>
            <w:r w:rsidRPr="00394A65">
              <w:rPr>
                <w:rFonts w:ascii="Times New Roman" w:eastAsia="宋体" w:hAnsi="Times New Roman" w:cs="Times New Roman" w:hint="eastAsia"/>
                <w:b/>
                <w:bCs/>
                <w:kern w:val="0"/>
                <w:sz w:val="17"/>
                <w:szCs w:val="17"/>
              </w:rPr>
              <w:t>.tumor_content|replace(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130F2EBB"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{%p else%}</w:t>
            </w:r>
          </w:p>
          <w:p w14:paraId="488080B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green"/>
              </w:rPr>
              <w:t>{%p if lib_quality_control and lib_quality_control.lib_dna_qc and lib_quality_control.lib_dna_qc.tumor_content%}</w:t>
            </w:r>
          </w:p>
          <w:p w14:paraId="04D6E2F2"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)|float &gt;= 95 and qc.dna_data_qc.cleandata_q30_num &gt;= 0.75 and qc.dna_data_qc.cover_ratio_num &gt;= 0.95 and lib_quality_control.lib_dna_qc.tumor_content|replace(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42CD180F"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else</w:t>
            </w:r>
            <w:r w:rsidRPr="00394A65">
              <w:rPr>
                <w:rFonts w:ascii="Times New Roman" w:eastAsia="宋体" w:hAnsi="Times New Roman" w:cs="Times New Roman" w:hint="eastAsia"/>
                <w:b/>
                <w:bCs/>
                <w:kern w:val="0"/>
                <w:sz w:val="17"/>
                <w:szCs w:val="17"/>
                <w:highlight w:val="green"/>
              </w:rPr>
              <w:t>%}</w:t>
            </w:r>
          </w:p>
          <w:p w14:paraId="5120CF7D"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)|float &gt;= 95 and qc.dna_data_qc.cleandata_q30_num &gt;= 0.75 and qc.dna_data_qc.cover_ratio_num &gt;= 0.95%}</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hint="eastAsia"/>
                <w:b/>
                <w:bCs/>
                <w:kern w:val="0"/>
                <w:sz w:val="17"/>
                <w:szCs w:val="17"/>
              </w:rPr>
              <w:t>{%endif%}</w:t>
            </w:r>
          </w:p>
          <w:p w14:paraId="72C4D8A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endif%}</w:t>
            </w:r>
          </w:p>
          <w:p w14:paraId="04B8949A"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lastRenderedPageBreak/>
              <w:t>{%p endif%}</w:t>
            </w:r>
          </w:p>
        </w:tc>
      </w:tr>
    </w:tbl>
    <w:p w14:paraId="3D5EC9B5" w14:textId="71DB3847"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lastRenderedPageBreak/>
        <w:t>注：</w:t>
      </w:r>
    </w:p>
    <w:p w14:paraId="786CFB85"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仅当送检的样品中含有组织石蜡样本或白片时才能进行病理质控；若肿瘤细胞含量低于</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本产品</w:t>
      </w:r>
      <w:r w:rsidRPr="00394A65">
        <w:rPr>
          <w:rFonts w:ascii="Times New Roman" w:eastAsia="宋体" w:hAnsi="Times New Roman" w:cs="Times New Roman"/>
          <w:spacing w:val="-1"/>
          <w:sz w:val="16"/>
          <w:szCs w:val="16"/>
        </w:rPr>
        <w:t xml:space="preserve">CNV </w:t>
      </w:r>
      <w:r w:rsidRPr="00394A65">
        <w:rPr>
          <w:rFonts w:ascii="Times New Roman" w:eastAsia="宋体" w:hAnsi="Times New Roman" w:cs="Times New Roman"/>
          <w:spacing w:val="-1"/>
          <w:sz w:val="16"/>
          <w:szCs w:val="16"/>
        </w:rPr>
        <w:t>检测灵敏度和特异性可能会受到影响，结果仅供参考；</w:t>
      </w:r>
    </w:p>
    <w:p w14:paraId="07FA043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总量：从样本中提取到的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1D7FB4C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文库总量：构建文库的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4746FC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热点区域比例：覆盖深度大于等于</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的热点区域的占比；</w:t>
      </w:r>
    </w:p>
    <w:p w14:paraId="09433C8F"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覆盖度</w:t>
      </w:r>
      <w:r w:rsidRPr="00394A65">
        <w:rPr>
          <w:rFonts w:ascii="Times New Roman" w:eastAsia="宋体" w:hAnsi="Times New Roman" w:cs="Times New Roman"/>
          <w:spacing w:val="-1"/>
          <w:sz w:val="16"/>
          <w:szCs w:val="16"/>
        </w:rPr>
        <w:t xml:space="preserve">: </w:t>
      </w:r>
      <w:r w:rsidRPr="00394A65">
        <w:rPr>
          <w:rFonts w:ascii="Times New Roman" w:eastAsia="宋体" w:hAnsi="Times New Roman" w:cs="Times New Roman"/>
          <w:spacing w:val="-1"/>
          <w:sz w:val="16"/>
          <w:szCs w:val="16"/>
        </w:rPr>
        <w:t>检测到的区域占目标区域的比例；</w:t>
      </w:r>
    </w:p>
    <w:p w14:paraId="7376E0C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Q30: </w:t>
      </w:r>
      <w:r w:rsidRPr="00394A65">
        <w:rPr>
          <w:rFonts w:ascii="Times New Roman" w:eastAsia="宋体" w:hAnsi="Times New Roman" w:cs="Times New Roman"/>
          <w:spacing w:val="-1"/>
          <w:sz w:val="16"/>
          <w:szCs w:val="16"/>
        </w:rPr>
        <w:t>测序的准确率高于</w:t>
      </w:r>
      <w:r w:rsidRPr="00394A65">
        <w:rPr>
          <w:rFonts w:ascii="Times New Roman" w:eastAsia="宋体" w:hAnsi="Times New Roman" w:cs="Times New Roman"/>
          <w:spacing w:val="-1"/>
          <w:sz w:val="16"/>
          <w:szCs w:val="16"/>
        </w:rPr>
        <w:t>99.9%</w:t>
      </w:r>
      <w:r w:rsidRPr="00394A65">
        <w:rPr>
          <w:rFonts w:ascii="Times New Roman" w:eastAsia="宋体" w:hAnsi="Times New Roman" w:cs="Times New Roman"/>
          <w:spacing w:val="-1"/>
          <w:sz w:val="16"/>
          <w:szCs w:val="16"/>
        </w:rPr>
        <w:t>的碱基的比例；</w:t>
      </w:r>
    </w:p>
    <w:p w14:paraId="329976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基因内部</w:t>
      </w:r>
      <w:r w:rsidRPr="00394A65">
        <w:rPr>
          <w:rFonts w:ascii="Times New Roman" w:eastAsia="宋体" w:hAnsi="Times New Roman" w:cs="Times New Roman"/>
          <w:spacing w:val="-1"/>
          <w:sz w:val="16"/>
          <w:szCs w:val="16"/>
        </w:rPr>
        <w:t>CV</w:t>
      </w:r>
      <w:r w:rsidRPr="00394A65">
        <w:rPr>
          <w:rFonts w:ascii="Times New Roman" w:eastAsia="宋体" w:hAnsi="Times New Roman" w:cs="Times New Roman"/>
          <w:spacing w:val="-1"/>
          <w:sz w:val="16"/>
          <w:szCs w:val="16"/>
        </w:rPr>
        <w:t>分布：基因内部归一化深度的分布均一性；</w:t>
      </w:r>
    </w:p>
    <w:p w14:paraId="4455890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样本与</w:t>
      </w:r>
      <w:r w:rsidRPr="00394A65">
        <w:rPr>
          <w:rFonts w:ascii="Times New Roman" w:eastAsia="宋体" w:hAnsi="Times New Roman" w:cs="Times New Roman"/>
          <w:spacing w:val="-1"/>
          <w:sz w:val="16"/>
          <w:szCs w:val="16"/>
        </w:rPr>
        <w:t>PON</w:t>
      </w:r>
      <w:r w:rsidRPr="00394A65">
        <w:rPr>
          <w:rFonts w:ascii="Times New Roman" w:eastAsia="宋体" w:hAnsi="Times New Roman" w:cs="Times New Roman"/>
          <w:spacing w:val="-1"/>
          <w:sz w:val="16"/>
          <w:szCs w:val="16"/>
        </w:rPr>
        <w:t>一致性：样本与</w:t>
      </w:r>
      <w:r w:rsidRPr="00394A65">
        <w:rPr>
          <w:rFonts w:ascii="Times New Roman" w:eastAsia="宋体" w:hAnsi="Times New Roman" w:cs="Times New Roman"/>
          <w:spacing w:val="-1"/>
          <w:sz w:val="16"/>
          <w:szCs w:val="16"/>
        </w:rPr>
        <w:t>Pool of Normal</w:t>
      </w:r>
      <w:r w:rsidRPr="00394A65">
        <w:rPr>
          <w:rFonts w:ascii="Times New Roman" w:eastAsia="宋体" w:hAnsi="Times New Roman" w:cs="Times New Roman"/>
          <w:spacing w:val="-1"/>
          <w:sz w:val="16"/>
          <w:szCs w:val="16"/>
        </w:rPr>
        <w:t>归一化深度的一致性；</w:t>
      </w:r>
    </w:p>
    <w:p w14:paraId="2075F456"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平均有效深度</w:t>
      </w:r>
      <w:r w:rsidRPr="00394A65">
        <w:rPr>
          <w:rFonts w:ascii="Times New Roman" w:eastAsia="宋体" w:hAnsi="Times New Roman" w:cs="Times New Roman"/>
          <w:spacing w:val="-1"/>
          <w:sz w:val="16"/>
          <w:szCs w:val="16"/>
        </w:rPr>
        <w:t xml:space="preserve">: </w:t>
      </w:r>
      <w:bookmarkStart w:id="6" w:name="_Hlk107500405"/>
      <w:r w:rsidRPr="00394A65">
        <w:rPr>
          <w:rFonts w:ascii="Times New Roman" w:eastAsia="宋体" w:hAnsi="Times New Roman" w:cs="Times New Roman"/>
          <w:spacing w:val="-1"/>
          <w:sz w:val="16"/>
          <w:szCs w:val="16"/>
        </w:rPr>
        <w:t>目标区域每个碱基被覆盖到的次数的平均值，去除</w:t>
      </w:r>
      <w:r w:rsidRPr="00394A65">
        <w:rPr>
          <w:rFonts w:ascii="Times New Roman" w:eastAsia="宋体" w:hAnsi="Times New Roman" w:cs="Times New Roman"/>
          <w:spacing w:val="-1"/>
          <w:sz w:val="16"/>
          <w:szCs w:val="16"/>
        </w:rPr>
        <w:t>PCR</w:t>
      </w:r>
      <w:r w:rsidRPr="00394A65">
        <w:rPr>
          <w:rFonts w:ascii="Times New Roman" w:eastAsia="宋体" w:hAnsi="Times New Roman" w:cs="Times New Roman"/>
          <w:spacing w:val="-1"/>
          <w:sz w:val="16"/>
          <w:szCs w:val="16"/>
        </w:rPr>
        <w:t>重复后测到的读数</w:t>
      </w:r>
      <w:bookmarkEnd w:id="6"/>
      <w:r w:rsidRPr="00394A65">
        <w:rPr>
          <w:rFonts w:ascii="Times New Roman" w:eastAsia="宋体" w:hAnsi="Times New Roman" w:cs="Times New Roman"/>
          <w:spacing w:val="-1"/>
          <w:sz w:val="16"/>
          <w:szCs w:val="16"/>
        </w:rPr>
        <w:t>；</w:t>
      </w:r>
    </w:p>
    <w:p w14:paraId="682B3C3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均一性：测序深度超过</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％的平均深度的位点的比例；</w:t>
      </w:r>
    </w:p>
    <w:p w14:paraId="5DB1F3ED"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比对率：可以比对至参考序列上的</w:t>
      </w:r>
      <w:r w:rsidRPr="00394A65">
        <w:rPr>
          <w:rFonts w:ascii="Times New Roman" w:eastAsia="宋体" w:hAnsi="Times New Roman" w:cs="Times New Roman"/>
          <w:spacing w:val="-1"/>
          <w:sz w:val="16"/>
          <w:szCs w:val="16"/>
        </w:rPr>
        <w:t>reads</w:t>
      </w:r>
      <w:r w:rsidRPr="00394A65">
        <w:rPr>
          <w:rFonts w:ascii="Times New Roman" w:eastAsia="宋体" w:hAnsi="Times New Roman" w:cs="Times New Roman"/>
          <w:spacing w:val="-1"/>
          <w:sz w:val="16"/>
          <w:szCs w:val="16"/>
        </w:rPr>
        <w:t>的比例；</w:t>
      </w:r>
    </w:p>
    <w:p w14:paraId="0EE7C529"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总体质量评估：依据肿瘤细胞含量、</w:t>
      </w:r>
      <w:r w:rsidRPr="00394A65">
        <w:rPr>
          <w:rFonts w:ascii="Times New Roman" w:eastAsia="宋体" w:hAnsi="Times New Roman" w:cs="Times New Roman"/>
          <w:spacing w:val="-1"/>
          <w:sz w:val="16"/>
          <w:szCs w:val="16"/>
        </w:rPr>
        <w:t>Q30</w:t>
      </w:r>
      <w:r w:rsidRPr="00394A65">
        <w:rPr>
          <w:rFonts w:ascii="Times New Roman" w:eastAsia="宋体" w:hAnsi="Times New Roman" w:cs="Times New Roman"/>
          <w:spacing w:val="-1"/>
          <w:sz w:val="16"/>
          <w:szCs w:val="16"/>
        </w:rPr>
        <w:t>、覆盖度、测序深度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热点区域比例综合评估总体质控结果，质控结果分为合格、风险。如质控结果为风险，可能会影响检测的灵敏度和特异性；</w:t>
      </w:r>
    </w:p>
    <w:p w14:paraId="07D01A4D" w14:textId="45634D1A" w:rsidR="0009185C" w:rsidRPr="00394A65" w:rsidRDefault="002E5761" w:rsidP="00737B7F">
      <w:pPr>
        <w:numPr>
          <w:ilvl w:val="0"/>
          <w:numId w:val="14"/>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394A65">
        <w:rPr>
          <w:rFonts w:ascii="Times New Roman" w:eastAsia="宋体" w:hAnsi="Times New Roman" w:cs="Times New Roman"/>
          <w:spacing w:val="-1"/>
          <w:sz w:val="16"/>
          <w:szCs w:val="16"/>
        </w:rPr>
        <w:t>为</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，表示此质控项并非本检测的必要质控项，结果仅供参考。</w:t>
      </w:r>
      <w:r w:rsidR="00C5784F" w:rsidRPr="00394A65">
        <w:rPr>
          <w:rFonts w:ascii="Times New Roman" w:eastAsia="宋体" w:hAnsi="Times New Roman" w:cs="Times New Roman"/>
          <w:spacing w:val="-1"/>
          <w:sz w:val="16"/>
          <w:szCs w:val="16"/>
        </w:rPr>
        <w:br w:type="page"/>
      </w:r>
    </w:p>
    <w:p w14:paraId="558DAB8D"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6</w:t>
      </w:r>
      <w:r w:rsidRPr="00394A65">
        <w:rPr>
          <w:rFonts w:ascii="Times New Roman" w:eastAsia="宋体" w:hAnsi="Times New Roman" w:cs="Times New Roman"/>
          <w:b/>
          <w:sz w:val="28"/>
          <w:szCs w:val="28"/>
        </w:rPr>
        <w:t>、参考文献</w:t>
      </w:r>
    </w:p>
    <w:p w14:paraId="307D2371"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394A65">
        <w:rPr>
          <w:rFonts w:ascii="Times New Roman" w:eastAsia="宋体" w:hAnsi="Times New Roman" w:cs="Times New Roman" w:hint="eastAsia"/>
          <w:sz w:val="16"/>
          <w:szCs w:val="16"/>
          <w:lang w:eastAsia="zh-CN"/>
        </w:rPr>
        <w:t>美国国家综合癌症网络（</w:t>
      </w:r>
      <w:r w:rsidRPr="00394A65">
        <w:rPr>
          <w:rFonts w:ascii="Times New Roman" w:eastAsia="宋体" w:hAnsi="Times New Roman" w:cs="Times New Roman" w:hint="eastAsia"/>
          <w:sz w:val="16"/>
          <w:szCs w:val="16"/>
          <w:lang w:eastAsia="zh-CN"/>
        </w:rPr>
        <w:t>NCCN®</w:t>
      </w:r>
      <w:r w:rsidRPr="00394A65">
        <w:rPr>
          <w:rFonts w:ascii="Times New Roman" w:eastAsia="宋体" w:hAnsi="Times New Roman" w:cs="Times New Roman" w:hint="eastAsia"/>
          <w:sz w:val="16"/>
          <w:szCs w:val="16"/>
          <w:lang w:eastAsia="zh-CN"/>
        </w:rPr>
        <w:t>）</w:t>
      </w:r>
      <w:r w:rsidRPr="00394A65">
        <w:rPr>
          <w:rFonts w:ascii="Times New Roman" w:eastAsia="宋体" w:hAnsi="Times New Roman" w:cs="Times New Roman" w:hint="eastAsia"/>
          <w:sz w:val="16"/>
          <w:szCs w:val="16"/>
          <w:lang w:eastAsia="zh-CN"/>
        </w:rPr>
        <w:t xml:space="preserve"> </w:t>
      </w:r>
      <w:r w:rsidRPr="00394A65">
        <w:rPr>
          <w:rFonts w:ascii="Times New Roman" w:eastAsia="宋体" w:hAnsi="Times New Roman" w:cs="Times New Roman" w:hint="eastAsia"/>
          <w:sz w:val="16"/>
          <w:szCs w:val="16"/>
          <w:lang w:eastAsia="zh-CN"/>
        </w:rPr>
        <w:t>肿瘤临床实践指南</w:t>
      </w:r>
    </w:p>
    <w:p w14:paraId="4BC56058" w14:textId="77777777" w:rsidR="00FE4AE4" w:rsidRPr="00394A65" w:rsidRDefault="00FE4AE4" w:rsidP="00FE4AE4">
      <w:pPr>
        <w:pStyle w:val="afffff"/>
        <w:widowControl w:val="0"/>
        <w:numPr>
          <w:ilvl w:val="0"/>
          <w:numId w:val="24"/>
        </w:numPr>
        <w:spacing w:before="0" w:after="0" w:line="240" w:lineRule="auto"/>
        <w:ind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Marilyn M Li,Michael Datto,Eric J Duncavage,et al.(2017) Standards and Guidelines for the Interpretation and Reporting of Sequence Variants in Cancer: A Joint Consensus Recommendation of the Association for Molecular Pathology, American Society of Clinical Oncology, and College of American Pathologists.J Mol Diagn.2017 Jan;19(1):4-23.[PMID: 27993330]</w:t>
      </w:r>
    </w:p>
    <w:p w14:paraId="6E0DF5F2" w14:textId="4D4BB965"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{%p for a in (refer.fixed + refer.dynamic.s_var12 + refer.dynamic.s_var_onco_nodrug + refer.dynamic.knb)|unique%}</w:t>
      </w:r>
    </w:p>
    <w:p w14:paraId="28A126EC"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{{a}}</w:t>
      </w:r>
    </w:p>
    <w:p w14:paraId="5C1AB2DA" w14:textId="12F1FECA" w:rsidR="0009185C"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hint="eastAsia"/>
          <w:sz w:val="16"/>
          <w:szCs w:val="16"/>
        </w:rPr>
        <w:t>{</w:t>
      </w:r>
      <w:r w:rsidRPr="00394A65">
        <w:rPr>
          <w:rFonts w:ascii="Times New Roman" w:eastAsia="宋体" w:hAnsi="Times New Roman" w:cs="Times New Roman"/>
          <w:sz w:val="16"/>
          <w:szCs w:val="16"/>
        </w:rPr>
        <w:t>%p endfor%}</w:t>
      </w:r>
    </w:p>
    <w:p w14:paraId="074C364E" w14:textId="114183A1" w:rsidR="00C5784F" w:rsidRPr="00394A65" w:rsidRDefault="00C5784F">
      <w:pPr>
        <w:widowControl/>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br w:type="page"/>
      </w:r>
    </w:p>
    <w:p w14:paraId="48A04C4A"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7</w:t>
      </w:r>
      <w:r w:rsidRPr="00394A65">
        <w:rPr>
          <w:rFonts w:ascii="Times New Roman" w:eastAsia="宋体" w:hAnsi="Times New Roman" w:cs="Times New Roman"/>
          <w:b/>
          <w:sz w:val="28"/>
          <w:szCs w:val="28"/>
        </w:rPr>
        <w:t>、检测声明</w:t>
      </w:r>
    </w:p>
    <w:p w14:paraId="489B85AE" w14:textId="77777777" w:rsidR="0009185C" w:rsidRPr="00394A65" w:rsidRDefault="00AC1747">
      <w:pPr>
        <w:spacing w:line="480" w:lineRule="auto"/>
        <w:rPr>
          <w:rFonts w:ascii="Times New Roman" w:eastAsia="宋体" w:hAnsi="Times New Roman" w:cs="Times New Roman"/>
          <w:b/>
          <w:bCs/>
          <w:sz w:val="22"/>
          <w:szCs w:val="22"/>
        </w:rPr>
      </w:pPr>
      <w:r w:rsidRPr="00394A65">
        <w:rPr>
          <w:rFonts w:ascii="Times New Roman" w:eastAsia="宋体" w:hAnsi="Times New Roman" w:cs="Times New Roman"/>
          <w:b/>
          <w:bCs/>
          <w:sz w:val="22"/>
          <w:szCs w:val="22"/>
        </w:rPr>
        <w:t>7.1</w:t>
      </w:r>
      <w:r w:rsidRPr="00394A65">
        <w:rPr>
          <w:rFonts w:ascii="Times New Roman" w:eastAsia="宋体" w:hAnsi="Times New Roman" w:cs="Times New Roman"/>
          <w:b/>
          <w:bCs/>
          <w:sz w:val="22"/>
          <w:szCs w:val="22"/>
        </w:rPr>
        <w:t>、关于本检测项目</w:t>
      </w:r>
    </w:p>
    <w:p w14:paraId="1164330A"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本检测项目对肿瘤组织进行检测，并对与肿瘤诊断、治疗和预后密切相关具有临床意义的检测结果进行详细解读（详细列表见本报告附录），为临床实体瘤患者的临床诊断治疗提供辅助参考。</w:t>
      </w:r>
    </w:p>
    <w:p w14:paraId="4C06BD68"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399D1027"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9818C0C"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9E68711"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本报告仅对本次送检样本负责，印章复印无效。</w:t>
      </w:r>
    </w:p>
    <w:p w14:paraId="7BD887CA" w14:textId="77777777" w:rsidR="0009185C" w:rsidRPr="00394A65" w:rsidRDefault="00AC1747">
      <w:pPr>
        <w:adjustRightInd w:val="0"/>
        <w:snapToGrid w:val="0"/>
        <w:spacing w:line="360" w:lineRule="auto"/>
        <w:jc w:val="left"/>
        <w:rPr>
          <w:rFonts w:ascii="Times New Roman" w:eastAsia="宋体" w:hAnsi="Times New Roman" w:cs="Times New Roman"/>
          <w:b/>
          <w:sz w:val="22"/>
          <w:szCs w:val="22"/>
        </w:rPr>
      </w:pPr>
      <w:r w:rsidRPr="00394A65">
        <w:rPr>
          <w:rFonts w:ascii="Times New Roman" w:eastAsia="宋体" w:hAnsi="Times New Roman" w:cs="Times New Roman"/>
          <w:b/>
          <w:sz w:val="22"/>
          <w:szCs w:val="22"/>
        </w:rPr>
        <w:t>7.2</w:t>
      </w:r>
      <w:r w:rsidRPr="00394A65">
        <w:rPr>
          <w:rFonts w:ascii="Times New Roman" w:eastAsia="宋体" w:hAnsi="Times New Roman" w:cs="Times New Roman"/>
          <w:b/>
          <w:sz w:val="22"/>
          <w:szCs w:val="22"/>
        </w:rPr>
        <w:t>、变异命名与解读</w:t>
      </w:r>
    </w:p>
    <w:p w14:paraId="3CDE50CF"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本报告变异均采用人类基因组变异协会（</w:t>
      </w:r>
      <w:r w:rsidRPr="00394A65">
        <w:rPr>
          <w:rFonts w:ascii="Times New Roman" w:eastAsia="宋体" w:hAnsi="Times New Roman" w:cs="Times New Roman"/>
          <w:snapToGrid w:val="0"/>
          <w:sz w:val="18"/>
          <w:szCs w:val="18"/>
        </w:rPr>
        <w:t>Human Genome Variant Society</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HGVS</w:t>
      </w:r>
      <w:r w:rsidRPr="00394A65">
        <w:rPr>
          <w:rFonts w:ascii="Times New Roman" w:eastAsia="宋体" w:hAnsi="Times New Roman" w:cs="Times New Roman"/>
          <w:snapToGrid w:val="0"/>
          <w:sz w:val="18"/>
          <w:szCs w:val="18"/>
        </w:rPr>
        <w:t>）推荐的序列变异法命名。</w:t>
      </w:r>
    </w:p>
    <w:p w14:paraId="37CEFBED"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本报告中变异解读遵循美国病理学会（</w:t>
      </w:r>
      <w:r w:rsidRPr="00394A65">
        <w:rPr>
          <w:rFonts w:ascii="Times New Roman" w:eastAsia="宋体" w:hAnsi="Times New Roman" w:cs="Times New Roman"/>
          <w:snapToGrid w:val="0"/>
          <w:sz w:val="18"/>
          <w:szCs w:val="18"/>
        </w:rPr>
        <w:t>AMP</w:t>
      </w:r>
      <w:r w:rsidRPr="00394A65">
        <w:rPr>
          <w:rFonts w:ascii="Times New Roman" w:eastAsia="宋体" w:hAnsi="Times New Roman" w:cs="Times New Roman"/>
          <w:snapToGrid w:val="0"/>
          <w:sz w:val="18"/>
          <w:szCs w:val="18"/>
        </w:rPr>
        <w:t>）、美国医学遗传学和基因组学学会（</w:t>
      </w:r>
      <w:r w:rsidRPr="00394A65">
        <w:rPr>
          <w:rFonts w:ascii="Times New Roman" w:eastAsia="宋体" w:hAnsi="Times New Roman" w:cs="Times New Roman"/>
          <w:snapToGrid w:val="0"/>
          <w:sz w:val="18"/>
          <w:szCs w:val="18"/>
        </w:rPr>
        <w:t>ACMG</w:t>
      </w:r>
      <w:r w:rsidRPr="00394A65">
        <w:rPr>
          <w:rFonts w:ascii="Times New Roman" w:eastAsia="宋体" w:hAnsi="Times New Roman" w:cs="Times New Roman"/>
          <w:snapToGrid w:val="0"/>
          <w:sz w:val="18"/>
          <w:szCs w:val="18"/>
        </w:rPr>
        <w:t>）、美国临床肿瘤学会（</w:t>
      </w:r>
      <w:r w:rsidRPr="00394A65">
        <w:rPr>
          <w:rFonts w:ascii="Times New Roman" w:eastAsia="宋体" w:hAnsi="Times New Roman" w:cs="Times New Roman"/>
          <w:snapToGrid w:val="0"/>
          <w:sz w:val="18"/>
          <w:szCs w:val="18"/>
        </w:rPr>
        <w:t>ASCO</w:t>
      </w:r>
      <w:r w:rsidRPr="00394A65">
        <w:rPr>
          <w:rFonts w:ascii="Times New Roman" w:eastAsia="宋体" w:hAnsi="Times New Roman" w:cs="Times New Roman"/>
          <w:snapToGrid w:val="0"/>
          <w:sz w:val="18"/>
          <w:szCs w:val="18"/>
        </w:rPr>
        <w:t>）和美国病理学家学会（</w:t>
      </w:r>
      <w:r w:rsidRPr="00394A65">
        <w:rPr>
          <w:rFonts w:ascii="Times New Roman" w:eastAsia="宋体" w:hAnsi="Times New Roman" w:cs="Times New Roman"/>
          <w:snapToGrid w:val="0"/>
          <w:sz w:val="18"/>
          <w:szCs w:val="18"/>
        </w:rPr>
        <w:t>CAP</w:t>
      </w:r>
      <w:r w:rsidRPr="00394A65">
        <w:rPr>
          <w:rFonts w:ascii="Times New Roman" w:eastAsia="宋体" w:hAnsi="Times New Roman" w:cs="Times New Roman"/>
          <w:snapToGrid w:val="0"/>
          <w:sz w:val="18"/>
          <w:szCs w:val="18"/>
        </w:rPr>
        <w:t>）共同参与制定的《体细胞变异解读指南（</w:t>
      </w:r>
      <w:r w:rsidRPr="00394A65">
        <w:rPr>
          <w:rFonts w:ascii="Times New Roman" w:eastAsia="宋体" w:hAnsi="Times New Roman" w:cs="Times New Roman"/>
          <w:snapToGrid w:val="0"/>
          <w:sz w:val="18"/>
          <w:szCs w:val="18"/>
        </w:rPr>
        <w:t>2017</w:t>
      </w:r>
      <w:r w:rsidRPr="00394A65">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394A65">
        <w:rPr>
          <w:rFonts w:ascii="Times New Roman" w:eastAsia="宋体" w:hAnsi="Times New Roman" w:cs="Times New Roman"/>
          <w:snapToGrid w:val="0"/>
          <w:sz w:val="18"/>
          <w:szCs w:val="18"/>
        </w:rPr>
        <w:t>I</w:t>
      </w:r>
      <w:r w:rsidRPr="00394A65">
        <w:rPr>
          <w:rFonts w:ascii="Times New Roman" w:eastAsia="宋体" w:hAnsi="Times New Roman" w:cs="Times New Roman"/>
          <w:snapToGrid w:val="0"/>
          <w:sz w:val="18"/>
          <w:szCs w:val="18"/>
        </w:rPr>
        <w:t>类变异（具有强临床意义）、</w:t>
      </w:r>
      <w:r w:rsidRPr="00394A65">
        <w:rPr>
          <w:rFonts w:ascii="Times New Roman" w:eastAsia="宋体" w:hAnsi="Times New Roman" w:cs="Times New Roman"/>
          <w:snapToGrid w:val="0"/>
          <w:sz w:val="18"/>
          <w:szCs w:val="18"/>
        </w:rPr>
        <w:t>II</w:t>
      </w:r>
      <w:r w:rsidRPr="00394A65">
        <w:rPr>
          <w:rFonts w:ascii="Times New Roman" w:eastAsia="宋体" w:hAnsi="Times New Roman" w:cs="Times New Roman"/>
          <w:snapToGrid w:val="0"/>
          <w:sz w:val="18"/>
          <w:szCs w:val="18"/>
        </w:rPr>
        <w:t>类变异（具有潜在临床意义）、</w:t>
      </w:r>
      <w:r w:rsidRPr="00394A65">
        <w:rPr>
          <w:rFonts w:ascii="Times New Roman" w:eastAsia="宋体" w:hAnsi="Times New Roman" w:cs="Times New Roman"/>
          <w:snapToGrid w:val="0"/>
          <w:sz w:val="18"/>
          <w:szCs w:val="18"/>
        </w:rPr>
        <w:t>III</w:t>
      </w:r>
      <w:r w:rsidRPr="00394A65">
        <w:rPr>
          <w:rFonts w:ascii="Times New Roman" w:eastAsia="宋体" w:hAnsi="Times New Roman" w:cs="Times New Roman"/>
          <w:snapToGrid w:val="0"/>
          <w:sz w:val="18"/>
          <w:szCs w:val="18"/>
        </w:rPr>
        <w:t>类变异（临床意义不明变异）和</w:t>
      </w:r>
      <w:r w:rsidRPr="00394A65">
        <w:rPr>
          <w:rFonts w:ascii="Times New Roman" w:eastAsia="宋体" w:hAnsi="Times New Roman" w:cs="Times New Roman"/>
          <w:snapToGrid w:val="0"/>
          <w:sz w:val="18"/>
          <w:szCs w:val="18"/>
        </w:rPr>
        <w:t>IV</w:t>
      </w:r>
      <w:r w:rsidRPr="00394A65">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09185C" w:rsidRPr="00394A65" w14:paraId="3CC32F54" w14:textId="77777777" w:rsidTr="00052BB1">
        <w:trPr>
          <w:trHeight w:hRule="exact" w:val="374"/>
        </w:trPr>
        <w:tc>
          <w:tcPr>
            <w:tcW w:w="2375" w:type="dxa"/>
            <w:tcBorders>
              <w:tl2br w:val="nil"/>
              <w:tr2bl w:val="nil"/>
            </w:tcBorders>
            <w:shd w:val="clear" w:color="auto" w:fill="6DA7D7"/>
            <w:tcMar>
              <w:left w:w="0" w:type="dxa"/>
              <w:right w:w="0" w:type="dxa"/>
            </w:tcMar>
            <w:vAlign w:val="center"/>
          </w:tcPr>
          <w:p w14:paraId="1AA38E10"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0F8DC2E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4C7B99A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解</w:t>
            </w:r>
            <w:r w:rsidRPr="00394A65">
              <w:rPr>
                <w:rFonts w:ascii="Times New Roman" w:eastAsia="宋体" w:hAnsi="Times New Roman" w:cs="Times New Roman"/>
                <w:b/>
                <w:bCs/>
                <w:snapToGrid w:val="0"/>
                <w:sz w:val="20"/>
                <w:szCs w:val="20"/>
              </w:rPr>
              <w:t xml:space="preserve">  </w:t>
            </w:r>
            <w:r w:rsidRPr="00394A65">
              <w:rPr>
                <w:rFonts w:ascii="Times New Roman" w:eastAsia="宋体" w:hAnsi="Times New Roman" w:cs="Times New Roman"/>
                <w:b/>
                <w:bCs/>
                <w:snapToGrid w:val="0"/>
                <w:sz w:val="20"/>
                <w:szCs w:val="20"/>
              </w:rPr>
              <w:t>释</w:t>
            </w:r>
          </w:p>
        </w:tc>
      </w:tr>
      <w:tr w:rsidR="0009185C" w:rsidRPr="00394A65" w14:paraId="2AB25E55"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26FB8D2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w:t>
            </w:r>
            <w:r w:rsidRPr="00394A65">
              <w:rPr>
                <w:rFonts w:ascii="Times New Roman" w:eastAsia="宋体" w:hAnsi="Times New Roman" w:cs="Times New Roman"/>
                <w:b/>
                <w:bCs/>
                <w:snapToGrid w:val="0"/>
                <w:sz w:val="17"/>
                <w:szCs w:val="17"/>
              </w:rPr>
              <w:t>类变异</w:t>
            </w:r>
          </w:p>
          <w:p w14:paraId="1B639ACB"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7360E00"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FC3EEF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获批用于患者肿瘤治疗有响应或耐药的生物标志物</w:t>
            </w:r>
          </w:p>
        </w:tc>
      </w:tr>
      <w:tr w:rsidR="0009185C" w:rsidRPr="00394A65" w14:paraId="5039C02B"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7D9A0FF"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02205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3A085C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专业指南明确对患者肿瘤治疗有响应或耐药的生物标志物</w:t>
            </w:r>
          </w:p>
        </w:tc>
      </w:tr>
      <w:tr w:rsidR="0009185C" w:rsidRPr="00394A65" w14:paraId="576182F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8E2263"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1CA17F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1063D11"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专业指南明确对患者肿瘤有诊断或预后意义的生物标志物</w:t>
            </w:r>
          </w:p>
        </w:tc>
      </w:tr>
      <w:tr w:rsidR="0009185C" w:rsidRPr="00394A65" w14:paraId="4EDD3A8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E992F2"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B7329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01DB60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期临床试验研究明确对患者肿瘤治疗有响应或耐药的生物标志物</w:t>
            </w:r>
          </w:p>
        </w:tc>
      </w:tr>
      <w:tr w:rsidR="0009185C" w:rsidRPr="00394A65" w14:paraId="1508907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81C37C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D9466C6"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1137641E"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期临床试验研究明确对患者肿瘤有诊断或预后意义的生物标志物</w:t>
            </w:r>
          </w:p>
        </w:tc>
      </w:tr>
      <w:tr w:rsidR="0009185C" w:rsidRPr="00394A65" w14:paraId="7C1F041E"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049BF118"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w:t>
            </w:r>
            <w:r w:rsidRPr="00394A65">
              <w:rPr>
                <w:rFonts w:ascii="Times New Roman" w:eastAsia="宋体" w:hAnsi="Times New Roman" w:cs="Times New Roman"/>
                <w:b/>
                <w:bCs/>
                <w:snapToGrid w:val="0"/>
                <w:sz w:val="17"/>
                <w:szCs w:val="17"/>
              </w:rPr>
              <w:t>类变异</w:t>
            </w:r>
          </w:p>
          <w:p w14:paraId="6D7CC57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66B126D9"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352C35F7"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获批用于其他肿瘤治疗有响应或耐药的生物标志物</w:t>
            </w:r>
          </w:p>
        </w:tc>
      </w:tr>
      <w:tr w:rsidR="0009185C" w:rsidRPr="00394A65" w14:paraId="10C67288"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4CEDE65D"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DAB542D"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0C92CC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专业指南推荐对其他肿瘤治疗有响应或耐药的生物标志物</w:t>
            </w:r>
          </w:p>
        </w:tc>
      </w:tr>
      <w:tr w:rsidR="0009185C" w:rsidRPr="00394A65" w14:paraId="71260FC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2824886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91855A"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5B58E7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已经作为临床试验筛选入组标准的生物标志物</w:t>
            </w:r>
          </w:p>
        </w:tc>
      </w:tr>
      <w:tr w:rsidR="0009185C" w:rsidRPr="00394A65" w14:paraId="2469F0F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C37AB1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EAA957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1361FA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多项小型研究（</w:t>
            </w:r>
            <w:r w:rsidRPr="00394A65">
              <w:rPr>
                <w:rFonts w:ascii="Times New Roman" w:eastAsia="宋体" w:hAnsi="Times New Roman" w:cs="Times New Roman"/>
                <w:snapToGrid w:val="0"/>
                <w:sz w:val="17"/>
                <w:szCs w:val="17"/>
              </w:rPr>
              <w:t>I/II</w:t>
            </w:r>
            <w:r w:rsidRPr="00394A65">
              <w:rPr>
                <w:rFonts w:ascii="Times New Roman" w:eastAsia="宋体" w:hAnsi="Times New Roman" w:cs="Times New Roman"/>
                <w:snapToGrid w:val="0"/>
                <w:sz w:val="17"/>
                <w:szCs w:val="17"/>
              </w:rPr>
              <w:t>期临床试验）结果表明有诊断或预后意义的生物标志物</w:t>
            </w:r>
          </w:p>
        </w:tc>
      </w:tr>
      <w:tr w:rsidR="0009185C" w:rsidRPr="00394A65" w14:paraId="0776679F"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F4DE14A"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9C8982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F81892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临床前硏究表明具有潜在治疗意义的生物标志物</w:t>
            </w:r>
          </w:p>
        </w:tc>
      </w:tr>
      <w:tr w:rsidR="0009185C" w:rsidRPr="00394A65" w14:paraId="135722D5"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6471EDD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1BD477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56B603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有病例报道或结论未形成共识，评估疾病诊断或预后意义的生物标志物</w:t>
            </w:r>
          </w:p>
        </w:tc>
      </w:tr>
      <w:tr w:rsidR="0009185C" w:rsidRPr="00394A65" w14:paraId="2DC8C4DF"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0E011B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III</w:t>
            </w:r>
            <w:r w:rsidRPr="00394A65">
              <w:rPr>
                <w:rFonts w:ascii="Times New Roman" w:eastAsia="宋体" w:hAnsi="Times New Roman" w:cs="Times New Roman"/>
                <w:b/>
                <w:bCs/>
                <w:snapToGrid w:val="0"/>
                <w:sz w:val="17"/>
                <w:szCs w:val="17"/>
              </w:rPr>
              <w:t>类变异</w:t>
            </w:r>
          </w:p>
          <w:p w14:paraId="7F15104A"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661EF38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4C71334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在全人群或特定人群数据库、泛癌种或特定肿瘤数据库中均未观察到较高变异频率</w:t>
            </w:r>
          </w:p>
        </w:tc>
      </w:tr>
      <w:tr w:rsidR="0009185C" w:rsidRPr="00394A65" w14:paraId="6EE255F0"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A355A95"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BE0C91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9904636"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缺乏令人信服的已发表肿瘤相关证据</w:t>
            </w:r>
          </w:p>
        </w:tc>
      </w:tr>
      <w:tr w:rsidR="0009185C" w:rsidRPr="00394A65" w14:paraId="6065C94B"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7C07CD99"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IV</w:t>
            </w:r>
            <w:r w:rsidRPr="00394A65">
              <w:rPr>
                <w:rFonts w:ascii="Times New Roman" w:eastAsia="宋体" w:hAnsi="Times New Roman" w:cs="Times New Roman"/>
                <w:b/>
                <w:bCs/>
                <w:snapToGrid w:val="0"/>
                <w:sz w:val="17"/>
                <w:szCs w:val="17"/>
              </w:rPr>
              <w:t>类变异</w:t>
            </w:r>
          </w:p>
          <w:p w14:paraId="526758B2"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61C29714"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12AC21F"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在全人群或特定人群数据库中观察到高变异频率</w:t>
            </w:r>
          </w:p>
        </w:tc>
      </w:tr>
      <w:tr w:rsidR="0009185C" w:rsidRPr="00394A65" w14:paraId="5E4AAEC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3BE83EA1" w14:textId="77777777" w:rsidR="0009185C" w:rsidRPr="00394A65" w:rsidRDefault="0009185C">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57B77982"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4BD53F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无已发表的肿瘤相关证据</w:t>
            </w:r>
          </w:p>
        </w:tc>
      </w:tr>
    </w:tbl>
    <w:p w14:paraId="721FDAC9" w14:textId="77777777" w:rsidR="0009185C" w:rsidRPr="00394A65" w:rsidRDefault="00AC1747">
      <w:pPr>
        <w:widowControl/>
        <w:ind w:firstLineChars="200" w:firstLine="360"/>
        <w:jc w:val="left"/>
        <w:rPr>
          <w:rFonts w:ascii="Times New Roman" w:eastAsia="宋体" w:hAnsi="Times New Roman" w:cs="Times New Roman"/>
          <w:b/>
          <w:sz w:val="22"/>
          <w:szCs w:val="22"/>
        </w:rPr>
      </w:pPr>
      <w:r w:rsidRPr="00394A65">
        <w:rPr>
          <w:rFonts w:ascii="Times New Roman" w:eastAsia="宋体" w:hAnsi="Times New Roman" w:cs="Times New Roman"/>
          <w:sz w:val="18"/>
          <w:szCs w:val="18"/>
        </w:rPr>
        <w:t>遗传变异解读遵循美国医学遗传学和基因组学学会（</w:t>
      </w:r>
      <w:r w:rsidRPr="00394A65">
        <w:rPr>
          <w:rFonts w:ascii="Times New Roman" w:eastAsia="宋体" w:hAnsi="Times New Roman" w:cs="Times New Roman"/>
          <w:sz w:val="18"/>
          <w:szCs w:val="18"/>
        </w:rPr>
        <w:t>American College of Medical Genetics, ACMG</w:t>
      </w:r>
      <w:r w:rsidRPr="00394A65">
        <w:rPr>
          <w:rFonts w:ascii="Times New Roman" w:eastAsia="宋体" w:hAnsi="Times New Roman" w:cs="Times New Roman"/>
          <w:sz w:val="18"/>
          <w:szCs w:val="18"/>
        </w:rPr>
        <w:t>）发布的《遗传变异注释标准与指南》（</w:t>
      </w:r>
      <w:r w:rsidRPr="00394A65">
        <w:rPr>
          <w:rFonts w:ascii="Times New Roman" w:eastAsia="宋体" w:hAnsi="Times New Roman" w:cs="Times New Roman"/>
          <w:sz w:val="18"/>
          <w:szCs w:val="18"/>
        </w:rPr>
        <w:t>2015</w:t>
      </w:r>
      <w:r w:rsidRPr="00394A65">
        <w:rPr>
          <w:rFonts w:ascii="Times New Roman" w:eastAsia="宋体" w:hAnsi="Times New Roman" w:cs="Times New Roman"/>
          <w:sz w:val="18"/>
          <w:szCs w:val="18"/>
        </w:rPr>
        <w:t>年版），遗传变异分为致病性变异、可能致病性变异、临床意义不明变异、可能良性变异和良性变异五个等级。</w:t>
      </w:r>
      <w:r w:rsidRPr="00394A65">
        <w:rPr>
          <w:rFonts w:ascii="Times New Roman" w:eastAsia="宋体" w:hAnsi="Times New Roman" w:cs="Times New Roman"/>
          <w:b/>
          <w:sz w:val="22"/>
          <w:szCs w:val="22"/>
        </w:rPr>
        <w:br w:type="page"/>
      </w:r>
    </w:p>
    <w:p w14:paraId="4B1950B2"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lastRenderedPageBreak/>
        <w:t>7.3</w:t>
      </w:r>
      <w:r w:rsidRPr="00211F7C">
        <w:rPr>
          <w:rFonts w:ascii="Times New Roman" w:eastAsia="宋体" w:hAnsi="Times New Roman" w:cs="Times New Roman"/>
          <w:b/>
          <w:kern w:val="2"/>
          <w:sz w:val="22"/>
          <w:szCs w:val="22"/>
          <w:lang w:eastAsia="zh-CN"/>
        </w:rPr>
        <w:t>、检测方法与局限性</w:t>
      </w:r>
    </w:p>
    <w:p w14:paraId="2539AA49" w14:textId="0067FA4D"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394A65">
        <w:rPr>
          <w:rFonts w:ascii="Times New Roman" w:eastAsia="宋体" w:hAnsi="Times New Roman" w:cs="Times New Roman"/>
          <w:snapToGrid w:val="0"/>
          <w:sz w:val="18"/>
          <w:szCs w:val="18"/>
        </w:rPr>
        <w:t>本检测项目采用自主知识产权的靶向捕获技术结合</w:t>
      </w:r>
      <w:r w:rsidRPr="00394A65">
        <w:rPr>
          <w:rFonts w:ascii="Times New Roman" w:eastAsia="宋体" w:hAnsi="Times New Roman" w:cs="Times New Roman"/>
          <w:snapToGrid w:val="0"/>
          <w:sz w:val="18"/>
          <w:szCs w:val="18"/>
        </w:rPr>
        <w:t xml:space="preserve"> lllumina </w:t>
      </w:r>
      <w:r w:rsidRPr="00394A65">
        <w:rPr>
          <w:rFonts w:ascii="Times New Roman" w:eastAsia="宋体" w:hAnsi="Times New Roman" w:cs="Times New Roman"/>
          <w:snapToGrid w:val="0"/>
          <w:sz w:val="18"/>
          <w:szCs w:val="18"/>
        </w:rPr>
        <w:t>测序平台进行检测。本检测项目试剂盒可同时检测目标基因的单核苷酸变异</w:t>
      </w:r>
      <w:r w:rsidRPr="00394A65">
        <w:rPr>
          <w:rFonts w:ascii="Times New Roman" w:eastAsia="宋体" w:hAnsi="Times New Roman" w:cs="Times New Roman"/>
          <w:snapToGrid w:val="0"/>
          <w:sz w:val="18"/>
          <w:szCs w:val="18"/>
        </w:rPr>
        <w:t xml:space="preserve"> (SNV)</w:t>
      </w:r>
      <w:r w:rsidRPr="00394A65">
        <w:rPr>
          <w:rFonts w:ascii="Times New Roman" w:eastAsia="宋体" w:hAnsi="Times New Roman" w:cs="Times New Roman"/>
          <w:snapToGrid w:val="0"/>
          <w:sz w:val="18"/>
          <w:szCs w:val="18"/>
        </w:rPr>
        <w:t>、小片段插入</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缺失</w:t>
      </w:r>
      <w:r w:rsidRPr="00394A65">
        <w:rPr>
          <w:rFonts w:ascii="Times New Roman" w:eastAsia="宋体" w:hAnsi="Times New Roman" w:cs="Times New Roman"/>
          <w:snapToGrid w:val="0"/>
          <w:sz w:val="18"/>
          <w:szCs w:val="18"/>
        </w:rPr>
        <w:t xml:space="preserve"> (indel)</w:t>
      </w:r>
      <w:r w:rsidRPr="00394A65">
        <w:rPr>
          <w:rFonts w:ascii="Times New Roman" w:eastAsia="宋体" w:hAnsi="Times New Roman" w:cs="Times New Roman"/>
          <w:snapToGrid w:val="0"/>
          <w:sz w:val="18"/>
          <w:szCs w:val="18"/>
        </w:rPr>
        <w:t>、拷贝数变异</w:t>
      </w:r>
      <w:r w:rsidRPr="00394A65">
        <w:rPr>
          <w:rFonts w:ascii="Times New Roman" w:eastAsia="宋体" w:hAnsi="Times New Roman" w:cs="Times New Roman"/>
          <w:snapToGrid w:val="0"/>
          <w:sz w:val="18"/>
          <w:szCs w:val="18"/>
        </w:rPr>
        <w:t xml:space="preserve"> (CNV) </w:t>
      </w:r>
      <w:r w:rsidRPr="00394A65">
        <w:rPr>
          <w:rFonts w:ascii="Times New Roman" w:eastAsia="宋体" w:hAnsi="Times New Roman" w:cs="Times New Roman"/>
          <w:snapToGrid w:val="0"/>
          <w:sz w:val="18"/>
          <w:szCs w:val="18"/>
        </w:rPr>
        <w:t>以及结构变异</w:t>
      </w:r>
      <w:r w:rsidRPr="00394A65">
        <w:rPr>
          <w:rFonts w:ascii="Times New Roman" w:eastAsia="宋体" w:hAnsi="Times New Roman" w:cs="Times New Roman"/>
          <w:snapToGrid w:val="0"/>
          <w:sz w:val="18"/>
          <w:szCs w:val="18"/>
        </w:rPr>
        <w:t xml:space="preserve"> (SV)</w:t>
      </w:r>
      <w:r w:rsidRPr="00394A65">
        <w:rPr>
          <w:rFonts w:ascii="Times New Roman" w:eastAsia="宋体" w:hAnsi="Times New Roman" w:cs="Times New Roman"/>
          <w:snapToGrid w:val="0"/>
          <w:sz w:val="18"/>
          <w:szCs w:val="18"/>
        </w:rPr>
        <w:t>。本试剂盒检测范围未覆盖</w:t>
      </w:r>
      <w:r w:rsidRPr="00394A65">
        <w:rPr>
          <w:rFonts w:ascii="Times New Roman" w:eastAsia="宋体" w:hAnsi="Times New Roman" w:cs="Times New Roman"/>
          <w:snapToGrid w:val="0"/>
          <w:sz w:val="18"/>
          <w:szCs w:val="18"/>
        </w:rPr>
        <w:t xml:space="preserve">NRAS </w:t>
      </w:r>
      <w:r w:rsidRPr="00394A65">
        <w:rPr>
          <w:rFonts w:ascii="Times New Roman" w:eastAsia="宋体" w:hAnsi="Times New Roman" w:cs="Times New Roman"/>
          <w:snapToGrid w:val="0"/>
          <w:sz w:val="18"/>
          <w:szCs w:val="18"/>
        </w:rPr>
        <w:t>基因</w:t>
      </w:r>
      <w:r w:rsidRPr="00394A65">
        <w:rPr>
          <w:rFonts w:ascii="Times New Roman" w:eastAsia="宋体" w:hAnsi="Times New Roman" w:cs="Times New Roman"/>
          <w:snapToGrid w:val="0"/>
          <w:sz w:val="18"/>
          <w:szCs w:val="18"/>
        </w:rPr>
        <w:t>4</w:t>
      </w:r>
      <w:r w:rsidRPr="00394A65">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30468265"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t>7.4</w:t>
      </w:r>
      <w:r w:rsidRPr="00211F7C">
        <w:rPr>
          <w:rFonts w:ascii="Times New Roman" w:eastAsia="宋体" w:hAnsi="Times New Roman" w:cs="Times New Roman"/>
          <w:b/>
          <w:kern w:val="2"/>
          <w:sz w:val="22"/>
          <w:szCs w:val="22"/>
          <w:lang w:eastAsia="zh-CN"/>
        </w:rPr>
        <w:t>、阴性检测结果</w:t>
      </w:r>
    </w:p>
    <w:p w14:paraId="1C05284C" w14:textId="2FFA0D4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对于送检肿瘤样本，不排除出现无基因变异的情况</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即没有检测到任何肿瘤相关基因变异</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E7A9A7" w14:textId="7777777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E642E6E" w14:textId="77777777" w:rsidR="0009185C" w:rsidRPr="00394A65" w:rsidRDefault="00AC1747">
      <w:pPr>
        <w:pStyle w:val="afffff"/>
        <w:spacing w:line="360" w:lineRule="exact"/>
        <w:ind w:firstLineChars="0" w:firstLine="0"/>
        <w:rPr>
          <w:rFonts w:ascii="Times New Roman" w:eastAsia="宋体" w:hAnsi="Times New Roman" w:cs="Times New Roman"/>
          <w:b/>
          <w:kern w:val="2"/>
          <w:sz w:val="22"/>
          <w:szCs w:val="22"/>
          <w:lang w:eastAsia="zh-CN"/>
        </w:rPr>
      </w:pPr>
      <w:r w:rsidRPr="00394A65">
        <w:rPr>
          <w:rFonts w:ascii="Times New Roman" w:eastAsia="宋体" w:hAnsi="Times New Roman" w:cs="Times New Roman"/>
          <w:b/>
          <w:kern w:val="2"/>
          <w:sz w:val="22"/>
          <w:szCs w:val="22"/>
          <w:lang w:eastAsia="zh-CN"/>
        </w:rPr>
        <w:t>7.5</w:t>
      </w:r>
      <w:r w:rsidRPr="00394A65">
        <w:rPr>
          <w:rFonts w:ascii="Times New Roman" w:eastAsia="宋体" w:hAnsi="Times New Roman" w:cs="Times New Roman"/>
          <w:b/>
          <w:kern w:val="2"/>
          <w:sz w:val="22"/>
          <w:szCs w:val="22"/>
          <w:lang w:eastAsia="zh-CN"/>
        </w:rPr>
        <w:t>、临床方案决定</w:t>
      </w:r>
    </w:p>
    <w:p w14:paraId="545605BB" w14:textId="205486F8" w:rsidR="0009185C" w:rsidRPr="00394A65" w:rsidRDefault="00AC1747">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326B3A0" w14:textId="77777777" w:rsidR="0009185C" w:rsidRPr="00394A65" w:rsidRDefault="00AC1747">
      <w:pPr>
        <w:spacing w:before="93" w:line="296" w:lineRule="auto"/>
        <w:ind w:right="53"/>
        <w:rPr>
          <w:rFonts w:ascii="Times New Roman" w:eastAsia="宋体" w:hAnsi="Times New Roman" w:cs="Times New Roman"/>
          <w:b/>
          <w:sz w:val="22"/>
          <w:szCs w:val="22"/>
        </w:rPr>
      </w:pPr>
      <w:r w:rsidRPr="00394A65">
        <w:rPr>
          <w:rFonts w:ascii="Times New Roman" w:eastAsia="宋体" w:hAnsi="Times New Roman" w:cs="Times New Roman"/>
          <w:b/>
          <w:sz w:val="22"/>
          <w:szCs w:val="22"/>
        </w:rPr>
        <w:t>7.6</w:t>
      </w:r>
      <w:r w:rsidRPr="00394A65">
        <w:rPr>
          <w:rFonts w:ascii="Times New Roman" w:eastAsia="宋体" w:hAnsi="Times New Roman" w:cs="Times New Roman"/>
          <w:b/>
          <w:sz w:val="22"/>
          <w:szCs w:val="22"/>
        </w:rPr>
        <w:t>、数据安全与隐私保护</w:t>
      </w:r>
    </w:p>
    <w:p w14:paraId="7FE53E2E" w14:textId="081898DE" w:rsidR="000F457E" w:rsidRPr="00394A65" w:rsidRDefault="00AC1747" w:rsidP="000F457E">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0F457E" w:rsidRPr="00394A65">
        <w:rPr>
          <w:rFonts w:ascii="Times New Roman" w:eastAsia="宋体" w:hAnsi="Times New Roman" w:cs="Times New Roman"/>
          <w:b/>
          <w:sz w:val="22"/>
          <w:szCs w:val="22"/>
        </w:rPr>
        <w:br w:type="page"/>
      </w:r>
    </w:p>
    <w:p w14:paraId="1192D467"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附录：</w:t>
      </w:r>
    </w:p>
    <w:p w14:paraId="48EB26BE" w14:textId="77777777" w:rsidR="0009185C" w:rsidRPr="00394A65" w:rsidRDefault="0009185C">
      <w:pPr>
        <w:jc w:val="left"/>
        <w:rPr>
          <w:rFonts w:ascii="Times New Roman" w:eastAsia="宋体" w:hAnsi="Times New Roman" w:cs="Times New Roman"/>
          <w:b/>
          <w:bCs/>
          <w:spacing w:val="-1"/>
          <w:sz w:val="25"/>
          <w:szCs w:val="25"/>
        </w:rPr>
      </w:pPr>
    </w:p>
    <w:p w14:paraId="003A3120"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bCs/>
          <w:spacing w:val="-1"/>
          <w:sz w:val="25"/>
          <w:szCs w:val="25"/>
        </w:rPr>
        <w:t>1</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检测基因列表</w:t>
      </w:r>
    </w:p>
    <w:p w14:paraId="537B53E4" w14:textId="322CC071" w:rsidR="0009185C" w:rsidRPr="00394A65" w:rsidRDefault="00AC1747">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1. </w:t>
      </w:r>
      <w:r w:rsidRPr="00394A65">
        <w:rPr>
          <w:rFonts w:ascii="Times New Roman" w:eastAsia="宋体" w:hAnsi="Times New Roman" w:cs="Times New Roman"/>
          <w:snapToGrid w:val="0"/>
          <w:sz w:val="18"/>
          <w:szCs w:val="18"/>
        </w:rPr>
        <w:t>本检测项目检测范围覆盖</w:t>
      </w:r>
      <w:r w:rsidRPr="00394A65">
        <w:rPr>
          <w:rFonts w:ascii="Times New Roman" w:eastAsia="宋体" w:hAnsi="Times New Roman" w:cs="Times New Roman"/>
          <w:snapToGrid w:val="0"/>
          <w:sz w:val="18"/>
          <w:szCs w:val="18"/>
        </w:rPr>
        <w:t>116</w:t>
      </w:r>
      <w:r w:rsidRPr="00394A65">
        <w:rPr>
          <w:rFonts w:ascii="Times New Roman" w:eastAsia="宋体" w:hAnsi="Times New Roman" w:cs="Times New Roman"/>
          <w:snapToGrid w:val="0"/>
          <w:sz w:val="18"/>
          <w:szCs w:val="18"/>
        </w:rPr>
        <w:t>个基因的外显子、剪切区域、融合相关内含子，还包含特定微卫星位点</w:t>
      </w:r>
      <w:r w:rsidRPr="00394A65">
        <w:rPr>
          <w:rFonts w:ascii="Times New Roman" w:eastAsia="宋体" w:hAnsi="Times New Roman" w:cs="Times New Roman"/>
          <w:snapToGrid w:val="0"/>
          <w:sz w:val="18"/>
          <w:szCs w:val="18"/>
        </w:rPr>
        <w:t xml:space="preserve"> (microsatellite,MS)</w:t>
      </w:r>
      <w:r w:rsidRPr="00394A65">
        <w:rPr>
          <w:rFonts w:ascii="Times New Roman" w:eastAsia="宋体" w:hAnsi="Times New Roman" w:cs="Times New Roman"/>
          <w:snapToGrid w:val="0"/>
          <w:sz w:val="18"/>
          <w:szCs w:val="18"/>
        </w:rPr>
        <w:t>和部分化疗</w:t>
      </w:r>
      <w:r w:rsidRPr="00394A65">
        <w:rPr>
          <w:rFonts w:ascii="Times New Roman" w:eastAsia="宋体" w:hAnsi="Times New Roman" w:cs="Times New Roman"/>
          <w:snapToGrid w:val="0"/>
          <w:sz w:val="18"/>
          <w:szCs w:val="18"/>
        </w:rPr>
        <w:t xml:space="preserve">SNP </w:t>
      </w:r>
      <w:r w:rsidRPr="00394A65">
        <w:rPr>
          <w:rFonts w:ascii="Times New Roman" w:eastAsia="宋体" w:hAnsi="Times New Roman" w:cs="Times New Roman"/>
          <w:snapToGrid w:val="0"/>
          <w:sz w:val="18"/>
          <w:szCs w:val="18"/>
        </w:rPr>
        <w:t>位点。可检测目标区域范围内的点突变、小片段插入缺失、基因融合；同时还可检测微卫星不稳定性</w:t>
      </w:r>
      <w:r w:rsidRPr="00394A65">
        <w:rPr>
          <w:rFonts w:ascii="Times New Roman" w:eastAsia="宋体" w:hAnsi="Times New Roman" w:cs="Times New Roman"/>
          <w:snapToGrid w:val="0"/>
          <w:sz w:val="18"/>
          <w:szCs w:val="18"/>
        </w:rPr>
        <w:t>(MSI)</w:t>
      </w:r>
      <w:r w:rsidRPr="00394A65">
        <w:rPr>
          <w:rFonts w:ascii="Times New Roman" w:eastAsia="宋体" w:hAnsi="Times New Roman" w:cs="Times New Roman"/>
          <w:snapToGrid w:val="0"/>
          <w:sz w:val="18"/>
          <w:szCs w:val="18"/>
        </w:rPr>
        <w:t>和化疗药物代谢相关酶类多态性位点。</w:t>
      </w:r>
    </w:p>
    <w:p w14:paraId="76D1275D" w14:textId="77777777" w:rsidR="003D41C2" w:rsidRPr="00394A65" w:rsidRDefault="003D41C2" w:rsidP="003D41C2">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2. </w:t>
      </w:r>
      <w:r w:rsidRPr="00394A65">
        <w:rPr>
          <w:rFonts w:ascii="Times New Roman" w:eastAsia="宋体" w:hAnsi="Times New Roman" w:cs="Times New Roman"/>
          <w:snapToGrid w:val="0"/>
          <w:sz w:val="18"/>
          <w:szCs w:val="18"/>
        </w:rPr>
        <w:t>本检测项目中使用的参考基因组版本为</w:t>
      </w:r>
      <w:r w:rsidRPr="00394A65">
        <w:rPr>
          <w:rFonts w:ascii="Times New Roman" w:eastAsia="宋体" w:hAnsi="Times New Roman" w:cs="Times New Roman"/>
          <w:snapToGrid w:val="0"/>
          <w:sz w:val="18"/>
          <w:szCs w:val="18"/>
        </w:rPr>
        <w:t xml:space="preserve">hg19, </w:t>
      </w:r>
      <w:r w:rsidRPr="00394A65">
        <w:rPr>
          <w:rFonts w:ascii="Times New Roman" w:eastAsia="宋体" w:hAnsi="Times New Roman" w:cs="Times New Roman"/>
          <w:snapToGrid w:val="0"/>
          <w:sz w:val="18"/>
          <w:szCs w:val="18"/>
        </w:rPr>
        <w:t>报告中的变异命名遵从</w:t>
      </w:r>
      <w:r w:rsidRPr="00394A65">
        <w:rPr>
          <w:rFonts w:ascii="Times New Roman" w:eastAsia="宋体" w:hAnsi="Times New Roman" w:cs="Times New Roman"/>
          <w:snapToGrid w:val="0"/>
          <w:sz w:val="18"/>
          <w:szCs w:val="18"/>
        </w:rPr>
        <w:t xml:space="preserve"> HGVS </w:t>
      </w:r>
      <w:r w:rsidRPr="00394A65">
        <w:rPr>
          <w:rFonts w:ascii="Times New Roman" w:eastAsia="宋体" w:hAnsi="Times New Roman" w:cs="Times New Roman"/>
          <w:snapToGrid w:val="0"/>
          <w:sz w:val="18"/>
          <w:szCs w:val="18"/>
        </w:rPr>
        <w:t>指南</w:t>
      </w:r>
      <w:r w:rsidRPr="00394A65">
        <w:rPr>
          <w:rFonts w:ascii="Times New Roman" w:eastAsia="宋体" w:hAnsi="Times New Roman" w:cs="Times New Roman"/>
          <w:snapToGrid w:val="0"/>
          <w:sz w:val="18"/>
          <w:szCs w:val="18"/>
        </w:rPr>
        <w:t>(http://varnomen.hgvs.org)</w:t>
      </w:r>
      <w:r w:rsidRPr="00394A65">
        <w:rPr>
          <w:rFonts w:ascii="Times New Roman" w:eastAsia="宋体" w:hAnsi="Times New Roman" w:cs="Times New Roman"/>
          <w:snapToGrid w:val="0"/>
          <w:sz w:val="18"/>
          <w:szCs w:val="18"/>
        </w:rPr>
        <w:t>中的相关规定进行命名。</w:t>
      </w:r>
      <w:bookmarkStart w:id="9" w:name="_Hlk156996445"/>
      <w:r w:rsidRPr="00394A65">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bookmarkEnd w:id="9"/>
    </w:p>
    <w:tbl>
      <w:tblPr>
        <w:tblStyle w:val="TableNormal"/>
        <w:tblW w:w="1016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3D41C2" w:rsidRPr="00E74F99" w:rsidDel="00425493" w14:paraId="0B532108" w14:textId="77777777" w:rsidTr="00D53BE1">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453D119"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E897A88"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B2E941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34F30FF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BB75A2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4098C10"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4F273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09F537F"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r>
      <w:tr w:rsidR="003D41C2" w:rsidRPr="00E74F99" w14:paraId="41DA6B3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6E6FB" w14:textId="5973FCB9"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ABCB1(</w:t>
            </w:r>
            <w:r w:rsidR="00B26E4A" w:rsidRPr="00E74F99">
              <w:rPr>
                <w:rFonts w:ascii="Times New Roman" w:eastAsia="宋体" w:hAnsi="Times New Roman" w:cs="Times New Roman"/>
                <w:b/>
                <w:bCs/>
                <w:color w:val="000000"/>
                <w:sz w:val="17"/>
                <w:szCs w:val="17"/>
              </w:rPr>
              <w:t>NM_001348946</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F2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8E49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A946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F8C16B"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JAK3(NM_000215)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20FA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E4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C7ED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C71005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04C3C" w14:textId="604C88ED"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AKT1(</w:t>
            </w:r>
            <w:r w:rsidR="00B26E4A" w:rsidRPr="00E74F99">
              <w:rPr>
                <w:rFonts w:ascii="Times New Roman" w:eastAsia="宋体" w:hAnsi="Times New Roman" w:cs="Times New Roman"/>
                <w:b/>
                <w:bCs/>
                <w:color w:val="000000"/>
                <w:sz w:val="17"/>
                <w:szCs w:val="17"/>
              </w:rPr>
              <w:t>NM_001382430</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8994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13ED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4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7329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KDM5C(NM_004187)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C3F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21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44CC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BB7CFB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67108"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AKT2(NM_001626)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B039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54AC5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457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7F80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KDR(NM_002253)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73FB3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852E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123CE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1A2FC6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A8C992"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AKT3(NM_005465)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9A6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7618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A6072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6CFD3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KIT(NM_000222)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3C157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FEC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060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DB3879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B95E5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6543E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A47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BAC4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0798BA" w14:textId="3C9DDC84"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KRAS(</w:t>
            </w:r>
            <w:r w:rsidR="00B26E4A" w:rsidRPr="00E74F99">
              <w:rPr>
                <w:rFonts w:ascii="Times New Roman" w:eastAsia="宋体" w:hAnsi="Times New Roman" w:cs="Times New Roman"/>
                <w:b/>
                <w:bCs/>
                <w:color w:val="000000"/>
                <w:sz w:val="17"/>
                <w:szCs w:val="17"/>
              </w:rPr>
              <w:t>NM_004985</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7AEA5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7DE6F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2BB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4A50F8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658FBC"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APC(NM_000038)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47FE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EB3C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8D2D0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04888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79F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E45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7C03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158DE0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BE6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AR(NM_000044)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5EA2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A32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5BB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554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MAPK1(NM_002745)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E10F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1427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3B69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75E050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AD33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ARAF(NM_001654)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94C3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C02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C899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A75C68"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0DE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DAFC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3D43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4F042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2DDCB"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ARID1A(NM_006015)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3373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EFB05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4C93A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CA5C2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MLH1(NM_000249)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3DBA6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25D0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3DDC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91D74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5F8AF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ATM(NM_000051)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61DE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9BC8E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775E8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2FAC6"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MRE11(NM_005591)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0B56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4F4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1D494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F9F9AFE"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FCA37F"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ATR(NM_001184)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191D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7F8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1A34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0157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MSH2(NM_000251)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5420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6C66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A3A28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AF2D90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9DCB6" w14:textId="2F9C6AB9"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AURKA(</w:t>
            </w:r>
            <w:r w:rsidR="00B26E4A" w:rsidRPr="00E74F99">
              <w:rPr>
                <w:rFonts w:ascii="Times New Roman" w:eastAsia="宋体" w:hAnsi="Times New Roman" w:cs="Times New Roman"/>
                <w:b/>
                <w:bCs/>
                <w:color w:val="000000"/>
                <w:sz w:val="17"/>
                <w:szCs w:val="17"/>
              </w:rPr>
              <w:t>NM_198437</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6515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EA17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9EB1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7685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MSH6(NM_000179)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0A1F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818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996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2AE3CB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7D6AA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BAP1(NM_004656)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70E1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984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51E0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ADE867"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MTOR(NM_004958)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B9ACE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2B12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81F5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47FE4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5BE2B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BCL2L11(NM_138621)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657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AD0A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94B6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2DCA1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AE01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6D70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4BCB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228953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F2250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2A1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316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4608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6733C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NF1(NM_001042492)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3AC1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0CBC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9B195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A55A7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F0708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BRCA1(NM_007294)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A1B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38E0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8BF9B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F76ED2"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NF2(NM_000268)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32E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197A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22E9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2422FC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642F6"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BRCA2(NM_000059)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73BB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75D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D223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98463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NOTCH1(NM_017617)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CAECF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2C8E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13C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4DF52E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2FEA2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CCND1(NM_053056)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3642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AD25D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906A0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0D46F"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224EC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5522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9DA56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384BF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C7D1A"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CCNE1(NM_001238)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81A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601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834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15585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EA4B8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F8E8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EB6B6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ECD6B5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C38E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CD274(NM_014143)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0C6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932D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4BC27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70957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23CE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A59D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36E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84FFED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9B604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CDK12(NM_016507)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C9CA9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D65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DB181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38269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2D34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4A0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F1E0F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63F39C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F0E7F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FF78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AC45B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FC29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BF6CA1" w14:textId="4637546F"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NTRK3(</w:t>
            </w:r>
            <w:r w:rsidR="00B26E4A" w:rsidRPr="00E74F99">
              <w:rPr>
                <w:rFonts w:ascii="Times New Roman" w:eastAsia="宋体" w:hAnsi="Times New Roman" w:cs="Times New Roman"/>
                <w:b/>
                <w:bCs/>
                <w:color w:val="000000"/>
                <w:sz w:val="17"/>
                <w:szCs w:val="17"/>
              </w:rPr>
              <w:t>NM_001012338</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B729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1BB8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13F8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73C4CA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8A56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CDK6(NM_001145306)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0DD13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1FBC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119F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EB29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PALB2(NM_024675)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C6F14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21F1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2002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12638F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49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CDKN2A(NM_000077)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45E4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501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D38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89B6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PAX8(NM_003466)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2DD6A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03BD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FD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6A65775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63491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CDKN2B(NM_004936)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80BD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EC03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3ED3A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B2E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PDCD1(NM_005018)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4497A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9EA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1BC5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6DE46F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9F6ED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CREBBP(NM_004380)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6AFC3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0E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4E889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DBEEB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61A9B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B9878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915E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5C0A82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56480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51E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2D36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83409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1090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PGR(NM_000926)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4A2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7CD1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8C205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91ABCE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FED8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CYP2D6(NM_000106)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9357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5BB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BE55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E21C7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6BA1D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2D1C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C37E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0832E2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CD546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3B6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FB0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47AF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FE580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PIK3R1(NM_181523)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83FFE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FC0D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9D6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6A9D93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E58A6" w14:textId="59454862"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w:t>
            </w:r>
            <w:r w:rsidR="0059256D">
              <w:rPr>
                <w:rFonts w:ascii="Times New Roman" w:eastAsia="宋体" w:hAnsi="Times New Roman" w:cs="Times New Roman" w:hint="eastAsia"/>
                <w:b/>
                <w:bCs/>
                <w:color w:val="000000"/>
                <w:sz w:val="17"/>
                <w:szCs w:val="17"/>
              </w:rPr>
              <w:t>PY</w:t>
            </w:r>
            <w:r w:rsidRPr="00E74F99">
              <w:rPr>
                <w:rFonts w:ascii="Times New Roman" w:eastAsia="宋体" w:hAnsi="Times New Roman" w:cs="Times New Roman"/>
                <w:b/>
                <w:bCs/>
                <w:color w:val="000000"/>
                <w:sz w:val="17"/>
                <w:szCs w:val="17"/>
              </w:rPr>
              <w:t>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EBA0E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8E4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09A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E38F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PMS2(NM_000535)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0C23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8F0C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9DA5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F44B90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FE701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DFD4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8AD3C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C4A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366C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POLD1(NM_002691)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A44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707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D9B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03F5B2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7A224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EIF1AX(NM_001412)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809E6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AD0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E761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5723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1B0C8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BD918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83ED9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B7BF01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98E41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EPAS1(NM_001430)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727ED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A26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1B2F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FB68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PSMD4(NM_002810)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26C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88C9B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AFC09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0E13B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B5912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EPCAM(NM_002354)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E11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367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D7EC8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98B4F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PTCH1(NM_000264)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63D54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FA60B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E4D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D52024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D7CA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4C23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EB180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6E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29EC8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2EB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E12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71C9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5D65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2E4C3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ERBB3(NM_001982)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F90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B85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ABD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584CB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RAF1(NM_002880)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44C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6BD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4C40C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3EAA48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13CE0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ERBB4(NM_005235)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3FDB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B95C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160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7A14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RASA1(NM_002890)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672A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11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8ED76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19C8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B75AB0" w14:textId="33BBAC54"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ESR1(</w:t>
            </w:r>
            <w:r w:rsidR="00B26E4A" w:rsidRPr="00E74F99">
              <w:rPr>
                <w:rFonts w:ascii="Times New Roman" w:eastAsia="宋体" w:hAnsi="Times New Roman" w:cs="Times New Roman"/>
                <w:b/>
                <w:bCs/>
                <w:color w:val="000000"/>
                <w:sz w:val="17"/>
                <w:szCs w:val="17"/>
              </w:rPr>
              <w:t>NM_000125</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1EE4E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3F8ED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5889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937BD6" w14:textId="5A21FBFA"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RASAL1(</w:t>
            </w:r>
            <w:r w:rsidR="00B26E4A" w:rsidRPr="00E74F99">
              <w:rPr>
                <w:rFonts w:ascii="Times New Roman" w:eastAsia="宋体" w:hAnsi="Times New Roman" w:cs="Times New Roman"/>
                <w:b/>
                <w:bCs/>
                <w:color w:val="000000"/>
                <w:sz w:val="17"/>
                <w:szCs w:val="17"/>
              </w:rPr>
              <w:t>NM_001301202</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27737"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454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57B07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B8904B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395F2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ETS2(NM_005239)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521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3E7E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740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A1116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60F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E8B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FD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20ABF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7EA9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FANCA(NM_000135)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0004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5727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936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079EF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69B9A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317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BAA3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583A717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090D" w14:textId="5756A466"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FBXW7(</w:t>
            </w:r>
            <w:r w:rsidR="00B26E4A" w:rsidRPr="00E74F99">
              <w:rPr>
                <w:rFonts w:ascii="Times New Roman" w:eastAsia="宋体" w:hAnsi="Times New Roman" w:cs="Times New Roman"/>
                <w:b/>
                <w:bCs/>
                <w:color w:val="000000"/>
                <w:sz w:val="17"/>
                <w:szCs w:val="17"/>
              </w:rPr>
              <w:t>NM_001349798</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7523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CD54D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D077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5412A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RICTOR(NM_152756)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5C9A3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5DC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9A34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318FE1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F36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FGF19(NM_005117)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7F56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27D1B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A5FE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2DC3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RIT1(NM_006912)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A6D14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B83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637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E3192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D94B3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FGF3(NM_005247)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67A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3784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6B6B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C25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B41B5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88E27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3F8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4F41DE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BCD4B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8475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16B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46EB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7027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RSF1(NM_016578)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57E6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EBE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5D4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2BF2DE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2B6CB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F5E3B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2D07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7BB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5099F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SF3B1(NM_012433)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2EB17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5B8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C95B4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AEAC3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51981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439C2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CA0B7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2592E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2F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SMAD4(NM_005359)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762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EC3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671F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BFF786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12205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E5E9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0F77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9385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7BFCB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SMARCA4(NM_003072)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ABB2A"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0B2D6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DA6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DE60CB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BB768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FLCN(NM_144997)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BE71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031A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0B058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06E6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SMO(NM_005631)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F8353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1E6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484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021FD3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C6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FLT3(NM_004119)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F7A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440F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E38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DBF4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2D60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D04C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03AD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CB6A4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FC7BD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GNAS(NM_000516)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8359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9D6C3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4DD3A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D545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TERT(NM_198253)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9103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D0689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4A76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C0D931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DD5F4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GSTP1(NM_000852)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C3A7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7B0E9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EB954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A267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TOP2A(NM_001067)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1CD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B73B7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05F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E328F9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D0930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HIF1A(NM_001530)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A62E5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BB60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86CF3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C873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125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686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78A639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BBDC23" w14:textId="06F8EEE1"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HRAS(</w:t>
            </w:r>
            <w:r w:rsidR="00B26E4A" w:rsidRPr="00E74F99">
              <w:rPr>
                <w:rFonts w:ascii="Times New Roman" w:eastAsia="宋体" w:hAnsi="Times New Roman" w:cs="Times New Roman"/>
                <w:b/>
                <w:bCs/>
                <w:color w:val="000000"/>
                <w:sz w:val="17"/>
                <w:szCs w:val="17"/>
              </w:rPr>
              <w:t>NM_005343</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918B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5CA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53A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D388E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TSC1(NM_000368)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876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38A22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B22D8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5BE1CC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1AC0D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5BC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FF0D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BC25A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FC30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TSC2(NM_000548)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F6D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A310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1740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9738B7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6289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48C9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6446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DFFF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6B9D1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TSHR(NM_000369)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77617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1E1D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A22BB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6BD9FE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BAC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IGF1R(NM_000875)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8531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C323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25D1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81D1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E1142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CE44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B4F4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FFE21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C287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JAK1(NM_002227)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995B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0FC0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A13F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13E2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VHL(NM_000551)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1ADD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A6EE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E91E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394A65" w14:paraId="44C078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0AB5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JAK2(NM_004972)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09606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C318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BF0E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507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74B13F" w14:textId="77777777" w:rsidR="003D41C2" w:rsidRPr="00394A65" w:rsidRDefault="003D41C2" w:rsidP="00DE3C73">
            <w:pPr>
              <w:spacing w:before="107" w:line="197" w:lineRule="auto"/>
              <w:jc w:val="center"/>
              <w:rPr>
                <w:rFonts w:ascii="Times New Roman" w:eastAsia="宋体" w:hAnsi="Times New Roman" w:cs="Times New Roman"/>
                <w:b/>
                <w:bCs/>
                <w:sz w:val="17"/>
                <w:szCs w:val="17"/>
              </w:rPr>
            </w:pPr>
            <w:r w:rsidRPr="00E74F99">
              <w:rPr>
                <w:rFonts w:ascii="Times New Roman" w:eastAsia="宋体" w:hAnsi="Times New Roman" w:cs="Times New Roman"/>
                <w:b/>
                <w:bCs/>
                <w:sz w:val="17"/>
                <w:szCs w:val="17"/>
              </w:rPr>
              <w:t>MSI</w:t>
            </w:r>
          </w:p>
        </w:tc>
      </w:tr>
    </w:tbl>
    <w:p w14:paraId="5E196086" w14:textId="006D08BC" w:rsidR="00A51C68" w:rsidRPr="00394A65" w:rsidRDefault="00A51C68" w:rsidP="00887FE2">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 xml:space="preserve">{%p if </w:t>
      </w:r>
      <w:r w:rsidRPr="00394A65">
        <w:rPr>
          <w:rFonts w:ascii="Times New Roman" w:eastAsia="宋体" w:hAnsi="Times New Roman" w:cs="Times New Roman" w:hint="eastAsia"/>
          <w:spacing w:val="-3"/>
          <w:sz w:val="18"/>
          <w:szCs w:val="18"/>
        </w:rPr>
        <w:t>“肺癌”</w:t>
      </w:r>
      <w:r w:rsidRPr="00394A65">
        <w:rPr>
          <w:rFonts w:ascii="Times New Roman" w:eastAsia="宋体" w:hAnsi="Times New Roman" w:cs="Times New Roman" w:hint="eastAsia"/>
          <w:spacing w:val="-3"/>
          <w:sz w:val="18"/>
          <w:szCs w:val="18"/>
        </w:rPr>
        <w:t xml:space="preserve"> in sample.tumor_list%}</w:t>
      </w:r>
    </w:p>
    <w:p w14:paraId="21738A2A" w14:textId="4FD5F4B3" w:rsidR="000F457E" w:rsidRPr="00394A65" w:rsidRDefault="000F457E">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5A242F8C" w14:textId="77777777" w:rsidR="0009185C" w:rsidRPr="00394A65" w:rsidRDefault="00AC1747">
      <w:pPr>
        <w:jc w:val="left"/>
        <w:rPr>
          <w:rFonts w:ascii="Times New Roman" w:eastAsia="宋体" w:hAnsi="Times New Roman" w:cs="Times New Roman"/>
          <w:b/>
          <w:bCs/>
          <w:spacing w:val="-1"/>
          <w:sz w:val="25"/>
          <w:szCs w:val="25"/>
        </w:rPr>
      </w:pPr>
      <w:r w:rsidRPr="00394A65">
        <w:rPr>
          <w:rFonts w:ascii="Times New Roman" w:eastAsia="宋体" w:hAnsi="Times New Roman" w:cs="Times New Roman"/>
          <w:b/>
          <w:bCs/>
          <w:spacing w:val="-1"/>
          <w:sz w:val="25"/>
          <w:szCs w:val="25"/>
        </w:rPr>
        <w:lastRenderedPageBreak/>
        <w:t>2</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BCL2L11</w:t>
      </w:r>
      <w:r w:rsidRPr="00394A65">
        <w:rPr>
          <w:rFonts w:ascii="Times New Roman" w:eastAsia="宋体" w:hAnsi="Times New Roman" w:cs="Times New Roman"/>
          <w:b/>
          <w:bCs/>
          <w:spacing w:val="-1"/>
          <w:sz w:val="25"/>
          <w:szCs w:val="25"/>
        </w:rPr>
        <w:t>基因</w:t>
      </w:r>
      <w:r w:rsidRPr="00394A65">
        <w:rPr>
          <w:rFonts w:ascii="Times New Roman" w:eastAsia="宋体" w:hAnsi="Times New Roman" w:cs="Times New Roman"/>
          <w:b/>
          <w:bCs/>
          <w:spacing w:val="-1"/>
          <w:sz w:val="25"/>
          <w:szCs w:val="25"/>
        </w:rPr>
        <w:t>2</w:t>
      </w:r>
      <w:r w:rsidRPr="00394A65">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09185C" w:rsidRPr="00394A65" w14:paraId="3E2123EB" w14:textId="77777777" w:rsidTr="00BC4856">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3940EF6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检测基因</w:t>
            </w:r>
          </w:p>
        </w:tc>
        <w:tc>
          <w:tcPr>
            <w:tcW w:w="2340" w:type="dxa"/>
            <w:tcBorders>
              <w:tl2br w:val="nil"/>
              <w:tr2bl w:val="nil"/>
            </w:tcBorders>
          </w:tcPr>
          <w:p w14:paraId="0B2DA262"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检测结果</w:t>
            </w:r>
          </w:p>
        </w:tc>
        <w:tc>
          <w:tcPr>
            <w:tcW w:w="1260" w:type="dxa"/>
            <w:tcBorders>
              <w:tl2br w:val="nil"/>
              <w:tr2bl w:val="nil"/>
            </w:tcBorders>
          </w:tcPr>
          <w:p w14:paraId="70BB3A27"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基因型</w:t>
            </w:r>
          </w:p>
        </w:tc>
        <w:tc>
          <w:tcPr>
            <w:tcW w:w="5592" w:type="dxa"/>
            <w:tcBorders>
              <w:tl2br w:val="nil"/>
              <w:tr2bl w:val="nil"/>
            </w:tcBorders>
          </w:tcPr>
          <w:p w14:paraId="59B2DEF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临床意义</w:t>
            </w:r>
          </w:p>
        </w:tc>
      </w:tr>
      <w:tr w:rsidR="0009185C" w:rsidRPr="00394A65" w14:paraId="3C36CC0B" w14:textId="77777777" w:rsidTr="00BC4856">
        <w:trPr>
          <w:trHeight w:val="411"/>
        </w:trPr>
        <w:tc>
          <w:tcPr>
            <w:tcW w:w="1260" w:type="dxa"/>
            <w:tcBorders>
              <w:tl2br w:val="nil"/>
              <w:tr2bl w:val="nil"/>
            </w:tcBorders>
          </w:tcPr>
          <w:p w14:paraId="186BB4F5"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BCL2L11</w:t>
            </w:r>
          </w:p>
          <w:p w14:paraId="7709D286"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w:t>
            </w:r>
            <w:r w:rsidRPr="00394A65">
              <w:rPr>
                <w:rFonts w:ascii="Times New Roman" w:eastAsia="宋体" w:hAnsi="Times New Roman" w:cs="Times New Roman"/>
                <w:b/>
                <w:bCs/>
                <w:color w:val="000000"/>
                <w:sz w:val="17"/>
                <w:szCs w:val="17"/>
              </w:rPr>
              <w:t xml:space="preserve"> BIM </w:t>
            </w:r>
            <w:r w:rsidRPr="00394A65">
              <w:rPr>
                <w:rFonts w:ascii="Times New Roman" w:eastAsia="宋体" w:hAnsi="Times New Roman" w:cs="Times New Roman"/>
                <w:b/>
                <w:bCs/>
                <w:color w:val="000000"/>
                <w:sz w:val="17"/>
                <w:szCs w:val="17"/>
              </w:rPr>
              <w:t>）</w:t>
            </w:r>
          </w:p>
        </w:tc>
        <w:tc>
          <w:tcPr>
            <w:tcW w:w="2340" w:type="dxa"/>
            <w:tcBorders>
              <w:tl2br w:val="nil"/>
              <w:tr2bl w:val="nil"/>
            </w:tcBorders>
          </w:tcPr>
          <w:p w14:paraId="0BBDCA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if var.BCL2L11%}</w:t>
            </w:r>
          </w:p>
          <w:p w14:paraId="0B1F55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c.394+1479_394+4381del</w:t>
            </w:r>
          </w:p>
          <w:p w14:paraId="4C30E8F3"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0B65896C"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野生型</w:t>
            </w:r>
          </w:p>
          <w:p w14:paraId="4EDE4F5F" w14:textId="5155B13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1260" w:type="dxa"/>
            <w:tcBorders>
              <w:tl2br w:val="nil"/>
              <w:tr2bl w:val="nil"/>
            </w:tcBorders>
          </w:tcPr>
          <w:p w14:paraId="6D866C51"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if var.BCL2L11%}</w:t>
            </w:r>
          </w:p>
          <w:p w14:paraId="58F6513E"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杂合型</w:t>
            </w:r>
          </w:p>
          <w:p w14:paraId="7C978E10"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5D31F425"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w:t>
            </w:r>
          </w:p>
          <w:p w14:paraId="4197D08B" w14:textId="607024D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5592" w:type="dxa"/>
            <w:tcBorders>
              <w:tl2br w:val="nil"/>
              <w:tr2bl w:val="nil"/>
            </w:tcBorders>
          </w:tcPr>
          <w:p w14:paraId="782846F3" w14:textId="77777777" w:rsidR="0009185C" w:rsidRPr="00394A65" w:rsidRDefault="00AC1747">
            <w:pPr>
              <w:jc w:val="left"/>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BCL2-like 11</w:t>
            </w:r>
            <w:r w:rsidRPr="00394A65">
              <w:rPr>
                <w:rFonts w:ascii="Times New Roman" w:eastAsia="宋体" w:hAnsi="Times New Roman" w:cs="Times New Roman"/>
                <w:spacing w:val="6"/>
                <w:sz w:val="17"/>
                <w:szCs w:val="17"/>
              </w:rPr>
              <w:t>，是激活细胞凋亡的程序性细胞死亡调节因子</w:t>
            </w:r>
            <w:r w:rsidRPr="00394A65">
              <w:rPr>
                <w:rFonts w:ascii="Times New Roman" w:eastAsia="宋体" w:hAnsi="Times New Roman" w:cs="Times New Roman"/>
                <w:spacing w:val="6"/>
                <w:sz w:val="17"/>
                <w:szCs w:val="17"/>
              </w:rPr>
              <w:t xml:space="preserve"> Bcl2 </w:t>
            </w:r>
            <w:r w:rsidRPr="00394A65">
              <w:rPr>
                <w:rFonts w:ascii="Times New Roman" w:eastAsia="宋体" w:hAnsi="Times New Roman" w:cs="Times New Roman"/>
                <w:spacing w:val="6"/>
                <w:sz w:val="17"/>
                <w:szCs w:val="17"/>
              </w:rPr>
              <w:t>家族的成员</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 xml:space="preserve"> BCL2L11 </w:t>
            </w:r>
            <w:r w:rsidRPr="00394A65">
              <w:rPr>
                <w:rFonts w:ascii="Times New Roman" w:eastAsia="宋体" w:hAnsi="Times New Roman" w:cs="Times New Roman"/>
                <w:spacing w:val="6"/>
                <w:sz w:val="17"/>
                <w:szCs w:val="17"/>
              </w:rPr>
              <w:t>的下调存在于包括淋巴瘤和结肠直肠癌在内的各种癌症中</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。目前该变异的临床意义仍存在较大争议，有研究认为该变异与</w:t>
            </w:r>
            <w:r w:rsidRPr="00394A65">
              <w:rPr>
                <w:rFonts w:ascii="Times New Roman" w:eastAsia="宋体" w:hAnsi="Times New Roman" w:cs="Times New Roman"/>
                <w:spacing w:val="6"/>
                <w:sz w:val="17"/>
                <w:szCs w:val="17"/>
              </w:rPr>
              <w:t>EGFR-TKI</w:t>
            </w:r>
            <w:r w:rsidRPr="00394A65">
              <w:rPr>
                <w:rFonts w:ascii="Times New Roman" w:eastAsia="宋体" w:hAnsi="Times New Roman" w:cs="Times New Roman"/>
                <w:spacing w:val="6"/>
                <w:sz w:val="17"/>
                <w:szCs w:val="17"/>
              </w:rPr>
              <w:t>的耐药有关（</w:t>
            </w:r>
            <w:r w:rsidRPr="00394A65">
              <w:rPr>
                <w:rFonts w:ascii="Times New Roman" w:eastAsia="宋体" w:hAnsi="Times New Roman" w:cs="Times New Roman"/>
                <w:spacing w:val="6"/>
                <w:sz w:val="17"/>
                <w:szCs w:val="17"/>
              </w:rPr>
              <w:t>PMID: 22426421, PMID: 27926478, PMID: 26767045</w:t>
            </w:r>
            <w:r w:rsidRPr="00394A65">
              <w:rPr>
                <w:rFonts w:ascii="Times New Roman" w:eastAsia="宋体" w:hAnsi="Times New Roman" w:cs="Times New Roman"/>
                <w:spacing w:val="6"/>
                <w:sz w:val="17"/>
                <w:szCs w:val="17"/>
              </w:rPr>
              <w:t>），但也有一些与其矛盾的研究（</w:t>
            </w:r>
            <w:r w:rsidRPr="00394A65">
              <w:rPr>
                <w:rFonts w:ascii="Times New Roman" w:eastAsia="宋体" w:hAnsi="Times New Roman" w:cs="Times New Roman"/>
                <w:spacing w:val="6"/>
                <w:sz w:val="17"/>
                <w:szCs w:val="17"/>
              </w:rPr>
              <w:t>PMID: 26271547, PMID: 28717678, PMID: 32508032</w:t>
            </w:r>
            <w:r w:rsidRPr="00394A65">
              <w:rPr>
                <w:rFonts w:ascii="Times New Roman" w:eastAsia="宋体" w:hAnsi="Times New Roman" w:cs="Times New Roman"/>
                <w:spacing w:val="6"/>
                <w:sz w:val="17"/>
                <w:szCs w:val="17"/>
              </w:rPr>
              <w:t>），其中吴一龙团队</w:t>
            </w:r>
            <w:r w:rsidRPr="00394A65">
              <w:rPr>
                <w:rFonts w:ascii="Times New Roman" w:eastAsia="宋体" w:hAnsi="Times New Roman" w:cs="Times New Roman"/>
                <w:spacing w:val="6"/>
                <w:sz w:val="17"/>
                <w:szCs w:val="17"/>
              </w:rPr>
              <w:t>2020</w:t>
            </w:r>
            <w:r w:rsidRPr="00394A65">
              <w:rPr>
                <w:rFonts w:ascii="Times New Roman" w:eastAsia="宋体" w:hAnsi="Times New Roman" w:cs="Times New Roman"/>
                <w:spacing w:val="6"/>
                <w:sz w:val="17"/>
                <w:szCs w:val="17"/>
              </w:rPr>
              <w:t>年发表的文章表明该变异存在与否对于一、二代</w:t>
            </w:r>
            <w:r w:rsidRPr="00394A65">
              <w:rPr>
                <w:rFonts w:ascii="Times New Roman" w:eastAsia="宋体" w:hAnsi="Times New Roman" w:cs="Times New Roman"/>
                <w:spacing w:val="6"/>
                <w:sz w:val="17"/>
                <w:szCs w:val="17"/>
              </w:rPr>
              <w:t>EGFR TKIs</w:t>
            </w:r>
            <w:r w:rsidRPr="00394A65">
              <w:rPr>
                <w:rFonts w:ascii="Times New Roman" w:eastAsia="宋体" w:hAnsi="Times New Roman" w:cs="Times New Roman"/>
                <w:spacing w:val="6"/>
                <w:sz w:val="17"/>
                <w:szCs w:val="17"/>
              </w:rPr>
              <w:t>治疗患者的</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DCR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PFS</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OS</w:t>
            </w:r>
            <w:r w:rsidRPr="00394A65">
              <w:rPr>
                <w:rFonts w:ascii="Times New Roman" w:eastAsia="宋体" w:hAnsi="Times New Roman" w:cs="Times New Roman"/>
                <w:spacing w:val="6"/>
                <w:sz w:val="17"/>
                <w:szCs w:val="17"/>
              </w:rPr>
              <w:t>几乎没有影响，仅三代</w:t>
            </w:r>
            <w:r w:rsidRPr="00394A65">
              <w:rPr>
                <w:rFonts w:ascii="Times New Roman" w:eastAsia="宋体" w:hAnsi="Times New Roman" w:cs="Times New Roman"/>
                <w:spacing w:val="6"/>
                <w:sz w:val="17"/>
                <w:szCs w:val="17"/>
              </w:rPr>
              <w:t>EGFR TKI</w:t>
            </w:r>
            <w:r w:rsidRPr="00394A65">
              <w:rPr>
                <w:rFonts w:ascii="Times New Roman" w:eastAsia="宋体" w:hAnsi="Times New Roman" w:cs="Times New Roman"/>
                <w:spacing w:val="6"/>
                <w:sz w:val="17"/>
                <w:szCs w:val="17"/>
              </w:rPr>
              <w:t>治疗患者中</w:t>
            </w: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缺失对</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影响具有显著性（</w:t>
            </w:r>
            <w:r w:rsidRPr="00394A65">
              <w:rPr>
                <w:rFonts w:ascii="Times New Roman" w:eastAsia="宋体" w:hAnsi="Times New Roman" w:cs="Times New Roman"/>
                <w:spacing w:val="6"/>
                <w:sz w:val="17"/>
                <w:szCs w:val="17"/>
              </w:rPr>
              <w:t>PMID: 32508032</w:t>
            </w:r>
            <w:r w:rsidRPr="00394A65">
              <w:rPr>
                <w:rFonts w:ascii="Times New Roman" w:eastAsia="宋体" w:hAnsi="Times New Roman" w:cs="Times New Roman"/>
                <w:spacing w:val="6"/>
                <w:sz w:val="17"/>
                <w:szCs w:val="17"/>
              </w:rPr>
              <w:t>）。</w:t>
            </w:r>
          </w:p>
        </w:tc>
      </w:tr>
    </w:tbl>
    <w:p w14:paraId="4D3CAB7C" w14:textId="14D62114" w:rsidR="0009185C" w:rsidRPr="00394A65" w:rsidRDefault="00A51C68">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w:t>
      </w:r>
      <w:r w:rsidRPr="00394A65">
        <w:rPr>
          <w:rFonts w:ascii="Times New Roman" w:eastAsia="宋体" w:hAnsi="Times New Roman" w:cs="Times New Roman"/>
          <w:spacing w:val="-3"/>
          <w:sz w:val="18"/>
          <w:szCs w:val="18"/>
        </w:rPr>
        <w:t>%p endif%}</w:t>
      </w:r>
    </w:p>
    <w:sectPr w:rsidR="0009185C" w:rsidRPr="00394A65">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FD70" w14:textId="77777777" w:rsidR="00F92ABB" w:rsidRDefault="00F92ABB">
      <w:r>
        <w:separator/>
      </w:r>
    </w:p>
  </w:endnote>
  <w:endnote w:type="continuationSeparator" w:id="0">
    <w:p w14:paraId="1BF0EF44" w14:textId="77777777" w:rsidR="00F92ABB" w:rsidRDefault="00F92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6BF4" w14:textId="77777777" w:rsidR="0009185C" w:rsidRDefault="00AC1747">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2336" behindDoc="0" locked="0" layoutInCell="1" allowOverlap="1" wp14:anchorId="78F68D0B" wp14:editId="3E4F166F">
              <wp:simplePos x="0" y="0"/>
              <wp:positionH relativeFrom="margin">
                <wp:posOffset>2764790</wp:posOffset>
              </wp:positionH>
              <wp:positionV relativeFrom="paragraph">
                <wp:posOffset>1270</wp:posOffset>
              </wp:positionV>
              <wp:extent cx="10477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47750" cy="1828800"/>
                      </a:xfrm>
                      <a:prstGeom prst="rect">
                        <a:avLst/>
                      </a:prstGeom>
                      <a:noFill/>
                      <a:ln w="9525">
                        <a:noFill/>
                        <a:miter lim="800000"/>
                      </a:ln>
                    </wps:spPr>
                    <wps:txbx>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8F68D0B" id="_x0000_t202" coordsize="21600,21600" o:spt="202" path="m,l,21600r21600,l21600,xe">
              <v:stroke joinstyle="miter"/>
              <v:path gradientshapeok="t" o:connecttype="rect"/>
            </v:shapetype>
            <v:shape id="文本框 33" o:spid="_x0000_s1026" type="#_x0000_t202" style="position:absolute;left:0;text-align:left;margin-left:217.7pt;margin-top:.1pt;width:8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" filled="f" stroked="f">
              <v:textbox style="mso-fit-shape-to-text:t" inset="0,0,0,0">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3150D" w14:textId="77777777" w:rsidR="00F92ABB" w:rsidRDefault="00F92ABB">
      <w:r>
        <w:separator/>
      </w:r>
    </w:p>
  </w:footnote>
  <w:footnote w:type="continuationSeparator" w:id="0">
    <w:p w14:paraId="7613AF09" w14:textId="77777777" w:rsidR="00F92ABB" w:rsidRDefault="00F92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C893" w14:textId="748D1657" w:rsidR="0009185C" w:rsidRDefault="00AC1747">
    <w:pPr>
      <w:pStyle w:val="aff9"/>
      <w:spacing w:line="240" w:lineRule="auto"/>
    </w:pPr>
    <w:r>
      <w:rPr>
        <w:rFonts w:hint="eastAsia"/>
        <w:noProof/>
      </w:rPr>
      <w:drawing>
        <wp:anchor distT="0" distB="0" distL="114300" distR="114300" simplePos="0" relativeHeight="251659264" behindDoc="0" locked="0" layoutInCell="1" allowOverlap="1" wp14:anchorId="5D729EB6" wp14:editId="113F943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F25011A" wp14:editId="59A8327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5C498DA9"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0CCC7992"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B607C1B" w14:textId="77777777" w:rsidR="0009185C" w:rsidRDefault="0009185C">
    <w:pPr>
      <w:tabs>
        <w:tab w:val="left" w:pos="4411"/>
      </w:tabs>
    </w:pPr>
  </w:p>
  <w:p w14:paraId="5F85D5C6" w14:textId="77777777" w:rsidR="0009185C" w:rsidRDefault="0009185C">
    <w:pPr>
      <w:rPr>
        <w:b/>
        <w:bCs/>
      </w:rPr>
    </w:pPr>
  </w:p>
  <w:p w14:paraId="2C66EF16" w14:textId="0B2DA97C" w:rsidR="0009185C" w:rsidRDefault="00AC1747">
    <w:r>
      <w:rPr>
        <w:rFonts w:hint="eastAsia"/>
        <w:b/>
        <w:bCs/>
      </w:rPr>
      <w:t>分子病理号：</w:t>
    </w:r>
    <w:r w:rsidR="009E4491" w:rsidRPr="009E4491">
      <w:t>{{sample.mol_pathological_id}}</w:t>
    </w:r>
    <w:r>
      <w:rPr>
        <w:rFonts w:hint="eastAsia"/>
        <w:b/>
        <w:bCs/>
      </w:rPr>
      <w:t xml:space="preserve">  </w:t>
    </w:r>
    <w:r>
      <w:rPr>
        <w:rFonts w:hint="eastAsia"/>
        <w:b/>
        <w:bCs/>
      </w:rPr>
      <w:t>姓名：</w:t>
    </w:r>
    <w:r w:rsidR="009E4491" w:rsidRPr="009E4491">
      <w:t>{{sample.patient_name}}</w:t>
    </w:r>
    <w:r>
      <w:rPr>
        <w:rFonts w:hint="eastAsia"/>
        <w:b/>
        <w:bCs/>
      </w:rPr>
      <w:t xml:space="preserve">  </w:t>
    </w:r>
    <w:r>
      <w:rPr>
        <w:rFonts w:hint="eastAsia"/>
        <w:b/>
        <w:bCs/>
      </w:rPr>
      <w:t>性别：</w:t>
    </w:r>
    <w:r w:rsidR="009E4491" w:rsidRPr="009E4491">
      <w:t>{{sample.gender}}</w:t>
    </w:r>
    <w:r>
      <w:rPr>
        <w:rFonts w:hint="eastAsia"/>
        <w:b/>
        <w:bCs/>
      </w:rPr>
      <w:t xml:space="preserve">  </w:t>
    </w:r>
    <w:r>
      <w:rPr>
        <w:rFonts w:hint="eastAsia"/>
        <w:b/>
        <w:bCs/>
      </w:rPr>
      <w:t>年龄：</w:t>
    </w:r>
    <w:r w:rsidR="009E4491"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9E4491" w:rsidRPr="009E4491">
      <w:t>{{sample.outpatient_hospitalization_no}}</w:t>
    </w:r>
  </w:p>
  <w:p w14:paraId="03EEF6E3" w14:textId="639F04BC" w:rsidR="0009185C" w:rsidRDefault="00AC1747" w:rsidP="00D42A1E">
    <w:pPr>
      <w:tabs>
        <w:tab w:val="left" w:pos="1629"/>
      </w:tabs>
    </w:pPr>
    <w:r>
      <w:rPr>
        <w:noProof/>
        <w:sz w:val="30"/>
      </w:rPr>
      <mc:AlternateContent>
        <mc:Choice Requires="wps">
          <w:drawing>
            <wp:anchor distT="0" distB="0" distL="114300" distR="114300" simplePos="0" relativeHeight="251661312" behindDoc="0" locked="0" layoutInCell="1" allowOverlap="1" wp14:anchorId="24A4C7EA" wp14:editId="609616D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FD540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F9BE89"/>
    <w:multiLevelType w:val="singleLevel"/>
    <w:tmpl w:val="A6F9BE89"/>
    <w:lvl w:ilvl="0">
      <w:start w:val="1"/>
      <w:numFmt w:val="decimal"/>
      <w:suff w:val="space"/>
      <w:lvlText w:val="%1."/>
      <w:lvlJc w:val="left"/>
    </w:lvl>
  </w:abstractNum>
  <w:abstractNum w:abstractNumId="1"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2" w15:restartNumberingAfterBreak="0">
    <w:nsid w:val="CAF00B83"/>
    <w:multiLevelType w:val="singleLevel"/>
    <w:tmpl w:val="CAF00B83"/>
    <w:lvl w:ilvl="0">
      <w:start w:val="1"/>
      <w:numFmt w:val="decimal"/>
      <w:suff w:val="space"/>
      <w:lvlText w:val="%1."/>
      <w:lvlJc w:val="left"/>
    </w:lvl>
  </w:abstractNum>
  <w:abstractNum w:abstractNumId="3" w15:restartNumberingAfterBreak="0">
    <w:nsid w:val="E12257F3"/>
    <w:multiLevelType w:val="singleLevel"/>
    <w:tmpl w:val="E12257F3"/>
    <w:lvl w:ilvl="0">
      <w:start w:val="1"/>
      <w:numFmt w:val="decimal"/>
      <w:suff w:val="space"/>
      <w:lvlText w:val="%1."/>
      <w:lvlJc w:val="left"/>
    </w:lvl>
  </w:abstractNum>
  <w:abstractNum w:abstractNumId="4" w15:restartNumberingAfterBreak="0">
    <w:nsid w:val="F452BCE1"/>
    <w:multiLevelType w:val="singleLevel"/>
    <w:tmpl w:val="F452BCE1"/>
    <w:lvl w:ilvl="0">
      <w:start w:val="1"/>
      <w:numFmt w:val="decimal"/>
      <w:suff w:val="space"/>
      <w:lvlText w:val="%1."/>
      <w:lvlJc w:val="left"/>
    </w:lvl>
  </w:abstractNum>
  <w:abstractNum w:abstractNumId="5"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6"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8" w15:restartNumberingAfterBreak="0">
    <w:nsid w:val="2B6200D3"/>
    <w:multiLevelType w:val="hybridMultilevel"/>
    <w:tmpl w:val="81806898"/>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B7FDE0"/>
    <w:multiLevelType w:val="singleLevel"/>
    <w:tmpl w:val="30B7FDE0"/>
    <w:lvl w:ilvl="0">
      <w:start w:val="1"/>
      <w:numFmt w:val="decimal"/>
      <w:suff w:val="space"/>
      <w:lvlText w:val="%1."/>
      <w:lvlJc w:val="left"/>
    </w:lvl>
  </w:abstractNum>
  <w:abstractNum w:abstractNumId="1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EA0E4C"/>
    <w:multiLevelType w:val="multilevel"/>
    <w:tmpl w:val="6E24DB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70E3F1C"/>
    <w:multiLevelType w:val="singleLevel"/>
    <w:tmpl w:val="470E3F1C"/>
    <w:lvl w:ilvl="0">
      <w:start w:val="1"/>
      <w:numFmt w:val="decimal"/>
      <w:suff w:val="space"/>
      <w:lvlText w:val="%1."/>
      <w:lvlJc w:val="left"/>
    </w:lvl>
  </w:abstractNum>
  <w:abstractNum w:abstractNumId="15" w15:restartNumberingAfterBreak="0">
    <w:nsid w:val="4AFFA691"/>
    <w:multiLevelType w:val="singleLevel"/>
    <w:tmpl w:val="4AFFA691"/>
    <w:lvl w:ilvl="0">
      <w:start w:val="1"/>
      <w:numFmt w:val="decimal"/>
      <w:suff w:val="space"/>
      <w:lvlText w:val="%1."/>
      <w:lvlJc w:val="left"/>
    </w:lvl>
  </w:abstractNum>
  <w:abstractNum w:abstractNumId="16" w15:restartNumberingAfterBreak="0">
    <w:nsid w:val="4C406957"/>
    <w:multiLevelType w:val="singleLevel"/>
    <w:tmpl w:val="4C406957"/>
    <w:lvl w:ilvl="0">
      <w:start w:val="1"/>
      <w:numFmt w:val="decimal"/>
      <w:suff w:val="space"/>
      <w:lvlText w:val="%1."/>
      <w:lvlJc w:val="left"/>
    </w:lvl>
  </w:abstractNum>
  <w:abstractNum w:abstractNumId="1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8EF1A0D"/>
    <w:multiLevelType w:val="singleLevel"/>
    <w:tmpl w:val="58EF1A0D"/>
    <w:lvl w:ilvl="0">
      <w:start w:val="1"/>
      <w:numFmt w:val="decimal"/>
      <w:suff w:val="space"/>
      <w:lvlText w:val="%1."/>
      <w:lvlJc w:val="left"/>
    </w:lvl>
  </w:abstractNum>
  <w:abstractNum w:abstractNumId="19" w15:restartNumberingAfterBreak="0">
    <w:nsid w:val="69F24280"/>
    <w:multiLevelType w:val="hybridMultilevel"/>
    <w:tmpl w:val="C3A290B8"/>
    <w:lvl w:ilvl="0" w:tplc="F9E6712A">
      <w:start w:val="1"/>
      <w:numFmt w:val="decimal"/>
      <w:lvlText w:val="2.%1、"/>
      <w:lvlJc w:val="left"/>
      <w:pPr>
        <w:ind w:left="493" w:hanging="440"/>
      </w:pPr>
      <w:rPr>
        <w:rFonts w:ascii="Times New Roman" w:eastAsia="宋体" w:hAnsi="Times New Roman" w:hint="default"/>
        <w:b/>
        <w:i w:val="0"/>
        <w:sz w:val="22"/>
      </w:rPr>
    </w:lvl>
    <w:lvl w:ilvl="1" w:tplc="04090019" w:tentative="1">
      <w:start w:val="1"/>
      <w:numFmt w:val="lowerLetter"/>
      <w:lvlText w:val="%2)"/>
      <w:lvlJc w:val="left"/>
      <w:pPr>
        <w:ind w:left="933" w:hanging="440"/>
      </w:pPr>
    </w:lvl>
    <w:lvl w:ilvl="2" w:tplc="0409001B" w:tentative="1">
      <w:start w:val="1"/>
      <w:numFmt w:val="lowerRoman"/>
      <w:lvlText w:val="%3."/>
      <w:lvlJc w:val="right"/>
      <w:pPr>
        <w:ind w:left="1373" w:hanging="440"/>
      </w:pPr>
    </w:lvl>
    <w:lvl w:ilvl="3" w:tplc="0409000F" w:tentative="1">
      <w:start w:val="1"/>
      <w:numFmt w:val="decimal"/>
      <w:lvlText w:val="%4."/>
      <w:lvlJc w:val="left"/>
      <w:pPr>
        <w:ind w:left="1813" w:hanging="440"/>
      </w:pPr>
    </w:lvl>
    <w:lvl w:ilvl="4" w:tplc="04090019" w:tentative="1">
      <w:start w:val="1"/>
      <w:numFmt w:val="lowerLetter"/>
      <w:lvlText w:val="%5)"/>
      <w:lvlJc w:val="left"/>
      <w:pPr>
        <w:ind w:left="2253" w:hanging="440"/>
      </w:pPr>
    </w:lvl>
    <w:lvl w:ilvl="5" w:tplc="0409001B" w:tentative="1">
      <w:start w:val="1"/>
      <w:numFmt w:val="lowerRoman"/>
      <w:lvlText w:val="%6."/>
      <w:lvlJc w:val="right"/>
      <w:pPr>
        <w:ind w:left="2693" w:hanging="440"/>
      </w:pPr>
    </w:lvl>
    <w:lvl w:ilvl="6" w:tplc="0409000F" w:tentative="1">
      <w:start w:val="1"/>
      <w:numFmt w:val="decimal"/>
      <w:lvlText w:val="%7."/>
      <w:lvlJc w:val="left"/>
      <w:pPr>
        <w:ind w:left="3133" w:hanging="440"/>
      </w:pPr>
    </w:lvl>
    <w:lvl w:ilvl="7" w:tplc="04090019" w:tentative="1">
      <w:start w:val="1"/>
      <w:numFmt w:val="lowerLetter"/>
      <w:lvlText w:val="%8)"/>
      <w:lvlJc w:val="left"/>
      <w:pPr>
        <w:ind w:left="3573" w:hanging="440"/>
      </w:pPr>
    </w:lvl>
    <w:lvl w:ilvl="8" w:tplc="0409001B" w:tentative="1">
      <w:start w:val="1"/>
      <w:numFmt w:val="lowerRoman"/>
      <w:lvlText w:val="%9."/>
      <w:lvlJc w:val="right"/>
      <w:pPr>
        <w:ind w:left="4013" w:hanging="440"/>
      </w:pPr>
    </w:lvl>
  </w:abstractNum>
  <w:abstractNum w:abstractNumId="2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1"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abstractNum w:abstractNumId="23" w15:restartNumberingAfterBreak="0">
    <w:nsid w:val="7CF24A44"/>
    <w:multiLevelType w:val="singleLevel"/>
    <w:tmpl w:val="7CF24A44"/>
    <w:lvl w:ilvl="0">
      <w:start w:val="1"/>
      <w:numFmt w:val="decimal"/>
      <w:suff w:val="space"/>
      <w:lvlText w:val="%1."/>
      <w:lvlJc w:val="left"/>
    </w:lvl>
  </w:abstractNum>
  <w:num w:numId="1" w16cid:durableId="2130393282">
    <w:abstractNumId w:val="20"/>
  </w:num>
  <w:num w:numId="2" w16cid:durableId="1393381130">
    <w:abstractNumId w:val="7"/>
  </w:num>
  <w:num w:numId="3" w16cid:durableId="822936961">
    <w:abstractNumId w:val="18"/>
  </w:num>
  <w:num w:numId="4" w16cid:durableId="165098857">
    <w:abstractNumId w:val="23"/>
  </w:num>
  <w:num w:numId="5" w16cid:durableId="1698311897">
    <w:abstractNumId w:val="4"/>
  </w:num>
  <w:num w:numId="6" w16cid:durableId="2002154326">
    <w:abstractNumId w:val="0"/>
  </w:num>
  <w:num w:numId="7" w16cid:durableId="1079980144">
    <w:abstractNumId w:val="14"/>
  </w:num>
  <w:num w:numId="8" w16cid:durableId="141195801">
    <w:abstractNumId w:val="9"/>
  </w:num>
  <w:num w:numId="9" w16cid:durableId="1704209990">
    <w:abstractNumId w:val="15"/>
  </w:num>
  <w:num w:numId="10" w16cid:durableId="1681010609">
    <w:abstractNumId w:val="2"/>
  </w:num>
  <w:num w:numId="11" w16cid:durableId="1421176544">
    <w:abstractNumId w:val="3"/>
  </w:num>
  <w:num w:numId="12" w16cid:durableId="2055883327">
    <w:abstractNumId w:val="16"/>
  </w:num>
  <w:num w:numId="13" w16cid:durableId="1800562037">
    <w:abstractNumId w:val="1"/>
  </w:num>
  <w:num w:numId="14" w16cid:durableId="1908223840">
    <w:abstractNumId w:val="5"/>
  </w:num>
  <w:num w:numId="15" w16cid:durableId="753480179">
    <w:abstractNumId w:val="10"/>
  </w:num>
  <w:num w:numId="16" w16cid:durableId="1845431324">
    <w:abstractNumId w:val="17"/>
  </w:num>
  <w:num w:numId="17" w16cid:durableId="1002321512">
    <w:abstractNumId w:val="6"/>
  </w:num>
  <w:num w:numId="18" w16cid:durableId="61955638">
    <w:abstractNumId w:val="21"/>
  </w:num>
  <w:num w:numId="19" w16cid:durableId="1837695372">
    <w:abstractNumId w:val="22"/>
  </w:num>
  <w:num w:numId="20" w16cid:durableId="991173552">
    <w:abstractNumId w:val="8"/>
  </w:num>
  <w:num w:numId="21" w16cid:durableId="1787000126">
    <w:abstractNumId w:val="13"/>
  </w:num>
  <w:num w:numId="22" w16cid:durableId="542638245">
    <w:abstractNumId w:val="11"/>
  </w:num>
  <w:num w:numId="23" w16cid:durableId="1638297471">
    <w:abstractNumId w:val="19"/>
  </w:num>
  <w:num w:numId="24" w16cid:durableId="11318238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1E4"/>
    <w:rsid w:val="00007DD5"/>
    <w:rsid w:val="00007E0F"/>
    <w:rsid w:val="00007EFD"/>
    <w:rsid w:val="00012B00"/>
    <w:rsid w:val="000143F6"/>
    <w:rsid w:val="00014931"/>
    <w:rsid w:val="00014A0D"/>
    <w:rsid w:val="00015108"/>
    <w:rsid w:val="0001579A"/>
    <w:rsid w:val="00020262"/>
    <w:rsid w:val="00020C8B"/>
    <w:rsid w:val="000217F0"/>
    <w:rsid w:val="00021E45"/>
    <w:rsid w:val="000221BF"/>
    <w:rsid w:val="00022C16"/>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2BB1"/>
    <w:rsid w:val="00052BD5"/>
    <w:rsid w:val="0005554B"/>
    <w:rsid w:val="000561C9"/>
    <w:rsid w:val="00057D40"/>
    <w:rsid w:val="00062517"/>
    <w:rsid w:val="000647D3"/>
    <w:rsid w:val="000705B8"/>
    <w:rsid w:val="000718C6"/>
    <w:rsid w:val="00073F75"/>
    <w:rsid w:val="00075B30"/>
    <w:rsid w:val="00077185"/>
    <w:rsid w:val="00083A66"/>
    <w:rsid w:val="00086FDC"/>
    <w:rsid w:val="00087579"/>
    <w:rsid w:val="000908B5"/>
    <w:rsid w:val="0009185C"/>
    <w:rsid w:val="0009318B"/>
    <w:rsid w:val="00094686"/>
    <w:rsid w:val="00096675"/>
    <w:rsid w:val="000971ED"/>
    <w:rsid w:val="000A0950"/>
    <w:rsid w:val="000A1ACF"/>
    <w:rsid w:val="000A48A5"/>
    <w:rsid w:val="000A48DB"/>
    <w:rsid w:val="000A5400"/>
    <w:rsid w:val="000A65EB"/>
    <w:rsid w:val="000B18DE"/>
    <w:rsid w:val="000B1BEA"/>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C7FE7"/>
    <w:rsid w:val="000D05A6"/>
    <w:rsid w:val="000D1333"/>
    <w:rsid w:val="000D14A2"/>
    <w:rsid w:val="000D165F"/>
    <w:rsid w:val="000D18FC"/>
    <w:rsid w:val="000D243F"/>
    <w:rsid w:val="000D2809"/>
    <w:rsid w:val="000D5FEF"/>
    <w:rsid w:val="000D6595"/>
    <w:rsid w:val="000D7031"/>
    <w:rsid w:val="000D750B"/>
    <w:rsid w:val="000E08D1"/>
    <w:rsid w:val="000E3D52"/>
    <w:rsid w:val="000E3E10"/>
    <w:rsid w:val="000F457E"/>
    <w:rsid w:val="000F4F0B"/>
    <w:rsid w:val="000F603A"/>
    <w:rsid w:val="000F62F2"/>
    <w:rsid w:val="00100D16"/>
    <w:rsid w:val="001023D9"/>
    <w:rsid w:val="0011119B"/>
    <w:rsid w:val="001132CD"/>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56F"/>
    <w:rsid w:val="00140EEF"/>
    <w:rsid w:val="0014353B"/>
    <w:rsid w:val="00143EFC"/>
    <w:rsid w:val="0014418A"/>
    <w:rsid w:val="001474D0"/>
    <w:rsid w:val="0015075A"/>
    <w:rsid w:val="001513DC"/>
    <w:rsid w:val="00152DAB"/>
    <w:rsid w:val="00152DD1"/>
    <w:rsid w:val="00153D29"/>
    <w:rsid w:val="00153F02"/>
    <w:rsid w:val="0015498E"/>
    <w:rsid w:val="001556EE"/>
    <w:rsid w:val="00155FF9"/>
    <w:rsid w:val="00161FC8"/>
    <w:rsid w:val="001660B1"/>
    <w:rsid w:val="001665D5"/>
    <w:rsid w:val="001674DC"/>
    <w:rsid w:val="0016792A"/>
    <w:rsid w:val="00171E81"/>
    <w:rsid w:val="001748A9"/>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4AA"/>
    <w:rsid w:val="001C44F3"/>
    <w:rsid w:val="001C6603"/>
    <w:rsid w:val="001C6E5F"/>
    <w:rsid w:val="001D06BF"/>
    <w:rsid w:val="001D22FF"/>
    <w:rsid w:val="001D2AE1"/>
    <w:rsid w:val="001D354A"/>
    <w:rsid w:val="001D380F"/>
    <w:rsid w:val="001D409A"/>
    <w:rsid w:val="001D5B3F"/>
    <w:rsid w:val="001E00FF"/>
    <w:rsid w:val="001E1844"/>
    <w:rsid w:val="001E3F4D"/>
    <w:rsid w:val="001E4298"/>
    <w:rsid w:val="001E62B5"/>
    <w:rsid w:val="001E65C1"/>
    <w:rsid w:val="001F1C21"/>
    <w:rsid w:val="001F649E"/>
    <w:rsid w:val="001F7EDA"/>
    <w:rsid w:val="00201531"/>
    <w:rsid w:val="002018E0"/>
    <w:rsid w:val="00201D58"/>
    <w:rsid w:val="00202106"/>
    <w:rsid w:val="00204581"/>
    <w:rsid w:val="00204E15"/>
    <w:rsid w:val="00205438"/>
    <w:rsid w:val="002058C3"/>
    <w:rsid w:val="002059CD"/>
    <w:rsid w:val="00205F1E"/>
    <w:rsid w:val="002077F4"/>
    <w:rsid w:val="00210489"/>
    <w:rsid w:val="00211F7C"/>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7E1"/>
    <w:rsid w:val="00294BBE"/>
    <w:rsid w:val="00295C01"/>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47AB"/>
    <w:rsid w:val="002C51AA"/>
    <w:rsid w:val="002C6CC4"/>
    <w:rsid w:val="002C7950"/>
    <w:rsid w:val="002D363A"/>
    <w:rsid w:val="002E1842"/>
    <w:rsid w:val="002E2CCD"/>
    <w:rsid w:val="002E33AF"/>
    <w:rsid w:val="002E3F76"/>
    <w:rsid w:val="002E438E"/>
    <w:rsid w:val="002E5761"/>
    <w:rsid w:val="002E5A13"/>
    <w:rsid w:val="002E6405"/>
    <w:rsid w:val="002F0B0F"/>
    <w:rsid w:val="002F1221"/>
    <w:rsid w:val="002F281B"/>
    <w:rsid w:val="002F4611"/>
    <w:rsid w:val="002F5522"/>
    <w:rsid w:val="0030072F"/>
    <w:rsid w:val="0030298B"/>
    <w:rsid w:val="00303E38"/>
    <w:rsid w:val="00305263"/>
    <w:rsid w:val="003055CB"/>
    <w:rsid w:val="00305B34"/>
    <w:rsid w:val="00310051"/>
    <w:rsid w:val="0031053C"/>
    <w:rsid w:val="00310F2D"/>
    <w:rsid w:val="00311472"/>
    <w:rsid w:val="00314D18"/>
    <w:rsid w:val="003157F4"/>
    <w:rsid w:val="003230FA"/>
    <w:rsid w:val="003231ED"/>
    <w:rsid w:val="00323EB9"/>
    <w:rsid w:val="00327AF7"/>
    <w:rsid w:val="003316F7"/>
    <w:rsid w:val="00331E5E"/>
    <w:rsid w:val="003329EC"/>
    <w:rsid w:val="00333464"/>
    <w:rsid w:val="00333989"/>
    <w:rsid w:val="00333DF2"/>
    <w:rsid w:val="00336491"/>
    <w:rsid w:val="00340628"/>
    <w:rsid w:val="0034196C"/>
    <w:rsid w:val="00342CB5"/>
    <w:rsid w:val="00345130"/>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79B"/>
    <w:rsid w:val="00387BC8"/>
    <w:rsid w:val="00390AAB"/>
    <w:rsid w:val="003910FE"/>
    <w:rsid w:val="003928B4"/>
    <w:rsid w:val="0039307C"/>
    <w:rsid w:val="00394A65"/>
    <w:rsid w:val="0039798D"/>
    <w:rsid w:val="003A0C32"/>
    <w:rsid w:val="003A1038"/>
    <w:rsid w:val="003A1089"/>
    <w:rsid w:val="003A6388"/>
    <w:rsid w:val="003A7120"/>
    <w:rsid w:val="003A7279"/>
    <w:rsid w:val="003A738F"/>
    <w:rsid w:val="003A7A92"/>
    <w:rsid w:val="003B1C35"/>
    <w:rsid w:val="003B224C"/>
    <w:rsid w:val="003B3291"/>
    <w:rsid w:val="003B4A70"/>
    <w:rsid w:val="003C0739"/>
    <w:rsid w:val="003C1096"/>
    <w:rsid w:val="003C2B05"/>
    <w:rsid w:val="003C5D4A"/>
    <w:rsid w:val="003C5E27"/>
    <w:rsid w:val="003C6BB3"/>
    <w:rsid w:val="003C7194"/>
    <w:rsid w:val="003D0A09"/>
    <w:rsid w:val="003D169D"/>
    <w:rsid w:val="003D1762"/>
    <w:rsid w:val="003D25A7"/>
    <w:rsid w:val="003D41C2"/>
    <w:rsid w:val="003D5B42"/>
    <w:rsid w:val="003D64BC"/>
    <w:rsid w:val="003E2663"/>
    <w:rsid w:val="003E375F"/>
    <w:rsid w:val="003E56BF"/>
    <w:rsid w:val="003E5759"/>
    <w:rsid w:val="003F1BBA"/>
    <w:rsid w:val="003F3A8B"/>
    <w:rsid w:val="003F6BE0"/>
    <w:rsid w:val="003F717E"/>
    <w:rsid w:val="003F7F5F"/>
    <w:rsid w:val="00400393"/>
    <w:rsid w:val="00401FED"/>
    <w:rsid w:val="00403594"/>
    <w:rsid w:val="004063D4"/>
    <w:rsid w:val="00407320"/>
    <w:rsid w:val="004078E4"/>
    <w:rsid w:val="00407DE1"/>
    <w:rsid w:val="004109C2"/>
    <w:rsid w:val="00411519"/>
    <w:rsid w:val="004122A3"/>
    <w:rsid w:val="0041395E"/>
    <w:rsid w:val="0041518E"/>
    <w:rsid w:val="00415CEA"/>
    <w:rsid w:val="004220BA"/>
    <w:rsid w:val="00425317"/>
    <w:rsid w:val="0042664A"/>
    <w:rsid w:val="00426AED"/>
    <w:rsid w:val="00431E3A"/>
    <w:rsid w:val="00432E3A"/>
    <w:rsid w:val="00436F8A"/>
    <w:rsid w:val="00440DD3"/>
    <w:rsid w:val="0044115F"/>
    <w:rsid w:val="00446134"/>
    <w:rsid w:val="004477E7"/>
    <w:rsid w:val="00453260"/>
    <w:rsid w:val="00455211"/>
    <w:rsid w:val="00455C01"/>
    <w:rsid w:val="00455FA1"/>
    <w:rsid w:val="004573B1"/>
    <w:rsid w:val="00460D4E"/>
    <w:rsid w:val="00461EAA"/>
    <w:rsid w:val="004635CF"/>
    <w:rsid w:val="0046366F"/>
    <w:rsid w:val="004636EA"/>
    <w:rsid w:val="00463743"/>
    <w:rsid w:val="004639BD"/>
    <w:rsid w:val="004673E1"/>
    <w:rsid w:val="00467C79"/>
    <w:rsid w:val="00471A22"/>
    <w:rsid w:val="004726DA"/>
    <w:rsid w:val="00473E5A"/>
    <w:rsid w:val="00475F45"/>
    <w:rsid w:val="00480056"/>
    <w:rsid w:val="004800A3"/>
    <w:rsid w:val="0048089D"/>
    <w:rsid w:val="0048278D"/>
    <w:rsid w:val="00483312"/>
    <w:rsid w:val="00486628"/>
    <w:rsid w:val="004867B0"/>
    <w:rsid w:val="00486AA3"/>
    <w:rsid w:val="0048722A"/>
    <w:rsid w:val="0049059D"/>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3C4D"/>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C6B"/>
    <w:rsid w:val="0050044A"/>
    <w:rsid w:val="00502521"/>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187"/>
    <w:rsid w:val="00521460"/>
    <w:rsid w:val="005214CC"/>
    <w:rsid w:val="005217FF"/>
    <w:rsid w:val="0052303D"/>
    <w:rsid w:val="005234ED"/>
    <w:rsid w:val="00524573"/>
    <w:rsid w:val="00524F7C"/>
    <w:rsid w:val="0052518D"/>
    <w:rsid w:val="00526663"/>
    <w:rsid w:val="00526D6B"/>
    <w:rsid w:val="005305E8"/>
    <w:rsid w:val="00531066"/>
    <w:rsid w:val="005312E0"/>
    <w:rsid w:val="00532D87"/>
    <w:rsid w:val="005339AA"/>
    <w:rsid w:val="00533BEE"/>
    <w:rsid w:val="00534629"/>
    <w:rsid w:val="005351B0"/>
    <w:rsid w:val="00540399"/>
    <w:rsid w:val="0054129B"/>
    <w:rsid w:val="0054376A"/>
    <w:rsid w:val="00544EE1"/>
    <w:rsid w:val="00546076"/>
    <w:rsid w:val="0054681D"/>
    <w:rsid w:val="00547474"/>
    <w:rsid w:val="005502EB"/>
    <w:rsid w:val="005504EF"/>
    <w:rsid w:val="005512C0"/>
    <w:rsid w:val="005523F2"/>
    <w:rsid w:val="005537E6"/>
    <w:rsid w:val="00553A7F"/>
    <w:rsid w:val="00556F6E"/>
    <w:rsid w:val="005628DD"/>
    <w:rsid w:val="00563A70"/>
    <w:rsid w:val="00563BEF"/>
    <w:rsid w:val="0057085E"/>
    <w:rsid w:val="005714B4"/>
    <w:rsid w:val="00574923"/>
    <w:rsid w:val="00576EFD"/>
    <w:rsid w:val="00581445"/>
    <w:rsid w:val="0058490F"/>
    <w:rsid w:val="005859FF"/>
    <w:rsid w:val="00587BE6"/>
    <w:rsid w:val="00590DC8"/>
    <w:rsid w:val="0059243B"/>
    <w:rsid w:val="0059256D"/>
    <w:rsid w:val="00593A48"/>
    <w:rsid w:val="00594197"/>
    <w:rsid w:val="00596B3D"/>
    <w:rsid w:val="00596B9B"/>
    <w:rsid w:val="005A199A"/>
    <w:rsid w:val="005A1B07"/>
    <w:rsid w:val="005A41B7"/>
    <w:rsid w:val="005A42DF"/>
    <w:rsid w:val="005A484D"/>
    <w:rsid w:val="005A4BAE"/>
    <w:rsid w:val="005A6D36"/>
    <w:rsid w:val="005A7618"/>
    <w:rsid w:val="005B1F0E"/>
    <w:rsid w:val="005B2C2A"/>
    <w:rsid w:val="005B344C"/>
    <w:rsid w:val="005B345D"/>
    <w:rsid w:val="005B449F"/>
    <w:rsid w:val="005B4755"/>
    <w:rsid w:val="005B5A95"/>
    <w:rsid w:val="005B65E4"/>
    <w:rsid w:val="005C06AE"/>
    <w:rsid w:val="005C1CD2"/>
    <w:rsid w:val="005C5842"/>
    <w:rsid w:val="005C65AE"/>
    <w:rsid w:val="005D1A78"/>
    <w:rsid w:val="005D34FD"/>
    <w:rsid w:val="005D521B"/>
    <w:rsid w:val="005D695C"/>
    <w:rsid w:val="005D73F5"/>
    <w:rsid w:val="005E3304"/>
    <w:rsid w:val="005E4F35"/>
    <w:rsid w:val="005E7488"/>
    <w:rsid w:val="005E7B85"/>
    <w:rsid w:val="005F1F15"/>
    <w:rsid w:val="005F3D63"/>
    <w:rsid w:val="005F3E4B"/>
    <w:rsid w:val="005F4619"/>
    <w:rsid w:val="005F67E0"/>
    <w:rsid w:val="00600F82"/>
    <w:rsid w:val="00603AC3"/>
    <w:rsid w:val="00603B1A"/>
    <w:rsid w:val="0060491B"/>
    <w:rsid w:val="00604BB2"/>
    <w:rsid w:val="00604FB5"/>
    <w:rsid w:val="00605027"/>
    <w:rsid w:val="00606F14"/>
    <w:rsid w:val="00607073"/>
    <w:rsid w:val="00610E4C"/>
    <w:rsid w:val="00612337"/>
    <w:rsid w:val="006128A6"/>
    <w:rsid w:val="00612FC5"/>
    <w:rsid w:val="00613529"/>
    <w:rsid w:val="00613A07"/>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53"/>
    <w:rsid w:val="00661746"/>
    <w:rsid w:val="00663E97"/>
    <w:rsid w:val="00667BD1"/>
    <w:rsid w:val="0067395B"/>
    <w:rsid w:val="00675074"/>
    <w:rsid w:val="00676EF8"/>
    <w:rsid w:val="00677CAC"/>
    <w:rsid w:val="00677EF2"/>
    <w:rsid w:val="00680CEA"/>
    <w:rsid w:val="006811CF"/>
    <w:rsid w:val="00681316"/>
    <w:rsid w:val="00682F2A"/>
    <w:rsid w:val="0068370C"/>
    <w:rsid w:val="00684279"/>
    <w:rsid w:val="00690538"/>
    <w:rsid w:val="00691CF6"/>
    <w:rsid w:val="006979A0"/>
    <w:rsid w:val="006A05D0"/>
    <w:rsid w:val="006A1B85"/>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488"/>
    <w:rsid w:val="006E7BA9"/>
    <w:rsid w:val="006F16FA"/>
    <w:rsid w:val="006F27E0"/>
    <w:rsid w:val="006F4300"/>
    <w:rsid w:val="006F4C93"/>
    <w:rsid w:val="006F53F0"/>
    <w:rsid w:val="006F6190"/>
    <w:rsid w:val="006F64D4"/>
    <w:rsid w:val="006F698C"/>
    <w:rsid w:val="00700D3F"/>
    <w:rsid w:val="00701693"/>
    <w:rsid w:val="00702A16"/>
    <w:rsid w:val="007034A2"/>
    <w:rsid w:val="00705190"/>
    <w:rsid w:val="007054F0"/>
    <w:rsid w:val="00705500"/>
    <w:rsid w:val="00706638"/>
    <w:rsid w:val="007107B9"/>
    <w:rsid w:val="00713098"/>
    <w:rsid w:val="00715A2E"/>
    <w:rsid w:val="00720570"/>
    <w:rsid w:val="00722052"/>
    <w:rsid w:val="00722847"/>
    <w:rsid w:val="00723A81"/>
    <w:rsid w:val="00725854"/>
    <w:rsid w:val="007266AC"/>
    <w:rsid w:val="00727BFC"/>
    <w:rsid w:val="00732C10"/>
    <w:rsid w:val="00733365"/>
    <w:rsid w:val="00733B6A"/>
    <w:rsid w:val="007367C1"/>
    <w:rsid w:val="00737B7F"/>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2D27"/>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620B"/>
    <w:rsid w:val="00777E8A"/>
    <w:rsid w:val="007801FF"/>
    <w:rsid w:val="00781386"/>
    <w:rsid w:val="0078164E"/>
    <w:rsid w:val="00781DBE"/>
    <w:rsid w:val="00782CC5"/>
    <w:rsid w:val="00784759"/>
    <w:rsid w:val="00785C4F"/>
    <w:rsid w:val="00786A5A"/>
    <w:rsid w:val="007904F6"/>
    <w:rsid w:val="00790B23"/>
    <w:rsid w:val="00790C0F"/>
    <w:rsid w:val="007915D7"/>
    <w:rsid w:val="00791C4F"/>
    <w:rsid w:val="007A04AD"/>
    <w:rsid w:val="007A1ACD"/>
    <w:rsid w:val="007A30C5"/>
    <w:rsid w:val="007A32E1"/>
    <w:rsid w:val="007A42A5"/>
    <w:rsid w:val="007A50AE"/>
    <w:rsid w:val="007A6B1D"/>
    <w:rsid w:val="007B02D1"/>
    <w:rsid w:val="007B36A5"/>
    <w:rsid w:val="007B7B24"/>
    <w:rsid w:val="007C67D6"/>
    <w:rsid w:val="007C6CE4"/>
    <w:rsid w:val="007D02A8"/>
    <w:rsid w:val="007D038C"/>
    <w:rsid w:val="007D0A78"/>
    <w:rsid w:val="007D1050"/>
    <w:rsid w:val="007D2013"/>
    <w:rsid w:val="007D3E44"/>
    <w:rsid w:val="007E0C95"/>
    <w:rsid w:val="007E3151"/>
    <w:rsid w:val="007E5374"/>
    <w:rsid w:val="007E5CD3"/>
    <w:rsid w:val="007F02B3"/>
    <w:rsid w:val="007F0354"/>
    <w:rsid w:val="007F2431"/>
    <w:rsid w:val="007F25E0"/>
    <w:rsid w:val="007F2620"/>
    <w:rsid w:val="007F3269"/>
    <w:rsid w:val="007F3BBC"/>
    <w:rsid w:val="007F4A9E"/>
    <w:rsid w:val="007F6F8A"/>
    <w:rsid w:val="008010CD"/>
    <w:rsid w:val="008014F8"/>
    <w:rsid w:val="00801CA0"/>
    <w:rsid w:val="00802332"/>
    <w:rsid w:val="0080233C"/>
    <w:rsid w:val="00802FF8"/>
    <w:rsid w:val="00804F1F"/>
    <w:rsid w:val="00805658"/>
    <w:rsid w:val="00805983"/>
    <w:rsid w:val="00807363"/>
    <w:rsid w:val="00807737"/>
    <w:rsid w:val="0080786D"/>
    <w:rsid w:val="0081176D"/>
    <w:rsid w:val="00815674"/>
    <w:rsid w:val="008167C4"/>
    <w:rsid w:val="008170DD"/>
    <w:rsid w:val="00823E67"/>
    <w:rsid w:val="0082519C"/>
    <w:rsid w:val="008256E3"/>
    <w:rsid w:val="00825C86"/>
    <w:rsid w:val="0083080D"/>
    <w:rsid w:val="008346F9"/>
    <w:rsid w:val="00834728"/>
    <w:rsid w:val="0083679D"/>
    <w:rsid w:val="00841562"/>
    <w:rsid w:val="0084370F"/>
    <w:rsid w:val="00843DB3"/>
    <w:rsid w:val="00844010"/>
    <w:rsid w:val="00844ED3"/>
    <w:rsid w:val="00845645"/>
    <w:rsid w:val="00850925"/>
    <w:rsid w:val="00850E4B"/>
    <w:rsid w:val="00852655"/>
    <w:rsid w:val="0085392C"/>
    <w:rsid w:val="00856153"/>
    <w:rsid w:val="008573E7"/>
    <w:rsid w:val="008622CF"/>
    <w:rsid w:val="00862325"/>
    <w:rsid w:val="008702E6"/>
    <w:rsid w:val="00870D35"/>
    <w:rsid w:val="00871D55"/>
    <w:rsid w:val="00875BE1"/>
    <w:rsid w:val="00876412"/>
    <w:rsid w:val="00877A71"/>
    <w:rsid w:val="00881096"/>
    <w:rsid w:val="00882DA7"/>
    <w:rsid w:val="00883B42"/>
    <w:rsid w:val="00887FE2"/>
    <w:rsid w:val="00890539"/>
    <w:rsid w:val="00891119"/>
    <w:rsid w:val="0089187D"/>
    <w:rsid w:val="00892119"/>
    <w:rsid w:val="00892D45"/>
    <w:rsid w:val="008948A6"/>
    <w:rsid w:val="008956DF"/>
    <w:rsid w:val="00896E97"/>
    <w:rsid w:val="008A2553"/>
    <w:rsid w:val="008B557A"/>
    <w:rsid w:val="008B5609"/>
    <w:rsid w:val="008B623B"/>
    <w:rsid w:val="008C1C3F"/>
    <w:rsid w:val="008C1E46"/>
    <w:rsid w:val="008C2D1F"/>
    <w:rsid w:val="008C332B"/>
    <w:rsid w:val="008C59BA"/>
    <w:rsid w:val="008C707B"/>
    <w:rsid w:val="008C7FED"/>
    <w:rsid w:val="008D0F11"/>
    <w:rsid w:val="008D1D17"/>
    <w:rsid w:val="008D323E"/>
    <w:rsid w:val="008D3AB5"/>
    <w:rsid w:val="008E0E63"/>
    <w:rsid w:val="008E119B"/>
    <w:rsid w:val="008E1879"/>
    <w:rsid w:val="008E2391"/>
    <w:rsid w:val="008E273B"/>
    <w:rsid w:val="008E56EE"/>
    <w:rsid w:val="008F019B"/>
    <w:rsid w:val="008F2C41"/>
    <w:rsid w:val="008F3097"/>
    <w:rsid w:val="008F3141"/>
    <w:rsid w:val="008F34E0"/>
    <w:rsid w:val="008F3E7F"/>
    <w:rsid w:val="008F6752"/>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1BB9"/>
    <w:rsid w:val="00942941"/>
    <w:rsid w:val="0094397E"/>
    <w:rsid w:val="00943D91"/>
    <w:rsid w:val="00944FBE"/>
    <w:rsid w:val="009470A5"/>
    <w:rsid w:val="00947599"/>
    <w:rsid w:val="00947643"/>
    <w:rsid w:val="0094791B"/>
    <w:rsid w:val="00951EDA"/>
    <w:rsid w:val="00952B87"/>
    <w:rsid w:val="00953870"/>
    <w:rsid w:val="00965A6B"/>
    <w:rsid w:val="009678F9"/>
    <w:rsid w:val="00973E55"/>
    <w:rsid w:val="00974415"/>
    <w:rsid w:val="00977174"/>
    <w:rsid w:val="00977FF2"/>
    <w:rsid w:val="00981572"/>
    <w:rsid w:val="0098177F"/>
    <w:rsid w:val="00981E89"/>
    <w:rsid w:val="0098271F"/>
    <w:rsid w:val="00983708"/>
    <w:rsid w:val="00983D26"/>
    <w:rsid w:val="009840BC"/>
    <w:rsid w:val="009847C2"/>
    <w:rsid w:val="0098671B"/>
    <w:rsid w:val="00990175"/>
    <w:rsid w:val="009918ED"/>
    <w:rsid w:val="009918F7"/>
    <w:rsid w:val="0099226A"/>
    <w:rsid w:val="00993395"/>
    <w:rsid w:val="00996912"/>
    <w:rsid w:val="00997507"/>
    <w:rsid w:val="00997A2F"/>
    <w:rsid w:val="009A0801"/>
    <w:rsid w:val="009A1094"/>
    <w:rsid w:val="009A1DA4"/>
    <w:rsid w:val="009A2919"/>
    <w:rsid w:val="009A417B"/>
    <w:rsid w:val="009A6DCD"/>
    <w:rsid w:val="009A7951"/>
    <w:rsid w:val="009B07AF"/>
    <w:rsid w:val="009B1662"/>
    <w:rsid w:val="009B3E4E"/>
    <w:rsid w:val="009B4233"/>
    <w:rsid w:val="009C06FB"/>
    <w:rsid w:val="009C2035"/>
    <w:rsid w:val="009C2F1E"/>
    <w:rsid w:val="009C3243"/>
    <w:rsid w:val="009C4622"/>
    <w:rsid w:val="009C55D7"/>
    <w:rsid w:val="009D00D3"/>
    <w:rsid w:val="009D06AC"/>
    <w:rsid w:val="009D2657"/>
    <w:rsid w:val="009D2EC5"/>
    <w:rsid w:val="009D35C2"/>
    <w:rsid w:val="009D4D47"/>
    <w:rsid w:val="009D55CB"/>
    <w:rsid w:val="009D788E"/>
    <w:rsid w:val="009E034F"/>
    <w:rsid w:val="009E14A8"/>
    <w:rsid w:val="009E1BBA"/>
    <w:rsid w:val="009E1EB9"/>
    <w:rsid w:val="009E4491"/>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1C68"/>
    <w:rsid w:val="00A540B6"/>
    <w:rsid w:val="00A540F0"/>
    <w:rsid w:val="00A55685"/>
    <w:rsid w:val="00A55AEF"/>
    <w:rsid w:val="00A610B3"/>
    <w:rsid w:val="00A61391"/>
    <w:rsid w:val="00A62DC2"/>
    <w:rsid w:val="00A645D5"/>
    <w:rsid w:val="00A659B9"/>
    <w:rsid w:val="00A70ED9"/>
    <w:rsid w:val="00A70FA2"/>
    <w:rsid w:val="00A7133C"/>
    <w:rsid w:val="00A71445"/>
    <w:rsid w:val="00A71F6F"/>
    <w:rsid w:val="00A73FEE"/>
    <w:rsid w:val="00A746AB"/>
    <w:rsid w:val="00A843E7"/>
    <w:rsid w:val="00A848D1"/>
    <w:rsid w:val="00A86839"/>
    <w:rsid w:val="00A870BD"/>
    <w:rsid w:val="00A906F8"/>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18C"/>
    <w:rsid w:val="00AB1C99"/>
    <w:rsid w:val="00AB7C8F"/>
    <w:rsid w:val="00AC1747"/>
    <w:rsid w:val="00AC1E2F"/>
    <w:rsid w:val="00AC2A35"/>
    <w:rsid w:val="00AC2C1D"/>
    <w:rsid w:val="00AC2D16"/>
    <w:rsid w:val="00AC35B2"/>
    <w:rsid w:val="00AC5818"/>
    <w:rsid w:val="00AC5ABD"/>
    <w:rsid w:val="00AC5AF2"/>
    <w:rsid w:val="00AC5FE6"/>
    <w:rsid w:val="00AC6985"/>
    <w:rsid w:val="00AD118B"/>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E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6E4A"/>
    <w:rsid w:val="00B31160"/>
    <w:rsid w:val="00B31EBF"/>
    <w:rsid w:val="00B32D4E"/>
    <w:rsid w:val="00B33B24"/>
    <w:rsid w:val="00B36BDC"/>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ADC"/>
    <w:rsid w:val="00B90FE7"/>
    <w:rsid w:val="00B920CE"/>
    <w:rsid w:val="00B922BA"/>
    <w:rsid w:val="00B92ECA"/>
    <w:rsid w:val="00B93644"/>
    <w:rsid w:val="00B95B5A"/>
    <w:rsid w:val="00BA09E1"/>
    <w:rsid w:val="00BA0B02"/>
    <w:rsid w:val="00BA2BC5"/>
    <w:rsid w:val="00BA4273"/>
    <w:rsid w:val="00BA4B60"/>
    <w:rsid w:val="00BA4BC8"/>
    <w:rsid w:val="00BA56E1"/>
    <w:rsid w:val="00BA7C2D"/>
    <w:rsid w:val="00BA7CCF"/>
    <w:rsid w:val="00BB14D8"/>
    <w:rsid w:val="00BB3430"/>
    <w:rsid w:val="00BB5F3A"/>
    <w:rsid w:val="00BB641F"/>
    <w:rsid w:val="00BB6FEE"/>
    <w:rsid w:val="00BB73C8"/>
    <w:rsid w:val="00BC1405"/>
    <w:rsid w:val="00BC1542"/>
    <w:rsid w:val="00BC1B14"/>
    <w:rsid w:val="00BC1BAA"/>
    <w:rsid w:val="00BC2E05"/>
    <w:rsid w:val="00BC4856"/>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06BAA"/>
    <w:rsid w:val="00C101E1"/>
    <w:rsid w:val="00C11CC2"/>
    <w:rsid w:val="00C156F0"/>
    <w:rsid w:val="00C1638A"/>
    <w:rsid w:val="00C17667"/>
    <w:rsid w:val="00C17DFE"/>
    <w:rsid w:val="00C206FB"/>
    <w:rsid w:val="00C23AF2"/>
    <w:rsid w:val="00C3028D"/>
    <w:rsid w:val="00C3120F"/>
    <w:rsid w:val="00C32381"/>
    <w:rsid w:val="00C32392"/>
    <w:rsid w:val="00C32542"/>
    <w:rsid w:val="00C32CB4"/>
    <w:rsid w:val="00C33DF7"/>
    <w:rsid w:val="00C3578B"/>
    <w:rsid w:val="00C3597A"/>
    <w:rsid w:val="00C404F8"/>
    <w:rsid w:val="00C41914"/>
    <w:rsid w:val="00C42D72"/>
    <w:rsid w:val="00C43898"/>
    <w:rsid w:val="00C43E67"/>
    <w:rsid w:val="00C44274"/>
    <w:rsid w:val="00C45356"/>
    <w:rsid w:val="00C5223A"/>
    <w:rsid w:val="00C5236A"/>
    <w:rsid w:val="00C5784F"/>
    <w:rsid w:val="00C605F4"/>
    <w:rsid w:val="00C606D1"/>
    <w:rsid w:val="00C61031"/>
    <w:rsid w:val="00C63378"/>
    <w:rsid w:val="00C64817"/>
    <w:rsid w:val="00C66CC7"/>
    <w:rsid w:val="00C6743E"/>
    <w:rsid w:val="00C712D0"/>
    <w:rsid w:val="00C7341B"/>
    <w:rsid w:val="00C734C1"/>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571E"/>
    <w:rsid w:val="00CA7550"/>
    <w:rsid w:val="00CB12F0"/>
    <w:rsid w:val="00CB1972"/>
    <w:rsid w:val="00CB258F"/>
    <w:rsid w:val="00CB2E18"/>
    <w:rsid w:val="00CB4A93"/>
    <w:rsid w:val="00CB5C6B"/>
    <w:rsid w:val="00CB6A6D"/>
    <w:rsid w:val="00CB718A"/>
    <w:rsid w:val="00CB7795"/>
    <w:rsid w:val="00CC0B44"/>
    <w:rsid w:val="00CC19E6"/>
    <w:rsid w:val="00CC2881"/>
    <w:rsid w:val="00CC4E05"/>
    <w:rsid w:val="00CC6950"/>
    <w:rsid w:val="00CD18BB"/>
    <w:rsid w:val="00CD230B"/>
    <w:rsid w:val="00CD7B10"/>
    <w:rsid w:val="00CE08B9"/>
    <w:rsid w:val="00CE1A3F"/>
    <w:rsid w:val="00CE3DAA"/>
    <w:rsid w:val="00CE5EA2"/>
    <w:rsid w:val="00CE5FD0"/>
    <w:rsid w:val="00CE7E5A"/>
    <w:rsid w:val="00CF4D61"/>
    <w:rsid w:val="00D00696"/>
    <w:rsid w:val="00D00BC7"/>
    <w:rsid w:val="00D03594"/>
    <w:rsid w:val="00D0410C"/>
    <w:rsid w:val="00D045E8"/>
    <w:rsid w:val="00D054CA"/>
    <w:rsid w:val="00D10051"/>
    <w:rsid w:val="00D1121F"/>
    <w:rsid w:val="00D1169A"/>
    <w:rsid w:val="00D13959"/>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5528"/>
    <w:rsid w:val="00D36097"/>
    <w:rsid w:val="00D368D8"/>
    <w:rsid w:val="00D36F58"/>
    <w:rsid w:val="00D373CA"/>
    <w:rsid w:val="00D373DA"/>
    <w:rsid w:val="00D4019F"/>
    <w:rsid w:val="00D4107C"/>
    <w:rsid w:val="00D41979"/>
    <w:rsid w:val="00D42A1E"/>
    <w:rsid w:val="00D43505"/>
    <w:rsid w:val="00D43CC5"/>
    <w:rsid w:val="00D440FC"/>
    <w:rsid w:val="00D45222"/>
    <w:rsid w:val="00D45B05"/>
    <w:rsid w:val="00D45D6D"/>
    <w:rsid w:val="00D46CCB"/>
    <w:rsid w:val="00D47E2D"/>
    <w:rsid w:val="00D52553"/>
    <w:rsid w:val="00D53A34"/>
    <w:rsid w:val="00D53BE1"/>
    <w:rsid w:val="00D54771"/>
    <w:rsid w:val="00D559BD"/>
    <w:rsid w:val="00D55EEB"/>
    <w:rsid w:val="00D56AC2"/>
    <w:rsid w:val="00D61FFF"/>
    <w:rsid w:val="00D63370"/>
    <w:rsid w:val="00D63B7E"/>
    <w:rsid w:val="00D70B46"/>
    <w:rsid w:val="00D7170F"/>
    <w:rsid w:val="00D72783"/>
    <w:rsid w:val="00D7477B"/>
    <w:rsid w:val="00D74F37"/>
    <w:rsid w:val="00D750B6"/>
    <w:rsid w:val="00D76307"/>
    <w:rsid w:val="00D76660"/>
    <w:rsid w:val="00D7672F"/>
    <w:rsid w:val="00D76D40"/>
    <w:rsid w:val="00D812E7"/>
    <w:rsid w:val="00D81DAD"/>
    <w:rsid w:val="00D82703"/>
    <w:rsid w:val="00D82D8E"/>
    <w:rsid w:val="00D837B9"/>
    <w:rsid w:val="00D906D7"/>
    <w:rsid w:val="00D91DFA"/>
    <w:rsid w:val="00D95B8C"/>
    <w:rsid w:val="00D96156"/>
    <w:rsid w:val="00D9650C"/>
    <w:rsid w:val="00D974F9"/>
    <w:rsid w:val="00DA0A7C"/>
    <w:rsid w:val="00DA15D7"/>
    <w:rsid w:val="00DA18AB"/>
    <w:rsid w:val="00DA581D"/>
    <w:rsid w:val="00DB0B67"/>
    <w:rsid w:val="00DB28A8"/>
    <w:rsid w:val="00DB2BA3"/>
    <w:rsid w:val="00DB2F28"/>
    <w:rsid w:val="00DB3233"/>
    <w:rsid w:val="00DB46CF"/>
    <w:rsid w:val="00DB6490"/>
    <w:rsid w:val="00DC07B7"/>
    <w:rsid w:val="00DC131D"/>
    <w:rsid w:val="00DC20AC"/>
    <w:rsid w:val="00DC2713"/>
    <w:rsid w:val="00DC47ED"/>
    <w:rsid w:val="00DC722D"/>
    <w:rsid w:val="00DC7C54"/>
    <w:rsid w:val="00DD123F"/>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E7678"/>
    <w:rsid w:val="00DF0591"/>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4AD"/>
    <w:rsid w:val="00E30E3E"/>
    <w:rsid w:val="00E31028"/>
    <w:rsid w:val="00E3168D"/>
    <w:rsid w:val="00E33B4F"/>
    <w:rsid w:val="00E345C5"/>
    <w:rsid w:val="00E355E0"/>
    <w:rsid w:val="00E406F1"/>
    <w:rsid w:val="00E44EB7"/>
    <w:rsid w:val="00E51BF8"/>
    <w:rsid w:val="00E52383"/>
    <w:rsid w:val="00E52862"/>
    <w:rsid w:val="00E53050"/>
    <w:rsid w:val="00E53450"/>
    <w:rsid w:val="00E56C94"/>
    <w:rsid w:val="00E5762E"/>
    <w:rsid w:val="00E610CD"/>
    <w:rsid w:val="00E61CF8"/>
    <w:rsid w:val="00E62854"/>
    <w:rsid w:val="00E636DC"/>
    <w:rsid w:val="00E64180"/>
    <w:rsid w:val="00E66C22"/>
    <w:rsid w:val="00E674D0"/>
    <w:rsid w:val="00E67CE6"/>
    <w:rsid w:val="00E67D79"/>
    <w:rsid w:val="00E73ACA"/>
    <w:rsid w:val="00E74F99"/>
    <w:rsid w:val="00E76067"/>
    <w:rsid w:val="00E773EF"/>
    <w:rsid w:val="00E8051F"/>
    <w:rsid w:val="00E81F13"/>
    <w:rsid w:val="00E825D1"/>
    <w:rsid w:val="00E8291A"/>
    <w:rsid w:val="00E832E9"/>
    <w:rsid w:val="00E83334"/>
    <w:rsid w:val="00E84388"/>
    <w:rsid w:val="00E84C9E"/>
    <w:rsid w:val="00E85A7E"/>
    <w:rsid w:val="00E86912"/>
    <w:rsid w:val="00E90365"/>
    <w:rsid w:val="00E903FD"/>
    <w:rsid w:val="00E90842"/>
    <w:rsid w:val="00E913C1"/>
    <w:rsid w:val="00E914A1"/>
    <w:rsid w:val="00E9169E"/>
    <w:rsid w:val="00E93B24"/>
    <w:rsid w:val="00E95C83"/>
    <w:rsid w:val="00E95D00"/>
    <w:rsid w:val="00E968CB"/>
    <w:rsid w:val="00E9727A"/>
    <w:rsid w:val="00E9765D"/>
    <w:rsid w:val="00EA305B"/>
    <w:rsid w:val="00EA3C66"/>
    <w:rsid w:val="00EA48F9"/>
    <w:rsid w:val="00EA5904"/>
    <w:rsid w:val="00EA6109"/>
    <w:rsid w:val="00EA6A29"/>
    <w:rsid w:val="00EB01C7"/>
    <w:rsid w:val="00EB4308"/>
    <w:rsid w:val="00EB54A2"/>
    <w:rsid w:val="00EB5DF4"/>
    <w:rsid w:val="00EB6B1A"/>
    <w:rsid w:val="00EC0704"/>
    <w:rsid w:val="00EC2547"/>
    <w:rsid w:val="00EC3725"/>
    <w:rsid w:val="00EC42A2"/>
    <w:rsid w:val="00EC4AD5"/>
    <w:rsid w:val="00EC76C7"/>
    <w:rsid w:val="00EC7E24"/>
    <w:rsid w:val="00ED14A4"/>
    <w:rsid w:val="00ED155C"/>
    <w:rsid w:val="00ED2447"/>
    <w:rsid w:val="00ED4651"/>
    <w:rsid w:val="00ED65AE"/>
    <w:rsid w:val="00EE19BA"/>
    <w:rsid w:val="00EE1BC8"/>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D61"/>
    <w:rsid w:val="00F04FA7"/>
    <w:rsid w:val="00F1075B"/>
    <w:rsid w:val="00F11A14"/>
    <w:rsid w:val="00F128E5"/>
    <w:rsid w:val="00F13FAA"/>
    <w:rsid w:val="00F16CB6"/>
    <w:rsid w:val="00F16E10"/>
    <w:rsid w:val="00F20CEE"/>
    <w:rsid w:val="00F2289F"/>
    <w:rsid w:val="00F234CF"/>
    <w:rsid w:val="00F25E30"/>
    <w:rsid w:val="00F25EB1"/>
    <w:rsid w:val="00F26B79"/>
    <w:rsid w:val="00F27061"/>
    <w:rsid w:val="00F27964"/>
    <w:rsid w:val="00F3198E"/>
    <w:rsid w:val="00F31B79"/>
    <w:rsid w:val="00F31F72"/>
    <w:rsid w:val="00F33320"/>
    <w:rsid w:val="00F3388A"/>
    <w:rsid w:val="00F35F87"/>
    <w:rsid w:val="00F40A10"/>
    <w:rsid w:val="00F427E6"/>
    <w:rsid w:val="00F428AA"/>
    <w:rsid w:val="00F52935"/>
    <w:rsid w:val="00F56345"/>
    <w:rsid w:val="00F6397B"/>
    <w:rsid w:val="00F639B9"/>
    <w:rsid w:val="00F66C1C"/>
    <w:rsid w:val="00F711F8"/>
    <w:rsid w:val="00F73FAA"/>
    <w:rsid w:val="00F7698C"/>
    <w:rsid w:val="00F8190F"/>
    <w:rsid w:val="00F81D40"/>
    <w:rsid w:val="00F825D2"/>
    <w:rsid w:val="00F82A80"/>
    <w:rsid w:val="00F835CB"/>
    <w:rsid w:val="00F8475F"/>
    <w:rsid w:val="00F84CF6"/>
    <w:rsid w:val="00F85C8E"/>
    <w:rsid w:val="00F905DB"/>
    <w:rsid w:val="00F91421"/>
    <w:rsid w:val="00F92ABB"/>
    <w:rsid w:val="00F9419F"/>
    <w:rsid w:val="00F95243"/>
    <w:rsid w:val="00F97863"/>
    <w:rsid w:val="00FA0A25"/>
    <w:rsid w:val="00FA1A40"/>
    <w:rsid w:val="00FA2EC1"/>
    <w:rsid w:val="00FA3A1F"/>
    <w:rsid w:val="00FA3CBB"/>
    <w:rsid w:val="00FA44C4"/>
    <w:rsid w:val="00FA72D7"/>
    <w:rsid w:val="00FB0516"/>
    <w:rsid w:val="00FB07CD"/>
    <w:rsid w:val="00FB26E4"/>
    <w:rsid w:val="00FB435C"/>
    <w:rsid w:val="00FC1301"/>
    <w:rsid w:val="00FC1E6F"/>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4AE4"/>
    <w:rsid w:val="00FE63C7"/>
    <w:rsid w:val="00FE74F0"/>
    <w:rsid w:val="00FF09C5"/>
    <w:rsid w:val="00FF15F8"/>
    <w:rsid w:val="00FF22D6"/>
    <w:rsid w:val="00FF537D"/>
    <w:rsid w:val="00FF582B"/>
    <w:rsid w:val="0178101C"/>
    <w:rsid w:val="024A0BB7"/>
    <w:rsid w:val="02590097"/>
    <w:rsid w:val="025B36EA"/>
    <w:rsid w:val="02925127"/>
    <w:rsid w:val="03A734B8"/>
    <w:rsid w:val="051C799D"/>
    <w:rsid w:val="05B04C5F"/>
    <w:rsid w:val="080C58DB"/>
    <w:rsid w:val="0A055FE7"/>
    <w:rsid w:val="0ABB5878"/>
    <w:rsid w:val="0ACB4F8A"/>
    <w:rsid w:val="0BFD2902"/>
    <w:rsid w:val="0C8427A1"/>
    <w:rsid w:val="0DCF199B"/>
    <w:rsid w:val="0EFD148A"/>
    <w:rsid w:val="0F22666F"/>
    <w:rsid w:val="0F5D71DF"/>
    <w:rsid w:val="0FA86AED"/>
    <w:rsid w:val="118041DE"/>
    <w:rsid w:val="11C71CC7"/>
    <w:rsid w:val="12837EF9"/>
    <w:rsid w:val="13080760"/>
    <w:rsid w:val="1324792E"/>
    <w:rsid w:val="1345577E"/>
    <w:rsid w:val="134B0F6B"/>
    <w:rsid w:val="134B18CF"/>
    <w:rsid w:val="16016036"/>
    <w:rsid w:val="177E3BBD"/>
    <w:rsid w:val="17D905BB"/>
    <w:rsid w:val="187F5606"/>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A0C0D2A"/>
    <w:rsid w:val="2ADC1132"/>
    <w:rsid w:val="2BFC0C6A"/>
    <w:rsid w:val="2D2F71A3"/>
    <w:rsid w:val="2DC25FBB"/>
    <w:rsid w:val="2E1E7DC5"/>
    <w:rsid w:val="2E4B65C6"/>
    <w:rsid w:val="2F1C5505"/>
    <w:rsid w:val="2FCA4F61"/>
    <w:rsid w:val="309A110F"/>
    <w:rsid w:val="30CF6AB3"/>
    <w:rsid w:val="312468F3"/>
    <w:rsid w:val="31C12394"/>
    <w:rsid w:val="31F505A1"/>
    <w:rsid w:val="31F52A85"/>
    <w:rsid w:val="322975E7"/>
    <w:rsid w:val="32E67E0B"/>
    <w:rsid w:val="334A11BD"/>
    <w:rsid w:val="3400694E"/>
    <w:rsid w:val="344A61E6"/>
    <w:rsid w:val="35485F85"/>
    <w:rsid w:val="3688710F"/>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C2974B3"/>
    <w:rsid w:val="3D0213C9"/>
    <w:rsid w:val="3E1E474F"/>
    <w:rsid w:val="3F0A7128"/>
    <w:rsid w:val="3F281A1A"/>
    <w:rsid w:val="3F61567A"/>
    <w:rsid w:val="3F834417"/>
    <w:rsid w:val="3FB35F57"/>
    <w:rsid w:val="3FB71AD8"/>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C0641C6"/>
    <w:rsid w:val="4C5D5CF6"/>
    <w:rsid w:val="4D1473C4"/>
    <w:rsid w:val="4D3F2693"/>
    <w:rsid w:val="4DE36C4B"/>
    <w:rsid w:val="4DE90991"/>
    <w:rsid w:val="4F78240A"/>
    <w:rsid w:val="4FB165FD"/>
    <w:rsid w:val="508D51D6"/>
    <w:rsid w:val="50C57353"/>
    <w:rsid w:val="50D2312A"/>
    <w:rsid w:val="50DB6B4E"/>
    <w:rsid w:val="512E091C"/>
    <w:rsid w:val="516A1CA8"/>
    <w:rsid w:val="51806D55"/>
    <w:rsid w:val="51E23F34"/>
    <w:rsid w:val="52801BF0"/>
    <w:rsid w:val="52815968"/>
    <w:rsid w:val="535A6AEC"/>
    <w:rsid w:val="536F66F8"/>
    <w:rsid w:val="53BD0D39"/>
    <w:rsid w:val="544E4A15"/>
    <w:rsid w:val="54A218D2"/>
    <w:rsid w:val="55237305"/>
    <w:rsid w:val="57651041"/>
    <w:rsid w:val="590E54ED"/>
    <w:rsid w:val="59101D1F"/>
    <w:rsid w:val="597220FF"/>
    <w:rsid w:val="5A3D19DC"/>
    <w:rsid w:val="5A9F0396"/>
    <w:rsid w:val="5C5D0105"/>
    <w:rsid w:val="5CFE3469"/>
    <w:rsid w:val="5D3C0EF8"/>
    <w:rsid w:val="5E230639"/>
    <w:rsid w:val="5FBA7B85"/>
    <w:rsid w:val="615A52F6"/>
    <w:rsid w:val="619576C1"/>
    <w:rsid w:val="622A3643"/>
    <w:rsid w:val="62A25746"/>
    <w:rsid w:val="652F0DE7"/>
    <w:rsid w:val="65484244"/>
    <w:rsid w:val="664177C3"/>
    <w:rsid w:val="66763531"/>
    <w:rsid w:val="677446FB"/>
    <w:rsid w:val="679C6C08"/>
    <w:rsid w:val="67D1047D"/>
    <w:rsid w:val="67DC3DF5"/>
    <w:rsid w:val="68833924"/>
    <w:rsid w:val="68901DED"/>
    <w:rsid w:val="69E05DA3"/>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50E3AC6"/>
    <w:rsid w:val="7615789A"/>
    <w:rsid w:val="772E53A2"/>
    <w:rsid w:val="79921A5A"/>
    <w:rsid w:val="7A6B3B92"/>
    <w:rsid w:val="7B2B25BE"/>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1A7C068"/>
  <w15:docId w15:val="{8AD38D15-282E-46B0-82EA-6462DE6B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315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41</Pages>
  <Words>9963</Words>
  <Characters>27899</Characters>
  <Application>Microsoft Office Word</Application>
  <DocSecurity>0</DocSecurity>
  <Lines>1859</Lines>
  <Paragraphs>1577</Paragraphs>
  <ScaleCrop>false</ScaleCrop>
  <Company/>
  <LinksUpToDate>false</LinksUpToDate>
  <CharactersWithSpaces>36285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26</cp:revision>
  <cp:lastPrinted>2019-08-01T03:10:00Z</cp:lastPrinted>
  <dcterms:created xsi:type="dcterms:W3CDTF">2024-01-26T08:17:00Z</dcterms:created>
  <dcterms:modified xsi:type="dcterms:W3CDTF">2025-07-26T13:53:00Z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1235B1E46ACB4BBDAC4332B0E68147D1_13</vt:lpwstr>
  </property>
</Properties>
</file>