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487C3FFF"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E145C4">
              <w:rPr>
                <w:rFonts w:ascii="Times New Roman" w:hAnsi="Times New Roman"/>
                <w:sz w:val="24"/>
                <w:szCs w:val="24"/>
                <w:lang w:val="en-CA"/>
              </w:rPr>
              <w:t>patient_name</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E145C4">
              <w:rPr>
                <w:rFonts w:ascii="Times New Roman" w:hAnsi="Times New Roman"/>
                <w:sz w:val="24"/>
                <w:szCs w:val="24"/>
                <w:lang w:val="en-CA"/>
              </w:rPr>
              <w:t>patient_name</w:t>
            </w:r>
            <w:r w:rsidR="00F64088">
              <w:rPr>
                <w:rFonts w:ascii="Times New Roman" w:hAnsi="Times New Roman"/>
                <w:sz w:val="24"/>
                <w:szCs w:val="24"/>
                <w:lang w:val="en-CA"/>
              </w:rPr>
              <w:t xml:space="preserve"> }}{%else%}</w:t>
            </w:r>
            <w:r w:rsidR="00F64088">
              <w:rPr>
                <w:rFonts w:ascii="Times New Roman" w:hAnsi="Times New Roman"/>
                <w:sz w:val="24"/>
                <w:szCs w:val="24"/>
              </w:rPr>
              <w:t>{%endif%}</w:t>
            </w:r>
          </w:p>
        </w:tc>
        <w:tc>
          <w:tcPr>
            <w:tcW w:w="3372" w:type="dxa"/>
            <w:gridSpan w:val="3"/>
            <w:vAlign w:val="center"/>
          </w:tcPr>
          <w:p w14:paraId="7938AA3A" w14:textId="61AFE5C3"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E145C4">
              <w:rPr>
                <w:rFonts w:ascii="Times New Roman" w:hAnsi="Times New Roman"/>
                <w:sz w:val="24"/>
                <w:szCs w:val="24"/>
                <w:lang w:val="en-CA"/>
              </w:rPr>
              <w:t>gender</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E145C4">
              <w:rPr>
                <w:rFonts w:ascii="Times New Roman" w:hAnsi="Times New Roman"/>
                <w:sz w:val="24"/>
                <w:szCs w:val="24"/>
                <w:lang w:val="en-CA"/>
              </w:rPr>
              <w:t>gender</w:t>
            </w:r>
            <w:r w:rsidR="00F64088">
              <w:rPr>
                <w:rFonts w:ascii="Times New Roman" w:hAnsi="Times New Roman"/>
                <w:sz w:val="24"/>
                <w:szCs w:val="24"/>
                <w:lang w:val="en-CA"/>
              </w:rPr>
              <w:t xml:space="preserve"> }}{%else%}</w:t>
            </w:r>
            <w:r w:rsidR="00F64088">
              <w:rPr>
                <w:rFonts w:ascii="Times New Roman" w:hAnsi="Times New Roman"/>
                <w:sz w:val="24"/>
                <w:szCs w:val="24"/>
              </w:rPr>
              <w:t>{%endif%}</w:t>
            </w:r>
          </w:p>
        </w:tc>
        <w:tc>
          <w:tcPr>
            <w:tcW w:w="3264" w:type="dxa"/>
            <w:vAlign w:val="center"/>
          </w:tcPr>
          <w:p w14:paraId="0DE77DC4" w14:textId="2E1157B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F64088" w:rsidRPr="00E145C4">
              <w:rPr>
                <w:rFonts w:ascii="Times New Roman" w:hAnsi="Times New Roman"/>
                <w:sz w:val="24"/>
                <w:szCs w:val="24"/>
                <w:lang w:val="en-CA"/>
              </w:rPr>
              <w:t>{%if sample.</w:t>
            </w:r>
            <w:r w:rsidR="00F64088">
              <w:rPr>
                <w:rFonts w:ascii="Times New Roman" w:hAnsi="Times New Roman"/>
                <w:sz w:val="24"/>
                <w:szCs w:val="24"/>
                <w:lang w:val="en-CA"/>
              </w:rPr>
              <w:t>age</w:t>
            </w:r>
            <w:r w:rsidR="00F64088" w:rsidRPr="00E145C4">
              <w:rPr>
                <w:rFonts w:ascii="Times New Roman" w:hAnsi="Times New Roman"/>
                <w:sz w:val="24"/>
                <w:szCs w:val="24"/>
                <w:lang w:val="en-CA"/>
              </w:rPr>
              <w:t>%}{{ sample.</w:t>
            </w:r>
            <w:r w:rsidR="00F64088">
              <w:rPr>
                <w:rFonts w:ascii="Times New Roman" w:hAnsi="Times New Roman"/>
                <w:sz w:val="24"/>
                <w:szCs w:val="24"/>
                <w:lang w:val="en-CA"/>
              </w:rPr>
              <w:t>age</w:t>
            </w:r>
            <w:r w:rsidR="00F64088" w:rsidRPr="00E145C4">
              <w:rPr>
                <w:rFonts w:ascii="Times New Roman" w:hAnsi="Times New Roman"/>
                <w:sz w:val="24"/>
                <w:szCs w:val="24"/>
                <w:lang w:val="en-CA"/>
              </w:rPr>
              <w:t>}}</w:t>
            </w:r>
            <w:r w:rsidR="00F64088">
              <w:rPr>
                <w:rFonts w:ascii="Times New Roman" w:hAnsi="Times New Roman" w:hint="eastAsia"/>
                <w:sz w:val="24"/>
                <w:szCs w:val="24"/>
                <w:lang w:val="en-CA"/>
              </w:rPr>
              <w:t>岁</w:t>
            </w:r>
            <w:r w:rsidR="00F64088"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77777777"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Pr>
                <w:rFonts w:ascii="Times New Roman" w:hAnsi="Times New Roman" w:hint="eastAsia"/>
                <w:sz w:val="24"/>
                <w:szCs w:val="24"/>
                <w:lang w:val="en-CA"/>
              </w:rPr>
              <w:t>本院</w:t>
            </w:r>
          </w:p>
        </w:tc>
        <w:tc>
          <w:tcPr>
            <w:tcW w:w="3372" w:type="dxa"/>
            <w:gridSpan w:val="3"/>
            <w:vAlign w:val="center"/>
          </w:tcPr>
          <w:p w14:paraId="7475723E" w14:textId="6A5EB4B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E145C4">
              <w:rPr>
                <w:rFonts w:ascii="Times New Roman" w:hAnsi="Times New Roman"/>
                <w:sz w:val="24"/>
                <w:szCs w:val="24"/>
                <w:lang w:val="en-CA"/>
              </w:rPr>
              <w:t>hosp_depart</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E145C4">
              <w:rPr>
                <w:rFonts w:ascii="Times New Roman" w:hAnsi="Times New Roman"/>
                <w:sz w:val="24"/>
                <w:szCs w:val="24"/>
                <w:lang w:val="en-CA"/>
              </w:rPr>
              <w:t>hosp_depart</w:t>
            </w:r>
            <w:r w:rsidR="00F64088">
              <w:rPr>
                <w:rFonts w:ascii="Times New Roman" w:hAnsi="Times New Roman"/>
                <w:sz w:val="24"/>
                <w:szCs w:val="24"/>
                <w:lang w:val="en-CA"/>
              </w:rPr>
              <w:t>}}{%else%}</w:t>
            </w:r>
            <w:r w:rsidR="00F64088">
              <w:rPr>
                <w:rFonts w:ascii="Times New Roman" w:hAnsi="Times New Roman"/>
                <w:sz w:val="24"/>
                <w:szCs w:val="24"/>
              </w:rPr>
              <w:t>{%endif%}</w:t>
            </w:r>
          </w:p>
        </w:tc>
        <w:tc>
          <w:tcPr>
            <w:tcW w:w="3264" w:type="dxa"/>
            <w:vAlign w:val="center"/>
          </w:tcPr>
          <w:p w14:paraId="58ACACB5" w14:textId="4E488569"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bed_number</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bed_number</w:t>
            </w:r>
            <w:r w:rsidR="00F64088">
              <w:rPr>
                <w:rFonts w:ascii="Times New Roman" w:hAnsi="Times New Roman"/>
                <w:sz w:val="24"/>
                <w:szCs w:val="24"/>
                <w:lang w:val="en-CA"/>
              </w:rPr>
              <w:t>}}{%else%}</w:t>
            </w:r>
            <w:r w:rsidR="00F64088">
              <w:rPr>
                <w:rFonts w:ascii="Times New Roman" w:hAnsi="Times New Roman"/>
                <w:sz w:val="24"/>
                <w:szCs w:val="24"/>
              </w:rPr>
              <w:t>{%endif%}</w:t>
            </w:r>
          </w:p>
        </w:tc>
      </w:tr>
      <w:tr w:rsidR="00AB38B5" w14:paraId="7432B9FD" w14:textId="77777777" w:rsidTr="00462045">
        <w:trPr>
          <w:trHeight w:val="212"/>
        </w:trPr>
        <w:tc>
          <w:tcPr>
            <w:tcW w:w="3712" w:type="dxa"/>
            <w:gridSpan w:val="2"/>
            <w:vAlign w:val="center"/>
          </w:tcPr>
          <w:p w14:paraId="5833829C" w14:textId="4F32E350"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hospitalization_no</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hospitalization_no</w:t>
            </w:r>
            <w:r w:rsidR="00F64088">
              <w:rPr>
                <w:rFonts w:ascii="Times New Roman" w:hAnsi="Times New Roman"/>
                <w:sz w:val="24"/>
                <w:szCs w:val="24"/>
                <w:lang w:val="en-CA"/>
              </w:rPr>
              <w:t>}}{%else%}</w:t>
            </w:r>
            <w:r w:rsidR="00F64088">
              <w:rPr>
                <w:rFonts w:ascii="Times New Roman" w:hAnsi="Times New Roman"/>
                <w:sz w:val="24"/>
                <w:szCs w:val="24"/>
              </w:rPr>
              <w:t>{%endif%}</w:t>
            </w:r>
          </w:p>
        </w:tc>
        <w:tc>
          <w:tcPr>
            <w:tcW w:w="3376" w:type="dxa"/>
            <w:gridSpan w:val="3"/>
            <w:vAlign w:val="center"/>
          </w:tcPr>
          <w:p w14:paraId="4B268DB0" w14:textId="6E47498E"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outpatient_service_no</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outpatient_service_no</w:t>
            </w:r>
            <w:r w:rsidR="00F64088">
              <w:rPr>
                <w:rFonts w:ascii="Times New Roman" w:hAnsi="Times New Roman"/>
                <w:sz w:val="24"/>
                <w:szCs w:val="24"/>
                <w:lang w:val="en-CA"/>
              </w:rPr>
              <w:t>}}{%else%}</w:t>
            </w:r>
            <w:r w:rsidR="00F64088">
              <w:rPr>
                <w:rFonts w:ascii="Times New Roman" w:hAnsi="Times New Roman"/>
                <w:sz w:val="24"/>
                <w:szCs w:val="24"/>
              </w:rPr>
              <w:t>{%endif%}</w:t>
            </w:r>
          </w:p>
        </w:tc>
        <w:tc>
          <w:tcPr>
            <w:tcW w:w="3260" w:type="dxa"/>
            <w:vAlign w:val="center"/>
          </w:tcPr>
          <w:p w14:paraId="21166BCF" w14:textId="3FDDB017"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73EAAFFF"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F64088">
              <w:rPr>
                <w:rFonts w:ascii="Times New Roman" w:hAnsi="Times New Roman" w:hint="eastAsia"/>
                <w:b/>
                <w:bCs/>
                <w:sz w:val="24"/>
                <w:szCs w:val="24"/>
                <w:lang w:val="en-CA"/>
              </w:rPr>
              <w:t>{{</w:t>
            </w:r>
            <w:r w:rsidR="00F64088">
              <w:rPr>
                <w:rFonts w:ascii="Times New Roman" w:hAnsi="Times New Roman"/>
                <w:b/>
                <w:bCs/>
                <w:sz w:val="24"/>
                <w:szCs w:val="24"/>
                <w:lang w:val="en-CA"/>
              </w:rPr>
              <w:t>sample.</w:t>
            </w:r>
            <w:r w:rsidR="005368D7" w:rsidRPr="005368D7">
              <w:rPr>
                <w:rFonts w:ascii="Times New Roman" w:hAnsi="Times New Roman"/>
                <w:b/>
                <w:bCs/>
                <w:sz w:val="24"/>
                <w:szCs w:val="24"/>
                <w:lang w:val="en-CA"/>
              </w:rPr>
              <w:t>report_number</w:t>
            </w:r>
            <w:r w:rsidR="005368D7" w:rsidRPr="005368D7">
              <w:rPr>
                <w:rFonts w:ascii="Times New Roman" w:hAnsi="Times New Roman" w:hint="eastAsia"/>
                <w:b/>
                <w:bCs/>
                <w:sz w:val="24"/>
                <w:szCs w:val="24"/>
                <w:lang w:val="en-CA"/>
              </w:rPr>
              <w:t xml:space="preserve"> </w:t>
            </w:r>
            <w:r w:rsidR="00F64088">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36B94496"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pathological_id</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pathological_id</w:t>
            </w:r>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7C890D59"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pathol_diagn</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pathol_diagn</w:t>
            </w:r>
            <w:r w:rsidR="00F64088">
              <w:rPr>
                <w:rFonts w:ascii="Times New Roman" w:hAnsi="Times New Roman"/>
                <w:sz w:val="24"/>
                <w:szCs w:val="24"/>
                <w:lang w:val="en-CA"/>
              </w:rPr>
              <w:t>}}{%else%}</w:t>
            </w:r>
            <w:r w:rsidR="00F64088">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30D20DE3"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sample_type</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sample_type</w:t>
            </w:r>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vAlign w:val="center"/>
          </w:tcPr>
          <w:p w14:paraId="6751ADA0" w14:textId="056B8F5E"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F64088" w:rsidRPr="00335276">
              <w:rPr>
                <w:rFonts w:ascii="Times New Roman" w:hAnsi="Times New Roman"/>
                <w:sz w:val="24"/>
                <w:szCs w:val="24"/>
              </w:rPr>
              <w:t>{%if sample.tumor_content%}{{sample.tumor_content}}{%else%}{%if lib_quality_control and lib_quality_control.lib_dna_qc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0A67AAB8"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F64088">
              <w:rPr>
                <w:rFonts w:ascii="Times New Roman" w:hAnsi="Times New Roman" w:hint="eastAsia"/>
                <w:sz w:val="24"/>
                <w:szCs w:val="24"/>
                <w:lang w:val="en-CA"/>
              </w:rPr>
              <w:t>{</w:t>
            </w:r>
            <w:r w:rsidR="00F64088">
              <w:rPr>
                <w:rFonts w:ascii="Times New Roman" w:hAnsi="Times New Roman"/>
                <w:sz w:val="24"/>
                <w:szCs w:val="24"/>
                <w:lang w:val="en-CA"/>
              </w:rPr>
              <w:t>%if sample.</w:t>
            </w:r>
            <w:r w:rsidR="00F64088" w:rsidRPr="00680054">
              <w:rPr>
                <w:rFonts w:ascii="Times New Roman" w:hAnsi="Times New Roman"/>
                <w:sz w:val="24"/>
                <w:szCs w:val="24"/>
                <w:lang w:val="en-CA"/>
              </w:rPr>
              <w:t>receive_data</w:t>
            </w:r>
            <w:r w:rsidR="00F64088">
              <w:rPr>
                <w:rFonts w:ascii="Times New Roman" w:hAnsi="Times New Roman"/>
                <w:sz w:val="24"/>
                <w:szCs w:val="24"/>
                <w:lang w:val="en-CA"/>
              </w:rPr>
              <w:t>%</w:t>
            </w:r>
            <w:r w:rsidR="00F64088">
              <w:rPr>
                <w:rFonts w:ascii="Times New Roman" w:hAnsi="Times New Roman" w:hint="eastAsia"/>
                <w:sz w:val="24"/>
                <w:szCs w:val="24"/>
                <w:lang w:val="en-CA"/>
              </w:rPr>
              <w:t>}</w:t>
            </w:r>
            <w:r w:rsidR="00F64088">
              <w:rPr>
                <w:rFonts w:ascii="Times New Roman" w:hAnsi="Times New Roman"/>
                <w:sz w:val="24"/>
                <w:szCs w:val="24"/>
                <w:lang w:val="en-CA"/>
              </w:rPr>
              <w:t>{{ sample.</w:t>
            </w:r>
            <w:r w:rsidR="00F64088" w:rsidRPr="00680054">
              <w:rPr>
                <w:rFonts w:ascii="Times New Roman" w:hAnsi="Times New Roman"/>
                <w:sz w:val="24"/>
                <w:szCs w:val="24"/>
                <w:lang w:val="en-CA"/>
              </w:rPr>
              <w:t>receive_data</w:t>
            </w:r>
            <w:r w:rsidR="00F64088">
              <w:rPr>
                <w:rFonts w:ascii="Times New Roman" w:hAnsi="Times New Roman"/>
                <w:sz w:val="24"/>
                <w:szCs w:val="24"/>
                <w:lang w:val="en-CA"/>
              </w:rPr>
              <w:t>}}{%else%}</w:t>
            </w:r>
            <w:r w:rsidR="00F64088">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654BA6EE"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F64088">
              <w:rPr>
                <w:rFonts w:ascii="Times New Roman" w:hAnsi="Times New Roman" w:hint="eastAsia"/>
                <w:sz w:val="24"/>
                <w:szCs w:val="24"/>
              </w:rPr>
              <w:t>{{</w:t>
            </w:r>
            <w:r w:rsidR="00F64088">
              <w:rPr>
                <w:rFonts w:ascii="Times New Roman" w:hAnsi="Times New Roman"/>
                <w:sz w:val="24"/>
                <w:szCs w:val="24"/>
              </w:rPr>
              <w:t>sample.report_date</w:t>
            </w:r>
            <w:r w:rsidR="00F64088">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74BCAD0F" w14:textId="46BFBE33" w:rsidR="00236E7C" w:rsidRPr="00236E7C" w:rsidRDefault="003770A7" w:rsidP="00236E7C">
            <w:pPr>
              <w:spacing w:after="0" w:line="0" w:lineRule="atLeast"/>
              <w:rPr>
                <w:rFonts w:ascii="Times New Roman" w:hAnsi="Times New Roman"/>
                <w:sz w:val="24"/>
                <w:szCs w:val="24"/>
                <w:lang w:val="en-CA"/>
              </w:rPr>
            </w:pPr>
            <w:r>
              <w:rPr>
                <w:rFonts w:ascii="Times New Roman" w:hAnsi="Times New Roman" w:hint="eastAsia"/>
                <w:sz w:val="24"/>
                <w:szCs w:val="24"/>
                <w:lang w:val="en-CA"/>
              </w:rPr>
              <w:t>甲状腺癌</w:t>
            </w:r>
            <w:r>
              <w:rPr>
                <w:rFonts w:ascii="Times New Roman" w:hAnsi="Times New Roman" w:hint="eastAsia"/>
                <w:sz w:val="24"/>
                <w:szCs w:val="24"/>
                <w:lang w:val="en-CA"/>
              </w:rPr>
              <w:t>2</w:t>
            </w:r>
            <w:r>
              <w:rPr>
                <w:rFonts w:ascii="Times New Roman" w:hAnsi="Times New Roman"/>
                <w:sz w:val="24"/>
                <w:szCs w:val="24"/>
                <w:lang w:val="en-CA"/>
              </w:rPr>
              <w:t>1</w:t>
            </w:r>
            <w:r w:rsidR="00236E7C" w:rsidRPr="00236E7C">
              <w:rPr>
                <w:rFonts w:ascii="Times New Roman" w:hAnsi="Times New Roman" w:hint="eastAsia"/>
                <w:sz w:val="24"/>
                <w:szCs w:val="24"/>
                <w:lang w:val="en-CA"/>
              </w:rPr>
              <w:t>基因检测</w:t>
            </w:r>
          </w:p>
          <w:p w14:paraId="6FCB3E43" w14:textId="05480912" w:rsidR="00AB38B5" w:rsidRDefault="00236E7C" w:rsidP="00236E7C">
            <w:pPr>
              <w:spacing w:after="0" w:line="0" w:lineRule="atLeast"/>
              <w:rPr>
                <w:rFonts w:ascii="Times New Roman" w:hAnsi="Times New Roman"/>
                <w:sz w:val="24"/>
                <w:szCs w:val="24"/>
                <w:lang w:val="en-CA"/>
              </w:rPr>
            </w:pPr>
            <w:r w:rsidRPr="00236E7C">
              <w:rPr>
                <w:rFonts w:ascii="Times New Roman" w:hAnsi="Times New Roman" w:hint="eastAsia"/>
                <w:sz w:val="24"/>
                <w:szCs w:val="24"/>
                <w:lang w:val="en-CA"/>
              </w:rPr>
              <w:t>（含</w:t>
            </w:r>
            <w:r w:rsidRPr="00236E7C">
              <w:rPr>
                <w:rFonts w:ascii="Times New Roman" w:hAnsi="Times New Roman" w:hint="eastAsia"/>
                <w:sz w:val="24"/>
                <w:szCs w:val="24"/>
                <w:lang w:val="en-CA"/>
              </w:rPr>
              <w:t>MSI</w:t>
            </w:r>
            <w:r w:rsidRPr="00236E7C">
              <w:rPr>
                <w:rFonts w:ascii="Times New Roman" w:hAnsi="Times New Roman" w:hint="eastAsia"/>
                <w:sz w:val="24"/>
                <w:szCs w:val="24"/>
                <w:lang w:val="en-CA"/>
              </w:rPr>
              <w:t>）</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2DB3817A">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F64088" w:rsidRPr="007538B2" w14:paraId="778E9B25" w14:textId="77777777" w:rsidTr="00F140A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588814B0" w14:textId="77777777" w:rsidR="00F64088" w:rsidRPr="007538B2" w:rsidRDefault="00F64088" w:rsidP="00F140A5">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F64088" w:rsidRPr="007538B2" w14:paraId="7DDC5E68" w14:textId="77777777" w:rsidTr="00F140A5">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34E2DA45" w14:textId="77777777" w:rsidR="00F64088" w:rsidRPr="007538B2" w:rsidRDefault="00F64088" w:rsidP="00F140A5">
            <w:pPr>
              <w:spacing w:after="0" w:line="240" w:lineRule="auto"/>
              <w:rPr>
                <w:rFonts w:ascii="Times New Roman" w:hAnsi="Times New Roman"/>
                <w:b w:val="0"/>
                <w:bCs w:val="0"/>
                <w:sz w:val="24"/>
                <w:szCs w:val="24"/>
              </w:rPr>
            </w:pPr>
            <w:r w:rsidRPr="007538B2">
              <w:rPr>
                <w:rFonts w:ascii="Times New Roman" w:hAnsi="Times New Roman" w:hint="eastAsia"/>
                <w:sz w:val="24"/>
                <w:szCs w:val="24"/>
              </w:rPr>
              <w:t>体细胞变异</w:t>
            </w:r>
          </w:p>
        </w:tc>
      </w:tr>
      <w:tr w:rsidR="00F64088" w:rsidRPr="007538B2" w14:paraId="5F7063F9"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0A1EB7B7" w14:textId="77777777" w:rsidR="00F64088" w:rsidRPr="007538B2" w:rsidRDefault="00F64088" w:rsidP="00F140A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577AABBD" w14:textId="77777777" w:rsidR="00F64088" w:rsidRPr="007538B2" w:rsidRDefault="00F64088" w:rsidP="00F140A5">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181B5DB6"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6CE6BFBE"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6B56D7CD"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7DA1D65E"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44A9E0F0"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44273CB7"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3051170B"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31EDBD51"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0884885F" w14:textId="77777777" w:rsidR="00F64088" w:rsidRPr="007538B2"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F64088" w:rsidRPr="007538B2" w14:paraId="38C49A06"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B841E3"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var.knb and var.var_somatic.level_I%}</w:t>
            </w:r>
          </w:p>
        </w:tc>
      </w:tr>
      <w:tr w:rsidR="00F64088" w:rsidRPr="007538B2" w14:paraId="191C6A29"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955BC0F"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[var.knb] + var.var_somatic.level_I %}</w:t>
            </w:r>
          </w:p>
        </w:tc>
      </w:tr>
      <w:tr w:rsidR="00F64088" w:rsidRPr="007538B2" w14:paraId="769F2A90"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2217125"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07FE98D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w:t>
            </w:r>
            <w:r w:rsidRPr="007538B2">
              <w:rPr>
                <w:rFonts w:ascii="Times New Roman" w:hAnsi="Times New Roman" w:hint="eastAsia"/>
                <w:sz w:val="21"/>
                <w:szCs w:val="21"/>
              </w:rPr>
              <w:lastRenderedPageBreak/>
              <w:t>.var_somatic.level_I|count}}</w:t>
            </w:r>
            <w:r w:rsidRPr="007538B2">
              <w:rPr>
                <w:rFonts w:ascii="Times New Roman" w:hAnsi="Times New Roman" w:hint="eastAsia"/>
                <w:sz w:val="21"/>
                <w:szCs w:val="21"/>
              </w:rPr>
              <w:t>个</w:t>
            </w:r>
          </w:p>
        </w:tc>
        <w:tc>
          <w:tcPr>
            <w:tcW w:w="1134" w:type="dxa"/>
          </w:tcPr>
          <w:p w14:paraId="4D3B636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w:t>
            </w:r>
            <w:r w:rsidRPr="007538B2">
              <w:rPr>
                <w:rFonts w:ascii="Times New Roman" w:hAnsi="Times New Roman"/>
                <w:sz w:val="21"/>
                <w:szCs w:val="21"/>
                <w:highlight w:val="yellow"/>
              </w:rPr>
              <w:lastRenderedPageBreak/>
              <w:t>NRAS/BRAF WT”%}</w:t>
            </w:r>
          </w:p>
          <w:p w14:paraId="310A42CF" w14:textId="3DE167CF" w:rsidR="00E95BAA"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0F6730">
              <w:rPr>
                <w:rFonts w:ascii="Times New Roman" w:hAnsi="Times New Roman" w:hint="eastAsia"/>
                <w:sz w:val="21"/>
                <w:szCs w:val="21"/>
              </w:rPr>
              <w:t>激活突变</w:t>
            </w:r>
          </w:p>
          <w:p w14:paraId="7A6034D6" w14:textId="0E42BAF0"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7D7E33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103476F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47C5C91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09C0308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2D12753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827DEC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6C9B492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C52E9A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3D9E52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493932A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592BE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21F6F53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a.var_id==”KRAS/NRAS/BRAF WT”%}</w:t>
            </w:r>
          </w:p>
          <w:p w14:paraId="1A2A422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p>
          <w:p w14:paraId="6239BA9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BB7676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2606B7A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6ABF73D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4DCB6BC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0FF26A0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1D9E22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7EC710E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5E009A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EDEBA8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1A5F69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06F14E3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7252E56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7137948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7C4AFA6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6375342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225DD9C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w:t>
            </w:r>
            <w:r w:rsidRPr="007538B2">
              <w:rPr>
                <w:rFonts w:ascii="Times New Roman" w:hAnsi="Times New Roman"/>
                <w:sz w:val="21"/>
                <w:szCs w:val="21"/>
                <w:highlight w:val="yellow"/>
              </w:rPr>
              <w:lastRenderedPageBreak/>
              <w:t>S/NRAS/BRAF WT”%}</w:t>
            </w:r>
          </w:p>
          <w:p w14:paraId="0578E14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966C11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460ABC4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24E6456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3101C7E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C5DCA7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252C4AB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F3BE78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282E596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1529583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6E2A9AA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37C2D5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7DE37A3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AD5026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78C8E7B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4E6EB60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a.var_id==”KRAS/NRAS/BRAF </w:t>
            </w:r>
            <w:r w:rsidRPr="007538B2">
              <w:rPr>
                <w:rFonts w:ascii="Times New Roman" w:hAnsi="Times New Roman"/>
                <w:sz w:val="21"/>
                <w:szCs w:val="21"/>
                <w:highlight w:val="yellow"/>
              </w:rPr>
              <w:lastRenderedPageBreak/>
              <w:t>WT” or a.gene_symbol in [“KRAS”, “NRAS”, “BRAF”]%}</w:t>
            </w:r>
          </w:p>
          <w:p w14:paraId="0849A39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0C151C5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20EDED1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62AD1B8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6065FF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D9C509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0CD4E4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400EC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0784734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7F46B25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5635C8F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686B9FA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3D856B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D83287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BB3EE0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0BEDD4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453CC89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a.var_id==”KRAS/NR</w:t>
            </w:r>
            <w:r w:rsidRPr="007538B2">
              <w:rPr>
                <w:rFonts w:ascii="Times New Roman" w:hAnsi="Times New Roman"/>
                <w:sz w:val="21"/>
                <w:szCs w:val="21"/>
                <w:highlight w:val="yellow"/>
              </w:rPr>
              <w:lastRenderedPageBreak/>
              <w:t>AS/BRAF WT” or a.gene_symbol in [“KRAS”, “NRAS”, “BRAF”]%}</w:t>
            </w:r>
          </w:p>
          <w:p w14:paraId="47E8E94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4D49419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0E6756E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2D7D326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3703A7D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24B61D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0F624F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DF3FA3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53D38A9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7579996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54FFD61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75C62FE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4F28F6E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93EBA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2C5592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FA69E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endif%}</w:t>
            </w:r>
          </w:p>
        </w:tc>
        <w:tc>
          <w:tcPr>
            <w:tcW w:w="1134" w:type="dxa"/>
          </w:tcPr>
          <w:p w14:paraId="5CBDFEB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w:t>
            </w:r>
            <w:r w:rsidRPr="007538B2">
              <w:rPr>
                <w:rFonts w:ascii="Times New Roman" w:hAnsi="Times New Roman"/>
                <w:sz w:val="21"/>
                <w:szCs w:val="21"/>
                <w:highlight w:val="yellow"/>
              </w:rPr>
              <w:lastRenderedPageBreak/>
              <w:t>rognostic or a.evi_sum.evi_split.Diagnostic %}</w:t>
            </w:r>
          </w:p>
          <w:p w14:paraId="7FE0874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63B23A0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4769285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283D468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1C6A5D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CD5274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2850F0D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443523D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45AD4CA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4631A3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F228A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D0EFCC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304B4F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lastRenderedPageBreak/>
              <w:t>{</w:t>
            </w:r>
            <w:r w:rsidRPr="007538B2">
              <w:rPr>
                <w:rFonts w:ascii="Times New Roman" w:hAnsi="Times New Roman"/>
                <w:sz w:val="21"/>
                <w:szCs w:val="21"/>
                <w:highlight w:val="yellow"/>
              </w:rPr>
              <w:t>%p endif%}</w:t>
            </w:r>
          </w:p>
        </w:tc>
      </w:tr>
      <w:tr w:rsidR="00F64088" w:rsidRPr="007538B2" w14:paraId="13C4D627"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330D76A"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F64088" w:rsidRPr="007538B2" w14:paraId="325EB881"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1584514"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not var.knb and var.var_somatic.level_I%}</w:t>
            </w:r>
          </w:p>
        </w:tc>
      </w:tr>
      <w:tr w:rsidR="00F64088" w:rsidRPr="007538B2" w14:paraId="7C3F82F4"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6D8F518"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{%tr for a in var.var_somatic.level_I %}</w:t>
            </w:r>
          </w:p>
        </w:tc>
      </w:tr>
      <w:tr w:rsidR="00F64088" w:rsidRPr="007538B2" w14:paraId="7444993A"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B8FBC29"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hint="eastAsia"/>
                <w:b w:val="0"/>
                <w:bCs w:val="0"/>
                <w:sz w:val="21"/>
                <w:szCs w:val="21"/>
              </w:rPr>
              <w:t>类</w:t>
            </w:r>
          </w:p>
        </w:tc>
        <w:tc>
          <w:tcPr>
            <w:tcW w:w="709" w:type="dxa"/>
          </w:tcPr>
          <w:p w14:paraId="44322B9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{%vm%}{{var.var_somatic.level_I|count}}</w:t>
            </w:r>
            <w:r w:rsidRPr="007538B2">
              <w:rPr>
                <w:rFonts w:ascii="Times New Roman" w:hAnsi="Times New Roman" w:hint="eastAsia"/>
                <w:sz w:val="21"/>
                <w:szCs w:val="21"/>
              </w:rPr>
              <w:t>个</w:t>
            </w:r>
          </w:p>
        </w:tc>
        <w:tc>
          <w:tcPr>
            <w:tcW w:w="1134" w:type="dxa"/>
          </w:tcPr>
          <w:p w14:paraId="53BE15C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3E55F3F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027D3CE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1996FCA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50687BF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368EB5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7B19CB1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91F53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5785B1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154BC96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77AC09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5B3B864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159BEDD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1A00685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1CAE8DA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7DB35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4455B86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78FBF8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50B45B4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1F024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6AA6E97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057FA6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6A2E691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11831E4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6E2D721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607ED69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CFA360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25F814C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9419C3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512AAD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831EC0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0E38992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2C58CB2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6577854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35406E9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03DED45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16841C3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653C30D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5129A7E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461B2AE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1B4A900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685274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D409F7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333704E"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768176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F56DE0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62909CF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60E1A0B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ADE89A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653C65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6EC454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129A60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D43FF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3AA6377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if a.gene_symbol in [“KRAS”, “NRAS”, “BRAF”]%}</w:t>
            </w:r>
          </w:p>
          <w:p w14:paraId="15AA1F61"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3A82959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3EB1BB6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36EB6A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9612D6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016DBD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7FCE61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C145E5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4751DB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0C016F6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2E1BF40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016C6A3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373354A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4743B65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BB69F2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803EDC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49C528D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2BBC48E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7144768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6A83882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30C520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AB2F5E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E8FD32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4EA4D9F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254A74D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 }}</w:t>
            </w:r>
            <w:r w:rsidRPr="007538B2">
              <w:rPr>
                <w:rFonts w:ascii="Times New Roman" w:hAnsi="Times New Roman" w:hint="eastAsia"/>
                <w:sz w:val="21"/>
                <w:szCs w:val="21"/>
              </w:rPr>
              <w:t>级）</w:t>
            </w:r>
          </w:p>
          <w:p w14:paraId="3470C74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6599B59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4D8A15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15B39DD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26BB234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406E98D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6B748C0"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endfor%}</w:t>
            </w:r>
          </w:p>
        </w:tc>
      </w:tr>
      <w:tr w:rsidR="00F64088" w:rsidRPr="007538B2" w14:paraId="4730A1A9"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DEA0E39"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elif var.knb and not var.var_somatic.level_I%}</w:t>
            </w:r>
          </w:p>
        </w:tc>
      </w:tr>
      <w:tr w:rsidR="00F64088" w:rsidRPr="007538B2" w14:paraId="4F4A05F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FB69B19"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0B68EB9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322F412" w14:textId="28D0AA1D"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r w:rsidR="000F6730">
              <w:rPr>
                <w:rFonts w:ascii="Times New Roman" w:hAnsi="Times New Roman" w:hint="eastAsia"/>
                <w:sz w:val="21"/>
                <w:szCs w:val="21"/>
              </w:rPr>
              <w:t>激活突变</w:t>
            </w:r>
          </w:p>
        </w:tc>
        <w:tc>
          <w:tcPr>
            <w:tcW w:w="2551" w:type="dxa"/>
          </w:tcPr>
          <w:p w14:paraId="7EFA25C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5D897D2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7E92D38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.evi_sum.regimen_S|filter_csco%}</w:t>
            </w:r>
          </w:p>
          <w:p w14:paraId="61C9A8C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105C9FC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C69713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428935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3A8191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2D8381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3BEC99E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r>
              <w:rPr>
                <w:rFonts w:ascii="Times New Roman" w:hAnsi="Times New Roman"/>
                <w:sz w:val="21"/>
                <w:szCs w:val="21"/>
              </w:rPr>
              <w:t>var.knb</w:t>
            </w:r>
            <w:r w:rsidRPr="007538B2">
              <w:rPr>
                <w:rFonts w:ascii="Times New Roman" w:hAnsi="Times New Roman"/>
                <w:sz w:val="21"/>
                <w:szCs w:val="21"/>
              </w:rPr>
              <w:t>.evi_sum.regimen_R|filter_csco %}</w:t>
            </w:r>
          </w:p>
          <w:p w14:paraId="7EDA158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0F79CE1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EE50D2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4437144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011794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965727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13E49CB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r>
              <w:rPr>
                <w:rFonts w:ascii="Times New Roman" w:hAnsi="Times New Roman"/>
                <w:sz w:val="21"/>
                <w:szCs w:val="21"/>
                <w:highlight w:val="yellow"/>
              </w:rPr>
              <w:t>var.knb</w:t>
            </w:r>
            <w:r w:rsidRPr="007538B2">
              <w:rPr>
                <w:rFonts w:ascii="Times New Roman" w:hAnsi="Times New Roman"/>
                <w:sz w:val="21"/>
                <w:szCs w:val="21"/>
                <w:highlight w:val="yellow"/>
              </w:rPr>
              <w:t xml:space="preserve">.evi_sum.evi_split.Prognostic or </w:t>
            </w:r>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 %}</w:t>
            </w:r>
          </w:p>
          <w:p w14:paraId="445BEFE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
          <w:p w14:paraId="160EE38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.evi_sum.evi_split.Prognostic %}</w:t>
            </w:r>
          </w:p>
          <w:p w14:paraId="543AB85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6BBF7BD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BFF89F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55D1AC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r>
              <w:rPr>
                <w:rFonts w:ascii="Times New Roman" w:hAnsi="Times New Roman"/>
                <w:sz w:val="21"/>
                <w:szCs w:val="21"/>
                <w:highlight w:val="magenta"/>
              </w:rPr>
              <w:t>var.knb</w:t>
            </w:r>
            <w:r w:rsidRPr="007538B2">
              <w:rPr>
                <w:rFonts w:ascii="Times New Roman" w:hAnsi="Times New Roman"/>
                <w:sz w:val="21"/>
                <w:szCs w:val="21"/>
                <w:highlight w:val="magenta"/>
              </w:rPr>
              <w:t>.evi_sum.evi_split.Diagnostic%}</w:t>
            </w:r>
          </w:p>
          <w:p w14:paraId="5FD83D4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for b in </w:t>
            </w:r>
            <w:r>
              <w:rPr>
                <w:rFonts w:ascii="Times New Roman" w:hAnsi="Times New Roman"/>
                <w:sz w:val="21"/>
                <w:szCs w:val="21"/>
              </w:rPr>
              <w:t>var.knb</w:t>
            </w:r>
            <w:r w:rsidRPr="007538B2">
              <w:rPr>
                <w:rFonts w:ascii="Times New Roman" w:hAnsi="Times New Roman"/>
                <w:sz w:val="21"/>
                <w:szCs w:val="21"/>
              </w:rPr>
              <w:t>.evi_sum.evi_split.Diagnostic %}</w:t>
            </w:r>
          </w:p>
          <w:p w14:paraId="05B3742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507AFDB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196331C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78E41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71D3804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59EC0A0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005C3C93"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5D39085"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F64088" w:rsidRPr="007538B2" w14:paraId="7710ED10"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D8C8959"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437E132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56B1456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69BFC3B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7CC48B7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B27265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47F7278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FB4684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0790C841"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F638276"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F64088" w:rsidRPr="007538B2" w14:paraId="54A2A9E5"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85F21D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var.var_somatic.level_II%}</w:t>
            </w:r>
          </w:p>
        </w:tc>
      </w:tr>
      <w:tr w:rsidR="00F64088" w:rsidRPr="007538B2" w14:paraId="1F7858C6"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F5CA023"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var.var_somatic.level_II %}</w:t>
            </w:r>
          </w:p>
        </w:tc>
      </w:tr>
      <w:tr w:rsidR="00F64088" w:rsidRPr="007538B2" w14:paraId="3D1A6611"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66F279B8"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{%vm%}II</w:t>
            </w:r>
            <w:r w:rsidRPr="007538B2">
              <w:rPr>
                <w:rFonts w:ascii="Times New Roman" w:hAnsi="Times New Roman" w:hint="eastAsia"/>
                <w:b w:val="0"/>
                <w:bCs w:val="0"/>
                <w:sz w:val="21"/>
                <w:szCs w:val="21"/>
              </w:rPr>
              <w:t>类</w:t>
            </w:r>
          </w:p>
        </w:tc>
        <w:tc>
          <w:tcPr>
            <w:tcW w:w="709" w:type="dxa"/>
          </w:tcPr>
          <w:p w14:paraId="7F34873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{%vm%}{{var.var_somatic.level_</w:t>
            </w:r>
            <w:r w:rsidRPr="007538B2">
              <w:rPr>
                <w:rFonts w:ascii="Times New Roman" w:hAnsi="Times New Roman"/>
                <w:sz w:val="21"/>
                <w:szCs w:val="21"/>
              </w:rPr>
              <w:t>I</w:t>
            </w:r>
            <w:r w:rsidRPr="007538B2">
              <w:rPr>
                <w:rFonts w:ascii="Times New Roman" w:hAnsi="Times New Roman" w:hint="eastAsia"/>
                <w:sz w:val="21"/>
                <w:szCs w:val="21"/>
              </w:rPr>
              <w:t>I|count}}</w:t>
            </w:r>
            <w:r w:rsidRPr="007538B2">
              <w:rPr>
                <w:rFonts w:ascii="Times New Roman" w:hAnsi="Times New Roman" w:hint="eastAsia"/>
                <w:sz w:val="21"/>
                <w:szCs w:val="21"/>
              </w:rPr>
              <w:t>个</w:t>
            </w:r>
          </w:p>
        </w:tc>
        <w:tc>
          <w:tcPr>
            <w:tcW w:w="1134" w:type="dxa"/>
          </w:tcPr>
          <w:p w14:paraId="1D34677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 in a.gene_symbol and (a.bio_category==”Sv” or a.bio_category == “PSeqRnaSv”)%}</w:t>
            </w:r>
          </w:p>
          <w:p w14:paraId="7E71AD9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a.three_prime_gene %}</w:t>
            </w:r>
          </w:p>
          <w:p w14:paraId="6A1CB17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69D15D7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1FFBE817"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E037AD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{{a.five_prime_gene}}</w:t>
            </w:r>
          </w:p>
          <w:p w14:paraId="068D7F8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D63031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A7A4C0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20C40EF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C7E48A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33B640B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71DD13E7"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49516EF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5419EE4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1D7657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3F5BBB1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D24C0F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60C88C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9E7C5C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7B9A754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6F92CBE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6DA67C3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26F9506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458F7A2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if a.bio_category==”Snvindel”%}</w:t>
            </w:r>
          </w:p>
          <w:p w14:paraId="2C4F17F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71575617"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3E8E97C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7F60BA6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CDCD65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7F17B36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4B4B450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21A4BF4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{{a.freq_str}}</w:t>
            </w:r>
          </w:p>
          <w:p w14:paraId="484B633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0F2AB71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74BF7D7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13E402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7C313D3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a.evi_sum.regimen_S|filter_csco%}</w:t>
            </w:r>
          </w:p>
          <w:p w14:paraId="08054CD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4E622F1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27B68FA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1B0E56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A5CCEE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57A0F6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6AE48BF"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4729AF5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a.evi_sum.regimen_S %}</w:t>
            </w:r>
          </w:p>
          <w:p w14:paraId="2537676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w:t>
            </w:r>
            <w:r w:rsidRPr="007538B2">
              <w:rPr>
                <w:rFonts w:ascii="Times New Roman" w:hAnsi="Times New Roman"/>
                <w:sz w:val="21"/>
                <w:szCs w:val="21"/>
              </w:rPr>
              <w:lastRenderedPageBreak/>
              <w:t>_S</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5987B8DB"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6CB97D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0B8D6E6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BD1F21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04203F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F9E4AB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46A4DBE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{%p if a.gene_symbol in [“KRAS”, “NRAS”, “BRAF”]%}</w:t>
            </w:r>
          </w:p>
          <w:p w14:paraId="3D94A76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a.evi_sum.regimen_R|filter_csco %}</w:t>
            </w:r>
          </w:p>
          <w:p w14:paraId="0AE5D6C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2E6D866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AC91B4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027EC5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26A2FAB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p w14:paraId="5578CC9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64CB63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7F6FFC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a.evi_sum.regimen_R %}</w:t>
            </w:r>
          </w:p>
          <w:p w14:paraId="79C0083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a.evi_sum.regimen_R</w:t>
            </w:r>
            <w:r w:rsidRPr="007538B2">
              <w:rPr>
                <w:rFonts w:ascii="Times New Roman" w:hAnsi="Times New Roman"/>
                <w:color w:val="FF0000"/>
                <w:sz w:val="21"/>
                <w:szCs w:val="21"/>
              </w:rPr>
              <w:t>|xajdy_filter_regimen_level</w:t>
            </w:r>
            <w:r w:rsidRPr="007538B2">
              <w:rPr>
                <w:rFonts w:ascii="Times New Roman" w:hAnsi="Times New Roman"/>
                <w:sz w:val="21"/>
                <w:szCs w:val="21"/>
              </w:rPr>
              <w:t xml:space="preserve"> %}</w:t>
            </w:r>
          </w:p>
          <w:p w14:paraId="57079D9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{{b.regimen_name}}({{b.evi_conclusion_simple}}</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5A35768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50102C19"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77890E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75ABA6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EAD601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1C4B994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{%p if a.evi_sum.evi_split.Prognostic or a.evi_sum.evi_split.Diagnostic %}</w:t>
            </w:r>
          </w:p>
          <w:p w14:paraId="1B436972"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a.evi_sum.evi_split.Prognostic%}</w:t>
            </w:r>
          </w:p>
          <w:p w14:paraId="0431068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a.evi_sum.evi_split.Prognostic %}</w:t>
            </w:r>
          </w:p>
          <w:p w14:paraId="67D4CAF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{{b.clinical_significance_cn }}</w:t>
            </w:r>
            <w:r w:rsidRPr="007538B2">
              <w:rPr>
                <w:rFonts w:ascii="Times New Roman" w:hAnsi="Times New Roman" w:hint="eastAsia"/>
                <w:sz w:val="21"/>
                <w:szCs w:val="21"/>
              </w:rPr>
              <w:t>（</w:t>
            </w:r>
            <w:r w:rsidRPr="007538B2">
              <w:rPr>
                <w:rFonts w:ascii="Times New Roman" w:hAnsi="Times New Roman" w:hint="eastAsia"/>
                <w:sz w:val="21"/>
                <w:szCs w:val="21"/>
              </w:rPr>
              <w:t>{{b.evi_conclusio</w:t>
            </w:r>
            <w:r w:rsidRPr="007538B2">
              <w:rPr>
                <w:rFonts w:ascii="Times New Roman" w:hAnsi="Times New Roman" w:hint="eastAsia"/>
                <w:sz w:val="21"/>
                <w:szCs w:val="21"/>
              </w:rPr>
              <w:lastRenderedPageBreak/>
              <w:t>n_simple }}</w:t>
            </w:r>
            <w:r w:rsidRPr="007538B2">
              <w:rPr>
                <w:rFonts w:ascii="Times New Roman" w:hAnsi="Times New Roman" w:hint="eastAsia"/>
                <w:sz w:val="21"/>
                <w:szCs w:val="21"/>
              </w:rPr>
              <w:t>级）</w:t>
            </w:r>
          </w:p>
          <w:p w14:paraId="697ABEE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24FB13C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F320A3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{%p if a.evi_sum.evi_split.Diagnostic%}</w:t>
            </w:r>
          </w:p>
          <w:p w14:paraId="4DBF9D4D"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for b in a.evi_sum.evi_split.Diagnostic %}</w:t>
            </w:r>
          </w:p>
          <w:p w14:paraId="4B02765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{{b.evi_conclusion_simple }}</w:t>
            </w:r>
            <w:r w:rsidRPr="007538B2">
              <w:rPr>
                <w:rFonts w:ascii="Times New Roman" w:hAnsi="Times New Roman" w:hint="eastAsia"/>
                <w:sz w:val="21"/>
                <w:szCs w:val="21"/>
              </w:rPr>
              <w:t>级）</w:t>
            </w:r>
          </w:p>
          <w:p w14:paraId="388248D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endfor%}</w:t>
            </w:r>
          </w:p>
          <w:p w14:paraId="7930144C"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487A56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22E1AC73"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6A1828E"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F64088" w:rsidRPr="007538B2" w14:paraId="47678AEE"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8CA63E8"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{%tr endfor%}</w:t>
            </w:r>
          </w:p>
        </w:tc>
      </w:tr>
      <w:tr w:rsidR="00F64088" w:rsidRPr="007538B2" w14:paraId="26F94416"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A49A985"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64088" w:rsidRPr="007538B2" w14:paraId="3C0B8AAF"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3B5C1A1"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2ED21BD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D823B6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182EB34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2A01C6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636EA06A"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60CEC2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58CC98B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63AD8537"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1D42C20"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F64088" w:rsidRPr="007538B2" w14:paraId="2E743D87"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2DC74A9"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if var.var_somatic.level_onco_nodrug + var.var_somatic.level_III %}</w:t>
            </w:r>
          </w:p>
        </w:tc>
      </w:tr>
      <w:tr w:rsidR="00F64088" w:rsidRPr="007538B2" w14:paraId="2C8ED7BE"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C693E7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{%tr for a in var.var_somatic.level_onco_nodrug + var.var_somatic.level_III %}</w:t>
            </w:r>
          </w:p>
        </w:tc>
      </w:tr>
      <w:tr w:rsidR="00F64088" w:rsidRPr="007538B2" w14:paraId="68871B4A"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EF74C71"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{%vm%}I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03C82A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{%vm%}{{</w:t>
            </w:r>
            <w:r w:rsidRPr="007538B2">
              <w:rPr>
                <w:rFonts w:ascii="Times New Roman" w:hAnsi="Times New Roman"/>
                <w:sz w:val="21"/>
                <w:szCs w:val="21"/>
              </w:rPr>
              <w:t>(var.var_somatic.level_onco_nodrug + var.var_somatic.level_III)</w:t>
            </w:r>
            <w:r w:rsidRPr="007538B2">
              <w:rPr>
                <w:rFonts w:ascii="Times New Roman" w:hAnsi="Times New Roman" w:hint="eastAsia"/>
                <w:sz w:val="21"/>
                <w:szCs w:val="21"/>
              </w:rPr>
              <w:t>|</w:t>
            </w:r>
            <w:r w:rsidRPr="007538B2">
              <w:rPr>
                <w:rFonts w:ascii="Times New Roman" w:hAnsi="Times New Roman" w:hint="eastAsia"/>
                <w:sz w:val="21"/>
                <w:szCs w:val="21"/>
              </w:rPr>
              <w:lastRenderedPageBreak/>
              <w:t>count}}</w:t>
            </w:r>
            <w:r w:rsidRPr="007538B2">
              <w:rPr>
                <w:rFonts w:ascii="Times New Roman" w:hAnsi="Times New Roman" w:hint="eastAsia"/>
                <w:sz w:val="21"/>
                <w:szCs w:val="21"/>
              </w:rPr>
              <w:t>个</w:t>
            </w:r>
          </w:p>
        </w:tc>
        <w:tc>
          <w:tcPr>
            <w:tcW w:w="1134" w:type="dxa"/>
          </w:tcPr>
          <w:p w14:paraId="5C6C7D2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if “,” in a.gene_symbol and (a.bio_category==”Sv” or a.bio_category == “PSeqRnaSv”)%}</w:t>
            </w:r>
          </w:p>
          <w:p w14:paraId="490A4E8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a.five_prime_gene != a.three_pri</w:t>
            </w:r>
            <w:r w:rsidRPr="007538B2">
              <w:rPr>
                <w:rFonts w:ascii="Times New Roman" w:hAnsi="Times New Roman"/>
                <w:sz w:val="21"/>
                <w:szCs w:val="21"/>
              </w:rPr>
              <w:lastRenderedPageBreak/>
              <w:t>me_gene %}</w:t>
            </w:r>
          </w:p>
          <w:p w14:paraId="2B74946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326ED03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{{a.three_prime_gene}}</w:t>
            </w:r>
          </w:p>
          <w:p w14:paraId="6036DE2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3F4F73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{{a.five_prime_gene}}</w:t>
            </w:r>
          </w:p>
          <w:p w14:paraId="57BC3D7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B8FB5B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33ABDAB"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{{a.gene_symbol}}</w:t>
            </w:r>
          </w:p>
          <w:p w14:paraId="7F8B059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3623BB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3A9A8FF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{{a.hgvs_c}}</w:t>
            </w:r>
          </w:p>
          <w:p w14:paraId="5691A31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a.hgvs_p!=”p.?”%}</w:t>
            </w:r>
          </w:p>
          <w:p w14:paraId="2C2A713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{{a.hgvs_p}}</w:t>
            </w:r>
          </w:p>
          <w:p w14:paraId="734605D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05C335F"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{{a.varInfo_XAJDY}}</w:t>
            </w:r>
          </w:p>
          <w:p w14:paraId="4C2BAAF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424B7FD4"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573D2A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764A343"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5AD81855"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F2A4A4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elif a.bio_category</w:t>
            </w:r>
            <w:r>
              <w:rPr>
                <w:rFonts w:ascii="Times New Roman" w:hAnsi="Times New Roman"/>
                <w:sz w:val="21"/>
                <w:szCs w:val="21"/>
              </w:rPr>
              <w:t xml:space="preserve"> in [</w:t>
            </w:r>
            <w:r w:rsidRPr="007538B2">
              <w:rPr>
                <w:rFonts w:ascii="Times New Roman" w:hAnsi="Times New Roman"/>
                <w:sz w:val="21"/>
                <w:szCs w:val="21"/>
              </w:rPr>
              <w:t>”Sv”</w:t>
            </w:r>
            <w:r>
              <w:rPr>
                <w:rFonts w:ascii="Times New Roman" w:hAnsi="Times New Roman"/>
                <w:sz w:val="21"/>
                <w:szCs w:val="21"/>
              </w:rPr>
              <w:t>, “</w:t>
            </w:r>
            <w:r w:rsidRPr="00032556">
              <w:rPr>
                <w:rFonts w:ascii="Times New Roman" w:hAnsi="Times New Roman"/>
                <w:sz w:val="21"/>
                <w:szCs w:val="21"/>
              </w:rPr>
              <w:t>PSeqRnaSv</w:t>
            </w:r>
            <w:r>
              <w:rPr>
                <w:rFonts w:ascii="Times New Roman" w:hAnsi="Times New Roman"/>
                <w:sz w:val="21"/>
                <w:szCs w:val="21"/>
              </w:rPr>
              <w:t>”]</w:t>
            </w:r>
            <w:r w:rsidRPr="007538B2">
              <w:rPr>
                <w:rFonts w:ascii="Times New Roman" w:hAnsi="Times New Roman"/>
                <w:sz w:val="21"/>
                <w:szCs w:val="21"/>
              </w:rPr>
              <w:t>%}</w:t>
            </w:r>
          </w:p>
          <w:p w14:paraId="0471222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{%if a.five_prime_gene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a.three_prime_gene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skipping{%else%}{{a.five_prime_gene}}-{{a.three_prime_gene}}</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0337CBC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0E92093C"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{%p if a.bio_category==”Snvindel”%}</w:t>
            </w:r>
          </w:p>
          <w:p w14:paraId="1378F82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22D4A0E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if a.judge_mergeMET%}</w:t>
            </w:r>
          </w:p>
          <w:p w14:paraId="522C676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0C878C7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4724BE52"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a.bio_category==”Cnv”%}</w:t>
            </w:r>
          </w:p>
          <w:p w14:paraId="67A62AC0"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{{a.cn_mean}}</w:t>
            </w:r>
          </w:p>
          <w:p w14:paraId="6CC2F53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a.bio_category==”Sv”%}</w:t>
            </w:r>
          </w:p>
          <w:p w14:paraId="0E464DA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{{a.freq_str}}</w:t>
            </w:r>
          </w:p>
          <w:p w14:paraId="3A1D86C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elif a.bio_category==”PSeqRnaSv”%}</w:t>
            </w:r>
          </w:p>
          <w:p w14:paraId="19C8B0AD"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sz w:val="21"/>
                <w:szCs w:val="21"/>
              </w:rPr>
              <w:t>a.freq</w:t>
            </w:r>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32EA6A7"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FBC2B48"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0D56876"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361541B9" w14:textId="77777777" w:rsidR="00F64088" w:rsidRPr="007538B2" w:rsidRDefault="00F64088" w:rsidP="00F140A5">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F64088" w:rsidRPr="007538B2" w14:paraId="79358E94"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222ED1DB"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endfor%}</w:t>
            </w:r>
          </w:p>
        </w:tc>
      </w:tr>
      <w:tr w:rsidR="00F64088" w:rsidRPr="007538B2" w14:paraId="567E535B"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6ABC3AC" w14:textId="77777777" w:rsidR="00F64088" w:rsidRPr="007538B2" w:rsidRDefault="00F64088" w:rsidP="00F140A5">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F64088" w:rsidRPr="007538B2" w14:paraId="5E697C01" w14:textId="77777777" w:rsidTr="00F14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4750BAE7" w14:textId="77777777" w:rsidR="00F64088" w:rsidRPr="007538B2" w:rsidRDefault="00F64088" w:rsidP="00F140A5">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7F1EF885"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23106E4"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0DE24D58"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3DBDEDC1"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3A56D536"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303E5920"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62EDF8AA" w14:textId="77777777" w:rsidR="00F64088" w:rsidRPr="007538B2" w:rsidRDefault="00F64088" w:rsidP="00F140A5">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F64088" w:rsidRPr="007538B2" w14:paraId="656D930E" w14:textId="77777777" w:rsidTr="00F14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FC721EF" w14:textId="77777777" w:rsidR="00F64088" w:rsidRPr="007538B2" w:rsidRDefault="00F64088" w:rsidP="00F140A5">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1195F81E"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15C5431"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65DC321C" w14:textId="77777777" w:rsidR="00F64088" w:rsidRPr="007908EE" w:rsidRDefault="00F64088" w:rsidP="00F64088">
      <w:pPr>
        <w:autoSpaceDE w:val="0"/>
        <w:autoSpaceDN w:val="0"/>
        <w:adjustRightInd w:val="0"/>
        <w:spacing w:after="0" w:line="240" w:lineRule="auto"/>
        <w:rPr>
          <w:rFonts w:ascii="Times New Roman" w:hAnsi="Times New Roman"/>
          <w:sz w:val="16"/>
          <w:szCs w:val="16"/>
        </w:rPr>
      </w:pPr>
      <w:r w:rsidRPr="00171007">
        <w:rPr>
          <w:rFonts w:ascii="Times New Roman" w:hAnsi="Times New Roman"/>
          <w:sz w:val="16"/>
          <w:szCs w:val="16"/>
          <w:highlight w:val="green"/>
        </w:rPr>
        <w:t>{%</w:t>
      </w:r>
      <w:r w:rsidRPr="00171007">
        <w:rPr>
          <w:rFonts w:ascii="Times New Roman" w:hAnsi="Times New Roman" w:hint="eastAsia"/>
          <w:sz w:val="16"/>
          <w:szCs w:val="16"/>
          <w:highlight w:val="green"/>
        </w:rPr>
        <w:t>p</w:t>
      </w:r>
      <w:r w:rsidRPr="00171007">
        <w:rPr>
          <w:rFonts w:ascii="Times New Roman" w:hAnsi="Times New Roman"/>
          <w:sz w:val="16"/>
          <w:szCs w:val="16"/>
          <w:highlight w:val="green"/>
        </w:rPr>
        <w:t xml:space="preserve"> if sample.control_sample_id%}</w:t>
      </w:r>
    </w:p>
    <w:tbl>
      <w:tblPr>
        <w:tblStyle w:val="4b"/>
        <w:tblW w:w="10354" w:type="dxa"/>
        <w:tblLayout w:type="fixed"/>
        <w:tblLook w:val="04A0" w:firstRow="1" w:lastRow="0" w:firstColumn="1" w:lastColumn="0" w:noHBand="0" w:noVBand="1"/>
      </w:tblPr>
      <w:tblGrid>
        <w:gridCol w:w="1018"/>
        <w:gridCol w:w="744"/>
        <w:gridCol w:w="948"/>
        <w:gridCol w:w="2256"/>
        <w:gridCol w:w="984"/>
        <w:gridCol w:w="1968"/>
        <w:gridCol w:w="1272"/>
        <w:gridCol w:w="1164"/>
      </w:tblGrid>
      <w:tr w:rsidR="00F64088" w:rsidRPr="007908EE" w14:paraId="546E993F" w14:textId="77777777" w:rsidTr="00F140A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54" w:type="dxa"/>
            <w:gridSpan w:val="8"/>
          </w:tcPr>
          <w:p w14:paraId="4B7B4E10" w14:textId="77777777" w:rsidR="00F64088" w:rsidRPr="007908EE" w:rsidRDefault="00F64088" w:rsidP="00F140A5">
            <w:pPr>
              <w:spacing w:after="0" w:line="240" w:lineRule="auto"/>
              <w:jc w:val="left"/>
              <w:rPr>
                <w:rFonts w:ascii="Times New Roman" w:hAnsi="Times New Roman"/>
                <w:b w:val="0"/>
                <w:bCs w:val="0"/>
                <w:sz w:val="24"/>
                <w:szCs w:val="24"/>
              </w:rPr>
            </w:pPr>
            <w:r w:rsidRPr="007908EE">
              <w:rPr>
                <w:rFonts w:ascii="Times New Roman" w:hAnsi="Times New Roman" w:hint="eastAsia"/>
                <w:sz w:val="24"/>
                <w:szCs w:val="24"/>
              </w:rPr>
              <w:t>胚系变异</w:t>
            </w:r>
            <w:r w:rsidRPr="007908EE">
              <w:rPr>
                <w:rFonts w:ascii="Times New Roman" w:hAnsi="Times New Roman" w:hint="eastAsia"/>
                <w:sz w:val="24"/>
                <w:szCs w:val="24"/>
              </w:rPr>
              <w:t>(</w:t>
            </w:r>
            <w:r w:rsidRPr="007908EE">
              <w:rPr>
                <w:rFonts w:ascii="Times New Roman" w:hAnsi="Times New Roman" w:hint="eastAsia"/>
                <w:sz w:val="24"/>
                <w:szCs w:val="24"/>
              </w:rPr>
              <w:t>遗传风险相关变异</w:t>
            </w:r>
            <w:r w:rsidRPr="007908EE">
              <w:rPr>
                <w:rFonts w:ascii="Times New Roman" w:hAnsi="Times New Roman" w:hint="eastAsia"/>
                <w:sz w:val="24"/>
                <w:szCs w:val="24"/>
              </w:rPr>
              <w:t>)</w:t>
            </w:r>
          </w:p>
        </w:tc>
      </w:tr>
      <w:tr w:rsidR="00F64088" w:rsidRPr="007908EE" w14:paraId="1C62E092" w14:textId="77777777" w:rsidTr="00F140A5">
        <w:trPr>
          <w:cnfStyle w:val="000000100000" w:firstRow="0" w:lastRow="0" w:firstColumn="0" w:lastColumn="0" w:oddVBand="0" w:evenVBand="0" w:oddHBand="1" w:evenHBand="0" w:firstRowFirstColumn="0" w:firstRowLastColumn="0" w:lastRowFirstColumn="0" w:lastRowLastColumn="0"/>
          <w:trHeight w:val="1328"/>
        </w:trPr>
        <w:tc>
          <w:tcPr>
            <w:cnfStyle w:val="001000000000" w:firstRow="0" w:lastRow="0" w:firstColumn="1" w:lastColumn="0" w:oddVBand="0" w:evenVBand="0" w:oddHBand="0" w:evenHBand="0" w:firstRowFirstColumn="0" w:firstRowLastColumn="0" w:lastRowFirstColumn="0" w:lastRowLastColumn="0"/>
            <w:tcW w:w="1018" w:type="dxa"/>
          </w:tcPr>
          <w:p w14:paraId="31F9F322" w14:textId="77777777" w:rsidR="00F64088" w:rsidRPr="007908EE" w:rsidRDefault="00F64088" w:rsidP="00F140A5">
            <w:pPr>
              <w:spacing w:after="0" w:line="240" w:lineRule="auto"/>
              <w:jc w:val="center"/>
              <w:rPr>
                <w:rFonts w:ascii="Times New Roman" w:hAnsi="Times New Roman"/>
                <w:b w:val="0"/>
                <w:bCs w:val="0"/>
                <w:sz w:val="24"/>
                <w:szCs w:val="24"/>
              </w:rPr>
            </w:pPr>
            <w:r w:rsidRPr="007908EE">
              <w:rPr>
                <w:rFonts w:ascii="Times New Roman" w:hAnsi="Times New Roman"/>
                <w:sz w:val="24"/>
                <w:szCs w:val="24"/>
              </w:rPr>
              <w:t>ACMG</w:t>
            </w:r>
            <w:r w:rsidRPr="007908EE">
              <w:rPr>
                <w:rFonts w:ascii="Times New Roman" w:hAnsi="Times New Roman"/>
                <w:sz w:val="24"/>
                <w:szCs w:val="24"/>
              </w:rPr>
              <w:t>分级</w:t>
            </w:r>
          </w:p>
        </w:tc>
        <w:tc>
          <w:tcPr>
            <w:tcW w:w="744" w:type="dxa"/>
          </w:tcPr>
          <w:p w14:paraId="5CF132B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变异数量</w:t>
            </w:r>
          </w:p>
        </w:tc>
        <w:tc>
          <w:tcPr>
            <w:tcW w:w="948" w:type="dxa"/>
          </w:tcPr>
          <w:p w14:paraId="2C34A999"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基因</w:t>
            </w:r>
          </w:p>
        </w:tc>
        <w:tc>
          <w:tcPr>
            <w:tcW w:w="2256" w:type="dxa"/>
          </w:tcPr>
          <w:p w14:paraId="7B5B0EB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基因变异</w:t>
            </w:r>
          </w:p>
        </w:tc>
        <w:tc>
          <w:tcPr>
            <w:tcW w:w="984" w:type="dxa"/>
          </w:tcPr>
          <w:p w14:paraId="6F51B01E"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纯合</w:t>
            </w:r>
            <w:r w:rsidRPr="007908EE">
              <w:rPr>
                <w:rFonts w:ascii="Times New Roman" w:hAnsi="Times New Roman" w:hint="eastAsia"/>
                <w:b/>
                <w:bCs/>
                <w:sz w:val="24"/>
                <w:szCs w:val="24"/>
              </w:rPr>
              <w:t>/</w:t>
            </w:r>
            <w:r w:rsidRPr="007908EE">
              <w:rPr>
                <w:rFonts w:ascii="Times New Roman" w:hAnsi="Times New Roman" w:hint="eastAsia"/>
                <w:b/>
                <w:bCs/>
                <w:sz w:val="24"/>
                <w:szCs w:val="24"/>
              </w:rPr>
              <w:t>杂合</w:t>
            </w:r>
          </w:p>
        </w:tc>
        <w:tc>
          <w:tcPr>
            <w:tcW w:w="1968" w:type="dxa"/>
          </w:tcPr>
          <w:p w14:paraId="2BDE5D1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药物敏感</w:t>
            </w:r>
          </w:p>
          <w:p w14:paraId="0CA7293C"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（临床证据等级）</w:t>
            </w:r>
          </w:p>
        </w:tc>
        <w:tc>
          <w:tcPr>
            <w:tcW w:w="1272" w:type="dxa"/>
          </w:tcPr>
          <w:p w14:paraId="03E59467"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b/>
                <w:bCs/>
                <w:sz w:val="24"/>
                <w:szCs w:val="24"/>
              </w:rPr>
              <w:t>药物耐药（临床证据</w:t>
            </w:r>
            <w:r w:rsidRPr="007908EE">
              <w:rPr>
                <w:rFonts w:ascii="Times New Roman" w:hAnsi="Times New Roman" w:hint="eastAsia"/>
                <w:b/>
                <w:bCs/>
                <w:sz w:val="24"/>
                <w:szCs w:val="24"/>
              </w:rPr>
              <w:t>等</w:t>
            </w:r>
            <w:r w:rsidRPr="007908EE">
              <w:rPr>
                <w:rFonts w:ascii="Times New Roman" w:hAnsi="Times New Roman"/>
                <w:b/>
                <w:bCs/>
                <w:sz w:val="24"/>
                <w:szCs w:val="24"/>
              </w:rPr>
              <w:t>级）</w:t>
            </w:r>
          </w:p>
        </w:tc>
        <w:tc>
          <w:tcPr>
            <w:tcW w:w="1164" w:type="dxa"/>
          </w:tcPr>
          <w:p w14:paraId="197AF056"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4"/>
                <w:szCs w:val="24"/>
              </w:rPr>
            </w:pPr>
            <w:r w:rsidRPr="007908EE">
              <w:rPr>
                <w:rFonts w:ascii="Times New Roman" w:hAnsi="Times New Roman" w:hint="eastAsia"/>
                <w:b/>
                <w:bCs/>
                <w:sz w:val="24"/>
                <w:szCs w:val="24"/>
              </w:rPr>
              <w:t>其他响应类型（临床证据等级</w:t>
            </w:r>
            <w:r w:rsidRPr="007908EE">
              <w:rPr>
                <w:rFonts w:ascii="Times New Roman" w:hAnsi="Times New Roman" w:hint="eastAsia"/>
                <w:b/>
                <w:bCs/>
                <w:sz w:val="24"/>
                <w:szCs w:val="24"/>
              </w:rPr>
              <w:t>)</w:t>
            </w:r>
          </w:p>
        </w:tc>
      </w:tr>
      <w:tr w:rsidR="00F64088" w:rsidRPr="007908EE" w14:paraId="04451FA0"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184E05E7"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var.var_germline.level_5</w:t>
            </w:r>
            <w:r>
              <w:rPr>
                <w:rFonts w:ascii="Times New Roman" w:hAnsi="Times New Roman"/>
                <w:bCs w:val="0"/>
                <w:sz w:val="21"/>
                <w:szCs w:val="21"/>
              </w:rPr>
              <w:t>%</w:t>
            </w:r>
            <w:r>
              <w:rPr>
                <w:rFonts w:ascii="Times New Roman" w:hAnsi="Times New Roman" w:hint="eastAsia"/>
                <w:bCs w:val="0"/>
                <w:sz w:val="21"/>
                <w:szCs w:val="21"/>
              </w:rPr>
              <w:t>}</w:t>
            </w:r>
          </w:p>
        </w:tc>
      </w:tr>
      <w:tr w:rsidR="00F64088" w:rsidRPr="007908EE" w14:paraId="6CAED138"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6ADAF325" w14:textId="77777777" w:rsidR="00F64088"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for a in </w:t>
            </w:r>
            <w:r w:rsidRPr="00F83108">
              <w:rPr>
                <w:rFonts w:ascii="Times New Roman" w:hAnsi="Times New Roman"/>
                <w:sz w:val="21"/>
                <w:szCs w:val="21"/>
              </w:rPr>
              <w:t>var.var_germline.level_5</w:t>
            </w:r>
            <w:r>
              <w:rPr>
                <w:rFonts w:ascii="Times New Roman" w:hAnsi="Times New Roman"/>
                <w:bCs w:val="0"/>
                <w:sz w:val="21"/>
                <w:szCs w:val="21"/>
              </w:rPr>
              <w:t>%</w:t>
            </w:r>
            <w:r>
              <w:rPr>
                <w:rFonts w:ascii="Times New Roman" w:hAnsi="Times New Roman" w:hint="eastAsia"/>
                <w:bCs w:val="0"/>
                <w:sz w:val="21"/>
                <w:szCs w:val="21"/>
              </w:rPr>
              <w:t>}</w:t>
            </w:r>
          </w:p>
        </w:tc>
      </w:tr>
      <w:tr w:rsidR="00F64088" w:rsidRPr="007908EE" w14:paraId="2CDA99A1"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099D3813" w14:textId="77777777" w:rsidR="00F64088" w:rsidRPr="00870987" w:rsidRDefault="00F64088" w:rsidP="00F140A5">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t>{</w:t>
            </w:r>
            <w:r w:rsidRPr="00870987">
              <w:rPr>
                <w:rFonts w:ascii="Times New Roman" w:hAnsi="Times New Roman"/>
                <w:b w:val="0"/>
                <w:sz w:val="21"/>
                <w:szCs w:val="21"/>
              </w:rPr>
              <w:t>%vm%}</w:t>
            </w:r>
            <w:r w:rsidRPr="00870987">
              <w:rPr>
                <w:rFonts w:ascii="Times New Roman" w:hAnsi="Times New Roman" w:hint="eastAsia"/>
                <w:b w:val="0"/>
                <w:sz w:val="21"/>
                <w:szCs w:val="21"/>
              </w:rPr>
              <w:t>致病的</w:t>
            </w:r>
          </w:p>
        </w:tc>
        <w:tc>
          <w:tcPr>
            <w:tcW w:w="744" w:type="dxa"/>
          </w:tcPr>
          <w:p w14:paraId="6F7CE593"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{%vm%}{{</w:t>
            </w:r>
            <w:r>
              <w:t xml:space="preserve"> </w:t>
            </w:r>
            <w:r w:rsidRPr="00D50B1A">
              <w:rPr>
                <w:rFonts w:ascii="Times New Roman" w:hAnsi="Times New Roman"/>
                <w:bCs/>
                <w:sz w:val="21"/>
                <w:szCs w:val="21"/>
              </w:rPr>
              <w:t>var.var_germline.level_5</w:t>
            </w:r>
            <w:r w:rsidRPr="00D50B1A">
              <w:rPr>
                <w:rFonts w:ascii="Times New Roman" w:hAnsi="Times New Roman" w:hint="eastAsia"/>
                <w:bCs/>
                <w:sz w:val="21"/>
                <w:szCs w:val="21"/>
              </w:rPr>
              <w:t>|count}}</w:t>
            </w:r>
            <w:r w:rsidRPr="00D50B1A">
              <w:rPr>
                <w:rFonts w:ascii="Times New Roman" w:hAnsi="Times New Roman" w:hint="eastAsia"/>
                <w:bCs/>
                <w:sz w:val="21"/>
                <w:szCs w:val="21"/>
              </w:rPr>
              <w:t>个</w:t>
            </w:r>
          </w:p>
        </w:tc>
        <w:tc>
          <w:tcPr>
            <w:tcW w:w="948" w:type="dxa"/>
          </w:tcPr>
          <w:p w14:paraId="25802CD8"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i/>
                <w:iCs/>
                <w:sz w:val="21"/>
                <w:szCs w:val="21"/>
              </w:rPr>
            </w:pPr>
            <w:r w:rsidRPr="00D50B1A">
              <w:rPr>
                <w:rFonts w:ascii="Times New Roman" w:hAnsi="Times New Roman" w:hint="eastAsia"/>
                <w:bCs/>
                <w:i/>
                <w:iCs/>
                <w:sz w:val="21"/>
                <w:szCs w:val="21"/>
              </w:rPr>
              <w:t>{</w:t>
            </w:r>
            <w:r w:rsidRPr="00D50B1A">
              <w:rPr>
                <w:rFonts w:ascii="Times New Roman" w:hAnsi="Times New Roman"/>
                <w:bCs/>
                <w:i/>
                <w:iCs/>
                <w:sz w:val="21"/>
                <w:szCs w:val="21"/>
              </w:rPr>
              <w:t>{a.gene_symbol}}</w:t>
            </w:r>
          </w:p>
        </w:tc>
        <w:tc>
          <w:tcPr>
            <w:tcW w:w="2256" w:type="dxa"/>
          </w:tcPr>
          <w:p w14:paraId="4145186F"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{{a.hgvs_c}}</w:t>
            </w:r>
          </w:p>
          <w:p w14:paraId="12C73C7C"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a.hgvs_p!=”p.?”%}</w:t>
            </w:r>
          </w:p>
          <w:p w14:paraId="00681294"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{{a.hgvs_p}}</w:t>
            </w:r>
          </w:p>
          <w:p w14:paraId="339D6DB7"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3986D6EE"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{{a.varInfo_XAJDY}}</w:t>
            </w:r>
          </w:p>
        </w:tc>
        <w:tc>
          <w:tcPr>
            <w:tcW w:w="984" w:type="dxa"/>
          </w:tcPr>
          <w:p w14:paraId="04F03B5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a.freq_rc%}</w:t>
            </w:r>
          </w:p>
          <w:p w14:paraId="0F2101AD"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{%if a.freq_rc &gt;= 0.85%}</w:t>
            </w:r>
            <w:r w:rsidRPr="00D50B1A">
              <w:rPr>
                <w:rFonts w:ascii="Times New Roman" w:hAnsi="Times New Roman" w:hint="eastAsia"/>
                <w:bCs/>
                <w:sz w:val="21"/>
                <w:szCs w:val="21"/>
              </w:rPr>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lastRenderedPageBreak/>
              <w:t>{%endif%}</w:t>
            </w:r>
          </w:p>
          <w:p w14:paraId="0049FC8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31688C3F"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未提取到</w:t>
            </w:r>
            <w:r w:rsidRPr="00D50B1A">
              <w:rPr>
                <w:rFonts w:ascii="Times New Roman" w:hAnsi="Times New Roman" w:hint="eastAsia"/>
                <w:bCs/>
                <w:sz w:val="21"/>
                <w:szCs w:val="21"/>
              </w:rPr>
              <w:t>freq_rc</w:t>
            </w:r>
            <w:r w:rsidRPr="00D50B1A">
              <w:rPr>
                <w:rFonts w:ascii="Times New Roman" w:hAnsi="Times New Roman" w:hint="eastAsia"/>
                <w:bCs/>
                <w:sz w:val="21"/>
                <w:szCs w:val="21"/>
              </w:rPr>
              <w:t>数据，请人工填写！</w:t>
            </w:r>
          </w:p>
          <w:p w14:paraId="12D92D40"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30A9A26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if a.evi_sum.regimen_S %}</w:t>
            </w:r>
          </w:p>
          <w:p w14:paraId="76C72A9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a.evi_sum.regimen_S|xajdy_filter_regimen_level %}</w:t>
            </w:r>
          </w:p>
          <w:p w14:paraId="51B8F9E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40571AA9"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endfor%}</w:t>
            </w:r>
          </w:p>
          <w:p w14:paraId="68A68AC7"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5826D5C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64E3F2D5"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17E7B06B"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if a.evi_sum.regimen_R %}</w:t>
            </w:r>
          </w:p>
          <w:p w14:paraId="2E67C6F3"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a.evi_sum.regimen_R|xajdy_filter_regimen_level %}</w:t>
            </w:r>
          </w:p>
          <w:p w14:paraId="5E481617"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lastRenderedPageBreak/>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0E846AF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09075953"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79FA7A59"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1934A730"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13FEA3D9"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if a.evi_sum.evi_split.Prognostic or a.evi_sum.evi_split.Diagnostic %}</w:t>
            </w:r>
          </w:p>
          <w:p w14:paraId="2AE07348"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w:t>
            </w:r>
            <w:r w:rsidRPr="00D50B1A">
              <w:rPr>
                <w:rFonts w:ascii="Times New Roman" w:hAnsi="Times New Roman"/>
                <w:bCs/>
                <w:sz w:val="21"/>
                <w:szCs w:val="21"/>
              </w:rPr>
              <w:lastRenderedPageBreak/>
              <w:t>evi_split.Prognostic%}</w:t>
            </w:r>
          </w:p>
          <w:p w14:paraId="7FB35483"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a.evi_sum.evi_split.Prognostic %}</w:t>
            </w:r>
          </w:p>
          <w:p w14:paraId="1DBE311C"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{{b.clinical_significance_cn }}</w:t>
            </w:r>
            <w:r w:rsidRPr="00D50B1A">
              <w:rPr>
                <w:rFonts w:ascii="Times New Roman" w:hAnsi="Times New Roman" w:hint="eastAsia"/>
                <w:bCs/>
                <w:sz w:val="21"/>
                <w:szCs w:val="21"/>
              </w:rPr>
              <w:t>（</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246EBB0B"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470A4D7E"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714BB2F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a.evi_sum.evi_split.Diagnostic%}</w:t>
            </w:r>
          </w:p>
          <w:p w14:paraId="001D7F8E"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a.evi_sum.evi_split.Diagnostic %}</w:t>
            </w:r>
          </w:p>
          <w:p w14:paraId="06B32B8D"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229A863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1D1B7A23"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4229419B"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43C6B1EF"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38A4FF15"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F64088" w:rsidRPr="007908EE" w14:paraId="3283E5FF"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59447686" w14:textId="77777777" w:rsidR="00F64088" w:rsidRPr="00D50B1A"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%tr endfor%}</w:t>
            </w:r>
          </w:p>
        </w:tc>
      </w:tr>
      <w:tr w:rsidR="00F64088" w:rsidRPr="007908EE" w14:paraId="730DF51F"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091B3005"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F64088" w:rsidRPr="007908EE" w14:paraId="2426F482"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7981A723" w14:textId="77777777" w:rsidR="00F64088" w:rsidRPr="00870987" w:rsidRDefault="00F64088" w:rsidP="00F140A5">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t>致病的</w:t>
            </w:r>
          </w:p>
        </w:tc>
        <w:tc>
          <w:tcPr>
            <w:tcW w:w="744" w:type="dxa"/>
          </w:tcPr>
          <w:p w14:paraId="7DF5D3BC"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5AC8D466"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658925B1"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5977F2EE"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69AF896C"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0E37E2D5"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1105BCC1"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F64088" w:rsidRPr="007908EE" w14:paraId="6FB63A6B"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057EE224"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endif%}</w:t>
            </w:r>
          </w:p>
        </w:tc>
      </w:tr>
      <w:tr w:rsidR="00F64088" w:rsidRPr="007908EE" w14:paraId="480882F6"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CEC15AE" w14:textId="77777777" w:rsidR="00F64088"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var.var_germline.level_</w:t>
            </w:r>
            <w:r>
              <w:rPr>
                <w:rFonts w:ascii="Times New Roman" w:hAnsi="Times New Roman"/>
                <w:bCs w:val="0"/>
                <w:sz w:val="21"/>
                <w:szCs w:val="21"/>
              </w:rPr>
              <w:t>4%</w:t>
            </w:r>
            <w:r>
              <w:rPr>
                <w:rFonts w:ascii="Times New Roman" w:hAnsi="Times New Roman" w:hint="eastAsia"/>
                <w:bCs w:val="0"/>
                <w:sz w:val="21"/>
                <w:szCs w:val="21"/>
              </w:rPr>
              <w:t>}</w:t>
            </w:r>
          </w:p>
        </w:tc>
      </w:tr>
      <w:tr w:rsidR="00F64088" w:rsidRPr="007908EE" w14:paraId="31697644"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0994ED8A" w14:textId="77777777" w:rsidR="00F64088"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 xml:space="preserve">%tr for a in </w:t>
            </w:r>
            <w:r w:rsidRPr="00F83108">
              <w:rPr>
                <w:rFonts w:ascii="Times New Roman" w:hAnsi="Times New Roman"/>
                <w:sz w:val="21"/>
                <w:szCs w:val="21"/>
              </w:rPr>
              <w:t>var.var_germline.level_</w:t>
            </w:r>
            <w:r>
              <w:rPr>
                <w:rFonts w:ascii="Times New Roman" w:hAnsi="Times New Roman"/>
                <w:bCs w:val="0"/>
                <w:sz w:val="21"/>
                <w:szCs w:val="21"/>
              </w:rPr>
              <w:t>4%</w:t>
            </w:r>
            <w:r>
              <w:rPr>
                <w:rFonts w:ascii="Times New Roman" w:hAnsi="Times New Roman" w:hint="eastAsia"/>
                <w:bCs w:val="0"/>
                <w:sz w:val="21"/>
                <w:szCs w:val="21"/>
              </w:rPr>
              <w:t>}</w:t>
            </w:r>
          </w:p>
        </w:tc>
      </w:tr>
      <w:tr w:rsidR="00F64088" w:rsidRPr="007908EE" w14:paraId="054EBF40"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35EACBD8" w14:textId="77777777" w:rsidR="00F64088" w:rsidRPr="00870987" w:rsidRDefault="00F64088" w:rsidP="00F140A5">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t>{</w:t>
            </w:r>
            <w:r w:rsidRPr="00870987">
              <w:rPr>
                <w:rFonts w:ascii="Times New Roman" w:hAnsi="Times New Roman"/>
                <w:b w:val="0"/>
                <w:sz w:val="21"/>
                <w:szCs w:val="21"/>
              </w:rPr>
              <w:t>%vm%}</w:t>
            </w:r>
            <w:r w:rsidRPr="00870987">
              <w:rPr>
                <w:rFonts w:ascii="Times New Roman" w:hAnsi="Times New Roman" w:hint="eastAsia"/>
                <w:b w:val="0"/>
                <w:sz w:val="21"/>
                <w:szCs w:val="21"/>
              </w:rPr>
              <w:t>可能致病的</w:t>
            </w:r>
          </w:p>
        </w:tc>
        <w:tc>
          <w:tcPr>
            <w:tcW w:w="744" w:type="dxa"/>
          </w:tcPr>
          <w:p w14:paraId="0B9AFFB4"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{%vm%}{{</w:t>
            </w:r>
            <w:r>
              <w:t xml:space="preserve"> </w:t>
            </w:r>
            <w:r w:rsidRPr="00D50B1A">
              <w:rPr>
                <w:rFonts w:ascii="Times New Roman" w:hAnsi="Times New Roman"/>
                <w:bCs/>
                <w:sz w:val="21"/>
                <w:szCs w:val="21"/>
              </w:rPr>
              <w:t>var.var_germline.level_</w:t>
            </w:r>
            <w:r>
              <w:rPr>
                <w:rFonts w:ascii="Times New Roman" w:hAnsi="Times New Roman"/>
                <w:bCs/>
                <w:sz w:val="21"/>
                <w:szCs w:val="21"/>
              </w:rPr>
              <w:t>4</w:t>
            </w:r>
            <w:r w:rsidRPr="00D50B1A">
              <w:rPr>
                <w:rFonts w:ascii="Times New Roman" w:hAnsi="Times New Roman" w:hint="eastAsia"/>
                <w:bCs/>
                <w:sz w:val="21"/>
                <w:szCs w:val="21"/>
              </w:rPr>
              <w:t>|count}}</w:t>
            </w:r>
            <w:r w:rsidRPr="00D50B1A">
              <w:rPr>
                <w:rFonts w:ascii="Times New Roman" w:hAnsi="Times New Roman" w:hint="eastAsia"/>
                <w:bCs/>
                <w:sz w:val="21"/>
                <w:szCs w:val="21"/>
              </w:rPr>
              <w:t>个</w:t>
            </w:r>
          </w:p>
        </w:tc>
        <w:tc>
          <w:tcPr>
            <w:tcW w:w="948" w:type="dxa"/>
          </w:tcPr>
          <w:p w14:paraId="545054E3"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i/>
                <w:iCs/>
                <w:sz w:val="21"/>
                <w:szCs w:val="21"/>
              </w:rPr>
              <w:t>{</w:t>
            </w:r>
            <w:r w:rsidRPr="00D50B1A">
              <w:rPr>
                <w:rFonts w:ascii="Times New Roman" w:hAnsi="Times New Roman"/>
                <w:bCs/>
                <w:i/>
                <w:iCs/>
                <w:sz w:val="21"/>
                <w:szCs w:val="21"/>
              </w:rPr>
              <w:t>{a.gene_symbol}}</w:t>
            </w:r>
          </w:p>
        </w:tc>
        <w:tc>
          <w:tcPr>
            <w:tcW w:w="2256" w:type="dxa"/>
          </w:tcPr>
          <w:p w14:paraId="28D560A8"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{{a.hgvs_c}}</w:t>
            </w:r>
          </w:p>
          <w:p w14:paraId="1CE9DED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a.hgvs_p!=”p.?”%}</w:t>
            </w:r>
          </w:p>
          <w:p w14:paraId="53173885"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{{a.hgvs_p}}</w:t>
            </w:r>
          </w:p>
          <w:p w14:paraId="3CE032AA"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00047044"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{{a.varInfo_XAJDY}}</w:t>
            </w:r>
          </w:p>
        </w:tc>
        <w:tc>
          <w:tcPr>
            <w:tcW w:w="984" w:type="dxa"/>
          </w:tcPr>
          <w:p w14:paraId="45537F4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a.freq_rc%}</w:t>
            </w:r>
          </w:p>
          <w:p w14:paraId="2F467E78"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{%if a.freq_rc &gt;= 0.85%}</w:t>
            </w:r>
            <w:r w:rsidRPr="00D50B1A">
              <w:rPr>
                <w:rFonts w:ascii="Times New Roman" w:hAnsi="Times New Roman" w:hint="eastAsia"/>
                <w:bCs/>
                <w:sz w:val="21"/>
                <w:szCs w:val="21"/>
              </w:rPr>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t>{%endif%}</w:t>
            </w:r>
          </w:p>
          <w:p w14:paraId="3E6E815C"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30657001"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未提取到</w:t>
            </w:r>
            <w:r w:rsidRPr="00D50B1A">
              <w:rPr>
                <w:rFonts w:ascii="Times New Roman" w:hAnsi="Times New Roman" w:hint="eastAsia"/>
                <w:bCs/>
                <w:sz w:val="21"/>
                <w:szCs w:val="21"/>
              </w:rPr>
              <w:t>freq_rc</w:t>
            </w:r>
            <w:r w:rsidRPr="00D50B1A">
              <w:rPr>
                <w:rFonts w:ascii="Times New Roman" w:hAnsi="Times New Roman" w:hint="eastAsia"/>
                <w:bCs/>
                <w:sz w:val="21"/>
                <w:szCs w:val="21"/>
              </w:rPr>
              <w:t>数据，请人工填写！</w:t>
            </w:r>
          </w:p>
          <w:p w14:paraId="3E869813"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4C84F634"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a.evi_sum.regimen_S %}</w:t>
            </w:r>
          </w:p>
          <w:p w14:paraId="23E618E9"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a.evi_sum.regimen_S|xajdy_filter_regimen_level %}</w:t>
            </w:r>
          </w:p>
          <w:p w14:paraId="4D566B53"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07603057"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102B1D4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610ECB9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0FA52C6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4EA66A3A"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a.evi_sum.regimen_R %}</w:t>
            </w:r>
          </w:p>
          <w:p w14:paraId="61460CFC"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a.evi_sum.regimen_R|xajdy_filter_regimen_level %}</w:t>
            </w:r>
          </w:p>
          <w:p w14:paraId="576CF830"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0A7A1EB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09F8D45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29F76F4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1475479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72495B27"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a.evi_sum.evi_split.Prognostic or a.evi_sum.evi_split.Diagnostic %}</w:t>
            </w:r>
          </w:p>
          <w:p w14:paraId="033AD072"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a.evi_sum.evi_split.Prognostic%}</w:t>
            </w:r>
          </w:p>
          <w:p w14:paraId="025B60D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a.evi_sum.evi_split.Prognostic %}</w:t>
            </w:r>
          </w:p>
          <w:p w14:paraId="069EA6CC"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{{b.clinical_significance_cn }}</w:t>
            </w:r>
            <w:r w:rsidRPr="00D50B1A">
              <w:rPr>
                <w:rFonts w:ascii="Times New Roman" w:hAnsi="Times New Roman" w:hint="eastAsia"/>
                <w:bCs/>
                <w:sz w:val="21"/>
                <w:szCs w:val="21"/>
              </w:rPr>
              <w:t>（</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0F719B4D"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145F97D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32515FC6"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a.evi_sum.evi_split.Diagnostic%}</w:t>
            </w:r>
          </w:p>
          <w:p w14:paraId="76D3FB64"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a.evi_sum.evi_split.Diagnostic %}</w:t>
            </w:r>
          </w:p>
          <w:p w14:paraId="3D602653"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2CAB0B1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38D5D331"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endif%}</w:t>
            </w:r>
          </w:p>
          <w:p w14:paraId="7E13C41B"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575740AF" w14:textId="77777777" w:rsidR="00F64088" w:rsidRPr="00D50B1A"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49596399"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F64088" w:rsidRPr="007908EE" w14:paraId="0ED85879"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90BA57C"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%tr endfor%}</w:t>
            </w:r>
          </w:p>
        </w:tc>
      </w:tr>
      <w:tr w:rsidR="00F64088" w:rsidRPr="007908EE" w14:paraId="10A479EF"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1CC6C5F1"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F64088" w:rsidRPr="007908EE" w14:paraId="2A6D68A8"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10E66EF7" w14:textId="77777777" w:rsidR="00F64088" w:rsidRPr="00870987" w:rsidRDefault="00F64088" w:rsidP="00F140A5">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t>可能致病的</w:t>
            </w:r>
          </w:p>
        </w:tc>
        <w:tc>
          <w:tcPr>
            <w:tcW w:w="744" w:type="dxa"/>
          </w:tcPr>
          <w:p w14:paraId="733BA27D"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51D58E6B"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08C58633"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1CBA1883"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2A4B2618"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20012BA8"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67F483B3"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F64088" w:rsidRPr="007908EE" w14:paraId="4A68D47E"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4254CDD2" w14:textId="77777777" w:rsidR="00F64088" w:rsidRPr="007908EE" w:rsidRDefault="00F64088" w:rsidP="00F140A5">
            <w:pPr>
              <w:spacing w:after="0" w:line="240" w:lineRule="auto"/>
              <w:jc w:val="center"/>
              <w:rPr>
                <w:rFonts w:ascii="Times New Roman" w:hAnsi="Times New Roman"/>
                <w:bCs w:val="0"/>
                <w:sz w:val="21"/>
                <w:szCs w:val="21"/>
              </w:rPr>
            </w:pPr>
            <w:r w:rsidRPr="00D50B1A">
              <w:rPr>
                <w:rFonts w:ascii="Times New Roman" w:hAnsi="Times New Roman"/>
                <w:sz w:val="21"/>
                <w:szCs w:val="21"/>
              </w:rPr>
              <w:t>{%tr endif%}</w:t>
            </w:r>
          </w:p>
        </w:tc>
      </w:tr>
      <w:tr w:rsidR="00F64088" w:rsidRPr="007908EE" w14:paraId="2B141B1E"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2ACD27F" w14:textId="77777777" w:rsidR="00F64088" w:rsidRPr="00D50B1A"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if </w:t>
            </w:r>
            <w:r w:rsidRPr="00F83108">
              <w:rPr>
                <w:rFonts w:ascii="Times New Roman" w:hAnsi="Times New Roman"/>
                <w:sz w:val="21"/>
                <w:szCs w:val="21"/>
              </w:rPr>
              <w:t>var.var_germline.level_</w:t>
            </w:r>
            <w:r>
              <w:rPr>
                <w:rFonts w:ascii="Times New Roman" w:hAnsi="Times New Roman"/>
                <w:bCs w:val="0"/>
                <w:sz w:val="21"/>
                <w:szCs w:val="21"/>
              </w:rPr>
              <w:t>3%</w:t>
            </w:r>
            <w:r>
              <w:rPr>
                <w:rFonts w:ascii="Times New Roman" w:hAnsi="Times New Roman" w:hint="eastAsia"/>
                <w:bCs w:val="0"/>
                <w:sz w:val="21"/>
                <w:szCs w:val="21"/>
              </w:rPr>
              <w:t>}</w:t>
            </w:r>
          </w:p>
        </w:tc>
      </w:tr>
      <w:tr w:rsidR="00F64088" w:rsidRPr="007908EE" w14:paraId="52C594C3"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3D612497" w14:textId="77777777" w:rsidR="00F64088" w:rsidRPr="00D50B1A"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 xml:space="preserve">%tr for a in </w:t>
            </w:r>
            <w:r w:rsidRPr="00F83108">
              <w:rPr>
                <w:rFonts w:ascii="Times New Roman" w:hAnsi="Times New Roman"/>
                <w:sz w:val="21"/>
                <w:szCs w:val="21"/>
              </w:rPr>
              <w:t>var.var_germline.level_</w:t>
            </w:r>
            <w:r>
              <w:rPr>
                <w:rFonts w:ascii="Times New Roman" w:hAnsi="Times New Roman"/>
                <w:bCs w:val="0"/>
                <w:sz w:val="21"/>
                <w:szCs w:val="21"/>
              </w:rPr>
              <w:t>3%</w:t>
            </w:r>
            <w:r>
              <w:rPr>
                <w:rFonts w:ascii="Times New Roman" w:hAnsi="Times New Roman" w:hint="eastAsia"/>
                <w:bCs w:val="0"/>
                <w:sz w:val="21"/>
                <w:szCs w:val="21"/>
              </w:rPr>
              <w:t>}</w:t>
            </w:r>
          </w:p>
        </w:tc>
      </w:tr>
      <w:tr w:rsidR="00F64088" w:rsidRPr="007908EE" w14:paraId="59DFF7DF"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00E8E9DD" w14:textId="77777777" w:rsidR="00F64088" w:rsidRPr="00870987" w:rsidRDefault="00F64088" w:rsidP="00F140A5">
            <w:pPr>
              <w:spacing w:after="0" w:line="240" w:lineRule="auto"/>
              <w:jc w:val="center"/>
              <w:rPr>
                <w:rFonts w:ascii="Times New Roman" w:hAnsi="Times New Roman"/>
                <w:b w:val="0"/>
                <w:sz w:val="21"/>
                <w:szCs w:val="21"/>
              </w:rPr>
            </w:pPr>
            <w:r w:rsidRPr="00870987">
              <w:rPr>
                <w:rFonts w:ascii="Times New Roman" w:hAnsi="Times New Roman" w:hint="eastAsia"/>
                <w:b w:val="0"/>
                <w:sz w:val="21"/>
                <w:szCs w:val="21"/>
              </w:rPr>
              <w:t>{</w:t>
            </w:r>
            <w:r w:rsidRPr="00870987">
              <w:rPr>
                <w:rFonts w:ascii="Times New Roman" w:hAnsi="Times New Roman"/>
                <w:b w:val="0"/>
                <w:sz w:val="21"/>
                <w:szCs w:val="21"/>
              </w:rPr>
              <w:t>%vm%}</w:t>
            </w:r>
            <w:r w:rsidRPr="00870987">
              <w:rPr>
                <w:rFonts w:ascii="Times New Roman" w:hAnsi="Times New Roman" w:hint="eastAsia"/>
                <w:b w:val="0"/>
                <w:sz w:val="21"/>
                <w:szCs w:val="21"/>
              </w:rPr>
              <w:t>意义不明确</w:t>
            </w:r>
          </w:p>
        </w:tc>
        <w:tc>
          <w:tcPr>
            <w:tcW w:w="744" w:type="dxa"/>
          </w:tcPr>
          <w:p w14:paraId="026081C8"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{%vm%}{{</w:t>
            </w:r>
            <w:r>
              <w:t xml:space="preserve"> </w:t>
            </w:r>
            <w:r w:rsidRPr="00D50B1A">
              <w:rPr>
                <w:rFonts w:ascii="Times New Roman" w:hAnsi="Times New Roman"/>
                <w:bCs/>
                <w:sz w:val="21"/>
                <w:szCs w:val="21"/>
              </w:rPr>
              <w:t>var.var_germline.level_</w:t>
            </w:r>
            <w:r>
              <w:rPr>
                <w:rFonts w:ascii="Times New Roman" w:hAnsi="Times New Roman"/>
                <w:bCs/>
                <w:sz w:val="21"/>
                <w:szCs w:val="21"/>
              </w:rPr>
              <w:t>3</w:t>
            </w:r>
            <w:r w:rsidRPr="00D50B1A">
              <w:rPr>
                <w:rFonts w:ascii="Times New Roman" w:hAnsi="Times New Roman" w:hint="eastAsia"/>
                <w:bCs/>
                <w:sz w:val="21"/>
                <w:szCs w:val="21"/>
              </w:rPr>
              <w:t>|count}}</w:t>
            </w:r>
            <w:r w:rsidRPr="00D50B1A">
              <w:rPr>
                <w:rFonts w:ascii="Times New Roman" w:hAnsi="Times New Roman" w:hint="eastAsia"/>
                <w:bCs/>
                <w:sz w:val="21"/>
                <w:szCs w:val="21"/>
              </w:rPr>
              <w:t>个</w:t>
            </w:r>
          </w:p>
        </w:tc>
        <w:tc>
          <w:tcPr>
            <w:tcW w:w="948" w:type="dxa"/>
          </w:tcPr>
          <w:p w14:paraId="4B5F7580"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i/>
                <w:iCs/>
                <w:sz w:val="21"/>
                <w:szCs w:val="21"/>
              </w:rPr>
              <w:t>{</w:t>
            </w:r>
            <w:r w:rsidRPr="00D50B1A">
              <w:rPr>
                <w:rFonts w:ascii="Times New Roman" w:hAnsi="Times New Roman"/>
                <w:bCs/>
                <w:i/>
                <w:iCs/>
                <w:sz w:val="21"/>
                <w:szCs w:val="21"/>
              </w:rPr>
              <w:t>{a.gene_symbol}}</w:t>
            </w:r>
          </w:p>
        </w:tc>
        <w:tc>
          <w:tcPr>
            <w:tcW w:w="2256" w:type="dxa"/>
          </w:tcPr>
          <w:p w14:paraId="282B9C68"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{{a.hgvs_c}}</w:t>
            </w:r>
          </w:p>
          <w:p w14:paraId="2C1C186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a.hgvs_p!=”p.?”%}</w:t>
            </w:r>
          </w:p>
          <w:p w14:paraId="4CE0D9FE"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{{a.hgvs_p}}</w:t>
            </w:r>
          </w:p>
          <w:p w14:paraId="6917D66A"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528984FC"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{{a.varInfo_XAJDY}}</w:t>
            </w:r>
          </w:p>
        </w:tc>
        <w:tc>
          <w:tcPr>
            <w:tcW w:w="984" w:type="dxa"/>
          </w:tcPr>
          <w:p w14:paraId="00BFA7A5"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a.freq_rc%}</w:t>
            </w:r>
          </w:p>
          <w:p w14:paraId="538F0E3A"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{%if a.freq_rc &gt;= 0.85%}</w:t>
            </w:r>
            <w:r w:rsidRPr="00D50B1A">
              <w:rPr>
                <w:rFonts w:ascii="Times New Roman" w:hAnsi="Times New Roman" w:hint="eastAsia"/>
                <w:bCs/>
                <w:sz w:val="21"/>
                <w:szCs w:val="21"/>
              </w:rPr>
              <w:t>纯合</w:t>
            </w:r>
            <w:r w:rsidRPr="00D50B1A">
              <w:rPr>
                <w:rFonts w:ascii="Times New Roman" w:hAnsi="Times New Roman" w:hint="eastAsia"/>
                <w:bCs/>
                <w:sz w:val="21"/>
                <w:szCs w:val="21"/>
              </w:rPr>
              <w:t>{%else%}</w:t>
            </w:r>
            <w:r w:rsidRPr="00D50B1A">
              <w:rPr>
                <w:rFonts w:ascii="Times New Roman" w:hAnsi="Times New Roman" w:hint="eastAsia"/>
                <w:bCs/>
                <w:sz w:val="21"/>
                <w:szCs w:val="21"/>
              </w:rPr>
              <w:t>杂合</w:t>
            </w:r>
            <w:r w:rsidRPr="00D50B1A">
              <w:rPr>
                <w:rFonts w:ascii="Times New Roman" w:hAnsi="Times New Roman" w:hint="eastAsia"/>
                <w:bCs/>
                <w:sz w:val="21"/>
                <w:szCs w:val="21"/>
              </w:rPr>
              <w:t>{%endif%}</w:t>
            </w:r>
          </w:p>
          <w:p w14:paraId="3221A422"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4FA28238"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未提取到</w:t>
            </w:r>
            <w:r w:rsidRPr="00D50B1A">
              <w:rPr>
                <w:rFonts w:ascii="Times New Roman" w:hAnsi="Times New Roman" w:hint="eastAsia"/>
                <w:bCs/>
                <w:sz w:val="21"/>
                <w:szCs w:val="21"/>
              </w:rPr>
              <w:t>freq_rc</w:t>
            </w:r>
            <w:r w:rsidRPr="00D50B1A">
              <w:rPr>
                <w:rFonts w:ascii="Times New Roman" w:hAnsi="Times New Roman" w:hint="eastAsia"/>
                <w:bCs/>
                <w:sz w:val="21"/>
                <w:szCs w:val="21"/>
              </w:rPr>
              <w:t>数据，请人工填写！</w:t>
            </w:r>
          </w:p>
          <w:p w14:paraId="286A7E54"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968" w:type="dxa"/>
          </w:tcPr>
          <w:p w14:paraId="187D2A25"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a.evi_sum.regimen_S %}</w:t>
            </w:r>
          </w:p>
          <w:p w14:paraId="14C687D0"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a.evi_sum.regimen_S|xajdy_filter_regimen_level %}</w:t>
            </w:r>
          </w:p>
          <w:p w14:paraId="1F54FD2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1A805254"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47E32AD8"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70EF8180"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2F47EDF5"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272" w:type="dxa"/>
          </w:tcPr>
          <w:p w14:paraId="75809D8D"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a.evi_sum.regimen_R %}</w:t>
            </w:r>
          </w:p>
          <w:p w14:paraId="62292A59"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a.evi_sum.regimen_R|xajdy_filter_regimen_level %}</w:t>
            </w:r>
          </w:p>
          <w:p w14:paraId="604A898C"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{{b.regimen_name}}({{b.evi_conclusion_simple}}</w:t>
            </w:r>
            <w:r w:rsidRPr="00D50B1A">
              <w:rPr>
                <w:rFonts w:ascii="Times New Roman" w:hAnsi="Times New Roman" w:hint="eastAsia"/>
                <w:bCs/>
                <w:sz w:val="21"/>
                <w:szCs w:val="21"/>
              </w:rPr>
              <w:t>级</w:t>
            </w:r>
            <w:r w:rsidRPr="00D50B1A">
              <w:rPr>
                <w:rFonts w:ascii="Times New Roman" w:hAnsi="Times New Roman" w:hint="eastAsia"/>
                <w:bCs/>
                <w:sz w:val="21"/>
                <w:szCs w:val="21"/>
              </w:rPr>
              <w:t>)</w:t>
            </w:r>
          </w:p>
          <w:p w14:paraId="268BAB4F"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5737BB4E"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101995BA"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4091B3BF"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c>
          <w:tcPr>
            <w:tcW w:w="1164" w:type="dxa"/>
          </w:tcPr>
          <w:p w14:paraId="30A9828D"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a.evi_sum.evi_split.Prognostic or a.evi_sum.evi_split.Diagnostic %}</w:t>
            </w:r>
          </w:p>
          <w:p w14:paraId="72021EBB"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a.evi_sum.evi_split.Prognostic%}</w:t>
            </w:r>
          </w:p>
          <w:p w14:paraId="5661DF0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for b in a.evi_sum.evi_split.Prognostic %}</w:t>
            </w:r>
          </w:p>
          <w:p w14:paraId="03B5C30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预后</w:t>
            </w:r>
            <w:r w:rsidRPr="00D50B1A">
              <w:rPr>
                <w:rFonts w:ascii="Times New Roman" w:hAnsi="Times New Roman" w:hint="eastAsia"/>
                <w:bCs/>
                <w:sz w:val="21"/>
                <w:szCs w:val="21"/>
              </w:rPr>
              <w:t>{{b.clinical_significance_cn }}</w:t>
            </w:r>
            <w:r w:rsidRPr="00D50B1A">
              <w:rPr>
                <w:rFonts w:ascii="Times New Roman" w:hAnsi="Times New Roman" w:hint="eastAsia"/>
                <w:bCs/>
                <w:sz w:val="21"/>
                <w:szCs w:val="21"/>
              </w:rPr>
              <w:t>（</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6F07687C"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0A405CCE"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6234F2C5"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if a.evi_sum.evi_split.Diagnostic%}</w:t>
            </w:r>
          </w:p>
          <w:p w14:paraId="245268A7"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lastRenderedPageBreak/>
              <w:t>{%p for b in a.evi_sum.evi_split.Diagnostic %}</w:t>
            </w:r>
          </w:p>
          <w:p w14:paraId="08859687"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hint="eastAsia"/>
                <w:bCs/>
                <w:sz w:val="21"/>
                <w:szCs w:val="21"/>
              </w:rPr>
              <w:t>辅助诊断（</w:t>
            </w:r>
            <w:r w:rsidRPr="00D50B1A">
              <w:rPr>
                <w:rFonts w:ascii="Times New Roman" w:hAnsi="Times New Roman" w:hint="eastAsia"/>
                <w:bCs/>
                <w:sz w:val="21"/>
                <w:szCs w:val="21"/>
              </w:rPr>
              <w:t>{{b.evi_conclusion_simple }}</w:t>
            </w:r>
            <w:r w:rsidRPr="00D50B1A">
              <w:rPr>
                <w:rFonts w:ascii="Times New Roman" w:hAnsi="Times New Roman" w:hint="eastAsia"/>
                <w:bCs/>
                <w:sz w:val="21"/>
                <w:szCs w:val="21"/>
              </w:rPr>
              <w:t>级）</w:t>
            </w:r>
          </w:p>
          <w:p w14:paraId="07EC73F1"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endfor%}</w:t>
            </w:r>
          </w:p>
          <w:p w14:paraId="15288F30"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p w14:paraId="5009E579"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else%}</w:t>
            </w:r>
          </w:p>
          <w:p w14:paraId="26B54646" w14:textId="77777777" w:rsidR="00F64088" w:rsidRPr="00D50B1A"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w:t>
            </w:r>
          </w:p>
          <w:p w14:paraId="1355B3D0" w14:textId="77777777" w:rsidR="00F64088" w:rsidRPr="007908EE" w:rsidRDefault="00F64088" w:rsidP="00F140A5">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Cs/>
                <w:sz w:val="21"/>
                <w:szCs w:val="21"/>
              </w:rPr>
            </w:pPr>
            <w:r w:rsidRPr="00D50B1A">
              <w:rPr>
                <w:rFonts w:ascii="Times New Roman" w:hAnsi="Times New Roman"/>
                <w:bCs/>
                <w:sz w:val="21"/>
                <w:szCs w:val="21"/>
              </w:rPr>
              <w:t>{%p endif%}</w:t>
            </w:r>
          </w:p>
        </w:tc>
      </w:tr>
      <w:tr w:rsidR="00F64088" w:rsidRPr="007908EE" w14:paraId="0C61FEB5"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00350088"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lastRenderedPageBreak/>
              <w:t>{</w:t>
            </w:r>
            <w:r>
              <w:rPr>
                <w:rFonts w:ascii="Times New Roman" w:hAnsi="Times New Roman"/>
                <w:bCs w:val="0"/>
                <w:sz w:val="21"/>
                <w:szCs w:val="21"/>
              </w:rPr>
              <w:t>%tr endfor%}</w:t>
            </w:r>
          </w:p>
        </w:tc>
      </w:tr>
      <w:tr w:rsidR="00F64088" w:rsidRPr="007908EE" w14:paraId="75756B0F"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26751A0F" w14:textId="77777777" w:rsidR="00F64088" w:rsidRPr="007908EE" w:rsidRDefault="00F64088" w:rsidP="00F140A5">
            <w:pPr>
              <w:spacing w:after="0" w:line="240" w:lineRule="auto"/>
              <w:jc w:val="center"/>
              <w:rPr>
                <w:rFonts w:ascii="Times New Roman" w:hAnsi="Times New Roman"/>
                <w:bCs w:val="0"/>
                <w:sz w:val="21"/>
                <w:szCs w:val="21"/>
              </w:rPr>
            </w:pPr>
            <w:r>
              <w:rPr>
                <w:rFonts w:ascii="Times New Roman" w:hAnsi="Times New Roman" w:hint="eastAsia"/>
                <w:bCs w:val="0"/>
                <w:sz w:val="21"/>
                <w:szCs w:val="21"/>
              </w:rPr>
              <w:t>{</w:t>
            </w:r>
            <w:r>
              <w:rPr>
                <w:rFonts w:ascii="Times New Roman" w:hAnsi="Times New Roman"/>
                <w:bCs w:val="0"/>
                <w:sz w:val="21"/>
                <w:szCs w:val="21"/>
              </w:rPr>
              <w:t>%tr else%}</w:t>
            </w:r>
          </w:p>
        </w:tc>
      </w:tr>
      <w:tr w:rsidR="00F64088" w:rsidRPr="007908EE" w14:paraId="7C4BB6FB" w14:textId="77777777" w:rsidTr="00F140A5">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18" w:type="dxa"/>
          </w:tcPr>
          <w:p w14:paraId="34990331" w14:textId="77777777" w:rsidR="00F64088" w:rsidRPr="00870987" w:rsidRDefault="00F64088" w:rsidP="00F140A5">
            <w:pPr>
              <w:spacing w:after="0" w:line="240" w:lineRule="auto"/>
              <w:jc w:val="center"/>
              <w:rPr>
                <w:rFonts w:ascii="Times New Roman" w:hAnsi="Times New Roman"/>
                <w:b w:val="0"/>
                <w:bCs w:val="0"/>
                <w:sz w:val="21"/>
                <w:szCs w:val="21"/>
              </w:rPr>
            </w:pPr>
            <w:r w:rsidRPr="00870987">
              <w:rPr>
                <w:rFonts w:ascii="Times New Roman" w:hAnsi="Times New Roman" w:hint="eastAsia"/>
                <w:b w:val="0"/>
                <w:bCs w:val="0"/>
                <w:sz w:val="21"/>
                <w:szCs w:val="21"/>
              </w:rPr>
              <w:t>意义不明确</w:t>
            </w:r>
          </w:p>
        </w:tc>
        <w:tc>
          <w:tcPr>
            <w:tcW w:w="744" w:type="dxa"/>
          </w:tcPr>
          <w:p w14:paraId="6D1C3DD9"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0</w:t>
            </w:r>
            <w:r>
              <w:rPr>
                <w:rFonts w:ascii="Times New Roman" w:hAnsi="Times New Roman" w:hint="eastAsia"/>
                <w:bCs/>
                <w:sz w:val="21"/>
                <w:szCs w:val="21"/>
              </w:rPr>
              <w:t>个</w:t>
            </w:r>
          </w:p>
        </w:tc>
        <w:tc>
          <w:tcPr>
            <w:tcW w:w="948" w:type="dxa"/>
          </w:tcPr>
          <w:p w14:paraId="6F7D9FDF"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2256" w:type="dxa"/>
          </w:tcPr>
          <w:p w14:paraId="416B1989"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984" w:type="dxa"/>
          </w:tcPr>
          <w:p w14:paraId="44BF696C"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968" w:type="dxa"/>
          </w:tcPr>
          <w:p w14:paraId="7E3C271A"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272" w:type="dxa"/>
          </w:tcPr>
          <w:p w14:paraId="64B50C99"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c>
          <w:tcPr>
            <w:tcW w:w="1164" w:type="dxa"/>
          </w:tcPr>
          <w:p w14:paraId="10B1490A" w14:textId="77777777" w:rsidR="00F64088" w:rsidRPr="007908EE" w:rsidRDefault="00F64088" w:rsidP="00F140A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Cs/>
                <w:sz w:val="21"/>
                <w:szCs w:val="21"/>
              </w:rPr>
            </w:pPr>
            <w:r>
              <w:rPr>
                <w:rFonts w:ascii="Times New Roman" w:hAnsi="Times New Roman" w:hint="eastAsia"/>
                <w:bCs/>
                <w:sz w:val="21"/>
                <w:szCs w:val="21"/>
              </w:rPr>
              <w:t>-</w:t>
            </w:r>
          </w:p>
        </w:tc>
      </w:tr>
      <w:tr w:rsidR="00F64088" w:rsidRPr="007908EE" w14:paraId="46F89293" w14:textId="77777777" w:rsidTr="00F140A5">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54" w:type="dxa"/>
            <w:gridSpan w:val="8"/>
          </w:tcPr>
          <w:p w14:paraId="7FB7BDC8" w14:textId="77777777" w:rsidR="00F64088" w:rsidRPr="007908EE" w:rsidRDefault="00F64088" w:rsidP="00F140A5">
            <w:pPr>
              <w:spacing w:after="0" w:line="240" w:lineRule="auto"/>
              <w:jc w:val="center"/>
              <w:rPr>
                <w:rFonts w:ascii="Times New Roman" w:hAnsi="Times New Roman"/>
                <w:bCs w:val="0"/>
                <w:sz w:val="21"/>
                <w:szCs w:val="21"/>
              </w:rPr>
            </w:pPr>
            <w:r w:rsidRPr="00D50B1A">
              <w:rPr>
                <w:rFonts w:ascii="Times New Roman" w:hAnsi="Times New Roman"/>
                <w:sz w:val="21"/>
                <w:szCs w:val="21"/>
              </w:rPr>
              <w:t>{%tr endif%}</w:t>
            </w:r>
          </w:p>
        </w:tc>
      </w:tr>
    </w:tbl>
    <w:p w14:paraId="491BE10D" w14:textId="77777777" w:rsidR="00F64088" w:rsidRDefault="00F64088" w:rsidP="00F64088">
      <w:pPr>
        <w:autoSpaceDE w:val="0"/>
        <w:autoSpaceDN w:val="0"/>
        <w:adjustRightInd w:val="0"/>
        <w:spacing w:after="0" w:line="240" w:lineRule="auto"/>
        <w:rPr>
          <w:rFonts w:ascii="Times New Roman" w:hAnsi="Times New Roman"/>
          <w:sz w:val="16"/>
          <w:szCs w:val="16"/>
        </w:rPr>
      </w:pPr>
    </w:p>
    <w:p w14:paraId="4D958CC8" w14:textId="77777777" w:rsidR="00F64088" w:rsidRDefault="00F64088" w:rsidP="00F64088">
      <w:pPr>
        <w:autoSpaceDE w:val="0"/>
        <w:autoSpaceDN w:val="0"/>
        <w:adjustRightInd w:val="0"/>
        <w:spacing w:after="0" w:line="240" w:lineRule="auto"/>
        <w:rPr>
          <w:rFonts w:ascii="Times New Roman" w:hAnsi="Times New Roman"/>
          <w:sz w:val="16"/>
          <w:szCs w:val="16"/>
        </w:rPr>
      </w:pPr>
    </w:p>
    <w:p w14:paraId="1831DE42" w14:textId="7D46C56B" w:rsidR="00AB38B5" w:rsidRDefault="00F64088" w:rsidP="00F64088">
      <w:pPr>
        <w:autoSpaceDE w:val="0"/>
        <w:autoSpaceDN w:val="0"/>
        <w:adjustRightInd w:val="0"/>
        <w:spacing w:after="0" w:line="240" w:lineRule="auto"/>
        <w:rPr>
          <w:rFonts w:ascii="Times New Roman" w:hAnsi="Times New Roman"/>
          <w:sz w:val="16"/>
          <w:szCs w:val="16"/>
        </w:rPr>
      </w:pPr>
      <w:r>
        <w:rPr>
          <w:rFonts w:ascii="Times New Roman" w:hAnsi="Times New Roman" w:hint="eastAsia"/>
          <w:sz w:val="16"/>
          <w:szCs w:val="16"/>
        </w:rPr>
        <w:t>{</w:t>
      </w:r>
      <w:r>
        <w:rPr>
          <w:rFonts w:ascii="Times New Roman" w:hAnsi="Times New Roman"/>
          <w:sz w:val="16"/>
          <w:szCs w:val="16"/>
        </w:rPr>
        <w:t>%</w:t>
      </w:r>
      <w:r>
        <w:rPr>
          <w:rFonts w:ascii="Times New Roman" w:hAnsi="Times New Roman" w:hint="eastAsia"/>
          <w:sz w:val="16"/>
          <w:szCs w:val="16"/>
        </w:rPr>
        <w:t>p</w:t>
      </w:r>
      <w:r>
        <w:rPr>
          <w:rFonts w:ascii="Times New Roman" w:hAnsi="Times New Roman"/>
          <w:sz w:val="16"/>
          <w:szCs w:val="16"/>
        </w:rPr>
        <w:t xml:space="preserve"> endif%</w:t>
      </w:r>
      <w:r>
        <w:rPr>
          <w:rFonts w:ascii="Times New Roman" w:hAnsi="Times New Roman" w:hint="eastAsia"/>
          <w:sz w:val="16"/>
          <w:szCs w:val="16"/>
        </w:rPr>
        <w:t>}</w:t>
      </w:r>
    </w:p>
    <w:tbl>
      <w:tblPr>
        <w:tblW w:w="5070" w:type="pct"/>
        <w:tblBorders>
          <w:top w:val="single" w:sz="8"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2834"/>
        <w:gridCol w:w="7514"/>
      </w:tblGrid>
      <w:tr w:rsidR="00AB38B5" w:rsidRPr="007908EE" w14:paraId="3E34E38A" w14:textId="77777777">
        <w:trPr>
          <w:trHeight w:val="454"/>
          <w:tblHeader/>
        </w:trPr>
        <w:tc>
          <w:tcPr>
            <w:tcW w:w="10348" w:type="dxa"/>
            <w:gridSpan w:val="2"/>
            <w:tcBorders>
              <w:top w:val="single" w:sz="4" w:space="0" w:color="4472C4"/>
              <w:bottom w:val="dotted" w:sz="4" w:space="0" w:color="4472C4"/>
            </w:tcBorders>
            <w:shd w:val="clear" w:color="auto" w:fill="D9D9D9"/>
            <w:vAlign w:val="center"/>
          </w:tcPr>
          <w:p w14:paraId="4C28398E" w14:textId="77777777" w:rsidR="00AB38B5" w:rsidRPr="007908EE" w:rsidRDefault="008F7CB4">
            <w:pPr>
              <w:spacing w:after="0" w:line="240" w:lineRule="auto"/>
              <w:rPr>
                <w:rFonts w:ascii="Times New Roman" w:hAnsi="Times New Roman"/>
                <w:b/>
                <w:bCs/>
                <w:sz w:val="24"/>
                <w:szCs w:val="24"/>
              </w:rPr>
            </w:pPr>
            <w:r w:rsidRPr="007908EE">
              <w:rPr>
                <w:rFonts w:ascii="Times New Roman" w:hAnsi="Times New Roman" w:hint="eastAsia"/>
                <w:b/>
                <w:bCs/>
                <w:sz w:val="24"/>
                <w:szCs w:val="24"/>
              </w:rPr>
              <w:t>免疫治疗相关检测结果</w:t>
            </w:r>
          </w:p>
        </w:tc>
      </w:tr>
      <w:tr w:rsidR="00F64088" w:rsidRPr="007908EE" w14:paraId="2ABC40B2" w14:textId="77777777" w:rsidTr="000905BD">
        <w:trPr>
          <w:trHeight w:val="454"/>
        </w:trPr>
        <w:tc>
          <w:tcPr>
            <w:tcW w:w="2834" w:type="dxa"/>
            <w:tcBorders>
              <w:top w:val="dotted" w:sz="4" w:space="0" w:color="4472C4"/>
              <w:bottom w:val="dotted" w:sz="4" w:space="0" w:color="4472C4"/>
            </w:tcBorders>
            <w:shd w:val="clear" w:color="auto" w:fill="D9D9D9"/>
            <w:vAlign w:val="center"/>
          </w:tcPr>
          <w:p w14:paraId="0E09EEA4" w14:textId="58D679C6" w:rsidR="00F64088" w:rsidRPr="007908EE" w:rsidRDefault="00F64088" w:rsidP="00F64088">
            <w:pPr>
              <w:autoSpaceDE w:val="0"/>
              <w:autoSpaceDN w:val="0"/>
              <w:adjustRightInd w:val="0"/>
              <w:spacing w:after="0" w:line="240" w:lineRule="auto"/>
              <w:rPr>
                <w:rFonts w:ascii="Times New Roman" w:hAnsi="Times New Roman"/>
                <w:b/>
                <w:color w:val="0070C0"/>
                <w:sz w:val="22"/>
              </w:rPr>
            </w:pPr>
            <w:r w:rsidRPr="007908EE">
              <w:rPr>
                <w:rFonts w:ascii="Times New Roman" w:hAnsi="Times New Roman" w:hint="eastAsia"/>
                <w:b/>
                <w:color w:val="000000"/>
                <w:sz w:val="24"/>
                <w:szCs w:val="24"/>
                <w:lang w:val="en-CA"/>
              </w:rPr>
              <w:t>微卫星分析（</w:t>
            </w:r>
            <w:r w:rsidRPr="007908EE">
              <w:rPr>
                <w:rFonts w:ascii="Times New Roman" w:hAnsi="Times New Roman" w:hint="eastAsia"/>
                <w:b/>
                <w:color w:val="000000"/>
                <w:sz w:val="24"/>
                <w:szCs w:val="24"/>
                <w:lang w:val="en-CA"/>
              </w:rPr>
              <w:t>MSI</w:t>
            </w:r>
            <w:r w:rsidRPr="007908EE">
              <w:rPr>
                <w:rFonts w:ascii="Times New Roman" w:hAnsi="Times New Roman" w:hint="eastAsia"/>
                <w:b/>
                <w:color w:val="000000"/>
                <w:sz w:val="24"/>
                <w:szCs w:val="24"/>
                <w:lang w:val="en-CA"/>
              </w:rPr>
              <w:t>）</w:t>
            </w:r>
          </w:p>
        </w:tc>
        <w:tc>
          <w:tcPr>
            <w:tcW w:w="7514" w:type="dxa"/>
            <w:tcBorders>
              <w:top w:val="dotted" w:sz="4" w:space="0" w:color="4472C4"/>
              <w:bottom w:val="dotted" w:sz="4" w:space="0" w:color="4472C4"/>
            </w:tcBorders>
            <w:shd w:val="clear" w:color="auto" w:fill="auto"/>
            <w:vAlign w:val="center"/>
          </w:tcPr>
          <w:p w14:paraId="7FAF46AE" w14:textId="77777777" w:rsidR="00F64088" w:rsidRPr="00C31D14" w:rsidRDefault="00F64088" w:rsidP="00F64088">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{%p if msi.var_id == “MSI-H”%}</w:t>
            </w:r>
          </w:p>
          <w:p w14:paraId="023786D0" w14:textId="77777777" w:rsidR="00F64088" w:rsidRPr="00C31D14" w:rsidRDefault="00F64088" w:rsidP="00F64088">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MSI-H</w:t>
            </w:r>
          </w:p>
          <w:p w14:paraId="273B87F2" w14:textId="77777777" w:rsidR="00F64088" w:rsidRPr="00C31D14" w:rsidRDefault="00F64088" w:rsidP="00F64088">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color w:val="000000" w:themeColor="text1"/>
                <w:sz w:val="21"/>
                <w:szCs w:val="21"/>
              </w:rPr>
              <w:t>{%p else%}</w:t>
            </w:r>
          </w:p>
          <w:p w14:paraId="31DB131A" w14:textId="77777777" w:rsidR="00F64088" w:rsidRPr="00C31D14" w:rsidRDefault="00F64088" w:rsidP="00F64088">
            <w:pPr>
              <w:autoSpaceDE w:val="0"/>
              <w:autoSpaceDN w:val="0"/>
              <w:adjustRightInd w:val="0"/>
              <w:spacing w:after="0" w:line="240" w:lineRule="auto"/>
              <w:jc w:val="left"/>
              <w:rPr>
                <w:rFonts w:ascii="Times New Roman" w:hAnsi="Times New Roman"/>
                <w:color w:val="000000" w:themeColor="text1"/>
                <w:sz w:val="21"/>
                <w:szCs w:val="21"/>
              </w:rPr>
            </w:pPr>
            <w:r w:rsidRPr="00C31D14">
              <w:rPr>
                <w:rFonts w:ascii="Times New Roman" w:hAnsi="Times New Roman" w:hint="eastAsia"/>
                <w:color w:val="000000" w:themeColor="text1"/>
                <w:sz w:val="21"/>
                <w:szCs w:val="21"/>
              </w:rPr>
              <w:t>未检测到</w:t>
            </w:r>
            <w:r w:rsidRPr="00C31D14">
              <w:rPr>
                <w:rFonts w:ascii="Times New Roman" w:hAnsi="Times New Roman" w:hint="eastAsia"/>
                <w:color w:val="000000" w:themeColor="text1"/>
                <w:sz w:val="21"/>
                <w:szCs w:val="21"/>
              </w:rPr>
              <w:t>MSI-H</w:t>
            </w:r>
          </w:p>
          <w:p w14:paraId="6FD07242" w14:textId="3C78A22A" w:rsidR="00F64088" w:rsidRPr="007908EE" w:rsidRDefault="00F64088" w:rsidP="00F64088">
            <w:pPr>
              <w:autoSpaceDE w:val="0"/>
              <w:autoSpaceDN w:val="0"/>
              <w:adjustRightInd w:val="0"/>
              <w:spacing w:after="0" w:line="240" w:lineRule="auto"/>
              <w:jc w:val="left"/>
              <w:rPr>
                <w:rFonts w:ascii="Times New Roman" w:hAnsi="Times New Roman"/>
                <w:b/>
                <w:color w:val="0070C0"/>
                <w:sz w:val="22"/>
              </w:rPr>
            </w:pPr>
            <w:r w:rsidRPr="00C31D14">
              <w:rPr>
                <w:rFonts w:ascii="Times New Roman" w:hAnsi="Times New Roman"/>
                <w:color w:val="000000" w:themeColor="text1"/>
                <w:sz w:val="21"/>
                <w:szCs w:val="21"/>
              </w:rPr>
              <w:t>{%p endif%}</w:t>
            </w:r>
          </w:p>
        </w:tc>
      </w:tr>
    </w:tbl>
    <w:p w14:paraId="2652F75C"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4232BC46" w14:textId="77777777" w:rsidR="008938B7" w:rsidRPr="007908EE" w:rsidRDefault="008938B7">
      <w:pPr>
        <w:autoSpaceDE w:val="0"/>
        <w:autoSpaceDN w:val="0"/>
        <w:adjustRightInd w:val="0"/>
        <w:spacing w:after="0" w:line="240" w:lineRule="auto"/>
        <w:rPr>
          <w:rFonts w:ascii="Times New Roman" w:hAnsi="Times New Roman"/>
          <w:sz w:val="16"/>
          <w:szCs w:val="16"/>
        </w:rPr>
      </w:pPr>
    </w:p>
    <w:tbl>
      <w:tblPr>
        <w:tblpPr w:leftFromText="180" w:rightFromText="180" w:vertAnchor="text" w:horzAnchor="margin" w:tblpY="92"/>
        <w:tblW w:w="10348" w:type="dxa"/>
        <w:tblBorders>
          <w:top w:val="single" w:sz="4" w:space="0" w:color="1654B0"/>
          <w:bottom w:val="single" w:sz="4" w:space="0" w:color="1654B0"/>
          <w:insideH w:val="dotted" w:sz="4" w:space="0" w:color="1654B0"/>
          <w:insideV w:val="dotted" w:sz="4" w:space="0" w:color="1654B0"/>
        </w:tblBorders>
        <w:shd w:val="clear" w:color="auto" w:fill="E5DFEC"/>
        <w:tblLayout w:type="fixed"/>
        <w:tblLook w:val="04A0" w:firstRow="1" w:lastRow="0" w:firstColumn="1" w:lastColumn="0" w:noHBand="0" w:noVBand="1"/>
      </w:tblPr>
      <w:tblGrid>
        <w:gridCol w:w="1242"/>
        <w:gridCol w:w="1418"/>
        <w:gridCol w:w="1593"/>
        <w:gridCol w:w="4111"/>
        <w:gridCol w:w="1984"/>
      </w:tblGrid>
      <w:tr w:rsidR="00F64088" w:rsidRPr="007908EE" w14:paraId="7AF88923" w14:textId="77777777" w:rsidTr="00F140A5">
        <w:trPr>
          <w:trHeight w:hRule="exact" w:val="454"/>
          <w:tblHeader/>
        </w:trPr>
        <w:tc>
          <w:tcPr>
            <w:tcW w:w="10348" w:type="dxa"/>
            <w:gridSpan w:val="5"/>
            <w:shd w:val="clear" w:color="auto" w:fill="D9D9D9" w:themeFill="background1" w:themeFillShade="D9"/>
            <w:vAlign w:val="center"/>
          </w:tcPr>
          <w:p w14:paraId="2D784B96" w14:textId="77777777" w:rsidR="00F64088" w:rsidRPr="007908EE" w:rsidRDefault="00F64088" w:rsidP="00F140A5">
            <w:pPr>
              <w:spacing w:after="0" w:line="240" w:lineRule="auto"/>
              <w:rPr>
                <w:rFonts w:ascii="Times New Roman" w:hAnsi="Times New Roman"/>
                <w:b/>
                <w:bCs/>
                <w:sz w:val="24"/>
                <w:szCs w:val="24"/>
              </w:rPr>
            </w:pPr>
            <w:r w:rsidRPr="007908EE">
              <w:rPr>
                <w:rFonts w:ascii="Times New Roman" w:hAnsi="Times New Roman" w:hint="eastAsia"/>
                <w:b/>
                <w:bCs/>
                <w:sz w:val="24"/>
                <w:szCs w:val="24"/>
              </w:rPr>
              <w:t>化疗药</w:t>
            </w:r>
            <w:r w:rsidRPr="007908EE">
              <w:rPr>
                <w:rFonts w:ascii="Times New Roman" w:hAnsi="Times New Roman" w:hint="eastAsia"/>
                <w:b/>
                <w:bCs/>
                <w:sz w:val="24"/>
                <w:szCs w:val="24"/>
                <w:shd w:val="clear" w:color="auto" w:fill="D9D9D9" w:themeFill="background1" w:themeFillShade="D9"/>
              </w:rPr>
              <w:t>物相关多态性</w:t>
            </w:r>
          </w:p>
        </w:tc>
      </w:tr>
      <w:tr w:rsidR="00F64088" w:rsidRPr="007908EE" w14:paraId="17331548" w14:textId="77777777" w:rsidTr="00F140A5">
        <w:trPr>
          <w:tblHeader/>
        </w:trPr>
        <w:tc>
          <w:tcPr>
            <w:tcW w:w="1242" w:type="dxa"/>
            <w:shd w:val="clear" w:color="auto" w:fill="D9D9D9" w:themeFill="background1" w:themeFillShade="D9"/>
            <w:vAlign w:val="center"/>
          </w:tcPr>
          <w:p w14:paraId="2BB20724"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b/>
                <w:bCs/>
                <w:sz w:val="24"/>
                <w:szCs w:val="24"/>
              </w:rPr>
              <w:t>基因</w:t>
            </w:r>
          </w:p>
        </w:tc>
        <w:tc>
          <w:tcPr>
            <w:tcW w:w="1418" w:type="dxa"/>
            <w:shd w:val="clear" w:color="auto" w:fill="D9D9D9" w:themeFill="background1" w:themeFillShade="D9"/>
            <w:vAlign w:val="center"/>
          </w:tcPr>
          <w:p w14:paraId="67C8BAA1"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检测位点</w:t>
            </w:r>
          </w:p>
        </w:tc>
        <w:tc>
          <w:tcPr>
            <w:tcW w:w="1593" w:type="dxa"/>
            <w:shd w:val="clear" w:color="auto" w:fill="D9D9D9" w:themeFill="background1" w:themeFillShade="D9"/>
            <w:vAlign w:val="center"/>
          </w:tcPr>
          <w:p w14:paraId="1AACA86E"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基因型</w:t>
            </w:r>
          </w:p>
        </w:tc>
        <w:tc>
          <w:tcPr>
            <w:tcW w:w="4111" w:type="dxa"/>
            <w:shd w:val="clear" w:color="auto" w:fill="D9D9D9" w:themeFill="background1" w:themeFillShade="D9"/>
            <w:vAlign w:val="center"/>
          </w:tcPr>
          <w:p w14:paraId="6CC633B0"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临床意义</w:t>
            </w:r>
          </w:p>
        </w:tc>
        <w:tc>
          <w:tcPr>
            <w:tcW w:w="1984" w:type="dxa"/>
            <w:shd w:val="clear" w:color="auto" w:fill="D9D9D9" w:themeFill="background1" w:themeFillShade="D9"/>
            <w:vAlign w:val="center"/>
          </w:tcPr>
          <w:p w14:paraId="0AB9DBD4" w14:textId="77777777" w:rsidR="00F64088" w:rsidRPr="007908EE" w:rsidRDefault="00F64088" w:rsidP="00F140A5">
            <w:pPr>
              <w:spacing w:after="0" w:line="240" w:lineRule="auto"/>
              <w:jc w:val="center"/>
              <w:rPr>
                <w:rFonts w:ascii="Times New Roman" w:hAnsi="Times New Roman"/>
                <w:b/>
                <w:bCs/>
                <w:sz w:val="24"/>
                <w:szCs w:val="24"/>
              </w:rPr>
            </w:pPr>
            <w:r w:rsidRPr="007908EE">
              <w:rPr>
                <w:rFonts w:ascii="Times New Roman" w:hAnsi="Times New Roman" w:hint="eastAsia"/>
                <w:b/>
                <w:bCs/>
                <w:sz w:val="24"/>
                <w:szCs w:val="24"/>
              </w:rPr>
              <w:t>证据等级（</w:t>
            </w:r>
            <w:r w:rsidRPr="007908EE">
              <w:rPr>
                <w:rFonts w:ascii="Times New Roman" w:hAnsi="Times New Roman" w:hint="eastAsia"/>
                <w:b/>
                <w:bCs/>
                <w:sz w:val="24"/>
                <w:szCs w:val="24"/>
              </w:rPr>
              <w:t>Pharm</w:t>
            </w:r>
            <w:r w:rsidRPr="007908EE">
              <w:rPr>
                <w:rFonts w:ascii="Times New Roman" w:hAnsi="Times New Roman"/>
                <w:b/>
                <w:bCs/>
                <w:sz w:val="24"/>
                <w:szCs w:val="24"/>
              </w:rPr>
              <w:t>GKB</w:t>
            </w:r>
            <w:r w:rsidRPr="007908EE">
              <w:rPr>
                <w:rFonts w:ascii="Times New Roman" w:hAnsi="Times New Roman" w:hint="eastAsia"/>
                <w:b/>
                <w:bCs/>
                <w:sz w:val="24"/>
                <w:szCs w:val="24"/>
              </w:rPr>
              <w:t>）</w:t>
            </w:r>
          </w:p>
        </w:tc>
      </w:tr>
      <w:tr w:rsidR="00F64088" w:rsidRPr="007908EE" w14:paraId="090B90B0" w14:textId="77777777" w:rsidTr="00F140A5">
        <w:tc>
          <w:tcPr>
            <w:tcW w:w="10348" w:type="dxa"/>
            <w:gridSpan w:val="5"/>
            <w:shd w:val="clear" w:color="auto" w:fill="FFFFFF" w:themeFill="background1"/>
            <w:vAlign w:val="center"/>
          </w:tcPr>
          <w:p w14:paraId="1DC426A7"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for a in chemo.dbsnp_simple_nosplitdrug%}</w:t>
            </w:r>
          </w:p>
        </w:tc>
      </w:tr>
      <w:tr w:rsidR="00F64088" w:rsidRPr="007908EE" w14:paraId="05B240EE" w14:textId="77777777" w:rsidTr="00F140A5">
        <w:tc>
          <w:tcPr>
            <w:tcW w:w="1242" w:type="dxa"/>
            <w:shd w:val="clear" w:color="auto" w:fill="FFFFFF" w:themeFill="background1"/>
            <w:vAlign w:val="center"/>
          </w:tcPr>
          <w:p w14:paraId="1BBA765F"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i/>
                <w:iCs/>
                <w:sz w:val="22"/>
                <w:szCs w:val="22"/>
              </w:rPr>
              <w:t>{{a.gene_symbol}}</w:t>
            </w:r>
          </w:p>
        </w:tc>
        <w:tc>
          <w:tcPr>
            <w:tcW w:w="1418" w:type="dxa"/>
            <w:shd w:val="clear" w:color="auto" w:fill="FFFFFF" w:themeFill="background1"/>
            <w:vAlign w:val="center"/>
          </w:tcPr>
          <w:p w14:paraId="5B5BEA75"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{{a.dbsnp}}</w:t>
            </w:r>
          </w:p>
        </w:tc>
        <w:tc>
          <w:tcPr>
            <w:tcW w:w="1593" w:type="dxa"/>
            <w:shd w:val="clear" w:color="auto" w:fill="FFFFFF" w:themeFill="background1"/>
            <w:vAlign w:val="center"/>
          </w:tcPr>
          <w:p w14:paraId="703E8370"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{{a.genotype}}</w:t>
            </w:r>
          </w:p>
        </w:tc>
        <w:tc>
          <w:tcPr>
            <w:tcW w:w="4111" w:type="dxa"/>
            <w:shd w:val="clear" w:color="auto" w:fill="FFFFFF" w:themeFill="background1"/>
            <w:vAlign w:val="center"/>
          </w:tcPr>
          <w:p w14:paraId="29453FF9" w14:textId="77777777" w:rsidR="00F64088" w:rsidRPr="00D648DA" w:rsidRDefault="00F64088" w:rsidP="00F140A5">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{%p for b in a.inter%}</w:t>
            </w:r>
          </w:p>
          <w:p w14:paraId="60B3F6AB" w14:textId="77777777" w:rsidR="00F64088" w:rsidRPr="00D648DA" w:rsidRDefault="00F64088" w:rsidP="00F140A5">
            <w:pPr>
              <w:autoSpaceDE w:val="0"/>
              <w:autoSpaceDN w:val="0"/>
              <w:adjustRightInd w:val="0"/>
              <w:spacing w:after="0" w:line="240" w:lineRule="auto"/>
              <w:jc w:val="center"/>
              <w:rPr>
                <w:rFonts w:ascii="Times New Roman" w:hAnsi="Times New Roman"/>
                <w:sz w:val="22"/>
                <w:szCs w:val="22"/>
              </w:rPr>
            </w:pPr>
            <w:r w:rsidRPr="00D648DA">
              <w:rPr>
                <w:rFonts w:ascii="Times New Roman" w:hAnsi="Times New Roman"/>
                <w:sz w:val="22"/>
                <w:szCs w:val="22"/>
              </w:rPr>
              <w:t>{{b}}</w:t>
            </w:r>
          </w:p>
          <w:p w14:paraId="730AD556" w14:textId="77777777" w:rsidR="00F64088" w:rsidRPr="007908EE" w:rsidRDefault="00F64088" w:rsidP="00F140A5">
            <w:pPr>
              <w:autoSpaceDE w:val="0"/>
              <w:autoSpaceDN w:val="0"/>
              <w:adjustRightInd w:val="0"/>
              <w:spacing w:after="0" w:line="240" w:lineRule="auto"/>
              <w:jc w:val="center"/>
              <w:rPr>
                <w:rFonts w:ascii="Times New Roman" w:hAnsi="Times New Roman"/>
                <w:sz w:val="21"/>
                <w:szCs w:val="21"/>
              </w:rPr>
            </w:pPr>
            <w:r w:rsidRPr="00D648DA">
              <w:rPr>
                <w:rFonts w:ascii="Times New Roman" w:hAnsi="Times New Roman"/>
                <w:sz w:val="22"/>
                <w:szCs w:val="22"/>
              </w:rPr>
              <w:t>{%p endfor%}</w:t>
            </w:r>
          </w:p>
        </w:tc>
        <w:tc>
          <w:tcPr>
            <w:tcW w:w="1984" w:type="dxa"/>
            <w:shd w:val="clear" w:color="auto" w:fill="FFFFFF" w:themeFill="background1"/>
            <w:vAlign w:val="center"/>
          </w:tcPr>
          <w:p w14:paraId="01A72E92"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2"/>
                <w:szCs w:val="22"/>
              </w:rPr>
              <w:t>{{a.evi_level}}</w:t>
            </w:r>
          </w:p>
        </w:tc>
      </w:tr>
      <w:tr w:rsidR="00F64088" w:rsidRPr="007908EE" w14:paraId="791B9C01" w14:textId="77777777" w:rsidTr="00F140A5">
        <w:tc>
          <w:tcPr>
            <w:tcW w:w="10348" w:type="dxa"/>
            <w:gridSpan w:val="5"/>
            <w:shd w:val="clear" w:color="auto" w:fill="FFFFFF" w:themeFill="background1"/>
            <w:vAlign w:val="center"/>
          </w:tcPr>
          <w:p w14:paraId="22718C2F" w14:textId="77777777" w:rsidR="00F64088" w:rsidRPr="007908EE" w:rsidRDefault="00F64088" w:rsidP="00F140A5">
            <w:pPr>
              <w:tabs>
                <w:tab w:val="left" w:pos="3495"/>
              </w:tabs>
              <w:spacing w:after="0" w:line="240" w:lineRule="auto"/>
              <w:jc w:val="center"/>
              <w:rPr>
                <w:rFonts w:ascii="Times New Roman" w:hAnsi="Times New Roman"/>
                <w:sz w:val="21"/>
                <w:szCs w:val="21"/>
              </w:rPr>
            </w:pPr>
            <w:r w:rsidRPr="00D648DA">
              <w:rPr>
                <w:rFonts w:ascii="Times New Roman" w:hAnsi="Times New Roman"/>
                <w:sz w:val="21"/>
                <w:szCs w:val="21"/>
              </w:rPr>
              <w:t>{%tr endfor%}</w:t>
            </w:r>
          </w:p>
        </w:tc>
      </w:tr>
    </w:tbl>
    <w:p w14:paraId="1F6A6B63" w14:textId="77777777" w:rsidR="00AB38B5" w:rsidRPr="007908EE" w:rsidRDefault="00AB38B5">
      <w:pPr>
        <w:autoSpaceDE w:val="0"/>
        <w:autoSpaceDN w:val="0"/>
        <w:adjustRightInd w:val="0"/>
        <w:spacing w:after="0" w:line="240" w:lineRule="auto"/>
        <w:rPr>
          <w:rFonts w:ascii="Times New Roman" w:hAnsi="Times New Roman"/>
          <w:sz w:val="16"/>
          <w:szCs w:val="16"/>
          <w:highlight w:val="yellow"/>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F64088" w:rsidRPr="007908EE" w14:paraId="602CD68E" w14:textId="77777777" w:rsidTr="00F140A5">
        <w:trPr>
          <w:trHeight w:val="454"/>
        </w:trPr>
        <w:tc>
          <w:tcPr>
            <w:tcW w:w="10354" w:type="dxa"/>
            <w:shd w:val="clear" w:color="auto" w:fill="D9D9D9" w:themeFill="background1" w:themeFillShade="D9"/>
            <w:vAlign w:val="center"/>
          </w:tcPr>
          <w:p w14:paraId="6E918875" w14:textId="77777777" w:rsidR="00F64088" w:rsidRPr="007908EE" w:rsidRDefault="00F64088" w:rsidP="00F140A5">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F64088" w:rsidRPr="007908EE" w14:paraId="60CD8FAE" w14:textId="77777777" w:rsidTr="00F140A5">
        <w:trPr>
          <w:trHeight w:val="454"/>
        </w:trPr>
        <w:tc>
          <w:tcPr>
            <w:tcW w:w="10354" w:type="dxa"/>
            <w:shd w:val="clear" w:color="auto" w:fill="D9D9D9" w:themeFill="background1" w:themeFillShade="D9"/>
            <w:vAlign w:val="center"/>
          </w:tcPr>
          <w:p w14:paraId="61AA640F" w14:textId="7094170B" w:rsidR="00F64088" w:rsidRPr="002A58FC" w:rsidRDefault="00BA10CC" w:rsidP="00F140A5">
            <w:pPr>
              <w:autoSpaceDE w:val="0"/>
              <w:autoSpaceDN w:val="0"/>
              <w:adjustRightInd w:val="0"/>
              <w:spacing w:after="0" w:line="240" w:lineRule="auto"/>
              <w:rPr>
                <w:rFonts w:ascii="Times New Roman" w:hAnsi="Times New Roman"/>
                <w:b/>
                <w:sz w:val="21"/>
                <w:szCs w:val="21"/>
              </w:rPr>
            </w:pPr>
            <w:r w:rsidRPr="00BA10CC">
              <w:rPr>
                <w:rFonts w:ascii="Times New Roman" w:hAnsi="Times New Roman" w:hint="eastAsia"/>
                <w:b/>
                <w:sz w:val="21"/>
                <w:szCs w:val="21"/>
              </w:rPr>
              <w:t>微卫星分析（</w:t>
            </w:r>
            <w:r w:rsidRPr="00BA10CC">
              <w:rPr>
                <w:rFonts w:ascii="Times New Roman" w:hAnsi="Times New Roman" w:hint="eastAsia"/>
                <w:b/>
                <w:sz w:val="21"/>
                <w:szCs w:val="21"/>
              </w:rPr>
              <w:t>{%if msi.var_id==</w:t>
            </w:r>
            <w:r w:rsidRPr="00BA10CC">
              <w:rPr>
                <w:rFonts w:ascii="Times New Roman" w:hAnsi="Times New Roman" w:hint="eastAsia"/>
                <w:b/>
                <w:sz w:val="21"/>
                <w:szCs w:val="21"/>
              </w:rPr>
              <w:t>”</w:t>
            </w:r>
            <w:r w:rsidRPr="00BA10CC">
              <w:rPr>
                <w:rFonts w:ascii="Times New Roman" w:hAnsi="Times New Roman" w:hint="eastAsia"/>
                <w:b/>
                <w:sz w:val="21"/>
                <w:szCs w:val="21"/>
              </w:rPr>
              <w:t>MSS</w:t>
            </w:r>
            <w:r w:rsidRPr="00BA10CC">
              <w:rPr>
                <w:rFonts w:ascii="Times New Roman" w:hAnsi="Times New Roman" w:hint="eastAsia"/>
                <w:b/>
                <w:sz w:val="21"/>
                <w:szCs w:val="21"/>
              </w:rPr>
              <w:t>”</w:t>
            </w:r>
            <w:r w:rsidRPr="00BA10CC">
              <w:rPr>
                <w:rFonts w:ascii="Times New Roman" w:hAnsi="Times New Roman" w:hint="eastAsia"/>
                <w:b/>
                <w:sz w:val="21"/>
                <w:szCs w:val="21"/>
              </w:rPr>
              <w:t>%}</w:t>
            </w:r>
            <w:r w:rsidRPr="00BA10CC">
              <w:rPr>
                <w:rFonts w:ascii="Times New Roman" w:hAnsi="Times New Roman" w:hint="eastAsia"/>
                <w:b/>
                <w:sz w:val="21"/>
                <w:szCs w:val="21"/>
              </w:rPr>
              <w:t>未检测到</w:t>
            </w:r>
            <w:r w:rsidRPr="00BA10CC">
              <w:rPr>
                <w:rFonts w:ascii="Times New Roman" w:hAnsi="Times New Roman" w:hint="eastAsia"/>
                <w:b/>
                <w:sz w:val="21"/>
                <w:szCs w:val="21"/>
              </w:rPr>
              <w:t>MSI-H{%else%}MSI-H{%endif%}</w:t>
            </w:r>
            <w:r w:rsidRPr="00BA10CC">
              <w:rPr>
                <w:rFonts w:ascii="Times New Roman" w:hAnsi="Times New Roman" w:hint="eastAsia"/>
                <w:b/>
                <w:sz w:val="21"/>
                <w:szCs w:val="21"/>
              </w:rPr>
              <w:t>；</w:t>
            </w:r>
            <w:r w:rsidRPr="00BA10CC">
              <w:rPr>
                <w:rFonts w:ascii="Times New Roman" w:hAnsi="Times New Roman" w:hint="eastAsia"/>
                <w:b/>
                <w:sz w:val="21"/>
                <w:szCs w:val="21"/>
              </w:rPr>
              <w:t>MSI_Ratio:{{msi.msi_score_str}}</w:t>
            </w:r>
            <w:r w:rsidRPr="00BA10CC">
              <w:rPr>
                <w:rFonts w:ascii="Times New Roman" w:hAnsi="Times New Roman" w:hint="eastAsia"/>
                <w:b/>
                <w:sz w:val="21"/>
                <w:szCs w:val="21"/>
              </w:rPr>
              <w:t>；</w:t>
            </w:r>
            <w:r w:rsidRPr="00BA10CC">
              <w:rPr>
                <w:rFonts w:ascii="Times New Roman" w:hAnsi="Times New Roman" w:hint="eastAsia"/>
                <w:b/>
                <w:sz w:val="21"/>
                <w:szCs w:val="21"/>
              </w:rPr>
              <w:t>MSI_Num:{{msi.msi_num_116}}/53</w:t>
            </w:r>
            <w:r w:rsidRPr="00BA10CC">
              <w:rPr>
                <w:rFonts w:ascii="Times New Roman" w:hAnsi="Times New Roman" w:hint="eastAsia"/>
                <w:b/>
                <w:sz w:val="21"/>
                <w:szCs w:val="21"/>
              </w:rPr>
              <w:t>）</w:t>
            </w:r>
          </w:p>
        </w:tc>
      </w:tr>
      <w:tr w:rsidR="00F64088" w:rsidRPr="007908EE" w14:paraId="3544D9CA" w14:textId="77777777" w:rsidTr="00F140A5">
        <w:trPr>
          <w:trHeight w:val="454"/>
        </w:trPr>
        <w:tc>
          <w:tcPr>
            <w:tcW w:w="10354" w:type="dxa"/>
            <w:shd w:val="clear" w:color="auto" w:fill="auto"/>
            <w:vAlign w:val="center"/>
          </w:tcPr>
          <w:p w14:paraId="490DE632" w14:textId="77777777" w:rsidR="00F64088" w:rsidRPr="007908EE" w:rsidRDefault="00F64088" w:rsidP="00F140A5">
            <w:pPr>
              <w:tabs>
                <w:tab w:val="left" w:pos="3495"/>
              </w:tabs>
              <w:spacing w:after="0" w:line="240" w:lineRule="auto"/>
              <w:ind w:firstLineChars="200" w:firstLine="420"/>
              <w:rPr>
                <w:rFonts w:ascii="Times New Roman" w:hAnsi="Times New Roman"/>
                <w:sz w:val="21"/>
                <w:szCs w:val="21"/>
              </w:rPr>
            </w:pPr>
            <w:r w:rsidRPr="007908EE">
              <w:rPr>
                <w:rFonts w:ascii="Times New Roman" w:hAnsi="Times New Roman" w:hint="eastAsia"/>
                <w:sz w:val="21"/>
                <w:szCs w:val="21"/>
              </w:rPr>
              <w:lastRenderedPageBreak/>
              <w:t>微卫星不稳定型（</w:t>
            </w:r>
            <w:r w:rsidRPr="007908EE">
              <w:rPr>
                <w:rFonts w:ascii="Times New Roman" w:hAnsi="Times New Roman" w:hint="eastAsia"/>
                <w:sz w:val="21"/>
                <w:szCs w:val="21"/>
              </w:rPr>
              <w:t>MSI-H</w:t>
            </w:r>
            <w:r w:rsidRPr="007908EE">
              <w:rPr>
                <w:rFonts w:ascii="Times New Roman" w:hAnsi="Times New Roman" w:hint="eastAsia"/>
                <w:sz w:val="21"/>
                <w:szCs w:val="21"/>
              </w:rPr>
              <w:t>）的患者可能有较好的免疫治疗应答，可能从帕博利珠单抗、纳武利尤单抗±伊匹木单抗、替雷利珠单抗、恩沃利单抗和斯鲁利单抗等药物治疗中获益。</w:t>
            </w:r>
          </w:p>
        </w:tc>
      </w:tr>
      <w:tr w:rsidR="00F64088" w:rsidRPr="007908EE" w14:paraId="6FA5747A" w14:textId="77777777" w:rsidTr="00F140A5">
        <w:trPr>
          <w:trHeight w:val="454"/>
        </w:trPr>
        <w:tc>
          <w:tcPr>
            <w:tcW w:w="10354" w:type="dxa"/>
            <w:shd w:val="clear" w:color="auto" w:fill="auto"/>
            <w:vAlign w:val="center"/>
          </w:tcPr>
          <w:p w14:paraId="2D63FB1E" w14:textId="77777777" w:rsidR="00F64088" w:rsidRPr="007908EE" w:rsidRDefault="00F64088" w:rsidP="00F140A5">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{%tr if var.knb%}</w:t>
            </w:r>
          </w:p>
        </w:tc>
      </w:tr>
      <w:tr w:rsidR="00F64088" w:rsidRPr="007908EE" w14:paraId="76555B71" w14:textId="77777777" w:rsidTr="00F140A5">
        <w:trPr>
          <w:trHeight w:val="454"/>
        </w:trPr>
        <w:tc>
          <w:tcPr>
            <w:tcW w:w="10354" w:type="dxa"/>
            <w:shd w:val="clear" w:color="auto" w:fill="D9D9D9"/>
            <w:vAlign w:val="center"/>
          </w:tcPr>
          <w:p w14:paraId="39727092" w14:textId="0F5618CB" w:rsidR="00F64088" w:rsidRPr="007908EE" w:rsidRDefault="000A4838" w:rsidP="00F140A5">
            <w:pPr>
              <w:spacing w:after="0"/>
              <w:rPr>
                <w:rFonts w:ascii="Times New Roman" w:hAnsi="Times New Roman"/>
                <w:sz w:val="21"/>
                <w:szCs w:val="21"/>
              </w:rPr>
            </w:pPr>
            <w:r w:rsidRPr="000A4838">
              <w:rPr>
                <w:rFonts w:ascii="Times New Roman" w:hAnsi="Times New Roman" w:hint="eastAsia"/>
                <w:bCs/>
                <w:sz w:val="21"/>
                <w:szCs w:val="21"/>
              </w:rPr>
              <w:t>未检测到</w:t>
            </w:r>
            <w:r w:rsidRPr="000A4838">
              <w:rPr>
                <w:rFonts w:ascii="Times New Roman" w:hAnsi="Times New Roman" w:hint="eastAsia"/>
                <w:bCs/>
                <w:sz w:val="21"/>
                <w:szCs w:val="21"/>
              </w:rPr>
              <w:t xml:space="preserve">KRAS/NRAS/BRAF V600E </w:t>
            </w:r>
            <w:r w:rsidRPr="000A4838">
              <w:rPr>
                <w:rFonts w:ascii="Times New Roman" w:hAnsi="Times New Roman" w:hint="eastAsia"/>
                <w:bCs/>
                <w:sz w:val="21"/>
                <w:szCs w:val="21"/>
              </w:rPr>
              <w:t>激活突变</w:t>
            </w:r>
          </w:p>
        </w:tc>
      </w:tr>
      <w:tr w:rsidR="00F64088" w:rsidRPr="007908EE" w14:paraId="5D629039" w14:textId="77777777" w:rsidTr="00F140A5">
        <w:trPr>
          <w:trHeight w:val="454"/>
        </w:trPr>
        <w:tc>
          <w:tcPr>
            <w:tcW w:w="10354" w:type="dxa"/>
            <w:shd w:val="clear" w:color="auto" w:fill="auto"/>
            <w:vAlign w:val="center"/>
          </w:tcPr>
          <w:p w14:paraId="43A1E60D"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5035F0F" w14:textId="77777777" w:rsidR="00F64088" w:rsidRPr="007908EE"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F64088" w:rsidRPr="007908EE" w14:paraId="28914C95" w14:textId="77777777" w:rsidTr="00F140A5">
        <w:trPr>
          <w:trHeight w:val="454"/>
        </w:trPr>
        <w:tc>
          <w:tcPr>
            <w:tcW w:w="10354" w:type="dxa"/>
            <w:shd w:val="clear" w:color="auto" w:fill="auto"/>
            <w:vAlign w:val="center"/>
          </w:tcPr>
          <w:p w14:paraId="2943C961" w14:textId="77777777" w:rsidR="00F64088" w:rsidRPr="00C65B08" w:rsidRDefault="00F64088" w:rsidP="00F140A5">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F64088" w:rsidRPr="007908EE" w14:paraId="7DD03AB3" w14:textId="77777777" w:rsidTr="00F140A5">
        <w:trPr>
          <w:trHeight w:val="454"/>
        </w:trPr>
        <w:tc>
          <w:tcPr>
            <w:tcW w:w="10354" w:type="dxa"/>
            <w:tcBorders>
              <w:bottom w:val="dotted" w:sz="4" w:space="0" w:color="4472C4"/>
            </w:tcBorders>
            <w:shd w:val="clear" w:color="auto" w:fill="auto"/>
            <w:vAlign w:val="center"/>
          </w:tcPr>
          <w:p w14:paraId="6933A866" w14:textId="77777777" w:rsidR="00F64088" w:rsidRPr="00C65B08" w:rsidRDefault="00F64088" w:rsidP="00F140A5">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var.var_somatic.level_I +var.var_somatic.level_II + var.var_somatic.level_onco_nodrug + var.var_somatic.level_III %}</w:t>
            </w:r>
          </w:p>
        </w:tc>
      </w:tr>
      <w:tr w:rsidR="00F64088" w:rsidRPr="007908EE" w14:paraId="388AB7A6" w14:textId="77777777" w:rsidTr="00F140A5">
        <w:trPr>
          <w:trHeight w:val="454"/>
        </w:trPr>
        <w:tc>
          <w:tcPr>
            <w:tcW w:w="10354" w:type="dxa"/>
            <w:tcBorders>
              <w:top w:val="dotted" w:sz="4" w:space="0" w:color="4472C4"/>
              <w:bottom w:val="dotted" w:sz="4" w:space="0" w:color="4472C4"/>
            </w:tcBorders>
            <w:shd w:val="clear" w:color="auto" w:fill="D9D9D9"/>
            <w:vAlign w:val="center"/>
          </w:tcPr>
          <w:p w14:paraId="3868E994"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a.bio_category==”Snvindel”%}</w:t>
            </w:r>
          </w:p>
          <w:p w14:paraId="2BD592AE" w14:textId="77777777" w:rsidR="00F64088"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{{a.gene_symbol}}</w:t>
            </w:r>
            <w:r>
              <w:rPr>
                <w:rFonts w:ascii="Times New Roman" w:hAnsi="Times New Roman"/>
                <w:bCs/>
                <w:sz w:val="21"/>
                <w:szCs w:val="21"/>
              </w:rPr>
              <w:t xml:space="preserve"> {{a.</w:t>
            </w:r>
            <w:r w:rsidRPr="008250FD">
              <w:rPr>
                <w:rFonts w:ascii="Times New Roman" w:hAnsi="Times New Roman"/>
                <w:bCs/>
                <w:sz w:val="21"/>
                <w:szCs w:val="21"/>
              </w:rPr>
              <w:t>transcript_primary</w:t>
            </w:r>
            <w:r>
              <w:rPr>
                <w:rFonts w:ascii="Times New Roman" w:hAnsi="Times New Roman"/>
                <w:bCs/>
                <w:sz w:val="21"/>
                <w:szCs w:val="21"/>
              </w:rPr>
              <w:t>}}</w:t>
            </w:r>
            <w:r w:rsidRPr="008250FD">
              <w:rPr>
                <w:rFonts w:ascii="Times New Roman" w:hAnsi="Times New Roman"/>
                <w:bCs/>
                <w:sz w:val="21"/>
                <w:szCs w:val="21"/>
              </w:rPr>
              <w:t xml:space="preserve"> {{a.hgvs_c}}{%if a.hgvs_p!=”p.?”%} {{a.hgvs_p}}{%endif%}</w:t>
            </w:r>
          </w:p>
          <w:p w14:paraId="3B68F4BA" w14:textId="77777777" w:rsidR="00F64088" w:rsidRPr="00C1448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if a.judge_mergeMET%}</w:t>
            </w:r>
          </w:p>
          <w:p w14:paraId="44816367" w14:textId="77777777" w:rsidR="00F64088" w:rsidRPr="00C1448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32CF4C79"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55B58091"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a.bio_category==”Cnv”%}</w:t>
            </w:r>
          </w:p>
          <w:p w14:paraId="2F1226E0"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{{a.gene_symbol}} </w:t>
            </w:r>
            <w:r w:rsidRPr="008250FD">
              <w:rPr>
                <w:rFonts w:ascii="Times New Roman" w:hAnsi="Times New Roman" w:hint="eastAsia"/>
                <w:bCs/>
                <w:sz w:val="21"/>
                <w:szCs w:val="21"/>
              </w:rPr>
              <w:t>扩增</w:t>
            </w:r>
          </w:p>
          <w:p w14:paraId="666A1DF0"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elif a.bio_category==”Sv” or a.bio_category==”PSeqRnaSv”%}</w:t>
            </w:r>
          </w:p>
          <w:p w14:paraId="100B73BB"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if a.five_prime_gene == “MET” and a.three_prime_gene==”MET”%}</w:t>
            </w:r>
          </w:p>
          <w:p w14:paraId="226383DC"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5EC647DE"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77BFEB48"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{{a.five_prime_gene}} : {{a.five_prime_cds}}-{{a.three_prime_gene}} : {{a.three_prime_cds}} </w:t>
            </w:r>
            <w:r w:rsidRPr="008250FD">
              <w:rPr>
                <w:rFonts w:ascii="Times New Roman" w:hAnsi="Times New Roman" w:hint="eastAsia"/>
                <w:bCs/>
                <w:sz w:val="21"/>
                <w:szCs w:val="21"/>
              </w:rPr>
              <w:t>融合</w:t>
            </w:r>
          </w:p>
          <w:p w14:paraId="18B22EFB"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06C1168C" w14:textId="77777777" w:rsidR="00F64088" w:rsidRPr="008250FD" w:rsidRDefault="00F64088" w:rsidP="00F140A5">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F64088" w:rsidRPr="007908EE" w14:paraId="655AB75B" w14:textId="77777777" w:rsidTr="00F140A5">
        <w:trPr>
          <w:trHeight w:val="454"/>
        </w:trPr>
        <w:tc>
          <w:tcPr>
            <w:tcW w:w="10354" w:type="dxa"/>
            <w:tcBorders>
              <w:top w:val="dotted" w:sz="4" w:space="0" w:color="4472C4"/>
            </w:tcBorders>
            <w:shd w:val="clear" w:color="auto" w:fill="auto"/>
            <w:vAlign w:val="center"/>
          </w:tcPr>
          <w:p w14:paraId="3CB43D63"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69A3CFE3"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 in a.gene_symbol and (a.bio_category==”Sv” or a.bio_category == “PSeqRnaSv”)%}</w:t>
            </w:r>
          </w:p>
          <w:p w14:paraId="4C6B17E6"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if a.five_prime_gene != a.three_prime_gene %}</w:t>
            </w:r>
          </w:p>
          <w:p w14:paraId="4380A3A1"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39121F7F"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{{a.three_prime_gene_function|e}}</w:t>
            </w:r>
          </w:p>
          <w:p w14:paraId="074F13F9"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7FBDD9D8"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{{a.five_prime_gene_function|e}}</w:t>
            </w:r>
          </w:p>
          <w:p w14:paraId="315B41FC"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14FF269C" w14:textId="77777777" w:rsidR="00F64088" w:rsidRPr="008250FD"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1B78DBC8"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{{a.gene_function|e}}</w:t>
            </w:r>
          </w:p>
          <w:p w14:paraId="06944879"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01AD0202"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6532B51B" w14:textId="77777777" w:rsidR="00F64088" w:rsidRPr="00C65B08" w:rsidRDefault="00F64088" w:rsidP="00F140A5">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{{a.variant_desc_cn|e|trim}}{{a.variant_interpret_cn|e|trim}}</w:t>
            </w:r>
          </w:p>
        </w:tc>
      </w:tr>
      <w:tr w:rsidR="00F64088" w:rsidRPr="007908EE" w14:paraId="7DACA91F" w14:textId="77777777" w:rsidTr="00F140A5">
        <w:trPr>
          <w:trHeight w:val="454"/>
        </w:trPr>
        <w:tc>
          <w:tcPr>
            <w:tcW w:w="10354" w:type="dxa"/>
            <w:tcBorders>
              <w:top w:val="dotted" w:sz="4" w:space="0" w:color="4472C4"/>
            </w:tcBorders>
            <w:shd w:val="clear" w:color="auto" w:fill="auto"/>
            <w:vAlign w:val="center"/>
          </w:tcPr>
          <w:p w14:paraId="64391A23"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endfor%}</w:t>
            </w:r>
          </w:p>
        </w:tc>
      </w:tr>
    </w:tbl>
    <w:p w14:paraId="52A8115A" w14:textId="77777777" w:rsidR="00F64088" w:rsidRDefault="00F64088" w:rsidP="00F64088">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bCs/>
          <w:color w:val="3B3838"/>
          <w:sz w:val="18"/>
          <w:szCs w:val="18"/>
          <w:highlight w:val="green"/>
        </w:rPr>
        <w:t>{%p if sample.control_sample_id%}</w:t>
      </w:r>
    </w:p>
    <w:p w14:paraId="14AE8E41" w14:textId="77777777" w:rsidR="00F64088" w:rsidRPr="003E518F" w:rsidRDefault="00F64088" w:rsidP="00F64088">
      <w:pPr>
        <w:pStyle w:val="Default"/>
        <w:snapToGrid w:val="0"/>
        <w:jc w:val="both"/>
        <w:rPr>
          <w:rFonts w:ascii="Times New Roman" w:eastAsia="宋体" w:hAnsi="Times New Roman" w:cs="Times New Roman"/>
          <w:bCs/>
          <w:color w:val="3B3838"/>
          <w:sz w:val="18"/>
          <w:szCs w:val="18"/>
        </w:rPr>
      </w:pPr>
    </w:p>
    <w:p w14:paraId="0793FDF4" w14:textId="77777777" w:rsidR="00F64088" w:rsidRPr="007908EE" w:rsidRDefault="00F64088" w:rsidP="00F64088">
      <w:pPr>
        <w:pStyle w:val="Default"/>
        <w:snapToGrid w:val="0"/>
        <w:jc w:val="both"/>
        <w:rPr>
          <w:rFonts w:ascii="Times New Roman" w:eastAsia="宋体" w:hAnsi="Times New Roman" w:cs="Times New Roman"/>
          <w:bCs/>
          <w:color w:val="3B3838"/>
          <w:sz w:val="18"/>
          <w:szCs w:val="18"/>
        </w:rPr>
      </w:pP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F64088" w:rsidRPr="007908EE" w14:paraId="41E4A246" w14:textId="77777777" w:rsidTr="00F140A5">
        <w:trPr>
          <w:trHeight w:val="454"/>
        </w:trPr>
        <w:tc>
          <w:tcPr>
            <w:tcW w:w="10348" w:type="dxa"/>
            <w:shd w:val="clear" w:color="auto" w:fill="D9D9D9"/>
            <w:vAlign w:val="center"/>
          </w:tcPr>
          <w:p w14:paraId="53821ECE" w14:textId="77777777" w:rsidR="00F64088" w:rsidRPr="007908EE" w:rsidRDefault="00F64088" w:rsidP="00F140A5">
            <w:pPr>
              <w:spacing w:after="0" w:line="240" w:lineRule="auto"/>
              <w:rPr>
                <w:rFonts w:ascii="Times New Roman" w:hAnsi="Times New Roman"/>
                <w:b/>
                <w:bCs/>
                <w:sz w:val="24"/>
                <w:szCs w:val="24"/>
              </w:rPr>
            </w:pPr>
            <w:r w:rsidRPr="007908EE">
              <w:rPr>
                <w:rFonts w:ascii="Times New Roman" w:hAnsi="Times New Roman" w:hint="eastAsia"/>
                <w:b/>
                <w:bCs/>
                <w:sz w:val="24"/>
                <w:szCs w:val="24"/>
              </w:rPr>
              <w:lastRenderedPageBreak/>
              <w:t>胚系检测结果解读</w:t>
            </w:r>
          </w:p>
        </w:tc>
      </w:tr>
      <w:tr w:rsidR="00F64088" w:rsidRPr="007908EE" w14:paraId="4CC1B675" w14:textId="77777777" w:rsidTr="00F140A5">
        <w:trPr>
          <w:trHeight w:val="454"/>
        </w:trPr>
        <w:tc>
          <w:tcPr>
            <w:tcW w:w="10348" w:type="dxa"/>
            <w:shd w:val="clear" w:color="auto" w:fill="D9D9D9"/>
            <w:vAlign w:val="center"/>
          </w:tcPr>
          <w:p w14:paraId="7B321E4F" w14:textId="77777777" w:rsidR="00F64088" w:rsidRPr="007908EE" w:rsidRDefault="00F64088" w:rsidP="00F140A5">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if var.var_germline.level_5+var.var_germline.level_4</w:t>
            </w:r>
            <w:r>
              <w:rPr>
                <w:rFonts w:ascii="Times New Roman" w:hAnsi="Times New Roman"/>
                <w:bCs/>
                <w:sz w:val="21"/>
                <w:szCs w:val="21"/>
              </w:rPr>
              <w:t xml:space="preserve"> + </w:t>
            </w:r>
            <w:r w:rsidRPr="00B93453">
              <w:rPr>
                <w:rFonts w:ascii="Times New Roman" w:hAnsi="Times New Roman"/>
                <w:bCs/>
                <w:sz w:val="21"/>
                <w:szCs w:val="21"/>
              </w:rPr>
              <w:t>var.var_germline.level_3%}</w:t>
            </w:r>
          </w:p>
        </w:tc>
      </w:tr>
      <w:tr w:rsidR="00F64088" w:rsidRPr="007908EE" w14:paraId="0A1CB686" w14:textId="77777777" w:rsidTr="00F140A5">
        <w:trPr>
          <w:trHeight w:val="454"/>
        </w:trPr>
        <w:tc>
          <w:tcPr>
            <w:tcW w:w="10348" w:type="dxa"/>
            <w:shd w:val="clear" w:color="auto" w:fill="D9D9D9"/>
            <w:vAlign w:val="center"/>
          </w:tcPr>
          <w:p w14:paraId="3E8186CA" w14:textId="77777777" w:rsidR="00F64088" w:rsidRPr="007908EE" w:rsidRDefault="00F64088" w:rsidP="00F140A5">
            <w:pPr>
              <w:spacing w:after="0" w:line="240" w:lineRule="auto"/>
              <w:rPr>
                <w:rFonts w:ascii="Times New Roman" w:hAnsi="Times New Roman"/>
                <w:b/>
                <w:bCs/>
                <w:sz w:val="24"/>
                <w:szCs w:val="24"/>
              </w:rPr>
            </w:pPr>
            <w:r w:rsidRPr="00B93453">
              <w:rPr>
                <w:rFonts w:ascii="Times New Roman" w:hAnsi="Times New Roman"/>
                <w:bCs/>
                <w:sz w:val="21"/>
                <w:szCs w:val="21"/>
              </w:rPr>
              <w:t>{%</w:t>
            </w:r>
            <w:r>
              <w:rPr>
                <w:rFonts w:ascii="Times New Roman" w:hAnsi="Times New Roman"/>
                <w:bCs/>
                <w:sz w:val="21"/>
                <w:szCs w:val="21"/>
              </w:rPr>
              <w:t>tr</w:t>
            </w:r>
            <w:r w:rsidRPr="00B93453">
              <w:rPr>
                <w:rFonts w:ascii="Times New Roman" w:hAnsi="Times New Roman"/>
                <w:bCs/>
                <w:sz w:val="21"/>
                <w:szCs w:val="21"/>
              </w:rPr>
              <w:t xml:space="preserve"> </w:t>
            </w:r>
            <w:r>
              <w:rPr>
                <w:rFonts w:ascii="Times New Roman" w:hAnsi="Times New Roman"/>
                <w:bCs/>
                <w:sz w:val="21"/>
                <w:szCs w:val="21"/>
              </w:rPr>
              <w:t>for a in</w:t>
            </w:r>
            <w:r w:rsidRPr="00B93453">
              <w:rPr>
                <w:rFonts w:ascii="Times New Roman" w:hAnsi="Times New Roman"/>
                <w:bCs/>
                <w:sz w:val="21"/>
                <w:szCs w:val="21"/>
              </w:rPr>
              <w:t xml:space="preserve"> var.var_germline.level_5+var.var_germline.level_4</w:t>
            </w:r>
            <w:r>
              <w:rPr>
                <w:rFonts w:ascii="Times New Roman" w:hAnsi="Times New Roman"/>
                <w:bCs/>
                <w:sz w:val="21"/>
                <w:szCs w:val="21"/>
              </w:rPr>
              <w:t xml:space="preserve"> + </w:t>
            </w:r>
            <w:r w:rsidRPr="00B93453">
              <w:rPr>
                <w:rFonts w:ascii="Times New Roman" w:hAnsi="Times New Roman"/>
                <w:bCs/>
                <w:sz w:val="21"/>
                <w:szCs w:val="21"/>
              </w:rPr>
              <w:t>var.var_germline.level_3%}</w:t>
            </w:r>
          </w:p>
        </w:tc>
      </w:tr>
      <w:tr w:rsidR="00F64088" w:rsidRPr="007908EE" w14:paraId="3F246EC2" w14:textId="77777777" w:rsidTr="00F140A5">
        <w:trPr>
          <w:trHeight w:val="454"/>
        </w:trPr>
        <w:tc>
          <w:tcPr>
            <w:tcW w:w="10348" w:type="dxa"/>
            <w:shd w:val="clear" w:color="auto" w:fill="D9D9D9"/>
            <w:vAlign w:val="center"/>
          </w:tcPr>
          <w:p w14:paraId="0A92DC91" w14:textId="77777777" w:rsidR="00F64088" w:rsidRPr="007908EE" w:rsidRDefault="00F64088" w:rsidP="00F140A5">
            <w:pPr>
              <w:autoSpaceDE w:val="0"/>
              <w:autoSpaceDN w:val="0"/>
              <w:adjustRightInd w:val="0"/>
              <w:spacing w:after="0" w:line="240" w:lineRule="auto"/>
              <w:rPr>
                <w:rFonts w:ascii="Times New Roman" w:hAnsi="Times New Roman"/>
                <w:b/>
                <w:color w:val="0070C0"/>
                <w:sz w:val="22"/>
              </w:rPr>
            </w:pPr>
            <w:r w:rsidRPr="00B93453">
              <w:rPr>
                <w:rFonts w:ascii="Times New Roman" w:hAnsi="Times New Roman"/>
                <w:bCs/>
                <w:sz w:val="21"/>
                <w:szCs w:val="21"/>
              </w:rPr>
              <w:t>{{a.gene_symbol}} {{a.transcript_primary}} {{a.hgvs_c}}{%if a.hgvs_p!=”p.?”%} {{a.hgvs_p}}{%endif%}</w:t>
            </w:r>
          </w:p>
        </w:tc>
      </w:tr>
      <w:tr w:rsidR="00F64088" w:rsidRPr="007908EE" w14:paraId="7A9B831D" w14:textId="77777777" w:rsidTr="00F140A5">
        <w:tc>
          <w:tcPr>
            <w:tcW w:w="10348" w:type="dxa"/>
            <w:shd w:val="clear" w:color="auto" w:fill="auto"/>
          </w:tcPr>
          <w:p w14:paraId="73B9D846"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3BAAE06E"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{{a.gene_function|e}}</w:t>
            </w:r>
          </w:p>
          <w:p w14:paraId="25709E20"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6C6EF402" w14:textId="77777777" w:rsidR="00F64088"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{{a.variant_desc_cn|e|trim}}{{a.variant_interpret_cn|e|trim}}</w:t>
            </w:r>
          </w:p>
          <w:p w14:paraId="7793EE61" w14:textId="77777777" w:rsidR="00F64088" w:rsidRPr="00B93453"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{%p for b in a.evi_sum.evi_split.Predisposing%}</w:t>
            </w:r>
          </w:p>
          <w:p w14:paraId="012CF09C" w14:textId="77777777" w:rsidR="00F64088" w:rsidRPr="00B93453" w:rsidRDefault="00F64088" w:rsidP="00F140A5">
            <w:pPr>
              <w:autoSpaceDE w:val="0"/>
              <w:autoSpaceDN w:val="0"/>
              <w:adjustRightInd w:val="0"/>
              <w:spacing w:after="0" w:line="240" w:lineRule="auto"/>
              <w:ind w:firstLineChars="200" w:firstLine="420"/>
              <w:rPr>
                <w:rFonts w:ascii="Times New Roman" w:hAnsi="Times New Roman"/>
                <w:bCs/>
                <w:sz w:val="21"/>
                <w:szCs w:val="21"/>
              </w:rPr>
            </w:pPr>
            <w:r w:rsidRPr="00B93453">
              <w:rPr>
                <w:rFonts w:ascii="Times New Roman" w:hAnsi="Times New Roman"/>
                <w:bCs/>
                <w:sz w:val="21"/>
                <w:szCs w:val="21"/>
              </w:rPr>
              <w:t>{{b.evi_interpretation|e}}</w:t>
            </w:r>
          </w:p>
          <w:p w14:paraId="34173D68" w14:textId="77777777" w:rsidR="00F64088" w:rsidRPr="007908EE" w:rsidRDefault="00F64088" w:rsidP="00F140A5">
            <w:pPr>
              <w:autoSpaceDE w:val="0"/>
              <w:autoSpaceDN w:val="0"/>
              <w:adjustRightInd w:val="0"/>
              <w:spacing w:after="0" w:line="240" w:lineRule="auto"/>
              <w:ind w:firstLineChars="200" w:firstLine="420"/>
              <w:rPr>
                <w:rFonts w:ascii="Times New Roman" w:hAnsi="Times New Roman"/>
                <w:bCs/>
                <w:u w:val="single"/>
                <w:lang w:val="en-CA"/>
              </w:rPr>
            </w:pPr>
            <w:r w:rsidRPr="00B93453">
              <w:rPr>
                <w:rFonts w:ascii="Times New Roman" w:hAnsi="Times New Roman"/>
                <w:bCs/>
                <w:sz w:val="21"/>
                <w:szCs w:val="21"/>
              </w:rPr>
              <w:t>{%p endfor%}</w:t>
            </w:r>
          </w:p>
        </w:tc>
      </w:tr>
      <w:tr w:rsidR="00F64088" w:rsidRPr="007908EE" w14:paraId="54164A5A" w14:textId="77777777" w:rsidTr="00F140A5">
        <w:tc>
          <w:tcPr>
            <w:tcW w:w="10348" w:type="dxa"/>
            <w:shd w:val="clear" w:color="auto" w:fill="auto"/>
          </w:tcPr>
          <w:p w14:paraId="3B01EE0D"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{%tr endfor%}</w:t>
            </w:r>
          </w:p>
        </w:tc>
      </w:tr>
      <w:tr w:rsidR="00F64088" w:rsidRPr="007908EE" w14:paraId="107E2492" w14:textId="77777777" w:rsidTr="00F140A5">
        <w:tc>
          <w:tcPr>
            <w:tcW w:w="10348" w:type="dxa"/>
            <w:shd w:val="clear" w:color="auto" w:fill="auto"/>
          </w:tcPr>
          <w:p w14:paraId="762F5288"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F64088" w:rsidRPr="007908EE" w14:paraId="06A2F483" w14:textId="77777777" w:rsidTr="00F140A5">
        <w:tc>
          <w:tcPr>
            <w:tcW w:w="10348" w:type="dxa"/>
            <w:shd w:val="clear" w:color="auto" w:fill="auto"/>
          </w:tcPr>
          <w:p w14:paraId="524D9D93" w14:textId="77777777" w:rsidR="00F64088" w:rsidRPr="007908EE" w:rsidRDefault="00F64088" w:rsidP="00F140A5">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F64088" w:rsidRPr="007908EE" w14:paraId="509EE893" w14:textId="77777777" w:rsidTr="00F140A5">
        <w:tc>
          <w:tcPr>
            <w:tcW w:w="10348" w:type="dxa"/>
            <w:shd w:val="clear" w:color="auto" w:fill="auto"/>
          </w:tcPr>
          <w:p w14:paraId="348AEC7B" w14:textId="77777777" w:rsidR="00F64088" w:rsidRPr="007908EE" w:rsidRDefault="00F64088" w:rsidP="00F140A5">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7B4D2A96" w14:textId="77777777" w:rsidR="00F64088" w:rsidRDefault="00F64088" w:rsidP="00F64088">
      <w:pPr>
        <w:pStyle w:val="Default"/>
        <w:snapToGrid w:val="0"/>
        <w:jc w:val="both"/>
        <w:rPr>
          <w:rFonts w:ascii="Times New Roman" w:eastAsia="宋体" w:hAnsi="Times New Roman" w:cs="Times New Roman"/>
          <w:bCs/>
          <w:color w:val="3B3838"/>
          <w:sz w:val="18"/>
          <w:szCs w:val="18"/>
        </w:rPr>
      </w:pPr>
      <w:r w:rsidRPr="00051C91">
        <w:rPr>
          <w:rFonts w:ascii="Times New Roman" w:eastAsia="宋体" w:hAnsi="Times New Roman" w:cs="Times New Roman" w:hint="eastAsia"/>
          <w:bCs/>
          <w:color w:val="3B3838"/>
          <w:sz w:val="18"/>
          <w:szCs w:val="18"/>
          <w:highlight w:val="green"/>
        </w:rPr>
        <w:t>{</w:t>
      </w:r>
      <w:r w:rsidRPr="00051C91">
        <w:rPr>
          <w:rFonts w:ascii="Times New Roman" w:eastAsia="宋体" w:hAnsi="Times New Roman" w:cs="Times New Roman"/>
          <w:bCs/>
          <w:color w:val="3B3838"/>
          <w:sz w:val="18"/>
          <w:szCs w:val="18"/>
          <w:highlight w:val="green"/>
        </w:rPr>
        <w:t>%p endif%}</w:t>
      </w:r>
    </w:p>
    <w:p w14:paraId="37155809"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6B5D1996" w:rsidR="00AB38B5" w:rsidRPr="00BA10CC" w:rsidRDefault="00C26B99"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hint="eastAsia"/>
          <w:bCs/>
          <w:color w:val="3B3838"/>
          <w:sz w:val="18"/>
          <w:szCs w:val="18"/>
        </w:rPr>
        <w:t>参照</w:t>
      </w:r>
      <w:r w:rsidRPr="00BA10CC">
        <w:rPr>
          <w:rFonts w:ascii="Times New Roman" w:hAnsi="Times New Roman" w:hint="eastAsia"/>
          <w:bCs/>
          <w:color w:val="3B3838"/>
          <w:sz w:val="18"/>
          <w:szCs w:val="18"/>
        </w:rPr>
        <w:t>AMP/ASCO/CAP</w:t>
      </w:r>
      <w:r w:rsidRPr="00BA10CC">
        <w:rPr>
          <w:rFonts w:ascii="Times New Roman" w:hAnsi="Times New Roman" w:hint="eastAsia"/>
          <w:bCs/>
          <w:color w:val="3B3838"/>
          <w:sz w:val="18"/>
          <w:szCs w:val="18"/>
        </w:rPr>
        <w:t>指南</w:t>
      </w:r>
      <w:r w:rsidRPr="00BA10CC">
        <w:rPr>
          <w:rFonts w:ascii="Times New Roman" w:hAnsi="Times New Roman" w:hint="eastAsia"/>
          <w:bCs/>
          <w:color w:val="3B3838"/>
          <w:sz w:val="18"/>
          <w:szCs w:val="18"/>
        </w:rPr>
        <w:t>(Li, Marilyn M., et al. 2017)</w:t>
      </w:r>
      <w:r w:rsidRPr="00BA10CC">
        <w:rPr>
          <w:rFonts w:ascii="Times New Roman" w:hAnsi="Times New Roman" w:hint="eastAsia"/>
          <w:bCs/>
          <w:color w:val="3B3838"/>
          <w:sz w:val="18"/>
          <w:szCs w:val="18"/>
        </w:rPr>
        <w:t>及</w:t>
      </w:r>
      <w:r w:rsidRPr="00BA10CC">
        <w:rPr>
          <w:rFonts w:ascii="Times New Roman" w:hAnsi="Times New Roman" w:hint="eastAsia"/>
          <w:bCs/>
          <w:color w:val="3B3838"/>
          <w:sz w:val="18"/>
          <w:szCs w:val="18"/>
        </w:rPr>
        <w:t>OncoKB</w:t>
      </w:r>
      <w:r w:rsidRPr="00BA10CC">
        <w:rPr>
          <w:rFonts w:ascii="Times New Roman" w:hAnsi="Times New Roman" w:hint="eastAsia"/>
          <w:bCs/>
          <w:color w:val="3B3838"/>
          <w:sz w:val="18"/>
          <w:szCs w:val="18"/>
        </w:rPr>
        <w:t>等公共数据库，本内部数据库将基因变异所对应的靶向药物敏感性分为</w:t>
      </w:r>
      <w:r w:rsidRPr="00BA10CC">
        <w:rPr>
          <w:rFonts w:ascii="Times New Roman" w:hAnsi="Times New Roman" w:hint="eastAsia"/>
          <w:bCs/>
          <w:color w:val="3B3838"/>
          <w:sz w:val="18"/>
          <w:szCs w:val="18"/>
        </w:rPr>
        <w:t>ABCD</w:t>
      </w:r>
      <w:r w:rsidRPr="00BA10CC">
        <w:rPr>
          <w:rFonts w:ascii="Times New Roman" w:hAnsi="Times New Roman" w:hint="eastAsia"/>
          <w:bCs/>
          <w:color w:val="3B3838"/>
          <w:sz w:val="18"/>
          <w:szCs w:val="18"/>
        </w:rPr>
        <w:t>四个等级：</w:t>
      </w:r>
      <w:r w:rsidRPr="00BA10CC">
        <w:rPr>
          <w:rFonts w:ascii="Times New Roman" w:hAnsi="Times New Roman" w:hint="eastAsia"/>
          <w:bCs/>
          <w:color w:val="3B3838"/>
          <w:sz w:val="18"/>
          <w:szCs w:val="18"/>
        </w:rPr>
        <w:t>A</w:t>
      </w:r>
      <w:r w:rsidRPr="00BA10CC">
        <w:rPr>
          <w:rFonts w:ascii="Times New Roman" w:hAnsi="Times New Roman" w:hint="eastAsia"/>
          <w:bCs/>
          <w:color w:val="3B3838"/>
          <w:sz w:val="18"/>
          <w:szCs w:val="18"/>
        </w:rPr>
        <w:t>级，</w:t>
      </w:r>
      <w:r w:rsidRPr="00BA10CC">
        <w:rPr>
          <w:rFonts w:ascii="Times New Roman" w:hAnsi="Times New Roman" w:hint="eastAsia"/>
          <w:bCs/>
          <w:color w:val="3B3838"/>
          <w:sz w:val="18"/>
          <w:szCs w:val="18"/>
        </w:rPr>
        <w:t>FDA/NMPA</w:t>
      </w:r>
      <w:r w:rsidRPr="00BA10CC">
        <w:rPr>
          <w:rFonts w:ascii="Times New Roman" w:hAnsi="Times New Roman" w:hint="eastAsia"/>
          <w:bCs/>
          <w:color w:val="3B3838"/>
          <w:sz w:val="18"/>
          <w:szCs w:val="18"/>
        </w:rPr>
        <w:t>批准，或来自于专业临床指南；</w:t>
      </w:r>
      <w:r w:rsidRPr="00BA10CC">
        <w:rPr>
          <w:rFonts w:ascii="Times New Roman" w:hAnsi="Times New Roman" w:hint="eastAsia"/>
          <w:bCs/>
          <w:color w:val="3B3838"/>
          <w:sz w:val="18"/>
          <w:szCs w:val="18"/>
        </w:rPr>
        <w:t>B</w:t>
      </w:r>
      <w:r w:rsidRPr="00BA10CC">
        <w:rPr>
          <w:rFonts w:ascii="Times New Roman" w:hAnsi="Times New Roman" w:hint="eastAsia"/>
          <w:bCs/>
          <w:color w:val="3B3838"/>
          <w:sz w:val="18"/>
          <w:szCs w:val="18"/>
        </w:rPr>
        <w:t>级，较大规模的临床研究证实，且取得临床专家共识；</w:t>
      </w:r>
      <w:r w:rsidRPr="00BA10CC">
        <w:rPr>
          <w:rFonts w:ascii="Times New Roman" w:hAnsi="Times New Roman" w:hint="eastAsia"/>
          <w:bCs/>
          <w:color w:val="3B3838"/>
          <w:sz w:val="18"/>
          <w:szCs w:val="18"/>
        </w:rPr>
        <w:t>C</w:t>
      </w:r>
      <w:r w:rsidRPr="00BA10CC">
        <w:rPr>
          <w:rFonts w:ascii="Times New Roman" w:hAnsi="Times New Roman" w:hint="eastAsia"/>
          <w:bCs/>
          <w:color w:val="3B3838"/>
          <w:sz w:val="18"/>
          <w:szCs w:val="18"/>
        </w:rPr>
        <w:t>级，在其他癌种中的</w:t>
      </w:r>
      <w:r w:rsidRPr="00BA10CC">
        <w:rPr>
          <w:rFonts w:ascii="Times New Roman" w:hAnsi="Times New Roman" w:hint="eastAsia"/>
          <w:bCs/>
          <w:color w:val="3B3838"/>
          <w:sz w:val="18"/>
          <w:szCs w:val="18"/>
        </w:rPr>
        <w:t>A</w:t>
      </w:r>
      <w:r w:rsidRPr="00BA10CC">
        <w:rPr>
          <w:rFonts w:ascii="Times New Roman" w:hAnsi="Times New Roman" w:hint="eastAsia"/>
          <w:bCs/>
          <w:color w:val="3B3838"/>
          <w:sz w:val="18"/>
          <w:szCs w:val="18"/>
        </w:rPr>
        <w:t>级证据、或者已作为临床试验的筛选入组标准、或者有多个小型研究支持；</w:t>
      </w:r>
      <w:r w:rsidRPr="00BA10CC">
        <w:rPr>
          <w:rFonts w:ascii="Times New Roman" w:hAnsi="Times New Roman" w:hint="eastAsia"/>
          <w:bCs/>
          <w:color w:val="3B3838"/>
          <w:sz w:val="18"/>
          <w:szCs w:val="18"/>
        </w:rPr>
        <w:t>D</w:t>
      </w:r>
      <w:r w:rsidRPr="00BA10CC">
        <w:rPr>
          <w:rFonts w:ascii="Times New Roman" w:hAnsi="Times New Roman" w:hint="eastAsia"/>
          <w:bCs/>
          <w:color w:val="3B3838"/>
          <w:sz w:val="18"/>
          <w:szCs w:val="18"/>
        </w:rPr>
        <w:t>级，临床前研究、或者是病例报道支持。该数据仅供临床医生参考。随着数据库不断完善以及临床数据的更新，变异分级可能发生变化。</w:t>
      </w:r>
    </w:p>
    <w:p w14:paraId="3A8430A4" w14:textId="2AE682B9" w:rsidR="00AB38B5" w:rsidRPr="00BA10CC"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hint="eastAsia"/>
          <w:bCs/>
          <w:color w:val="3B3838"/>
          <w:sz w:val="18"/>
          <w:szCs w:val="18"/>
        </w:rPr>
        <w:t>综合伴随诊断、临床指南、数据库或文献证据、药物敏感性证据等级等，将写入报告的体细胞基因变异分为</w:t>
      </w:r>
      <w:r w:rsidRPr="00BA10CC">
        <w:rPr>
          <w:rFonts w:ascii="Times New Roman" w:hAnsi="Times New Roman" w:hint="eastAsia"/>
          <w:bCs/>
          <w:color w:val="3B3838"/>
          <w:sz w:val="18"/>
          <w:szCs w:val="18"/>
        </w:rPr>
        <w:t>I-IV</w:t>
      </w:r>
      <w:r w:rsidRPr="00BA10CC">
        <w:rPr>
          <w:rFonts w:ascii="Times New Roman" w:hAnsi="Times New Roman" w:hint="eastAsia"/>
          <w:bCs/>
          <w:color w:val="3B3838"/>
          <w:sz w:val="18"/>
          <w:szCs w:val="18"/>
        </w:rPr>
        <w:t>四类：</w:t>
      </w:r>
      <w:r w:rsidRPr="00BA10CC">
        <w:rPr>
          <w:rFonts w:ascii="Times New Roman" w:hAnsi="Times New Roman"/>
          <w:bCs/>
          <w:color w:val="3B3838"/>
          <w:sz w:val="18"/>
          <w:szCs w:val="18"/>
        </w:rPr>
        <w:t>Ⅰ</w:t>
      </w:r>
      <w:r w:rsidRPr="00BA10CC">
        <w:rPr>
          <w:rFonts w:ascii="Times New Roman" w:hAnsi="Times New Roman" w:hint="eastAsia"/>
          <w:bCs/>
          <w:color w:val="3B3838"/>
          <w:sz w:val="18"/>
          <w:szCs w:val="18"/>
        </w:rPr>
        <w:t>类，具有明确临床意义（涵盖</w:t>
      </w:r>
      <w:r w:rsidRPr="00BA10CC">
        <w:rPr>
          <w:rFonts w:ascii="Times New Roman" w:hAnsi="Times New Roman" w:hint="eastAsia"/>
          <w:bCs/>
          <w:color w:val="3B3838"/>
          <w:sz w:val="18"/>
          <w:szCs w:val="18"/>
        </w:rPr>
        <w:t>A</w:t>
      </w:r>
      <w:r w:rsidRPr="00BA10CC">
        <w:rPr>
          <w:rFonts w:ascii="Times New Roman" w:hAnsi="Times New Roman" w:hint="eastAsia"/>
          <w:bCs/>
          <w:color w:val="3B3838"/>
          <w:sz w:val="18"/>
          <w:szCs w:val="18"/>
        </w:rPr>
        <w:t>级或</w:t>
      </w:r>
      <w:r w:rsidRPr="00BA10CC">
        <w:rPr>
          <w:rFonts w:ascii="Times New Roman" w:hAnsi="Times New Roman" w:hint="eastAsia"/>
          <w:bCs/>
          <w:color w:val="3B3838"/>
          <w:sz w:val="18"/>
          <w:szCs w:val="18"/>
        </w:rPr>
        <w:t>B</w:t>
      </w:r>
      <w:r w:rsidRPr="00BA10CC">
        <w:rPr>
          <w:rFonts w:ascii="Times New Roman" w:hAnsi="Times New Roman" w:hint="eastAsia"/>
          <w:bCs/>
          <w:color w:val="3B3838"/>
          <w:sz w:val="18"/>
          <w:szCs w:val="18"/>
        </w:rPr>
        <w:t>级证据）；</w:t>
      </w:r>
      <w:r w:rsidRPr="00BA10CC">
        <w:rPr>
          <w:rFonts w:ascii="Times New Roman" w:hAnsi="Times New Roman"/>
          <w:bCs/>
          <w:color w:val="3B3838"/>
          <w:sz w:val="18"/>
          <w:szCs w:val="18"/>
        </w:rPr>
        <w:t>Ⅱ</w:t>
      </w:r>
      <w:r w:rsidRPr="00BA10CC">
        <w:rPr>
          <w:rFonts w:ascii="Times New Roman" w:hAnsi="Times New Roman" w:hint="eastAsia"/>
          <w:bCs/>
          <w:color w:val="3B3838"/>
          <w:sz w:val="18"/>
          <w:szCs w:val="18"/>
        </w:rPr>
        <w:t>类，具有潜在临床意义（涵盖</w:t>
      </w:r>
      <w:r w:rsidRPr="00BA10CC">
        <w:rPr>
          <w:rFonts w:ascii="Times New Roman" w:hAnsi="Times New Roman" w:hint="eastAsia"/>
          <w:bCs/>
          <w:color w:val="3B3838"/>
          <w:sz w:val="18"/>
          <w:szCs w:val="18"/>
        </w:rPr>
        <w:t>C</w:t>
      </w:r>
      <w:r w:rsidRPr="00BA10CC">
        <w:rPr>
          <w:rFonts w:ascii="Times New Roman" w:hAnsi="Times New Roman" w:hint="eastAsia"/>
          <w:bCs/>
          <w:color w:val="3B3838"/>
          <w:sz w:val="18"/>
          <w:szCs w:val="18"/>
        </w:rPr>
        <w:t>级或</w:t>
      </w:r>
      <w:r w:rsidRPr="00BA10CC">
        <w:rPr>
          <w:rFonts w:ascii="Times New Roman" w:hAnsi="Times New Roman" w:hint="eastAsia"/>
          <w:bCs/>
          <w:color w:val="3B3838"/>
          <w:sz w:val="18"/>
          <w:szCs w:val="18"/>
        </w:rPr>
        <w:t>D</w:t>
      </w:r>
      <w:r w:rsidRPr="00BA10CC">
        <w:rPr>
          <w:rFonts w:ascii="Times New Roman" w:hAnsi="Times New Roman" w:hint="eastAsia"/>
          <w:bCs/>
          <w:color w:val="3B3838"/>
          <w:sz w:val="18"/>
          <w:szCs w:val="18"/>
        </w:rPr>
        <w:t>级证据）；</w:t>
      </w:r>
      <w:r w:rsidRPr="00BA10CC">
        <w:rPr>
          <w:rFonts w:ascii="Times New Roman" w:hAnsi="Times New Roman"/>
          <w:bCs/>
          <w:color w:val="3B3838"/>
          <w:sz w:val="18"/>
          <w:szCs w:val="18"/>
        </w:rPr>
        <w:t>Ⅲ</w:t>
      </w:r>
      <w:r w:rsidRPr="00BA10CC">
        <w:rPr>
          <w:rFonts w:ascii="Times New Roman" w:hAnsi="Times New Roman" w:hint="eastAsia"/>
          <w:bCs/>
          <w:color w:val="3B3838"/>
          <w:sz w:val="18"/>
          <w:szCs w:val="18"/>
        </w:rPr>
        <w:t>类，临床意义尚不明确；</w:t>
      </w:r>
      <w:r w:rsidRPr="00BA10CC">
        <w:rPr>
          <w:rFonts w:ascii="Times New Roman" w:hAnsi="Times New Roman" w:hint="eastAsia"/>
          <w:bCs/>
          <w:color w:val="3B3838"/>
          <w:sz w:val="18"/>
          <w:szCs w:val="18"/>
        </w:rPr>
        <w:t>IV</w:t>
      </w:r>
      <w:r w:rsidRPr="00BA10CC">
        <w:rPr>
          <w:rFonts w:ascii="Times New Roman" w:hAnsi="Times New Roman" w:hint="eastAsia"/>
          <w:bCs/>
          <w:color w:val="3B3838"/>
          <w:sz w:val="18"/>
          <w:szCs w:val="18"/>
        </w:rPr>
        <w:t>类，良性或可能良性变异。本报告中仅列出</w:t>
      </w:r>
      <w:r w:rsidRPr="00BA10CC">
        <w:rPr>
          <w:rFonts w:ascii="Times New Roman" w:hAnsi="Times New Roman" w:hint="eastAsia"/>
          <w:bCs/>
          <w:color w:val="3B3838"/>
          <w:sz w:val="18"/>
          <w:szCs w:val="18"/>
        </w:rPr>
        <w:t>I-</w:t>
      </w:r>
      <w:r w:rsidRPr="00BA10CC">
        <w:rPr>
          <w:rFonts w:ascii="Times New Roman" w:hAnsi="Times New Roman"/>
          <w:bCs/>
          <w:color w:val="3B3838"/>
          <w:sz w:val="18"/>
          <w:szCs w:val="18"/>
        </w:rPr>
        <w:t>Ⅲ</w:t>
      </w:r>
      <w:r w:rsidRPr="00BA10CC">
        <w:rPr>
          <w:rFonts w:ascii="Times New Roman" w:hAnsi="Times New Roman" w:hint="eastAsia"/>
          <w:bCs/>
          <w:color w:val="3B3838"/>
          <w:sz w:val="18"/>
          <w:szCs w:val="18"/>
        </w:rPr>
        <w:t>类变异。</w:t>
      </w:r>
    </w:p>
    <w:p w14:paraId="7C4AD386" w14:textId="4E975F27" w:rsidR="00AB38B5" w:rsidRPr="00BA10CC"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bCs/>
          <w:color w:val="3B3838"/>
          <w:sz w:val="18"/>
          <w:szCs w:val="18"/>
        </w:rPr>
        <w:t>本报告各基因的具体检测范围见</w:t>
      </w:r>
      <w:r w:rsidRPr="00BA10CC">
        <w:rPr>
          <w:rFonts w:ascii="Times New Roman" w:hAnsi="Times New Roman" w:hint="eastAsia"/>
          <w:bCs/>
          <w:color w:val="3B3838"/>
          <w:sz w:val="18"/>
          <w:szCs w:val="18"/>
        </w:rPr>
        <w:t>后</w:t>
      </w:r>
      <w:r w:rsidRPr="00BA10CC">
        <w:rPr>
          <w:rFonts w:ascii="Times New Roman" w:hAnsi="Times New Roman"/>
          <w:bCs/>
          <w:color w:val="3B3838"/>
          <w:sz w:val="18"/>
          <w:szCs w:val="18"/>
        </w:rPr>
        <w:t>。表格内未包含的基因为未检出。</w:t>
      </w:r>
    </w:p>
    <w:p w14:paraId="5DA1B49D" w14:textId="016927B5" w:rsidR="00AB38B5" w:rsidRPr="00BA10CC"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bCs/>
          <w:color w:val="3B3838"/>
          <w:sz w:val="18"/>
          <w:szCs w:val="18"/>
        </w:rPr>
        <w:t>本报告中参考药物并非按照疗效排序，相关药物可能在不同病人身上产生不同程度的疗效，仅供参考。</w:t>
      </w:r>
    </w:p>
    <w:p w14:paraId="1F9ACB78" w14:textId="195FA1E0" w:rsidR="00AB38B5" w:rsidRPr="007908EE"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7908EE">
        <w:rPr>
          <w:rFonts w:ascii="Times New Roman" w:hAnsi="Times New Roman" w:hint="eastAsia"/>
          <w:bCs/>
          <w:color w:val="3B3838"/>
          <w:sz w:val="18"/>
          <w:szCs w:val="18"/>
        </w:rPr>
        <w:t>体细胞变异</w:t>
      </w:r>
      <w:r w:rsidRPr="007908EE">
        <w:rPr>
          <w:rFonts w:ascii="Times New Roman" w:hAnsi="Times New Roman"/>
          <w:bCs/>
          <w:color w:val="3B3838"/>
          <w:sz w:val="18"/>
          <w:szCs w:val="18"/>
        </w:rPr>
        <w:t>：</w:t>
      </w:r>
      <w:r w:rsidRPr="007908EE">
        <w:rPr>
          <w:rFonts w:ascii="Times New Roman" w:hAnsi="Times New Roman" w:hint="eastAsia"/>
          <w:bCs/>
          <w:color w:val="3B3838"/>
          <w:sz w:val="18"/>
          <w:szCs w:val="18"/>
        </w:rPr>
        <w:t>体</w:t>
      </w:r>
      <w:r w:rsidRPr="007908EE">
        <w:rPr>
          <w:rFonts w:ascii="Times New Roman" w:hAnsi="Times New Roman"/>
          <w:bCs/>
          <w:color w:val="3B3838"/>
          <w:sz w:val="18"/>
          <w:szCs w:val="18"/>
        </w:rPr>
        <w:t>细胞中含有的突变，非胚系突变，不具遗传</w:t>
      </w:r>
      <w:r w:rsidRPr="00BA10CC">
        <w:rPr>
          <w:rFonts w:ascii="Times New Roman" w:hAnsi="Times New Roman"/>
          <w:bCs/>
          <w:color w:val="3B3838"/>
          <w:sz w:val="18"/>
          <w:szCs w:val="18"/>
        </w:rPr>
        <w:t>性，其中可能含有克隆性造血突变。</w:t>
      </w:r>
    </w:p>
    <w:p w14:paraId="107C8BAB" w14:textId="4C51E2B7" w:rsidR="00AB38B5" w:rsidRPr="007908EE"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7908EE">
        <w:rPr>
          <w:rFonts w:ascii="Times New Roman" w:hAnsi="Times New Roman"/>
          <w:bCs/>
          <w:color w:val="3B3838"/>
          <w:sz w:val="18"/>
          <w:szCs w:val="18"/>
        </w:rPr>
        <w:t>突变丰度：该位点所有等位基因中，突变等位基因的具体占比。如突变丰度</w:t>
      </w:r>
      <w:r w:rsidRPr="007908EE">
        <w:rPr>
          <w:rFonts w:ascii="Times New Roman" w:hAnsi="Times New Roman"/>
          <w:bCs/>
          <w:color w:val="3B3838"/>
          <w:sz w:val="18"/>
          <w:szCs w:val="18"/>
        </w:rPr>
        <w:t>5%</w:t>
      </w:r>
      <w:r w:rsidRPr="007908EE">
        <w:rPr>
          <w:rFonts w:ascii="Times New Roman" w:hAnsi="Times New Roman"/>
          <w:bCs/>
          <w:color w:val="3B3838"/>
          <w:sz w:val="18"/>
          <w:szCs w:val="18"/>
        </w:rPr>
        <w:t>意为该位点含有</w:t>
      </w:r>
      <w:r w:rsidRPr="007908EE">
        <w:rPr>
          <w:rFonts w:ascii="Times New Roman" w:hAnsi="Times New Roman"/>
          <w:bCs/>
          <w:color w:val="3B3838"/>
          <w:sz w:val="18"/>
          <w:szCs w:val="18"/>
        </w:rPr>
        <w:t>5%</w:t>
      </w:r>
      <w:r w:rsidRPr="007908EE">
        <w:rPr>
          <w:rFonts w:ascii="Times New Roman" w:hAnsi="Times New Roman"/>
          <w:bCs/>
          <w:color w:val="3B3838"/>
          <w:sz w:val="18"/>
          <w:szCs w:val="18"/>
        </w:rPr>
        <w:t>的突变等位基因和</w:t>
      </w:r>
      <w:r w:rsidRPr="007908EE">
        <w:rPr>
          <w:rFonts w:ascii="Times New Roman" w:hAnsi="Times New Roman"/>
          <w:bCs/>
          <w:color w:val="3B3838"/>
          <w:sz w:val="18"/>
          <w:szCs w:val="18"/>
        </w:rPr>
        <w:t>95%</w:t>
      </w:r>
      <w:r w:rsidRPr="007908EE">
        <w:rPr>
          <w:rFonts w:ascii="Times New Roman" w:hAnsi="Times New Roman"/>
          <w:bCs/>
          <w:color w:val="3B3838"/>
          <w:sz w:val="18"/>
          <w:szCs w:val="18"/>
        </w:rPr>
        <w:t>的野生型等位基因。对于拷贝数变异结果，以发生扩增或缺失后的具体拷贝数（</w:t>
      </w:r>
      <w:r w:rsidRPr="007908EE">
        <w:rPr>
          <w:rFonts w:ascii="Times New Roman" w:hAnsi="Times New Roman"/>
          <w:bCs/>
          <w:color w:val="3B3838"/>
          <w:sz w:val="18"/>
          <w:szCs w:val="18"/>
        </w:rPr>
        <w:t>CN</w:t>
      </w:r>
      <w:r w:rsidRPr="007908EE">
        <w:rPr>
          <w:rFonts w:ascii="Times New Roman" w:hAnsi="Times New Roman"/>
          <w:bCs/>
          <w:color w:val="3B3838"/>
          <w:sz w:val="18"/>
          <w:szCs w:val="18"/>
        </w:rPr>
        <w:t>）表示，正常基因组为</w:t>
      </w:r>
      <w:r w:rsidRPr="007908EE">
        <w:rPr>
          <w:rFonts w:ascii="Times New Roman" w:hAnsi="Times New Roman"/>
          <w:bCs/>
          <w:color w:val="3B3838"/>
          <w:sz w:val="18"/>
          <w:szCs w:val="18"/>
        </w:rPr>
        <w:t>2</w:t>
      </w:r>
      <w:r w:rsidRPr="007908EE">
        <w:rPr>
          <w:rFonts w:ascii="Times New Roman" w:hAnsi="Times New Roman"/>
          <w:bCs/>
          <w:color w:val="3B3838"/>
          <w:sz w:val="18"/>
          <w:szCs w:val="18"/>
        </w:rPr>
        <w:t>个拷贝。</w:t>
      </w:r>
    </w:p>
    <w:p w14:paraId="48108DE5" w14:textId="0668C0B9" w:rsidR="002A58FC"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7908EE">
        <w:rPr>
          <w:rFonts w:ascii="Times New Roman" w:hAnsi="Times New Roman"/>
          <w:bCs/>
          <w:color w:val="3B3838"/>
          <w:sz w:val="18"/>
          <w:szCs w:val="18"/>
        </w:rPr>
        <w:t>胚系</w:t>
      </w:r>
      <w:r w:rsidRPr="007908EE">
        <w:rPr>
          <w:rFonts w:ascii="Times New Roman" w:hAnsi="Times New Roman" w:hint="eastAsia"/>
          <w:bCs/>
          <w:color w:val="3B3838"/>
          <w:sz w:val="18"/>
          <w:szCs w:val="18"/>
        </w:rPr>
        <w:t>变异</w:t>
      </w:r>
      <w:r w:rsidRPr="007908EE">
        <w:rPr>
          <w:rFonts w:ascii="Times New Roman" w:hAnsi="Times New Roman"/>
          <w:bCs/>
          <w:color w:val="3B3838"/>
          <w:sz w:val="18"/>
          <w:szCs w:val="18"/>
        </w:rPr>
        <w:t>：胚胎发育时已经携带的突变，可能具有遗传性，但并非所有胚系突变都具有致病性。</w:t>
      </w:r>
      <w:r w:rsidRPr="007908EE">
        <w:rPr>
          <w:rFonts w:ascii="Times New Roman" w:hAnsi="Times New Roman" w:hint="eastAsia"/>
          <w:bCs/>
          <w:color w:val="3B3838"/>
          <w:sz w:val="18"/>
          <w:szCs w:val="18"/>
        </w:rPr>
        <w:t>依据美国医学遗传学与基因组学学会（</w:t>
      </w:r>
      <w:r w:rsidRPr="007908EE">
        <w:rPr>
          <w:rFonts w:ascii="Times New Roman" w:hAnsi="Times New Roman" w:hint="eastAsia"/>
          <w:bCs/>
          <w:color w:val="3B3838"/>
          <w:sz w:val="18"/>
          <w:szCs w:val="18"/>
        </w:rPr>
        <w:t>The American College of Medical Genetics and Genomics</w:t>
      </w:r>
      <w:r w:rsidRPr="007908EE">
        <w:rPr>
          <w:rFonts w:ascii="Times New Roman" w:hAnsi="Times New Roman" w:hint="eastAsia"/>
          <w:bCs/>
          <w:color w:val="3B3838"/>
          <w:sz w:val="18"/>
          <w:szCs w:val="18"/>
        </w:rPr>
        <w:t>，</w:t>
      </w:r>
      <w:r w:rsidRPr="007908EE">
        <w:rPr>
          <w:rFonts w:ascii="Times New Roman" w:hAnsi="Times New Roman" w:hint="eastAsia"/>
          <w:bCs/>
          <w:color w:val="3B3838"/>
          <w:sz w:val="18"/>
          <w:szCs w:val="18"/>
        </w:rPr>
        <w:t>ACMG</w:t>
      </w:r>
      <w:r w:rsidRPr="007908EE">
        <w:rPr>
          <w:rFonts w:ascii="Times New Roman" w:hAnsi="Times New Roman" w:hint="eastAsia"/>
          <w:bCs/>
          <w:color w:val="3B3838"/>
          <w:sz w:val="18"/>
          <w:szCs w:val="18"/>
        </w:rPr>
        <w:t>）相关指南，胚系变异的致病风险分为</w:t>
      </w:r>
      <w:r w:rsidRPr="007908EE">
        <w:rPr>
          <w:rFonts w:ascii="Times New Roman" w:hAnsi="Times New Roman" w:hint="eastAsia"/>
          <w:bCs/>
          <w:color w:val="3B3838"/>
          <w:sz w:val="18"/>
          <w:szCs w:val="18"/>
        </w:rPr>
        <w:t>5</w:t>
      </w:r>
      <w:r w:rsidRPr="007908EE">
        <w:rPr>
          <w:rFonts w:ascii="Times New Roman" w:hAnsi="Times New Roman" w:hint="eastAsia"/>
          <w:bCs/>
          <w:color w:val="3B3838"/>
          <w:sz w:val="18"/>
          <w:szCs w:val="18"/>
        </w:rPr>
        <w:t>级：致病、可能致病、意义未明、可能良性和良性。</w:t>
      </w:r>
      <w:r w:rsidRPr="00BA10CC">
        <w:rPr>
          <w:rFonts w:ascii="Times New Roman" w:hAnsi="Times New Roman" w:hint="eastAsia"/>
          <w:bCs/>
          <w:color w:val="3B3838"/>
          <w:sz w:val="18"/>
          <w:szCs w:val="18"/>
        </w:rPr>
        <w:t>本报告仅展示</w:t>
      </w:r>
      <w:r w:rsidR="007F4FDA" w:rsidRPr="00BA10CC">
        <w:rPr>
          <w:rFonts w:ascii="Times New Roman" w:hAnsi="Times New Roman"/>
          <w:bCs/>
          <w:color w:val="3B3838"/>
          <w:sz w:val="18"/>
          <w:szCs w:val="18"/>
        </w:rPr>
        <w:t>9</w:t>
      </w:r>
      <w:r w:rsidR="00F94F71" w:rsidRPr="00BA10CC">
        <w:rPr>
          <w:rFonts w:ascii="Times New Roman" w:hAnsi="Times New Roman" w:hint="eastAsia"/>
          <w:bCs/>
          <w:color w:val="3B3838"/>
          <w:sz w:val="18"/>
          <w:szCs w:val="18"/>
        </w:rPr>
        <w:t>个遗传性肿瘤</w:t>
      </w:r>
      <w:r w:rsidR="00F94F71" w:rsidRPr="00BA10CC">
        <w:rPr>
          <w:rFonts w:ascii="Times New Roman" w:hAnsi="Times New Roman" w:hint="eastAsia"/>
          <w:bCs/>
          <w:color w:val="3B3838"/>
          <w:sz w:val="18"/>
          <w:szCs w:val="18"/>
        </w:rPr>
        <w:t>/</w:t>
      </w:r>
      <w:r w:rsidR="00F94F71" w:rsidRPr="00BA10CC">
        <w:rPr>
          <w:rFonts w:ascii="Times New Roman" w:hAnsi="Times New Roman" w:hint="eastAsia"/>
          <w:bCs/>
          <w:color w:val="3B3838"/>
          <w:sz w:val="18"/>
          <w:szCs w:val="18"/>
        </w:rPr>
        <w:t>综合征相关基因的</w:t>
      </w:r>
      <w:r w:rsidRPr="00BA10CC">
        <w:rPr>
          <w:rFonts w:ascii="Times New Roman" w:hAnsi="Times New Roman" w:hint="eastAsia"/>
          <w:bCs/>
          <w:color w:val="3B3838"/>
          <w:sz w:val="18"/>
          <w:szCs w:val="18"/>
        </w:rPr>
        <w:t>致病、可能致病和意义未明的胚系变异</w:t>
      </w:r>
      <w:r w:rsidR="00A25292" w:rsidRPr="00BA10CC">
        <w:rPr>
          <w:rFonts w:ascii="Times New Roman" w:hAnsi="Times New Roman" w:hint="eastAsia"/>
          <w:bCs/>
          <w:color w:val="3B3838"/>
          <w:sz w:val="18"/>
          <w:szCs w:val="18"/>
        </w:rPr>
        <w:t>（需做对照）</w:t>
      </w:r>
      <w:r w:rsidRPr="00BA10CC">
        <w:rPr>
          <w:rFonts w:ascii="Times New Roman" w:hAnsi="Times New Roman" w:hint="eastAsia"/>
          <w:bCs/>
          <w:color w:val="3B3838"/>
          <w:sz w:val="18"/>
          <w:szCs w:val="18"/>
        </w:rPr>
        <w:t>，</w:t>
      </w:r>
      <w:r w:rsidRPr="007908EE">
        <w:rPr>
          <w:rFonts w:ascii="Times New Roman" w:hAnsi="Times New Roman" w:hint="eastAsia"/>
          <w:bCs/>
          <w:color w:val="3B3838"/>
          <w:sz w:val="18"/>
          <w:szCs w:val="18"/>
        </w:rPr>
        <w:t>报告中所呈现的基因变异分类及说明只反映当前科学及医学的研究和认知结果，致病风险评级可能会随着科学研究进展而发生变更。</w:t>
      </w:r>
    </w:p>
    <w:p w14:paraId="19684FB7" w14:textId="28B8407D" w:rsidR="00AB38B5" w:rsidRPr="00BA10CC"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hint="eastAsia"/>
          <w:bCs/>
          <w:color w:val="3B3838"/>
          <w:sz w:val="18"/>
          <w:szCs w:val="18"/>
        </w:rPr>
        <w:t>克隆性造血（</w:t>
      </w:r>
      <w:r w:rsidRPr="00BA10CC">
        <w:rPr>
          <w:rFonts w:ascii="Times New Roman" w:hAnsi="Times New Roman" w:hint="eastAsia"/>
          <w:bCs/>
          <w:color w:val="3B3838"/>
          <w:sz w:val="18"/>
          <w:szCs w:val="18"/>
        </w:rPr>
        <w:t>Clonal Hematopoiesis CH</w:t>
      </w:r>
      <w:r w:rsidRPr="00BA10CC">
        <w:rPr>
          <w:rFonts w:ascii="Times New Roman" w:hAnsi="Times New Roman" w:hint="eastAsia"/>
          <w:bCs/>
          <w:color w:val="3B3838"/>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Pr="00BA10CC">
        <w:rPr>
          <w:rFonts w:ascii="Times New Roman" w:hAnsi="Times New Roman" w:hint="eastAsia"/>
          <w:bCs/>
          <w:color w:val="3B3838"/>
          <w:sz w:val="18"/>
          <w:szCs w:val="18"/>
        </w:rPr>
        <w:t>DNMT3A</w:t>
      </w:r>
      <w:r w:rsidRPr="00BA10CC">
        <w:rPr>
          <w:rFonts w:ascii="Times New Roman" w:hAnsi="Times New Roman" w:hint="eastAsia"/>
          <w:bCs/>
          <w:color w:val="3B3838"/>
          <w:sz w:val="18"/>
          <w:szCs w:val="18"/>
        </w:rPr>
        <w:t>、</w:t>
      </w:r>
      <w:r w:rsidRPr="00BA10CC">
        <w:rPr>
          <w:rFonts w:ascii="Times New Roman" w:hAnsi="Times New Roman" w:hint="eastAsia"/>
          <w:bCs/>
          <w:color w:val="3B3838"/>
          <w:sz w:val="18"/>
          <w:szCs w:val="18"/>
        </w:rPr>
        <w:t>TET2</w:t>
      </w:r>
      <w:r w:rsidRPr="00BA10CC">
        <w:rPr>
          <w:rFonts w:ascii="Times New Roman" w:hAnsi="Times New Roman" w:hint="eastAsia"/>
          <w:bCs/>
          <w:color w:val="3B3838"/>
          <w:sz w:val="18"/>
          <w:szCs w:val="18"/>
        </w:rPr>
        <w:t>、</w:t>
      </w:r>
      <w:r w:rsidRPr="00BA10CC">
        <w:rPr>
          <w:rFonts w:ascii="Times New Roman" w:hAnsi="Times New Roman" w:hint="eastAsia"/>
          <w:bCs/>
          <w:color w:val="3B3838"/>
          <w:sz w:val="18"/>
          <w:szCs w:val="18"/>
        </w:rPr>
        <w:t>ASXL1</w:t>
      </w:r>
      <w:r w:rsidRPr="00BA10CC">
        <w:rPr>
          <w:rFonts w:ascii="Times New Roman" w:hAnsi="Times New Roman" w:hint="eastAsia"/>
          <w:bCs/>
          <w:color w:val="3B3838"/>
          <w:sz w:val="18"/>
          <w:szCs w:val="18"/>
        </w:rPr>
        <w:t>、</w:t>
      </w:r>
      <w:r w:rsidRPr="00BA10CC">
        <w:rPr>
          <w:rFonts w:ascii="Times New Roman" w:hAnsi="Times New Roman" w:hint="eastAsia"/>
          <w:bCs/>
          <w:color w:val="3B3838"/>
          <w:sz w:val="18"/>
          <w:szCs w:val="18"/>
        </w:rPr>
        <w:t>JAK2</w:t>
      </w:r>
      <w:r w:rsidRPr="00BA10CC">
        <w:rPr>
          <w:rFonts w:ascii="Times New Roman" w:hAnsi="Times New Roman" w:hint="eastAsia"/>
          <w:bCs/>
          <w:color w:val="3B3838"/>
          <w:sz w:val="18"/>
          <w:szCs w:val="18"/>
        </w:rPr>
        <w:t>、</w:t>
      </w:r>
      <w:r w:rsidRPr="00BA10CC">
        <w:rPr>
          <w:rFonts w:ascii="Times New Roman" w:hAnsi="Times New Roman" w:hint="eastAsia"/>
          <w:bCs/>
          <w:color w:val="3B3838"/>
          <w:sz w:val="18"/>
          <w:szCs w:val="18"/>
        </w:rPr>
        <w:t>SF3B1</w:t>
      </w:r>
      <w:r w:rsidRPr="00BA10CC">
        <w:rPr>
          <w:rFonts w:ascii="Times New Roman" w:hAnsi="Times New Roman" w:hint="eastAsia"/>
          <w:bCs/>
          <w:color w:val="3B3838"/>
          <w:sz w:val="18"/>
          <w:szCs w:val="18"/>
        </w:rPr>
        <w:t>等基因中，</w:t>
      </w:r>
      <w:r w:rsidRPr="00BA10CC">
        <w:rPr>
          <w:rFonts w:ascii="Times New Roman" w:hAnsi="Times New Roman" w:hint="eastAsia"/>
          <w:bCs/>
          <w:color w:val="3B3838"/>
          <w:sz w:val="18"/>
          <w:szCs w:val="18"/>
        </w:rPr>
        <w:t>90%</w:t>
      </w:r>
      <w:r w:rsidRPr="00BA10CC">
        <w:rPr>
          <w:rFonts w:ascii="Times New Roman" w:hAnsi="Times New Roman" w:hint="eastAsia"/>
          <w:bCs/>
          <w:color w:val="3B3838"/>
          <w:sz w:val="18"/>
          <w:szCs w:val="18"/>
        </w:rPr>
        <w:t>的克隆性造血突变丰度</w:t>
      </w:r>
      <w:r w:rsidR="004B1884" w:rsidRPr="00BA10CC">
        <w:rPr>
          <w:rFonts w:ascii="Times New Roman" w:hAnsi="Times New Roman" w:hint="eastAsia"/>
          <w:bCs/>
          <w:color w:val="3B3838"/>
          <w:sz w:val="18"/>
          <w:szCs w:val="18"/>
        </w:rPr>
        <w:t>＜</w:t>
      </w:r>
      <w:r w:rsidRPr="00BA10CC">
        <w:rPr>
          <w:rFonts w:ascii="Times New Roman" w:hAnsi="Times New Roman" w:hint="eastAsia"/>
          <w:bCs/>
          <w:color w:val="3B3838"/>
          <w:sz w:val="18"/>
          <w:szCs w:val="18"/>
        </w:rPr>
        <w:t>1%</w:t>
      </w:r>
      <w:r w:rsidR="00C26B99" w:rsidRPr="00BA10CC">
        <w:rPr>
          <w:rFonts w:ascii="Times New Roman" w:hAnsi="Times New Roman" w:hint="eastAsia"/>
          <w:bCs/>
          <w:color w:val="3B3838"/>
          <w:sz w:val="18"/>
          <w:szCs w:val="18"/>
        </w:rPr>
        <w:t>。</w:t>
      </w:r>
    </w:p>
    <w:p w14:paraId="51C6E503" w14:textId="06D33FC1" w:rsidR="00AB38B5" w:rsidRPr="007908EE" w:rsidRDefault="008F7CB4" w:rsidP="00BA10CC">
      <w:pPr>
        <w:pStyle w:val="aff1"/>
        <w:widowControl w:val="0"/>
        <w:numPr>
          <w:ilvl w:val="0"/>
          <w:numId w:val="3"/>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hint="eastAsia"/>
          <w:bCs/>
          <w:color w:val="3B3838"/>
          <w:sz w:val="18"/>
          <w:szCs w:val="18"/>
        </w:rPr>
        <w:t>基因多态性对化疗药物的药效学提示，参考</w:t>
      </w:r>
      <w:r w:rsidRPr="00BA10CC">
        <w:rPr>
          <w:rFonts w:ascii="Times New Roman" w:hAnsi="Times New Roman" w:hint="eastAsia"/>
          <w:bCs/>
          <w:color w:val="3B3838"/>
          <w:sz w:val="18"/>
          <w:szCs w:val="18"/>
        </w:rPr>
        <w:t>PharmGKB</w:t>
      </w:r>
      <w:r w:rsidRPr="00BA10CC">
        <w:rPr>
          <w:rFonts w:ascii="Times New Roman" w:hAnsi="Times New Roman" w:hint="eastAsia"/>
          <w:bCs/>
          <w:color w:val="3B3838"/>
          <w:sz w:val="18"/>
          <w:szCs w:val="18"/>
        </w:rPr>
        <w:t>数据库（</w:t>
      </w:r>
      <w:r w:rsidRPr="00BA10CC">
        <w:rPr>
          <w:rFonts w:ascii="Times New Roman" w:hAnsi="Times New Roman" w:hint="eastAsia"/>
          <w:bCs/>
          <w:color w:val="3B3838"/>
          <w:sz w:val="18"/>
          <w:szCs w:val="18"/>
        </w:rPr>
        <w:t>https://www.pharmgkb.org</w:t>
      </w:r>
      <w:r w:rsidRPr="00BA10CC">
        <w:rPr>
          <w:rFonts w:ascii="Times New Roman" w:hAnsi="Times New Roman" w:hint="eastAsia"/>
          <w:bCs/>
          <w:color w:val="3B3838"/>
          <w:sz w:val="18"/>
          <w:szCs w:val="18"/>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69E19028" w:rsidR="00AB38B5" w:rsidRPr="00BA10CC" w:rsidRDefault="008F7CB4" w:rsidP="00BA10CC">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bCs/>
          <w:color w:val="3B3838"/>
          <w:sz w:val="18"/>
          <w:szCs w:val="18"/>
        </w:rPr>
        <w:t>本检测只适用于检测特定肿瘤基因的</w:t>
      </w:r>
      <w:r w:rsidRPr="00BA10CC">
        <w:rPr>
          <w:rFonts w:ascii="Times New Roman" w:hAnsi="Times New Roman"/>
          <w:bCs/>
          <w:color w:val="3B3838"/>
          <w:sz w:val="18"/>
          <w:szCs w:val="18"/>
        </w:rPr>
        <w:t>DNA</w:t>
      </w:r>
      <w:r w:rsidRPr="00BA10CC">
        <w:rPr>
          <w:rFonts w:ascii="Times New Roman" w:hAnsi="Times New Roman"/>
          <w:bCs/>
          <w:color w:val="3B3838"/>
          <w:sz w:val="18"/>
          <w:szCs w:val="18"/>
        </w:rPr>
        <w:t>水平变异，不涉及</w:t>
      </w:r>
      <w:r w:rsidR="00236E7C" w:rsidRPr="00BA10CC">
        <w:rPr>
          <w:rFonts w:ascii="Times New Roman" w:hAnsi="Times New Roman" w:hint="eastAsia"/>
          <w:bCs/>
          <w:color w:val="3B3838"/>
          <w:sz w:val="18"/>
          <w:szCs w:val="18"/>
        </w:rPr>
        <w:t>R</w:t>
      </w:r>
      <w:r w:rsidR="00236E7C" w:rsidRPr="00BA10CC">
        <w:rPr>
          <w:rFonts w:ascii="Times New Roman" w:hAnsi="Times New Roman"/>
          <w:bCs/>
          <w:color w:val="3B3838"/>
          <w:sz w:val="18"/>
          <w:szCs w:val="18"/>
        </w:rPr>
        <w:t>NA</w:t>
      </w:r>
      <w:r w:rsidR="00236E7C" w:rsidRPr="00BA10CC">
        <w:rPr>
          <w:rFonts w:ascii="Times New Roman" w:hAnsi="Times New Roman" w:hint="eastAsia"/>
          <w:bCs/>
          <w:color w:val="3B3838"/>
          <w:sz w:val="18"/>
          <w:szCs w:val="18"/>
        </w:rPr>
        <w:t>和</w:t>
      </w:r>
      <w:r w:rsidRPr="00BA10CC">
        <w:rPr>
          <w:rFonts w:ascii="Times New Roman" w:hAnsi="Times New Roman"/>
          <w:bCs/>
          <w:color w:val="3B3838"/>
          <w:sz w:val="18"/>
          <w:szCs w:val="18"/>
        </w:rPr>
        <w:t>蛋白质水平。</w:t>
      </w:r>
    </w:p>
    <w:p w14:paraId="55242A46" w14:textId="29F28AFF" w:rsidR="00AB38B5" w:rsidRDefault="008F7CB4" w:rsidP="00BA10CC">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bCs/>
          <w:color w:val="3B3838"/>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5ED79A97" w14:textId="35112625" w:rsidR="009B774A" w:rsidRPr="009B774A" w:rsidRDefault="009B774A" w:rsidP="009B774A">
      <w:pPr>
        <w:pStyle w:val="aff1"/>
        <w:widowControl w:val="0"/>
        <w:numPr>
          <w:ilvl w:val="0"/>
          <w:numId w:val="4"/>
        </w:numPr>
        <w:autoSpaceDE w:val="0"/>
        <w:autoSpaceDN w:val="0"/>
        <w:adjustRightInd w:val="0"/>
        <w:spacing w:after="0" w:line="240" w:lineRule="auto"/>
        <w:ind w:firstLineChars="0"/>
        <w:rPr>
          <w:rFonts w:ascii="Times New Roman" w:hAnsi="Times New Roman" w:hint="eastAsia"/>
          <w:bCs/>
          <w:color w:val="3B3838"/>
          <w:sz w:val="18"/>
          <w:szCs w:val="18"/>
        </w:rPr>
      </w:pPr>
      <w:r w:rsidRPr="009B774A">
        <w:rPr>
          <w:rFonts w:ascii="Times New Roman" w:hAnsi="Times New Roman" w:hint="eastAsia"/>
          <w:bCs/>
          <w:color w:val="3B3838"/>
          <w:sz w:val="18"/>
          <w:szCs w:val="18"/>
        </w:rPr>
        <w:t>微卫星分析：检测基因组内特定微卫星位点，通过每个微卫星位点等位基因变化情况结合多项专利算法评估是否出现微卫星不稳定（</w:t>
      </w:r>
      <w:r w:rsidRPr="009B774A">
        <w:rPr>
          <w:rFonts w:ascii="Times New Roman" w:hAnsi="Times New Roman" w:hint="eastAsia"/>
          <w:bCs/>
          <w:color w:val="3B3838"/>
          <w:sz w:val="18"/>
          <w:szCs w:val="18"/>
        </w:rPr>
        <w:t>MSI</w:t>
      </w:r>
      <w:r w:rsidRPr="009B774A">
        <w:rPr>
          <w:rFonts w:ascii="Times New Roman" w:hAnsi="Times New Roman" w:hint="eastAsia"/>
          <w:bCs/>
          <w:color w:val="3B3838"/>
          <w:sz w:val="18"/>
          <w:szCs w:val="18"/>
        </w:rPr>
        <w:t>）。当组织中肿瘤细胞占比＜</w:t>
      </w:r>
      <w:r w:rsidRPr="009B774A">
        <w:rPr>
          <w:rFonts w:ascii="Times New Roman" w:hAnsi="Times New Roman" w:hint="eastAsia"/>
          <w:bCs/>
          <w:color w:val="3B3838"/>
          <w:sz w:val="18"/>
          <w:szCs w:val="18"/>
        </w:rPr>
        <w:t>20%</w:t>
      </w:r>
      <w:r w:rsidRPr="009B774A">
        <w:rPr>
          <w:rFonts w:ascii="Times New Roman" w:hAnsi="Times New Roman" w:hint="eastAsia"/>
          <w:bCs/>
          <w:color w:val="3B3838"/>
          <w:sz w:val="18"/>
          <w:szCs w:val="18"/>
        </w:rPr>
        <w:t>或质量评估为风险预警时，</w:t>
      </w:r>
      <w:r w:rsidRPr="009B774A">
        <w:rPr>
          <w:rFonts w:ascii="Times New Roman" w:hAnsi="Times New Roman" w:hint="eastAsia"/>
          <w:bCs/>
          <w:color w:val="3B3838"/>
          <w:sz w:val="18"/>
          <w:szCs w:val="18"/>
        </w:rPr>
        <w:t>MSI</w:t>
      </w:r>
      <w:r w:rsidRPr="009B774A">
        <w:rPr>
          <w:rFonts w:ascii="Times New Roman" w:hAnsi="Times New Roman" w:hint="eastAsia"/>
          <w:bCs/>
          <w:color w:val="3B3838"/>
          <w:sz w:val="18"/>
          <w:szCs w:val="18"/>
        </w:rPr>
        <w:t>的检测灵敏度受限，体液中肿瘤占比暂无法评估。共检测</w:t>
      </w:r>
      <w:r w:rsidRPr="009B774A">
        <w:rPr>
          <w:rFonts w:ascii="Times New Roman" w:hAnsi="Times New Roman" w:hint="eastAsia"/>
          <w:bCs/>
          <w:color w:val="3B3838"/>
          <w:sz w:val="18"/>
          <w:szCs w:val="18"/>
        </w:rPr>
        <w:t>5</w:t>
      </w:r>
      <w:r>
        <w:rPr>
          <w:rFonts w:ascii="Times New Roman" w:hAnsi="Times New Roman"/>
          <w:bCs/>
          <w:color w:val="3B3838"/>
          <w:sz w:val="18"/>
          <w:szCs w:val="18"/>
        </w:rPr>
        <w:t>3</w:t>
      </w:r>
      <w:r w:rsidRPr="009B774A">
        <w:rPr>
          <w:rFonts w:ascii="Times New Roman" w:hAnsi="Times New Roman" w:hint="eastAsia"/>
          <w:bCs/>
          <w:color w:val="3B3838"/>
          <w:sz w:val="18"/>
          <w:szCs w:val="18"/>
        </w:rPr>
        <w:t>个位点，阳性过滤阈值为</w:t>
      </w:r>
      <w:r w:rsidRPr="009B774A">
        <w:rPr>
          <w:rFonts w:ascii="Times New Roman" w:hAnsi="Times New Roman" w:hint="eastAsia"/>
          <w:bCs/>
          <w:color w:val="3B3838"/>
          <w:sz w:val="18"/>
          <w:szCs w:val="18"/>
        </w:rPr>
        <w:t>15%</w:t>
      </w:r>
      <w:r w:rsidRPr="009B774A">
        <w:rPr>
          <w:rFonts w:ascii="Times New Roman" w:hAnsi="Times New Roman" w:hint="eastAsia"/>
          <w:bCs/>
          <w:color w:val="3B3838"/>
          <w:sz w:val="18"/>
          <w:szCs w:val="18"/>
        </w:rPr>
        <w:t>，当检出值位于</w:t>
      </w:r>
      <w:r w:rsidRPr="009B774A">
        <w:rPr>
          <w:rFonts w:ascii="Times New Roman" w:hAnsi="Times New Roman" w:hint="eastAsia"/>
          <w:bCs/>
          <w:color w:val="3B3838"/>
          <w:sz w:val="18"/>
          <w:szCs w:val="18"/>
        </w:rPr>
        <w:t>12-24%</w:t>
      </w:r>
      <w:r w:rsidRPr="009B774A">
        <w:rPr>
          <w:rFonts w:ascii="Times New Roman" w:hAnsi="Times New Roman" w:hint="eastAsia"/>
          <w:bCs/>
          <w:color w:val="3B3838"/>
          <w:sz w:val="18"/>
          <w:szCs w:val="18"/>
        </w:rPr>
        <w:t>区间时，建议采用</w:t>
      </w:r>
      <w:r w:rsidRPr="009B774A">
        <w:rPr>
          <w:rFonts w:ascii="Times New Roman" w:hAnsi="Times New Roman" w:hint="eastAsia"/>
          <w:bCs/>
          <w:color w:val="3B3838"/>
          <w:sz w:val="18"/>
          <w:szCs w:val="18"/>
        </w:rPr>
        <w:t>PCR</w:t>
      </w:r>
      <w:r w:rsidRPr="009B774A">
        <w:rPr>
          <w:rFonts w:ascii="Times New Roman" w:hAnsi="Times New Roman" w:hint="eastAsia"/>
          <w:bCs/>
          <w:color w:val="3B3838"/>
          <w:sz w:val="18"/>
          <w:szCs w:val="18"/>
        </w:rPr>
        <w:t>毛细管电泳法或</w:t>
      </w:r>
      <w:r w:rsidRPr="009B774A">
        <w:rPr>
          <w:rFonts w:ascii="Times New Roman" w:hAnsi="Times New Roman" w:hint="eastAsia"/>
          <w:bCs/>
          <w:color w:val="3B3838"/>
          <w:sz w:val="18"/>
          <w:szCs w:val="18"/>
        </w:rPr>
        <w:t>PCR</w:t>
      </w:r>
      <w:r w:rsidRPr="009B774A">
        <w:rPr>
          <w:rFonts w:ascii="Times New Roman" w:hAnsi="Times New Roman" w:hint="eastAsia"/>
          <w:bCs/>
          <w:color w:val="3B3838"/>
          <w:sz w:val="18"/>
          <w:szCs w:val="18"/>
        </w:rPr>
        <w:t>溶解曲线法进行验证。</w:t>
      </w:r>
    </w:p>
    <w:p w14:paraId="58CB2D01" w14:textId="4D9C0AEB" w:rsidR="009B774A" w:rsidRPr="009B774A" w:rsidRDefault="009B774A" w:rsidP="009B774A">
      <w:pPr>
        <w:pStyle w:val="aff1"/>
        <w:widowControl w:val="0"/>
        <w:numPr>
          <w:ilvl w:val="0"/>
          <w:numId w:val="4"/>
        </w:numPr>
        <w:autoSpaceDE w:val="0"/>
        <w:autoSpaceDN w:val="0"/>
        <w:adjustRightInd w:val="0"/>
        <w:spacing w:after="0" w:line="240" w:lineRule="auto"/>
        <w:ind w:firstLineChars="0"/>
        <w:rPr>
          <w:rFonts w:ascii="Times New Roman" w:hAnsi="Times New Roman" w:hint="eastAsia"/>
          <w:bCs/>
          <w:color w:val="3B3838"/>
          <w:sz w:val="18"/>
          <w:szCs w:val="18"/>
        </w:rPr>
      </w:pPr>
      <w:r w:rsidRPr="009B774A">
        <w:rPr>
          <w:rFonts w:ascii="Times New Roman" w:hAnsi="Times New Roman" w:hint="eastAsia"/>
          <w:bCs/>
          <w:color w:val="3B3838"/>
          <w:sz w:val="18"/>
          <w:szCs w:val="18"/>
        </w:rPr>
        <w:t>检测微卫星不稳定性时只区分</w:t>
      </w:r>
      <w:r w:rsidRPr="009B774A">
        <w:rPr>
          <w:rFonts w:ascii="Times New Roman" w:hAnsi="Times New Roman" w:hint="eastAsia"/>
          <w:bCs/>
          <w:color w:val="3B3838"/>
          <w:sz w:val="18"/>
          <w:szCs w:val="18"/>
        </w:rPr>
        <w:t>MSS</w:t>
      </w:r>
      <w:r w:rsidRPr="009B774A">
        <w:rPr>
          <w:rFonts w:ascii="Times New Roman" w:hAnsi="Times New Roman" w:hint="eastAsia"/>
          <w:bCs/>
          <w:color w:val="3B3838"/>
          <w:sz w:val="18"/>
          <w:szCs w:val="18"/>
        </w:rPr>
        <w:t>和</w:t>
      </w:r>
      <w:r w:rsidRPr="009B774A">
        <w:rPr>
          <w:rFonts w:ascii="Times New Roman" w:hAnsi="Times New Roman" w:hint="eastAsia"/>
          <w:bCs/>
          <w:color w:val="3B3838"/>
          <w:sz w:val="18"/>
          <w:szCs w:val="18"/>
        </w:rPr>
        <w:t>MSI-H</w:t>
      </w:r>
      <w:r w:rsidRPr="009B774A">
        <w:rPr>
          <w:rFonts w:ascii="Times New Roman" w:hAnsi="Times New Roman" w:hint="eastAsia"/>
          <w:bCs/>
          <w:color w:val="3B3838"/>
          <w:sz w:val="18"/>
          <w:szCs w:val="18"/>
        </w:rPr>
        <w:t>，不能区分</w:t>
      </w:r>
      <w:r w:rsidRPr="009B774A">
        <w:rPr>
          <w:rFonts w:ascii="Times New Roman" w:hAnsi="Times New Roman" w:hint="eastAsia"/>
          <w:bCs/>
          <w:color w:val="3B3838"/>
          <w:sz w:val="18"/>
          <w:szCs w:val="18"/>
        </w:rPr>
        <w:t>MSI-L</w:t>
      </w:r>
      <w:r w:rsidRPr="009B774A">
        <w:rPr>
          <w:rFonts w:ascii="Times New Roman" w:hAnsi="Times New Roman" w:hint="eastAsia"/>
          <w:bCs/>
          <w:color w:val="3B3838"/>
          <w:sz w:val="18"/>
          <w:szCs w:val="18"/>
        </w:rPr>
        <w:t>的样本。</w:t>
      </w:r>
    </w:p>
    <w:p w14:paraId="67769778" w14:textId="77777777" w:rsidR="00AB38B5" w:rsidRPr="00BA10CC" w:rsidRDefault="008F7CB4" w:rsidP="00BA10CC">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r w:rsidRPr="00BA10CC">
        <w:rPr>
          <w:rFonts w:ascii="Times New Roman" w:hAnsi="Times New Roman"/>
          <w:bCs/>
          <w:color w:val="3B3838"/>
          <w:sz w:val="18"/>
          <w:szCs w:val="18"/>
        </w:rPr>
        <w:t>血浆中循环肿瘤</w:t>
      </w:r>
      <w:r w:rsidRPr="00BA10CC">
        <w:rPr>
          <w:rFonts w:ascii="Times New Roman" w:hAnsi="Times New Roman"/>
          <w:bCs/>
          <w:color w:val="3B3838"/>
          <w:sz w:val="18"/>
          <w:szCs w:val="18"/>
        </w:rPr>
        <w:t>DNA</w:t>
      </w:r>
      <w:r w:rsidRPr="00BA10CC">
        <w:rPr>
          <w:rFonts w:ascii="Times New Roman" w:hAnsi="Times New Roman"/>
          <w:bCs/>
          <w:color w:val="3B3838"/>
          <w:sz w:val="18"/>
          <w:szCs w:val="18"/>
        </w:rPr>
        <w:t>（</w:t>
      </w:r>
      <w:r w:rsidRPr="00BA10CC">
        <w:rPr>
          <w:rFonts w:ascii="Times New Roman" w:hAnsi="Times New Roman"/>
          <w:bCs/>
          <w:color w:val="3B3838"/>
          <w:sz w:val="18"/>
          <w:szCs w:val="18"/>
        </w:rPr>
        <w:t>ctDNA</w:t>
      </w:r>
      <w:r w:rsidRPr="00BA10CC">
        <w:rPr>
          <w:rFonts w:ascii="Times New Roman" w:hAnsi="Times New Roman"/>
          <w:bCs/>
          <w:color w:val="3B3838"/>
          <w:sz w:val="18"/>
          <w:szCs w:val="18"/>
        </w:rPr>
        <w:t>）源自病灶部位细胞释放入血液，但并非所有病变细胞的变异都能释放入血。</w:t>
      </w:r>
      <w:r w:rsidRPr="00BA10CC">
        <w:rPr>
          <w:rFonts w:ascii="Times New Roman" w:hAnsi="Times New Roman"/>
          <w:bCs/>
          <w:color w:val="3B3838"/>
          <w:sz w:val="18"/>
          <w:szCs w:val="18"/>
        </w:rPr>
        <w:t>ctDNA</w:t>
      </w:r>
      <w:r w:rsidRPr="00BA10CC">
        <w:rPr>
          <w:rFonts w:ascii="Times New Roman" w:hAnsi="Times New Roman"/>
          <w:bCs/>
          <w:color w:val="3B3838"/>
          <w:sz w:val="18"/>
          <w:szCs w:val="18"/>
        </w:rPr>
        <w:t>在血液中</w:t>
      </w:r>
      <w:r w:rsidRPr="00BA10CC">
        <w:rPr>
          <w:rFonts w:ascii="Times New Roman" w:hAnsi="Times New Roman"/>
          <w:bCs/>
          <w:color w:val="3B3838"/>
          <w:sz w:val="18"/>
          <w:szCs w:val="18"/>
        </w:rPr>
        <w:lastRenderedPageBreak/>
        <w:t>的释放受多种因素影响，如肿瘤种类、肿瘤分期、进展程度、末次用药时间及目前进展中主要病灶部位（如脑部）等。因此，血浆中检测到的变异可能无法完全反映病灶部位全部细胞变异情况。</w:t>
      </w:r>
    </w:p>
    <w:p w14:paraId="7DFBE7AC" w14:textId="77777777" w:rsidR="00AB38B5" w:rsidRPr="00480A9E" w:rsidRDefault="008F7CB4" w:rsidP="00BA10CC">
      <w:pPr>
        <w:pStyle w:val="aff1"/>
        <w:widowControl w:val="0"/>
        <w:numPr>
          <w:ilvl w:val="0"/>
          <w:numId w:val="4"/>
        </w:numPr>
        <w:autoSpaceDE w:val="0"/>
        <w:autoSpaceDN w:val="0"/>
        <w:adjustRightInd w:val="0"/>
        <w:spacing w:after="0" w:line="240" w:lineRule="auto"/>
        <w:ind w:firstLineChars="0"/>
        <w:rPr>
          <w:rFonts w:ascii="Times New Roman" w:hAnsi="Times New Roman"/>
          <w:bCs/>
          <w:color w:val="3B3838"/>
          <w:sz w:val="18"/>
          <w:szCs w:val="18"/>
        </w:rPr>
      </w:pPr>
      <w:bookmarkStart w:id="5" w:name="_Hlk28026152"/>
      <w:r w:rsidRPr="00BA10CC">
        <w:rPr>
          <w:rFonts w:ascii="Times New Roman" w:hAnsi="Times New Roman"/>
          <w:bCs/>
          <w:color w:val="3B3838"/>
          <w:sz w:val="18"/>
          <w:szCs w:val="18"/>
        </w:rPr>
        <w:t>本报告仅对送检样本负责，报告结果仅供参考，不代表临床决策意见，不作为临床诊断的依据。临床决策和诊断需要临床医生根据检测者各项检测结果进行综合评判。</w:t>
      </w:r>
      <w:bookmarkEnd w:id="5"/>
    </w:p>
    <w:p w14:paraId="43F39D15" w14:textId="77777777" w:rsidR="00AB38B5" w:rsidRPr="007908EE" w:rsidRDefault="00AB38B5">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FC04B2">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AB38B5" w:rsidRPr="007908EE" w14:paraId="160494A8" w14:textId="77777777" w:rsidTr="00FC04B2">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FC04B2" w:rsidRPr="007908EE" w14:paraId="142DFDBB" w14:textId="77777777" w:rsidTr="00FC04B2">
        <w:trPr>
          <w:jc w:val="center"/>
        </w:trPr>
        <w:tc>
          <w:tcPr>
            <w:tcW w:w="3829" w:type="dxa"/>
            <w:tcBorders>
              <w:top w:val="dotted" w:sz="4" w:space="0" w:color="0000FF"/>
              <w:bottom w:val="dotted" w:sz="4" w:space="0" w:color="0000FF"/>
            </w:tcBorders>
            <w:shd w:val="clear" w:color="auto" w:fill="FFFFFF"/>
            <w:vAlign w:val="center"/>
          </w:tcPr>
          <w:p w14:paraId="48C7A974" w14:textId="7777777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样本编号</w:t>
            </w:r>
          </w:p>
        </w:tc>
        <w:tc>
          <w:tcPr>
            <w:tcW w:w="6376" w:type="dxa"/>
            <w:gridSpan w:val="2"/>
            <w:tcBorders>
              <w:top w:val="dotted" w:sz="4" w:space="0" w:color="0000FF"/>
              <w:bottom w:val="dotted" w:sz="4" w:space="0" w:color="0000FF"/>
            </w:tcBorders>
            <w:shd w:val="clear" w:color="auto" w:fill="FFFFFF"/>
            <w:vAlign w:val="center"/>
          </w:tcPr>
          <w:p w14:paraId="2EBC985D" w14:textId="3FE91C5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w:t>
            </w:r>
            <w:r w:rsidR="005368D7" w:rsidRPr="005368D7">
              <w:rPr>
                <w:rFonts w:ascii="Times New Roman" w:hAnsi="Times New Roman"/>
                <w:color w:val="3B3838"/>
              </w:rPr>
              <w:t>report_number</w:t>
            </w:r>
            <w:r w:rsidR="005368D7" w:rsidRPr="005368D7">
              <w:rPr>
                <w:rFonts w:ascii="Times New Roman" w:hAnsi="Times New Roman" w:hint="eastAsia"/>
                <w:color w:val="3B3838"/>
              </w:rPr>
              <w:t xml:space="preserve"> </w:t>
            </w:r>
            <w:r>
              <w:rPr>
                <w:rFonts w:ascii="Times New Roman" w:hAnsi="Times New Roman" w:hint="eastAsia"/>
                <w:color w:val="3B3838"/>
              </w:rPr>
              <w:t>}}</w:t>
            </w:r>
          </w:p>
        </w:tc>
      </w:tr>
      <w:tr w:rsidR="00FC04B2" w:rsidRPr="007908EE" w14:paraId="57B7F92E" w14:textId="77777777" w:rsidTr="00FC04B2">
        <w:trPr>
          <w:jc w:val="center"/>
        </w:trPr>
        <w:tc>
          <w:tcPr>
            <w:tcW w:w="3829" w:type="dxa"/>
            <w:tcBorders>
              <w:top w:val="dotted" w:sz="4" w:space="0" w:color="0000FF"/>
              <w:bottom w:val="dotted" w:sz="4" w:space="0" w:color="0000FF"/>
            </w:tcBorders>
            <w:shd w:val="clear" w:color="auto" w:fill="FFFFFF"/>
            <w:vAlign w:val="center"/>
          </w:tcPr>
          <w:p w14:paraId="436BAF86" w14:textId="7777777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样本类型</w:t>
            </w:r>
          </w:p>
        </w:tc>
        <w:tc>
          <w:tcPr>
            <w:tcW w:w="6376" w:type="dxa"/>
            <w:gridSpan w:val="2"/>
            <w:tcBorders>
              <w:top w:val="dotted" w:sz="4" w:space="0" w:color="0000FF"/>
              <w:bottom w:val="dotted" w:sz="4" w:space="0" w:color="0000FF"/>
            </w:tcBorders>
            <w:shd w:val="clear" w:color="auto" w:fill="FFFFFF"/>
            <w:vAlign w:val="center"/>
          </w:tcPr>
          <w:p w14:paraId="15397130" w14:textId="0194AEC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sample.sample_type</w:t>
            </w:r>
            <w:r>
              <w:rPr>
                <w:rFonts w:ascii="Times New Roman" w:hAnsi="Times New Roman" w:hint="eastAsia"/>
                <w:color w:val="3B3838"/>
              </w:rPr>
              <w:t>}}</w:t>
            </w:r>
          </w:p>
        </w:tc>
      </w:tr>
      <w:tr w:rsidR="00AB38B5" w:rsidRPr="007908EE" w14:paraId="5D8C28D6" w14:textId="77777777" w:rsidTr="00FC04B2">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FC04B2" w:rsidRPr="007908EE" w14:paraId="2F9EC14B" w14:textId="77777777" w:rsidTr="00FC04B2">
        <w:trPr>
          <w:jc w:val="center"/>
        </w:trPr>
        <w:tc>
          <w:tcPr>
            <w:tcW w:w="3829" w:type="dxa"/>
            <w:tcBorders>
              <w:top w:val="dotted" w:sz="4" w:space="0" w:color="0000FF"/>
              <w:bottom w:val="dotted" w:sz="4" w:space="0" w:color="0000FF"/>
            </w:tcBorders>
            <w:shd w:val="clear" w:color="auto" w:fill="FFFFFF"/>
            <w:vAlign w:val="center"/>
          </w:tcPr>
          <w:p w14:paraId="65078F87" w14:textId="7BCBBDB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肿瘤细胞含量</w:t>
            </w:r>
            <w:r w:rsidRPr="007908EE">
              <w:rPr>
                <w:rFonts w:ascii="Times New Roman" w:hAnsi="Times New Roman"/>
                <w:color w:val="3B3838"/>
              </w:rPr>
              <w:t>(</w:t>
            </w:r>
            <w:r w:rsidRPr="007908EE">
              <w:rPr>
                <w:rFonts w:ascii="Times New Roman" w:hAnsi="Times New Roman"/>
                <w:color w:val="3B3838"/>
                <w:lang w:eastAsia="en-US"/>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E1A1C8F" w14:textId="623138E8" w:rsidR="00FC04B2" w:rsidRPr="007908EE" w:rsidRDefault="00FC04B2" w:rsidP="00FC04B2">
            <w:pPr>
              <w:spacing w:after="0" w:line="240" w:lineRule="exact"/>
              <w:jc w:val="center"/>
              <w:rPr>
                <w:rFonts w:ascii="Times New Roman" w:hAnsi="Times New Roman"/>
                <w:color w:val="3B3838"/>
              </w:rPr>
            </w:pPr>
            <w:r w:rsidRPr="00135611">
              <w:rPr>
                <w:rFonts w:ascii="Times New Roman" w:hAnsi="Times New Roman"/>
                <w:color w:val="3B3838"/>
              </w:rPr>
              <w:t>{%if sample.tumor_content%}{{sample.tumor_content</w:t>
            </w:r>
            <w:r>
              <w:rPr>
                <w:rFonts w:ascii="Times New Roman" w:hAnsi="Times New Roman"/>
                <w:color w:val="3B3838"/>
              </w:rPr>
              <w:t>|replace(“%”, “”)</w:t>
            </w:r>
            <w:r w:rsidRPr="00135611">
              <w:rPr>
                <w:rFonts w:ascii="Times New Roman" w:hAnsi="Times New Roman"/>
                <w:color w:val="3B3838"/>
              </w:rPr>
              <w:t>}}{%else%}{%if lib_quality_control and lib_quality_control.lib_dna_qc and lib_quality_control.lib_dna_qc.tumor_content%}{{lib_quality_control.lib_dna_qc.tumor_content</w:t>
            </w:r>
            <w:r>
              <w:rPr>
                <w:rFonts w:ascii="Times New Roman" w:hAnsi="Times New Roman"/>
                <w:color w:val="3B3838"/>
              </w:rPr>
              <w:t>|replace(“%”, “”)</w:t>
            </w:r>
            <w:r w:rsidRPr="00135611">
              <w:rPr>
                <w:rFonts w:ascii="Times New Roman" w:hAnsi="Times New Roman"/>
                <w:color w:val="3B3838"/>
              </w:rPr>
              <w:t>}}{%else%}/{%endif%}{%endif%}</w:t>
            </w:r>
          </w:p>
        </w:tc>
        <w:tc>
          <w:tcPr>
            <w:tcW w:w="2955" w:type="dxa"/>
            <w:tcBorders>
              <w:top w:val="dotted" w:sz="4" w:space="0" w:color="0000FF"/>
              <w:bottom w:val="dotted" w:sz="4" w:space="0" w:color="0000FF"/>
            </w:tcBorders>
            <w:shd w:val="clear" w:color="auto" w:fill="FFFFFF"/>
            <w:vAlign w:val="center"/>
          </w:tcPr>
          <w:p w14:paraId="7AC69714" w14:textId="74D8416D"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FC04B2" w:rsidRPr="007908EE" w14:paraId="062256A2" w14:textId="77777777" w:rsidTr="00FC04B2">
        <w:trPr>
          <w:jc w:val="center"/>
        </w:trPr>
        <w:tc>
          <w:tcPr>
            <w:tcW w:w="3829" w:type="dxa"/>
            <w:tcBorders>
              <w:top w:val="dotted" w:sz="4" w:space="0" w:color="0000FF"/>
              <w:bottom w:val="dotted" w:sz="4" w:space="0" w:color="0000FF"/>
            </w:tcBorders>
            <w:shd w:val="clear" w:color="auto" w:fill="FFFFFF"/>
            <w:vAlign w:val="center"/>
          </w:tcPr>
          <w:p w14:paraId="786A2ACA" w14:textId="3081FEF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6CC2C162" w:rsidR="00FC04B2" w:rsidRPr="007908EE" w:rsidRDefault="00FC04B2" w:rsidP="00FC04B2">
            <w:pPr>
              <w:spacing w:after="0" w:line="240" w:lineRule="exact"/>
              <w:jc w:val="center"/>
              <w:rPr>
                <w:rFonts w:ascii="Times New Roman" w:hAnsi="Times New Roman"/>
                <w:color w:val="3B3838"/>
              </w:rPr>
            </w:pPr>
            <w:r w:rsidRPr="00135611">
              <w:rPr>
                <w:rFonts w:ascii="Times New Roman" w:hAnsi="Times New Roman"/>
                <w:color w:val="3B3838"/>
              </w:rPr>
              <w:t>{%if lib_quality_control and lib_quality_control.lib_dna_qc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9FA65DB" w14:textId="2792C6C2"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Pr>
                <w:rFonts w:ascii="Times New Roman" w:hAnsi="Times New Roman" w:hint="eastAsia"/>
                <w:color w:val="3B3838"/>
              </w:rPr>
              <w:t>1</w:t>
            </w:r>
            <w:r>
              <w:rPr>
                <w:rFonts w:ascii="Times New Roman" w:hAnsi="Times New Roman"/>
                <w:color w:val="3B3838"/>
              </w:rPr>
              <w:t>50</w:t>
            </w:r>
          </w:p>
        </w:tc>
      </w:tr>
      <w:tr w:rsidR="00FC04B2" w:rsidRPr="007908EE" w14:paraId="43C6F4A6" w14:textId="77777777" w:rsidTr="00FC04B2">
        <w:trPr>
          <w:jc w:val="center"/>
        </w:trPr>
        <w:tc>
          <w:tcPr>
            <w:tcW w:w="3829" w:type="dxa"/>
            <w:tcBorders>
              <w:top w:val="dotted" w:sz="4" w:space="0" w:color="0000FF"/>
              <w:bottom w:val="dotted" w:sz="4" w:space="0" w:color="0000FF"/>
            </w:tcBorders>
            <w:shd w:val="clear" w:color="auto" w:fill="FFFFFF"/>
            <w:vAlign w:val="center"/>
          </w:tcPr>
          <w:p w14:paraId="64AE2667" w14:textId="60FCDC5D"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color w:val="3B3838"/>
              </w:rPr>
              <w:t>预文库总量（</w:t>
            </w:r>
            <w:r w:rsidRPr="007908EE">
              <w:rPr>
                <w:rFonts w:ascii="Times New Roman" w:hAnsi="Times New Roman"/>
                <w:color w:val="3B3838"/>
              </w:rPr>
              <w:t>ng</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0769F1DE" w:rsidR="00FC04B2" w:rsidRPr="007908EE" w:rsidRDefault="00FC04B2" w:rsidP="00FC04B2">
            <w:pPr>
              <w:spacing w:after="0" w:line="240" w:lineRule="exact"/>
              <w:jc w:val="center"/>
              <w:rPr>
                <w:rFonts w:ascii="Times New Roman" w:hAnsi="Times New Roman"/>
                <w:color w:val="3B3838"/>
              </w:rPr>
            </w:pPr>
            <w:r w:rsidRPr="00135611">
              <w:rPr>
                <w:rFonts w:ascii="Times New Roman" w:hAnsi="Times New Roman"/>
                <w:color w:val="3B3838"/>
                <w:lang w:eastAsia="en-US"/>
              </w:rPr>
              <w:t>{%if lib_quality_control and lib_quality_control.lib_dna_qc and lib_quality_control.lib_dna_qc.dna_pre_library_qty%}{{lib_quality_control.lib_dna_qc.dna_pre_library_qty|replace(“.00”,””)}}{%else%}{%endif%}</w:t>
            </w:r>
          </w:p>
        </w:tc>
        <w:tc>
          <w:tcPr>
            <w:tcW w:w="2955" w:type="dxa"/>
            <w:tcBorders>
              <w:top w:val="dotted" w:sz="4" w:space="0" w:color="0000FF"/>
              <w:bottom w:val="dotted" w:sz="4" w:space="0" w:color="0000FF"/>
            </w:tcBorders>
            <w:shd w:val="clear" w:color="auto" w:fill="FFFFFF"/>
            <w:vAlign w:val="center"/>
          </w:tcPr>
          <w:p w14:paraId="249D5B5E" w14:textId="463093C0"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900</w:t>
            </w:r>
          </w:p>
        </w:tc>
      </w:tr>
      <w:tr w:rsidR="00FC04B2" w:rsidRPr="007908EE" w14:paraId="6A8E38B1" w14:textId="77777777" w:rsidTr="00FC04B2">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FC04B2" w:rsidRPr="007908EE" w:rsidRDefault="00FC04B2" w:rsidP="00FC04B2">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FC04B2" w:rsidRPr="007908EE" w:rsidRDefault="00FC04B2" w:rsidP="00FC04B2">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FC04B2" w:rsidRPr="007908EE" w14:paraId="4120BA9C" w14:textId="77777777" w:rsidTr="00FC04B2">
        <w:trPr>
          <w:jc w:val="center"/>
        </w:trPr>
        <w:tc>
          <w:tcPr>
            <w:tcW w:w="3829" w:type="dxa"/>
            <w:tcBorders>
              <w:top w:val="dotted" w:sz="4" w:space="0" w:color="0000FF"/>
              <w:bottom w:val="dotted" w:sz="4" w:space="0" w:color="0000FF"/>
            </w:tcBorders>
            <w:shd w:val="clear" w:color="auto" w:fill="FFFFFF"/>
            <w:vAlign w:val="center"/>
          </w:tcPr>
          <w:p w14:paraId="6D21D236" w14:textId="63D8B94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1FB66461" w:rsidR="00FC04B2" w:rsidRPr="007908EE" w:rsidRDefault="00FC04B2" w:rsidP="00FC04B2">
            <w:pPr>
              <w:spacing w:after="0" w:line="240" w:lineRule="exact"/>
              <w:jc w:val="center"/>
              <w:rPr>
                <w:rFonts w:ascii="Times New Roman" w:hAnsi="Times New Roman"/>
                <w:color w:val="3B3838"/>
              </w:rPr>
            </w:pPr>
            <w:r w:rsidRPr="00016743">
              <w:rPr>
                <w:rFonts w:ascii="Times New Roman"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68D4A73D" w14:textId="2F23DCBA"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75</w:t>
            </w:r>
          </w:p>
        </w:tc>
      </w:tr>
      <w:tr w:rsidR="00FC04B2" w:rsidRPr="007908EE" w14:paraId="25A2FB6A" w14:textId="77777777" w:rsidTr="00FC04B2">
        <w:trPr>
          <w:jc w:val="center"/>
        </w:trPr>
        <w:tc>
          <w:tcPr>
            <w:tcW w:w="3829" w:type="dxa"/>
            <w:tcBorders>
              <w:top w:val="dotted" w:sz="4" w:space="0" w:color="0000FF"/>
              <w:bottom w:val="dotted" w:sz="4" w:space="0" w:color="0000FF"/>
            </w:tcBorders>
            <w:shd w:val="clear" w:color="auto" w:fill="FFFFFF"/>
            <w:vAlign w:val="center"/>
          </w:tcPr>
          <w:p w14:paraId="1FA3B848" w14:textId="236D704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6E1722D" w14:textId="2BF74BE2" w:rsidR="00FC04B2" w:rsidRPr="007908EE" w:rsidRDefault="00FC04B2" w:rsidP="00FC04B2">
            <w:pPr>
              <w:spacing w:after="0" w:line="240" w:lineRule="exact"/>
              <w:jc w:val="center"/>
              <w:rPr>
                <w:rFonts w:ascii="Times New Roman" w:hAnsi="Times New Roman"/>
                <w:bCs/>
                <w:color w:val="3B3838"/>
              </w:rPr>
            </w:pPr>
            <w:r w:rsidRPr="00016743">
              <w:rPr>
                <w:rFonts w:ascii="Times New Roman" w:hAnsi="Times New Roman"/>
                <w:bCs/>
                <w:color w:val="3B3838"/>
              </w:rPr>
              <w:t>{{qc.dna_data_qc.cover_ratio|replace(“%”,“”)}}</w:t>
            </w:r>
          </w:p>
        </w:tc>
        <w:tc>
          <w:tcPr>
            <w:tcW w:w="2955" w:type="dxa"/>
            <w:tcBorders>
              <w:top w:val="dotted" w:sz="4" w:space="0" w:color="0000FF"/>
              <w:bottom w:val="dotted" w:sz="4" w:space="0" w:color="0000FF"/>
            </w:tcBorders>
            <w:shd w:val="clear" w:color="auto" w:fill="FFFFFF"/>
            <w:vAlign w:val="center"/>
          </w:tcPr>
          <w:p w14:paraId="71E6283F" w14:textId="73E9EAD7"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95</w:t>
            </w:r>
          </w:p>
        </w:tc>
      </w:tr>
      <w:tr w:rsidR="00FC04B2" w:rsidRPr="007908EE" w14:paraId="17126010" w14:textId="77777777" w:rsidTr="00FC04B2">
        <w:trPr>
          <w:jc w:val="center"/>
        </w:trPr>
        <w:tc>
          <w:tcPr>
            <w:tcW w:w="3829" w:type="dxa"/>
            <w:tcBorders>
              <w:top w:val="dotted" w:sz="4" w:space="0" w:color="0000FF"/>
              <w:bottom w:val="dotted" w:sz="4" w:space="0" w:color="0000FF"/>
            </w:tcBorders>
            <w:shd w:val="clear" w:color="auto" w:fill="FFFFFF"/>
            <w:vAlign w:val="center"/>
          </w:tcPr>
          <w:p w14:paraId="7893D52A" w14:textId="78EAD558"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测序深度≥</w:t>
            </w:r>
            <w:r w:rsidRPr="0057754A">
              <w:rPr>
                <w:rFonts w:ascii="Times New Roman" w:hAnsi="Times New Roman" w:hint="eastAsia"/>
                <w:color w:val="3B3838"/>
              </w:rPr>
              <w:t>180X</w:t>
            </w:r>
            <w:r w:rsidRPr="0057754A">
              <w:rPr>
                <w:rFonts w:ascii="Times New Roman" w:hAnsi="Times New Roman" w:hint="eastAsia"/>
                <w:color w:val="3B3838"/>
              </w:rPr>
              <w:t>热点区域比例</w:t>
            </w:r>
            <w:r w:rsidRPr="007908EE">
              <w:rPr>
                <w:rFonts w:ascii="Times New Roman" w:hAnsi="Times New Roman"/>
                <w:color w:val="3B3838"/>
              </w:rPr>
              <w:t>（</w:t>
            </w:r>
            <w:r w:rsidRPr="007908EE">
              <w:rPr>
                <w:rFonts w:ascii="Times New Roman" w:hAnsi="Times New Roman"/>
                <w:color w:val="3B3838"/>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741C0CE8" w:rsidR="00FC04B2" w:rsidRPr="007908EE" w:rsidRDefault="00FC04B2" w:rsidP="00FC04B2">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{{qc.qc_gradient.coverage_ratio_uniq_hot_180|replace(“%”,“”)}}</w:t>
            </w:r>
          </w:p>
        </w:tc>
        <w:tc>
          <w:tcPr>
            <w:tcW w:w="2955" w:type="dxa"/>
            <w:tcBorders>
              <w:top w:val="dotted" w:sz="4" w:space="0" w:color="0000FF"/>
              <w:bottom w:val="dotted" w:sz="4" w:space="0" w:color="0000FF"/>
            </w:tcBorders>
            <w:shd w:val="clear" w:color="auto" w:fill="FFFFFF"/>
            <w:vAlign w:val="center"/>
          </w:tcPr>
          <w:p w14:paraId="09B59B45" w14:textId="275A2911"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rPr>
              <w:t>≥</w:t>
            </w:r>
            <w:r>
              <w:rPr>
                <w:rFonts w:ascii="Times New Roman" w:hAnsi="Times New Roman"/>
                <w:color w:val="3B3838"/>
              </w:rPr>
              <w:t>95</w:t>
            </w:r>
          </w:p>
        </w:tc>
      </w:tr>
      <w:tr w:rsidR="00FC04B2" w:rsidRPr="007908EE" w14:paraId="17DF875C" w14:textId="77777777" w:rsidTr="00FC04B2">
        <w:trPr>
          <w:jc w:val="center"/>
        </w:trPr>
        <w:tc>
          <w:tcPr>
            <w:tcW w:w="3829" w:type="dxa"/>
            <w:tcBorders>
              <w:top w:val="dotted" w:sz="4" w:space="0" w:color="0000FF"/>
              <w:bottom w:val="dotted" w:sz="4" w:space="0" w:color="0000FF"/>
            </w:tcBorders>
            <w:shd w:val="clear" w:color="auto" w:fill="FFFFFF"/>
            <w:vAlign w:val="center"/>
          </w:tcPr>
          <w:p w14:paraId="36FC0FEB" w14:textId="4271B150"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基因内部</w:t>
            </w:r>
            <w:r w:rsidRPr="0057754A">
              <w:rPr>
                <w:rFonts w:ascii="Times New Roman" w:hAnsi="Times New Roman" w:hint="eastAsia"/>
                <w:color w:val="3B3838"/>
              </w:rPr>
              <w:t>CV</w:t>
            </w:r>
            <w:r w:rsidRPr="0057754A">
              <w:rPr>
                <w:rFonts w:ascii="Times New Roman" w:hAnsi="Times New Roman" w:hint="eastAsia"/>
                <w:color w:val="3B3838"/>
              </w:rPr>
              <w:t>分布</w:t>
            </w:r>
          </w:p>
        </w:tc>
        <w:tc>
          <w:tcPr>
            <w:tcW w:w="3421" w:type="dxa"/>
            <w:tcBorders>
              <w:top w:val="dotted" w:sz="4" w:space="0" w:color="0000FF"/>
              <w:bottom w:val="dotted" w:sz="4" w:space="0" w:color="0000FF"/>
            </w:tcBorders>
            <w:shd w:val="clear" w:color="auto" w:fill="FFFFFF"/>
            <w:vAlign w:val="center"/>
          </w:tcPr>
          <w:p w14:paraId="7EFB767F" w14:textId="617694A1" w:rsidR="00FC04B2" w:rsidRPr="007908EE" w:rsidRDefault="00FC04B2" w:rsidP="00FC04B2">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{{qc.dna_data_qc.cnv_cv}}</w:t>
            </w:r>
          </w:p>
        </w:tc>
        <w:tc>
          <w:tcPr>
            <w:tcW w:w="2955" w:type="dxa"/>
            <w:tcBorders>
              <w:top w:val="dotted" w:sz="4" w:space="0" w:color="0000FF"/>
              <w:bottom w:val="dotted" w:sz="4" w:space="0" w:color="0000FF"/>
            </w:tcBorders>
            <w:shd w:val="clear" w:color="auto" w:fill="FFFFFF"/>
            <w:vAlign w:val="center"/>
          </w:tcPr>
          <w:p w14:paraId="0FFDD4F5" w14:textId="19A7FE31"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color w:val="3B3838"/>
              </w:rPr>
              <w:t>0.4</w:t>
            </w:r>
          </w:p>
        </w:tc>
      </w:tr>
      <w:tr w:rsidR="00FC04B2" w:rsidRPr="007908EE" w14:paraId="30AB2C7F" w14:textId="77777777" w:rsidTr="00FC04B2">
        <w:trPr>
          <w:jc w:val="center"/>
        </w:trPr>
        <w:tc>
          <w:tcPr>
            <w:tcW w:w="3829" w:type="dxa"/>
            <w:tcBorders>
              <w:top w:val="dotted" w:sz="4" w:space="0" w:color="0000FF"/>
              <w:bottom w:val="dotted" w:sz="4" w:space="0" w:color="0000FF"/>
            </w:tcBorders>
            <w:shd w:val="clear" w:color="auto" w:fill="FFFFFF"/>
            <w:vAlign w:val="center"/>
          </w:tcPr>
          <w:p w14:paraId="75588B6B" w14:textId="346CE509"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rPr>
            </w:pPr>
            <w:r w:rsidRPr="0057754A">
              <w:rPr>
                <w:rFonts w:ascii="Times New Roman" w:hAnsi="Times New Roman" w:hint="eastAsia"/>
                <w:color w:val="3B3838"/>
              </w:rPr>
              <w:t>样本与</w:t>
            </w:r>
            <w:r w:rsidRPr="0057754A">
              <w:rPr>
                <w:rFonts w:ascii="Times New Roman" w:hAnsi="Times New Roman" w:hint="eastAsia"/>
                <w:color w:val="3B3838"/>
              </w:rPr>
              <w:t>PON</w:t>
            </w:r>
            <w:r w:rsidRPr="0057754A">
              <w:rPr>
                <w:rFonts w:ascii="Times New Roman" w:hAnsi="Times New Roman" w:hint="eastAsia"/>
                <w:color w:val="3B3838"/>
              </w:rPr>
              <w:t>一致性</w:t>
            </w:r>
          </w:p>
        </w:tc>
        <w:tc>
          <w:tcPr>
            <w:tcW w:w="3421" w:type="dxa"/>
            <w:tcBorders>
              <w:top w:val="dotted" w:sz="4" w:space="0" w:color="0000FF"/>
              <w:bottom w:val="dotted" w:sz="4" w:space="0" w:color="0000FF"/>
            </w:tcBorders>
            <w:shd w:val="clear" w:color="auto" w:fill="FFFFFF"/>
            <w:vAlign w:val="center"/>
          </w:tcPr>
          <w:p w14:paraId="60E96E26" w14:textId="72BA65E8" w:rsidR="00FC04B2" w:rsidRPr="007908EE" w:rsidRDefault="00FC04B2" w:rsidP="00FC04B2">
            <w:pPr>
              <w:spacing w:after="0" w:line="240" w:lineRule="exact"/>
              <w:jc w:val="center"/>
              <w:rPr>
                <w:rFonts w:ascii="Times New Roman" w:hAnsi="Times New Roman"/>
                <w:color w:val="3B3838"/>
                <w:lang w:eastAsia="en-US"/>
              </w:rPr>
            </w:pPr>
            <w:r w:rsidRPr="00016743">
              <w:rPr>
                <w:rFonts w:ascii="Times New Roman" w:hAnsi="Times New Roman"/>
                <w:color w:val="3B3838"/>
                <w:lang w:eastAsia="en-US"/>
              </w:rPr>
              <w:t>{{qc.dna_data_qc.cnv_uni}}</w:t>
            </w:r>
          </w:p>
        </w:tc>
        <w:tc>
          <w:tcPr>
            <w:tcW w:w="2955" w:type="dxa"/>
            <w:tcBorders>
              <w:top w:val="dotted" w:sz="4" w:space="0" w:color="0000FF"/>
              <w:bottom w:val="dotted" w:sz="4" w:space="0" w:color="0000FF"/>
            </w:tcBorders>
            <w:shd w:val="clear" w:color="auto" w:fill="FFFFFF"/>
            <w:vAlign w:val="center"/>
          </w:tcPr>
          <w:p w14:paraId="76337F65" w14:textId="6462B024" w:rsidR="00FC04B2" w:rsidRPr="007908EE" w:rsidRDefault="00FC04B2" w:rsidP="00FC04B2">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Pr>
                <w:rFonts w:ascii="Times New Roman" w:hAnsi="Times New Roman"/>
                <w:color w:val="3B3838"/>
              </w:rPr>
              <w:t>1.5</w:t>
            </w:r>
          </w:p>
        </w:tc>
      </w:tr>
      <w:tr w:rsidR="00FC04B2" w:rsidRPr="007908EE" w14:paraId="17B8D5BD" w14:textId="77777777" w:rsidTr="00FC04B2">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FC04B2" w:rsidRPr="007908EE" w:rsidRDefault="00FC04B2" w:rsidP="00FC04B2">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FC04B2" w:rsidRPr="007908EE" w:rsidRDefault="00FC04B2" w:rsidP="00FC04B2">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6C6833" w:rsidRPr="007908EE" w14:paraId="1D883EE9" w14:textId="77777777" w:rsidTr="00FC04B2">
        <w:trPr>
          <w:jc w:val="center"/>
        </w:trPr>
        <w:tc>
          <w:tcPr>
            <w:tcW w:w="3829" w:type="dxa"/>
            <w:tcBorders>
              <w:top w:val="dotted" w:sz="4" w:space="0" w:color="0000FF"/>
              <w:bottom w:val="single" w:sz="4" w:space="0" w:color="4472C4"/>
            </w:tcBorders>
            <w:shd w:val="clear" w:color="auto" w:fill="FFFFFF"/>
            <w:vAlign w:val="center"/>
          </w:tcPr>
          <w:p w14:paraId="28EC705B" w14:textId="77777777" w:rsidR="006C6833" w:rsidRPr="007908EE" w:rsidRDefault="006C6833" w:rsidP="006C683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综合评估</w:t>
            </w:r>
          </w:p>
        </w:tc>
        <w:tc>
          <w:tcPr>
            <w:tcW w:w="6376" w:type="dxa"/>
            <w:gridSpan w:val="2"/>
            <w:tcBorders>
              <w:top w:val="dotted" w:sz="4" w:space="0" w:color="0000FF"/>
              <w:bottom w:val="single" w:sz="4" w:space="0" w:color="4472C4"/>
            </w:tcBorders>
            <w:shd w:val="clear" w:color="auto" w:fill="FFFFFF"/>
            <w:vAlign w:val="center"/>
          </w:tcPr>
          <w:p w14:paraId="6E4BDB29" w14:textId="77777777" w:rsidR="006C6833" w:rsidRDefault="006C6833" w:rsidP="006C6833">
            <w:pPr>
              <w:spacing w:after="0" w:line="240" w:lineRule="exact"/>
              <w:jc w:val="center"/>
              <w:rPr>
                <w:rFonts w:ascii="Times New Roman" w:hAnsi="Times New Roman"/>
                <w:color w:val="3B3838"/>
              </w:rPr>
            </w:pPr>
            <w:r w:rsidRPr="000F1B63">
              <w:rPr>
                <w:rFonts w:ascii="Times New Roman" w:hAnsi="Times New Roman"/>
                <w:color w:val="3B3838"/>
                <w:highlight w:val="yellow"/>
              </w:rPr>
              <w:t>{%p if sample.tumor_content%}</w:t>
            </w:r>
          </w:p>
          <w:p w14:paraId="6F23979F" w14:textId="05D166B0" w:rsidR="006C6833" w:rsidRPr="000F1B63" w:rsidRDefault="006C6833" w:rsidP="006C6833">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437CA5F9" w14:textId="4D5D27B5" w:rsidR="006C6833" w:rsidRDefault="006C6833" w:rsidP="006C683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 xml:space="preserve">0 and </w:t>
            </w:r>
            <w:r w:rsidRPr="00B32C96">
              <w:rPr>
                <w:rFonts w:ascii="Times New Roman" w:hAnsi="Times New Roman"/>
                <w:color w:val="3B3838"/>
              </w:rPr>
              <w:lastRenderedPageBreak/>
              <w:t>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1FF81B00" w14:textId="77777777" w:rsidR="006C6833" w:rsidRDefault="006C6833" w:rsidP="006C6833">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0C3084CD" w14:textId="77777777" w:rsidR="006C6833" w:rsidRDefault="006C6833" w:rsidP="006C683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 sample.tumor_content|replace(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3C636FFC" w14:textId="77777777" w:rsidR="006C6833" w:rsidRPr="000F1B63" w:rsidRDefault="006C6833" w:rsidP="006C6833">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4DCBE346" w14:textId="77777777" w:rsidR="006C6833" w:rsidRPr="000F1B63" w:rsidRDefault="006C6833" w:rsidP="006C6833">
            <w:pPr>
              <w:spacing w:after="0" w:line="240" w:lineRule="exact"/>
              <w:jc w:val="center"/>
              <w:rPr>
                <w:rFonts w:ascii="Times New Roman" w:hAnsi="Times New Roman"/>
                <w:color w:val="3B3838"/>
              </w:rPr>
            </w:pPr>
            <w:r w:rsidRPr="000F1B63">
              <w:rPr>
                <w:rFonts w:ascii="Times New Roman" w:hAnsi="Times New Roman"/>
                <w:color w:val="3B3838"/>
                <w:highlight w:val="yellow"/>
              </w:rPr>
              <w:t>{%p else%}</w:t>
            </w:r>
          </w:p>
          <w:p w14:paraId="21DACE45" w14:textId="77777777" w:rsidR="006C6833" w:rsidRDefault="006C6833" w:rsidP="006C6833">
            <w:pPr>
              <w:spacing w:after="0" w:line="240" w:lineRule="exact"/>
              <w:jc w:val="center"/>
              <w:rPr>
                <w:rFonts w:ascii="Times New Roman" w:hAnsi="Times New Roman"/>
                <w:color w:val="3B3838"/>
              </w:rPr>
            </w:pPr>
            <w:r w:rsidRPr="000E7BF4">
              <w:rPr>
                <w:rFonts w:ascii="Times New Roman" w:hAnsi="Times New Roman"/>
                <w:color w:val="3B3838"/>
                <w:highlight w:val="green"/>
              </w:rPr>
              <w:t>{%p if lib_quality_control and lib_quality_control.lib_dna_qc and lib_quality_control.lib_dna_qc.tumor_content%}</w:t>
            </w:r>
          </w:p>
          <w:p w14:paraId="6227FEBD" w14:textId="09C92652" w:rsidR="006C6833" w:rsidRDefault="006C6833" w:rsidP="006C6833">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3364720D" w14:textId="04CFC9EC" w:rsidR="006C6833" w:rsidRDefault="006C6833" w:rsidP="006C683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 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w:t>
            </w:r>
            <w:r>
              <w:rPr>
                <w:rFonts w:ascii="Times New Roman" w:hAnsi="Times New Roman"/>
                <w:color w:val="3B3838"/>
              </w:rPr>
              <w:t xml:space="preserve">and </w:t>
            </w:r>
            <w:r w:rsidRPr="000F1B63">
              <w:rPr>
                <w:rFonts w:ascii="Times New Roman" w:hAnsi="Times New Roman" w:hint="eastAsia"/>
                <w:color w:val="3B3838"/>
              </w:rPr>
              <w:t>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Pr>
                <w:rFonts w:ascii="Times New Roman" w:hAnsi="Times New Roman"/>
                <w:color w:val="3B3838"/>
              </w:rPr>
              <w:t xml:space="preserve">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2F782AF3" w14:textId="77777777" w:rsidR="006C6833" w:rsidRDefault="006C6833" w:rsidP="006C6833">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0147808" w14:textId="77777777" w:rsidR="006C6833" w:rsidRDefault="006C6833" w:rsidP="006C683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 xml:space="preserve"> and lib_quality_control.lib_dna_qc.tumor_content|replace(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20%}</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color w:val="3B3838"/>
              </w:rPr>
              <w:t>{%endif%}</w:t>
            </w:r>
          </w:p>
          <w:p w14:paraId="1C4D96E3" w14:textId="77777777" w:rsidR="006C6833" w:rsidRPr="000F1B63" w:rsidRDefault="006C6833" w:rsidP="006C6833">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67A23CFB" w14:textId="77777777" w:rsidR="006C6833" w:rsidRDefault="006C6833" w:rsidP="006C6833">
            <w:pPr>
              <w:spacing w:after="0" w:line="240" w:lineRule="exact"/>
              <w:jc w:val="center"/>
              <w:rPr>
                <w:rFonts w:ascii="Times New Roman" w:hAnsi="Times New Roman"/>
                <w:color w:val="3B3838"/>
              </w:rPr>
            </w:pPr>
            <w:r w:rsidRPr="000E7BF4">
              <w:rPr>
                <w:rFonts w:ascii="Times New Roman" w:hAnsi="Times New Roman"/>
                <w:color w:val="3B3838"/>
                <w:highlight w:val="green"/>
              </w:rPr>
              <w:t>{%p else%}</w:t>
            </w:r>
          </w:p>
          <w:p w14:paraId="560A6411" w14:textId="328203B4" w:rsidR="006C6833" w:rsidRPr="000F1B63" w:rsidRDefault="006C6833" w:rsidP="006C6833">
            <w:pPr>
              <w:spacing w:after="0" w:line="240" w:lineRule="exact"/>
              <w:jc w:val="center"/>
              <w:rPr>
                <w:rFonts w:ascii="Times New Roman" w:hAnsi="Times New Roman"/>
                <w:color w:val="3B3838"/>
              </w:rPr>
            </w:pPr>
            <w:r w:rsidRPr="00B32C96">
              <w:rPr>
                <w:rFonts w:ascii="Times New Roman" w:hAnsi="Times New Roman"/>
                <w:color w:val="3B3838"/>
                <w:highlight w:val="cyan"/>
              </w:rPr>
              <w:t>{%p if lib_quality_control and lib_quality_control.lib_dna_qc and lib_quality_control.lib_dna_qc.dna_qty and lib_quality_control.lib_dna_qc.dna_pre_library_qty %}</w:t>
            </w:r>
          </w:p>
          <w:p w14:paraId="67ADB5D1" w14:textId="40D4E73C" w:rsidR="006C6833" w:rsidRDefault="006C6833" w:rsidP="006C683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 xml:space="preserve">_num &lt; 1.5 and </w:t>
            </w:r>
            <w:r w:rsidRPr="00B32C96">
              <w:rPr>
                <w:rFonts w:ascii="Times New Roman" w:hAnsi="Times New Roman"/>
                <w:color w:val="3B3838"/>
              </w:rPr>
              <w:t xml:space="preserve">lib_quality_control.lib_dna_qc.dna_qty|float &gt;= </w:t>
            </w:r>
            <w:r>
              <w:rPr>
                <w:rFonts w:ascii="Times New Roman" w:hAnsi="Times New Roman"/>
                <w:color w:val="3B3838"/>
              </w:rPr>
              <w:t>15</w:t>
            </w:r>
            <w:r w:rsidRPr="00B32C96">
              <w:rPr>
                <w:rFonts w:ascii="Times New Roman" w:hAnsi="Times New Roman"/>
                <w:color w:val="3B3838"/>
              </w:rPr>
              <w:t>0 and lib_quality_control.lib_dna_qc.dna_pre_library_qty|float &gt;</w:t>
            </w:r>
            <w:r>
              <w:rPr>
                <w:rFonts w:ascii="Times New Roman" w:hAnsi="Times New Roman"/>
                <w:color w:val="3B3838"/>
              </w:rPr>
              <w:t>9</w:t>
            </w:r>
            <w:r w:rsidRPr="00B32C96">
              <w:rPr>
                <w:rFonts w:ascii="Times New Roman" w:hAnsi="Times New Roman"/>
                <w:color w:val="3B3838"/>
              </w:rPr>
              <w:t>00</w:t>
            </w:r>
            <w:r w:rsidRPr="000F1B63">
              <w:rPr>
                <w:rFonts w:ascii="Times New Roman" w:hAnsi="Times New Roman" w:hint="eastAsia"/>
                <w:color w:val="3B3838"/>
              </w:rPr>
              <w:t>%}</w:t>
            </w:r>
            <w:r w:rsidRPr="000F1B63">
              <w:rPr>
                <w:rFonts w:ascii="Times New Roman" w:hAnsi="Times New Roman" w:hint="eastAsia"/>
                <w:color w:val="3B3838"/>
              </w:rPr>
              <w:t>合格</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0E25045F" w14:textId="77777777" w:rsidR="006C6833" w:rsidRDefault="006C6833" w:rsidP="006C6833">
            <w:pPr>
              <w:spacing w:after="0" w:line="240" w:lineRule="exact"/>
              <w:jc w:val="center"/>
              <w:rPr>
                <w:rFonts w:ascii="Times New Roman" w:hAnsi="Times New Roman"/>
                <w:color w:val="3B3838"/>
                <w:highlight w:val="cyan"/>
              </w:rPr>
            </w:pPr>
            <w:r w:rsidRPr="00B32C96">
              <w:rPr>
                <w:rFonts w:ascii="Times New Roman" w:hAnsi="Times New Roman" w:hint="eastAsia"/>
                <w:color w:val="3B3838"/>
                <w:highlight w:val="cyan"/>
              </w:rPr>
              <w:t>{</w:t>
            </w:r>
            <w:r w:rsidRPr="00B32C96">
              <w:rPr>
                <w:rFonts w:ascii="Times New Roman" w:hAnsi="Times New Roman"/>
                <w:color w:val="3B3838"/>
                <w:highlight w:val="cyan"/>
              </w:rPr>
              <w:t>%p else%</w:t>
            </w:r>
            <w:r w:rsidRPr="00B32C96">
              <w:rPr>
                <w:rFonts w:ascii="Times New Roman" w:hAnsi="Times New Roman" w:hint="eastAsia"/>
                <w:color w:val="3B3838"/>
                <w:highlight w:val="cyan"/>
              </w:rPr>
              <w:t>}</w:t>
            </w:r>
          </w:p>
          <w:p w14:paraId="3D256423" w14:textId="77777777" w:rsidR="006C6833" w:rsidRDefault="006C6833" w:rsidP="006C6833">
            <w:pPr>
              <w:spacing w:after="0" w:line="240" w:lineRule="exact"/>
              <w:jc w:val="center"/>
              <w:rPr>
                <w:rFonts w:ascii="Times New Roman" w:hAnsi="Times New Roman"/>
                <w:color w:val="3B3838"/>
              </w:rPr>
            </w:pPr>
            <w:r w:rsidRPr="000F1B63">
              <w:rPr>
                <w:rFonts w:ascii="Times New Roman" w:hAnsi="Times New Roman" w:hint="eastAsia"/>
                <w:color w:val="3B3838"/>
              </w:rPr>
              <w:t>{% if qc.qc_gradient.coverage_ratio_uniq_hot_180|replace(</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w:t>
            </w:r>
            <w:r w:rsidRPr="000F1B63">
              <w:rPr>
                <w:rFonts w:ascii="Times New Roman" w:hAnsi="Times New Roman" w:hint="eastAsia"/>
                <w:color w:val="3B3838"/>
              </w:rPr>
              <w:t>)|float &gt;= 95 and qc.dna_data_qc.cleandata_q30_num &gt;= 0.75 and qc.dna_data_qc.cover_ratio_num &gt;= 0.95</w:t>
            </w:r>
            <w:r>
              <w:rPr>
                <w:rFonts w:ascii="Times New Roman" w:hAnsi="Times New Roman"/>
                <w:color w:val="3B3838"/>
              </w:rPr>
              <w:t xml:space="preserve"> </w:t>
            </w:r>
            <w:r w:rsidRPr="000F1B63">
              <w:rPr>
                <w:rFonts w:ascii="Times New Roman" w:hAnsi="Times New Roman" w:hint="eastAsia"/>
                <w:color w:val="3B3838"/>
              </w:rPr>
              <w:t>and</w:t>
            </w:r>
            <w:r>
              <w:rPr>
                <w:rFonts w:ascii="Times New Roman" w:hAnsi="Times New Roman"/>
                <w:color w:val="3B3838"/>
              </w:rPr>
              <w:t xml:space="preserve"> </w:t>
            </w:r>
            <w:r w:rsidRPr="00704EA8">
              <w:rPr>
                <w:rFonts w:ascii="Times New Roman" w:hAnsi="Times New Roman"/>
                <w:color w:val="3B3838"/>
              </w:rPr>
              <w:t>qc.dna_data_qc.cnv_cv</w:t>
            </w:r>
            <w:r>
              <w:rPr>
                <w:rFonts w:ascii="Times New Roman" w:hAnsi="Times New Roman"/>
                <w:color w:val="3B3838"/>
              </w:rPr>
              <w:t xml:space="preserve">_num &lt; 0.4 and </w:t>
            </w:r>
            <w:r w:rsidRPr="00704EA8">
              <w:rPr>
                <w:rFonts w:ascii="Times New Roman" w:hAnsi="Times New Roman"/>
                <w:color w:val="3B3838"/>
              </w:rPr>
              <w:t>qc.dna_data_qc.cnv_uni</w:t>
            </w:r>
            <w:r>
              <w:rPr>
                <w:rFonts w:ascii="Times New Roman" w:hAnsi="Times New Roman"/>
                <w:color w:val="3B3838"/>
              </w:rPr>
              <w:t>_num &lt; 1.5</w:t>
            </w:r>
            <w:r w:rsidRPr="000F1B63">
              <w:rPr>
                <w:rFonts w:ascii="Times New Roman" w:hAnsi="Times New Roman" w:hint="eastAsia"/>
                <w:color w:val="3B3838"/>
              </w:rPr>
              <w:t>%}</w:t>
            </w:r>
            <w:r w:rsidRPr="000F1B63">
              <w:rPr>
                <w:rFonts w:ascii="Times New Roman" w:hAnsi="Times New Roman" w:hint="eastAsia"/>
                <w:color w:val="3B3838"/>
              </w:rPr>
              <w:t>合格</w:t>
            </w:r>
            <w:r w:rsidRPr="00F45CEA">
              <w:rPr>
                <w:rFonts w:ascii="Times New Roman" w:hAnsi="Times New Roman" w:hint="eastAsia"/>
                <w:color w:val="3B3838"/>
              </w:rPr>
              <w:t>（质控项有缺失，请人工补齐后自行判定！）</w:t>
            </w:r>
            <w:r w:rsidRPr="000F1B63">
              <w:rPr>
                <w:rFonts w:ascii="Times New Roman" w:hAnsi="Times New Roman" w:hint="eastAsia"/>
                <w:color w:val="3B3838"/>
              </w:rPr>
              <w:t>{% else%}</w:t>
            </w:r>
            <w:r w:rsidRPr="000F1B63">
              <w:rPr>
                <w:rFonts w:ascii="Times New Roman" w:hAnsi="Times New Roman" w:hint="eastAsia"/>
                <w:color w:val="3B3838"/>
              </w:rPr>
              <w:t>风险</w:t>
            </w:r>
            <w:r w:rsidRPr="000F1B63">
              <w:rPr>
                <w:rFonts w:ascii="Times New Roman" w:hAnsi="Times New Roman" w:hint="eastAsia"/>
                <w:color w:val="3B3838"/>
              </w:rPr>
              <w:t>{%endif%}</w:t>
            </w:r>
          </w:p>
          <w:p w14:paraId="5E7F7252" w14:textId="77777777" w:rsidR="006C6833" w:rsidRPr="000F1B63" w:rsidRDefault="006C6833" w:rsidP="006C6833">
            <w:pPr>
              <w:spacing w:after="0" w:line="240" w:lineRule="exact"/>
              <w:jc w:val="center"/>
              <w:rPr>
                <w:rFonts w:ascii="Times New Roman" w:hAnsi="Times New Roman"/>
                <w:color w:val="3B3838"/>
              </w:rPr>
            </w:pPr>
            <w:r w:rsidRPr="00B32C96">
              <w:rPr>
                <w:rFonts w:ascii="Times New Roman" w:hAnsi="Times New Roman" w:hint="eastAsia"/>
                <w:color w:val="3B3838"/>
                <w:highlight w:val="cyan"/>
              </w:rPr>
              <w:t>{</w:t>
            </w:r>
            <w:r w:rsidRPr="00B32C96">
              <w:rPr>
                <w:rFonts w:ascii="Times New Roman" w:hAnsi="Times New Roman"/>
                <w:color w:val="3B3838"/>
                <w:highlight w:val="cyan"/>
              </w:rPr>
              <w:t>%p endif%}</w:t>
            </w:r>
          </w:p>
          <w:p w14:paraId="5A51AB4C" w14:textId="77777777" w:rsidR="006C6833" w:rsidRPr="000F1B63" w:rsidRDefault="006C6833" w:rsidP="006C6833">
            <w:pPr>
              <w:spacing w:after="0" w:line="240" w:lineRule="exact"/>
              <w:jc w:val="center"/>
              <w:rPr>
                <w:rFonts w:ascii="Times New Roman" w:hAnsi="Times New Roman"/>
                <w:color w:val="3B3838"/>
              </w:rPr>
            </w:pPr>
            <w:r w:rsidRPr="000E7BF4">
              <w:rPr>
                <w:rFonts w:ascii="Times New Roman" w:hAnsi="Times New Roman"/>
                <w:color w:val="3B3838"/>
                <w:highlight w:val="green"/>
              </w:rPr>
              <w:t>{%p endif%}</w:t>
            </w:r>
          </w:p>
          <w:p w14:paraId="119F0B7C" w14:textId="0A2577F3" w:rsidR="006C6833" w:rsidRPr="007908EE" w:rsidRDefault="006C6833" w:rsidP="006C6833">
            <w:pPr>
              <w:spacing w:after="0" w:line="240" w:lineRule="exact"/>
              <w:jc w:val="center"/>
              <w:rPr>
                <w:rFonts w:ascii="Times New Roman" w:hAnsi="Times New Roman"/>
                <w:color w:val="3B3838"/>
              </w:rPr>
            </w:pPr>
            <w:r w:rsidRPr="000F1B63">
              <w:rPr>
                <w:rFonts w:ascii="Times New Roman" w:hAnsi="Times New Roman"/>
                <w:color w:val="3B3838"/>
                <w:highlight w:val="yellow"/>
              </w:rPr>
              <w:t>{%p endif%}</w:t>
            </w:r>
          </w:p>
        </w:tc>
      </w:tr>
      <w:bookmarkEnd w:id="6"/>
    </w:tbl>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lastRenderedPageBreak/>
        <w:br w:type="page"/>
      </w:r>
    </w:p>
    <w:p w14:paraId="0D2C7AE9" w14:textId="6F09743A" w:rsidR="00AB38B5" w:rsidRDefault="008F7CB4" w:rsidP="00D33EB0">
      <w:pPr>
        <w:spacing w:after="0" w:line="240" w:lineRule="auto"/>
        <w:rPr>
          <w:rFonts w:ascii="Times New Roman" w:hAnsi="Times New Roman"/>
          <w:sz w:val="18"/>
          <w:szCs w:val="18"/>
        </w:rPr>
      </w:pPr>
      <w:r w:rsidRPr="007908EE">
        <w:rPr>
          <w:rFonts w:ascii="Times New Roman" w:hAnsi="Times New Roman" w:hint="eastAsia"/>
          <w:b/>
          <w:bCs/>
          <w:sz w:val="24"/>
          <w:szCs w:val="24"/>
        </w:rPr>
        <w:lastRenderedPageBreak/>
        <w:t>附件</w:t>
      </w:r>
      <w:r w:rsidRPr="007908EE">
        <w:rPr>
          <w:rFonts w:ascii="Times New Roman" w:hAnsi="Times New Roman" w:hint="eastAsia"/>
          <w:b/>
          <w:bCs/>
          <w:sz w:val="24"/>
          <w:szCs w:val="24"/>
        </w:rPr>
        <w:t>1</w:t>
      </w:r>
      <w:r w:rsidRPr="007908EE">
        <w:rPr>
          <w:rFonts w:ascii="Times New Roman" w:hAnsi="Times New Roman" w:hint="eastAsia"/>
          <w:b/>
          <w:bCs/>
          <w:sz w:val="24"/>
          <w:szCs w:val="24"/>
        </w:rPr>
        <w:t>：检测基因列表</w:t>
      </w:r>
      <w:bookmarkStart w:id="7" w:name="_Hlk167442169"/>
      <w:bookmarkEnd w:id="2"/>
      <w:bookmarkEnd w:id="3"/>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236E7C" w:rsidRPr="007908EE" w14:paraId="1D94D623"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913F46D" w14:textId="77777777" w:rsidR="00236E7C" w:rsidRPr="007908EE" w:rsidRDefault="00236E7C"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7C73DD" w:rsidRPr="007908EE" w14:paraId="1D2193A3"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E7BCB3" w14:textId="43E796BA"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AKT1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23F23E0" w14:textId="268E2B93"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ALK</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B50242A" w14:textId="372A5D40"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BRAF</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C88264A" w14:textId="3515DE45"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CTNNB1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E31C637" w14:textId="32DD0DA5"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EIF1AX</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68E03F2" w14:textId="4AE6E727"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GNAS</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13A3E31" w14:textId="491B8DC6"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HRAS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270D17D" w14:textId="72120B7B"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KRAS</w:t>
            </w:r>
          </w:p>
        </w:tc>
      </w:tr>
      <w:tr w:rsidR="007C73DD" w:rsidRPr="007908EE" w14:paraId="5B65F376"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2C2984EB" w14:textId="08552C7C"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NRAS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4FDD07C2" w14:textId="5964678B"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NTRK1</w:t>
            </w:r>
            <w:r>
              <w:rPr>
                <w:rFonts w:ascii="Times New Roman" w:hAnsi="Times New Roman"/>
                <w:sz w:val="18"/>
                <w:szCs w:val="18"/>
              </w:rPr>
              <w: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D7F75E4" w14:textId="1EB94D8A" w:rsidR="007C73DD" w:rsidRPr="007C73DD" w:rsidRDefault="007C73DD" w:rsidP="007C73DD">
            <w:pPr>
              <w:spacing w:after="0" w:line="240" w:lineRule="auto"/>
              <w:jc w:val="center"/>
              <w:textAlignment w:val="bottom"/>
              <w:rPr>
                <w:rFonts w:ascii="Times New Roman" w:hAnsi="Times New Roman"/>
                <w:color w:val="FF0000"/>
                <w:sz w:val="18"/>
                <w:szCs w:val="18"/>
              </w:rPr>
            </w:pPr>
            <w:r w:rsidRPr="00CE5EA7">
              <w:rPr>
                <w:rFonts w:ascii="Times New Roman" w:hAnsi="Times New Roman" w:hint="eastAsia"/>
                <w:sz w:val="18"/>
                <w:szCs w:val="18"/>
              </w:rPr>
              <w:t>NTRK3</w:t>
            </w:r>
            <w:r>
              <w:rPr>
                <w:rFonts w:ascii="Times New Roman" w:hAnsi="Times New Roman"/>
                <w:sz w:val="18"/>
                <w:szCs w:val="18"/>
              </w:rPr>
              <w:t>*#</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DA928E" w14:textId="45E05A9C"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PAX8</w:t>
            </w:r>
            <w:r>
              <w:rPr>
                <w:rFonts w:ascii="Times New Roman" w:hAnsi="Times New Roman"/>
                <w:sz w:val="18"/>
                <w:szCs w:val="18"/>
              </w:rPr>
              <w:t>#</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5352C9F" w14:textId="7C44DD5B"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PDGFRA</w:t>
            </w:r>
            <w:r>
              <w:rPr>
                <w:rFonts w:ascii="Times New Roman" w:hAnsi="Times New Roman"/>
                <w:sz w:val="18"/>
                <w:szCs w:val="18"/>
              </w:rPr>
              <w:t>*</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3FDC433" w14:textId="076F0A74"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PIK3CA</w:t>
            </w:r>
            <w:r>
              <w:rPr>
                <w:rFonts w:ascii="Times New Roman" w:hAnsi="Times New Roman"/>
                <w:sz w:val="18"/>
                <w:szCs w:val="18"/>
              </w:rPr>
              <w: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95CBCB4" w14:textId="34FFE035"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PTEN</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25C0400D" w14:textId="5749180F"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RASAL1</w:t>
            </w:r>
          </w:p>
        </w:tc>
      </w:tr>
      <w:tr w:rsidR="007C73DD" w:rsidRPr="007908EE" w14:paraId="796D343D" w14:textId="77777777" w:rsidTr="00F77A19">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139CD4E" w14:textId="13563F92"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RET</w:t>
            </w:r>
            <w:r>
              <w:rPr>
                <w:rFonts w:ascii="Times New Roman" w:hAnsi="Times New Roman"/>
                <w:sz w:val="18"/>
                <w:szCs w:val="18"/>
              </w:rPr>
              <w: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51862890" w14:textId="4699FDBD"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TERT</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2CF06A3" w14:textId="383D7131" w:rsidR="007C73DD" w:rsidRPr="00F75781"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sz w:val="18"/>
                <w:szCs w:val="18"/>
              </w:rPr>
              <w:t>TP53</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B3E6B63" w14:textId="3FB3576D"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TSC2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4AA9C71" w14:textId="5E2DD334" w:rsidR="007C73DD" w:rsidRPr="00F75781" w:rsidRDefault="007C73DD" w:rsidP="007C73DD">
            <w:pPr>
              <w:spacing w:after="0" w:line="240" w:lineRule="auto"/>
              <w:jc w:val="center"/>
              <w:textAlignment w:val="bottom"/>
              <w:rPr>
                <w:rFonts w:ascii="Times New Roman" w:hAnsi="Times New Roman"/>
                <w:sz w:val="18"/>
                <w:szCs w:val="18"/>
              </w:rPr>
            </w:pPr>
            <w:r w:rsidRPr="00CE5EA7">
              <w:rPr>
                <w:rFonts w:ascii="Times New Roman" w:hAnsi="Times New Roman" w:hint="eastAsia"/>
                <w:sz w:val="18"/>
                <w:szCs w:val="18"/>
              </w:rPr>
              <w:t>TSHR</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0406F0C" w14:textId="746D43D2" w:rsidR="007C73DD" w:rsidRPr="00F75781" w:rsidRDefault="007C73DD" w:rsidP="007C73DD">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F0EA97" w14:textId="7D8863E5" w:rsidR="007C73DD" w:rsidRPr="00F75781" w:rsidRDefault="007C73DD" w:rsidP="007C73DD">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6F64646A" w14:textId="3276402A" w:rsidR="007C73DD" w:rsidRPr="00F75781" w:rsidRDefault="007C73DD" w:rsidP="007C73DD">
            <w:pPr>
              <w:spacing w:after="0" w:line="240" w:lineRule="auto"/>
              <w:jc w:val="center"/>
              <w:textAlignment w:val="bottom"/>
              <w:rPr>
                <w:rFonts w:ascii="Times New Roman" w:hAnsi="Times New Roman"/>
                <w:sz w:val="18"/>
                <w:szCs w:val="18"/>
              </w:rPr>
            </w:pPr>
          </w:p>
        </w:tc>
      </w:tr>
    </w:tbl>
    <w:p w14:paraId="363C1309" w14:textId="078982C8"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7C73DD" w:rsidRPr="007908EE" w14:paraId="5856F123" w14:textId="77777777" w:rsidTr="009A5BA8">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3E86E6F4" w14:textId="105C3BAB" w:rsidR="007C73DD" w:rsidRPr="007908EE" w:rsidRDefault="007C73DD" w:rsidP="009A5BA8">
            <w:pPr>
              <w:spacing w:after="0" w:line="240" w:lineRule="auto"/>
              <w:jc w:val="center"/>
              <w:rPr>
                <w:rFonts w:ascii="Times New Roman" w:hAnsi="Times New Roman"/>
                <w:b/>
                <w:bCs/>
                <w:sz w:val="18"/>
                <w:szCs w:val="18"/>
                <w:lang w:val="en-CA"/>
              </w:rPr>
            </w:pPr>
            <w:r>
              <w:rPr>
                <w:rFonts w:ascii="Times New Roman" w:hAnsi="Times New Roman" w:hint="eastAsia"/>
                <w:b/>
                <w:bCs/>
                <w:sz w:val="18"/>
                <w:szCs w:val="18"/>
                <w:lang w:val="en-CA"/>
              </w:rPr>
              <w:t>化疗药物代谢多态位点相关基因</w:t>
            </w:r>
          </w:p>
        </w:tc>
      </w:tr>
      <w:tr w:rsidR="007C73DD" w:rsidRPr="007908EE" w14:paraId="259659DA"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A6DA508" w14:textId="77777777"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ABCB1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B60EB29" w14:textId="6C2CD3D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C8orf34</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02A7A21" w14:textId="3BCDA29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CDA</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9C361C" w14:textId="63CDCCE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CYP19A1</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BD475C9" w14:textId="64DEC883"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CYP2D6</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0B780E7" w14:textId="51BF2FF1"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DPYD</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D8F283" w14:textId="2710A7FC"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DYNC2H1</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5FDC6833" w14:textId="2FABB97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ERCC1</w:t>
            </w:r>
          </w:p>
        </w:tc>
      </w:tr>
      <w:tr w:rsidR="007C73DD" w:rsidRPr="007908EE" w14:paraId="680C2C2E"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1401B433" w14:textId="4C2C0474"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GSTP1</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06ABE41" w14:textId="0A554B2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MTHFR</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A118028" w14:textId="0531B34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MTRR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C6E4F61" w14:textId="0AD59449"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SEMA3C</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EE815B4" w14:textId="3EA67E19"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SLC28A3</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956F95" w14:textId="06A87CD7"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SOD2</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E69520" w14:textId="6DF2997A"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TP53</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3F3B8F9" w14:textId="382E903D"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UGT1A1</w:t>
            </w:r>
          </w:p>
        </w:tc>
      </w:tr>
      <w:tr w:rsidR="007C73DD" w:rsidRPr="007908EE" w14:paraId="6008A5A2" w14:textId="77777777" w:rsidTr="009A5BA8">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607C724" w14:textId="0A34E3CB"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UMPS</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636F6F2A" w14:textId="2A139446"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XPC</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45089C36" w14:textId="4C2C1DBE" w:rsidR="007C73DD" w:rsidRPr="007C73DD" w:rsidRDefault="007C73DD" w:rsidP="007C73DD">
            <w:pPr>
              <w:spacing w:after="0" w:line="240" w:lineRule="auto"/>
              <w:jc w:val="center"/>
              <w:textAlignment w:val="bottom"/>
              <w:rPr>
                <w:rFonts w:ascii="Times New Roman" w:hAnsi="Times New Roman"/>
                <w:sz w:val="18"/>
                <w:szCs w:val="18"/>
              </w:rPr>
            </w:pPr>
            <w:r w:rsidRPr="007C73DD">
              <w:rPr>
                <w:rFonts w:ascii="Times New Roman" w:hAnsi="Times New Roman" w:hint="eastAsia"/>
                <w:sz w:val="18"/>
                <w:szCs w:val="18"/>
              </w:rPr>
              <w:t>XRCC1</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5DAA6A" w14:textId="294C7FCC" w:rsidR="007C73DD" w:rsidRPr="007C73DD" w:rsidRDefault="007C73DD" w:rsidP="007C73DD">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5FACCE" w14:textId="6D2B1834" w:rsidR="007C73DD" w:rsidRPr="007C73DD" w:rsidRDefault="007C73DD" w:rsidP="007C73DD">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B751DE6" w14:textId="6B0D02A3" w:rsidR="007C73DD" w:rsidRPr="007C73DD" w:rsidRDefault="007C73DD" w:rsidP="007C73DD">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708C9D6" w14:textId="1D268D72" w:rsidR="007C73DD" w:rsidRPr="007C73DD" w:rsidRDefault="007C73DD" w:rsidP="007C73DD">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733F9F3" w14:textId="537DD378" w:rsidR="007C73DD" w:rsidRPr="007C73DD" w:rsidRDefault="007C73DD" w:rsidP="007C73DD">
            <w:pPr>
              <w:spacing w:after="0" w:line="240" w:lineRule="auto"/>
              <w:jc w:val="center"/>
              <w:textAlignment w:val="bottom"/>
              <w:rPr>
                <w:rFonts w:ascii="Times New Roman" w:hAnsi="Times New Roman"/>
                <w:sz w:val="18"/>
                <w:szCs w:val="18"/>
              </w:rPr>
            </w:pPr>
          </w:p>
        </w:tc>
      </w:tr>
    </w:tbl>
    <w:p w14:paraId="3D89ECE4" w14:textId="77777777" w:rsidR="00236E7C" w:rsidRPr="007908EE" w:rsidRDefault="00236E7C" w:rsidP="00D33EB0">
      <w:pPr>
        <w:pStyle w:val="-0"/>
        <w:spacing w:after="48"/>
        <w:rPr>
          <w:rFonts w:ascii="Times New Roman" w:eastAsia="宋体" w:hAnsi="Times New Roman"/>
          <w:sz w:val="18"/>
          <w:szCs w:val="18"/>
        </w:rPr>
      </w:pPr>
    </w:p>
    <w:bookmarkEnd w:id="7"/>
    <w:p w14:paraId="4308CD54"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Pr="007908EE">
        <w:rPr>
          <w:rFonts w:ascii="Times New Roman" w:hAnsi="Times New Roman" w:hint="eastAsia"/>
          <w:b/>
          <w:bCs/>
          <w:sz w:val="24"/>
          <w:szCs w:val="24"/>
        </w:rPr>
        <w:t>2</w:t>
      </w:r>
      <w:r w:rsidRPr="007908EE">
        <w:rPr>
          <w:rFonts w:ascii="Times New Roman" w:hAnsi="Times New Roman" w:hint="eastAsia"/>
          <w:b/>
          <w:bCs/>
          <w:sz w:val="24"/>
          <w:szCs w:val="24"/>
        </w:rPr>
        <w:t>：参考文献</w:t>
      </w:r>
    </w:p>
    <w:p w14:paraId="49DE8EB6" w14:textId="77777777" w:rsidR="00390BEA" w:rsidRPr="00BA10CC" w:rsidRDefault="00390BEA" w:rsidP="00BA10CC">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10CC">
        <w:rPr>
          <w:rFonts w:ascii="Times New Roman" w:eastAsia="宋体" w:hAnsi="Times New Roman"/>
          <w:b w:val="0"/>
          <w:bCs/>
          <w:color w:val="3B3838"/>
          <w:sz w:val="18"/>
          <w:szCs w:val="18"/>
          <w:shd w:val="clear" w:color="auto" w:fill="FFFFFF"/>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7F62E86" w14:textId="77777777" w:rsidR="006C6833" w:rsidRPr="00BA10CC" w:rsidRDefault="006C6833" w:rsidP="00BA10CC">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10CC">
        <w:rPr>
          <w:rFonts w:ascii="Times New Roman" w:eastAsia="宋体" w:hAnsi="Times New Roman"/>
          <w:b w:val="0"/>
          <w:bCs/>
          <w:color w:val="3B3838"/>
          <w:sz w:val="18"/>
          <w:szCs w:val="18"/>
          <w:shd w:val="clear" w:color="auto" w:fill="FFFFFF"/>
        </w:rPr>
        <w:t>{%p for a in (refer.fixed + refer.dynamic.s_var12 + refer.dynamic.s_var_onco_nodrug  + refer.dynamic.s_var3 + refer.dynamic.g_var45 + refer.dynamic.g_var3  + refer.dynamic.knb)|unique%}</w:t>
      </w:r>
    </w:p>
    <w:p w14:paraId="1A63AFFC" w14:textId="77777777" w:rsidR="006C6833" w:rsidRPr="00BA10CC" w:rsidRDefault="006C6833" w:rsidP="00BA10CC">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10CC">
        <w:rPr>
          <w:rFonts w:ascii="Times New Roman" w:eastAsia="宋体" w:hAnsi="Times New Roman"/>
          <w:b w:val="0"/>
          <w:bCs/>
          <w:color w:val="3B3838"/>
          <w:sz w:val="18"/>
          <w:szCs w:val="18"/>
          <w:shd w:val="clear" w:color="auto" w:fill="FFFFFF"/>
        </w:rPr>
        <w:t>{{a}}</w:t>
      </w:r>
    </w:p>
    <w:p w14:paraId="43B9DE91" w14:textId="3F042E33" w:rsidR="00AB38B5" w:rsidRPr="00BA10CC" w:rsidRDefault="006C6833" w:rsidP="00BA10CC">
      <w:pPr>
        <w:pStyle w:val="aff3"/>
        <w:numPr>
          <w:ilvl w:val="0"/>
          <w:numId w:val="2"/>
        </w:numPr>
        <w:spacing w:line="240" w:lineRule="auto"/>
        <w:ind w:left="357" w:hanging="357"/>
        <w:rPr>
          <w:rFonts w:ascii="Times New Roman" w:eastAsia="宋体" w:hAnsi="Times New Roman"/>
          <w:b w:val="0"/>
          <w:bCs/>
          <w:color w:val="3B3838"/>
          <w:sz w:val="18"/>
          <w:szCs w:val="18"/>
          <w:shd w:val="clear" w:color="auto" w:fill="FFFFFF"/>
        </w:rPr>
      </w:pPr>
      <w:r w:rsidRPr="00BA10CC">
        <w:rPr>
          <w:rFonts w:ascii="Times New Roman" w:eastAsia="宋体" w:hAnsi="Times New Roman"/>
          <w:b w:val="0"/>
          <w:bCs/>
          <w:color w:val="3B3838"/>
          <w:sz w:val="18"/>
          <w:szCs w:val="18"/>
          <w:shd w:val="clear" w:color="auto" w:fill="FFFFFF"/>
        </w:rPr>
        <w:t>{%p endfor%}</w:t>
      </w:r>
    </w:p>
    <w:sectPr w:rsidR="00AB38B5" w:rsidRPr="00BA10CC">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63399C" w14:textId="77777777" w:rsidR="005F57CF" w:rsidRDefault="005F57CF">
      <w:pPr>
        <w:spacing w:line="240" w:lineRule="auto"/>
      </w:pPr>
      <w:r>
        <w:separator/>
      </w:r>
    </w:p>
  </w:endnote>
  <w:endnote w:type="continuationSeparator" w:id="0">
    <w:p w14:paraId="095C886C" w14:textId="77777777" w:rsidR="005F57CF" w:rsidRDefault="005F57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Times New Roman"/>
    <w:panose1 w:val="00000000000000000000"/>
    <w:charset w:val="00"/>
    <w:family w:val="roman"/>
    <w:notTrueType/>
    <w:pitch w:val="default"/>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7315B4" w14:textId="77777777" w:rsidR="005F57CF" w:rsidRDefault="005F57CF">
      <w:pPr>
        <w:spacing w:after="0"/>
      </w:pPr>
      <w:r>
        <w:separator/>
      </w:r>
    </w:p>
  </w:footnote>
  <w:footnote w:type="continuationSeparator" w:id="0">
    <w:p w14:paraId="2CE331E5" w14:textId="77777777" w:rsidR="005F57CF" w:rsidRDefault="005F57C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56B86CCA" w14:textId="4FB4FF3D" w:rsidR="00AB38B5" w:rsidRDefault="000A4682">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sample.patient_name }}</w:t>
    </w:r>
    <w:r>
      <w:rPr>
        <w:rFonts w:ascii="Times New Roman" w:hAnsi="Times New Roman" w:hint="eastAsia"/>
        <w:sz w:val="22"/>
        <w:szCs w:val="22"/>
      </w:rPr>
      <w:t>，</w:t>
    </w:r>
    <w:r w:rsidRPr="00765959">
      <w:rPr>
        <w:rFonts w:ascii="Times New Roman" w:hAnsi="Times New Roman"/>
        <w:sz w:val="22"/>
        <w:szCs w:val="22"/>
      </w:rPr>
      <w:t>{{ sample.gender }}</w:t>
    </w:r>
    <w:r>
      <w:rPr>
        <w:rFonts w:ascii="Times New Roman" w:hAnsi="Times New Roman" w:hint="eastAsia"/>
        <w:sz w:val="22"/>
        <w:szCs w:val="22"/>
      </w:rPr>
      <w:t>，</w:t>
    </w:r>
    <w:r w:rsidRPr="00765959">
      <w:rPr>
        <w:rFonts w:ascii="Times New Roman" w:hAnsi="Times New Roman"/>
        <w:sz w:val="22"/>
        <w:szCs w:val="22"/>
      </w:rPr>
      <w:t>{{ sample.age}}</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{{sample.</w:t>
    </w:r>
    <w:r w:rsidR="005368D7" w:rsidRPr="005368D7">
      <w:rPr>
        <w:rFonts w:ascii="Times New Roman" w:hAnsi="Times New Roman"/>
        <w:sz w:val="22"/>
        <w:szCs w:val="22"/>
      </w:rPr>
      <w:t xml:space="preserve">report_number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7BEA02BD"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A182027"/>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111788A"/>
    <w:multiLevelType w:val="hybridMultilevel"/>
    <w:tmpl w:val="1DDCD388"/>
    <w:lvl w:ilvl="0" w:tplc="97B477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293"/>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682"/>
    <w:rsid w:val="000A4838"/>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177D"/>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6730"/>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C1E"/>
    <w:rsid w:val="00205F3F"/>
    <w:rsid w:val="00206A91"/>
    <w:rsid w:val="00206DF7"/>
    <w:rsid w:val="002105E3"/>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6E7C"/>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0A7"/>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04D"/>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5D5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977"/>
    <w:rsid w:val="00440E86"/>
    <w:rsid w:val="0044173B"/>
    <w:rsid w:val="004423F5"/>
    <w:rsid w:val="00442E64"/>
    <w:rsid w:val="004434E7"/>
    <w:rsid w:val="00443EFA"/>
    <w:rsid w:val="0044442B"/>
    <w:rsid w:val="004446EF"/>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732"/>
    <w:rsid w:val="00455D2A"/>
    <w:rsid w:val="00456227"/>
    <w:rsid w:val="0045667A"/>
    <w:rsid w:val="00456812"/>
    <w:rsid w:val="004575DA"/>
    <w:rsid w:val="00457901"/>
    <w:rsid w:val="00460396"/>
    <w:rsid w:val="004603A6"/>
    <w:rsid w:val="00461663"/>
    <w:rsid w:val="00462045"/>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A9E"/>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188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59F2"/>
    <w:rsid w:val="005362F8"/>
    <w:rsid w:val="005368D7"/>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505A"/>
    <w:rsid w:val="005B6782"/>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7CF"/>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6833"/>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3DD"/>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4FDA"/>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4FEF"/>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74A"/>
    <w:rsid w:val="009B7855"/>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4AB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653"/>
    <w:rsid w:val="00B63F53"/>
    <w:rsid w:val="00B6424B"/>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0CC"/>
    <w:rsid w:val="00BA1AC7"/>
    <w:rsid w:val="00BA391D"/>
    <w:rsid w:val="00BA4B08"/>
    <w:rsid w:val="00BA5A00"/>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CD6"/>
    <w:rsid w:val="00CE2F11"/>
    <w:rsid w:val="00CE31A7"/>
    <w:rsid w:val="00CE331D"/>
    <w:rsid w:val="00CE4435"/>
    <w:rsid w:val="00CE547D"/>
    <w:rsid w:val="00CE5EA7"/>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622"/>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1862"/>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BAA"/>
    <w:rsid w:val="00E95C15"/>
    <w:rsid w:val="00E9605E"/>
    <w:rsid w:val="00E9667A"/>
    <w:rsid w:val="00E967F0"/>
    <w:rsid w:val="00E969FF"/>
    <w:rsid w:val="00E97639"/>
    <w:rsid w:val="00E97741"/>
    <w:rsid w:val="00E97C01"/>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100"/>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3360"/>
    <w:rsid w:val="00F64088"/>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BD5"/>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4B2"/>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111B"/>
    <w:rsid w:val="00FE1237"/>
    <w:rsid w:val="00FE30F8"/>
    <w:rsid w:val="00FE362A"/>
    <w:rsid w:val="00FE46E1"/>
    <w:rsid w:val="00FE4A73"/>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F64088"/>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433</TotalTime>
  <Pages>17</Pages>
  <Words>3668</Words>
  <Characters>20913</Characters>
  <Application>Microsoft Office Word</Application>
  <DocSecurity>0</DocSecurity>
  <Lines>174</Lines>
  <Paragraphs>49</Paragraphs>
  <ScaleCrop>false</ScaleCrop>
  <Company>P R C</Company>
  <LinksUpToDate>false</LinksUpToDate>
  <CharactersWithSpaces>24532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47</cp:revision>
  <cp:lastPrinted>2024-05-24T10:36:00Z</cp:lastPrinted>
  <dcterms:created xsi:type="dcterms:W3CDTF">2024-05-24T07:03:00Z</dcterms:created>
  <dcterms:modified xsi:type="dcterms:W3CDTF">2024-12-16T06:41:00Z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