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100A" w14:textId="1FF5A242" w:rsidR="004B2143" w:rsidRDefault="008F0CCF">
      <w:pPr>
        <w:pStyle w:val="aa"/>
        <w:rPr>
          <w:rFonts w:ascii="思源黑体 CN Bold" w:eastAsia="思源黑体 CN Bold" w:hAnsi="思源黑体 CN Bold" w:hint="eastAsia"/>
          <w:color w:val="03663E"/>
          <w:sz w:val="72"/>
          <w:szCs w:val="72"/>
        </w:rPr>
      </w:pPr>
      <w:r>
        <w:rPr>
          <w:rFonts w:ascii="思源黑体 CN Bold" w:eastAsia="思源黑体 CN Bold" w:hAnsi="思源黑体 CN Bold" w:hint="eastAsia"/>
          <w:color w:val="03663E"/>
          <w:sz w:val="72"/>
          <w:szCs w:val="72"/>
        </w:rPr>
        <w:t>BG</w:t>
      </w:r>
      <w:r w:rsidR="00FB269A">
        <w:rPr>
          <w:rFonts w:ascii="思源黑体 CN Bold" w:eastAsia="思源黑体 CN Bold" w:hAnsi="思源黑体 CN Bold" w:hint="eastAsia"/>
          <w:color w:val="03663E"/>
          <w:sz w:val="72"/>
          <w:szCs w:val="72"/>
        </w:rPr>
        <w:t xml:space="preserve"> NGS</w:t>
      </w:r>
      <w:r w:rsidR="00B33223">
        <w:rPr>
          <w:rFonts w:ascii="思源黑体 CN Bold" w:eastAsia="思源黑体 CN Bold" w:hAnsi="思源黑体 CN Bold" w:hint="eastAsia"/>
          <w:color w:val="03663E"/>
          <w:sz w:val="72"/>
          <w:szCs w:val="72"/>
        </w:rPr>
        <w:t>检测报告</w:t>
      </w:r>
    </w:p>
    <w:p w14:paraId="32D35010" w14:textId="4A34A413" w:rsidR="004B2143" w:rsidRDefault="008F0CCF">
      <w:pPr>
        <w:jc w:val="center"/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B</w:t>
      </w:r>
      <w:r w:rsidR="001A5B2D"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G</w:t>
      </w:r>
      <w:r w:rsidR="00B33223"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 xml:space="preserve"> NGS Subject Test Report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4B2143" w14:paraId="7613515C" w14:textId="77777777">
        <w:tc>
          <w:tcPr>
            <w:tcW w:w="2372" w:type="dxa"/>
          </w:tcPr>
          <w:p w14:paraId="6FB3362C" w14:textId="77777777" w:rsidR="004B2143" w:rsidRDefault="00B33223">
            <w:pP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方案编号</w:t>
            </w:r>
            <w:r>
              <w:rPr>
                <w:rFonts w:ascii="思源黑体 CN Bold" w:eastAsia="思源黑体 CN Bold" w:hAnsi="思源黑体 CN Bold" w:cs="微软雅黑" w:hint="eastAsia"/>
                <w:b/>
                <w:color w:val="808080"/>
                <w:sz w:val="15"/>
                <w:szCs w:val="11"/>
              </w:rPr>
              <w:t>Protocol</w:t>
            </w:r>
            <w:r>
              <w:rPr>
                <w:rFonts w:ascii="思源黑体 CN Bold" w:eastAsia="思源黑体 CN Bold" w:hAnsi="思源黑体 CN Bold" w:cs="微软雅黑"/>
                <w:b/>
                <w:color w:val="808080"/>
                <w:sz w:val="15"/>
                <w:szCs w:val="11"/>
              </w:rPr>
              <w:t xml:space="preserve"> ID</w:t>
            </w:r>
          </w:p>
        </w:tc>
        <w:tc>
          <w:tcPr>
            <w:tcW w:w="2372" w:type="dxa"/>
          </w:tcPr>
          <w:p w14:paraId="4932374F" w14:textId="77777777" w:rsidR="004B2143" w:rsidRDefault="00B33223">
            <w:pP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FCN-159-010</w:t>
            </w:r>
          </w:p>
        </w:tc>
        <w:tc>
          <w:tcPr>
            <w:tcW w:w="2372" w:type="dxa"/>
          </w:tcPr>
          <w:p w14:paraId="2680BF52" w14:textId="77777777" w:rsidR="004B2143" w:rsidRDefault="00B33223">
            <w:pP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厦维项目编号</w:t>
            </w:r>
            <w:r>
              <w:rPr>
                <w:rFonts w:ascii="思源黑体 CN Bold" w:eastAsia="思源黑体 CN Bold" w:hAnsi="思源黑体 CN Bold" w:cs="微软雅黑"/>
                <w:b/>
                <w:color w:val="808080"/>
                <w:sz w:val="15"/>
                <w:szCs w:val="11"/>
              </w:rPr>
              <w:t>Project ID</w:t>
            </w:r>
          </w:p>
        </w:tc>
        <w:tc>
          <w:tcPr>
            <w:tcW w:w="2372" w:type="dxa"/>
          </w:tcPr>
          <w:p w14:paraId="34387CAA" w14:textId="77777777" w:rsidR="004B2143" w:rsidRDefault="00B33223">
            <w:pP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color w:val="000000" w:themeColor="text1"/>
                <w:szCs w:val="18"/>
              </w:rPr>
              <w:t>XW4303</w:t>
            </w:r>
          </w:p>
        </w:tc>
      </w:tr>
    </w:tbl>
    <w:p w14:paraId="5E251AD3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9FBFC" wp14:editId="1BBC88A8">
                <wp:simplePos x="0" y="0"/>
                <wp:positionH relativeFrom="margin">
                  <wp:posOffset>-1904</wp:posOffset>
                </wp:positionH>
                <wp:positionV relativeFrom="margin">
                  <wp:posOffset>2686049</wp:posOffset>
                </wp:positionV>
                <wp:extent cx="5848350" cy="9525"/>
                <wp:effectExtent l="19050" t="19050" r="19050" b="28575"/>
                <wp:wrapNone/>
                <wp:docPr id="9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C624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86D65" id="直线连接符 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-.15pt,211.5pt" to="460.35pt,2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" strokecolor="#3c6243" strokeweight="2.25pt">
                <v:stroke joinstyle="miter"/>
                <w10:wrap anchorx="margin" anchory="margin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03663E"/>
          <w:sz w:val="20"/>
          <w:szCs w:val="16"/>
        </w:rPr>
        <w:drawing>
          <wp:inline distT="0" distB="0" distL="0" distR="0" wp14:anchorId="0C6D8997" wp14:editId="614416A2">
            <wp:extent cx="527685" cy="419735"/>
            <wp:effectExtent l="73025" t="3175" r="0" b="2540"/>
            <wp:docPr id="10" name="图形 10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形 10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送检信息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 xml:space="preserve"> 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General Information</w:t>
      </w:r>
    </w:p>
    <w:tbl>
      <w:tblPr>
        <w:tblStyle w:val="4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C6243"/>
        <w:tblLayout w:type="fixed"/>
        <w:tblLook w:val="04A0" w:firstRow="1" w:lastRow="0" w:firstColumn="1" w:lastColumn="0" w:noHBand="0" w:noVBand="1"/>
      </w:tblPr>
      <w:tblGrid>
        <w:gridCol w:w="2007"/>
        <w:gridCol w:w="1986"/>
        <w:gridCol w:w="2152"/>
        <w:gridCol w:w="2757"/>
      </w:tblGrid>
      <w:tr w:rsidR="004B2143" w14:paraId="4BB51B10" w14:textId="77777777" w:rsidTr="00180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2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3663E"/>
            <w:vAlign w:val="center"/>
          </w:tcPr>
          <w:p w14:paraId="5082F9C7" w14:textId="77777777" w:rsidR="004B2143" w:rsidRDefault="00B33223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Bold" w:eastAsia="思源黑体 CN Bold" w:hAnsi="思源黑体 CN Bold" w:hint="eastAsia"/>
                <w:b w:val="0"/>
                <w:bCs w:val="0"/>
              </w:rPr>
            </w:pPr>
            <w:r>
              <w:rPr>
                <w:rFonts w:ascii="思源黑体 CN Bold" w:eastAsia="思源黑体 CN Bold" w:hAnsi="思源黑体 CN Bold" w:cs="微软雅黑" w:hint="eastAsia"/>
                <w:bCs w:val="0"/>
                <w:szCs w:val="18"/>
              </w:rPr>
              <w:t xml:space="preserve">受试者信息 </w:t>
            </w:r>
            <w:r>
              <w:rPr>
                <w:rFonts w:ascii="思源黑体 CN Bold" w:eastAsia="思源黑体 CN Bold" w:hAnsi="思源黑体 CN Bold" w:cs="微软雅黑"/>
                <w:b w:val="0"/>
                <w:color w:val="BFBFBF" w:themeColor="background1" w:themeShade="BF"/>
                <w:szCs w:val="21"/>
              </w:rPr>
              <w:t>P</w:t>
            </w:r>
            <w:r>
              <w:rPr>
                <w:rFonts w:ascii="思源黑体 CN Bold" w:eastAsia="思源黑体 CN Bold" w:hAnsi="思源黑体 CN Bold" w:cs="微软雅黑" w:hint="eastAsia"/>
                <w:b w:val="0"/>
                <w:color w:val="BFBFBF" w:themeColor="background1" w:themeShade="BF"/>
                <w:szCs w:val="21"/>
              </w:rPr>
              <w:t>atient</w:t>
            </w:r>
            <w:r>
              <w:rPr>
                <w:rFonts w:ascii="思源黑体 CN Bold" w:eastAsia="思源黑体 CN Bold" w:hAnsi="思源黑体 CN Bold" w:cs="微软雅黑"/>
                <w:b w:val="0"/>
                <w:color w:val="BFBFBF" w:themeColor="background1" w:themeShade="BF"/>
                <w:szCs w:val="21"/>
              </w:rPr>
              <w:t xml:space="preserve"> I</w:t>
            </w:r>
            <w:r>
              <w:rPr>
                <w:rFonts w:ascii="思源黑体 CN Bold" w:eastAsia="思源黑体 CN Bold" w:hAnsi="思源黑体 CN Bold" w:cs="微软雅黑" w:hint="eastAsia"/>
                <w:b w:val="0"/>
                <w:color w:val="BFBFBF" w:themeColor="background1" w:themeShade="BF"/>
                <w:szCs w:val="21"/>
              </w:rPr>
              <w:t>nformation</w:t>
            </w:r>
          </w:p>
        </w:tc>
      </w:tr>
      <w:tr w:rsidR="00180686" w14:paraId="37244DEE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7DDC117F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 w:hint="eastAsia"/>
                <w:bCs w:val="0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研究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中心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Site Name</w:t>
            </w:r>
          </w:p>
        </w:tc>
        <w:tc>
          <w:tcPr>
            <w:tcW w:w="1986" w:type="dxa"/>
            <w:vAlign w:val="center"/>
          </w:tcPr>
          <w:p w14:paraId="7E98296C" w14:textId="0F80F829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sa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mple.sit</w:t>
            </w: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e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_name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  <w:tc>
          <w:tcPr>
            <w:tcW w:w="2152" w:type="dxa"/>
            <w:vAlign w:val="center"/>
          </w:tcPr>
          <w:p w14:paraId="2E7A10D7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中心编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/>
                <w:sz w:val="18"/>
                <w:szCs w:val="18"/>
              </w:rPr>
              <w:t>号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 xml:space="preserve">Site 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ID</w:t>
            </w:r>
          </w:p>
        </w:tc>
        <w:tc>
          <w:tcPr>
            <w:tcW w:w="2757" w:type="dxa"/>
            <w:vAlign w:val="center"/>
          </w:tcPr>
          <w:p w14:paraId="1BE4E4A5" w14:textId="572CF988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hint="eastAsia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sample.site_ID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</w:tr>
      <w:tr w:rsidR="00180686" w14:paraId="6666BE70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06CE81F3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 w:hint="eastAsia"/>
                <w:bCs w:val="0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受试者筛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选号</w:t>
            </w: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color w:val="808080"/>
                <w:sz w:val="13"/>
                <w:szCs w:val="13"/>
              </w:rPr>
              <w:t>Subject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color w:val="808080"/>
                <w:sz w:val="13"/>
                <w:szCs w:val="13"/>
              </w:rPr>
              <w:t>ID</w:t>
            </w:r>
          </w:p>
        </w:tc>
        <w:tc>
          <w:tcPr>
            <w:tcW w:w="1986" w:type="dxa"/>
            <w:vAlign w:val="center"/>
          </w:tcPr>
          <w:p w14:paraId="3B5BFCA0" w14:textId="61BCE91A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sample.subject_ID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  <w:tc>
          <w:tcPr>
            <w:tcW w:w="2152" w:type="dxa"/>
            <w:vAlign w:val="center"/>
          </w:tcPr>
          <w:p w14:paraId="52F76C8D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疾病类型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>Disease Type</w:t>
            </w:r>
          </w:p>
        </w:tc>
        <w:tc>
          <w:tcPr>
            <w:tcW w:w="2757" w:type="dxa"/>
            <w:vAlign w:val="center"/>
          </w:tcPr>
          <w:p w14:paraId="790C42AC" w14:textId="736DC885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hint="eastAsia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sample.primary_disease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</w:tr>
      <w:tr w:rsidR="00180686" w14:paraId="5242981E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0EA4B591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 w:hint="eastAsia"/>
                <w:bCs w:val="0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性别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Gender</w:t>
            </w:r>
          </w:p>
        </w:tc>
        <w:tc>
          <w:tcPr>
            <w:tcW w:w="1986" w:type="dxa"/>
            <w:vAlign w:val="center"/>
          </w:tcPr>
          <w:p w14:paraId="5FD63E36" w14:textId="79D64B11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{%if </w:t>
            </w:r>
            <w:proofErr w:type="spellStart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sample.gender</w:t>
            </w:r>
            <w:proofErr w:type="spellEnd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==”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男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”%}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男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Male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□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女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Female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</w:t>
            </w:r>
            <w:proofErr w:type="spellStart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elif</w:t>
            </w:r>
            <w:proofErr w:type="spellEnd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</w:t>
            </w:r>
            <w:proofErr w:type="spellStart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sample.gender</w:t>
            </w:r>
            <w:proofErr w:type="spellEnd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==”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女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”%}□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男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Male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3"/>
                <w:szCs w:val="13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女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  <w:t>Female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endif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%}</w:t>
            </w:r>
          </w:p>
        </w:tc>
        <w:tc>
          <w:tcPr>
            <w:tcW w:w="2152" w:type="dxa"/>
            <w:vAlign w:val="center"/>
          </w:tcPr>
          <w:p w14:paraId="391D82D9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出生年份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 xml:space="preserve">Year 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o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>f Birth</w:t>
            </w:r>
          </w:p>
        </w:tc>
        <w:tc>
          <w:tcPr>
            <w:tcW w:w="2757" w:type="dxa"/>
            <w:vAlign w:val="center"/>
          </w:tcPr>
          <w:p w14:paraId="3C318185" w14:textId="55B288A8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hint="eastAsia"/>
                <w:bCs/>
                <w:color w:val="A6A6A6" w:themeColor="background1" w:themeShade="A6"/>
                <w:sz w:val="18"/>
                <w:szCs w:val="21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sample.birthday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</w:tr>
      <w:tr w:rsidR="00180686" w14:paraId="2D12C84E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2" w:type="dxa"/>
            <w:gridSpan w:val="4"/>
            <w:shd w:val="clear" w:color="auto" w:fill="03663E"/>
            <w:vAlign w:val="center"/>
          </w:tcPr>
          <w:p w14:paraId="5FD297B4" w14:textId="77777777" w:rsidR="00180686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Bold" w:eastAsia="思源黑体 CN Bold" w:hAnsi="思源黑体 CN Bold" w:hint="eastAsia"/>
                <w:b w:val="0"/>
                <w:bCs w:val="0"/>
              </w:rPr>
            </w:pPr>
            <w:r>
              <w:rPr>
                <w:rFonts w:ascii="思源黑体 CN Bold" w:eastAsia="思源黑体 CN Bold" w:hAnsi="思源黑体 CN Bold" w:cs="微软雅黑" w:hint="eastAsia"/>
                <w:bCs w:val="0"/>
                <w:color w:val="FFFFFF" w:themeColor="background1"/>
                <w:szCs w:val="18"/>
              </w:rPr>
              <w:t>样本信息</w:t>
            </w:r>
            <w:r>
              <w:rPr>
                <w:rFonts w:ascii="思源黑体 CN Bold" w:eastAsia="思源黑体 CN Bold" w:hAnsi="思源黑体 CN Bold" w:cs="微软雅黑"/>
                <w:bCs w:val="0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cs="微软雅黑"/>
                <w:b w:val="0"/>
                <w:color w:val="BFBFBF" w:themeColor="background1" w:themeShade="BF"/>
                <w:szCs w:val="21"/>
              </w:rPr>
              <w:t>Sample Information</w:t>
            </w:r>
          </w:p>
        </w:tc>
      </w:tr>
      <w:tr w:rsidR="00180686" w14:paraId="21B78912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449B321A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 w:hint="eastAsia"/>
                <w:bCs w:val="0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样本编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号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 xml:space="preserve">Sample </w:t>
            </w: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color w:val="808080"/>
                <w:sz w:val="13"/>
                <w:szCs w:val="13"/>
              </w:rPr>
              <w:t>ID</w:t>
            </w:r>
          </w:p>
        </w:tc>
        <w:tc>
          <w:tcPr>
            <w:tcW w:w="1986" w:type="dxa"/>
            <w:vAlign w:val="center"/>
          </w:tcPr>
          <w:p w14:paraId="10DDDA27" w14:textId="1897E85F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hint="eastAsia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sa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mple.specimen_parent_id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  <w:tc>
          <w:tcPr>
            <w:tcW w:w="2152" w:type="dxa"/>
            <w:vAlign w:val="center"/>
          </w:tcPr>
          <w:p w14:paraId="2A06C151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样本类型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Collection Method</w:t>
            </w:r>
          </w:p>
        </w:tc>
        <w:tc>
          <w:tcPr>
            <w:tcW w:w="2757" w:type="dxa"/>
            <w:vAlign w:val="center"/>
          </w:tcPr>
          <w:p w14:paraId="2C1FD728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p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if “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手术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” in </w:t>
            </w:r>
            <w:proofErr w:type="spellStart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sample.specimen_type</w:t>
            </w:r>
            <w:proofErr w:type="spellEnd"/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%}</w:t>
            </w:r>
          </w:p>
          <w:p w14:paraId="7CAA796A" w14:textId="4D7211C0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手术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Surgical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 xml:space="preserve"> </w:t>
            </w:r>
          </w:p>
          <w:p w14:paraId="4948FD04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□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活检（含穿刺）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Puncture/Biopsy</w:t>
            </w:r>
          </w:p>
          <w:p w14:paraId="3A0988C5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{%p else%}</w:t>
            </w:r>
          </w:p>
          <w:p w14:paraId="3300E01A" w14:textId="26D18FA3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 xml:space="preserve">□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手术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Surgical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 xml:space="preserve"> </w:t>
            </w:r>
          </w:p>
          <w:p w14:paraId="6154475C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Cs/>
                <w:color w:val="808080"/>
                <w:sz w:val="13"/>
                <w:szCs w:val="13"/>
              </w:rPr>
            </w:pPr>
            <w:r w:rsidRPr="0050763C">
              <w:rPr>
                <w:rFonts w:ascii="思源黑体 CN Normal" w:eastAsia="思源黑体 CN Normal" w:hAnsi="思源黑体 CN Normal" w:cs="思源黑体 CN Bold" w:hint="eastAsia"/>
                <w:bCs/>
                <w:szCs w:val="21"/>
              </w:rPr>
              <w:sym w:font="Wingdings 2" w:char="F052"/>
            </w:r>
            <w:r w:rsidRPr="0050763C">
              <w:rPr>
                <w:rFonts w:ascii="思源黑体 CN Normal" w:eastAsia="思源黑体 CN Normal" w:hAnsi="思源黑体 CN Normal" w:cs="思源黑体 CN Bold"/>
                <w:bCs/>
                <w:szCs w:val="21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  <w:t>活检（含穿刺）</w:t>
            </w:r>
            <w:r w:rsidRPr="0050763C">
              <w:rPr>
                <w:rFonts w:ascii="思源黑体 CN Normal" w:eastAsia="思源黑体 CN Normal" w:hAnsi="思源黑体 CN Normal" w:cs="微软雅黑"/>
                <w:bCs/>
                <w:color w:val="808080"/>
                <w:sz w:val="13"/>
                <w:szCs w:val="13"/>
              </w:rPr>
              <w:t>Puncture/Biopsy</w:t>
            </w:r>
          </w:p>
          <w:p w14:paraId="60330E46" w14:textId="09219D40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Cs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/>
                <w:bCs/>
                <w:sz w:val="18"/>
                <w:szCs w:val="18"/>
              </w:rPr>
              <w:t>{%p endif%}</w:t>
            </w:r>
          </w:p>
        </w:tc>
      </w:tr>
      <w:tr w:rsidR="00180686" w14:paraId="7E83C02B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191231C3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 w:hint="eastAsia"/>
                <w:bCs w:val="0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采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Cs w:val="0"/>
                <w:sz w:val="18"/>
                <w:szCs w:val="18"/>
              </w:rPr>
              <w:t>集日期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Collection Date</w:t>
            </w:r>
          </w:p>
        </w:tc>
        <w:tc>
          <w:tcPr>
            <w:tcW w:w="1986" w:type="dxa"/>
            <w:vAlign w:val="center"/>
          </w:tcPr>
          <w:p w14:paraId="6A0BBE7C" w14:textId="16BA51FE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hint="eastAsia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sample.tissue_collection_date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  <w:tc>
          <w:tcPr>
            <w:tcW w:w="2152" w:type="dxa"/>
            <w:vAlign w:val="center"/>
          </w:tcPr>
          <w:p w14:paraId="5F97812C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/>
                <w:sz w:val="13"/>
                <w:szCs w:val="13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切片日期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3"/>
              </w:rPr>
              <w:t>Slide Prep Date</w:t>
            </w:r>
          </w:p>
        </w:tc>
        <w:tc>
          <w:tcPr>
            <w:tcW w:w="2757" w:type="dxa"/>
            <w:vAlign w:val="center"/>
          </w:tcPr>
          <w:p w14:paraId="524364ED" w14:textId="3E5A7C66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sample.section_date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</w:tr>
      <w:tr w:rsidR="00180686" w14:paraId="50F9986A" w14:textId="77777777" w:rsidTr="0018068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7" w:type="dxa"/>
            <w:vAlign w:val="center"/>
          </w:tcPr>
          <w:p w14:paraId="1F703D4A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Cs w:val="0"/>
                <w:sz w:val="18"/>
                <w:szCs w:val="18"/>
              </w:rPr>
              <w:t>接收日期</w:t>
            </w:r>
            <w:r w:rsidRPr="0050763C">
              <w:rPr>
                <w:rFonts w:ascii="思源黑体 CN Normal" w:eastAsia="思源黑体 CN Normal" w:hAnsi="思源黑体 CN Normal"/>
                <w:bCs w:val="0"/>
                <w:sz w:val="18"/>
                <w:szCs w:val="18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Cs w:val="0"/>
                <w:color w:val="808080"/>
                <w:sz w:val="13"/>
                <w:szCs w:val="13"/>
              </w:rPr>
              <w:t>Reception Date</w:t>
            </w:r>
          </w:p>
        </w:tc>
        <w:tc>
          <w:tcPr>
            <w:tcW w:w="1986" w:type="dxa"/>
            <w:vAlign w:val="center"/>
          </w:tcPr>
          <w:p w14:paraId="2FEC098A" w14:textId="04E829B6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Bold" w:eastAsia="思源黑体 CN Bold" w:hAnsi="思源黑体 CN Bold" w:hint="eastAsia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sample.tissue_date_received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  <w:tc>
          <w:tcPr>
            <w:tcW w:w="2152" w:type="dxa"/>
            <w:vAlign w:val="center"/>
          </w:tcPr>
          <w:p w14:paraId="0D36BBD1" w14:textId="77777777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cs="微软雅黑" w:hint="eastAsia"/>
                <w:b/>
                <w:sz w:val="18"/>
                <w:szCs w:val="18"/>
              </w:rPr>
              <w:t>报</w:t>
            </w:r>
            <w:r w:rsidRPr="0050763C">
              <w:rPr>
                <w:rFonts w:ascii="思源黑体 CN Normal" w:eastAsia="思源黑体 CN Normal" w:hAnsi="思源黑体 CN Normal" w:cs="思源黑体 CN Bold" w:hint="eastAsia"/>
                <w:b/>
                <w:sz w:val="18"/>
                <w:szCs w:val="18"/>
              </w:rPr>
              <w:t>告日期</w:t>
            </w:r>
            <w:r w:rsidRPr="0050763C">
              <w:rPr>
                <w:rFonts w:ascii="思源黑体 CN Normal" w:eastAsia="思源黑体 CN Normal" w:hAnsi="思源黑体 CN Normal" w:cs="微软雅黑" w:hint="eastAsia"/>
                <w:b/>
                <w:color w:val="808080"/>
                <w:sz w:val="13"/>
                <w:szCs w:val="10"/>
              </w:rPr>
              <w:t xml:space="preserve"> </w:t>
            </w:r>
            <w:r w:rsidRPr="0050763C">
              <w:rPr>
                <w:rFonts w:ascii="思源黑体 CN Normal" w:eastAsia="思源黑体 CN Normal" w:hAnsi="思源黑体 CN Normal" w:cs="微软雅黑"/>
                <w:b/>
                <w:color w:val="808080"/>
                <w:sz w:val="13"/>
                <w:szCs w:val="13"/>
              </w:rPr>
              <w:t>Report Date</w:t>
            </w:r>
          </w:p>
        </w:tc>
        <w:tc>
          <w:tcPr>
            <w:tcW w:w="2757" w:type="dxa"/>
            <w:vAlign w:val="center"/>
          </w:tcPr>
          <w:p w14:paraId="07CFFBC0" w14:textId="306322C2" w:rsidR="00180686" w:rsidRPr="0050763C" w:rsidRDefault="00180686" w:rsidP="00180686">
            <w:pPr>
              <w:tabs>
                <w:tab w:val="left" w:pos="426"/>
              </w:tabs>
              <w:spacing w:line="360" w:lineRule="exact"/>
              <w:ind w:rightChars="-67" w:right="-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思源黑体 CN Normal" w:eastAsia="思源黑体 CN Normal" w:hAnsi="思源黑体 CN Normal" w:hint="eastAsia"/>
                <w:bCs/>
                <w:color w:val="A6A6A6" w:themeColor="background1" w:themeShade="A6"/>
                <w:sz w:val="18"/>
                <w:szCs w:val="18"/>
              </w:rPr>
            </w:pPr>
            <w:r w:rsidRPr="0050763C">
              <w:rPr>
                <w:rFonts w:ascii="思源黑体 CN Normal" w:eastAsia="思源黑体 CN Normal" w:hAnsi="思源黑体 CN Normal" w:hint="eastAsia"/>
                <w:bCs/>
                <w:sz w:val="18"/>
                <w:szCs w:val="21"/>
              </w:rPr>
              <w:t>{</w:t>
            </w:r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{</w:t>
            </w:r>
            <w:proofErr w:type="spellStart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sample.report_date</w:t>
            </w:r>
            <w:proofErr w:type="spellEnd"/>
            <w:r w:rsidRPr="0050763C">
              <w:rPr>
                <w:rFonts w:ascii="思源黑体 CN Normal" w:eastAsia="思源黑体 CN Normal" w:hAnsi="思源黑体 CN Normal"/>
                <w:bCs/>
                <w:sz w:val="18"/>
                <w:szCs w:val="21"/>
              </w:rPr>
              <w:t>}}</w:t>
            </w:r>
          </w:p>
        </w:tc>
      </w:tr>
    </w:tbl>
    <w:p w14:paraId="12590608" w14:textId="77777777" w:rsidR="004B2143" w:rsidRDefault="00B33223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Bold" w:eastAsia="思源黑体 CN Bold" w:hAnsi="思源黑体 CN Bold" w:hint="eastAsia"/>
          <w:sz w:val="20"/>
          <w:szCs w:val="22"/>
        </w:rPr>
      </w:pPr>
      <w:r>
        <w:rPr>
          <w:rFonts w:ascii="思源黑体 CN Bold" w:eastAsia="思源黑体 CN Bold" w:hAnsi="思源黑体 CN Bold"/>
          <w:sz w:val="20"/>
          <w:szCs w:val="22"/>
        </w:rPr>
        <w:lastRenderedPageBreak/>
        <w:t xml:space="preserve"> </w:t>
      </w:r>
      <w:bookmarkStart w:id="0" w:name="_Hlk109051077"/>
    </w:p>
    <w:bookmarkEnd w:id="0"/>
    <w:p w14:paraId="069363E6" w14:textId="77777777" w:rsidR="00B73608" w:rsidRPr="001011D1" w:rsidRDefault="00B73608" w:rsidP="00B73608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Normal" w:eastAsia="思源黑体 CN Normal" w:hAnsi="思源黑体 CN Normal" w:cs="微软雅黑" w:hint="eastAsia"/>
          <w:b/>
          <w:color w:val="808080"/>
          <w:sz w:val="11"/>
          <w:szCs w:val="8"/>
        </w:rPr>
      </w:pPr>
      <w:r w:rsidRPr="001011D1">
        <w:rPr>
          <w:rFonts w:ascii="思源黑体 CN Normal" w:eastAsia="思源黑体 CN Normal" w:hAnsi="思源黑体 CN Normal" w:cs="微软雅黑" w:hint="eastAsia"/>
          <w:b/>
          <w:color w:val="000000" w:themeColor="text1"/>
          <w:szCs w:val="21"/>
        </w:rPr>
        <w:t>备注</w:t>
      </w:r>
      <w:r w:rsidRPr="001011D1">
        <w:rPr>
          <w:rFonts w:ascii="思源黑体 CN Normal" w:eastAsia="思源黑体 CN Normal" w:hAnsi="思源黑体 CN Normal" w:cs="微软雅黑" w:hint="eastAsia"/>
          <w:b/>
          <w:color w:val="000000" w:themeColor="text1"/>
          <w:sz w:val="20"/>
          <w:szCs w:val="16"/>
        </w:rPr>
        <w:t xml:space="preserve"> </w:t>
      </w:r>
      <w:r w:rsidRPr="001011D1">
        <w:rPr>
          <w:rFonts w:ascii="思源黑体 CN Normal" w:eastAsia="思源黑体 CN Normal" w:hAnsi="思源黑体 CN Normal" w:cs="微软雅黑"/>
          <w:b/>
          <w:sz w:val="15"/>
          <w:szCs w:val="15"/>
        </w:rPr>
        <w:t xml:space="preserve">NOTE </w:t>
      </w:r>
      <w:r w:rsidRPr="001011D1">
        <w:rPr>
          <w:rFonts w:ascii="思源黑体 CN Normal" w:eastAsia="思源黑体 CN Normal" w:hAnsi="思源黑体 CN Normal" w:cs="微软雅黑" w:hint="eastAsia"/>
          <w:b/>
          <w:color w:val="FF0000"/>
          <w:sz w:val="15"/>
          <w:szCs w:val="15"/>
        </w:rPr>
        <w:t>根据实际情况保留一项后删除红字内容</w:t>
      </w:r>
      <w:r>
        <w:rPr>
          <w:rFonts w:ascii="思源黑体 CN Normal" w:eastAsia="思源黑体 CN Normal" w:hAnsi="思源黑体 CN Normal" w:cs="微软雅黑" w:hint="eastAsia"/>
          <w:b/>
          <w:color w:val="FF0000"/>
          <w:sz w:val="15"/>
          <w:szCs w:val="15"/>
        </w:rPr>
        <w:t>，无需备注全删</w:t>
      </w:r>
    </w:p>
    <w:p w14:paraId="2C118CF7" w14:textId="77777777" w:rsidR="00B1231A" w:rsidRPr="00B1231A" w:rsidRDefault="00B1231A" w:rsidP="00B1231A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Bold" w:eastAsia="思源黑体 CN Bold" w:hAnsi="思源黑体 CN Bold" w:cs="微软雅黑" w:hint="eastAsia"/>
          <w:bCs/>
          <w:sz w:val="16"/>
          <w:szCs w:val="16"/>
        </w:rPr>
      </w:pPr>
      <w:r w:rsidRPr="00B1231A">
        <w:rPr>
          <w:rFonts w:ascii="思源黑体 CN Bold" w:eastAsia="思源黑体 CN Bold" w:hAnsi="思源黑体 CN Bold" w:cs="微软雅黑" w:hint="eastAsia"/>
          <w:bCs/>
          <w:sz w:val="16"/>
          <w:szCs w:val="16"/>
        </w:rPr>
        <w:t>N/A</w:t>
      </w:r>
    </w:p>
    <w:p w14:paraId="3859A796" w14:textId="77777777" w:rsidR="00B1231A" w:rsidRPr="00B1231A" w:rsidRDefault="00B1231A" w:rsidP="00B1231A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Bold" w:eastAsia="思源黑体 CN Bold" w:hAnsi="思源黑体 CN Bold" w:cs="微软雅黑" w:hint="eastAsia"/>
          <w:bCs/>
          <w:sz w:val="16"/>
          <w:szCs w:val="16"/>
        </w:rPr>
      </w:pPr>
      <w:r w:rsidRPr="00B1231A">
        <w:rPr>
          <w:rFonts w:ascii="思源黑体 CN Bold" w:eastAsia="思源黑体 CN Bold" w:hAnsi="思源黑体 CN Bold" w:cs="微软雅黑" w:hint="eastAsia"/>
          <w:bCs/>
          <w:sz w:val="16"/>
          <w:szCs w:val="16"/>
        </w:rPr>
        <w:t>本次检测样本DNA提取质控合格，RNA提取质控低于合格标准。本报告以DNA检测结果输出，RNA检测结果未输出。</w:t>
      </w:r>
    </w:p>
    <w:p w14:paraId="627F06BF" w14:textId="77777777" w:rsidR="00B1231A" w:rsidRPr="00B1231A" w:rsidRDefault="00B1231A" w:rsidP="00B1231A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Bold" w:eastAsia="思源黑体 CN Bold" w:hAnsi="思源黑体 CN Bold" w:cs="微软雅黑" w:hint="eastAsia"/>
          <w:bCs/>
          <w:sz w:val="16"/>
          <w:szCs w:val="16"/>
        </w:rPr>
      </w:pPr>
      <w:r w:rsidRPr="00B1231A">
        <w:rPr>
          <w:rFonts w:ascii="思源黑体 CN Bold" w:eastAsia="思源黑体 CN Bold" w:hAnsi="思源黑体 CN Bold" w:cs="微软雅黑" w:hint="eastAsia"/>
          <w:bCs/>
          <w:sz w:val="16"/>
          <w:szCs w:val="16"/>
        </w:rPr>
        <w:t>本次检测样本DNA测序数据质控低于合格标准，RNA测序数据质控合格。本报告DNA检测结果未输出，以RNA检测结果输出。</w:t>
      </w:r>
    </w:p>
    <w:p w14:paraId="3E32C4BF" w14:textId="77777777" w:rsidR="00B1231A" w:rsidRPr="00B1231A" w:rsidRDefault="00B1231A" w:rsidP="00B1231A">
      <w:pPr>
        <w:tabs>
          <w:tab w:val="left" w:pos="426"/>
        </w:tabs>
        <w:spacing w:line="360" w:lineRule="exact"/>
        <w:ind w:rightChars="-67" w:right="-141"/>
        <w:jc w:val="left"/>
        <w:rPr>
          <w:rFonts w:ascii="思源黑体 CN Bold" w:eastAsia="思源黑体 CN Bold" w:hAnsi="思源黑体 CN Bold" w:cs="微软雅黑" w:hint="eastAsia"/>
          <w:bCs/>
          <w:sz w:val="18"/>
          <w:szCs w:val="18"/>
        </w:rPr>
      </w:pPr>
      <w:r w:rsidRPr="00B1231A">
        <w:rPr>
          <w:rFonts w:ascii="思源黑体 CN Bold" w:eastAsia="思源黑体 CN Bold" w:hAnsi="思源黑体 CN Bold" w:cs="微软雅黑" w:hint="eastAsia"/>
          <w:bCs/>
          <w:sz w:val="16"/>
          <w:szCs w:val="16"/>
        </w:rPr>
        <w:t>本次检测样本DNA测序数据质控合格，RNA测序数据质控低于合格标准。本报告以DNA检测结果输出，RNA检测结果未输出。</w:t>
      </w:r>
    </w:p>
    <w:p w14:paraId="11EABC7D" w14:textId="77777777" w:rsidR="004B2143" w:rsidRDefault="00B33223">
      <w:pPr>
        <w:tabs>
          <w:tab w:val="left" w:pos="426"/>
        </w:tabs>
        <w:spacing w:line="276" w:lineRule="auto"/>
        <w:ind w:rightChars="-67" w:right="-141"/>
        <w:jc w:val="left"/>
        <w:rPr>
          <w:rFonts w:ascii="思源黑体 CN Bold" w:eastAsia="思源黑体 CN Bold" w:hAnsi="思源黑体 CN Bold" w:cs="微软雅黑" w:hint="eastAsia"/>
          <w:bCs/>
          <w:sz w:val="18"/>
          <w:szCs w:val="18"/>
        </w:rPr>
      </w:pPr>
      <w:r>
        <w:rPr>
          <w:rFonts w:ascii="思源黑体 CN Bold" w:eastAsia="思源黑体 CN Bold" w:hAnsi="思源黑体 CN Bold" w:cs="微软雅黑"/>
          <w:bCs/>
          <w:sz w:val="18"/>
          <w:szCs w:val="18"/>
        </w:rPr>
        <w:br w:type="page"/>
      </w:r>
    </w:p>
    <w:p w14:paraId="754DB8C9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252836" wp14:editId="7A62B25E">
                <wp:simplePos x="0" y="0"/>
                <wp:positionH relativeFrom="column">
                  <wp:posOffset>-1905</wp:posOffset>
                </wp:positionH>
                <wp:positionV relativeFrom="paragraph">
                  <wp:posOffset>682625</wp:posOffset>
                </wp:positionV>
                <wp:extent cx="6130800" cy="0"/>
                <wp:effectExtent l="0" t="19050" r="22860" b="19050"/>
                <wp:wrapNone/>
                <wp:docPr id="11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875FB9" id="直线连接符 9" o:spid="_x0000_s1026" style="position:absolute;left:0;text-align:lef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53.75pt" to="482.6pt,5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" strokecolor="#03663e" strokeweight="2.25pt">
                <v:stroke joinstyle="miter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569FDAF6" wp14:editId="4D9FE6CF">
            <wp:extent cx="527685" cy="419735"/>
            <wp:effectExtent l="73025" t="3175" r="0" b="2540"/>
            <wp:docPr id="6" name="图形 6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形 6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检测内容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 xml:space="preserve">Test 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content</w:t>
      </w:r>
    </w:p>
    <w:tbl>
      <w:tblPr>
        <w:tblW w:w="9305" w:type="dxa"/>
        <w:tblLook w:val="04A0" w:firstRow="1" w:lastRow="0" w:firstColumn="1" w:lastColumn="0" w:noHBand="0" w:noVBand="1"/>
      </w:tblPr>
      <w:tblGrid>
        <w:gridCol w:w="2096"/>
        <w:gridCol w:w="7209"/>
      </w:tblGrid>
      <w:tr w:rsidR="004B2143" w14:paraId="5043FC2E" w14:textId="77777777">
        <w:trPr>
          <w:trHeight w:val="510"/>
        </w:trPr>
        <w:tc>
          <w:tcPr>
            <w:tcW w:w="2096" w:type="dxa"/>
          </w:tcPr>
          <w:p w14:paraId="41B6EBC2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检测试剂</w:t>
            </w:r>
          </w:p>
          <w:p w14:paraId="217F4B51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Reagents</w:t>
            </w:r>
          </w:p>
        </w:tc>
        <w:tc>
          <w:tcPr>
            <w:tcW w:w="7209" w:type="dxa"/>
            <w:vAlign w:val="center"/>
          </w:tcPr>
          <w:p w14:paraId="5D5213F5" w14:textId="77777777" w:rsidR="00815932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  <w:t>人类IDH1/IDH2/BRAF基因突变检测试剂盒（联合探针锚定聚合测序法）</w:t>
            </w:r>
          </w:p>
          <w:p w14:paraId="63D07C78" w14:textId="3A99AF1E" w:rsidR="004B2143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AmoyDx</w:t>
            </w:r>
            <w:proofErr w:type="spellEnd"/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® HANDLE Glioma NGS Panel</w:t>
            </w:r>
          </w:p>
        </w:tc>
      </w:tr>
      <w:tr w:rsidR="004B2143" w14:paraId="64CE7A5D" w14:textId="77777777">
        <w:trPr>
          <w:trHeight w:val="510"/>
        </w:trPr>
        <w:tc>
          <w:tcPr>
            <w:tcW w:w="2096" w:type="dxa"/>
          </w:tcPr>
          <w:p w14:paraId="5B2E62D3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检测方法</w:t>
            </w:r>
            <w:r w:rsidRPr="00EC444E"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  <w:t xml:space="preserve"> </w:t>
            </w:r>
          </w:p>
          <w:p w14:paraId="1D922AFF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Method</w:t>
            </w:r>
          </w:p>
        </w:tc>
        <w:tc>
          <w:tcPr>
            <w:tcW w:w="7209" w:type="dxa"/>
            <w:noWrap/>
            <w:vAlign w:val="center"/>
          </w:tcPr>
          <w:p w14:paraId="3DB170F9" w14:textId="47358561" w:rsidR="00815932" w:rsidRPr="00EC444E" w:rsidRDefault="006A3F42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>下一代测序法</w:t>
            </w:r>
          </w:p>
          <w:p w14:paraId="031F5A0E" w14:textId="6B4ABC2B" w:rsidR="004B2143" w:rsidRPr="00EC444E" w:rsidRDefault="006A3F42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Next generation sequencing</w:t>
            </w:r>
          </w:p>
        </w:tc>
      </w:tr>
      <w:tr w:rsidR="004B2143" w14:paraId="097E6BF6" w14:textId="77777777">
        <w:trPr>
          <w:trHeight w:val="510"/>
        </w:trPr>
        <w:tc>
          <w:tcPr>
            <w:tcW w:w="2096" w:type="dxa"/>
          </w:tcPr>
          <w:p w14:paraId="6039333A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检测仪器</w:t>
            </w:r>
            <w:r w:rsidRPr="00EC444E"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  <w:t xml:space="preserve"> </w:t>
            </w:r>
          </w:p>
          <w:p w14:paraId="0D6F2911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Instrument</w:t>
            </w:r>
          </w:p>
        </w:tc>
        <w:tc>
          <w:tcPr>
            <w:tcW w:w="7209" w:type="dxa"/>
            <w:noWrap/>
            <w:vAlign w:val="center"/>
          </w:tcPr>
          <w:p w14:paraId="7C87215A" w14:textId="1FB41A88" w:rsidR="004B2143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  <w:t>ADx-SEQ200 Plus</w:t>
            </w:r>
            <w:r w:rsidR="00B33223"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67177207" w14:textId="74E5825D" w:rsidR="004B2143" w:rsidRPr="00EC444E" w:rsidRDefault="00815932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ADx-SEQ200 Plus</w:t>
            </w:r>
          </w:p>
        </w:tc>
      </w:tr>
      <w:tr w:rsidR="004B2143" w14:paraId="01F0854E" w14:textId="77777777">
        <w:trPr>
          <w:trHeight w:val="510"/>
        </w:trPr>
        <w:tc>
          <w:tcPr>
            <w:tcW w:w="2096" w:type="dxa"/>
          </w:tcPr>
          <w:p w14:paraId="520061AE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Cs w:val="21"/>
              </w:rPr>
              <w:t>检测范围</w:t>
            </w:r>
            <w:r w:rsidRPr="00EC444E">
              <w:rPr>
                <w:rFonts w:ascii="思源黑体 CN Normal" w:eastAsia="思源黑体 CN Normal" w:hAnsi="思源黑体 CN Normal" w:cs="宋体"/>
                <w:b/>
                <w:bCs/>
                <w:color w:val="000000"/>
                <w:kern w:val="0"/>
                <w:szCs w:val="21"/>
              </w:rPr>
              <w:t xml:space="preserve"> </w:t>
            </w:r>
          </w:p>
          <w:p w14:paraId="73B03B95" w14:textId="77777777" w:rsidR="004B2143" w:rsidRPr="00EC444E" w:rsidRDefault="00B33223">
            <w:pPr>
              <w:widowControl/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/>
                <w:b/>
                <w:bCs/>
                <w:color w:val="A6A6A6"/>
                <w:sz w:val="16"/>
                <w:szCs w:val="16"/>
              </w:rPr>
              <w:t>Scope</w:t>
            </w:r>
          </w:p>
        </w:tc>
        <w:tc>
          <w:tcPr>
            <w:tcW w:w="7209" w:type="dxa"/>
            <w:noWrap/>
            <w:vAlign w:val="center"/>
          </w:tcPr>
          <w:p w14:paraId="4AEAA822" w14:textId="52623F9E" w:rsidR="004B2143" w:rsidRPr="00EC444E" w:rsidRDefault="00B33223">
            <w:pPr>
              <w:tabs>
                <w:tab w:val="left" w:pos="420"/>
              </w:tabs>
              <w:spacing w:line="360" w:lineRule="exact"/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</w:pPr>
            <w:r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>检测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i/>
                <w:iCs/>
                <w:kern w:val="0"/>
                <w:sz w:val="18"/>
                <w:szCs w:val="18"/>
              </w:rPr>
              <w:t>BRAF(V600E)、KIAA1549-BRAF融合，IDH1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 xml:space="preserve"> 和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i/>
                <w:iCs/>
                <w:kern w:val="0"/>
                <w:sz w:val="18"/>
                <w:szCs w:val="18"/>
              </w:rPr>
              <w:t xml:space="preserve">IDH2 </w:t>
            </w:r>
            <w:r w:rsidR="00870982" w:rsidRPr="00EC444E">
              <w:rPr>
                <w:rFonts w:ascii="思源黑体 CN Normal" w:eastAsia="思源黑体 CN Normal" w:hAnsi="思源黑体 CN Normal" w:cs="宋体" w:hint="eastAsia"/>
                <w:b/>
                <w:bCs/>
                <w:kern w:val="0"/>
                <w:sz w:val="18"/>
                <w:szCs w:val="18"/>
              </w:rPr>
              <w:t>的SNV和INDEL</w:t>
            </w:r>
          </w:p>
          <w:p w14:paraId="2740F47F" w14:textId="5D049A8F" w:rsidR="004B2143" w:rsidRPr="00EC444E" w:rsidRDefault="00B33223">
            <w:pPr>
              <w:tabs>
                <w:tab w:val="left" w:pos="420"/>
              </w:tabs>
              <w:spacing w:line="360" w:lineRule="exact"/>
              <w:rPr>
                <w:rFonts w:ascii="思源黑体 CN Normal" w:eastAsia="思源黑体 CN Normal" w:hAnsi="思源黑体 CN Normal" w:hint="eastAsia"/>
                <w:b/>
                <w:bCs/>
                <w:color w:val="EE0000"/>
                <w:sz w:val="16"/>
                <w:szCs w:val="16"/>
              </w:rPr>
            </w:pP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Detect 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>t</w:t>
            </w:r>
            <w:r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he mutation of </w:t>
            </w:r>
            <w:r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BRAF V600E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 xml:space="preserve"> and 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the fusion of </w:t>
            </w:r>
            <w:r w:rsidR="006A3F42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KIAA1549-BRAF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，SNV and INDEL of 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IDH1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 gene and 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i/>
                <w:iCs/>
                <w:color w:val="A6A6A6"/>
                <w:sz w:val="16"/>
                <w:szCs w:val="16"/>
              </w:rPr>
              <w:t>IDH2</w:t>
            </w:r>
            <w:r w:rsidR="004B7D89" w:rsidRPr="00EC444E">
              <w:rPr>
                <w:rFonts w:ascii="思源黑体 CN Normal" w:eastAsia="思源黑体 CN Normal" w:hAnsi="思源黑体 CN Normal" w:hint="eastAsia"/>
                <w:b/>
                <w:bCs/>
                <w:color w:val="A6A6A6"/>
                <w:sz w:val="16"/>
                <w:szCs w:val="16"/>
              </w:rPr>
              <w:t xml:space="preserve"> gene</w:t>
            </w:r>
          </w:p>
        </w:tc>
      </w:tr>
    </w:tbl>
    <w:p w14:paraId="0336BAA9" w14:textId="77777777" w:rsidR="004B2143" w:rsidRDefault="004B214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 w:hint="eastAsia"/>
          <w:b/>
          <w:color w:val="3C6243"/>
          <w:sz w:val="32"/>
        </w:rPr>
      </w:pPr>
    </w:p>
    <w:p w14:paraId="65A39726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666C11" wp14:editId="0B7D673D">
                <wp:simplePos x="0" y="0"/>
                <wp:positionH relativeFrom="margin">
                  <wp:posOffset>-1905</wp:posOffset>
                </wp:positionH>
                <wp:positionV relativeFrom="paragraph">
                  <wp:posOffset>724535</wp:posOffset>
                </wp:positionV>
                <wp:extent cx="6130925" cy="0"/>
                <wp:effectExtent l="0" t="19050" r="22225" b="19050"/>
                <wp:wrapNone/>
                <wp:docPr id="13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1398B" id="直线连接符 9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15pt,57.05pt" to="482.6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" strokecolor="#03663e" strokeweight="2.25pt">
                <v:stroke joinstyle="miter"/>
                <w10:wrap anchorx="margin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11A32B26" wp14:editId="3BBB1A29">
            <wp:extent cx="527685" cy="419735"/>
            <wp:effectExtent l="73025" t="3175" r="0" b="2540"/>
            <wp:docPr id="12" name="图形 12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形 12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检测局限性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L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imitation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 xml:space="preserve"> of The Test</w:t>
      </w:r>
    </w:p>
    <w:p w14:paraId="4FEA6EA8" w14:textId="77777777" w:rsidR="004B2143" w:rsidRPr="00EC444E" w:rsidRDefault="00B33223">
      <w:pPr>
        <w:tabs>
          <w:tab w:val="left" w:pos="420"/>
        </w:tabs>
        <w:spacing w:line="360" w:lineRule="exact"/>
        <w:jc w:val="left"/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</w:pPr>
      <w:r w:rsidRPr="00EC444E"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  <w:t xml:space="preserve">1. 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本项检测无法检测超出上述检测范围的突变。</w:t>
      </w:r>
    </w:p>
    <w:p w14:paraId="6FA3FDC4" w14:textId="77777777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 w:hint="eastAsia"/>
          <w:b/>
          <w:bCs/>
          <w:color w:val="A6A6A6"/>
          <w:sz w:val="16"/>
          <w:szCs w:val="16"/>
        </w:rPr>
      </w:pPr>
      <w:r w:rsidRPr="00EC444E">
        <w:rPr>
          <w:rFonts w:ascii="思源黑体 CN Normal" w:eastAsia="思源黑体 CN Normal" w:hAnsi="思源黑体 CN Normal" w:hint="eastAsia"/>
          <w:b/>
          <w:bCs/>
          <w:color w:val="A6A6A6"/>
          <w:sz w:val="16"/>
          <w:szCs w:val="16"/>
        </w:rPr>
        <w:t>Mutations of other areas outside the scope of the test cannot be detected.</w:t>
      </w:r>
    </w:p>
    <w:p w14:paraId="014B4723" w14:textId="77777777" w:rsidR="004B2143" w:rsidRPr="00EC444E" w:rsidRDefault="00B33223">
      <w:pPr>
        <w:tabs>
          <w:tab w:val="left" w:pos="420"/>
        </w:tabs>
        <w:spacing w:line="360" w:lineRule="exact"/>
        <w:jc w:val="left"/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</w:pPr>
      <w:r w:rsidRPr="00EC444E"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  <w:t>2.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 xml:space="preserve"> 本检测在DNA、RNA水平进行检测，DNA 样本用于检测点突变（SNV）</w:t>
      </w:r>
      <w:r w:rsidR="00FB269A"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，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RNA 样本用于检测融合（Fusion）。</w:t>
      </w:r>
    </w:p>
    <w:p w14:paraId="3FF4B1CD" w14:textId="77777777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 w:hint="eastAsia"/>
          <w:b/>
          <w:bCs/>
          <w:color w:val="A6A6A6"/>
          <w:sz w:val="16"/>
          <w:szCs w:val="16"/>
        </w:rPr>
      </w:pPr>
      <w:r w:rsidRPr="00EC444E">
        <w:rPr>
          <w:rFonts w:ascii="思源黑体 CN Normal" w:eastAsia="思源黑体 CN Normal" w:hAnsi="思源黑体 CN Normal"/>
          <w:b/>
          <w:bCs/>
          <w:color w:val="A6A6A6"/>
          <w:sz w:val="16"/>
          <w:szCs w:val="16"/>
        </w:rPr>
        <w:t>This detection is carried out at the DNA and RNA levels. DNA samples are used for detecting single nucleotide variants (SNVs), while the RNA samples are used for detecting fusions.</w:t>
      </w:r>
    </w:p>
    <w:p w14:paraId="2955E622" w14:textId="14AA43FB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</w:pPr>
      <w:r w:rsidRPr="00EC444E">
        <w:rPr>
          <w:rFonts w:ascii="思源黑体 CN Normal" w:eastAsia="思源黑体 CN Normal" w:hAnsi="思源黑体 CN Normal" w:hint="eastAsia"/>
          <w:b/>
          <w:bCs/>
          <w:kern w:val="0"/>
          <w:szCs w:val="21"/>
        </w:rPr>
        <w:t>3.</w:t>
      </w:r>
      <w:r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 xml:space="preserve"> 若基因融合发生在高度重复区域中，则存在漏检的可能</w:t>
      </w:r>
      <w:r w:rsidR="00C208CC" w:rsidRPr="00EC444E">
        <w:rPr>
          <w:rFonts w:ascii="思源黑体 CN Normal" w:eastAsia="思源黑体 CN Normal" w:hAnsi="思源黑体 CN Normal" w:hint="eastAsia"/>
          <w:b/>
          <w:bCs/>
          <w:kern w:val="0"/>
          <w:sz w:val="18"/>
          <w:szCs w:val="18"/>
        </w:rPr>
        <w:t>。</w:t>
      </w:r>
    </w:p>
    <w:p w14:paraId="5F6A716E" w14:textId="77777777" w:rsidR="004B2143" w:rsidRPr="00EC444E" w:rsidRDefault="00B33223">
      <w:pPr>
        <w:tabs>
          <w:tab w:val="left" w:pos="1485"/>
        </w:tabs>
        <w:spacing w:line="360" w:lineRule="exact"/>
        <w:rPr>
          <w:rFonts w:ascii="思源黑体 CN Normal" w:eastAsia="思源黑体 CN Normal" w:hAnsi="思源黑体 CN Normal" w:hint="eastAsia"/>
          <w:b/>
          <w:bCs/>
          <w:color w:val="A6A6A6"/>
          <w:sz w:val="16"/>
          <w:szCs w:val="16"/>
        </w:rPr>
      </w:pPr>
      <w:r w:rsidRPr="00EC444E">
        <w:rPr>
          <w:rFonts w:ascii="思源黑体 CN Normal" w:eastAsia="思源黑体 CN Normal" w:hAnsi="思源黑体 CN Normal" w:hint="eastAsia"/>
          <w:b/>
          <w:bCs/>
          <w:color w:val="A6A6A6"/>
          <w:sz w:val="16"/>
          <w:szCs w:val="16"/>
        </w:rPr>
        <w:t>If gene fusion occurs in highly replicate regions, there is a risk of missed detection.</w:t>
      </w:r>
    </w:p>
    <w:p w14:paraId="118E62F4" w14:textId="77777777" w:rsidR="004B2143" w:rsidRDefault="00B33223">
      <w:pPr>
        <w:ind w:rightChars="-67" w:right="-141"/>
        <w:jc w:val="left"/>
        <w:rPr>
          <w:rFonts w:ascii="思源黑体 CN Bold" w:eastAsia="思源黑体 CN Bold" w:hAnsi="思源黑体 CN Bold" w:cs="微软雅黑" w:hint="eastAsia"/>
          <w:b/>
          <w:color w:val="000000" w:themeColor="text1"/>
          <w:szCs w:val="18"/>
        </w:rPr>
      </w:pPr>
      <w:r>
        <w:rPr>
          <w:rFonts w:ascii="思源黑体 CN Bold" w:eastAsia="思源黑体 CN Bold" w:hAnsi="思源黑体 CN Bold" w:cs="微软雅黑"/>
          <w:b/>
          <w:color w:val="000000" w:themeColor="text1"/>
          <w:szCs w:val="18"/>
        </w:rPr>
        <w:br w:type="page"/>
      </w:r>
    </w:p>
    <w:p w14:paraId="1E76E3E3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E76A11" wp14:editId="2FDCD97B">
                <wp:simplePos x="0" y="0"/>
                <wp:positionH relativeFrom="margin">
                  <wp:align>left</wp:align>
                </wp:positionH>
                <wp:positionV relativeFrom="margin">
                  <wp:posOffset>689610</wp:posOffset>
                </wp:positionV>
                <wp:extent cx="6130925" cy="0"/>
                <wp:effectExtent l="0" t="19050" r="22225" b="19050"/>
                <wp:wrapNone/>
                <wp:docPr id="1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C624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9" o:spid="_x0000_s1026" o:spt="20" style="position:absolute;left:0pt;flip:y;margin-top:54.3pt;height:0pt;width:482.75pt;mso-position-horizontal:left;mso-position-horizontal-relative:margin;mso-position-vertical-relative:margin;z-index:251666432;mso-width-relative:page;mso-height-relative:page;" filled="f" stroked="t" coordsize="21600,21600" o:gfxdata="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WN/ZdQAAAAIAQAADwAAAAAAAAABACAAAAAiAAAAZHJzL2Rvd25yZXYueG1sUEsBAhQAFAAA&#10;AAgAh07iQP6yorzzAQAAvAMAAA4AAAAAAAAAAQAgAAAAIwEAAGRycy9lMm9Eb2MueG1sUEsFBgAA&#10;AAAGAAYAWQEAAIgFAAAAAA==&#10;">
                <v:fill on="f" focussize="0,0"/>
                <v:stroke weight="2.25pt" color="#3C624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46900C37" wp14:editId="1F316D3A">
            <wp:extent cx="527685" cy="419735"/>
            <wp:effectExtent l="73025" t="3175" r="2540" b="21590"/>
            <wp:docPr id="17" name="图形 17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形 17" descr="DNA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检测结果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R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esults</w:t>
      </w:r>
    </w:p>
    <w:p w14:paraId="52114C9D" w14:textId="3D5BDDB1" w:rsidR="004B2143" w:rsidRPr="0050763C" w:rsidRDefault="00B33223">
      <w:pPr>
        <w:spacing w:line="400" w:lineRule="exact"/>
        <w:rPr>
          <w:rFonts w:ascii="思源黑体 CN Normal" w:eastAsia="思源黑体 CN Normal" w:hAnsi="思源黑体 CN Normal" w:cs="思源黑体 CN Normal" w:hint="eastAsia"/>
          <w:b/>
          <w:szCs w:val="21"/>
        </w:rPr>
      </w:pPr>
      <w:bookmarkStart w:id="1" w:name="_Hlk190174561"/>
      <w:r w:rsidRPr="0050763C">
        <w:rPr>
          <w:rFonts w:ascii="思源黑体 CN Normal" w:eastAsia="思源黑体 CN Normal" w:hAnsi="思源黑体 CN Normal" w:cs="思源黑体 CN Normal" w:hint="eastAsia"/>
          <w:b/>
          <w:szCs w:val="21"/>
        </w:rPr>
        <w:t>本研究基于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D</w:t>
      </w:r>
      <w:r w:rsidRPr="0050763C">
        <w:rPr>
          <w:rFonts w:ascii="思源黑体 CN Normal" w:eastAsia="思源黑体 CN Normal" w:hAnsi="思源黑体 CN Normal"/>
          <w:b/>
          <w:kern w:val="0"/>
          <w:szCs w:val="21"/>
        </w:rPr>
        <w:t>NA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、R</w:t>
      </w:r>
      <w:r w:rsidRPr="0050763C">
        <w:rPr>
          <w:rFonts w:ascii="思源黑体 CN Normal" w:eastAsia="思源黑体 CN Normal" w:hAnsi="思源黑体 CN Normal"/>
          <w:b/>
          <w:kern w:val="0"/>
          <w:szCs w:val="21"/>
        </w:rPr>
        <w:t>NA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水平进行检测，报告</w:t>
      </w:r>
      <w:r w:rsidRPr="0050763C">
        <w:rPr>
          <w:rFonts w:ascii="思源黑体 CN Normal" w:eastAsia="思源黑体 CN Normal" w:hAnsi="思源黑体 CN Normal" w:hint="eastAsia"/>
          <w:b/>
          <w:i/>
          <w:iCs/>
          <w:kern w:val="0"/>
          <w:szCs w:val="21"/>
        </w:rPr>
        <w:t>KIAA1549-BRAF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 xml:space="preserve"> 融合和</w:t>
      </w:r>
      <w:r w:rsidRPr="0050763C">
        <w:rPr>
          <w:rFonts w:ascii="思源黑体 CN Normal" w:eastAsia="思源黑体 CN Normal" w:hAnsi="思源黑体 CN Normal" w:hint="eastAsia"/>
          <w:b/>
          <w:i/>
          <w:iCs/>
          <w:kern w:val="0"/>
          <w:szCs w:val="21"/>
        </w:rPr>
        <w:t xml:space="preserve">BRAF V600E </w:t>
      </w:r>
      <w:r w:rsidRPr="0050763C">
        <w:rPr>
          <w:rFonts w:ascii="思源黑体 CN Normal" w:eastAsia="思源黑体 CN Normal" w:hAnsi="思源黑体 CN Normal" w:hint="eastAsia"/>
          <w:b/>
          <w:kern w:val="0"/>
          <w:szCs w:val="21"/>
        </w:rPr>
        <w:t>突变结果。</w:t>
      </w:r>
    </w:p>
    <w:p w14:paraId="7CB4F202" w14:textId="77777777" w:rsidR="004B2143" w:rsidRPr="0050763C" w:rsidRDefault="00B33223">
      <w:pPr>
        <w:spacing w:line="400" w:lineRule="exact"/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</w:pP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 xml:space="preserve">This study was conducted based on the detection at the DNA and RNA levels, and the results of the fusion of </w:t>
      </w:r>
      <w:r w:rsidRPr="0050763C">
        <w:rPr>
          <w:rFonts w:ascii="思源黑体 CN Normal" w:eastAsia="思源黑体 CN Normal" w:hAnsi="思源黑体 CN Normal" w:cs="微软雅黑" w:hint="eastAsia"/>
          <w:b/>
          <w:i/>
          <w:iCs/>
          <w:color w:val="808080"/>
          <w:sz w:val="16"/>
          <w:szCs w:val="18"/>
        </w:rPr>
        <w:t>KIAA1549-BRAF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 xml:space="preserve"> and the mutation of </w:t>
      </w:r>
      <w:r w:rsidRPr="0050763C">
        <w:rPr>
          <w:rFonts w:ascii="思源黑体 CN Normal" w:eastAsia="思源黑体 CN Normal" w:hAnsi="思源黑体 CN Normal" w:cs="微软雅黑" w:hint="eastAsia"/>
          <w:b/>
          <w:i/>
          <w:iCs/>
          <w:color w:val="808080"/>
          <w:sz w:val="16"/>
          <w:szCs w:val="18"/>
        </w:rPr>
        <w:t>BRAF V600E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 xml:space="preserve"> were reported.</w:t>
      </w:r>
    </w:p>
    <w:p w14:paraId="44B521CD" w14:textId="77777777" w:rsidR="004B2143" w:rsidRPr="0050763C" w:rsidRDefault="00B33223">
      <w:pPr>
        <w:pStyle w:val="af2"/>
        <w:numPr>
          <w:ilvl w:val="0"/>
          <w:numId w:val="1"/>
        </w:numPr>
        <w:spacing w:line="440" w:lineRule="exact"/>
        <w:ind w:left="0" w:firstLineChars="0"/>
        <w:rPr>
          <w:rFonts w:ascii="思源黑体 CN Normal" w:eastAsia="思源黑体 CN Normal" w:hAnsi="思源黑体 CN Normal" w:cs="思源黑体 CN Bold" w:hint="eastAsia"/>
          <w:b/>
          <w:szCs w:val="21"/>
        </w:rPr>
      </w:pPr>
      <w:r w:rsidRPr="0050763C">
        <w:rPr>
          <w:rFonts w:ascii="思源黑体 CN Normal" w:eastAsia="思源黑体 CN Normal" w:hAnsi="思源黑体 CN Normal" w:cs="思源黑体 CN Bold" w:hint="eastAsia"/>
          <w:b/>
          <w:szCs w:val="21"/>
        </w:rPr>
        <w:t>DNA水平基因突变检测结果：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>Results of DNA-level gene mutation detection:</w:t>
      </w:r>
    </w:p>
    <w:tbl>
      <w:tblPr>
        <w:tblpPr w:leftFromText="180" w:rightFromText="180" w:vertAnchor="text" w:horzAnchor="margin" w:tblpY="25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1235"/>
        <w:gridCol w:w="1024"/>
        <w:gridCol w:w="105"/>
        <w:gridCol w:w="1448"/>
        <w:gridCol w:w="1493"/>
        <w:gridCol w:w="1415"/>
        <w:gridCol w:w="1782"/>
      </w:tblGrid>
      <w:tr w:rsidR="0050763C" w14:paraId="1E0DECD3" w14:textId="77777777" w:rsidTr="000B1DCC">
        <w:trPr>
          <w:trHeight w:val="608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570BE007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</w:p>
          <w:p w14:paraId="7D9E524B" w14:textId="77777777" w:rsidR="0050763C" w:rsidRPr="007533FB" w:rsidRDefault="0050763C" w:rsidP="000B1DCC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Gene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DC7FAB6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转录本号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Transcript ID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3BE9EE8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外显子</w:t>
            </w:r>
          </w:p>
          <w:p w14:paraId="186FDBA1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Exon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16496045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突变类型</w:t>
            </w:r>
          </w:p>
          <w:p w14:paraId="17FEF410" w14:textId="77777777" w:rsidR="0050763C" w:rsidRPr="00317764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Mutation Type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2AE5B7B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核苷酸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变化</w:t>
            </w:r>
          </w:p>
          <w:p w14:paraId="49C6DB20" w14:textId="77777777" w:rsidR="0050763C" w:rsidRPr="00317764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NT Change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CD1321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氨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酸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变化</w:t>
            </w:r>
          </w:p>
          <w:p w14:paraId="307A8F0B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AA Change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8CE5CF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突变频率（%）</w:t>
            </w:r>
          </w:p>
          <w:p w14:paraId="4FD0F32D" w14:textId="77777777" w:rsidR="0050763C" w:rsidRPr="00317764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5"/>
                <w:szCs w:val="15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Mutation Frequency</w:t>
            </w:r>
          </w:p>
        </w:tc>
      </w:tr>
      <w:tr w:rsidR="0050763C" w14:paraId="075E81AA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432E93" w14:textId="77777777" w:rsidR="0050763C" w:rsidRPr="00D10CC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if qc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qc.dna_data_qc.final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!=”F”%}</w:t>
            </w:r>
          </w:p>
        </w:tc>
      </w:tr>
      <w:tr w:rsidR="0050763C" w14:paraId="72CCF20A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A11C71" w14:textId="77777777" w:rsidR="0050763C" w:rsidRPr="00142097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color w:val="BFBFBF" w:themeColor="background1" w:themeShade="BF"/>
                <w:sz w:val="16"/>
                <w:szCs w:val="16"/>
              </w:rPr>
            </w:pP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filter_snvindel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50763C" w14:paraId="1535700C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6E656A" w14:textId="77777777" w:rsidR="0050763C" w:rsidRPr="00D10CC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for a in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filter_snvindel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50763C" w14:paraId="42D000D1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183C59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==”BRAF”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==”p.(V600E)”%}</w:t>
            </w:r>
          </w:p>
        </w:tc>
      </w:tr>
      <w:tr w:rsidR="0050763C" w14:paraId="55692390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BC2DA3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  <w:t>BRAF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2FACA5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NM_004333.6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FEF508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exon15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0B0B80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nonsynonymous Substitution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C4EDF1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c.1799T&gt;A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E8F21F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p.V600E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9D523F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}}</w:t>
            </w:r>
          </w:p>
        </w:tc>
      </w:tr>
      <w:tr w:rsidR="0050763C" w14:paraId="5CDF0B43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861BA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271BA39D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BFFB61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%}</w:t>
            </w:r>
          </w:p>
        </w:tc>
      </w:tr>
      <w:tr w:rsidR="0050763C" w14:paraId="129EACDE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607CB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27855710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5A6F54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DC992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DAE125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FC32FE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3CF8FD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782581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28DD07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41B3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</w:tr>
      <w:tr w:rsidR="0050763C" w14:paraId="144C71F9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69D63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191F7CE7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BD1D72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69A6AA82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8075F4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E9A2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CBC971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8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FBCBC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C5F92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2F3F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859B6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1A535B9F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E8280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021CC4C3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AEEB18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%tr </w:t>
            </w: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if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 qc and not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%}</w:t>
            </w:r>
          </w:p>
        </w:tc>
      </w:tr>
      <w:tr w:rsidR="0050763C" w14:paraId="3459ED54" w14:textId="77777777" w:rsidTr="000B1DCC">
        <w:trPr>
          <w:trHeight w:val="429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4B51BF9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FEDC9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61D2D2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E171B8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478DD" w14:textId="77777777" w:rsidR="0050763C" w:rsidRPr="00782581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2D61A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8BD7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0955F336" w14:textId="77777777" w:rsidTr="000B1DCC">
        <w:trPr>
          <w:trHeight w:val="42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F27A97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%tr </w:t>
            </w: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e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ndif%}</w:t>
            </w:r>
          </w:p>
        </w:tc>
      </w:tr>
    </w:tbl>
    <w:p w14:paraId="79EBED85" w14:textId="77777777" w:rsidR="004B2143" w:rsidRPr="0050763C" w:rsidRDefault="00B33223">
      <w:pPr>
        <w:pStyle w:val="af2"/>
        <w:numPr>
          <w:ilvl w:val="0"/>
          <w:numId w:val="1"/>
        </w:numPr>
        <w:spacing w:line="440" w:lineRule="exact"/>
        <w:ind w:left="0" w:firstLineChars="0"/>
        <w:rPr>
          <w:rFonts w:ascii="思源黑体 CN Normal" w:eastAsia="思源黑体 CN Normal" w:hAnsi="思源黑体 CN Normal" w:cs="思源黑体 CN Bold" w:hint="eastAsia"/>
          <w:b/>
          <w:szCs w:val="21"/>
        </w:rPr>
      </w:pPr>
      <w:r w:rsidRPr="0050763C">
        <w:rPr>
          <w:rFonts w:ascii="思源黑体 CN Normal" w:eastAsia="思源黑体 CN Normal" w:hAnsi="思源黑体 CN Normal" w:cs="思源黑体 CN Bold" w:hint="eastAsia"/>
          <w:b/>
          <w:szCs w:val="21"/>
        </w:rPr>
        <w:t xml:space="preserve">RNA水平基因融合检测结果: </w:t>
      </w:r>
      <w:r w:rsidRPr="0050763C">
        <w:rPr>
          <w:rFonts w:ascii="思源黑体 CN Normal" w:eastAsia="思源黑体 CN Normal" w:hAnsi="思源黑体 CN Normal" w:cs="微软雅黑" w:hint="eastAsia"/>
          <w:b/>
          <w:color w:val="808080"/>
          <w:sz w:val="16"/>
          <w:szCs w:val="18"/>
        </w:rPr>
        <w:t>Results of RNA-level gene fusion detected</w:t>
      </w:r>
      <w:r w:rsidRPr="0050763C">
        <w:rPr>
          <w:rFonts w:ascii="思源黑体 CN Normal" w:eastAsia="思源黑体 CN Normal" w:hAnsi="思源黑体 CN Normal" w:cs="思源黑体 CN Bold" w:hint="eastAsia"/>
          <w:b/>
          <w:szCs w:val="21"/>
        </w:rPr>
        <w:t>:</w:t>
      </w:r>
    </w:p>
    <w:tbl>
      <w:tblPr>
        <w:tblpPr w:leftFromText="180" w:rightFromText="180" w:vertAnchor="text" w:horzAnchor="margin" w:tblpY="259"/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134"/>
        <w:gridCol w:w="1418"/>
        <w:gridCol w:w="992"/>
        <w:gridCol w:w="992"/>
        <w:gridCol w:w="1276"/>
        <w:gridCol w:w="1655"/>
      </w:tblGrid>
      <w:tr w:rsidR="0050763C" w14:paraId="1D1262CB" w14:textId="77777777" w:rsidTr="000B1DCC">
        <w:trPr>
          <w:trHeight w:val="61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206A7CC5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融</w:t>
            </w: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合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</w:p>
          <w:p w14:paraId="304153CE" w14:textId="77777777" w:rsidR="0050763C" w:rsidRPr="00171DBD" w:rsidRDefault="0050763C" w:rsidP="000B1DCC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Fusion gene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noWrap/>
            <w:vAlign w:val="center"/>
          </w:tcPr>
          <w:p w14:paraId="5538CF31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号</w:t>
            </w:r>
          </w:p>
          <w:p w14:paraId="7F715DF8" w14:textId="77777777" w:rsidR="0050763C" w:rsidRPr="00171DBD" w:rsidRDefault="0050763C" w:rsidP="000B1DCC">
            <w:pPr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Transcript 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B2EE4C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伴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侣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Companion gene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110AD57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伴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侣</w:t>
            </w:r>
            <w:r w:rsidRPr="00171D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基</w:t>
            </w: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因</w:t>
            </w:r>
            <w:r w:rsidRPr="00171DBD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转录本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Companion gene  transcript ID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67AB50A0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171DBD">
              <w:rPr>
                <w:rFonts w:ascii="微软雅黑" w:eastAsia="微软雅黑" w:hAnsi="微软雅黑" w:cs="微软雅黑" w:hint="eastAsia"/>
                <w:b/>
                <w:bCs/>
                <w:color w:val="FFFFFF" w:themeColor="background1"/>
                <w:sz w:val="17"/>
                <w:szCs w:val="17"/>
              </w:rPr>
              <w:t>融</w:t>
            </w:r>
            <w:r w:rsidRPr="00171DBD"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sz w:val="17"/>
                <w:szCs w:val="17"/>
              </w:rPr>
              <w:t>合类型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Fusion Type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3240FEA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外显子</w:t>
            </w:r>
            <w:r>
              <w:rPr>
                <w:rFonts w:ascii="思源黑体 CN Bold" w:eastAsia="思源黑体 CN Bold" w:hAnsi="思源黑体 CN Bold" w:cs="微软雅黑"/>
                <w:b/>
                <w:bCs/>
                <w:color w:val="FFFFFF" w:themeColor="background1"/>
                <w:sz w:val="15"/>
                <w:szCs w:val="15"/>
              </w:rPr>
              <w:t xml:space="preserve"> 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Exon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02759E5E" w14:textId="77777777" w:rsidR="0050763C" w:rsidRPr="00171DBD" w:rsidRDefault="0050763C" w:rsidP="000B1DCC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断点位置</w:t>
            </w:r>
            <w:r>
              <w:t xml:space="preserve"> </w:t>
            </w:r>
            <w:r w:rsidRPr="00D7741A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Breakpoint Location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53B"/>
            <w:vAlign w:val="center"/>
          </w:tcPr>
          <w:p w14:paraId="548B91E2" w14:textId="77777777" w:rsidR="00B1231A" w:rsidRPr="0069679E" w:rsidRDefault="00B1231A" w:rsidP="00B1231A">
            <w:pPr>
              <w:widowControl/>
              <w:spacing w:line="240" w:lineRule="exact"/>
              <w:jc w:val="center"/>
              <w:rPr>
                <w:rFonts w:hint="eastAsia"/>
                <w:color w:val="FFFFFF" w:themeColor="background1"/>
              </w:rPr>
            </w:pPr>
            <w:r w:rsidRPr="006967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融合</w:t>
            </w:r>
            <w:r w:rsidRPr="00971D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Reads</w:t>
            </w:r>
            <w:r w:rsidRPr="006967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支持</w:t>
            </w:r>
            <w:r w:rsidRPr="00971D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  <w:t>数</w:t>
            </w:r>
          </w:p>
          <w:p w14:paraId="123F2F9D" w14:textId="09687235" w:rsidR="0050763C" w:rsidRPr="00171DBD" w:rsidRDefault="00B1231A" w:rsidP="00B1231A">
            <w:pPr>
              <w:widowControl/>
              <w:spacing w:line="24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7"/>
                <w:szCs w:val="17"/>
              </w:rPr>
            </w:pPr>
            <w:r w:rsidRPr="0069679E">
              <w:rPr>
                <w:rFonts w:ascii="思源黑体 CN Bold" w:eastAsia="思源黑体 CN Bold" w:hAnsi="思源黑体 CN Bold" w:cs="思源黑体 CN Bold" w:hint="eastAsia"/>
                <w:b/>
                <w:bCs/>
                <w:color w:val="AEAAAA" w:themeColor="background2" w:themeShade="BF"/>
                <w:sz w:val="15"/>
                <w:szCs w:val="15"/>
              </w:rPr>
              <w:t>Copies</w:t>
            </w:r>
          </w:p>
        </w:tc>
      </w:tr>
      <w:tr w:rsidR="0050763C" w14:paraId="664798AD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64C788" w14:textId="2FCDD31A" w:rsidR="0050763C" w:rsidRPr="00A705F5" w:rsidRDefault="00F265C5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%tr if qc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qc.dna_data_qc.</w:t>
            </w:r>
            <w:r w:rsidR="00F970CB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dep</w:t>
            </w:r>
            <w:r w:rsidR="00F970CB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th_rna_ctrl_num</w:t>
            </w:r>
            <w:proofErr w:type="spellEnd"/>
            <w:r w:rsidR="00F970CB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&gt;= 10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F265C5" w14:paraId="4DC43871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B910BE" w14:textId="4DB63740" w:rsidR="00F265C5" w:rsidRPr="00B47A12" w:rsidRDefault="00F265C5" w:rsidP="00F265C5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lastRenderedPageBreak/>
              <w:t>{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 w:rsidRPr="00D10CC1"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</w:t>
            </w:r>
            <w:r w:rsidR="00B359EA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v</w:t>
            </w:r>
            <w:r w:rsidRPr="00D10CC1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F265C5" w14:paraId="15AB35E8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B624B5" w14:textId="52F7412C" w:rsidR="00F265C5" w:rsidRPr="00A705F5" w:rsidRDefault="00F265C5" w:rsidP="00F265C5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for a in 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(var.var_somatic.level_I+var.var_somatic.level_II+var.var_somatic.level_onco_nodrug)|</w:t>
            </w:r>
            <w:r w:rsidRPr="00021FCD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filter_s</w:t>
            </w:r>
            <w:r w:rsidR="00B359EA"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v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%}</w:t>
            </w:r>
          </w:p>
        </w:tc>
      </w:tr>
      <w:tr w:rsidR="0050763C" w14:paraId="7E90DA43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3FCC6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tr</w:t>
            </w:r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a.five_prime_gene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 xml:space="preserve">==”KIAA1549”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a.three_prime_gene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  <w:t>==”BRAF”%}</w:t>
            </w:r>
          </w:p>
        </w:tc>
      </w:tr>
      <w:tr w:rsidR="0050763C" w14:paraId="41F2FCF0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612368D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</w:pPr>
            <w:r w:rsidRPr="00A705F5"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3C37C97" w14:textId="2A0B5F8D" w:rsidR="0050763C" w:rsidRPr="00A705F5" w:rsidRDefault="0006497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a.three_prime_transcript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8F7DA2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</w:pPr>
            <w:r w:rsidRPr="00A705F5"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  <w:t>KIAA1549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D35BFC" w14:textId="2C9F2D95" w:rsidR="0050763C" w:rsidRPr="00A705F5" w:rsidRDefault="0006497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a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.five_prime_transcript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7CABDC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A705F5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KIAA1549-BRAF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DA048C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K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IAA1549:{{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a.five_prime_region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}}-BRAF:{{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a.three_prime_region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ED185F" w14:textId="77777777" w:rsidR="0050763C" w:rsidRPr="00B47A12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{a.five_prime_chr}}:{{a.five_prime_chr_pos}}-{{a.three_prime_chr}}:{{a.three_prime_chr_pos}}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CCC01D" w14:textId="2374FD5E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a.</w:t>
            </w:r>
            <w:r w:rsidR="006865CB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c</w:t>
            </w:r>
            <w:r w:rsidR="00682B56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o</w:t>
            </w:r>
            <w:r w:rsidR="006865CB"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pies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}}</w:t>
            </w:r>
          </w:p>
        </w:tc>
      </w:tr>
      <w:tr w:rsidR="0050763C" w14:paraId="6CEE0CD4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1DE6C50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59C76E2D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6F2412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%}</w:t>
            </w:r>
          </w:p>
        </w:tc>
      </w:tr>
      <w:tr w:rsidR="0050763C" w14:paraId="260EF34B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DA918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6DC5D1DF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983DA5" w14:textId="77777777" w:rsidR="0050763C" w:rsidRPr="00591E73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819BAA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3D8F7E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69A3C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47B1E3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00CE3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7B1583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 w:rsidRPr="00591E73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53382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/</w:t>
            </w:r>
          </w:p>
        </w:tc>
      </w:tr>
      <w:tr w:rsidR="0050763C" w14:paraId="09EDA23F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115B6F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5422392C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C75F418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else%}</w:t>
            </w:r>
          </w:p>
        </w:tc>
      </w:tr>
      <w:tr w:rsidR="0050763C" w14:paraId="4806265F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F841F3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06CF82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538BF6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2D3F2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DB718A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F767B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9111C4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63782E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6A0BA2E2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EFAE40D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  <w:tr w:rsidR="0050763C" w14:paraId="2476C08D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74A1F9" w14:textId="1917493B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 xml:space="preserve">%tr if qc and not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qc.</w:t>
            </w:r>
            <w:r w:rsidR="00593B5F"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d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na_data_qc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%}</w:t>
            </w:r>
          </w:p>
        </w:tc>
      </w:tr>
      <w:tr w:rsidR="0050763C" w14:paraId="2F28D14F" w14:textId="77777777" w:rsidTr="000B1DCC">
        <w:trPr>
          <w:trHeight w:val="437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C594B2" w14:textId="77777777" w:rsidR="0050763C" w:rsidRPr="00591E73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8E668B4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4B7492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i/>
                <w:i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C3BAD7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E38D9D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BCB320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30AC77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N/A</w:t>
            </w: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5522E6" w14:textId="77777777" w:rsidR="0050763C" w:rsidRPr="00A705F5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N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/A</w:t>
            </w:r>
          </w:p>
        </w:tc>
      </w:tr>
      <w:tr w:rsidR="0050763C" w14:paraId="33D7DCB9" w14:textId="77777777" w:rsidTr="000B1DCC">
        <w:trPr>
          <w:trHeight w:val="437"/>
        </w:trPr>
        <w:tc>
          <w:tcPr>
            <w:tcW w:w="97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F29200" w14:textId="77777777" w:rsidR="0050763C" w:rsidRDefault="0050763C" w:rsidP="000B1DCC">
            <w:pPr>
              <w:widowControl/>
              <w:spacing w:line="240" w:lineRule="exact"/>
              <w:jc w:val="center"/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sz w:val="16"/>
                <w:szCs w:val="16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sz w:val="16"/>
                <w:szCs w:val="16"/>
              </w:rPr>
              <w:t>%tr endif%}</w:t>
            </w:r>
          </w:p>
        </w:tc>
      </w:tr>
    </w:tbl>
    <w:p w14:paraId="400A0D7D" w14:textId="77777777" w:rsidR="004B2143" w:rsidRDefault="004B2143">
      <w:pPr>
        <w:rPr>
          <w:rFonts w:ascii="思源黑体 CN Normal" w:eastAsia="思源黑体 CN Normal" w:hAnsi="思源黑体 CN Normal" w:cs="微软雅黑" w:hint="eastAsia"/>
          <w:b/>
          <w:sz w:val="18"/>
          <w:szCs w:val="18"/>
        </w:rPr>
      </w:pPr>
    </w:p>
    <w:p w14:paraId="5CB4585B" w14:textId="77777777" w:rsidR="004B2143" w:rsidRDefault="00B33223">
      <w:pP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</w:pPr>
      <w:r>
        <w:rPr>
          <w:rFonts w:ascii="思源黑体 CN Normal" w:eastAsia="思源黑体 CN Normal" w:hAnsi="思源黑体 CN Normal" w:cs="微软雅黑" w:hint="eastAsia"/>
          <w:b/>
          <w:sz w:val="18"/>
          <w:szCs w:val="18"/>
        </w:rPr>
        <w:t>注：</w:t>
      </w:r>
      <w:r>
        <w:rPr>
          <w:rFonts w:ascii="思源黑体 CN Normal" w:eastAsia="思源黑体 CN Normal" w:hAnsi="思源黑体 CN Normal" w:cs="微软雅黑" w:hint="eastAsia"/>
          <w:bCs/>
          <w:sz w:val="18"/>
          <w:szCs w:val="18"/>
        </w:rPr>
        <w:t>“/”表示阴性，没有相关结果输出；“N/A”表示不适用或无法评估。</w:t>
      </w:r>
    </w:p>
    <w:p w14:paraId="0DAE7174" w14:textId="77777777" w:rsidR="004B2143" w:rsidRDefault="00B33223">
      <w:pPr>
        <w:pStyle w:val="af2"/>
        <w:snapToGrid w:val="0"/>
        <w:spacing w:line="400" w:lineRule="exact"/>
        <w:ind w:firstLineChars="0" w:firstLine="0"/>
        <w:rPr>
          <w:rFonts w:ascii="思源黑体 CN Normal" w:eastAsia="思源黑体 CN Normal" w:hAnsi="思源黑体 CN Normal" w:cs="微软雅黑" w:hint="eastAsia"/>
          <w:bCs/>
          <w:sz w:val="16"/>
          <w:szCs w:val="16"/>
        </w:rPr>
      </w:pPr>
      <w:r>
        <w:rPr>
          <w:rFonts w:ascii="思源黑体 CN Bold" w:eastAsia="思源黑体 CN Bold" w:hAnsi="思源黑体 CN Bold" w:cs="微软雅黑" w:hint="eastAsia"/>
          <w:b/>
          <w:bCs/>
          <w:color w:val="808080"/>
          <w:sz w:val="16"/>
          <w:szCs w:val="18"/>
        </w:rPr>
        <w:t>Note:</w:t>
      </w:r>
      <w:r>
        <w:rPr>
          <w:rFonts w:ascii="思源黑体 CN Bold" w:eastAsia="思源黑体 CN Bold" w:hAnsi="思源黑体 CN Bold" w:cs="微软雅黑" w:hint="eastAsia"/>
          <w:color w:val="808080"/>
          <w:sz w:val="16"/>
          <w:szCs w:val="18"/>
        </w:rPr>
        <w:t xml:space="preserve"> "/" indicates negative, no relevant results are output; "N/A" indicates not applicable or unable to assess.</w:t>
      </w:r>
    </w:p>
    <w:p w14:paraId="7843332C" w14:textId="77777777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 w:hint="eastAsia"/>
          <w:b/>
          <w:color w:val="000000" w:themeColor="text1"/>
          <w:sz w:val="18"/>
          <w:szCs w:val="18"/>
        </w:rPr>
      </w:pPr>
    </w:p>
    <w:p w14:paraId="450F1C7D" w14:textId="77777777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 w:hint="eastAsia"/>
          <w:b/>
          <w:color w:val="000000" w:themeColor="text1"/>
          <w:sz w:val="18"/>
          <w:szCs w:val="18"/>
        </w:rPr>
      </w:pPr>
    </w:p>
    <w:p w14:paraId="6FC4CAD6" w14:textId="7279A903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 w:hint="eastAsia"/>
          <w:b/>
          <w:color w:val="000000" w:themeColor="text1"/>
          <w:sz w:val="18"/>
          <w:szCs w:val="18"/>
        </w:rPr>
      </w:pPr>
    </w:p>
    <w:p w14:paraId="6BA6755E" w14:textId="378A870E" w:rsidR="004B2143" w:rsidRDefault="004B2143">
      <w:pPr>
        <w:ind w:rightChars="-67" w:right="-141"/>
        <w:jc w:val="left"/>
        <w:rPr>
          <w:rFonts w:ascii="思源黑体 CN Bold" w:eastAsia="思源黑体 CN Bold" w:hAnsi="思源黑体 CN Bold" w:cs="微软雅黑" w:hint="eastAsia"/>
          <w:b/>
          <w:color w:val="000000" w:themeColor="text1"/>
          <w:sz w:val="18"/>
          <w:szCs w:val="18"/>
        </w:rPr>
      </w:pPr>
    </w:p>
    <w:bookmarkStart w:id="2" w:name="_Hlk190174585"/>
    <w:bookmarkEnd w:id="1"/>
    <w:p w14:paraId="6BF17A47" w14:textId="3AE15681" w:rsidR="004B2143" w:rsidRDefault="006F0B92">
      <w:pPr>
        <w:spacing w:line="440" w:lineRule="exact"/>
        <w:ind w:firstLineChars="200" w:firstLine="400"/>
        <w:rPr>
          <w:rFonts w:ascii="思源黑体 CN Bold" w:eastAsia="思源黑体 CN Bold" w:hAnsi="思源黑体 CN Bold" w:hint="eastAsia"/>
          <w:color w:val="A6A6A6"/>
          <w:sz w:val="13"/>
          <w:szCs w:val="13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381C57" wp14:editId="5C21EF3F">
                <wp:simplePos x="0" y="0"/>
                <wp:positionH relativeFrom="margin">
                  <wp:posOffset>-122555</wp:posOffset>
                </wp:positionH>
                <wp:positionV relativeFrom="paragraph">
                  <wp:posOffset>311150</wp:posOffset>
                </wp:positionV>
                <wp:extent cx="6130925" cy="0"/>
                <wp:effectExtent l="0" t="19050" r="22225" b="19050"/>
                <wp:wrapNone/>
                <wp:docPr id="19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5FBDA" id="直线连接符 9" o:spid="_x0000_s1026" style="position:absolute;left:0;text-align:left;flip:y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.65pt,24.5pt" to="473.1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" strokecolor="#03663e" strokeweight="2.25pt">
                <v:stroke joinstyle="miter"/>
                <w10:wrap anchorx="margin"/>
              </v:line>
            </w:pict>
          </mc:Fallback>
        </mc:AlternateContent>
      </w:r>
      <w:r w:rsidR="00B33223">
        <w:rPr>
          <w:rFonts w:ascii="思源黑体 CN Bold" w:eastAsia="思源黑体 CN Bold" w:hAnsi="思源黑体 CN Bold" w:cs="微软雅黑" w:hint="eastAsia"/>
          <w:b/>
          <w:szCs w:val="21"/>
        </w:rPr>
        <w:t>编制人</w:t>
      </w:r>
      <w:r w:rsidR="005E182E">
        <w:rPr>
          <w:rFonts w:ascii="思源黑体 CN Bold" w:eastAsia="思源黑体 CN Bold" w:hAnsi="思源黑体 CN Bold" w:cs="微软雅黑" w:hint="eastAsia"/>
          <w:b/>
          <w:szCs w:val="21"/>
        </w:rPr>
        <w:t>/日期</w:t>
      </w:r>
      <w:r w:rsidR="00B33223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>Reported by</w:t>
      </w:r>
      <w:r w:rsidR="005E182E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>/Date</w:t>
      </w:r>
      <w:r w:rsidR="00B33223">
        <w:rPr>
          <w:rFonts w:ascii="思源黑体 CN Bold" w:eastAsia="思源黑体 CN Bold" w:hAnsi="思源黑体 CN Bold" w:cs="微软雅黑" w:hint="eastAsia"/>
          <w:b/>
          <w:szCs w:val="21"/>
        </w:rPr>
        <w:t>：                    复核人</w:t>
      </w:r>
      <w:r w:rsidR="005E182E">
        <w:rPr>
          <w:rFonts w:ascii="思源黑体 CN Bold" w:eastAsia="思源黑体 CN Bold" w:hAnsi="思源黑体 CN Bold" w:cs="微软雅黑" w:hint="eastAsia"/>
          <w:b/>
          <w:szCs w:val="21"/>
        </w:rPr>
        <w:t>/日期</w:t>
      </w:r>
      <w:r w:rsidR="00B33223">
        <w:rPr>
          <w:rFonts w:ascii="思源黑体 CN Bold" w:eastAsia="思源黑体 CN Bold" w:hAnsi="思源黑体 CN Bold" w:cs="微软雅黑" w:hint="eastAsia"/>
          <w:b/>
          <w:szCs w:val="21"/>
        </w:rPr>
        <w:t xml:space="preserve"> </w:t>
      </w:r>
      <w:r w:rsidR="00B33223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 xml:space="preserve"> </w:t>
      </w:r>
      <w:r w:rsidR="00B33223">
        <w:rPr>
          <w:rFonts w:ascii="思源黑体 CN Bold" w:eastAsia="思源黑体 CN Bold" w:hAnsi="思源黑体 CN Bold"/>
          <w:color w:val="A6A6A6"/>
          <w:sz w:val="13"/>
          <w:szCs w:val="13"/>
        </w:rPr>
        <w:t>Reviewed</w:t>
      </w:r>
      <w:r w:rsidR="00B33223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 xml:space="preserve"> by</w:t>
      </w:r>
      <w:r w:rsidR="005E182E">
        <w:rPr>
          <w:rFonts w:ascii="思源黑体 CN Bold" w:eastAsia="思源黑体 CN Bold" w:hAnsi="思源黑体 CN Bold" w:hint="eastAsia"/>
          <w:color w:val="A6A6A6"/>
          <w:sz w:val="13"/>
          <w:szCs w:val="13"/>
        </w:rPr>
        <w:t>/Date</w:t>
      </w:r>
      <w:r w:rsidR="00B33223">
        <w:rPr>
          <w:rFonts w:ascii="思源黑体 CN Bold" w:eastAsia="思源黑体 CN Bold" w:hAnsi="思源黑体 CN Bold" w:cs="微软雅黑"/>
          <w:b/>
          <w:szCs w:val="21"/>
        </w:rPr>
        <w:t>：</w:t>
      </w:r>
    </w:p>
    <w:p w14:paraId="29ECDB9F" w14:textId="7A996756" w:rsidR="004B2143" w:rsidRDefault="00B33223">
      <w:pPr>
        <w:spacing w:line="440" w:lineRule="exact"/>
        <w:ind w:firstLine="363"/>
        <w:rPr>
          <w:rFonts w:ascii="思源黑体 CN Bold" w:eastAsia="思源黑体 CN Bold" w:hAnsi="思源黑体 CN Bold" w:cs="微软雅黑" w:hint="eastAsia"/>
          <w:b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szCs w:val="21"/>
        </w:rPr>
        <w:t xml:space="preserve">注：本报告仅针对本次送检标本。 </w:t>
      </w:r>
    </w:p>
    <w:p w14:paraId="7EB236E7" w14:textId="506542A6" w:rsidR="004B2143" w:rsidRDefault="00B33223">
      <w:pPr>
        <w:spacing w:line="340" w:lineRule="exact"/>
        <w:ind w:leftChars="67" w:left="141" w:firstLine="363"/>
        <w:rPr>
          <w:rFonts w:ascii="思源黑体 CN Bold" w:eastAsia="思源黑体 CN Bold" w:hAnsi="思源黑体 CN Bold" w:cs="微软雅黑" w:hint="eastAsia"/>
          <w:color w:val="808080"/>
          <w:sz w:val="16"/>
          <w:szCs w:val="18"/>
        </w:rPr>
      </w:pPr>
      <w:r>
        <w:rPr>
          <w:rFonts w:ascii="思源黑体 CN Bold" w:eastAsia="思源黑体 CN Bold" w:hAnsi="思源黑体 CN Bold" w:cs="微软雅黑" w:hint="eastAsia"/>
          <w:color w:val="808080"/>
          <w:sz w:val="16"/>
          <w:szCs w:val="18"/>
        </w:rPr>
        <w:lastRenderedPageBreak/>
        <w:t xml:space="preserve">Note: </w:t>
      </w:r>
      <w:r>
        <w:rPr>
          <w:rFonts w:ascii="思源黑体 CN Bold" w:eastAsia="思源黑体 CN Bold" w:hAnsi="思源黑体 CN Bold" w:cs="微软雅黑"/>
          <w:color w:val="808080"/>
          <w:sz w:val="16"/>
          <w:szCs w:val="18"/>
        </w:rPr>
        <w:t>This report is only for the samples received this time.</w:t>
      </w:r>
    </w:p>
    <w:bookmarkEnd w:id="2"/>
    <w:p w14:paraId="15F13B73" w14:textId="1DFC65EF" w:rsidR="004B2143" w:rsidRDefault="00B33223">
      <w:pPr>
        <w:spacing w:line="340" w:lineRule="exact"/>
        <w:ind w:leftChars="67" w:left="141" w:firstLine="363"/>
        <w:rPr>
          <w:rFonts w:ascii="思源黑体 CN Bold" w:eastAsia="思源黑体 CN Bold" w:hAnsi="思源黑体 CN Bold" w:cs="微软雅黑" w:hint="eastAsia"/>
          <w:color w:val="808080"/>
          <w:sz w:val="16"/>
          <w:szCs w:val="18"/>
        </w:rPr>
      </w:pPr>
      <w:r>
        <w:rPr>
          <w:rFonts w:ascii="思源黑体 CN Bold" w:eastAsia="思源黑体 CN Bold" w:hAnsi="思源黑体 CN Bold" w:cs="微软雅黑"/>
          <w:color w:val="808080"/>
          <w:sz w:val="16"/>
          <w:szCs w:val="18"/>
        </w:rPr>
        <w:br w:type="page"/>
      </w:r>
    </w:p>
    <w:p w14:paraId="6282643F" w14:textId="77777777" w:rsidR="004B2143" w:rsidRDefault="00B33223">
      <w:pPr>
        <w:tabs>
          <w:tab w:val="left" w:pos="426"/>
        </w:tabs>
        <w:ind w:rightChars="-67" w:right="-141"/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AFCDC" wp14:editId="494352AC">
                <wp:simplePos x="0" y="0"/>
                <wp:positionH relativeFrom="margin">
                  <wp:align>left</wp:align>
                </wp:positionH>
                <wp:positionV relativeFrom="margin">
                  <wp:posOffset>698500</wp:posOffset>
                </wp:positionV>
                <wp:extent cx="6130925" cy="0"/>
                <wp:effectExtent l="0" t="19050" r="22225" b="19050"/>
                <wp:wrapNone/>
                <wp:docPr id="20" name="直线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0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3663E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DF69D" id="直线连接符 9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margin" from="0,55pt" to="482.75pt,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" strokecolor="#03663e" strokeweight="2.25pt">
                <v:stroke joinstyle="miter"/>
                <w10:wrap anchorx="margin" anchory="margin"/>
              </v:line>
            </w:pict>
          </mc:Fallback>
        </mc:AlternateContent>
      </w:r>
      <w:r>
        <w:rPr>
          <w:rFonts w:ascii="思源黑体 CN Bold" w:eastAsia="思源黑体 CN Bold" w:hAnsi="思源黑体 CN Bold" w:cs="微软雅黑" w:hint="eastAsia"/>
          <w:b/>
          <w:noProof/>
          <w:color w:val="3C6243"/>
          <w:sz w:val="20"/>
          <w:szCs w:val="16"/>
        </w:rPr>
        <w:drawing>
          <wp:inline distT="0" distB="0" distL="0" distR="0" wp14:anchorId="36C766A7" wp14:editId="1AB9EA2A">
            <wp:extent cx="527685" cy="419735"/>
            <wp:effectExtent l="73025" t="3175" r="0" b="2540"/>
            <wp:docPr id="21" name="图形 21" descr="D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形 21" descr="DNA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82224">
                      <a:off x="0" y="0"/>
                      <a:ext cx="752052" cy="5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思源黑体 CN Bold" w:eastAsia="思源黑体 CN Bold" w:hAnsi="思源黑体 CN Bold" w:cs="微软雅黑" w:hint="eastAsia"/>
          <w:b/>
          <w:color w:val="03663E"/>
          <w:sz w:val="32"/>
        </w:rPr>
        <w:t>数据质控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Q</w:t>
      </w:r>
      <w:r>
        <w:rPr>
          <w:rFonts w:ascii="思源黑体 CN Bold" w:eastAsia="思源黑体 CN Bold" w:hAnsi="思源黑体 CN Bold" w:cs="微软雅黑"/>
          <w:b/>
          <w:color w:val="808080"/>
          <w:sz w:val="24"/>
          <w:szCs w:val="21"/>
        </w:rPr>
        <w:t>C R</w:t>
      </w:r>
      <w:r>
        <w:rPr>
          <w:rFonts w:ascii="思源黑体 CN Bold" w:eastAsia="思源黑体 CN Bold" w:hAnsi="思源黑体 CN Bold" w:cs="微软雅黑" w:hint="eastAsia"/>
          <w:b/>
          <w:color w:val="808080"/>
          <w:sz w:val="24"/>
          <w:szCs w:val="21"/>
        </w:rPr>
        <w:t>esults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3"/>
        <w:gridCol w:w="1268"/>
        <w:gridCol w:w="3795"/>
        <w:gridCol w:w="1139"/>
        <w:gridCol w:w="1283"/>
      </w:tblGrid>
      <w:tr w:rsidR="00101CD7" w14:paraId="09412236" w14:textId="77777777" w:rsidTr="0050763C">
        <w:trPr>
          <w:trHeight w:val="547"/>
          <w:jc w:val="center"/>
        </w:trPr>
        <w:tc>
          <w:tcPr>
            <w:tcW w:w="7066" w:type="dxa"/>
            <w:gridSpan w:val="3"/>
            <w:shd w:val="clear" w:color="auto" w:fill="00653B"/>
            <w:vAlign w:val="center"/>
          </w:tcPr>
          <w:p w14:paraId="3F4CAAF0" w14:textId="77777777" w:rsidR="00101CD7" w:rsidRPr="00FB269A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 w:hint="eastAsia"/>
                <w:b/>
                <w:color w:val="FFFFFF"/>
                <w:sz w:val="18"/>
                <w:szCs w:val="18"/>
              </w:rPr>
            </w:pPr>
            <w:r w:rsidRPr="00FB269A">
              <w:rPr>
                <w:rFonts w:ascii="思源黑体 CN Bold" w:eastAsia="思源黑体 CN Bold" w:hAnsi="思源黑体 CN Bold"/>
                <w:b/>
                <w:color w:val="FFFFFF"/>
                <w:sz w:val="18"/>
                <w:szCs w:val="18"/>
              </w:rPr>
              <w:t>质控内容</w:t>
            </w:r>
          </w:p>
          <w:p w14:paraId="7B46A229" w14:textId="77777777" w:rsidR="00101CD7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 w:hint="eastAsia"/>
                <w:b/>
                <w:color w:val="FFFFFF"/>
                <w:sz w:val="15"/>
                <w:szCs w:val="15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AEAAAA" w:themeColor="background2" w:themeShade="BF"/>
                <w:sz w:val="15"/>
                <w:szCs w:val="15"/>
              </w:rPr>
              <w:t>QC parameter</w:t>
            </w:r>
          </w:p>
        </w:tc>
        <w:tc>
          <w:tcPr>
            <w:tcW w:w="1139" w:type="dxa"/>
            <w:shd w:val="clear" w:color="auto" w:fill="00653B"/>
            <w:vAlign w:val="center"/>
          </w:tcPr>
          <w:p w14:paraId="5FC7EB17" w14:textId="77777777" w:rsidR="00101CD7" w:rsidRPr="00FB269A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 w:hint="eastAsia"/>
                <w:b/>
                <w:color w:val="FFFFFF"/>
                <w:sz w:val="18"/>
                <w:szCs w:val="18"/>
              </w:rPr>
            </w:pPr>
            <w:r w:rsidRPr="00FB269A">
              <w:rPr>
                <w:rFonts w:ascii="思源黑体 CN Bold" w:eastAsia="思源黑体 CN Bold" w:hAnsi="思源黑体 CN Bold"/>
                <w:b/>
                <w:color w:val="FFFFFF"/>
                <w:sz w:val="18"/>
                <w:szCs w:val="18"/>
              </w:rPr>
              <w:t>合格</w:t>
            </w:r>
          </w:p>
          <w:p w14:paraId="1392B649" w14:textId="77777777" w:rsidR="00101CD7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AEAAAA" w:themeColor="background2" w:themeShade="BF"/>
                <w:sz w:val="15"/>
                <w:szCs w:val="15"/>
              </w:rPr>
              <w:t>Pass</w:t>
            </w:r>
          </w:p>
        </w:tc>
        <w:tc>
          <w:tcPr>
            <w:tcW w:w="1283" w:type="dxa"/>
            <w:shd w:val="clear" w:color="auto" w:fill="00653B"/>
            <w:vAlign w:val="center"/>
          </w:tcPr>
          <w:p w14:paraId="281E01AA" w14:textId="77777777" w:rsidR="00101CD7" w:rsidRPr="00FB269A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 w:hint="eastAsia"/>
                <w:b/>
                <w:color w:val="FFFFFF"/>
                <w:sz w:val="18"/>
                <w:szCs w:val="18"/>
              </w:rPr>
            </w:pPr>
            <w:r w:rsidRPr="00FB269A">
              <w:rPr>
                <w:rFonts w:ascii="思源黑体 CN Bold" w:eastAsia="思源黑体 CN Bold" w:hAnsi="思源黑体 CN Bold" w:hint="eastAsia"/>
                <w:b/>
                <w:color w:val="FFFFFF"/>
                <w:sz w:val="18"/>
                <w:szCs w:val="18"/>
              </w:rPr>
              <w:t>质控结果</w:t>
            </w:r>
          </w:p>
          <w:p w14:paraId="22329314" w14:textId="77777777" w:rsidR="00101CD7" w:rsidRDefault="00101CD7">
            <w:pPr>
              <w:widowControl/>
              <w:spacing w:line="240" w:lineRule="exact"/>
              <w:rPr>
                <w:rFonts w:ascii="思源黑体 CN Bold" w:eastAsia="思源黑体 CN Bold" w:hAnsi="思源黑体 CN Bold" w:hint="eastAsia"/>
                <w:b/>
                <w:color w:val="FFFFFF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AEAAAA" w:themeColor="background2" w:themeShade="BF"/>
                <w:sz w:val="15"/>
                <w:szCs w:val="15"/>
              </w:rPr>
              <w:t>QC results</w:t>
            </w:r>
          </w:p>
        </w:tc>
      </w:tr>
      <w:tr w:rsidR="0050763C" w14:paraId="63C973D0" w14:textId="77777777" w:rsidTr="0050763C">
        <w:trPr>
          <w:trHeight w:val="554"/>
          <w:jc w:val="center"/>
        </w:trPr>
        <w:tc>
          <w:tcPr>
            <w:tcW w:w="2003" w:type="dxa"/>
            <w:vAlign w:val="center"/>
          </w:tcPr>
          <w:p w14:paraId="22CA3115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病理质控</w:t>
            </w:r>
            <w:r>
              <w:rPr>
                <w:rFonts w:ascii="思源黑体" w:eastAsia="思源黑体" w:hAnsi="思源黑体" w:hint="eastAsia"/>
                <w:sz w:val="17"/>
                <w:szCs w:val="17"/>
              </w:rPr>
              <w:t>*</w:t>
            </w:r>
          </w:p>
          <w:p w14:paraId="41C9C6B3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 w:hint="eastAsia"/>
                <w:sz w:val="15"/>
                <w:szCs w:val="15"/>
              </w:rPr>
            </w:pPr>
            <w:r>
              <w:rPr>
                <w:rFonts w:ascii="思源黑体" w:eastAsia="思源黑体" w:hAnsi="思源黑体"/>
                <w:sz w:val="15"/>
                <w:szCs w:val="15"/>
              </w:rPr>
              <w:t>Pathology QC</w:t>
            </w:r>
          </w:p>
        </w:tc>
        <w:tc>
          <w:tcPr>
            <w:tcW w:w="5063" w:type="dxa"/>
            <w:gridSpan w:val="2"/>
            <w:vAlign w:val="center"/>
          </w:tcPr>
          <w:p w14:paraId="74D89339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肿瘤细胞含量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（含富集）</w:t>
            </w:r>
          </w:p>
          <w:p w14:paraId="3394D583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5"/>
                <w:szCs w:val="15"/>
              </w:rPr>
              <w:t xml:space="preserve">Tumor 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 xml:space="preserve">cell </w:t>
            </w:r>
            <w:r>
              <w:rPr>
                <w:rFonts w:ascii="思源黑体" w:eastAsia="思源黑体" w:hAnsi="思源黑体"/>
                <w:sz w:val="15"/>
                <w:szCs w:val="15"/>
              </w:rPr>
              <w:t xml:space="preserve">content 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 xml:space="preserve">(including 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Microdissection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)</w:t>
            </w:r>
          </w:p>
        </w:tc>
        <w:tc>
          <w:tcPr>
            <w:tcW w:w="1139" w:type="dxa"/>
            <w:vAlign w:val="center"/>
          </w:tcPr>
          <w:p w14:paraId="6FCFDA54" w14:textId="77777777" w:rsidR="0050763C" w:rsidRDefault="0050763C" w:rsidP="0050763C">
            <w:pPr>
              <w:pStyle w:val="af2"/>
              <w:spacing w:line="240" w:lineRule="atLeast"/>
              <w:ind w:firstLineChars="0" w:firstLine="0"/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≥20%</w:t>
            </w:r>
          </w:p>
        </w:tc>
        <w:tc>
          <w:tcPr>
            <w:tcW w:w="1283" w:type="dxa"/>
            <w:vAlign w:val="center"/>
          </w:tcPr>
          <w:p w14:paraId="22244074" w14:textId="6E3D29EC" w:rsidR="0050763C" w:rsidRDefault="0050763C" w:rsidP="002C5C0F">
            <w:pPr>
              <w:pStyle w:val="af2"/>
              <w:spacing w:line="240" w:lineRule="atLeast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{%if lib_quality_control and lib_quality_control.lib_dna_qc and lib_quality_control.lib_dna_qc.tumor_content%}{{lib_quality_control.lib_dna_qc.tumor_content}}{%else%}N/A{%endif%}</w:t>
            </w:r>
          </w:p>
        </w:tc>
      </w:tr>
      <w:tr w:rsidR="0050763C" w14:paraId="5012AD51" w14:textId="77777777" w:rsidTr="0050763C">
        <w:trPr>
          <w:trHeight w:val="350"/>
          <w:jc w:val="center"/>
        </w:trPr>
        <w:tc>
          <w:tcPr>
            <w:tcW w:w="2003" w:type="dxa"/>
            <w:vMerge w:val="restart"/>
            <w:vAlign w:val="center"/>
          </w:tcPr>
          <w:p w14:paraId="426CCBF4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7"/>
                <w:szCs w:val="17"/>
              </w:rPr>
              <w:t>提取</w:t>
            </w:r>
            <w:r>
              <w:rPr>
                <w:rFonts w:ascii="思源黑体" w:eastAsia="思源黑体" w:hAnsi="思源黑体"/>
                <w:sz w:val="17"/>
                <w:szCs w:val="17"/>
              </w:rPr>
              <w:t>质控</w:t>
            </w:r>
          </w:p>
          <w:p w14:paraId="62D91DDD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5"/>
                <w:szCs w:val="15"/>
              </w:rPr>
            </w:pPr>
            <w:r>
              <w:rPr>
                <w:rFonts w:ascii="思源黑体" w:eastAsia="思源黑体" w:hAnsi="思源黑体"/>
                <w:sz w:val="15"/>
                <w:szCs w:val="15"/>
              </w:rPr>
              <w:t>Extraction QC</w:t>
            </w:r>
          </w:p>
        </w:tc>
        <w:tc>
          <w:tcPr>
            <w:tcW w:w="1268" w:type="dxa"/>
            <w:vMerge w:val="restart"/>
            <w:vAlign w:val="center"/>
          </w:tcPr>
          <w:p w14:paraId="3E5B9967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DNA</w:t>
            </w:r>
          </w:p>
        </w:tc>
        <w:tc>
          <w:tcPr>
            <w:tcW w:w="3795" w:type="dxa"/>
            <w:vAlign w:val="center"/>
          </w:tcPr>
          <w:p w14:paraId="5B18D065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浓度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Concentration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ng/µL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61FF9392" w14:textId="50A1F019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0.48</w:t>
            </w:r>
          </w:p>
        </w:tc>
        <w:tc>
          <w:tcPr>
            <w:tcW w:w="1283" w:type="dxa"/>
            <w:vAlign w:val="center"/>
          </w:tcPr>
          <w:p w14:paraId="718D2D60" w14:textId="09C8273F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lib_quality_control.lib_dna_qc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lib_quality_control.lib_dna_qc.dna_concn%}{{lib_quality_control.lib_dna_qc.dna_concn|r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lastRenderedPageBreak/>
              <w:t>eplace(“.00”,””)}}{%else%}N/A{%endif%}</w:t>
            </w:r>
          </w:p>
        </w:tc>
      </w:tr>
      <w:tr w:rsidR="0050763C" w14:paraId="31DEE43E" w14:textId="77777777" w:rsidTr="0050763C">
        <w:trPr>
          <w:trHeight w:val="301"/>
          <w:jc w:val="center"/>
        </w:trPr>
        <w:tc>
          <w:tcPr>
            <w:tcW w:w="2003" w:type="dxa"/>
            <w:vMerge/>
            <w:vAlign w:val="center"/>
          </w:tcPr>
          <w:p w14:paraId="778FD690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</w:p>
        </w:tc>
        <w:tc>
          <w:tcPr>
            <w:tcW w:w="1268" w:type="dxa"/>
            <w:vMerge/>
            <w:vAlign w:val="center"/>
          </w:tcPr>
          <w:p w14:paraId="64273FDB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</w:p>
        </w:tc>
        <w:tc>
          <w:tcPr>
            <w:tcW w:w="3795" w:type="dxa"/>
            <w:vAlign w:val="center"/>
          </w:tcPr>
          <w:p w14:paraId="50C9A3FA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总量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Amount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62A48B7B" w14:textId="55AF454D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1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0</w:t>
            </w:r>
          </w:p>
        </w:tc>
        <w:tc>
          <w:tcPr>
            <w:tcW w:w="1283" w:type="dxa"/>
            <w:vAlign w:val="center"/>
          </w:tcPr>
          <w:p w14:paraId="3D48EDFD" w14:textId="5E963ECD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lib_quality_control.lib_dna_qc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lib_quality_control.lib_dna_qc.dna_qty%}{{lib_quality_control.lib_dna_qc.dna_qty|replace(“.00”,””)}}{%else%}N/A{%endif%}</w:t>
            </w:r>
          </w:p>
        </w:tc>
      </w:tr>
      <w:tr w:rsidR="0050763C" w14:paraId="29771578" w14:textId="77777777" w:rsidTr="0050763C">
        <w:trPr>
          <w:trHeight w:val="134"/>
          <w:jc w:val="center"/>
        </w:trPr>
        <w:tc>
          <w:tcPr>
            <w:tcW w:w="2003" w:type="dxa"/>
            <w:vMerge/>
            <w:vAlign w:val="center"/>
          </w:tcPr>
          <w:p w14:paraId="4EE6F67D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</w:p>
        </w:tc>
        <w:tc>
          <w:tcPr>
            <w:tcW w:w="1268" w:type="dxa"/>
            <w:vMerge w:val="restart"/>
            <w:vAlign w:val="center"/>
          </w:tcPr>
          <w:p w14:paraId="0D8AFCB2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RNA</w:t>
            </w:r>
          </w:p>
        </w:tc>
        <w:tc>
          <w:tcPr>
            <w:tcW w:w="3795" w:type="dxa"/>
            <w:vAlign w:val="center"/>
          </w:tcPr>
          <w:p w14:paraId="280CDFA1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浓度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Concentration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ng/µL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10EBE85A" w14:textId="45C0301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0.45</w:t>
            </w:r>
          </w:p>
        </w:tc>
        <w:tc>
          <w:tcPr>
            <w:tcW w:w="1283" w:type="dxa"/>
            <w:vAlign w:val="center"/>
          </w:tcPr>
          <w:p w14:paraId="61CDA671" w14:textId="7A044C0B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_qc.rna_concn%}{{lib_quality_control.lib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_qc.rna_concn|replace(“.00”,””)}}{%else%}N/A{%endif%}</w:t>
            </w:r>
          </w:p>
        </w:tc>
      </w:tr>
      <w:tr w:rsidR="0050763C" w14:paraId="649B9491" w14:textId="77777777" w:rsidTr="0050763C">
        <w:trPr>
          <w:trHeight w:val="50"/>
          <w:jc w:val="center"/>
        </w:trPr>
        <w:tc>
          <w:tcPr>
            <w:tcW w:w="2003" w:type="dxa"/>
            <w:vMerge/>
            <w:vAlign w:val="center"/>
          </w:tcPr>
          <w:p w14:paraId="587F5CF5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</w:p>
        </w:tc>
        <w:tc>
          <w:tcPr>
            <w:tcW w:w="1268" w:type="dxa"/>
            <w:vMerge/>
            <w:vAlign w:val="center"/>
          </w:tcPr>
          <w:p w14:paraId="291DFDF8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</w:p>
        </w:tc>
        <w:tc>
          <w:tcPr>
            <w:tcW w:w="3795" w:type="dxa"/>
            <w:vAlign w:val="center"/>
          </w:tcPr>
          <w:p w14:paraId="7EA4DA32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总量</w:t>
            </w:r>
            <w:r>
              <w:rPr>
                <w:rFonts w:ascii="思源黑体" w:eastAsia="思源黑体" w:hAnsi="思源黑体"/>
                <w:sz w:val="15"/>
                <w:szCs w:val="15"/>
              </w:rPr>
              <w:t>Amount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</w:t>
            </w:r>
            <w:r>
              <w:rPr>
                <w:rFonts w:ascii="思源黑体" w:eastAsia="思源黑体" w:hAnsi="思源黑体" w:hint="eastAsia"/>
                <w:sz w:val="15"/>
                <w:szCs w:val="15"/>
              </w:rPr>
              <w:t>）</w:t>
            </w:r>
          </w:p>
        </w:tc>
        <w:tc>
          <w:tcPr>
            <w:tcW w:w="1139" w:type="dxa"/>
            <w:vAlign w:val="center"/>
          </w:tcPr>
          <w:p w14:paraId="1553BED5" w14:textId="51364C00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1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0</w:t>
            </w:r>
          </w:p>
        </w:tc>
        <w:tc>
          <w:tcPr>
            <w:tcW w:w="1283" w:type="dxa"/>
            <w:vAlign w:val="center"/>
          </w:tcPr>
          <w:p w14:paraId="6CF74193" w14:textId="3CCA6C39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 xml:space="preserve"> and 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_qc.rna_qty%}{{lib_quality_control.lib</w:t>
            </w:r>
            <w:r w:rsidR="006E41D3">
              <w:rPr>
                <w:rFonts w:ascii="思源黑体" w:eastAsia="思源黑体" w:hAnsi="思源黑体"/>
                <w:kern w:val="0"/>
                <w:sz w:val="17"/>
                <w:szCs w:val="17"/>
              </w:rPr>
              <w:t>_dna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_qc.rna_qty|replace(“.00”,””)}}{%else%}N/A{%endif%}</w:t>
            </w:r>
          </w:p>
        </w:tc>
      </w:tr>
      <w:tr w:rsidR="0050763C" w14:paraId="026D2E08" w14:textId="77777777" w:rsidTr="0050763C">
        <w:trPr>
          <w:trHeight w:val="617"/>
          <w:jc w:val="center"/>
        </w:trPr>
        <w:tc>
          <w:tcPr>
            <w:tcW w:w="2003" w:type="dxa"/>
            <w:vAlign w:val="center"/>
          </w:tcPr>
          <w:p w14:paraId="3F9F7BBB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文库质控</w:t>
            </w:r>
          </w:p>
          <w:p w14:paraId="645A94D7" w14:textId="77777777" w:rsidR="0050763C" w:rsidRPr="00FB269A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FB269A">
              <w:rPr>
                <w:rFonts w:ascii="思源黑体" w:eastAsia="思源黑体" w:hAnsi="思源黑体"/>
                <w:sz w:val="17"/>
                <w:szCs w:val="17"/>
              </w:rPr>
              <w:t>Library QC</w:t>
            </w:r>
          </w:p>
        </w:tc>
        <w:tc>
          <w:tcPr>
            <w:tcW w:w="5063" w:type="dxa"/>
            <w:gridSpan w:val="2"/>
            <w:vAlign w:val="center"/>
          </w:tcPr>
          <w:p w14:paraId="224E9EE7" w14:textId="04DCC31D" w:rsidR="0050763C" w:rsidRDefault="0050763C" w:rsidP="0050763C">
            <w:pPr>
              <w:widowControl/>
              <w:topLinePunct/>
              <w:jc w:val="left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7"/>
                <w:szCs w:val="17"/>
              </w:rPr>
              <w:t>文库浓度</w:t>
            </w:r>
            <w:r w:rsidRPr="00FB269A">
              <w:rPr>
                <w:rFonts w:ascii="思源黑体" w:eastAsia="思源黑体" w:hAnsi="思源黑体" w:hint="eastAsia"/>
                <w:sz w:val="17"/>
                <w:szCs w:val="17"/>
              </w:rPr>
              <w:t>（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ng/µL</w:t>
            </w:r>
            <w:r w:rsidRPr="00FB269A">
              <w:rPr>
                <w:rFonts w:ascii="思源黑体" w:eastAsia="思源黑体" w:hAnsi="思源黑体" w:hint="eastAsia"/>
                <w:sz w:val="17"/>
                <w:szCs w:val="17"/>
              </w:rPr>
              <w:t>）</w:t>
            </w:r>
          </w:p>
          <w:p w14:paraId="020CE921" w14:textId="127E6A98" w:rsidR="0050763C" w:rsidRPr="00FB269A" w:rsidRDefault="0050763C" w:rsidP="0050763C">
            <w:pPr>
              <w:widowControl/>
              <w:topLinePunct/>
              <w:jc w:val="left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5"/>
                <w:szCs w:val="15"/>
              </w:rPr>
              <w:t>Library c</w:t>
            </w:r>
            <w:r w:rsidRPr="00783E06">
              <w:rPr>
                <w:rFonts w:ascii="思源黑体" w:eastAsia="思源黑体" w:hAnsi="思源黑体" w:hint="eastAsia"/>
                <w:sz w:val="15"/>
                <w:szCs w:val="15"/>
              </w:rPr>
              <w:t>oncentration（ng/µL）</w:t>
            </w:r>
          </w:p>
        </w:tc>
        <w:tc>
          <w:tcPr>
            <w:tcW w:w="1139" w:type="dxa"/>
            <w:vAlign w:val="center"/>
          </w:tcPr>
          <w:p w14:paraId="4458557B" w14:textId="3975A8AF" w:rsidR="0050763C" w:rsidRPr="00FB269A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</w:pPr>
            <w:r w:rsidRPr="00FB269A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lang w:val="fr-FR"/>
              </w:rPr>
              <w:t>4.5</w:t>
            </w:r>
          </w:p>
        </w:tc>
        <w:tc>
          <w:tcPr>
            <w:tcW w:w="1283" w:type="dxa"/>
            <w:vAlign w:val="center"/>
          </w:tcPr>
          <w:p w14:paraId="32082C65" w14:textId="77777777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{%p if </w:t>
            </w:r>
            <w:proofErr w:type="spellStart"/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</w:t>
            </w:r>
            <w:proofErr w:type="spellEnd"/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</w:t>
            </w: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ontrol.lib_dna_qc</w:t>
            </w:r>
            <w:proofErr w:type="spellEnd"/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lib_quality_control.lib_dna_qc.library_concn</w:t>
            </w:r>
            <w:proofErr w:type="spellEnd"/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%}</w:t>
            </w:r>
          </w:p>
          <w:p w14:paraId="7E9BFBD3" w14:textId="77777777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{{lib_quality_control.lib_dna_qc.library_concn|replace(“.00”,””)}}</w:t>
            </w:r>
          </w:p>
          <w:p w14:paraId="4118C563" w14:textId="67034AA1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{%p else%}</w:t>
            </w:r>
          </w:p>
          <w:p w14:paraId="6E594AFE" w14:textId="77777777" w:rsidR="00C873A5" w:rsidRPr="00C873A5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N/A</w:t>
            </w:r>
          </w:p>
          <w:p w14:paraId="6258C43C" w14:textId="729EDEEB" w:rsidR="0050763C" w:rsidRDefault="00C873A5" w:rsidP="002C5C0F">
            <w:pPr>
              <w:pStyle w:val="af2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kern w:val="0"/>
                <w:sz w:val="17"/>
                <w:szCs w:val="17"/>
              </w:rPr>
              <w:t>{%p endif%}</w:t>
            </w:r>
          </w:p>
        </w:tc>
      </w:tr>
      <w:tr w:rsidR="0050763C" w14:paraId="7811667C" w14:textId="77777777" w:rsidTr="0050763C">
        <w:trPr>
          <w:trHeight w:val="311"/>
          <w:jc w:val="center"/>
        </w:trPr>
        <w:tc>
          <w:tcPr>
            <w:tcW w:w="2003" w:type="dxa"/>
            <w:vMerge w:val="restart"/>
            <w:vAlign w:val="center"/>
          </w:tcPr>
          <w:p w14:paraId="43DBD581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sz w:val="17"/>
                <w:szCs w:val="17"/>
              </w:rPr>
              <w:lastRenderedPageBreak/>
              <w:t>数据质控</w:t>
            </w:r>
          </w:p>
          <w:p w14:paraId="66FCD2FC" w14:textId="0782E6C5" w:rsidR="0050763C" w:rsidRPr="00783E06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5"/>
                <w:szCs w:val="15"/>
              </w:rPr>
              <w:t>D</w:t>
            </w:r>
            <w:r w:rsidRPr="00783E06">
              <w:rPr>
                <w:rFonts w:ascii="思源黑体" w:eastAsia="思源黑体" w:hAnsi="思源黑体" w:hint="eastAsia"/>
                <w:sz w:val="15"/>
                <w:szCs w:val="15"/>
              </w:rPr>
              <w:t>ata</w:t>
            </w:r>
            <w:r w:rsidRPr="00783E06">
              <w:rPr>
                <w:rFonts w:ascii="思源黑体" w:eastAsia="思源黑体" w:hAnsi="思源黑体"/>
                <w:sz w:val="15"/>
                <w:szCs w:val="15"/>
              </w:rPr>
              <w:t xml:space="preserve"> QC</w:t>
            </w:r>
          </w:p>
        </w:tc>
        <w:tc>
          <w:tcPr>
            <w:tcW w:w="5063" w:type="dxa"/>
            <w:gridSpan w:val="2"/>
            <w:vAlign w:val="center"/>
          </w:tcPr>
          <w:p w14:paraId="0C370570" w14:textId="77777777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>
              <w:rPr>
                <w:rFonts w:ascii="思源黑体" w:eastAsia="思源黑体" w:hAnsi="思源黑体"/>
                <w:sz w:val="17"/>
                <w:szCs w:val="17"/>
              </w:rPr>
              <w:t>Q30</w:t>
            </w:r>
          </w:p>
        </w:tc>
        <w:tc>
          <w:tcPr>
            <w:tcW w:w="1139" w:type="dxa"/>
            <w:vAlign w:val="center"/>
          </w:tcPr>
          <w:p w14:paraId="35D83EC7" w14:textId="61F999E5" w:rsidR="0050763C" w:rsidRDefault="0050763C" w:rsidP="0050763C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FB269A">
              <w:rPr>
                <w:rFonts w:ascii="思源黑体" w:eastAsia="思源黑体" w:hAnsi="思源黑体"/>
                <w:kern w:val="0"/>
                <w:sz w:val="17"/>
                <w:szCs w:val="17"/>
                <w:lang w:val="fr-FR"/>
              </w:rPr>
              <w:t>≥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</w:rPr>
              <w:t>75%</w:t>
            </w:r>
          </w:p>
        </w:tc>
        <w:tc>
          <w:tcPr>
            <w:tcW w:w="1283" w:type="dxa"/>
            <w:vAlign w:val="center"/>
          </w:tcPr>
          <w:p w14:paraId="330055CD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if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qc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 and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qc.dna_data_qc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2EE85A70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{{qc.dna_data_qc.cleandata_q30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|replace(“.00%”, “%”)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}}</w:t>
            </w:r>
          </w:p>
          <w:p w14:paraId="22E240AC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5CD7D2FC" w14:textId="77777777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7D27B9D7" w14:textId="5EC5F8D8" w:rsidR="0050763C" w:rsidRDefault="0050763C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873A5" w14:paraId="12A54E39" w14:textId="77777777" w:rsidTr="0050763C">
        <w:trPr>
          <w:trHeight w:val="134"/>
          <w:jc w:val="center"/>
        </w:trPr>
        <w:tc>
          <w:tcPr>
            <w:tcW w:w="2003" w:type="dxa"/>
            <w:vMerge/>
            <w:vAlign w:val="center"/>
          </w:tcPr>
          <w:p w14:paraId="4E95AD24" w14:textId="77777777" w:rsidR="00C873A5" w:rsidRDefault="00C873A5" w:rsidP="00C873A5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</w:p>
        </w:tc>
        <w:tc>
          <w:tcPr>
            <w:tcW w:w="5063" w:type="dxa"/>
            <w:gridSpan w:val="2"/>
            <w:vAlign w:val="center"/>
          </w:tcPr>
          <w:p w14:paraId="5F200EED" w14:textId="5E04FB54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783E06">
              <w:rPr>
                <w:rFonts w:ascii="思源黑体" w:eastAsia="思源黑体" w:hAnsi="思源黑体" w:hint="eastAsia"/>
                <w:sz w:val="17"/>
                <w:szCs w:val="17"/>
              </w:rPr>
              <w:t>平均有效测序深度</w:t>
            </w:r>
            <w:proofErr w:type="spellStart"/>
            <w:r w:rsidRPr="00783E06">
              <w:rPr>
                <w:rFonts w:ascii="思源黑体" w:eastAsia="思源黑体" w:hAnsi="思源黑体"/>
                <w:sz w:val="15"/>
                <w:szCs w:val="15"/>
              </w:rPr>
              <w:t>UNIQDepth</w:t>
            </w:r>
            <w:proofErr w:type="spellEnd"/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 w:rsidRPr="00783E06">
              <w:rPr>
                <w:rFonts w:ascii="思源黑体" w:eastAsia="思源黑体" w:hAnsi="思源黑体"/>
                <w:sz w:val="17"/>
                <w:szCs w:val="17"/>
              </w:rPr>
              <w:t>×</w:t>
            </w:r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</w:tc>
        <w:tc>
          <w:tcPr>
            <w:tcW w:w="1139" w:type="dxa"/>
            <w:vAlign w:val="center"/>
          </w:tcPr>
          <w:p w14:paraId="6BE9738F" w14:textId="6C678AFE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7"/>
                <w:szCs w:val="17"/>
              </w:rPr>
              <w:t>≥350</w:t>
            </w:r>
          </w:p>
        </w:tc>
        <w:tc>
          <w:tcPr>
            <w:tcW w:w="1283" w:type="dxa"/>
            <w:vAlign w:val="center"/>
          </w:tcPr>
          <w:p w14:paraId="26386790" w14:textId="77777777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 xml:space="preserve">{%p if </w:t>
            </w:r>
            <w:r>
              <w:rPr>
                <w:rFonts w:ascii="思源黑体" w:eastAsia="思源黑体" w:hAnsi="思源黑体"/>
                <w:kern w:val="0"/>
                <w:sz w:val="17"/>
                <w:szCs w:val="17"/>
                <w:highlight w:val="yellow"/>
              </w:rPr>
              <w:t xml:space="preserve">qc and 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qc.dna_data_qc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 xml:space="preserve"> %}</w:t>
            </w:r>
          </w:p>
          <w:p w14:paraId="5CE9B75C" w14:textId="082F7F06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qc.dna_data_qc.depth_</w:t>
            </w:r>
            <w:r w:rsidR="00B67C71">
              <w:rPr>
                <w:rFonts w:ascii="思源黑体" w:eastAsia="思源黑体" w:hAnsi="思源黑体"/>
                <w:kern w:val="0"/>
                <w:sz w:val="17"/>
                <w:szCs w:val="17"/>
              </w:rPr>
              <w:t>s</w:t>
            </w:r>
            <w:r w:rsidR="00B67C71">
              <w:rPr>
                <w:rFonts w:ascii="思源黑体" w:eastAsia="思源黑体" w:hAnsi="思源黑体"/>
                <w:kern w:val="0"/>
                <w:sz w:val="17"/>
                <w:szCs w:val="17"/>
              </w:rPr>
              <w:lastRenderedPageBreak/>
              <w:t>sbc</w:t>
            </w: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(“.00”,””) }}</w:t>
            </w:r>
          </w:p>
          <w:p w14:paraId="0D2C192B" w14:textId="77777777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6FCE4ACE" w14:textId="77777777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  <w:t>N/A</w:t>
            </w:r>
          </w:p>
          <w:p w14:paraId="7368B2EE" w14:textId="5818A5EA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kern w:val="0"/>
                <w:sz w:val="17"/>
                <w:szCs w:val="17"/>
              </w:rPr>
            </w:pPr>
            <w:r>
              <w:rPr>
                <w:rFonts w:ascii="思源黑体" w:eastAsia="思源黑体" w:hAnsi="思源黑体" w:hint="eastAsia"/>
                <w:kern w:val="0"/>
                <w:sz w:val="17"/>
                <w:szCs w:val="17"/>
                <w:highlight w:val="yellow"/>
              </w:rPr>
              <w:t>{%p endif%}</w:t>
            </w:r>
          </w:p>
        </w:tc>
      </w:tr>
      <w:tr w:rsidR="00C873A5" w14:paraId="24CB6C3C" w14:textId="77777777" w:rsidTr="0050763C">
        <w:trPr>
          <w:trHeight w:val="134"/>
          <w:jc w:val="center"/>
        </w:trPr>
        <w:tc>
          <w:tcPr>
            <w:tcW w:w="2003" w:type="dxa"/>
            <w:vMerge/>
            <w:vAlign w:val="center"/>
          </w:tcPr>
          <w:p w14:paraId="6AB69AA0" w14:textId="77777777" w:rsidR="00C873A5" w:rsidRDefault="00C873A5" w:rsidP="00C873A5">
            <w:pPr>
              <w:pStyle w:val="af2"/>
              <w:spacing w:line="360" w:lineRule="auto"/>
              <w:ind w:firstLineChars="0" w:firstLine="0"/>
              <w:rPr>
                <w:rFonts w:ascii="思源黑体" w:eastAsia="思源黑体" w:hAnsi="思源黑体" w:hint="eastAsia"/>
                <w:sz w:val="17"/>
                <w:szCs w:val="17"/>
              </w:rPr>
            </w:pPr>
          </w:p>
        </w:tc>
        <w:tc>
          <w:tcPr>
            <w:tcW w:w="5063" w:type="dxa"/>
            <w:gridSpan w:val="2"/>
            <w:vAlign w:val="center"/>
          </w:tcPr>
          <w:p w14:paraId="7A56D59F" w14:textId="3CF092B6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7"/>
                <w:szCs w:val="17"/>
              </w:rPr>
              <w:t>RNA</w:t>
            </w:r>
            <w:r w:rsidRPr="00783E06">
              <w:rPr>
                <w:rFonts w:ascii="思源黑体" w:eastAsia="思源黑体" w:hAnsi="思源黑体" w:hint="eastAsia"/>
                <w:sz w:val="17"/>
                <w:szCs w:val="17"/>
              </w:rPr>
              <w:t>内参拷贝数</w:t>
            </w:r>
            <w:r w:rsidRPr="00783E06">
              <w:rPr>
                <w:rFonts w:ascii="思源黑体" w:eastAsia="思源黑体" w:hAnsi="思源黑体"/>
                <w:sz w:val="17"/>
                <w:szCs w:val="17"/>
              </w:rPr>
              <w:t xml:space="preserve"> </w:t>
            </w:r>
            <w:r w:rsidRPr="00783E06">
              <w:rPr>
                <w:rFonts w:ascii="思源黑体" w:eastAsia="思源黑体" w:hAnsi="思源黑体"/>
                <w:sz w:val="15"/>
                <w:szCs w:val="15"/>
              </w:rPr>
              <w:t>RNA-Control</w:t>
            </w:r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 w:rsidRPr="00783E06">
              <w:rPr>
                <w:rFonts w:ascii="思源黑体" w:eastAsia="思源黑体" w:hAnsi="思源黑体"/>
                <w:sz w:val="17"/>
                <w:szCs w:val="17"/>
              </w:rPr>
              <w:t>×</w:t>
            </w:r>
            <w:r w:rsidRPr="00D1575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</w:tc>
        <w:tc>
          <w:tcPr>
            <w:tcW w:w="1139" w:type="dxa"/>
            <w:vAlign w:val="center"/>
          </w:tcPr>
          <w:p w14:paraId="704E2B5F" w14:textId="5B4C2F2D" w:rsidR="00C873A5" w:rsidRDefault="00C873A5" w:rsidP="00C873A5">
            <w:pPr>
              <w:widowControl/>
              <w:topLinePunct/>
              <w:jc w:val="left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783E06">
              <w:rPr>
                <w:rFonts w:ascii="思源黑体" w:eastAsia="思源黑体" w:hAnsi="思源黑体"/>
                <w:sz w:val="17"/>
                <w:szCs w:val="17"/>
              </w:rPr>
              <w:t>≥10</w:t>
            </w:r>
          </w:p>
        </w:tc>
        <w:tc>
          <w:tcPr>
            <w:tcW w:w="1283" w:type="dxa"/>
            <w:vAlign w:val="center"/>
          </w:tcPr>
          <w:p w14:paraId="746D6BBF" w14:textId="12F2B8E6" w:rsidR="00C873A5" w:rsidRDefault="00C873A5" w:rsidP="002C5C0F">
            <w:pPr>
              <w:pStyle w:val="af2"/>
              <w:spacing w:line="360" w:lineRule="auto"/>
              <w:ind w:firstLineChars="0" w:firstLine="0"/>
              <w:jc w:val="center"/>
              <w:rPr>
                <w:rFonts w:ascii="思源黑体" w:eastAsia="思源黑体" w:hAnsi="思源黑体" w:hint="eastAsia"/>
                <w:sz w:val="17"/>
                <w:szCs w:val="17"/>
              </w:rPr>
            </w:pPr>
            <w:r w:rsidRPr="00C873A5">
              <w:rPr>
                <w:rFonts w:ascii="思源黑体" w:eastAsia="思源黑体" w:hAnsi="思源黑体"/>
                <w:sz w:val="17"/>
                <w:szCs w:val="17"/>
              </w:rPr>
              <w:t>{{</w:t>
            </w:r>
            <w:proofErr w:type="spellStart"/>
            <w:r w:rsidRPr="00C873A5">
              <w:rPr>
                <w:rFonts w:ascii="思源黑体" w:eastAsia="思源黑体" w:hAnsi="思源黑体"/>
                <w:sz w:val="17"/>
                <w:szCs w:val="17"/>
              </w:rPr>
              <w:t>qc.dna_data_qc.depth_rna_ctrl|replace</w:t>
            </w:r>
            <w:proofErr w:type="spellEnd"/>
            <w:r w:rsidRPr="00C873A5">
              <w:rPr>
                <w:rFonts w:ascii="思源黑体" w:eastAsia="思源黑体" w:hAnsi="思源黑体"/>
                <w:sz w:val="17"/>
                <w:szCs w:val="17"/>
              </w:rPr>
              <w:t>(“.00”, “”)}}</w:t>
            </w:r>
          </w:p>
        </w:tc>
      </w:tr>
    </w:tbl>
    <w:p w14:paraId="62032A7E" w14:textId="1072EAE9" w:rsidR="004B2143" w:rsidRPr="00C873A5" w:rsidRDefault="00101CD7">
      <w:pPr>
        <w:snapToGrid w:val="0"/>
        <w:spacing w:line="276" w:lineRule="auto"/>
        <w:rPr>
          <w:rFonts w:ascii="思源黑体 CN Normal" w:eastAsia="思源黑体 CN Normal" w:hAnsi="思源黑体 CN Normal" w:cs="微软雅黑" w:hint="eastAsia"/>
          <w:b/>
          <w:bCs/>
          <w:sz w:val="15"/>
          <w:szCs w:val="15"/>
        </w:rPr>
      </w:pPr>
      <w:r>
        <w:rPr>
          <w:rFonts w:ascii="思源黑体 CN Bold" w:eastAsia="思源黑体 CN Bold" w:hAnsi="思源黑体 CN Bold" w:cs="微软雅黑"/>
          <w:sz w:val="15"/>
          <w:szCs w:val="15"/>
        </w:rPr>
        <w:tab/>
      </w:r>
      <w:r w:rsidRPr="00C873A5">
        <w:rPr>
          <w:rFonts w:ascii="思源黑体 CN Normal" w:eastAsia="思源黑体 CN Normal" w:hAnsi="思源黑体 CN Normal" w:cs="微软雅黑" w:hint="eastAsia"/>
          <w:b/>
          <w:bCs/>
          <w:sz w:val="15"/>
          <w:szCs w:val="15"/>
        </w:rPr>
        <w:t>注：* 病理质控：当组织肿瘤含量小于20%时，由厦维病理医生评估，若手术组织经富集后肿瘤含量≥20%，则肿瘤含量判定为合格，手术组织经富集后肿瘤细胞含量＜20%或无法富集的，则肿瘤含量判定为失败。对于穿刺样本不进行富集。</w:t>
      </w:r>
    </w:p>
    <w:p w14:paraId="5A1D9EBB" w14:textId="43008FF4" w:rsidR="00101CD7" w:rsidRPr="00C873A5" w:rsidRDefault="00101CD7" w:rsidP="00C25FD5">
      <w:pPr>
        <w:snapToGrid w:val="0"/>
        <w:spacing w:line="276" w:lineRule="auto"/>
        <w:ind w:firstLine="420"/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Note: * Pathological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 QC</w:t>
      </w: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: When the tumor content in the tissue is less than 20%, it will be evaluated by </w:t>
      </w:r>
      <w:proofErr w:type="spellStart"/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Xiawei</w:t>
      </w:r>
      <w:proofErr w:type="spellEnd"/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 pathologists. If the tumor content in the surgical tissue after microdissection is ≥20%, the tumor content will be determined as qualified; if the tumor cell content in the surgical tissue after microdissection is &lt;20% or cannot be </w:t>
      </w:r>
      <w:proofErr w:type="spellStart"/>
      <w:r w:rsidR="00B21873" w:rsidRPr="00C873A5">
        <w:rPr>
          <w:rFonts w:ascii="思源黑体 CN Normal" w:eastAsia="思源黑体 CN Normal" w:hAnsi="思源黑体 CN Normal"/>
          <w:b/>
          <w:bCs/>
          <w:color w:val="A6A6A6"/>
          <w:sz w:val="13"/>
          <w:szCs w:val="13"/>
        </w:rPr>
        <w:t>microdissecte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d</w:t>
      </w:r>
      <w:proofErr w:type="spellEnd"/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, the tumor content will be determined as failed. Microdissection is not performed on 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P</w:t>
      </w: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uncture</w:t>
      </w:r>
      <w:r w:rsidR="00B21873"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>/Biopsy</w:t>
      </w:r>
      <w:r w:rsidRPr="00C873A5">
        <w:rPr>
          <w:rFonts w:ascii="思源黑体 CN Normal" w:eastAsia="思源黑体 CN Normal" w:hAnsi="思源黑体 CN Normal" w:hint="eastAsia"/>
          <w:b/>
          <w:bCs/>
          <w:color w:val="A6A6A6"/>
          <w:sz w:val="13"/>
          <w:szCs w:val="13"/>
        </w:rPr>
        <w:t xml:space="preserve"> samples.</w:t>
      </w:r>
    </w:p>
    <w:p w14:paraId="2E820BB3" w14:textId="77777777" w:rsidR="004B2143" w:rsidRPr="00C873A5" w:rsidRDefault="00B33223" w:rsidP="00C25FD5">
      <w:pPr>
        <w:tabs>
          <w:tab w:val="left" w:pos="426"/>
        </w:tabs>
        <w:spacing w:line="276" w:lineRule="auto"/>
        <w:ind w:rightChars="-67" w:right="-141"/>
        <w:jc w:val="left"/>
        <w:rPr>
          <w:rFonts w:ascii="思源黑体 CN Normal" w:eastAsia="思源黑体 CN Normal" w:hAnsi="思源黑体 CN Normal" w:cs="微软雅黑" w:hint="eastAsia"/>
          <w:bCs/>
          <w:color w:val="808080"/>
          <w:sz w:val="15"/>
          <w:szCs w:val="15"/>
        </w:rPr>
      </w:pPr>
      <w:r w:rsidRPr="00C873A5">
        <w:rPr>
          <w:rFonts w:ascii="思源黑体 CN Normal" w:eastAsia="思源黑体 CN Normal" w:hAnsi="思源黑体 CN Normal" w:cs="微软雅黑" w:hint="eastAsia"/>
          <w:bCs/>
          <w:color w:val="000000" w:themeColor="text1"/>
          <w:szCs w:val="21"/>
        </w:rPr>
        <w:t>备注</w:t>
      </w:r>
      <w:r w:rsidRPr="00C873A5">
        <w:rPr>
          <w:rFonts w:ascii="思源黑体 CN Normal" w:eastAsia="思源黑体 CN Normal" w:hAnsi="思源黑体 CN Normal" w:cs="微软雅黑" w:hint="eastAsia"/>
          <w:bCs/>
          <w:color w:val="000000" w:themeColor="text1"/>
          <w:sz w:val="20"/>
          <w:szCs w:val="16"/>
        </w:rPr>
        <w:t xml:space="preserve"> </w:t>
      </w:r>
      <w:r w:rsidRPr="00C873A5">
        <w:rPr>
          <w:rFonts w:ascii="思源黑体 CN Normal" w:eastAsia="思源黑体 CN Normal" w:hAnsi="思源黑体 CN Normal" w:cs="微软雅黑"/>
          <w:bCs/>
          <w:color w:val="808080"/>
          <w:sz w:val="15"/>
          <w:szCs w:val="15"/>
        </w:rPr>
        <w:t>NOTE</w:t>
      </w:r>
    </w:p>
    <w:p w14:paraId="4E07A965" w14:textId="77777777" w:rsidR="004B2143" w:rsidRPr="00C873A5" w:rsidRDefault="00B33223" w:rsidP="00B21873">
      <w:pPr>
        <w:snapToGrid w:val="0"/>
        <w:spacing w:line="276" w:lineRule="auto"/>
        <w:rPr>
          <w:rFonts w:ascii="思源黑体 CN Normal" w:eastAsia="思源黑体 CN Normal" w:hAnsi="思源黑体 CN Normal" w:hint="eastAsia"/>
          <w:bCs/>
          <w:sz w:val="18"/>
          <w:szCs w:val="18"/>
        </w:rPr>
      </w:pPr>
      <w:r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Q30: 测序的准确率高于99.9%的碱基的比例</w:t>
      </w:r>
      <w:r w:rsidR="00AB5E61"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。</w:t>
      </w:r>
    </w:p>
    <w:p w14:paraId="29489616" w14:textId="77777777" w:rsidR="00783E06" w:rsidRPr="00C873A5" w:rsidRDefault="00B33223">
      <w:pPr>
        <w:spacing w:line="276" w:lineRule="auto"/>
        <w:rPr>
          <w:rFonts w:ascii="思源黑体 CN Normal" w:eastAsia="思源黑体 CN Normal" w:hAnsi="思源黑体 CN Normal" w:hint="eastAsia"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Cs/>
          <w:color w:val="A6A6A6"/>
          <w:sz w:val="13"/>
          <w:szCs w:val="13"/>
        </w:rPr>
        <w:t>Q30: This means that the base call accuracy (i.e., the probability of a correct base call) is 99.9%.</w:t>
      </w:r>
    </w:p>
    <w:p w14:paraId="4AC22DC3" w14:textId="0A602C5D" w:rsidR="004B2143" w:rsidRPr="00C873A5" w:rsidRDefault="00783E06">
      <w:pPr>
        <w:spacing w:line="276" w:lineRule="auto"/>
        <w:rPr>
          <w:rFonts w:ascii="思源黑体 CN Normal" w:eastAsia="思源黑体 CN Normal" w:hAnsi="思源黑体 CN Normal" w:hint="eastAsia"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平均</w:t>
      </w:r>
      <w:r w:rsidR="00B33223" w:rsidRPr="00C873A5">
        <w:rPr>
          <w:rFonts w:ascii="思源黑体 CN Normal" w:eastAsia="思源黑体 CN Normal" w:hAnsi="思源黑体 CN Normal" w:hint="eastAsia"/>
          <w:bCs/>
          <w:sz w:val="18"/>
          <w:szCs w:val="18"/>
        </w:rPr>
        <w:t>有效测序深度UNIQ Depth：目标区域测序去重平均深度。</w:t>
      </w:r>
    </w:p>
    <w:p w14:paraId="166279C5" w14:textId="77777777" w:rsidR="004B2143" w:rsidRPr="00C873A5" w:rsidRDefault="00B33223">
      <w:pPr>
        <w:spacing w:line="276" w:lineRule="auto"/>
        <w:rPr>
          <w:rFonts w:ascii="思源黑体 CN Normal" w:eastAsia="思源黑体 CN Normal" w:hAnsi="思源黑体 CN Normal" w:hint="eastAsia"/>
          <w:bCs/>
          <w:color w:val="A6A6A6"/>
          <w:sz w:val="13"/>
          <w:szCs w:val="13"/>
        </w:rPr>
      </w:pPr>
      <w:r w:rsidRPr="00C873A5">
        <w:rPr>
          <w:rFonts w:ascii="思源黑体 CN Normal" w:eastAsia="思源黑体 CN Normal" w:hAnsi="思源黑体 CN Normal" w:hint="eastAsia"/>
          <w:bCs/>
          <w:color w:val="A6A6A6"/>
          <w:sz w:val="13"/>
          <w:szCs w:val="13"/>
        </w:rPr>
        <w:t>UNIQ Depth: The average clean depth of sequencing coverages.</w:t>
      </w:r>
    </w:p>
    <w:sectPr w:rsidR="004B2143" w:rsidRPr="00C873A5" w:rsidSect="00C25FD5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440" w:right="1169" w:bottom="1440" w:left="1233" w:header="624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8B587" w14:textId="77777777" w:rsidR="00DF7BBF" w:rsidRDefault="00DF7BBF">
      <w:pPr>
        <w:rPr>
          <w:rFonts w:hint="eastAsia"/>
        </w:rPr>
      </w:pPr>
      <w:r>
        <w:separator/>
      </w:r>
    </w:p>
  </w:endnote>
  <w:endnote w:type="continuationSeparator" w:id="0">
    <w:p w14:paraId="52BE1D30" w14:textId="77777777" w:rsidR="00DF7BBF" w:rsidRDefault="00DF7B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思源黑体">
    <w:altName w:val="微软雅黑"/>
    <w:charset w:val="86"/>
    <w:family w:val="swiss"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3" w:type="dxa"/>
      <w:tblLook w:val="04A0" w:firstRow="1" w:lastRow="0" w:firstColumn="1" w:lastColumn="0" w:noHBand="0" w:noVBand="1"/>
    </w:tblPr>
    <w:tblGrid>
      <w:gridCol w:w="4310"/>
      <w:gridCol w:w="975"/>
      <w:gridCol w:w="4258"/>
    </w:tblGrid>
    <w:tr w:rsidR="004B2143" w14:paraId="6C23C83A" w14:textId="77777777" w:rsidTr="00C25FD5">
      <w:trPr>
        <w:trHeight w:val="287"/>
      </w:trPr>
      <w:tc>
        <w:tcPr>
          <w:tcW w:w="4310" w:type="dxa"/>
          <w:vAlign w:val="center"/>
        </w:tcPr>
        <w:p w14:paraId="02062708" w14:textId="77777777" w:rsidR="00B1231A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文件编号Document No: SOP-9-XW4303-02-R4</w:t>
          </w:r>
        </w:p>
        <w:p w14:paraId="41140CBD" w14:textId="77777777" w:rsidR="00B1231A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版本号</w:t>
          </w:r>
          <w:r>
            <w:rPr>
              <w:rFonts w:ascii="思源黑体 CN Normal" w:eastAsia="思源黑体 CN Normal" w:hAnsi="思源黑体 CN Normal"/>
              <w:sz w:val="15"/>
              <w:szCs w:val="15"/>
            </w:rPr>
            <w:t>Version No</w:t>
          </w: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：2</w:t>
          </w:r>
          <w:r>
            <w:rPr>
              <w:rFonts w:ascii="思源黑体 CN Normal" w:eastAsia="思源黑体 CN Normal" w:hAnsi="思源黑体 CN Normal"/>
              <w:sz w:val="15"/>
              <w:szCs w:val="15"/>
            </w:rPr>
            <w:t>.</w:t>
          </w: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0</w:t>
          </w:r>
        </w:p>
        <w:p w14:paraId="24B2AD46" w14:textId="3939764B" w:rsidR="004B2143" w:rsidRPr="00C25FD5" w:rsidRDefault="00B1231A" w:rsidP="00B1231A">
          <w:pPr>
            <w:widowControl/>
            <w:jc w:val="left"/>
            <w:rPr>
              <w:rFonts w:ascii="Calibri" w:eastAsia="等线" w:hAnsi="Calibri" w:cs="Calibri"/>
              <w:color w:val="A6A6A6" w:themeColor="background1" w:themeShade="A6"/>
              <w:kern w:val="0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生效日期Effective Date: 2026.01.29</w:t>
          </w:r>
        </w:p>
      </w:tc>
      <w:tc>
        <w:tcPr>
          <w:tcW w:w="975" w:type="dxa"/>
          <w:noWrap/>
          <w:vAlign w:val="center"/>
        </w:tcPr>
        <w:p w14:paraId="75AE25B3" w14:textId="1CFC5072" w:rsidR="004B2143" w:rsidRPr="00C25FD5" w:rsidRDefault="00B33223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5"/>
              <w:szCs w:val="15"/>
            </w:rPr>
          </w:pPr>
          <w:r w:rsidRPr="00C25FD5">
            <w:rPr>
              <w:rFonts w:ascii="Calibri" w:eastAsia="等线" w:hAnsi="Calibri" w:cs="Calibri"/>
              <w:kern w:val="0"/>
              <w:sz w:val="15"/>
              <w:szCs w:val="15"/>
              <w:lang w:val="zh-CN"/>
            </w:rPr>
            <w:t xml:space="preserve"> 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begin"/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instrText>PAGE  \* Arabic  \* MERGEFORMAT</w:instrTex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separate"/>
          </w:r>
          <w:r w:rsidR="00545A95" w:rsidRPr="00C25FD5">
            <w:rPr>
              <w:rFonts w:ascii="Calibri" w:eastAsia="等线" w:hAnsi="Calibri" w:cs="Calibri"/>
              <w:b/>
              <w:bCs/>
              <w:noProof/>
              <w:kern w:val="0"/>
              <w:sz w:val="15"/>
              <w:szCs w:val="15"/>
              <w:lang w:val="zh-CN"/>
            </w:rPr>
            <w:t>4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end"/>
          </w:r>
          <w:r w:rsidRPr="00C25FD5">
            <w:rPr>
              <w:rFonts w:ascii="Calibri" w:eastAsia="等线" w:hAnsi="Calibri" w:cs="Calibri"/>
              <w:kern w:val="0"/>
              <w:sz w:val="15"/>
              <w:szCs w:val="15"/>
              <w:lang w:val="zh-CN"/>
            </w:rPr>
            <w:t xml:space="preserve"> / 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begin"/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instrText>NUMPAGES  \* Arabic  \* MERGEFORMAT</w:instrTex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separate"/>
          </w:r>
          <w:r w:rsidR="00545A95" w:rsidRPr="00C25FD5">
            <w:rPr>
              <w:rFonts w:ascii="Calibri" w:eastAsia="等线" w:hAnsi="Calibri" w:cs="Calibri"/>
              <w:b/>
              <w:bCs/>
              <w:noProof/>
              <w:kern w:val="0"/>
              <w:sz w:val="15"/>
              <w:szCs w:val="15"/>
              <w:lang w:val="zh-CN"/>
            </w:rPr>
            <w:t>4</w:t>
          </w:r>
          <w:r w:rsidRPr="00C25FD5">
            <w:rPr>
              <w:rFonts w:ascii="Calibri" w:eastAsia="等线" w:hAnsi="Calibri" w:cs="Calibri"/>
              <w:b/>
              <w:bCs/>
              <w:kern w:val="0"/>
              <w:sz w:val="15"/>
              <w:szCs w:val="15"/>
            </w:rPr>
            <w:fldChar w:fldCharType="end"/>
          </w:r>
        </w:p>
      </w:tc>
      <w:tc>
        <w:tcPr>
          <w:tcW w:w="4258" w:type="dxa"/>
          <w:vAlign w:val="center"/>
        </w:tcPr>
        <w:p w14:paraId="0C1A8937" w14:textId="77777777" w:rsidR="00B1231A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检测实验室名称Lab name：上海厦维医学检验实验室</w:t>
          </w:r>
        </w:p>
        <w:p w14:paraId="74EE118A" w14:textId="710EB661" w:rsidR="004B2143" w:rsidRPr="00BD0024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color w:val="A6A6A6" w:themeColor="background1" w:themeShade="A6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color w:val="000000" w:themeColor="text1"/>
              <w:sz w:val="15"/>
              <w:szCs w:val="15"/>
            </w:rPr>
            <w:t>检测实验室地址Lab Address:上海市闵行区新骏环路138号3号202室</w:t>
          </w:r>
        </w:p>
      </w:tc>
    </w:tr>
  </w:tbl>
  <w:p w14:paraId="33C544E5" w14:textId="77777777" w:rsidR="004B2143" w:rsidRDefault="004B2143" w:rsidP="00F41B61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3" w:type="dxa"/>
      <w:tblLook w:val="04A0" w:firstRow="1" w:lastRow="0" w:firstColumn="1" w:lastColumn="0" w:noHBand="0" w:noVBand="1"/>
    </w:tblPr>
    <w:tblGrid>
      <w:gridCol w:w="4310"/>
      <w:gridCol w:w="975"/>
      <w:gridCol w:w="4258"/>
    </w:tblGrid>
    <w:tr w:rsidR="00BD0024" w14:paraId="2A0138C4" w14:textId="77777777" w:rsidTr="00F14EC7">
      <w:trPr>
        <w:trHeight w:val="287"/>
      </w:trPr>
      <w:tc>
        <w:tcPr>
          <w:tcW w:w="4310" w:type="dxa"/>
          <w:vAlign w:val="center"/>
        </w:tcPr>
        <w:p w14:paraId="271A441C" w14:textId="77777777" w:rsidR="00B1231A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文件编号Document No: SOP-9-XW4303-02-R4</w:t>
          </w:r>
        </w:p>
        <w:p w14:paraId="35B3B5AC" w14:textId="77777777" w:rsidR="00B1231A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版本号</w:t>
          </w:r>
          <w:r>
            <w:rPr>
              <w:rFonts w:ascii="思源黑体 CN Normal" w:eastAsia="思源黑体 CN Normal" w:hAnsi="思源黑体 CN Normal"/>
              <w:sz w:val="15"/>
              <w:szCs w:val="15"/>
            </w:rPr>
            <w:t>Version No</w:t>
          </w: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：2</w:t>
          </w:r>
          <w:r>
            <w:rPr>
              <w:rFonts w:ascii="思源黑体 CN Normal" w:eastAsia="思源黑体 CN Normal" w:hAnsi="思源黑体 CN Normal"/>
              <w:sz w:val="15"/>
              <w:szCs w:val="15"/>
            </w:rPr>
            <w:t>.</w:t>
          </w: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0</w:t>
          </w:r>
        </w:p>
        <w:p w14:paraId="4DAD1752" w14:textId="4A4D569C" w:rsidR="00BD0024" w:rsidRDefault="00B1231A" w:rsidP="00B1231A">
          <w:pPr>
            <w:widowControl/>
            <w:jc w:val="left"/>
            <w:rPr>
              <w:rFonts w:ascii="Calibri" w:eastAsia="等线" w:hAnsi="Calibri" w:cs="Calibri"/>
              <w:color w:val="A6A6A6" w:themeColor="background1" w:themeShade="A6"/>
              <w:kern w:val="0"/>
              <w:sz w:val="18"/>
              <w:szCs w:val="18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生效日期Effective Date: 2026.01.29</w:t>
          </w:r>
        </w:p>
      </w:tc>
      <w:tc>
        <w:tcPr>
          <w:tcW w:w="975" w:type="dxa"/>
          <w:noWrap/>
          <w:vAlign w:val="center"/>
        </w:tcPr>
        <w:p w14:paraId="046494D0" w14:textId="77777777" w:rsidR="00BD0024" w:rsidRDefault="00BD0024" w:rsidP="00BD0024">
          <w:pPr>
            <w:widowControl/>
            <w:jc w:val="left"/>
            <w:rPr>
              <w:rFonts w:ascii="Calibri" w:eastAsia="等线" w:hAnsi="Calibri" w:cs="Calibri"/>
              <w:color w:val="000000"/>
              <w:kern w:val="0"/>
              <w:sz w:val="18"/>
              <w:szCs w:val="18"/>
            </w:rPr>
          </w:pPr>
          <w:r>
            <w:rPr>
              <w:rFonts w:ascii="Calibri" w:eastAsia="等线" w:hAnsi="Calibri" w:cs="Calibri"/>
              <w:kern w:val="0"/>
              <w:sz w:val="18"/>
              <w:szCs w:val="18"/>
              <w:lang w:val="zh-CN"/>
            </w:rPr>
            <w:t xml:space="preserve"> 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instrText>PAGE  \* Arabic  \* MERGEFORMAT</w:instrTex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separate"/>
          </w:r>
          <w:r w:rsidRPr="00545A95">
            <w:rPr>
              <w:rFonts w:ascii="Calibri" w:eastAsia="等线" w:hAnsi="Calibri" w:cs="Calibri"/>
              <w:b/>
              <w:bCs/>
              <w:noProof/>
              <w:kern w:val="0"/>
              <w:sz w:val="18"/>
              <w:szCs w:val="18"/>
              <w:lang w:val="zh-CN"/>
            </w:rPr>
            <w:t>4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end"/>
          </w:r>
          <w:r>
            <w:rPr>
              <w:rFonts w:ascii="Calibri" w:eastAsia="等线" w:hAnsi="Calibri" w:cs="Calibri"/>
              <w:kern w:val="0"/>
              <w:sz w:val="18"/>
              <w:szCs w:val="18"/>
              <w:lang w:val="zh-CN"/>
            </w:rPr>
            <w:t xml:space="preserve"> / 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begin"/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instrText>NUMPAGES  \* Arabic  \* MERGEFORMAT</w:instrTex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separate"/>
          </w:r>
          <w:r w:rsidRPr="00545A95">
            <w:rPr>
              <w:rFonts w:ascii="Calibri" w:eastAsia="等线" w:hAnsi="Calibri" w:cs="Calibri"/>
              <w:b/>
              <w:bCs/>
              <w:noProof/>
              <w:kern w:val="0"/>
              <w:sz w:val="18"/>
              <w:szCs w:val="18"/>
              <w:lang w:val="zh-CN"/>
            </w:rPr>
            <w:t>4</w:t>
          </w:r>
          <w:r>
            <w:rPr>
              <w:rFonts w:ascii="Calibri" w:eastAsia="等线" w:hAnsi="Calibri" w:cs="Calibri"/>
              <w:b/>
              <w:bCs/>
              <w:kern w:val="0"/>
              <w:sz w:val="18"/>
              <w:szCs w:val="18"/>
            </w:rPr>
            <w:fldChar w:fldCharType="end"/>
          </w:r>
        </w:p>
      </w:tc>
      <w:tc>
        <w:tcPr>
          <w:tcW w:w="4258" w:type="dxa"/>
          <w:vAlign w:val="center"/>
        </w:tcPr>
        <w:p w14:paraId="7339E7E1" w14:textId="77777777" w:rsidR="00B1231A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sz w:val="15"/>
              <w:szCs w:val="15"/>
            </w:rPr>
            <w:t>检测实验室名称Lab name：上海厦维医学检验实验室</w:t>
          </w:r>
        </w:p>
        <w:p w14:paraId="1AC245EC" w14:textId="0F81A950" w:rsidR="00BD0024" w:rsidRDefault="00B1231A" w:rsidP="00B1231A">
          <w:pPr>
            <w:widowControl/>
            <w:jc w:val="left"/>
            <w:rPr>
              <w:rFonts w:ascii="思源黑体 CN Normal" w:eastAsia="思源黑体 CN Normal" w:hAnsi="思源黑体 CN Normal" w:hint="eastAsia"/>
              <w:color w:val="A6A6A6" w:themeColor="background1" w:themeShade="A6"/>
              <w:sz w:val="15"/>
              <w:szCs w:val="15"/>
            </w:rPr>
          </w:pPr>
          <w:r>
            <w:rPr>
              <w:rFonts w:ascii="思源黑体 CN Normal" w:eastAsia="思源黑体 CN Normal" w:hAnsi="思源黑体 CN Normal" w:hint="eastAsia"/>
              <w:color w:val="000000" w:themeColor="text1"/>
              <w:sz w:val="15"/>
              <w:szCs w:val="15"/>
            </w:rPr>
            <w:t>检测实验室地址Lab Address:上海市闵行区新骏环路138号3号202室</w:t>
          </w:r>
        </w:p>
      </w:tc>
    </w:tr>
  </w:tbl>
  <w:p w14:paraId="1F14CF18" w14:textId="77777777" w:rsidR="00BD0024" w:rsidRDefault="00BD0024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D631" w14:textId="77777777" w:rsidR="00DF7BBF" w:rsidRDefault="00DF7BBF">
      <w:pPr>
        <w:rPr>
          <w:rFonts w:hint="eastAsia"/>
        </w:rPr>
      </w:pPr>
      <w:r>
        <w:separator/>
      </w:r>
    </w:p>
  </w:footnote>
  <w:footnote w:type="continuationSeparator" w:id="0">
    <w:p w14:paraId="3738C52F" w14:textId="77777777" w:rsidR="00DF7BBF" w:rsidRDefault="00DF7BB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D1CF" w14:textId="77777777" w:rsidR="004B2143" w:rsidRDefault="00B33223">
    <w:pPr>
      <w:pStyle w:val="a8"/>
      <w:pBdr>
        <w:bottom w:val="single" w:sz="6" w:space="5" w:color="auto"/>
      </w:pBdr>
      <w:tabs>
        <w:tab w:val="clear" w:pos="8306"/>
        <w:tab w:val="left" w:pos="709"/>
        <w:tab w:val="right" w:pos="8300"/>
      </w:tabs>
      <w:jc w:val="both"/>
      <w:rPr>
        <w:rFonts w:ascii="黑体" w:eastAsia="黑体" w:hAnsi="黑体" w:hint="eastAsia"/>
      </w:rPr>
    </w:pPr>
    <w:r>
      <w:rPr>
        <w:rFonts w:ascii="黑体" w:eastAsia="黑体" w:hAnsi="黑体"/>
        <w:noProof/>
      </w:rPr>
      <w:drawing>
        <wp:anchor distT="0" distB="0" distL="114300" distR="114300" simplePos="0" relativeHeight="251660288" behindDoc="0" locked="0" layoutInCell="1" allowOverlap="1" wp14:anchorId="462FA37F" wp14:editId="4D1CA232">
          <wp:simplePos x="0" y="0"/>
          <wp:positionH relativeFrom="margin">
            <wp:posOffset>132080</wp:posOffset>
          </wp:positionH>
          <wp:positionV relativeFrom="topMargin">
            <wp:posOffset>333045</wp:posOffset>
          </wp:positionV>
          <wp:extent cx="1452245" cy="497840"/>
          <wp:effectExtent l="0" t="0" r="0" b="0"/>
          <wp:wrapNone/>
          <wp:docPr id="8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2245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83258B4" w14:textId="77777777" w:rsidR="00EC444E" w:rsidRPr="00D7741A" w:rsidRDefault="00EC444E" w:rsidP="00EC444E">
    <w:pPr>
      <w:pStyle w:val="a8"/>
      <w:pBdr>
        <w:bottom w:val="single" w:sz="6" w:space="5" w:color="auto"/>
      </w:pBdr>
      <w:tabs>
        <w:tab w:val="clear" w:pos="8306"/>
        <w:tab w:val="left" w:pos="709"/>
        <w:tab w:val="right" w:pos="8300"/>
      </w:tabs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</w:pPr>
    <w:bookmarkStart w:id="3" w:name="_Hlk105663075"/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>受试者</w:t>
    </w:r>
    <w:r w:rsidRPr="00D7741A">
      <w:rPr>
        <w:rFonts w:ascii="微软雅黑" w:eastAsia="微软雅黑" w:hAnsi="微软雅黑" w:cs="微软雅黑" w:hint="eastAsia"/>
        <w:color w:val="808080" w:themeColor="background1" w:themeShade="80"/>
        <w:sz w:val="15"/>
        <w:szCs w:val="15"/>
      </w:rPr>
      <w:t>编</w:t>
    </w:r>
    <w:r w:rsidRPr="00D7741A">
      <w:rPr>
        <w:rFonts w:ascii="思源黑体 CN Bold" w:eastAsia="思源黑体 CN Bold" w:hAnsi="思源黑体 CN Bold" w:cs="思源黑体 CN Bold" w:hint="eastAsia"/>
        <w:color w:val="808080" w:themeColor="background1" w:themeShade="80"/>
        <w:sz w:val="15"/>
        <w:szCs w:val="15"/>
      </w:rPr>
      <w:t>号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: </w:t>
    </w:r>
    <w:bookmarkStart w:id="4" w:name="_Hlk105663091"/>
    <w:bookmarkEnd w:id="3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</w:t>
    </w:r>
    <w:proofErr w:type="spellStart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sample.subject_ID</w:t>
    </w:r>
    <w:proofErr w:type="spellEnd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}}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                  样本</w:t>
    </w:r>
    <w:r w:rsidRPr="00D7741A">
      <w:rPr>
        <w:rFonts w:ascii="微软雅黑" w:eastAsia="微软雅黑" w:hAnsi="微软雅黑" w:cs="微软雅黑" w:hint="eastAsia"/>
        <w:color w:val="808080" w:themeColor="background1" w:themeShade="80"/>
        <w:sz w:val="15"/>
        <w:szCs w:val="15"/>
      </w:rPr>
      <w:t>编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>号：</w:t>
    </w:r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</w:t>
    </w:r>
    <w:proofErr w:type="spellStart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sample.specimen_parent_id</w:t>
    </w:r>
    <w:proofErr w:type="spellEnd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}}</w:t>
    </w:r>
  </w:p>
  <w:bookmarkEnd w:id="4"/>
  <w:p w14:paraId="4E81DC3D" w14:textId="77777777" w:rsidR="00EC444E" w:rsidRPr="00D7741A" w:rsidRDefault="00EC444E" w:rsidP="00EC444E">
    <w:pPr>
      <w:pStyle w:val="a8"/>
      <w:pBdr>
        <w:bottom w:val="single" w:sz="6" w:space="5" w:color="auto"/>
      </w:pBdr>
      <w:tabs>
        <w:tab w:val="left" w:pos="709"/>
      </w:tabs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</w:pP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Subject ID: </w:t>
    </w:r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</w:t>
    </w:r>
    <w:proofErr w:type="spellStart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sample.subject_ID</w:t>
    </w:r>
    <w:proofErr w:type="spellEnd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}}</w:t>
    </w:r>
    <w:r w:rsidRPr="00D7741A">
      <w:rPr>
        <w:rFonts w:ascii="思源黑体 CN Bold" w:eastAsia="思源黑体 CN Bold" w:hAnsi="思源黑体 CN Bold" w:hint="eastAsia"/>
        <w:color w:val="808080" w:themeColor="background1" w:themeShade="80"/>
        <w:sz w:val="15"/>
        <w:szCs w:val="15"/>
      </w:rPr>
      <w:t xml:space="preserve">                 Sample ID: </w:t>
    </w:r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{{</w:t>
    </w:r>
    <w:proofErr w:type="spellStart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sample.specimen_parent_id</w:t>
    </w:r>
    <w:proofErr w:type="spellEnd"/>
    <w:r>
      <w:rPr>
        <w:rFonts w:ascii="思源黑体 CN Bold" w:eastAsia="思源黑体 CN Bold" w:hAnsi="思源黑体 CN Bold"/>
        <w:color w:val="808080" w:themeColor="background1" w:themeShade="80"/>
        <w:sz w:val="15"/>
        <w:szCs w:val="15"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071" w14:textId="3877ACA3" w:rsidR="004B2143" w:rsidRDefault="00B33223" w:rsidP="00BD0024">
    <w:pPr>
      <w:pStyle w:val="a8"/>
      <w:pBdr>
        <w:bottom w:val="single" w:sz="6" w:space="15" w:color="auto"/>
      </w:pBdr>
      <w:jc w:val="both"/>
      <w:rPr>
        <w:rFonts w:hint="eastAsia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6666F6D" wp14:editId="3EA389CB">
          <wp:simplePos x="0" y="0"/>
          <wp:positionH relativeFrom="margin">
            <wp:posOffset>20549</wp:posOffset>
          </wp:positionH>
          <wp:positionV relativeFrom="paragraph">
            <wp:posOffset>-87680</wp:posOffset>
          </wp:positionV>
          <wp:extent cx="1599565" cy="546100"/>
          <wp:effectExtent l="0" t="0" r="635" b="6985"/>
          <wp:wrapNone/>
          <wp:docPr id="18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956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3731306" w14:textId="77777777" w:rsidR="00F41B61" w:rsidRDefault="00F41B61" w:rsidP="00C25FD5">
    <w:pPr>
      <w:pStyle w:val="a8"/>
      <w:pBdr>
        <w:bottom w:val="single" w:sz="6" w:space="15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3F3C"/>
    <w:multiLevelType w:val="multilevel"/>
    <w:tmpl w:val="30183F3C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5A3B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19931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M3NDQyMzlmNDhkNTA4MTc5MGQxNzNmZTgxZTFkYmYifQ=="/>
  </w:docVars>
  <w:rsids>
    <w:rsidRoot w:val="00167D06"/>
    <w:rsid w:val="00044B98"/>
    <w:rsid w:val="000531E6"/>
    <w:rsid w:val="00060561"/>
    <w:rsid w:val="0006497C"/>
    <w:rsid w:val="000656F6"/>
    <w:rsid w:val="0008743E"/>
    <w:rsid w:val="00101CD7"/>
    <w:rsid w:val="0010326E"/>
    <w:rsid w:val="00142097"/>
    <w:rsid w:val="00163791"/>
    <w:rsid w:val="00167D06"/>
    <w:rsid w:val="00180686"/>
    <w:rsid w:val="00186A63"/>
    <w:rsid w:val="00191514"/>
    <w:rsid w:val="001A2C2A"/>
    <w:rsid w:val="001A2FC6"/>
    <w:rsid w:val="001A51B3"/>
    <w:rsid w:val="001A5B2D"/>
    <w:rsid w:val="001C1539"/>
    <w:rsid w:val="001D0A61"/>
    <w:rsid w:val="00205EA1"/>
    <w:rsid w:val="0025142E"/>
    <w:rsid w:val="00255F21"/>
    <w:rsid w:val="0027367D"/>
    <w:rsid w:val="00282CED"/>
    <w:rsid w:val="00286D40"/>
    <w:rsid w:val="002C5C0F"/>
    <w:rsid w:val="0030168E"/>
    <w:rsid w:val="00305A13"/>
    <w:rsid w:val="003078BB"/>
    <w:rsid w:val="00344689"/>
    <w:rsid w:val="00386840"/>
    <w:rsid w:val="003872DD"/>
    <w:rsid w:val="003A27EB"/>
    <w:rsid w:val="003B2F02"/>
    <w:rsid w:val="003F2103"/>
    <w:rsid w:val="00440844"/>
    <w:rsid w:val="0044624F"/>
    <w:rsid w:val="0049170D"/>
    <w:rsid w:val="004B2143"/>
    <w:rsid w:val="004B7D89"/>
    <w:rsid w:val="004E2F5F"/>
    <w:rsid w:val="0050763C"/>
    <w:rsid w:val="00545A95"/>
    <w:rsid w:val="00593B5F"/>
    <w:rsid w:val="005B0907"/>
    <w:rsid w:val="005C44D8"/>
    <w:rsid w:val="005D570D"/>
    <w:rsid w:val="005E182E"/>
    <w:rsid w:val="00621D83"/>
    <w:rsid w:val="006434F7"/>
    <w:rsid w:val="006523F1"/>
    <w:rsid w:val="00674753"/>
    <w:rsid w:val="00682B56"/>
    <w:rsid w:val="00683C9B"/>
    <w:rsid w:val="0068529B"/>
    <w:rsid w:val="006865CB"/>
    <w:rsid w:val="006A3F42"/>
    <w:rsid w:val="006D6D04"/>
    <w:rsid w:val="006E2324"/>
    <w:rsid w:val="006E41D3"/>
    <w:rsid w:val="006F0B92"/>
    <w:rsid w:val="0071029A"/>
    <w:rsid w:val="007167F9"/>
    <w:rsid w:val="00736FC5"/>
    <w:rsid w:val="00737FEC"/>
    <w:rsid w:val="007533FB"/>
    <w:rsid w:val="00783E06"/>
    <w:rsid w:val="0078747A"/>
    <w:rsid w:val="0079543F"/>
    <w:rsid w:val="007A449C"/>
    <w:rsid w:val="007B45F7"/>
    <w:rsid w:val="007B56C4"/>
    <w:rsid w:val="007B7348"/>
    <w:rsid w:val="00815932"/>
    <w:rsid w:val="00834237"/>
    <w:rsid w:val="00870982"/>
    <w:rsid w:val="00881F6A"/>
    <w:rsid w:val="008A04A4"/>
    <w:rsid w:val="008F0CCF"/>
    <w:rsid w:val="009133A9"/>
    <w:rsid w:val="00940E03"/>
    <w:rsid w:val="00973088"/>
    <w:rsid w:val="00974F82"/>
    <w:rsid w:val="0098148E"/>
    <w:rsid w:val="009A6639"/>
    <w:rsid w:val="009A6C87"/>
    <w:rsid w:val="009C4855"/>
    <w:rsid w:val="00A045CF"/>
    <w:rsid w:val="00A30FA3"/>
    <w:rsid w:val="00A55F09"/>
    <w:rsid w:val="00A75529"/>
    <w:rsid w:val="00A92907"/>
    <w:rsid w:val="00AB5E61"/>
    <w:rsid w:val="00B1231A"/>
    <w:rsid w:val="00B20D22"/>
    <w:rsid w:val="00B21873"/>
    <w:rsid w:val="00B33223"/>
    <w:rsid w:val="00B359EA"/>
    <w:rsid w:val="00B67C71"/>
    <w:rsid w:val="00B73608"/>
    <w:rsid w:val="00BC64C6"/>
    <w:rsid w:val="00BD0024"/>
    <w:rsid w:val="00BF0DD5"/>
    <w:rsid w:val="00C12557"/>
    <w:rsid w:val="00C1734C"/>
    <w:rsid w:val="00C208CC"/>
    <w:rsid w:val="00C25FD5"/>
    <w:rsid w:val="00C66EED"/>
    <w:rsid w:val="00C70F5F"/>
    <w:rsid w:val="00C873A5"/>
    <w:rsid w:val="00CA33CD"/>
    <w:rsid w:val="00CE3129"/>
    <w:rsid w:val="00D04750"/>
    <w:rsid w:val="00D40E14"/>
    <w:rsid w:val="00D7741A"/>
    <w:rsid w:val="00D917A6"/>
    <w:rsid w:val="00DA2E7B"/>
    <w:rsid w:val="00DB77A8"/>
    <w:rsid w:val="00DD4559"/>
    <w:rsid w:val="00DE56E7"/>
    <w:rsid w:val="00DF7BBF"/>
    <w:rsid w:val="00E248DB"/>
    <w:rsid w:val="00E5477D"/>
    <w:rsid w:val="00E54DEB"/>
    <w:rsid w:val="00E754F9"/>
    <w:rsid w:val="00E83B82"/>
    <w:rsid w:val="00E915E2"/>
    <w:rsid w:val="00EC444E"/>
    <w:rsid w:val="00F265C5"/>
    <w:rsid w:val="00F34105"/>
    <w:rsid w:val="00F41B61"/>
    <w:rsid w:val="00F91302"/>
    <w:rsid w:val="00F94861"/>
    <w:rsid w:val="00F970CB"/>
    <w:rsid w:val="00FB269A"/>
    <w:rsid w:val="00FE594A"/>
    <w:rsid w:val="00FF0AEF"/>
    <w:rsid w:val="6A48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445581"/>
  <w15:docId w15:val="{55A9A239-D65D-40C7-AA6A-1BEA94D1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"/>
    <w:qFormat/>
    <w:pPr>
      <w:jc w:val="left"/>
    </w:pPr>
    <w:rPr>
      <w:szCs w:val="22"/>
    </w:rPr>
  </w:style>
  <w:style w:type="paragraph" w:styleId="a4">
    <w:name w:val="Balloon Text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  <w:szCs w:val="24"/>
    </w:rPr>
  </w:style>
  <w:style w:type="table" w:styleId="ae">
    <w:name w:val="Table Grid"/>
    <w:aliases w:val="BPTM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uiPriority w:val="99"/>
    <w:semiHidden/>
    <w:unhideWhenUsed/>
    <w:qFormat/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table" w:customStyle="1" w:styleId="3">
    <w:name w:val="网格型3"/>
    <w:basedOn w:val="a1"/>
    <w:uiPriority w:val="39"/>
    <w:qFormat/>
    <w:rPr>
      <w:rFonts w:ascii="Times New Roman" w:eastAsia="宋体" w:hAnsi="Times New Roman" w:cs="Times New Roman"/>
    </w:rPr>
    <w:tblPr/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11">
    <w:name w:val="网格表 1 浅色 - 着色 11"/>
    <w:basedOn w:val="a1"/>
    <w:uiPriority w:val="46"/>
    <w:qFormat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11">
    <w:name w:val="网格表 2 - 着色 11"/>
    <w:basedOn w:val="a1"/>
    <w:uiPriority w:val="47"/>
    <w:tblPr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2-21">
    <w:name w:val="网格表 2 - 着色 21"/>
    <w:basedOn w:val="a1"/>
    <w:uiPriority w:val="47"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1-61">
    <w:name w:val="网格表 1 浅色 - 着色 61"/>
    <w:basedOn w:val="a1"/>
    <w:uiPriority w:val="46"/>
    <w:qFormat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11">
    <w:name w:val="网格表 5 深色 - 着色 11"/>
    <w:basedOn w:val="a1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0">
    <w:name w:val="网格型1"/>
    <w:basedOn w:val="a1"/>
    <w:uiPriority w:val="39"/>
    <w:unhideWhenUsed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character" w:customStyle="1" w:styleId="1">
    <w:name w:val="批注文字 字符1"/>
    <w:link w:val="a3"/>
    <w:rPr>
      <w:szCs w:val="22"/>
    </w:rPr>
  </w:style>
  <w:style w:type="character" w:customStyle="1" w:styleId="af1">
    <w:name w:val="批注文字 字符"/>
    <w:basedOn w:val="a0"/>
    <w:uiPriority w:val="99"/>
    <w:semiHidden/>
    <w:qFormat/>
  </w:style>
  <w:style w:type="paragraph" w:styleId="af2">
    <w:name w:val="List Paragraph"/>
    <w:basedOn w:val="a"/>
    <w:link w:val="af3"/>
    <w:uiPriority w:val="34"/>
    <w:qFormat/>
    <w:pPr>
      <w:ind w:firstLineChars="200" w:firstLine="420"/>
    </w:pPr>
  </w:style>
  <w:style w:type="character" w:customStyle="1" w:styleId="ad">
    <w:name w:val="批注主题 字符"/>
    <w:basedOn w:val="1"/>
    <w:link w:val="ac"/>
    <w:uiPriority w:val="99"/>
    <w:semiHidden/>
    <w:qFormat/>
    <w:rPr>
      <w:b/>
      <w:bCs/>
      <w:szCs w:val="22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f3">
    <w:name w:val="列表段落 字符"/>
    <w:basedOn w:val="a0"/>
    <w:link w:val="af2"/>
    <w:uiPriority w:val="34"/>
    <w:qFormat/>
  </w:style>
  <w:style w:type="paragraph" w:styleId="af4">
    <w:name w:val="Revision"/>
    <w:hidden/>
    <w:uiPriority w:val="99"/>
    <w:unhideWhenUsed/>
    <w:rsid w:val="007B56C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4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AA7E6F-0429-49E1-B0C6-FAED2B9A7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1045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杜若</dc:creator>
  <cp:lastModifiedBy>嵇梦晨</cp:lastModifiedBy>
  <cp:revision>29</cp:revision>
  <cp:lastPrinted>2022-06-20T08:54:00Z</cp:lastPrinted>
  <dcterms:created xsi:type="dcterms:W3CDTF">2025-09-11T03:27:00Z</dcterms:created>
  <dcterms:modified xsi:type="dcterms:W3CDTF">2026-01-29T07:49:00Z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714FDF7F1DB84D6F9E0CEFCC47BC6F3C_12</vt:lpwstr>
  </property>
</Properties>
</file>