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A9A943F" w14:textId="57E4053D" w:rsidR="005F7B00" w:rsidRDefault="0093454D">
      <w:pPr>
        <w:pStyle w:val="aa"/>
        <w:rPr>
          <w:rFonts w:ascii="思源黑体 CN Bold" w:eastAsia="思源黑体 CN Bold" w:hAnsi="思源黑体 CN Bold" w:cs="思源黑体 CN Bold"/>
          <w:color w:val="00653B"/>
          <w:sz w:val="72"/>
          <w:szCs w:val="72"/>
        </w:rPr>
      </w:pPr>
      <w:bookmarkStart w:id="0" w:name="_Hlk41293368"/>
      <w:r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血液</w:t>
      </w:r>
      <w:r w:rsidR="00902839">
        <w:rPr>
          <w:rFonts w:ascii="思源黑体 CN Bold" w:eastAsia="思源黑体 CN Bold" w:hAnsi="思源黑体 CN Bold" w:cs="思源黑体 CN Bold" w:hint="eastAsia"/>
          <w:color w:val="00653B"/>
          <w:sz w:val="72"/>
          <w:szCs w:val="72"/>
        </w:rPr>
        <w:t>检测报告</w:t>
      </w:r>
    </w:p>
    <w:p w14:paraId="188D9B91" w14:textId="48670F54" w:rsidR="005F7B00" w:rsidRDefault="00902839" w:rsidP="005F5F21">
      <w:pPr>
        <w:spacing w:line="400" w:lineRule="exact"/>
        <w:jc w:val="center"/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方案编号：</w:t>
      </w:r>
      <w:bookmarkStart w:id="1" w:name="OLE_LINK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HS-20117-101</w:t>
      </w:r>
      <w:bookmarkEnd w:id="1"/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 xml:space="preserve">      项目编号：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XW</w:t>
      </w:r>
      <w:r>
        <w:rPr>
          <w:rFonts w:ascii="思源黑体 CN Bold" w:eastAsia="思源黑体 CN Bold" w:hAnsi="思源黑体 CN Bold" w:cs="思源黑体 CN Bold" w:hint="eastAsia"/>
          <w:b/>
          <w:color w:val="000000" w:themeColor="text1"/>
          <w:szCs w:val="21"/>
        </w:rPr>
        <w:t>4202</w:t>
      </w:r>
    </w:p>
    <w:p w14:paraId="73FF6F77" w14:textId="33CC6AF2" w:rsidR="00B574E4" w:rsidRPr="00B574E4" w:rsidRDefault="00902839" w:rsidP="00B574E4">
      <w:pPr>
        <w:spacing w:beforeLines="100" w:before="312" w:line="480" w:lineRule="auto"/>
        <w:rPr>
          <w:rFonts w:ascii="思源黑体 CN Bold" w:eastAsia="思源黑体 CN Bold" w:hAnsi="思源黑体 CN Bold" w:cs="思源黑体 CN Bold"/>
          <w:b/>
          <w:color w:val="00653B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noProof/>
          <w:color w:val="345C32"/>
        </w:rPr>
        <w:drawing>
          <wp:anchor distT="0" distB="0" distL="114300" distR="114300" simplePos="0" relativeHeight="251660288" behindDoc="0" locked="0" layoutInCell="1" allowOverlap="1" wp14:anchorId="107711FA" wp14:editId="10ECAD8B">
            <wp:simplePos x="0" y="0"/>
            <wp:positionH relativeFrom="margin">
              <wp:posOffset>358</wp:posOffset>
            </wp:positionH>
            <wp:positionV relativeFrom="paragraph">
              <wp:posOffset>239791</wp:posOffset>
            </wp:positionV>
            <wp:extent cx="438150" cy="405765"/>
            <wp:effectExtent l="0" t="0" r="0" b="0"/>
            <wp:wrapNone/>
            <wp:docPr id="259" name="图片 99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99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思源黑体 CN Bold" w:eastAsia="思源黑体 CN Bold" w:hAnsi="思源黑体 CN Bold" w:cs="思源黑体 CN Bold" w:hint="eastAsia"/>
          <w:b/>
          <w:color w:val="345C32"/>
          <w:sz w:val="28"/>
          <w:szCs w:val="28"/>
        </w:rPr>
        <w:t xml:space="preserve">     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 xml:space="preserve">送检信息 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3"/>
        <w:gridCol w:w="4763"/>
      </w:tblGrid>
      <w:tr w:rsidR="005F7B00" w14:paraId="7531C833" w14:textId="77777777" w:rsidTr="004B095A">
        <w:tc>
          <w:tcPr>
            <w:tcW w:w="9526" w:type="dxa"/>
            <w:gridSpan w:val="2"/>
            <w:shd w:val="clear" w:color="auto" w:fill="00653B"/>
            <w:vAlign w:val="center"/>
          </w:tcPr>
          <w:p w14:paraId="65FEA5F6" w14:textId="52069F1A" w:rsidR="005F7B00" w:rsidRDefault="00902839" w:rsidP="00B574E4">
            <w:pPr>
              <w:spacing w:line="480" w:lineRule="auto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受试者信息 </w:t>
            </w:r>
          </w:p>
        </w:tc>
      </w:tr>
      <w:tr w:rsidR="005F7B00" w14:paraId="7AFE5EDF" w14:textId="77777777" w:rsidTr="004B095A">
        <w:tc>
          <w:tcPr>
            <w:tcW w:w="9526" w:type="dxa"/>
            <w:gridSpan w:val="2"/>
            <w:vAlign w:val="center"/>
          </w:tcPr>
          <w:p w14:paraId="11DA33B5" w14:textId="19DB6076" w:rsidR="005F7B00" w:rsidRPr="009B124E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中心名称: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{{sample.site_name}}</w:t>
            </w:r>
          </w:p>
        </w:tc>
      </w:tr>
      <w:tr w:rsidR="005F7B00" w14:paraId="62BF8352" w14:textId="77777777" w:rsidTr="004B095A">
        <w:tc>
          <w:tcPr>
            <w:tcW w:w="4763" w:type="dxa"/>
            <w:vAlign w:val="center"/>
          </w:tcPr>
          <w:p w14:paraId="0B8A9317" w14:textId="0A77B9FC" w:rsidR="005F7B00" w:rsidRPr="009B124E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受试者筛选号: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{{sample.subject_ID}}</w:t>
            </w:r>
          </w:p>
        </w:tc>
        <w:tc>
          <w:tcPr>
            <w:tcW w:w="4763" w:type="dxa"/>
            <w:vAlign w:val="center"/>
          </w:tcPr>
          <w:p w14:paraId="5E39996B" w14:textId="2E269DF0" w:rsidR="005F7B00" w:rsidRPr="009B124E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疾病类型: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{{sample.primary_disease}}</w:t>
            </w:r>
          </w:p>
        </w:tc>
      </w:tr>
      <w:tr w:rsidR="005F7B00" w14:paraId="0BA75196" w14:textId="77777777" w:rsidTr="004B095A">
        <w:tc>
          <w:tcPr>
            <w:tcW w:w="4763" w:type="dxa"/>
            <w:vAlign w:val="center"/>
          </w:tcPr>
          <w:p w14:paraId="180D0FED" w14:textId="77777777" w:rsidR="009B124E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{%p if sample.gender==”男”%}</w:t>
            </w:r>
          </w:p>
          <w:p w14:paraId="4828C88B" w14:textId="68A069E0" w:rsidR="009B124E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 xml:space="preserve">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男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0"/>
                <w:szCs w:val="10"/>
              </w:rPr>
              <w:t xml:space="preserve">   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女</w:t>
            </w:r>
          </w:p>
          <w:p w14:paraId="5FA26758" w14:textId="77777777" w:rsidR="009B124E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%p else%}</w:t>
            </w:r>
          </w:p>
          <w:p w14:paraId="7463758E" w14:textId="77777777" w:rsidR="009B124E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性    别: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 xml:space="preserve">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A3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男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color w:val="A6A6A6"/>
                <w:sz w:val="10"/>
                <w:szCs w:val="10"/>
              </w:rPr>
              <w:t xml:space="preserve">      </w:t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sym w:font="Wingdings 2" w:char="F052"/>
            </w:r>
            <w:r w:rsidRPr="009B124E">
              <w:rPr>
                <w:rFonts w:ascii="思源黑体 CN Bold" w:eastAsia="思源黑体 CN Bold" w:hAnsi="思源黑体 CN Bold" w:cs="思源黑体 CN Bold" w:hint="eastAsia"/>
                <w:b/>
                <w:kern w:val="0"/>
                <w:sz w:val="24"/>
                <w:szCs w:val="24"/>
              </w:rPr>
              <w:t>女</w:t>
            </w:r>
          </w:p>
          <w:p w14:paraId="681DDEBE" w14:textId="26A1B994" w:rsidR="005F7B00" w:rsidRPr="009B124E" w:rsidRDefault="009B124E" w:rsidP="004B095A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 w:val="22"/>
                <w:szCs w:val="24"/>
              </w:rPr>
              <w:t>{</w:t>
            </w:r>
            <w:r w:rsidRPr="009B124E"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  <w:t>%p endif%}</w:t>
            </w:r>
          </w:p>
        </w:tc>
        <w:tc>
          <w:tcPr>
            <w:tcW w:w="4763" w:type="dxa"/>
            <w:vAlign w:val="center"/>
          </w:tcPr>
          <w:p w14:paraId="5CF705D3" w14:textId="1A85CC2B" w:rsidR="005F7B00" w:rsidRPr="009B124E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出生年份</w:t>
            </w:r>
            <w:r w:rsidR="008D1002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{{sample.birthday }}</w:t>
            </w:r>
          </w:p>
        </w:tc>
      </w:tr>
      <w:tr w:rsidR="005F7B00" w14:paraId="4E25F2FF" w14:textId="77777777" w:rsidTr="004B095A">
        <w:tc>
          <w:tcPr>
            <w:tcW w:w="9526" w:type="dxa"/>
            <w:gridSpan w:val="2"/>
            <w:tcBorders>
              <w:top w:val="single" w:sz="4" w:space="0" w:color="2A411B"/>
              <w:left w:val="single" w:sz="4" w:space="0" w:color="2A411B"/>
              <w:bottom w:val="single" w:sz="4" w:space="0" w:color="2A411B"/>
              <w:right w:val="single" w:sz="4" w:space="0" w:color="2A411B"/>
            </w:tcBorders>
            <w:shd w:val="clear" w:color="auto" w:fill="00653B"/>
            <w:vAlign w:val="center"/>
          </w:tcPr>
          <w:p w14:paraId="2CF1AA7B" w14:textId="2078823D" w:rsidR="005F7B00" w:rsidRDefault="00902839">
            <w:pPr>
              <w:spacing w:line="500" w:lineRule="exact"/>
              <w:jc w:val="left"/>
              <w:rPr>
                <w:rFonts w:ascii="思源黑体 CN Bold" w:eastAsia="思源黑体 CN Bold" w:hAnsi="思源黑体 CN Bold" w:cs="思源黑体 CN Bold"/>
                <w:b/>
                <w:color w:val="FFFFFF"/>
                <w:sz w:val="28"/>
                <w:szCs w:val="32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sz w:val="28"/>
                <w:szCs w:val="32"/>
              </w:rPr>
              <w:t xml:space="preserve">样本信息 </w:t>
            </w:r>
          </w:p>
        </w:tc>
      </w:tr>
      <w:tr w:rsidR="005F7B00" w14:paraId="7DFBC08C" w14:textId="77777777" w:rsidTr="004B095A">
        <w:tc>
          <w:tcPr>
            <w:tcW w:w="4763" w:type="dxa"/>
            <w:vAlign w:val="center"/>
          </w:tcPr>
          <w:p w14:paraId="20E7F0F6" w14:textId="19F64825" w:rsidR="005F7B00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样本编码</w:t>
            </w:r>
            <w:r w:rsidR="008D1002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</w:t>
            </w:r>
            <w:r w:rsidR="009B124E" w:rsidRPr="00277C5A">
              <w:rPr>
                <w:rFonts w:ascii="思源黑体 CN Bold" w:eastAsia="思源黑体 CN Bold" w:hAnsi="思源黑体 CN Bold" w:cs="思源黑体 CN Bold"/>
                <w:b/>
                <w:szCs w:val="21"/>
              </w:rPr>
              <w:t>specimen_parent_id</w:t>
            </w:r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}}</w:t>
            </w:r>
          </w:p>
        </w:tc>
        <w:tc>
          <w:tcPr>
            <w:tcW w:w="4763" w:type="dxa"/>
            <w:vAlign w:val="center"/>
          </w:tcPr>
          <w:p w14:paraId="7D13DC6A" w14:textId="183A619A" w:rsidR="005F7B00" w:rsidRDefault="00902839" w:rsidP="004B095A">
            <w:pPr>
              <w:jc w:val="lef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访视周期</w:t>
            </w:r>
            <w:r w:rsidR="008D1002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9B124E">
              <w:rPr>
                <w:rFonts w:ascii="思源黑体 CN Bold" w:eastAsia="思源黑体 CN Bold" w:hAnsi="思源黑体 CN Bold" w:cs="思源黑体 CN Bold"/>
                <w:b/>
              </w:rPr>
              <w:t>{{sample.visit_name}}</w:t>
            </w:r>
          </w:p>
        </w:tc>
      </w:tr>
      <w:tr w:rsidR="005F7B00" w14:paraId="5AD0F27C" w14:textId="77777777" w:rsidTr="004B095A">
        <w:tc>
          <w:tcPr>
            <w:tcW w:w="4763" w:type="dxa"/>
            <w:vAlign w:val="center"/>
          </w:tcPr>
          <w:p w14:paraId="3E16A662" w14:textId="403445E1" w:rsidR="005F7B00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样本类型: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</w:t>
            </w:r>
            <w:r w:rsidR="009B124E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s</w:t>
            </w:r>
            <w:r w:rsidR="009B124E">
              <w:rPr>
                <w:rFonts w:ascii="思源黑体 CN Bold" w:eastAsia="思源黑体 CN Bold" w:hAnsi="思源黑体 CN Bold" w:cs="思源黑体 CN Bold"/>
                <w:b/>
                <w:szCs w:val="21"/>
              </w:rPr>
              <w:t>ample.specimen_type}}</w:t>
            </w:r>
          </w:p>
        </w:tc>
        <w:tc>
          <w:tcPr>
            <w:tcW w:w="4763" w:type="dxa"/>
            <w:vAlign w:val="center"/>
          </w:tcPr>
          <w:p w14:paraId="05F9CA42" w14:textId="12BF003A" w:rsidR="005F7B00" w:rsidRDefault="00902839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采集日期: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{{sample.blood_collection_date}}</w:t>
            </w:r>
          </w:p>
        </w:tc>
      </w:tr>
      <w:tr w:rsidR="005F7B00" w14:paraId="37079802" w14:textId="77777777" w:rsidTr="004B095A">
        <w:tc>
          <w:tcPr>
            <w:tcW w:w="4763" w:type="dxa"/>
            <w:vAlign w:val="center"/>
          </w:tcPr>
          <w:p w14:paraId="1CF354D8" w14:textId="48040FD2" w:rsidR="005F7B00" w:rsidRDefault="005F5F21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接收日期</w:t>
            </w:r>
            <w:r w:rsidR="0090283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9B124E">
              <w:t xml:space="preserve"> </w:t>
            </w:r>
            <w:r w:rsidR="009B124E" w:rsidRPr="00141F87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{{sample.blood_date_received}}</w:t>
            </w:r>
          </w:p>
        </w:tc>
        <w:tc>
          <w:tcPr>
            <w:tcW w:w="4763" w:type="dxa"/>
            <w:vAlign w:val="center"/>
          </w:tcPr>
          <w:p w14:paraId="3E0A951F" w14:textId="44787C26" w:rsidR="005F7B00" w:rsidRDefault="005F5F21" w:rsidP="004B095A">
            <w:pPr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报告日期</w:t>
            </w:r>
            <w:r w:rsidR="008D1002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:</w:t>
            </w:r>
            <w:r w:rsidR="008D1002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="009B124E" w:rsidRPr="00390488">
              <w:rPr>
                <w:rFonts w:ascii="思源黑体 CN Bold" w:eastAsia="思源黑体 CN Bold" w:hAnsi="思源黑体 CN Bold" w:cs="思源黑体 CN Bold"/>
                <w:b/>
                <w:szCs w:val="21"/>
              </w:rPr>
              <w:t>{{sample.report_date}}</w:t>
            </w:r>
          </w:p>
        </w:tc>
      </w:tr>
      <w:bookmarkEnd w:id="0"/>
    </w:tbl>
    <w:p w14:paraId="27A3D636" w14:textId="31A78C16" w:rsidR="005F7B00" w:rsidRPr="00B574E4" w:rsidRDefault="00902839" w:rsidP="00B574E4">
      <w:pPr>
        <w:snapToGrid w:val="0"/>
        <w:ind w:leftChars="450" w:left="945"/>
        <w:rPr>
          <w:rFonts w:ascii="思源黑体 CN Bold" w:eastAsia="思源黑体 CN Bold" w:hAnsi="思源黑体 CN Bold" w:cs="思源黑体 CN Bold"/>
          <w:color w:val="3C6243"/>
          <w:kern w:val="0"/>
          <w:sz w:val="44"/>
          <w:szCs w:val="44"/>
        </w:rPr>
      </w:pPr>
      <w:r>
        <w:rPr>
          <w:rFonts w:ascii="思源黑体 CN Bold" w:eastAsia="思源黑体 CN Bold" w:hAnsi="思源黑体 CN Bold" w:cs="思源黑体 CN Bold" w:hint="eastAsia"/>
          <w:sz w:val="30"/>
          <w:szCs w:val="30"/>
        </w:rPr>
        <w:br w:type="page"/>
      </w:r>
      <w:bookmarkStart w:id="2" w:name="_Hlk40454679"/>
      <w:bookmarkStart w:id="3" w:name="_Hlk40454761"/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1312" behindDoc="0" locked="0" layoutInCell="1" allowOverlap="1" wp14:anchorId="0BF98182" wp14:editId="7DEA0B53">
            <wp:simplePos x="0" y="0"/>
            <wp:positionH relativeFrom="column">
              <wp:posOffset>76200</wp:posOffset>
            </wp:positionH>
            <wp:positionV relativeFrom="paragraph">
              <wp:posOffset>26035</wp:posOffset>
            </wp:positionV>
            <wp:extent cx="438150" cy="405765"/>
            <wp:effectExtent l="0" t="0" r="0" b="0"/>
            <wp:wrapNone/>
            <wp:docPr id="262" name="图片 232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图片 232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color w:val="00653B"/>
          <w:kern w:val="0"/>
          <w:sz w:val="18"/>
          <w:szCs w:val="18"/>
        </w:rPr>
        <w:t xml:space="preserve"> 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检测结果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  <w:bookmarkEnd w:id="2"/>
    </w:p>
    <w:p w14:paraId="4FE6DCF9" w14:textId="23698B8E" w:rsidR="005F7B00" w:rsidRPr="00CC405F" w:rsidRDefault="00902839" w:rsidP="00CC405F">
      <w:pPr>
        <w:pStyle w:val="af7"/>
        <w:numPr>
          <w:ilvl w:val="0"/>
          <w:numId w:val="1"/>
        </w:numPr>
        <w:spacing w:line="480" w:lineRule="auto"/>
        <w:ind w:left="0" w:firstLineChars="0"/>
        <w:rPr>
          <w:rFonts w:ascii="思源黑体 CN Bold" w:eastAsia="思源黑体 CN Bold" w:hAnsi="思源黑体 CN Bold" w:cs="思源黑体 CN Bold"/>
          <w:bCs/>
          <w:color w:val="00653B"/>
          <w:sz w:val="28"/>
          <w:szCs w:val="28"/>
        </w:rPr>
      </w:pPr>
      <w:r w:rsidRPr="003E7638">
        <w:rPr>
          <w:rFonts w:ascii="思源黑体 CN Bold" w:eastAsia="思源黑体 CN Bold" w:hAnsi="思源黑体 CN Bold" w:cs="思源黑体 CN Bold" w:hint="eastAsia"/>
          <w:color w:val="00653B"/>
          <w:sz w:val="28"/>
          <w:szCs w:val="28"/>
        </w:rPr>
        <w:t>基因突变检测结果</w:t>
      </w:r>
      <w:bookmarkEnd w:id="3"/>
    </w:p>
    <w:tbl>
      <w:tblPr>
        <w:tblpPr w:leftFromText="180" w:rightFromText="180" w:vertAnchor="text" w:tblpXSpec="center" w:tblpY="1"/>
        <w:tblOverlap w:val="never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1847"/>
        <w:gridCol w:w="1413"/>
        <w:gridCol w:w="1848"/>
      </w:tblGrid>
      <w:tr w:rsidR="00CC405F" w14:paraId="7DA10670" w14:textId="77777777" w:rsidTr="004B095A">
        <w:tc>
          <w:tcPr>
            <w:tcW w:w="1271" w:type="dxa"/>
            <w:tcBorders>
              <w:bottom w:val="single" w:sz="4" w:space="0" w:color="auto"/>
            </w:tcBorders>
            <w:shd w:val="clear" w:color="auto" w:fill="00653B"/>
            <w:noWrap/>
            <w:vAlign w:val="center"/>
          </w:tcPr>
          <w:p w14:paraId="2E367898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基因名称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7ABD17F0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转录本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434C3F49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外显子</w:t>
            </w:r>
            <w:r w:rsidRPr="003E7638"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  <w:t>/内含子</w:t>
            </w:r>
          </w:p>
        </w:tc>
        <w:tc>
          <w:tcPr>
            <w:tcW w:w="1847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5F2498FA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碱基变化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1A0D9746" w14:textId="77777777" w:rsidR="00CC405F" w:rsidRPr="003E7638" w:rsidRDefault="00CC405F" w:rsidP="004B095A">
            <w:pPr>
              <w:jc w:val="center"/>
              <w:rPr>
                <w:rFonts w:ascii="思源黑体 CN Bold" w:eastAsia="思源黑体 CN Bold" w:hAnsi="思源黑体 CN Bold" w:cs="思源黑体 CN Bold"/>
                <w:b/>
                <w:color w:val="FFFFFF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氨基酸变化</w:t>
            </w:r>
          </w:p>
        </w:tc>
        <w:tc>
          <w:tcPr>
            <w:tcW w:w="1848" w:type="dxa"/>
            <w:tcBorders>
              <w:bottom w:val="single" w:sz="4" w:space="0" w:color="auto"/>
            </w:tcBorders>
            <w:shd w:val="clear" w:color="auto" w:fill="00653B"/>
            <w:vAlign w:val="center"/>
          </w:tcPr>
          <w:p w14:paraId="0B134740" w14:textId="0BEEB217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Cs w:val="21"/>
              </w:rPr>
            </w:pPr>
            <w:r w:rsidRPr="003E7638">
              <w:rPr>
                <w:rFonts w:ascii="思源黑体 CN Bold" w:eastAsia="思源黑体 CN Bold" w:hAnsi="思源黑体 CN Bold" w:cs="思源黑体 CN Bold" w:hint="eastAsia"/>
                <w:b/>
                <w:color w:val="FFFFFF"/>
                <w:szCs w:val="21"/>
              </w:rPr>
              <w:t>突变丰度/拷贝数</w:t>
            </w:r>
          </w:p>
        </w:tc>
      </w:tr>
      <w:tr w:rsidR="00CC405F" w14:paraId="452A152A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C8FD6A3" w14:textId="30B232DB" w:rsidR="00CC405F" w:rsidRPr="004B095A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4B095A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if qc.dna_data_qc and qc.dna_data_qc.final != “F”%}</w:t>
            </w:r>
          </w:p>
        </w:tc>
      </w:tr>
      <w:tr w:rsidR="00CC405F" w14:paraId="71373F37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3421012F" w14:textId="3F55CA15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if (var.var_somatic.level_I + var.var_somatic.level_II + var.var_somatic.level_onco_nodrug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)|filter_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C405F" w14:paraId="0CE8CDB1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3902BB0" w14:textId="59366F41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for a in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(var.var_somatic.level_I + var.var_somatic.level_II + var.var_somatic.level_onco_nodrug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+ </w:t>
            </w: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var.var_somatic.level_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III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)|filter_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egfr</w:t>
            </w:r>
            <w:r w:rsidRPr="00E9136C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C405F" w14:paraId="4D1C2405" w14:textId="77777777" w:rsidTr="004B095A">
        <w:tc>
          <w:tcPr>
            <w:tcW w:w="1271" w:type="dxa"/>
            <w:shd w:val="clear" w:color="auto" w:fill="FFFFFF"/>
            <w:noWrap/>
            <w:vAlign w:val="center"/>
          </w:tcPr>
          <w:p w14:paraId="7A7ABFF3" w14:textId="251E2D3D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思源黑体 CN Normal" w:eastAsia="思源黑体 CN Normal" w:hAnsi="思源黑体 CN Normal" w:cs="思源黑体 CN Normal"/>
                <w:i/>
                <w:iCs/>
                <w:color w:val="000000" w:themeColor="text1"/>
                <w:sz w:val="18"/>
                <w:szCs w:val="18"/>
              </w:rPr>
              <w:t>GFR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222C95C" w14:textId="3D4AEAB5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 w:rsidRPr="00AD21CE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{{a.transcript_primary}}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B93A079" w14:textId="32978478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{a.gene_region}}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14:paraId="097FF177" w14:textId="79C1BFFD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{a.hgvs_c}}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0C5F1BDB" w14:textId="18EF494B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{a.hgvs_p}}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37BC47D2" w14:textId="2EDB89CE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 w:rsidRPr="001C7DD4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{{a.freq_str}}({{a.var_ss}}/{{a.depth_ss}})</w:t>
            </w:r>
          </w:p>
        </w:tc>
      </w:tr>
      <w:tr w:rsidR="00CC405F" w14:paraId="2D5DE50A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34D6BEAE" w14:textId="6B847E65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endfor%}</w:t>
            </w:r>
          </w:p>
        </w:tc>
      </w:tr>
      <w:tr w:rsidR="00CC405F" w14:paraId="44C8F2AB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12223146" w14:textId="54F1E8AB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CC405F" w14:paraId="05841914" w14:textId="77777777" w:rsidTr="004B095A">
        <w:tc>
          <w:tcPr>
            <w:tcW w:w="1271" w:type="dxa"/>
            <w:shd w:val="clear" w:color="auto" w:fill="FFFFFF"/>
            <w:noWrap/>
            <w:vAlign w:val="center"/>
          </w:tcPr>
          <w:p w14:paraId="71F9B77D" w14:textId="0002F80B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i/>
                <w:iCs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i/>
                <w:iCs/>
                <w:color w:val="000000" w:themeColor="text1"/>
                <w:sz w:val="18"/>
                <w:szCs w:val="18"/>
              </w:rPr>
              <w:t>EGFR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4013C3C" w14:textId="5B8CE373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E708D29" w14:textId="46FE9F59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7" w:type="dxa"/>
            <w:shd w:val="clear" w:color="auto" w:fill="FFFFFF"/>
            <w:vAlign w:val="center"/>
          </w:tcPr>
          <w:p w14:paraId="0EE41CB0" w14:textId="3133FABD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602D47A7" w14:textId="32270398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4422C8F4" w14:textId="1DC1BD61" w:rsidR="00CC405F" w:rsidRPr="00CC405F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/</w:t>
            </w:r>
          </w:p>
        </w:tc>
      </w:tr>
      <w:tr w:rsidR="00CC405F" w14:paraId="2F693B45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7BD181B0" w14:textId="2C2028DF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endif%}</w:t>
            </w:r>
          </w:p>
        </w:tc>
      </w:tr>
      <w:tr w:rsidR="00CC405F" w14:paraId="39E96F91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652790C3" w14:textId="3C547C4C" w:rsidR="00CC405F" w:rsidRPr="004B095A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4B095A"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{</w:t>
            </w:r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%tr else%}</w:t>
            </w:r>
          </w:p>
        </w:tc>
      </w:tr>
      <w:tr w:rsidR="00CC405F" w14:paraId="45DCF42D" w14:textId="77777777" w:rsidTr="004B095A">
        <w:tc>
          <w:tcPr>
            <w:tcW w:w="1271" w:type="dxa"/>
            <w:shd w:val="clear" w:color="auto" w:fill="FFFFFF"/>
            <w:noWrap/>
            <w:vAlign w:val="center"/>
          </w:tcPr>
          <w:p w14:paraId="34208B86" w14:textId="212C0B53" w:rsidR="00CC405F" w:rsidRPr="00616B58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F955BC2" w14:textId="31BB300B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FEE17A3" w14:textId="752ED502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847" w:type="dxa"/>
            <w:shd w:val="clear" w:color="auto" w:fill="FFFFFF"/>
            <w:vAlign w:val="center"/>
          </w:tcPr>
          <w:p w14:paraId="6C0DB336" w14:textId="20AEA4B7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413" w:type="dxa"/>
            <w:shd w:val="clear" w:color="auto" w:fill="FFFFFF"/>
            <w:vAlign w:val="center"/>
          </w:tcPr>
          <w:p w14:paraId="64A10724" w14:textId="66F1C50A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  <w:tc>
          <w:tcPr>
            <w:tcW w:w="1848" w:type="dxa"/>
            <w:shd w:val="clear" w:color="auto" w:fill="FFFFFF"/>
            <w:vAlign w:val="center"/>
          </w:tcPr>
          <w:p w14:paraId="109BD8E8" w14:textId="6420F230" w:rsidR="00CC405F" w:rsidRPr="002278D4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BFBFBF" w:themeColor="background1" w:themeShade="BF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sz w:val="18"/>
                <w:szCs w:val="18"/>
              </w:rPr>
              <w:t>N</w:t>
            </w:r>
            <w:r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/A</w:t>
            </w:r>
          </w:p>
        </w:tc>
      </w:tr>
      <w:tr w:rsidR="00CC405F" w14:paraId="1194C4A6" w14:textId="77777777" w:rsidTr="004B095A">
        <w:tc>
          <w:tcPr>
            <w:tcW w:w="9781" w:type="dxa"/>
            <w:gridSpan w:val="6"/>
            <w:shd w:val="clear" w:color="auto" w:fill="FFFFFF"/>
            <w:noWrap/>
            <w:vAlign w:val="center"/>
          </w:tcPr>
          <w:p w14:paraId="4FA53FFE" w14:textId="27963175" w:rsidR="00CC405F" w:rsidRPr="004B095A" w:rsidRDefault="00CC405F" w:rsidP="004B095A">
            <w:pPr>
              <w:widowControl/>
              <w:jc w:val="center"/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</w:pPr>
            <w:r w:rsidRPr="004B095A">
              <w:rPr>
                <w:rFonts w:ascii="思源黑体 CN Normal" w:eastAsia="思源黑体 CN Normal" w:hAnsi="思源黑体 CN Normal" w:cs="思源黑体 CN Normal"/>
                <w:color w:val="000000"/>
                <w:sz w:val="18"/>
                <w:szCs w:val="18"/>
              </w:rPr>
              <w:t>{%tr endif%}</w:t>
            </w:r>
          </w:p>
        </w:tc>
      </w:tr>
    </w:tbl>
    <w:p w14:paraId="7ECA33E9" w14:textId="6B916988" w:rsidR="00CC405F" w:rsidRPr="00CC405F" w:rsidRDefault="00CC405F" w:rsidP="00CC405F">
      <w:pPr>
        <w:snapToGrid w:val="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  <w:r>
        <w:rPr>
          <w:rFonts w:ascii="思源黑体 CN Bold" w:eastAsia="思源黑体 CN Bold" w:hAnsi="思源黑体 CN Bold" w:cs="思源黑体 CN Bold" w:hint="eastAsia"/>
          <w:color w:val="345C32"/>
          <w:sz w:val="20"/>
          <w:szCs w:val="21"/>
        </w:rPr>
        <w:t>备注：“/“表示未检出，没有相关结果输出。</w:t>
      </w:r>
    </w:p>
    <w:p w14:paraId="3DDAA330" w14:textId="436EBCE3" w:rsidR="005F7B00" w:rsidRDefault="005F7B00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A513433" w14:textId="4E9B8AE5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402C4FBA" w14:textId="7EFB78EB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105AD439" w14:textId="078C4422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B1E9363" w14:textId="4F08F7EF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61C63CB" w14:textId="2A2D1FAA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20248A16" w14:textId="34D232DA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EF5AC42" w14:textId="31DE62BA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B7E5210" w14:textId="781EF724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56FC1D48" w14:textId="20FC4114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085961A7" w14:textId="6803FEC9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7C524AEB" w14:textId="7C111AC5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73CEC15" w14:textId="3739A67D" w:rsidR="00F4003A" w:rsidRDefault="00F4003A">
      <w:pPr>
        <w:spacing w:line="440" w:lineRule="exact"/>
        <w:ind w:firstLineChars="200" w:firstLine="360"/>
        <w:rPr>
          <w:rFonts w:ascii="思源黑体 CN Bold" w:eastAsia="思源黑体 CN Bold" w:hAnsi="思源黑体 CN Bold" w:cs="思源黑体 CN Bold"/>
          <w:kern w:val="0"/>
          <w:sz w:val="18"/>
          <w:szCs w:val="18"/>
        </w:rPr>
      </w:pPr>
    </w:p>
    <w:p w14:paraId="39B4E07A" w14:textId="77777777" w:rsidR="00F4003A" w:rsidRDefault="00F4003A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</w:p>
    <w:p w14:paraId="08F86EE6" w14:textId="77777777" w:rsidR="005F7B00" w:rsidRDefault="005F7B00" w:rsidP="00690F02">
      <w:pPr>
        <w:spacing w:line="440" w:lineRule="exact"/>
        <w:rPr>
          <w:rFonts w:ascii="思源黑体 CN Bold" w:eastAsia="思源黑体 CN Bold" w:hAnsi="思源黑体 CN Bold" w:cs="思源黑体 CN Bold"/>
          <w:b/>
          <w:szCs w:val="21"/>
        </w:rPr>
      </w:pPr>
    </w:p>
    <w:p w14:paraId="745E5E82" w14:textId="77777777" w:rsidR="00324AB5" w:rsidRDefault="00324AB5" w:rsidP="00324AB5">
      <w:pPr>
        <w:spacing w:line="440" w:lineRule="exact"/>
        <w:ind w:firstLineChars="200" w:firstLine="420"/>
        <w:rPr>
          <w:rFonts w:ascii="思源黑体 CN Bold" w:eastAsia="思源黑体 CN Bold" w:hAnsi="思源黑体 CN Bold" w:cs="思源黑体 CN Bold"/>
          <w:b/>
          <w:szCs w:val="21"/>
        </w:rPr>
      </w:pPr>
      <w:r>
        <w:rPr>
          <w:rFonts w:ascii="思源黑体 CN Bold" w:eastAsia="思源黑体 CN Bold" w:hAnsi="思源黑体 CN Bold" w:cs="思源黑体 CN Bold" w:hint="eastAsia"/>
          <w:b/>
          <w:szCs w:val="21"/>
        </w:rPr>
        <w:t xml:space="preserve">编制人：                                     复核人：                 </w:t>
      </w:r>
    </w:p>
    <w:p w14:paraId="01D70195" w14:textId="355768E2" w:rsidR="005F7B00" w:rsidRDefault="002168AC">
      <w:pPr>
        <w:spacing w:line="440" w:lineRule="exact"/>
        <w:rPr>
          <w:rFonts w:ascii="思源黑体 CN Bold" w:eastAsia="思源黑体 CN Bold" w:hAnsi="思源黑体 CN Bold" w:cs="思源黑体 CN Bold"/>
          <w:color w:val="345C32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64A536AA" wp14:editId="1159810E">
                <wp:extent cx="6184900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4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>
            <w:pict>
              <v:line w14:anchorId="0106E137" id="直接连接符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" strokecolor="#00653b" strokeweight="2pt">
                <w10:anchorlock/>
              </v:line>
            </w:pict>
          </mc:Fallback>
        </mc:AlternateContent>
      </w:r>
    </w:p>
    <w:p w14:paraId="30646428" w14:textId="77777777" w:rsidR="005F7B00" w:rsidRDefault="00902839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 w:hint="eastAsia"/>
          <w:bCs/>
          <w:szCs w:val="21"/>
        </w:rPr>
        <w:t>注：本报告仅针对本次送检标本，该检测为肿瘤患者个体化治疗提供参考，治疗方案由医生决策。</w:t>
      </w:r>
    </w:p>
    <w:p w14:paraId="166320C3" w14:textId="77777777" w:rsidR="005F7B00" w:rsidRDefault="005F7B00">
      <w:pPr>
        <w:spacing w:line="400" w:lineRule="exact"/>
        <w:ind w:firstLine="363"/>
        <w:rPr>
          <w:rFonts w:ascii="思源黑体 CN Normal" w:eastAsia="思源黑体 CN Normal" w:hAnsi="思源黑体 CN Normal" w:cs="思源黑体 CN Normal"/>
          <w:bCs/>
          <w:szCs w:val="21"/>
        </w:rPr>
      </w:pPr>
    </w:p>
    <w:p w14:paraId="6CE9508E" w14:textId="4DC44D73" w:rsidR="005F7B00" w:rsidRDefault="00B574E4" w:rsidP="00B574E4">
      <w:pPr>
        <w:widowControl/>
        <w:jc w:val="left"/>
        <w:rPr>
          <w:rFonts w:ascii="思源黑体 CN Normal" w:eastAsia="思源黑体 CN Normal" w:hAnsi="思源黑体 CN Normal" w:cs="思源黑体 CN Normal"/>
          <w:bCs/>
          <w:szCs w:val="21"/>
        </w:rPr>
      </w:pPr>
      <w:r>
        <w:rPr>
          <w:rFonts w:ascii="思源黑体 CN Normal" w:eastAsia="思源黑体 CN Normal" w:hAnsi="思源黑体 CN Normal" w:cs="思源黑体 CN Normal"/>
          <w:bCs/>
          <w:szCs w:val="21"/>
        </w:rPr>
        <w:br w:type="page"/>
      </w:r>
    </w:p>
    <w:p w14:paraId="5625E1B5" w14:textId="22FF58A7" w:rsidR="005F7B00" w:rsidRDefault="00902839">
      <w:pPr>
        <w:snapToGrid w:val="0"/>
        <w:spacing w:beforeLines="100" w:before="312" w:afterLines="50" w:after="156"/>
        <w:ind w:firstLineChars="193" w:firstLine="849"/>
        <w:rPr>
          <w:rFonts w:ascii="思源黑体 CN Bold" w:eastAsia="思源黑体 CN Bold" w:hAnsi="思源黑体 CN Bold" w:cs="思源黑体 CN Bold"/>
          <w:b/>
          <w:color w:val="3C6243"/>
          <w:sz w:val="44"/>
          <w:szCs w:val="44"/>
        </w:rPr>
      </w:pPr>
      <w:r w:rsidRPr="00B574E4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44"/>
          <w:szCs w:val="44"/>
        </w:rPr>
        <w:lastRenderedPageBreak/>
        <w:drawing>
          <wp:anchor distT="0" distB="0" distL="114300" distR="114300" simplePos="0" relativeHeight="251662336" behindDoc="0" locked="0" layoutInCell="1" allowOverlap="1" wp14:anchorId="29C564F9" wp14:editId="0F3DDF80">
            <wp:simplePos x="0" y="0"/>
            <wp:positionH relativeFrom="column">
              <wp:posOffset>17943</wp:posOffset>
            </wp:positionH>
            <wp:positionV relativeFrom="paragraph">
              <wp:posOffset>49492</wp:posOffset>
            </wp:positionV>
            <wp:extent cx="438150" cy="405765"/>
            <wp:effectExtent l="0" t="0" r="0" b="0"/>
            <wp:wrapNone/>
            <wp:docPr id="263" name="图片 100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图片 100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sz w:val="44"/>
          <w:szCs w:val="44"/>
        </w:rPr>
        <w:t>检测内容</w:t>
      </w:r>
      <w:r>
        <w:rPr>
          <w:rFonts w:ascii="思源黑体 CN Bold" w:eastAsia="思源黑体 CN Bold" w:hAnsi="思源黑体 CN Bold" w:cs="思源黑体 CN Bold" w:hint="eastAsia"/>
          <w:b/>
          <w:color w:val="3C6243"/>
          <w:sz w:val="44"/>
          <w:szCs w:val="44"/>
        </w:rPr>
        <w:t xml:space="preserve"> </w:t>
      </w:r>
    </w:p>
    <w:p w14:paraId="0650BE8A" w14:textId="7EDC03F9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N</w:t>
      </w:r>
      <w:r w:rsidRPr="00B574E4">
        <w:rPr>
          <w:rFonts w:ascii="思源黑体 CN Bold" w:eastAsia="思源黑体 CN Bold" w:hAnsi="思源黑体 CN Bold" w:cs="思源黑体 CN Bold"/>
          <w:b/>
          <w:color w:val="00653B"/>
          <w:kern w:val="0"/>
          <w:sz w:val="36"/>
          <w:szCs w:val="36"/>
        </w:rPr>
        <w:t>GS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检测方法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p w14:paraId="62AA692E" w14:textId="4E56C39F" w:rsidR="005F7B00" w:rsidRDefault="00902839" w:rsidP="00B574E4">
      <w:pPr>
        <w:tabs>
          <w:tab w:val="left" w:pos="420"/>
        </w:tabs>
        <w:spacing w:line="400" w:lineRule="exact"/>
        <w:ind w:leftChars="200" w:left="420"/>
        <w:rPr>
          <w:rFonts w:ascii="思源黑体 CN Normal" w:eastAsia="思源黑体 CN Normal" w:hAnsi="思源黑体 CN Normal" w:cs="思源黑体 CN Normal"/>
          <w:kern w:val="0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样本核酸提取后采用“人类10基因突变联合检测试剂盒（可逆末端终止测序法）”（厦门艾德生物医药科技股份有限公司）进行文库构建和目标区域捕获，测序平台为贝瑞和康Next</w:t>
      </w:r>
      <w:r>
        <w:rPr>
          <w:rFonts w:ascii="思源黑体 CN Normal" w:eastAsia="思源黑体 CN Normal" w:hAnsi="思源黑体 CN Normal" w:cs="思源黑体 CN Normal"/>
          <w:kern w:val="0"/>
          <w:szCs w:val="21"/>
        </w:rPr>
        <w:t>S</w:t>
      </w:r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eq CN500。</w:t>
      </w:r>
      <w:bookmarkStart w:id="4" w:name="_Hlk40269833"/>
      <w:r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采用ADXLC10 模块进行数据分析</w:t>
      </w:r>
      <w:bookmarkEnd w:id="4"/>
      <w:r w:rsidR="00B574E4">
        <w:rPr>
          <w:rFonts w:ascii="思源黑体 CN Normal" w:eastAsia="思源黑体 CN Normal" w:hAnsi="思源黑体 CN Normal" w:cs="思源黑体 CN Normal" w:hint="eastAsia"/>
          <w:kern w:val="0"/>
          <w:szCs w:val="21"/>
        </w:rPr>
        <w:t>，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报告</w:t>
      </w:r>
      <w:r w:rsidR="00B574E4">
        <w:rPr>
          <w:rFonts w:ascii="思源黑体 CN Normal" w:eastAsia="思源黑体 CN Normal" w:hAnsi="思源黑体 CN Normal" w:cs="思源黑体 CN Normal" w:hint="eastAsia"/>
          <w:bCs/>
          <w:i/>
          <w:iCs/>
          <w:szCs w:val="21"/>
        </w:rPr>
        <w:t>E</w:t>
      </w:r>
      <w:r w:rsidR="00B574E4">
        <w:rPr>
          <w:rFonts w:ascii="思源黑体 CN Normal" w:eastAsia="思源黑体 CN Normal" w:hAnsi="思源黑体 CN Normal" w:cs="思源黑体 CN Normal"/>
          <w:bCs/>
          <w:i/>
          <w:iCs/>
          <w:szCs w:val="21"/>
        </w:rPr>
        <w:t>GFR</w:t>
      </w:r>
      <w:r w:rsidR="00B574E4">
        <w:rPr>
          <w:rFonts w:ascii="思源黑体 CN Normal" w:eastAsia="思源黑体 CN Normal" w:hAnsi="思源黑体 CN Normal" w:cs="思源黑体 CN Normal" w:hint="eastAsia"/>
          <w:bCs/>
          <w:szCs w:val="21"/>
        </w:rPr>
        <w:t>基因突变结果。</w:t>
      </w:r>
    </w:p>
    <w:p w14:paraId="3E91FAA1" w14:textId="77777777" w:rsidR="005F7B00" w:rsidRDefault="005F7B00">
      <w:pPr>
        <w:tabs>
          <w:tab w:val="left" w:pos="420"/>
        </w:tabs>
        <w:spacing w:line="400" w:lineRule="exact"/>
        <w:ind w:firstLineChars="200" w:firstLine="420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566"/>
        <w:gridCol w:w="3013"/>
      </w:tblGrid>
      <w:tr w:rsidR="005F7B00" w14:paraId="29D453CF" w14:textId="77777777" w:rsidTr="003E7638">
        <w:trPr>
          <w:trHeight w:hRule="exact" w:val="56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148C211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</w:tc>
        <w:tc>
          <w:tcPr>
            <w:tcW w:w="301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5F49B5E7" w14:textId="77777777" w:rsidR="005F7B00" w:rsidRDefault="00902839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</w:tc>
      </w:tr>
      <w:tr w:rsidR="005F7B00" w14:paraId="624249DC" w14:textId="77777777" w:rsidTr="003E7638">
        <w:trPr>
          <w:trHeight w:hRule="exact" w:val="567"/>
          <w:jc w:val="center"/>
        </w:trPr>
        <w:tc>
          <w:tcPr>
            <w:tcW w:w="556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FF8ED" w14:textId="77777777" w:rsidR="005F7B00" w:rsidRDefault="00902839">
            <w:pPr>
              <w:widowControl/>
              <w:spacing w:line="400" w:lineRule="exact"/>
              <w:jc w:val="left"/>
              <w:rPr>
                <w:rFonts w:ascii="思源黑体 CN Normal" w:eastAsia="思源黑体 CN Normal" w:hAnsi="思源黑体 CN Normal" w:cs="思源黑体 CN Normal"/>
                <w:color w:val="000000"/>
                <w:kern w:val="0"/>
                <w:sz w:val="10"/>
                <w:szCs w:val="10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color w:val="000000"/>
                <w:kern w:val="0"/>
                <w:sz w:val="18"/>
                <w:szCs w:val="18"/>
              </w:rPr>
              <w:t>人类10基因突变联合检测试剂盒（可逆末端终止测序法）</w:t>
            </w:r>
          </w:p>
        </w:tc>
        <w:tc>
          <w:tcPr>
            <w:tcW w:w="3013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D75F1" w14:textId="719C34DC" w:rsidR="005F7B00" w:rsidRDefault="00CC405F">
            <w:pPr>
              <w:pStyle w:val="Default"/>
              <w:jc w:val="center"/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</w:pPr>
            <w:r w:rsidRPr="004D6BA4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8.06.0</w:t>
            </w:r>
            <w:r w:rsidR="00AE20B9">
              <w:rPr>
                <w:rFonts w:ascii="思源黑体 CN Normal" w:eastAsia="思源黑体 CN Normal" w:hAnsi="思源黑体 CN Normal" w:cs="思源黑体 CN Normal"/>
                <w:sz w:val="18"/>
                <w:szCs w:val="18"/>
              </w:rPr>
              <w:t>184</w:t>
            </w:r>
          </w:p>
        </w:tc>
      </w:tr>
    </w:tbl>
    <w:p w14:paraId="24185651" w14:textId="77777777" w:rsidR="005F7B00" w:rsidRDefault="005F7B00">
      <w:pPr>
        <w:spacing w:line="500" w:lineRule="exact"/>
        <w:ind w:rightChars="-340" w:right="-714" w:firstLineChars="100" w:firstLine="44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54B414C0" w14:textId="4285416A" w:rsidR="005F7B00" w:rsidRDefault="00902839">
      <w:pPr>
        <w:numPr>
          <w:ilvl w:val="0"/>
          <w:numId w:val="2"/>
        </w:numPr>
        <w:tabs>
          <w:tab w:val="left" w:pos="420"/>
        </w:tabs>
        <w:spacing w:beforeLines="50" w:before="156"/>
        <w:ind w:left="0" w:firstLine="0"/>
        <w:rPr>
          <w:rFonts w:ascii="思源黑体 CN Bold" w:eastAsia="思源黑体 CN Bold" w:hAnsi="思源黑体 CN Bold" w:cs="思源黑体 CN Bold"/>
          <w:b/>
          <w:color w:val="3C6243"/>
          <w:kern w:val="0"/>
          <w:sz w:val="36"/>
          <w:szCs w:val="36"/>
        </w:rPr>
      </w:pPr>
      <w:r w:rsidRPr="00B574E4">
        <w:rPr>
          <w:rFonts w:ascii="思源黑体 CN Bold" w:eastAsia="思源黑体 CN Bold" w:hAnsi="思源黑体 CN Bold" w:cs="思源黑体 CN Bold" w:hint="eastAsia"/>
          <w:b/>
          <w:i/>
          <w:iCs/>
          <w:color w:val="00653B"/>
          <w:kern w:val="0"/>
          <w:sz w:val="36"/>
          <w:szCs w:val="36"/>
        </w:rPr>
        <w:t>EGFR</w:t>
      </w:r>
      <w:r w:rsidRPr="00B574E4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36"/>
          <w:szCs w:val="36"/>
        </w:rPr>
        <w:t>基因检测范围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36"/>
          <w:szCs w:val="36"/>
        </w:rPr>
        <w:t xml:space="preserve"> 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6"/>
        <w:gridCol w:w="2956"/>
        <w:gridCol w:w="2956"/>
      </w:tblGrid>
      <w:tr w:rsidR="00DA061D" w14:paraId="35D27BB5" w14:textId="77777777" w:rsidTr="009A33C4">
        <w:trPr>
          <w:trHeight w:hRule="exact" w:val="567"/>
          <w:jc w:val="center"/>
        </w:trPr>
        <w:tc>
          <w:tcPr>
            <w:tcW w:w="2956" w:type="dxa"/>
            <w:shd w:val="clear" w:color="auto" w:fill="00653B"/>
            <w:noWrap/>
            <w:vAlign w:val="center"/>
          </w:tcPr>
          <w:p w14:paraId="1B8CF3DA" w14:textId="77777777" w:rsidR="00DA061D" w:rsidRDefault="00DA061D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基因</w:t>
            </w:r>
          </w:p>
        </w:tc>
        <w:tc>
          <w:tcPr>
            <w:tcW w:w="2956" w:type="dxa"/>
            <w:shd w:val="clear" w:color="auto" w:fill="00653B"/>
            <w:noWrap/>
            <w:vAlign w:val="center"/>
          </w:tcPr>
          <w:p w14:paraId="37B0A2D6" w14:textId="18AE5C87" w:rsidR="00DA061D" w:rsidRDefault="00DA061D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外显子</w:t>
            </w:r>
          </w:p>
        </w:tc>
        <w:tc>
          <w:tcPr>
            <w:tcW w:w="2956" w:type="dxa"/>
            <w:shd w:val="clear" w:color="auto" w:fill="00653B"/>
            <w:vAlign w:val="center"/>
          </w:tcPr>
          <w:p w14:paraId="0973AD78" w14:textId="24037D15" w:rsidR="00DA061D" w:rsidRDefault="00DA061D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思源黑体 CN Bold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bCs/>
                <w:color w:val="FFFFFF"/>
                <w:kern w:val="0"/>
                <w:szCs w:val="21"/>
              </w:rPr>
              <w:t>检测突变类型</w:t>
            </w:r>
          </w:p>
        </w:tc>
      </w:tr>
      <w:tr w:rsidR="00DA061D" w14:paraId="3C3E427F" w14:textId="77777777" w:rsidTr="009A33C4">
        <w:trPr>
          <w:trHeight w:hRule="exact" w:val="567"/>
          <w:jc w:val="center"/>
        </w:trPr>
        <w:tc>
          <w:tcPr>
            <w:tcW w:w="2956" w:type="dxa"/>
            <w:noWrap/>
            <w:vAlign w:val="center"/>
          </w:tcPr>
          <w:p w14:paraId="66E0A18C" w14:textId="77777777" w:rsidR="00DA061D" w:rsidRPr="00DA061D" w:rsidRDefault="00DA061D">
            <w:pPr>
              <w:widowControl/>
              <w:spacing w:line="4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DA061D">
              <w:rPr>
                <w:rFonts w:ascii="思源黑体 CN Light" w:eastAsia="思源黑体 CN Light" w:hAnsi="思源黑体 CN Light"/>
                <w:sz w:val="18"/>
                <w:szCs w:val="18"/>
              </w:rPr>
              <w:t>EGFR</w:t>
            </w:r>
          </w:p>
        </w:tc>
        <w:tc>
          <w:tcPr>
            <w:tcW w:w="2956" w:type="dxa"/>
            <w:noWrap/>
            <w:vAlign w:val="center"/>
          </w:tcPr>
          <w:p w14:paraId="3F5EB4AC" w14:textId="6F4DB578" w:rsidR="00DA061D" w:rsidRPr="00DA061D" w:rsidRDefault="00DA061D" w:rsidP="00DA061D">
            <w:pPr>
              <w:widowControl/>
              <w:spacing w:line="300" w:lineRule="exact"/>
              <w:jc w:val="center"/>
              <w:rPr>
                <w:rFonts w:ascii="思源黑体 CN Light" w:eastAsia="思源黑体 CN Light" w:hAnsi="思源黑体 CN Light"/>
                <w:sz w:val="18"/>
                <w:szCs w:val="18"/>
              </w:rPr>
            </w:pPr>
            <w:r w:rsidRPr="00DA061D"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18、19、20、21</w:t>
            </w:r>
          </w:p>
        </w:tc>
        <w:tc>
          <w:tcPr>
            <w:tcW w:w="2956" w:type="dxa"/>
            <w:vAlign w:val="center"/>
          </w:tcPr>
          <w:p w14:paraId="52A26D0C" w14:textId="1EF59CCC" w:rsidR="00DA061D" w:rsidRDefault="00DA061D">
            <w:pPr>
              <w:widowControl/>
              <w:spacing w:line="400" w:lineRule="exact"/>
              <w:jc w:val="center"/>
              <w:rPr>
                <w:rFonts w:ascii="思源黑体 CN Normal" w:eastAsia="思源黑体 CN Light" w:hAnsi="思源黑体 CN Normal" w:cs="思源黑体 CN Normal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Light" w:eastAsia="思源黑体 CN Light" w:hAnsi="思源黑体 CN Light" w:hint="eastAsia"/>
                <w:sz w:val="18"/>
                <w:szCs w:val="18"/>
              </w:rPr>
              <w:t>点突变/插入突变/缺失突变</w:t>
            </w:r>
          </w:p>
        </w:tc>
      </w:tr>
    </w:tbl>
    <w:p w14:paraId="3B89D382" w14:textId="77777777" w:rsidR="005F7B00" w:rsidRDefault="005F7B0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3184061B" w14:textId="77777777" w:rsidR="005F7B00" w:rsidRDefault="005F7B00">
      <w:pPr>
        <w:spacing w:line="500" w:lineRule="exact"/>
        <w:ind w:rightChars="-340" w:right="-714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</w:p>
    <w:p w14:paraId="30EB1885" w14:textId="6BE4A202" w:rsidR="005F7B00" w:rsidRDefault="00902839" w:rsidP="003E7638">
      <w:pPr>
        <w:ind w:rightChars="-340" w:right="-714" w:firstLineChars="350" w:firstLine="980"/>
        <w:rPr>
          <w:rFonts w:ascii="思源黑体 CN Bold" w:eastAsia="思源黑体 CN Bold" w:hAnsi="思源黑体 CN Bold" w:cs="思源黑体 CN Bold"/>
          <w:b/>
          <w:color w:val="3C6243"/>
          <w:kern w:val="0"/>
          <w:sz w:val="44"/>
          <w:szCs w:val="44"/>
        </w:rPr>
      </w:pPr>
      <w:r w:rsidRPr="003E7638">
        <w:rPr>
          <w:rFonts w:ascii="思源黑体 CN Bold" w:eastAsia="思源黑体 CN Bold" w:hAnsi="思源黑体 CN Bold" w:cs="思源黑体 CN Bold" w:hint="eastAsia"/>
          <w:b/>
          <w:noProof/>
          <w:color w:val="00653B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D99A1E" wp14:editId="1ECCF77D">
            <wp:simplePos x="0" y="0"/>
            <wp:positionH relativeFrom="margin">
              <wp:posOffset>153909</wp:posOffset>
            </wp:positionH>
            <wp:positionV relativeFrom="paragraph">
              <wp:posOffset>97337</wp:posOffset>
            </wp:positionV>
            <wp:extent cx="438150" cy="405765"/>
            <wp:effectExtent l="0" t="0" r="0" b="0"/>
            <wp:wrapNone/>
            <wp:docPr id="265" name="图片 245" descr="元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245" descr="元素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E7638">
        <w:rPr>
          <w:rFonts w:ascii="思源黑体 CN Bold" w:eastAsia="思源黑体 CN Bold" w:hAnsi="思源黑体 CN Bold" w:cs="思源黑体 CN Bold" w:hint="eastAsia"/>
          <w:b/>
          <w:color w:val="00653B"/>
          <w:kern w:val="0"/>
          <w:sz w:val="44"/>
          <w:szCs w:val="44"/>
        </w:rPr>
        <w:t>检测局限性</w:t>
      </w:r>
      <w:r>
        <w:rPr>
          <w:rFonts w:ascii="思源黑体 CN Bold" w:eastAsia="思源黑体 CN Bold" w:hAnsi="思源黑体 CN Bold" w:cs="思源黑体 CN Bold" w:hint="eastAsia"/>
          <w:b/>
          <w:color w:val="3C6243"/>
          <w:kern w:val="0"/>
          <w:sz w:val="44"/>
          <w:szCs w:val="44"/>
        </w:rPr>
        <w:t xml:space="preserve"> </w:t>
      </w:r>
    </w:p>
    <w:p w14:paraId="46187092" w14:textId="0240A793" w:rsidR="005F7B00" w:rsidRP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本项检测无法检测超出上述检测范围的突变。</w:t>
      </w:r>
    </w:p>
    <w:p w14:paraId="00EC85CE" w14:textId="77777777" w:rsidR="004D17B5" w:rsidRDefault="0090283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 w:rsidRPr="004D17B5">
        <w:rPr>
          <w:rFonts w:ascii="思源黑体 CN Normal" w:eastAsia="思源黑体 CN Normal" w:hAnsi="思源黑体 CN Normal" w:cs="思源黑体 CN Normal" w:hint="eastAsia"/>
          <w:szCs w:val="21"/>
        </w:rPr>
        <w:t>本检测仅在DNA水平进行检测，检测的突变类型仅为点突变、小片段插入缺失；不包含其他水平(如RNA水平或蛋白水平)的变异或其他类型的突变。</w:t>
      </w:r>
    </w:p>
    <w:p w14:paraId="177194D2" w14:textId="58F75693" w:rsidR="00996067" w:rsidRPr="004D17B5" w:rsidRDefault="00D06199" w:rsidP="004D17B5">
      <w:pPr>
        <w:pStyle w:val="af7"/>
        <w:numPr>
          <w:ilvl w:val="0"/>
          <w:numId w:val="4"/>
        </w:numPr>
        <w:tabs>
          <w:tab w:val="left" w:pos="1485"/>
        </w:tabs>
        <w:spacing w:line="400" w:lineRule="exact"/>
        <w:ind w:firstLineChars="0"/>
        <w:rPr>
          <w:rFonts w:ascii="思源黑体 CN Normal" w:eastAsia="思源黑体 CN Normal" w:hAnsi="思源黑体 CN Normal" w:cs="思源黑体 CN Normal"/>
          <w:szCs w:val="21"/>
        </w:rPr>
      </w:pPr>
      <w:r>
        <w:rPr>
          <w:rFonts w:ascii="思源黑体 CN Normal" w:eastAsia="思源黑体 CN Normal" w:hAnsi="思源黑体 CN Normal" w:cs="思源黑体 CN Normal" w:hint="eastAsia"/>
          <w:szCs w:val="21"/>
        </w:rPr>
        <w:t>如未检出指定的基因变异，可能由于该样本中该突变的丰度低于本项目的检测限（0.3％）</w:t>
      </w:r>
      <w:r w:rsidR="004D17B5">
        <w:rPr>
          <w:rFonts w:ascii="思源黑体 CN Normal" w:eastAsia="思源黑体 CN Normal" w:hAnsi="思源黑体 CN Normal" w:cs="思源黑体 CN Normal" w:hint="eastAsia"/>
          <w:szCs w:val="21"/>
        </w:rPr>
        <w:t>。</w:t>
      </w:r>
    </w:p>
    <w:p w14:paraId="2BBDD235" w14:textId="77777777" w:rsidR="005F7B00" w:rsidRDefault="005F7B00">
      <w:pPr>
        <w:snapToGrid w:val="0"/>
        <w:rPr>
          <w:rFonts w:ascii="思源黑体 CN Bold" w:eastAsia="思源黑体 CN Bold" w:hAnsi="思源黑体 CN Bold" w:cs="思源黑体 CN Bold"/>
          <w:b/>
          <w:sz w:val="28"/>
          <w:szCs w:val="28"/>
        </w:rPr>
      </w:pPr>
    </w:p>
    <w:p w14:paraId="4A4EAA3A" w14:textId="46E5421F" w:rsidR="00902839" w:rsidRDefault="001C3B70" w:rsidP="001C3B70">
      <w:pPr>
        <w:widowControl/>
        <w:jc w:val="left"/>
        <w:rPr>
          <w:rFonts w:ascii="思源黑体 CN Bold" w:eastAsia="思源黑体 CN Bold" w:hAnsi="思源黑体 CN Bold" w:cs="思源黑体 CN Bold"/>
          <w:b/>
          <w:sz w:val="28"/>
          <w:szCs w:val="28"/>
        </w:rPr>
      </w:pPr>
      <w:r>
        <w:rPr>
          <w:rFonts w:ascii="思源黑体 CN Bold" w:eastAsia="思源黑体 CN Bold" w:hAnsi="思源黑体 CN Bold" w:cs="思源黑体 CN Bold"/>
          <w:b/>
          <w:sz w:val="28"/>
          <w:szCs w:val="28"/>
        </w:rPr>
        <w:br w:type="page"/>
      </w:r>
    </w:p>
    <w:p w14:paraId="7A1DA734" w14:textId="6D1EC303" w:rsidR="005F7B00" w:rsidRPr="00CC405F" w:rsidRDefault="00902839" w:rsidP="00CC405F">
      <w:pPr>
        <w:tabs>
          <w:tab w:val="left" w:pos="1485"/>
        </w:tabs>
        <w:rPr>
          <w:rFonts w:ascii="思源黑体 CN Light" w:eastAsia="思源黑体 CN Light" w:hAnsi="思源黑体 CN Light"/>
          <w:sz w:val="20"/>
          <w:szCs w:val="21"/>
        </w:rPr>
      </w:pPr>
      <w:r>
        <w:rPr>
          <w:rFonts w:hint="eastAsia"/>
          <w:noProof/>
        </w:rPr>
        <w:lastRenderedPageBreak/>
        <w:drawing>
          <wp:inline distT="0" distB="0" distL="0" distR="0" wp14:anchorId="1F275600" wp14:editId="7C60257A">
            <wp:extent cx="438150" cy="405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思源黑体 CN Normal" w:eastAsia="思源黑体 CN Normal" w:hAnsi="思源黑体 CN Normal" w:cs="微软雅黑" w:hint="eastAsia"/>
          <w:b/>
          <w:szCs w:val="21"/>
        </w:rPr>
        <w:t xml:space="preserve">  </w:t>
      </w:r>
      <w:r>
        <w:rPr>
          <w:rFonts w:ascii="思源黑体 CN Bold" w:eastAsia="思源黑体 CN Bold" w:hAnsi="思源黑体 CN Bold" w:cs="微软雅黑" w:hint="eastAsia"/>
          <w:b/>
          <w:color w:val="005A3B"/>
          <w:sz w:val="44"/>
          <w:szCs w:val="44"/>
        </w:rPr>
        <w:t>数据质控结果</w:t>
      </w:r>
      <w:r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6"/>
        <w:gridCol w:w="1926"/>
        <w:gridCol w:w="1927"/>
        <w:gridCol w:w="1926"/>
        <w:gridCol w:w="1927"/>
      </w:tblGrid>
      <w:tr w:rsidR="00CC405F" w14:paraId="55D450BF" w14:textId="77777777" w:rsidTr="00CC405F">
        <w:trPr>
          <w:jc w:val="center"/>
        </w:trPr>
        <w:tc>
          <w:tcPr>
            <w:tcW w:w="3852" w:type="dxa"/>
            <w:gridSpan w:val="2"/>
            <w:vMerge w:val="restart"/>
            <w:shd w:val="clear" w:color="auto" w:fill="00653B"/>
            <w:vAlign w:val="center"/>
          </w:tcPr>
          <w:p w14:paraId="42F96462" w14:textId="77777777" w:rsidR="00CC405F" w:rsidRPr="002B5959" w:rsidRDefault="00CC405F" w:rsidP="002779E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</w:tc>
        <w:tc>
          <w:tcPr>
            <w:tcW w:w="3853" w:type="dxa"/>
            <w:gridSpan w:val="2"/>
            <w:shd w:val="clear" w:color="auto" w:fill="00653B"/>
            <w:vAlign w:val="center"/>
          </w:tcPr>
          <w:p w14:paraId="748CE23C" w14:textId="77777777" w:rsidR="00CC405F" w:rsidRPr="002B5959" w:rsidRDefault="00CC405F" w:rsidP="00E221D2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质控标准</w:t>
            </w:r>
          </w:p>
        </w:tc>
        <w:tc>
          <w:tcPr>
            <w:tcW w:w="1927" w:type="dxa"/>
            <w:vMerge w:val="restart"/>
            <w:shd w:val="clear" w:color="auto" w:fill="00653B"/>
            <w:vAlign w:val="center"/>
          </w:tcPr>
          <w:p w14:paraId="5BD00172" w14:textId="77777777" w:rsidR="00CC405F" w:rsidRPr="002B5959" w:rsidRDefault="00CC405F" w:rsidP="00E221D2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</w:tc>
      </w:tr>
      <w:tr w:rsidR="00CC405F" w14:paraId="080BF792" w14:textId="77777777" w:rsidTr="00CC405F">
        <w:trPr>
          <w:jc w:val="center"/>
        </w:trPr>
        <w:tc>
          <w:tcPr>
            <w:tcW w:w="3852" w:type="dxa"/>
            <w:gridSpan w:val="2"/>
            <w:vMerge/>
            <w:shd w:val="clear" w:color="auto" w:fill="00653B"/>
            <w:vAlign w:val="center"/>
          </w:tcPr>
          <w:p w14:paraId="4D2AA386" w14:textId="77777777" w:rsidR="00CC405F" w:rsidRPr="002B5959" w:rsidRDefault="00CC405F" w:rsidP="002779EE">
            <w:pPr>
              <w:widowControl/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  <w:tc>
          <w:tcPr>
            <w:tcW w:w="1927" w:type="dxa"/>
            <w:shd w:val="clear" w:color="auto" w:fill="00653B"/>
            <w:vAlign w:val="center"/>
          </w:tcPr>
          <w:p w14:paraId="77D03A58" w14:textId="77777777" w:rsidR="00CC405F" w:rsidRPr="002B5959" w:rsidRDefault="00CC405F" w:rsidP="00E221D2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合格</w:t>
            </w:r>
          </w:p>
        </w:tc>
        <w:tc>
          <w:tcPr>
            <w:tcW w:w="1926" w:type="dxa"/>
            <w:shd w:val="clear" w:color="auto" w:fill="00653B"/>
            <w:vAlign w:val="center"/>
          </w:tcPr>
          <w:p w14:paraId="0A5B4D0A" w14:textId="77777777" w:rsidR="00CC405F" w:rsidRPr="002B5959" w:rsidRDefault="00CC405F" w:rsidP="00E221D2">
            <w:pPr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  <w:r w:rsidRPr="002B5959">
              <w:rPr>
                <w:rFonts w:ascii="思源黑体 CN Bold" w:eastAsia="思源黑体 CN Bold" w:hAnsi="思源黑体 CN Bold" w:cs="微软雅黑" w:hint="eastAsia"/>
                <w:b/>
                <w:bCs/>
                <w:color w:val="FFFFFF"/>
                <w:kern w:val="0"/>
                <w:szCs w:val="21"/>
              </w:rPr>
              <w:t>风险</w:t>
            </w:r>
          </w:p>
        </w:tc>
        <w:tc>
          <w:tcPr>
            <w:tcW w:w="1927" w:type="dxa"/>
            <w:vMerge/>
            <w:shd w:val="clear" w:color="auto" w:fill="00653B"/>
            <w:vAlign w:val="center"/>
          </w:tcPr>
          <w:p w14:paraId="6BA730E7" w14:textId="77777777" w:rsidR="00CC405F" w:rsidRPr="002B5959" w:rsidRDefault="00CC405F" w:rsidP="00E221D2">
            <w:pPr>
              <w:widowControl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/>
                <w:kern w:val="0"/>
                <w:szCs w:val="21"/>
              </w:rPr>
            </w:pPr>
          </w:p>
        </w:tc>
      </w:tr>
      <w:tr w:rsidR="00CC405F" w14:paraId="23FB3099" w14:textId="77777777" w:rsidTr="00CC405F">
        <w:trPr>
          <w:jc w:val="center"/>
        </w:trPr>
        <w:tc>
          <w:tcPr>
            <w:tcW w:w="1926" w:type="dxa"/>
            <w:vAlign w:val="center"/>
          </w:tcPr>
          <w:p w14:paraId="4E255403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提取质控</w:t>
            </w:r>
          </w:p>
        </w:tc>
        <w:tc>
          <w:tcPr>
            <w:tcW w:w="1926" w:type="dxa"/>
            <w:vAlign w:val="center"/>
          </w:tcPr>
          <w:p w14:paraId="0914C4DE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样品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DNA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总量</w:t>
            </w:r>
          </w:p>
        </w:tc>
        <w:tc>
          <w:tcPr>
            <w:tcW w:w="1927" w:type="dxa"/>
            <w:vAlign w:val="center"/>
          </w:tcPr>
          <w:p w14:paraId="7CD140F3" w14:textId="34D20684" w:rsidR="00CC405F" w:rsidRDefault="00AE20B9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≥</w:t>
            </w:r>
            <w:r w:rsid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10ng</w:t>
            </w:r>
          </w:p>
        </w:tc>
        <w:tc>
          <w:tcPr>
            <w:tcW w:w="1926" w:type="dxa"/>
            <w:vAlign w:val="center"/>
          </w:tcPr>
          <w:p w14:paraId="02B5B559" w14:textId="1C9A6172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AC657D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5 ng ≤ DNA 总量</w:t>
            </w:r>
            <w:r w:rsidR="00AE20B9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＜</w:t>
            </w:r>
            <w:r w:rsidRPr="00AC657D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 xml:space="preserve"> 10 ng</w:t>
            </w:r>
          </w:p>
        </w:tc>
        <w:tc>
          <w:tcPr>
            <w:tcW w:w="1927" w:type="dxa"/>
            <w:vAlign w:val="center"/>
          </w:tcPr>
          <w:p w14:paraId="6FD5AA2E" w14:textId="77777777" w:rsidR="00CC405F" w:rsidRPr="003D3486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lib_quality_control and lib_quality_control.lib_dna_qc and lib_quality_control.lib_dna_qc.dna_qty%}</w:t>
            </w:r>
          </w:p>
          <w:p w14:paraId="72EE86D7" w14:textId="77777777" w:rsidR="00CC405F" w:rsidRPr="003D3486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{{lib_quality_control.lib_dna_qc.dna_qty|replace(“.00”, “”)}}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ng</w:t>
            </w:r>
          </w:p>
          <w:p w14:paraId="43B7E81B" w14:textId="77777777" w:rsidR="00CC405F" w:rsidRPr="003D3486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1503359" w14:textId="77777777" w:rsidR="00CC405F" w:rsidRPr="003D3486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0FFACF9B" w14:textId="7CCE8125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3D3486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CC405F" w14:paraId="367278F2" w14:textId="77777777" w:rsidTr="00CC405F">
        <w:trPr>
          <w:jc w:val="center"/>
        </w:trPr>
        <w:tc>
          <w:tcPr>
            <w:tcW w:w="1926" w:type="dxa"/>
            <w:vMerge w:val="restart"/>
            <w:vAlign w:val="center"/>
          </w:tcPr>
          <w:p w14:paraId="76842C67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文库质控</w:t>
            </w:r>
          </w:p>
        </w:tc>
        <w:tc>
          <w:tcPr>
            <w:tcW w:w="1926" w:type="dxa"/>
            <w:vAlign w:val="center"/>
          </w:tcPr>
          <w:p w14:paraId="47A86EEB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捕获前文库总量</w:t>
            </w:r>
          </w:p>
        </w:tc>
        <w:tc>
          <w:tcPr>
            <w:tcW w:w="1927" w:type="dxa"/>
            <w:vAlign w:val="center"/>
          </w:tcPr>
          <w:p w14:paraId="23B3FED2" w14:textId="7D93925E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0.5μg</w:t>
            </w:r>
            <w:r w:rsidR="00AE20B9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 xml:space="preserve"> </w:t>
            </w:r>
            <w:r w:rsidR="00AE20B9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(</w:t>
            </w:r>
            <w:r w:rsidR="00AE20B9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500</w:t>
            </w:r>
            <w:r w:rsidR="00AE20B9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ng</w:t>
            </w:r>
            <w:r w:rsidR="00AE20B9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)</w:t>
            </w:r>
          </w:p>
        </w:tc>
        <w:tc>
          <w:tcPr>
            <w:tcW w:w="1926" w:type="dxa"/>
            <w:vAlign w:val="center"/>
          </w:tcPr>
          <w:p w14:paraId="4B4382C6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0C191049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{%p if 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lib_quality_control and lib_quality_control.lib_dna_qc and lib_quality_control.lib_dna_qc.dna_pre_library_qty_num%}</w:t>
            </w:r>
          </w:p>
          <w:p w14:paraId="38926C0E" w14:textId="3D8ECEB2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{{lib_quality_control.lib_dna_qc.dna_pre_library_qty_num/1000}}</w:t>
            </w:r>
            <w:r w:rsidR="00956123"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μg</w:t>
            </w:r>
          </w:p>
          <w:p w14:paraId="64481D04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3D8E0AAE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7FCC084" w14:textId="0D3C821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CC405F" w14:paraId="0EF674CD" w14:textId="77777777" w:rsidTr="00CC405F">
        <w:trPr>
          <w:jc w:val="center"/>
        </w:trPr>
        <w:tc>
          <w:tcPr>
            <w:tcW w:w="1926" w:type="dxa"/>
            <w:vMerge/>
            <w:vAlign w:val="center"/>
          </w:tcPr>
          <w:p w14:paraId="6096B274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1049047B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捕获后文库浓度</w:t>
            </w:r>
          </w:p>
        </w:tc>
        <w:tc>
          <w:tcPr>
            <w:tcW w:w="1927" w:type="dxa"/>
            <w:vAlign w:val="center"/>
          </w:tcPr>
          <w:p w14:paraId="5C3D8B38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6A446C"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＞</w:t>
            </w:r>
            <w:r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>2.5 ng/μL</w:t>
            </w:r>
          </w:p>
        </w:tc>
        <w:tc>
          <w:tcPr>
            <w:tcW w:w="1926" w:type="dxa"/>
            <w:vAlign w:val="center"/>
          </w:tcPr>
          <w:p w14:paraId="4012C773" w14:textId="77777777" w:rsidR="00CC405F" w:rsidRPr="00CB0B3B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65576DC4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%p if lib_quality_control and lib_quality_control.l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ib_dna_qc and lib_quality_control.lib_dna_qc.dna_fnl_library_concentration%}</w:t>
            </w:r>
          </w:p>
          <w:p w14:paraId="661AE7FE" w14:textId="0C135DC0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{lib_quality_control.lib_dna_qc.dna_fnl_library_concentration|</w:t>
            </w: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re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place(“.00”, “”</w:t>
            </w: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)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}}</w:t>
            </w:r>
            <w:r w:rsidR="00C20E8A" w:rsidRPr="006A446C"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  <w:t xml:space="preserve"> ng/μL</w:t>
            </w:r>
          </w:p>
          <w:p w14:paraId="3142FBC7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%p else%}</w:t>
            </w:r>
          </w:p>
          <w:p w14:paraId="71C1C879" w14:textId="77777777" w:rsidR="00CC405F" w:rsidRP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N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/A</w:t>
            </w:r>
          </w:p>
          <w:p w14:paraId="2B7A5408" w14:textId="3234B93A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{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%</w:t>
            </w:r>
            <w:r w:rsidRPr="00CC405F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p</w:t>
            </w:r>
            <w:r w:rsidRPr="00CC405F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 xml:space="preserve"> endif%}</w:t>
            </w:r>
          </w:p>
        </w:tc>
      </w:tr>
      <w:tr w:rsidR="00CC405F" w14:paraId="0981614A" w14:textId="77777777" w:rsidTr="00CC405F">
        <w:trPr>
          <w:jc w:val="center"/>
        </w:trPr>
        <w:tc>
          <w:tcPr>
            <w:tcW w:w="1926" w:type="dxa"/>
            <w:vMerge w:val="restart"/>
            <w:vAlign w:val="center"/>
          </w:tcPr>
          <w:p w14:paraId="1FEB914D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lastRenderedPageBreak/>
              <w:t>数据质控</w:t>
            </w:r>
          </w:p>
        </w:tc>
        <w:tc>
          <w:tcPr>
            <w:tcW w:w="1926" w:type="dxa"/>
            <w:vAlign w:val="center"/>
          </w:tcPr>
          <w:p w14:paraId="2B31EC9F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Q30</w:t>
            </w:r>
          </w:p>
        </w:tc>
        <w:tc>
          <w:tcPr>
            <w:tcW w:w="1927" w:type="dxa"/>
            <w:vAlign w:val="center"/>
          </w:tcPr>
          <w:p w14:paraId="354F6BB3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75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1926" w:type="dxa"/>
            <w:vAlign w:val="center"/>
          </w:tcPr>
          <w:p w14:paraId="42E386FF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6352C42C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_data_qc %}</w:t>
            </w:r>
          </w:p>
          <w:p w14:paraId="793CB376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dna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_data_qc.cleandata_q30}}</w:t>
            </w:r>
          </w:p>
          <w:p w14:paraId="28BDA0CB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0DCE4705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2DBEBDBA" w14:textId="3D8731EE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{%p endif%}</w:t>
            </w:r>
          </w:p>
        </w:tc>
      </w:tr>
      <w:tr w:rsidR="00CC405F" w14:paraId="4FC0B22F" w14:textId="77777777" w:rsidTr="00CC405F">
        <w:trPr>
          <w:jc w:val="center"/>
        </w:trPr>
        <w:tc>
          <w:tcPr>
            <w:tcW w:w="1926" w:type="dxa"/>
            <w:vMerge/>
            <w:vAlign w:val="center"/>
          </w:tcPr>
          <w:p w14:paraId="437E09C2" w14:textId="77777777" w:rsidR="00CC405F" w:rsidRDefault="00CC405F" w:rsidP="004B095A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554921F4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覆盖度</w:t>
            </w:r>
          </w:p>
        </w:tc>
        <w:tc>
          <w:tcPr>
            <w:tcW w:w="1927" w:type="dxa"/>
            <w:vAlign w:val="center"/>
          </w:tcPr>
          <w:p w14:paraId="71A87C9B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98</w:t>
            </w: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％</w:t>
            </w:r>
          </w:p>
        </w:tc>
        <w:tc>
          <w:tcPr>
            <w:tcW w:w="1926" w:type="dxa"/>
            <w:vAlign w:val="center"/>
          </w:tcPr>
          <w:p w14:paraId="67C146E2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06934A43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qc.dna_data_qc %}</w:t>
            </w:r>
          </w:p>
          <w:p w14:paraId="5B9494CD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{{qc.dna_data_qc.cover_ratio}}</w:t>
            </w:r>
          </w:p>
          <w:p w14:paraId="6E1D599B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7703870A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CC9409D" w14:textId="5D609506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CC405F" w14:paraId="2D3EA79D" w14:textId="77777777" w:rsidTr="00CC405F">
        <w:trPr>
          <w:jc w:val="center"/>
        </w:trPr>
        <w:tc>
          <w:tcPr>
            <w:tcW w:w="1926" w:type="dxa"/>
            <w:vMerge/>
            <w:vAlign w:val="center"/>
          </w:tcPr>
          <w:p w14:paraId="2E808553" w14:textId="77777777" w:rsidR="00CC405F" w:rsidRDefault="00CC405F" w:rsidP="004B095A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1387893D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平均原始深度</w:t>
            </w:r>
          </w:p>
        </w:tc>
        <w:tc>
          <w:tcPr>
            <w:tcW w:w="1927" w:type="dxa"/>
            <w:vAlign w:val="center"/>
          </w:tcPr>
          <w:p w14:paraId="51A89298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10000X</w:t>
            </w:r>
          </w:p>
        </w:tc>
        <w:tc>
          <w:tcPr>
            <w:tcW w:w="1926" w:type="dxa"/>
            <w:vAlign w:val="center"/>
          </w:tcPr>
          <w:p w14:paraId="4B0CBC37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5D41F3E6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qc.dna_data_qc %}</w:t>
            </w:r>
          </w:p>
          <w:p w14:paraId="4636ADE6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{{qc.dna_data_qc.depth_mean|replace(“.00”,””) }}</w:t>
            </w:r>
          </w:p>
          <w:p w14:paraId="3ABA273F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12807BCC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429D7281" w14:textId="661A07C4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  <w:tr w:rsidR="00CC405F" w14:paraId="65AD504D" w14:textId="77777777" w:rsidTr="00CC405F">
        <w:trPr>
          <w:jc w:val="center"/>
        </w:trPr>
        <w:tc>
          <w:tcPr>
            <w:tcW w:w="1926" w:type="dxa"/>
            <w:vMerge/>
            <w:vAlign w:val="center"/>
          </w:tcPr>
          <w:p w14:paraId="57B10953" w14:textId="77777777" w:rsidR="00CC405F" w:rsidRDefault="00CC405F" w:rsidP="004B095A">
            <w:pPr>
              <w:widowControl/>
              <w:jc w:val="left"/>
              <w:rPr>
                <w:rFonts w:ascii="思源黑体 CN Normal" w:eastAsia="思源黑体 CN Normal" w:hAnsi="思源黑体 CN Normal" w:cs="微软雅黑"/>
                <w:kern w:val="0"/>
                <w:sz w:val="18"/>
                <w:szCs w:val="18"/>
              </w:rPr>
            </w:pPr>
          </w:p>
        </w:tc>
        <w:tc>
          <w:tcPr>
            <w:tcW w:w="1926" w:type="dxa"/>
            <w:vAlign w:val="center"/>
          </w:tcPr>
          <w:p w14:paraId="3DBFA672" w14:textId="77777777" w:rsidR="00CC405F" w:rsidRPr="005F5F21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平均有效深度</w:t>
            </w:r>
          </w:p>
        </w:tc>
        <w:tc>
          <w:tcPr>
            <w:tcW w:w="1927" w:type="dxa"/>
            <w:vAlign w:val="center"/>
          </w:tcPr>
          <w:p w14:paraId="7C612F77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＞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1500X</w:t>
            </w:r>
          </w:p>
        </w:tc>
        <w:tc>
          <w:tcPr>
            <w:tcW w:w="1926" w:type="dxa"/>
            <w:vAlign w:val="center"/>
          </w:tcPr>
          <w:p w14:paraId="3766D015" w14:textId="77777777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CB0B3B">
              <w:rPr>
                <w:rFonts w:ascii="思源黑体 CN Normal" w:eastAsia="思源黑体 CN Normal" w:hAnsi="思源黑体 CN Normal" w:cs="微软雅黑" w:hint="eastAsia"/>
                <w:bCs/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1927" w:type="dxa"/>
            <w:vAlign w:val="center"/>
          </w:tcPr>
          <w:p w14:paraId="0FA8CF0F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if qc.dna_data_qc %}</w:t>
            </w:r>
          </w:p>
          <w:p w14:paraId="5A1C38A8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{{qc.dna_data_qc.d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lastRenderedPageBreak/>
              <w:t>epth_</w:t>
            </w:r>
            <w:r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ssbc</w:t>
            </w: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|replace(“.00”,””) }}</w:t>
            </w:r>
          </w:p>
          <w:p w14:paraId="07B66671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else%}</w:t>
            </w:r>
          </w:p>
          <w:p w14:paraId="7B84B59E" w14:textId="77777777" w:rsidR="00CC405F" w:rsidRPr="00FF5069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N/A</w:t>
            </w:r>
          </w:p>
          <w:p w14:paraId="7E49862C" w14:textId="2D3873EC" w:rsidR="00CC405F" w:rsidRDefault="00CC405F" w:rsidP="004B095A">
            <w:pPr>
              <w:jc w:val="center"/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</w:pPr>
            <w:r w:rsidRPr="00FF5069">
              <w:rPr>
                <w:rFonts w:ascii="思源黑体 CN Normal" w:eastAsia="思源黑体 CN Normal" w:hAnsi="思源黑体 CN Normal" w:cs="微软雅黑"/>
                <w:bCs/>
                <w:color w:val="000000" w:themeColor="text1"/>
                <w:sz w:val="18"/>
                <w:szCs w:val="18"/>
              </w:rPr>
              <w:t>{%p endif%}</w:t>
            </w:r>
          </w:p>
        </w:tc>
      </w:tr>
    </w:tbl>
    <w:p w14:paraId="6FE86F0E" w14:textId="77777777" w:rsidR="00CC405F" w:rsidRDefault="00CC405F">
      <w:pPr>
        <w:widowControl/>
        <w:jc w:val="left"/>
        <w:rPr>
          <w:rFonts w:ascii="思源黑体 CN Normal" w:eastAsia="思源黑体 CN Normal" w:hAnsi="思源黑体 CN Normal" w:cs="思源黑体 CN Normal"/>
          <w:kern w:val="0"/>
          <w:szCs w:val="21"/>
        </w:rPr>
      </w:pPr>
    </w:p>
    <w:p w14:paraId="729A9FF7" w14:textId="4B01D22C" w:rsidR="00A472FF" w:rsidRPr="00A472FF" w:rsidRDefault="00902839" w:rsidP="00A472FF">
      <w:pPr>
        <w:pStyle w:val="af7"/>
        <w:numPr>
          <w:ilvl w:val="0"/>
          <w:numId w:val="3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思源黑体 CN Bold"/>
          <w:b/>
          <w:color w:val="3C6243"/>
          <w:sz w:val="36"/>
          <w:szCs w:val="36"/>
        </w:rPr>
      </w:pPr>
      <w:r w:rsidRPr="002B5959">
        <w:rPr>
          <w:rFonts w:ascii="思源黑体 CN Bold" w:eastAsia="思源黑体 CN Bold" w:hAnsi="思源黑体 CN Bold" w:cs="思源黑体 CN Bold" w:hint="eastAsia"/>
          <w:b/>
          <w:color w:val="00653B"/>
          <w:sz w:val="36"/>
          <w:szCs w:val="36"/>
        </w:rPr>
        <w:t>名词解释</w:t>
      </w:r>
      <w:r w:rsidRPr="002B5959">
        <w:rPr>
          <w:rFonts w:ascii="思源黑体 CN Bold" w:eastAsia="思源黑体 CN Bold" w:hAnsi="思源黑体 CN Bold" w:cs="思源黑体 CN Bold" w:hint="eastAsia"/>
          <w:b/>
          <w:color w:val="3C6243"/>
          <w:sz w:val="36"/>
          <w:szCs w:val="36"/>
        </w:rPr>
        <w:t xml:space="preserve"> </w:t>
      </w:r>
    </w:p>
    <w:p w14:paraId="66A3C4D8" w14:textId="61199EDC" w:rsidR="005F7B00" w:rsidRDefault="00902839">
      <w:pPr>
        <w:snapToGrid w:val="0"/>
        <w:spacing w:line="400" w:lineRule="exact"/>
        <w:rPr>
          <w:rFonts w:ascii="思源黑体 CN Normal" w:eastAsia="思源黑体 CN Normal" w:hAnsi="思源黑体 CN Normal" w:cs="思源黑体 CN Normal"/>
          <w:bCs/>
          <w:color w:val="A6A6A6"/>
          <w:sz w:val="15"/>
          <w:szCs w:val="15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Q30</w:t>
      </w:r>
      <w:r w:rsidR="00F823FD">
        <w:rPr>
          <w:rFonts w:ascii="思源黑体 CN Normal" w:eastAsia="思源黑体 CN Normal" w:hAnsi="思源黑体 CN Normal" w:cs="思源黑体 CN Normal" w:hint="eastAsia"/>
          <w:bCs/>
        </w:rPr>
        <w:t>：</w:t>
      </w:r>
      <w:r>
        <w:rPr>
          <w:rFonts w:ascii="思源黑体 CN Normal" w:eastAsia="思源黑体 CN Normal" w:hAnsi="思源黑体 CN Normal" w:cs="思源黑体 CN Normal" w:hint="eastAsia"/>
          <w:bCs/>
        </w:rPr>
        <w:t>测序的准确率高于99.9%的碱基的比例</w:t>
      </w:r>
    </w:p>
    <w:p w14:paraId="33C37287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覆盖度：检测到的区域占目标区域的比例</w:t>
      </w:r>
    </w:p>
    <w:p w14:paraId="6C0D79A2" w14:textId="77777777" w:rsidR="005F7B00" w:rsidRDefault="00902839">
      <w:pPr>
        <w:spacing w:line="400" w:lineRule="exact"/>
        <w:rPr>
          <w:rFonts w:ascii="思源黑体 CN Normal" w:eastAsia="思源黑体 CN Normal" w:hAnsi="思源黑体 CN Normal" w:cs="思源黑体 CN Normal"/>
          <w:bCs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平均原始深度：目标区域每个碱基被覆盖到的次数的平均值</w:t>
      </w:r>
    </w:p>
    <w:p w14:paraId="5C003ED3" w14:textId="77777777" w:rsidR="005F7B00" w:rsidRDefault="00902839">
      <w:pPr>
        <w:spacing w:line="400" w:lineRule="exact"/>
        <w:rPr>
          <w:rFonts w:ascii="思源黑体 CN Bold" w:eastAsia="思源黑体 CN Bold" w:hAnsi="思源黑体 CN Bold" w:cs="思源黑体 CN Bold"/>
          <w:color w:val="FF0000"/>
        </w:rPr>
      </w:pPr>
      <w:r>
        <w:rPr>
          <w:rFonts w:ascii="思源黑体 CN Normal" w:eastAsia="思源黑体 CN Normal" w:hAnsi="思源黑体 CN Normal" w:cs="思源黑体 CN Normal" w:hint="eastAsia"/>
          <w:bCs/>
        </w:rPr>
        <w:t>平均有效深度：对所有reads进行校正后，</w:t>
      </w:r>
      <w:r>
        <w:rPr>
          <w:rFonts w:ascii="思源黑体 CN Normal" w:eastAsia="思源黑体 CN Normal" w:hAnsi="思源黑体 CN Normal" w:cs="思源黑体 CN Normal" w:hint="eastAsia"/>
        </w:rPr>
        <w:t>目标</w:t>
      </w:r>
      <w:r>
        <w:rPr>
          <w:rFonts w:ascii="思源黑体 CN Normal" w:eastAsia="思源黑体 CN Normal" w:hAnsi="思源黑体 CN Normal" w:cs="思源黑体 CN Normal" w:hint="eastAsia"/>
          <w:bCs/>
        </w:rPr>
        <w:t>区域每个碱基被覆盖</w:t>
      </w:r>
      <w:r>
        <w:rPr>
          <w:rFonts w:ascii="思源黑体 CN Normal" w:eastAsia="思源黑体 CN Normal" w:hAnsi="思源黑体 CN Normal" w:cs="思源黑体 CN Normal" w:hint="eastAsia"/>
        </w:rPr>
        <w:t>到的次数的平均值</w:t>
      </w:r>
    </w:p>
    <w:sectPr w:rsidR="005F7B00" w:rsidSect="004E064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3" w:bottom="1440" w:left="1083" w:header="1134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12625" w14:textId="77777777" w:rsidR="00B92A98" w:rsidRDefault="00B92A98">
      <w:r>
        <w:separator/>
      </w:r>
    </w:p>
  </w:endnote>
  <w:endnote w:type="continuationSeparator" w:id="0">
    <w:p w14:paraId="680A06C7" w14:textId="77777777" w:rsidR="00B92A98" w:rsidRDefault="00B92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4B08" w14:textId="77777777" w:rsidR="005F7B00" w:rsidRDefault="00902839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3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5F7B00" w14:paraId="658EE71A" w14:textId="77777777" w:rsidTr="003E7638">
      <w:tc>
        <w:tcPr>
          <w:tcW w:w="4815" w:type="dxa"/>
        </w:tcPr>
        <w:p w14:paraId="2D6C48D3" w14:textId="73A1E0EC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：</w:t>
          </w:r>
          <w:r w:rsidR="00AE20B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4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2E32951B" w14:textId="1E2AC47E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5F7B00" w14:paraId="657C277A" w14:textId="77777777" w:rsidTr="003E7638">
      <w:tc>
        <w:tcPr>
          <w:tcW w:w="4815" w:type="dxa"/>
        </w:tcPr>
        <w:p w14:paraId="3644B66C" w14:textId="77916A9E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 xml:space="preserve"> SOP-9-XW4202-0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 w:rsidR="0090283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678" w:type="dxa"/>
          <w:vAlign w:val="center"/>
        </w:tcPr>
        <w:p w14:paraId="05172F3F" w14:textId="766D10BF" w:rsidR="005F7B00" w:rsidRDefault="005F7B00" w:rsidP="00B574E4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5F7B00" w14:paraId="1F4F8D6F" w14:textId="77777777" w:rsidTr="003E7638">
      <w:tc>
        <w:tcPr>
          <w:tcW w:w="4815" w:type="dxa"/>
        </w:tcPr>
        <w:p w14:paraId="670357DF" w14:textId="300E2E5F" w:rsidR="005F7B00" w:rsidRDefault="00B574E4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生效日期：</w:t>
          </w:r>
          <w:r w:rsidR="0090283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 </w:t>
          </w:r>
          <w:r w:rsidR="00437D2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</w:t>
          </w:r>
          <w:r w:rsidR="00AE20B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5</w:t>
          </w:r>
          <w:r w:rsidR="00437D2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  <w:r w:rsidR="00AE20B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3</w:t>
          </w:r>
          <w:r w:rsidR="00437D2A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</w:t>
          </w:r>
          <w:r w:rsidR="00AE20B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07</w:t>
          </w:r>
        </w:p>
      </w:tc>
      <w:tc>
        <w:tcPr>
          <w:tcW w:w="4678" w:type="dxa"/>
          <w:vAlign w:val="center"/>
        </w:tcPr>
        <w:p w14:paraId="064EFD14" w14:textId="29225A24" w:rsidR="005F7B00" w:rsidRDefault="00B574E4" w:rsidP="00B574E4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实验室地址：上海市闵行区新骏环路138号3号楼202室</w:t>
          </w:r>
        </w:p>
      </w:tc>
    </w:tr>
  </w:tbl>
  <w:p w14:paraId="49F19265" w14:textId="77777777" w:rsidR="005F7B00" w:rsidRDefault="005F7B00">
    <w:pPr>
      <w:rPr>
        <w:rFonts w:ascii="思源黑体 CN Normal" w:eastAsia="思源黑体 CN Normal" w:hAnsi="思源黑体 CN Normal" w:cs="思源黑体 CN Norm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1E7" w14:textId="77777777" w:rsidR="004D17B5" w:rsidRDefault="004D17B5" w:rsidP="004D17B5">
    <w:pPr>
      <w:pStyle w:val="a5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szCs w:val="24"/>
      </w:rPr>
      <w:t>4</w:t>
    </w:r>
    <w:r>
      <w:rPr>
        <w:b/>
        <w:bCs/>
        <w:sz w:val="24"/>
        <w:szCs w:val="24"/>
      </w:rPr>
      <w:fldChar w:fldCharType="end"/>
    </w:r>
  </w:p>
  <w:tbl>
    <w:tblPr>
      <w:tblStyle w:val="a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5"/>
      <w:gridCol w:w="4678"/>
    </w:tblGrid>
    <w:tr w:rsidR="004D17B5" w14:paraId="650DEBE6" w14:textId="77777777" w:rsidTr="002E0D37">
      <w:tc>
        <w:tcPr>
          <w:tcW w:w="4815" w:type="dxa"/>
        </w:tcPr>
        <w:p w14:paraId="63994B20" w14:textId="5D8855AB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版本号：</w:t>
          </w:r>
          <w:r w:rsidR="00AE20B9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4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</w:p>
      </w:tc>
      <w:tc>
        <w:tcPr>
          <w:tcW w:w="4678" w:type="dxa"/>
          <w:vAlign w:val="center"/>
        </w:tcPr>
        <w:p w14:paraId="0AE3ED29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实验室名称：上海厦维医学检验实验室</w:t>
          </w:r>
        </w:p>
      </w:tc>
    </w:tr>
    <w:tr w:rsidR="004D17B5" w14:paraId="288F4BA8" w14:textId="77777777" w:rsidTr="002E0D37">
      <w:tc>
        <w:tcPr>
          <w:tcW w:w="4815" w:type="dxa"/>
        </w:tcPr>
        <w:p w14:paraId="621FC49F" w14:textId="77777777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  <w:lang w:val="it-IT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文件编号： SOP-9-XW4202-0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2</w:t>
          </w: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  <w:lang w:val="it-IT"/>
            </w:rPr>
            <w:t>-R</w:t>
          </w:r>
          <w:r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  <w:lang w:val="it-IT"/>
            </w:rPr>
            <w:t>1</w:t>
          </w:r>
        </w:p>
      </w:tc>
      <w:tc>
        <w:tcPr>
          <w:tcW w:w="4678" w:type="dxa"/>
          <w:vAlign w:val="center"/>
        </w:tcPr>
        <w:p w14:paraId="77C70171" w14:textId="77777777" w:rsidR="004D17B5" w:rsidRDefault="004D17B5" w:rsidP="004D17B5">
          <w:pPr>
            <w:pStyle w:val="a5"/>
            <w:ind w:right="360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</w:p>
      </w:tc>
    </w:tr>
    <w:tr w:rsidR="004D17B5" w14:paraId="4E036923" w14:textId="77777777" w:rsidTr="002E0D37">
      <w:tc>
        <w:tcPr>
          <w:tcW w:w="4815" w:type="dxa"/>
        </w:tcPr>
        <w:p w14:paraId="1C562C66" w14:textId="0FF72F87" w:rsidR="004D17B5" w:rsidRDefault="004D17B5" w:rsidP="004D17B5">
          <w:pPr>
            <w:pStyle w:val="a5"/>
            <w:rPr>
              <w:rFonts w:ascii="思源黑体 CN Normal" w:eastAsia="思源黑体 CN Normal" w:hAnsi="思源黑体 CN Normal" w:cs="思源黑体 CN Normal"/>
            </w:rPr>
          </w:pPr>
          <w:r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 xml:space="preserve">生效日期： </w:t>
          </w:r>
          <w:r w:rsidR="00681A9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202</w:t>
          </w:r>
          <w:r w:rsidR="00AE20B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5</w:t>
          </w:r>
          <w:r w:rsidR="00681A9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.0</w:t>
          </w:r>
          <w:r w:rsidR="00AE20B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3</w:t>
          </w:r>
          <w:r w:rsidR="00681A9E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.</w:t>
          </w:r>
          <w:r w:rsidR="00AE20B9">
            <w:rPr>
              <w:rFonts w:ascii="思源黑体 CN Normal" w:eastAsia="思源黑体 CN Normal" w:hAnsi="思源黑体 CN Normal" w:cs="思源黑体 CN Normal"/>
              <w:bCs/>
              <w:sz w:val="15"/>
              <w:szCs w:val="15"/>
            </w:rPr>
            <w:t>07</w:t>
          </w:r>
        </w:p>
      </w:tc>
      <w:tc>
        <w:tcPr>
          <w:tcW w:w="4678" w:type="dxa"/>
          <w:vAlign w:val="center"/>
        </w:tcPr>
        <w:p w14:paraId="30F1F9A8" w14:textId="77777777" w:rsidR="004D17B5" w:rsidRDefault="004D17B5" w:rsidP="004D17B5">
          <w:pPr>
            <w:pStyle w:val="a5"/>
            <w:jc w:val="righ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B574E4">
            <w:rPr>
              <w:rFonts w:ascii="思源黑体 CN Normal" w:eastAsia="思源黑体 CN Normal" w:hAnsi="思源黑体 CN Normal" w:cs="思源黑体 CN Normal" w:hint="eastAsia"/>
              <w:bCs/>
              <w:sz w:val="15"/>
              <w:szCs w:val="15"/>
            </w:rPr>
            <w:t>实验室地址：上海市闵行区新骏环路138号3号楼202室</w:t>
          </w:r>
        </w:p>
      </w:tc>
    </w:tr>
  </w:tbl>
  <w:p w14:paraId="6546C0C5" w14:textId="14C0F744" w:rsidR="005F7B00" w:rsidRDefault="005F7B00" w:rsidP="00B17A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89208" w14:textId="77777777" w:rsidR="00B92A98" w:rsidRDefault="00B92A98">
      <w:r>
        <w:rPr>
          <w:rFonts w:hint="eastAsia"/>
        </w:rPr>
        <w:separator/>
      </w:r>
    </w:p>
  </w:footnote>
  <w:footnote w:type="continuationSeparator" w:id="0">
    <w:p w14:paraId="6D6F9768" w14:textId="77777777" w:rsidR="00B92A98" w:rsidRDefault="00B92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11"/>
      <w:gridCol w:w="2846"/>
      <w:gridCol w:w="2551"/>
    </w:tblGrid>
    <w:tr w:rsidR="00466360" w14:paraId="5A6F1713" w14:textId="77777777" w:rsidTr="00466360">
      <w:trPr>
        <w:trHeight w:val="325"/>
      </w:trPr>
      <w:tc>
        <w:tcPr>
          <w:tcW w:w="2111" w:type="dxa"/>
          <w:vMerge w:val="restart"/>
        </w:tcPr>
        <w:p w14:paraId="658C07A4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3F9FBD" wp14:editId="37DFDC18">
                <wp:extent cx="1203705" cy="410779"/>
                <wp:effectExtent l="0" t="0" r="0" b="8890"/>
                <wp:docPr id="3" name="图片 2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7334" cy="4359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6" w:type="dxa"/>
        </w:tcPr>
        <w:p w14:paraId="480E0CB9" w14:textId="625CE260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受试者筛选号：</w:t>
          </w:r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</w:t>
          </w:r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sam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ple.subject_ID}}</w:t>
          </w:r>
        </w:p>
      </w:tc>
      <w:tc>
        <w:tcPr>
          <w:tcW w:w="2551" w:type="dxa"/>
        </w:tcPr>
        <w:p w14:paraId="664A7C77" w14:textId="4F40A329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采集日期：</w:t>
          </w:r>
          <w:r w:rsidR="00324AB5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 xml:space="preserve"> {</w:t>
          </w:r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{sample.blood_collection_date}}</w:t>
          </w:r>
        </w:p>
      </w:tc>
    </w:tr>
    <w:tr w:rsidR="00466360" w14:paraId="0901C718" w14:textId="77777777" w:rsidTr="00466360">
      <w:trPr>
        <w:trHeight w:val="325"/>
      </w:trPr>
      <w:tc>
        <w:tcPr>
          <w:tcW w:w="2111" w:type="dxa"/>
          <w:vMerge/>
        </w:tcPr>
        <w:p w14:paraId="72D50F2A" w14:textId="77777777" w:rsidR="00466360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8"/>
              <w:szCs w:val="18"/>
            </w:rPr>
          </w:pPr>
        </w:p>
      </w:tc>
      <w:tc>
        <w:tcPr>
          <w:tcW w:w="2846" w:type="dxa"/>
        </w:tcPr>
        <w:p w14:paraId="72B3A13C" w14:textId="7DC03EA6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样本编码：</w:t>
          </w:r>
          <w:r w:rsidR="00324AB5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324AB5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{sample.specimen_parent_id}}</w:t>
          </w:r>
        </w:p>
      </w:tc>
      <w:tc>
        <w:tcPr>
          <w:tcW w:w="2551" w:type="dxa"/>
        </w:tcPr>
        <w:p w14:paraId="0159C41D" w14:textId="65819692" w:rsidR="00466360" w:rsidRPr="00154BBF" w:rsidRDefault="00466360" w:rsidP="00AD4F72">
          <w:pPr>
            <w:jc w:val="left"/>
            <w:rPr>
              <w:rFonts w:ascii="思源黑体 CN Normal" w:eastAsia="思源黑体 CN Normal" w:hAnsi="思源黑体 CN Normal" w:cs="思源黑体 CN Normal"/>
              <w:sz w:val="15"/>
              <w:szCs w:val="15"/>
            </w:rPr>
          </w:pPr>
          <w:r w:rsidRPr="00154BBF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报告日期：</w:t>
          </w:r>
          <w:r w:rsidR="0054533D">
            <w:rPr>
              <w:rFonts w:ascii="思源黑体 CN Normal" w:eastAsia="思源黑体 CN Normal" w:hAnsi="思源黑体 CN Normal" w:cs="思源黑体 CN Normal" w:hint="eastAsia"/>
              <w:sz w:val="15"/>
              <w:szCs w:val="15"/>
            </w:rPr>
            <w:t>{</w:t>
          </w:r>
          <w:r w:rsidR="0054533D">
            <w:rPr>
              <w:rFonts w:ascii="思源黑体 CN Normal" w:eastAsia="思源黑体 CN Normal" w:hAnsi="思源黑体 CN Normal" w:cs="思源黑体 CN Normal"/>
              <w:sz w:val="15"/>
              <w:szCs w:val="15"/>
            </w:rPr>
            <w:t>{sample.report_date}}</w:t>
          </w:r>
        </w:p>
      </w:tc>
    </w:tr>
  </w:tbl>
  <w:p w14:paraId="25AE84A6" w14:textId="1B5B68CD" w:rsidR="003E7638" w:rsidRPr="003B60AB" w:rsidRDefault="003E7638" w:rsidP="00C236D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D0AD" w14:textId="3D0ADEEF" w:rsidR="00B17A73" w:rsidRDefault="00B17A73" w:rsidP="00B17A73">
    <w:r>
      <w:rPr>
        <w:noProof/>
      </w:rPr>
      <w:drawing>
        <wp:inline distT="0" distB="0" distL="0" distR="0" wp14:anchorId="65175AB4" wp14:editId="4BFF8A19">
          <wp:extent cx="1203705" cy="410779"/>
          <wp:effectExtent l="0" t="0" r="0" b="8890"/>
          <wp:docPr id="123440664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334" cy="4359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6E7"/>
    <w:multiLevelType w:val="hybridMultilevel"/>
    <w:tmpl w:val="2FF2B47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0183F3C"/>
    <w:multiLevelType w:val="multilevel"/>
    <w:tmpl w:val="30183F3C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005A3B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5B019E1"/>
    <w:multiLevelType w:val="multilevel"/>
    <w:tmpl w:val="55B019E1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3C6243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9820B77"/>
    <w:multiLevelType w:val="hybridMultilevel"/>
    <w:tmpl w:val="1D4C3CA0"/>
    <w:lvl w:ilvl="0" w:tplc="0AB2B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61264A7F"/>
    <w:multiLevelType w:val="hybridMultilevel"/>
    <w:tmpl w:val="3EB27E06"/>
    <w:lvl w:ilvl="0" w:tplc="3E48DB68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E0YmFlOWRlOTUxMjVmYTc2NmI2NDIzZjJkNmZiMjcifQ=="/>
  </w:docVars>
  <w:rsids>
    <w:rsidRoot w:val="00172A27"/>
    <w:rsid w:val="0000012F"/>
    <w:rsid w:val="00000D5F"/>
    <w:rsid w:val="00001C8C"/>
    <w:rsid w:val="000025FE"/>
    <w:rsid w:val="00007C7F"/>
    <w:rsid w:val="000103D7"/>
    <w:rsid w:val="000115C5"/>
    <w:rsid w:val="00012CEF"/>
    <w:rsid w:val="0001634E"/>
    <w:rsid w:val="0002193B"/>
    <w:rsid w:val="00021E43"/>
    <w:rsid w:val="0002292C"/>
    <w:rsid w:val="00022F22"/>
    <w:rsid w:val="000237E8"/>
    <w:rsid w:val="0002397A"/>
    <w:rsid w:val="00024E6E"/>
    <w:rsid w:val="00025ED5"/>
    <w:rsid w:val="0002695A"/>
    <w:rsid w:val="0002753B"/>
    <w:rsid w:val="0003640F"/>
    <w:rsid w:val="0003671A"/>
    <w:rsid w:val="000371CF"/>
    <w:rsid w:val="00037203"/>
    <w:rsid w:val="00037B93"/>
    <w:rsid w:val="0004115A"/>
    <w:rsid w:val="0004121C"/>
    <w:rsid w:val="00042E17"/>
    <w:rsid w:val="000442A1"/>
    <w:rsid w:val="000473E8"/>
    <w:rsid w:val="00054CF4"/>
    <w:rsid w:val="00055F10"/>
    <w:rsid w:val="0005711A"/>
    <w:rsid w:val="000579FC"/>
    <w:rsid w:val="00060609"/>
    <w:rsid w:val="00062BF7"/>
    <w:rsid w:val="00065B4F"/>
    <w:rsid w:val="00067B2A"/>
    <w:rsid w:val="00071E63"/>
    <w:rsid w:val="00073E46"/>
    <w:rsid w:val="00076653"/>
    <w:rsid w:val="000766D1"/>
    <w:rsid w:val="000818FC"/>
    <w:rsid w:val="00081B64"/>
    <w:rsid w:val="00082535"/>
    <w:rsid w:val="00082A62"/>
    <w:rsid w:val="00084123"/>
    <w:rsid w:val="0008415A"/>
    <w:rsid w:val="000843CE"/>
    <w:rsid w:val="00090843"/>
    <w:rsid w:val="00094277"/>
    <w:rsid w:val="0009495F"/>
    <w:rsid w:val="000A0560"/>
    <w:rsid w:val="000A0B91"/>
    <w:rsid w:val="000A25D0"/>
    <w:rsid w:val="000A5CD6"/>
    <w:rsid w:val="000A71BF"/>
    <w:rsid w:val="000A7A47"/>
    <w:rsid w:val="000B04E5"/>
    <w:rsid w:val="000B5870"/>
    <w:rsid w:val="000B7163"/>
    <w:rsid w:val="000C5AF1"/>
    <w:rsid w:val="000D0CF5"/>
    <w:rsid w:val="000D3590"/>
    <w:rsid w:val="000E031E"/>
    <w:rsid w:val="000E1B4B"/>
    <w:rsid w:val="000E255A"/>
    <w:rsid w:val="000E2E1F"/>
    <w:rsid w:val="000E6825"/>
    <w:rsid w:val="000F2C2A"/>
    <w:rsid w:val="000F4105"/>
    <w:rsid w:val="00100351"/>
    <w:rsid w:val="00101811"/>
    <w:rsid w:val="00102FCD"/>
    <w:rsid w:val="00104C28"/>
    <w:rsid w:val="0010782C"/>
    <w:rsid w:val="00111EC9"/>
    <w:rsid w:val="00112B16"/>
    <w:rsid w:val="00114524"/>
    <w:rsid w:val="00114A13"/>
    <w:rsid w:val="00115731"/>
    <w:rsid w:val="00115D6B"/>
    <w:rsid w:val="00117185"/>
    <w:rsid w:val="001173A4"/>
    <w:rsid w:val="001173BE"/>
    <w:rsid w:val="00120302"/>
    <w:rsid w:val="001224FE"/>
    <w:rsid w:val="00123055"/>
    <w:rsid w:val="00123235"/>
    <w:rsid w:val="0012329B"/>
    <w:rsid w:val="0012404E"/>
    <w:rsid w:val="00127093"/>
    <w:rsid w:val="00130187"/>
    <w:rsid w:val="0013199C"/>
    <w:rsid w:val="00137A50"/>
    <w:rsid w:val="0014643C"/>
    <w:rsid w:val="00147AFF"/>
    <w:rsid w:val="00150F66"/>
    <w:rsid w:val="0015193D"/>
    <w:rsid w:val="001525E0"/>
    <w:rsid w:val="00154BBF"/>
    <w:rsid w:val="00155640"/>
    <w:rsid w:val="00155666"/>
    <w:rsid w:val="00156047"/>
    <w:rsid w:val="00157E87"/>
    <w:rsid w:val="001601A0"/>
    <w:rsid w:val="00163D7F"/>
    <w:rsid w:val="00166BBC"/>
    <w:rsid w:val="001673DD"/>
    <w:rsid w:val="001718E0"/>
    <w:rsid w:val="00172A27"/>
    <w:rsid w:val="0017569F"/>
    <w:rsid w:val="00177EED"/>
    <w:rsid w:val="001809B0"/>
    <w:rsid w:val="00181013"/>
    <w:rsid w:val="00182B77"/>
    <w:rsid w:val="00191DE9"/>
    <w:rsid w:val="00193E8B"/>
    <w:rsid w:val="0019525B"/>
    <w:rsid w:val="001A1323"/>
    <w:rsid w:val="001A133B"/>
    <w:rsid w:val="001A16FE"/>
    <w:rsid w:val="001A23DA"/>
    <w:rsid w:val="001A35B0"/>
    <w:rsid w:val="001A7C0A"/>
    <w:rsid w:val="001B1280"/>
    <w:rsid w:val="001B1D7C"/>
    <w:rsid w:val="001B20DE"/>
    <w:rsid w:val="001B2A05"/>
    <w:rsid w:val="001B4D98"/>
    <w:rsid w:val="001B7934"/>
    <w:rsid w:val="001C3B70"/>
    <w:rsid w:val="001C47F8"/>
    <w:rsid w:val="001C4A78"/>
    <w:rsid w:val="001C5269"/>
    <w:rsid w:val="001D0303"/>
    <w:rsid w:val="001D13EC"/>
    <w:rsid w:val="001D3318"/>
    <w:rsid w:val="001D44CE"/>
    <w:rsid w:val="001D6753"/>
    <w:rsid w:val="001D6B7F"/>
    <w:rsid w:val="001D6EFC"/>
    <w:rsid w:val="001F7896"/>
    <w:rsid w:val="0020150A"/>
    <w:rsid w:val="00202ABE"/>
    <w:rsid w:val="002043AE"/>
    <w:rsid w:val="002125A9"/>
    <w:rsid w:val="00212C0E"/>
    <w:rsid w:val="002148DB"/>
    <w:rsid w:val="0021571A"/>
    <w:rsid w:val="0021585A"/>
    <w:rsid w:val="002168AC"/>
    <w:rsid w:val="00223661"/>
    <w:rsid w:val="00225EB3"/>
    <w:rsid w:val="00226025"/>
    <w:rsid w:val="0022652D"/>
    <w:rsid w:val="00231032"/>
    <w:rsid w:val="00232E67"/>
    <w:rsid w:val="00233C4C"/>
    <w:rsid w:val="00233FF0"/>
    <w:rsid w:val="00236003"/>
    <w:rsid w:val="0023689E"/>
    <w:rsid w:val="00241443"/>
    <w:rsid w:val="00244EE0"/>
    <w:rsid w:val="00246EDC"/>
    <w:rsid w:val="00247760"/>
    <w:rsid w:val="00251932"/>
    <w:rsid w:val="00253E42"/>
    <w:rsid w:val="00254730"/>
    <w:rsid w:val="002618EB"/>
    <w:rsid w:val="0026220D"/>
    <w:rsid w:val="00262D30"/>
    <w:rsid w:val="002646CD"/>
    <w:rsid w:val="00272B36"/>
    <w:rsid w:val="00273567"/>
    <w:rsid w:val="00273F1C"/>
    <w:rsid w:val="002751EA"/>
    <w:rsid w:val="0027586B"/>
    <w:rsid w:val="00276A92"/>
    <w:rsid w:val="00282DC6"/>
    <w:rsid w:val="00284DAD"/>
    <w:rsid w:val="00285D64"/>
    <w:rsid w:val="002872F0"/>
    <w:rsid w:val="00290FB6"/>
    <w:rsid w:val="0029150D"/>
    <w:rsid w:val="00291F74"/>
    <w:rsid w:val="00292466"/>
    <w:rsid w:val="00294EB7"/>
    <w:rsid w:val="0029719F"/>
    <w:rsid w:val="002A01CF"/>
    <w:rsid w:val="002A1C27"/>
    <w:rsid w:val="002A4006"/>
    <w:rsid w:val="002A51ED"/>
    <w:rsid w:val="002A7CFA"/>
    <w:rsid w:val="002A7E45"/>
    <w:rsid w:val="002B2B94"/>
    <w:rsid w:val="002B3C81"/>
    <w:rsid w:val="002B5959"/>
    <w:rsid w:val="002B5B15"/>
    <w:rsid w:val="002C09EA"/>
    <w:rsid w:val="002C169E"/>
    <w:rsid w:val="002C549E"/>
    <w:rsid w:val="002C6D5C"/>
    <w:rsid w:val="002D0051"/>
    <w:rsid w:val="002D39A4"/>
    <w:rsid w:val="002D40DA"/>
    <w:rsid w:val="002D4AA8"/>
    <w:rsid w:val="002D4BD7"/>
    <w:rsid w:val="002D795B"/>
    <w:rsid w:val="002E084C"/>
    <w:rsid w:val="002E1C0B"/>
    <w:rsid w:val="002E2FF4"/>
    <w:rsid w:val="002E75F2"/>
    <w:rsid w:val="002F106D"/>
    <w:rsid w:val="002F3309"/>
    <w:rsid w:val="002F46C9"/>
    <w:rsid w:val="00301ABF"/>
    <w:rsid w:val="0030698D"/>
    <w:rsid w:val="00310783"/>
    <w:rsid w:val="0031265F"/>
    <w:rsid w:val="0032015B"/>
    <w:rsid w:val="00322547"/>
    <w:rsid w:val="00322602"/>
    <w:rsid w:val="00322D63"/>
    <w:rsid w:val="00323EDB"/>
    <w:rsid w:val="00324AB5"/>
    <w:rsid w:val="00325847"/>
    <w:rsid w:val="00326673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5A43"/>
    <w:rsid w:val="0034671F"/>
    <w:rsid w:val="00350D29"/>
    <w:rsid w:val="003510BD"/>
    <w:rsid w:val="003541AF"/>
    <w:rsid w:val="00360E70"/>
    <w:rsid w:val="00360F21"/>
    <w:rsid w:val="00362312"/>
    <w:rsid w:val="00362492"/>
    <w:rsid w:val="003712E2"/>
    <w:rsid w:val="00372409"/>
    <w:rsid w:val="00372CD4"/>
    <w:rsid w:val="0037378A"/>
    <w:rsid w:val="00380065"/>
    <w:rsid w:val="003828F4"/>
    <w:rsid w:val="00383DCC"/>
    <w:rsid w:val="00384FD2"/>
    <w:rsid w:val="00386E05"/>
    <w:rsid w:val="00387C57"/>
    <w:rsid w:val="003915CB"/>
    <w:rsid w:val="00392129"/>
    <w:rsid w:val="003930C8"/>
    <w:rsid w:val="00394DD3"/>
    <w:rsid w:val="00396672"/>
    <w:rsid w:val="003B2EF0"/>
    <w:rsid w:val="003B60AB"/>
    <w:rsid w:val="003C2644"/>
    <w:rsid w:val="003C3CF6"/>
    <w:rsid w:val="003C79A1"/>
    <w:rsid w:val="003D00CE"/>
    <w:rsid w:val="003D33BB"/>
    <w:rsid w:val="003D5A08"/>
    <w:rsid w:val="003E0B26"/>
    <w:rsid w:val="003E1AAE"/>
    <w:rsid w:val="003E2CE8"/>
    <w:rsid w:val="003E74A7"/>
    <w:rsid w:val="003E7638"/>
    <w:rsid w:val="003F090D"/>
    <w:rsid w:val="003F2628"/>
    <w:rsid w:val="003F31C6"/>
    <w:rsid w:val="003F4B3A"/>
    <w:rsid w:val="003F6774"/>
    <w:rsid w:val="003F6D08"/>
    <w:rsid w:val="00401609"/>
    <w:rsid w:val="0040163E"/>
    <w:rsid w:val="004031E6"/>
    <w:rsid w:val="00404FB1"/>
    <w:rsid w:val="00405555"/>
    <w:rsid w:val="00406051"/>
    <w:rsid w:val="00410990"/>
    <w:rsid w:val="00413A2D"/>
    <w:rsid w:val="004149C9"/>
    <w:rsid w:val="0041572D"/>
    <w:rsid w:val="004233DF"/>
    <w:rsid w:val="004241BA"/>
    <w:rsid w:val="00425C6D"/>
    <w:rsid w:val="00427432"/>
    <w:rsid w:val="00430013"/>
    <w:rsid w:val="0043433F"/>
    <w:rsid w:val="00437D2A"/>
    <w:rsid w:val="0044010F"/>
    <w:rsid w:val="00440149"/>
    <w:rsid w:val="004448A9"/>
    <w:rsid w:val="00445929"/>
    <w:rsid w:val="00447260"/>
    <w:rsid w:val="00447764"/>
    <w:rsid w:val="00447D0A"/>
    <w:rsid w:val="004566CB"/>
    <w:rsid w:val="00457843"/>
    <w:rsid w:val="00460CFE"/>
    <w:rsid w:val="0046367D"/>
    <w:rsid w:val="0046400B"/>
    <w:rsid w:val="00464944"/>
    <w:rsid w:val="00464E4A"/>
    <w:rsid w:val="00464F00"/>
    <w:rsid w:val="00466360"/>
    <w:rsid w:val="00466B2B"/>
    <w:rsid w:val="004700B8"/>
    <w:rsid w:val="00472E79"/>
    <w:rsid w:val="00477DA9"/>
    <w:rsid w:val="00477F6D"/>
    <w:rsid w:val="00484D16"/>
    <w:rsid w:val="00485F49"/>
    <w:rsid w:val="0048608F"/>
    <w:rsid w:val="00487765"/>
    <w:rsid w:val="004906D9"/>
    <w:rsid w:val="004917AB"/>
    <w:rsid w:val="00492B6D"/>
    <w:rsid w:val="00494CB1"/>
    <w:rsid w:val="004A5BA9"/>
    <w:rsid w:val="004A6F8B"/>
    <w:rsid w:val="004B095A"/>
    <w:rsid w:val="004B1EA8"/>
    <w:rsid w:val="004B38CA"/>
    <w:rsid w:val="004B39FD"/>
    <w:rsid w:val="004B3C3E"/>
    <w:rsid w:val="004B4C14"/>
    <w:rsid w:val="004C09E9"/>
    <w:rsid w:val="004C0C34"/>
    <w:rsid w:val="004C1796"/>
    <w:rsid w:val="004C1F98"/>
    <w:rsid w:val="004D1400"/>
    <w:rsid w:val="004D17B5"/>
    <w:rsid w:val="004D2B23"/>
    <w:rsid w:val="004E064E"/>
    <w:rsid w:val="004E321F"/>
    <w:rsid w:val="004E3800"/>
    <w:rsid w:val="004E40EF"/>
    <w:rsid w:val="004E49C3"/>
    <w:rsid w:val="004E4D1D"/>
    <w:rsid w:val="004E541D"/>
    <w:rsid w:val="004F0555"/>
    <w:rsid w:val="004F0B5A"/>
    <w:rsid w:val="004F13DD"/>
    <w:rsid w:val="004F1479"/>
    <w:rsid w:val="004F27DF"/>
    <w:rsid w:val="004F62E6"/>
    <w:rsid w:val="004F6FE1"/>
    <w:rsid w:val="004F74A4"/>
    <w:rsid w:val="004F7D4A"/>
    <w:rsid w:val="005015E6"/>
    <w:rsid w:val="00501949"/>
    <w:rsid w:val="00501C20"/>
    <w:rsid w:val="00504A37"/>
    <w:rsid w:val="00506CBD"/>
    <w:rsid w:val="0050774B"/>
    <w:rsid w:val="00510567"/>
    <w:rsid w:val="005127A1"/>
    <w:rsid w:val="00514DAA"/>
    <w:rsid w:val="00516A92"/>
    <w:rsid w:val="00522402"/>
    <w:rsid w:val="00522A52"/>
    <w:rsid w:val="005232DC"/>
    <w:rsid w:val="0052545C"/>
    <w:rsid w:val="00526C71"/>
    <w:rsid w:val="005274CD"/>
    <w:rsid w:val="005313AE"/>
    <w:rsid w:val="005323C4"/>
    <w:rsid w:val="005325D8"/>
    <w:rsid w:val="0053447B"/>
    <w:rsid w:val="005372CA"/>
    <w:rsid w:val="00542C4F"/>
    <w:rsid w:val="0054533D"/>
    <w:rsid w:val="00546114"/>
    <w:rsid w:val="005468B8"/>
    <w:rsid w:val="0055078D"/>
    <w:rsid w:val="00552BC4"/>
    <w:rsid w:val="00553616"/>
    <w:rsid w:val="00554E87"/>
    <w:rsid w:val="00555A33"/>
    <w:rsid w:val="005574B8"/>
    <w:rsid w:val="0056002A"/>
    <w:rsid w:val="00560A7A"/>
    <w:rsid w:val="00563C52"/>
    <w:rsid w:val="00565124"/>
    <w:rsid w:val="00566702"/>
    <w:rsid w:val="00566874"/>
    <w:rsid w:val="0057272B"/>
    <w:rsid w:val="00574062"/>
    <w:rsid w:val="00577CE8"/>
    <w:rsid w:val="00584C2C"/>
    <w:rsid w:val="00591684"/>
    <w:rsid w:val="00593C6A"/>
    <w:rsid w:val="005A46DD"/>
    <w:rsid w:val="005A4856"/>
    <w:rsid w:val="005A4BE7"/>
    <w:rsid w:val="005A59B5"/>
    <w:rsid w:val="005A72B2"/>
    <w:rsid w:val="005B1677"/>
    <w:rsid w:val="005B21EA"/>
    <w:rsid w:val="005B2565"/>
    <w:rsid w:val="005C2C62"/>
    <w:rsid w:val="005D2E33"/>
    <w:rsid w:val="005D4259"/>
    <w:rsid w:val="005D52B4"/>
    <w:rsid w:val="005D5A54"/>
    <w:rsid w:val="005D6540"/>
    <w:rsid w:val="005E0A04"/>
    <w:rsid w:val="005E0B57"/>
    <w:rsid w:val="005E1A4F"/>
    <w:rsid w:val="005E533B"/>
    <w:rsid w:val="005E5E47"/>
    <w:rsid w:val="005E6B50"/>
    <w:rsid w:val="005E7992"/>
    <w:rsid w:val="005F0716"/>
    <w:rsid w:val="005F0D51"/>
    <w:rsid w:val="005F0F06"/>
    <w:rsid w:val="005F5F21"/>
    <w:rsid w:val="005F7B00"/>
    <w:rsid w:val="00601B2F"/>
    <w:rsid w:val="00605171"/>
    <w:rsid w:val="006063CC"/>
    <w:rsid w:val="00606F03"/>
    <w:rsid w:val="00611CB3"/>
    <w:rsid w:val="00621A7E"/>
    <w:rsid w:val="00632AB5"/>
    <w:rsid w:val="006369DB"/>
    <w:rsid w:val="0064075C"/>
    <w:rsid w:val="00641D8D"/>
    <w:rsid w:val="006431E9"/>
    <w:rsid w:val="006435E7"/>
    <w:rsid w:val="0064415D"/>
    <w:rsid w:val="006462B6"/>
    <w:rsid w:val="00646FDD"/>
    <w:rsid w:val="0065327B"/>
    <w:rsid w:val="00653B8F"/>
    <w:rsid w:val="006541ED"/>
    <w:rsid w:val="006549F3"/>
    <w:rsid w:val="00662552"/>
    <w:rsid w:val="00662E71"/>
    <w:rsid w:val="00664EEE"/>
    <w:rsid w:val="00665BFC"/>
    <w:rsid w:val="00671B42"/>
    <w:rsid w:val="0067319D"/>
    <w:rsid w:val="00674872"/>
    <w:rsid w:val="006757A6"/>
    <w:rsid w:val="0067739C"/>
    <w:rsid w:val="00677E4C"/>
    <w:rsid w:val="00681A9E"/>
    <w:rsid w:val="00690F02"/>
    <w:rsid w:val="0069155F"/>
    <w:rsid w:val="006948A3"/>
    <w:rsid w:val="006975BB"/>
    <w:rsid w:val="006A5F20"/>
    <w:rsid w:val="006A756A"/>
    <w:rsid w:val="006A79D3"/>
    <w:rsid w:val="006B0A14"/>
    <w:rsid w:val="006B20C1"/>
    <w:rsid w:val="006B374F"/>
    <w:rsid w:val="006C0513"/>
    <w:rsid w:val="006C0D61"/>
    <w:rsid w:val="006C3C16"/>
    <w:rsid w:val="006C5E2C"/>
    <w:rsid w:val="006D3055"/>
    <w:rsid w:val="006D31D5"/>
    <w:rsid w:val="006D31F6"/>
    <w:rsid w:val="006D5A12"/>
    <w:rsid w:val="006D6B18"/>
    <w:rsid w:val="006E3A12"/>
    <w:rsid w:val="006E49E2"/>
    <w:rsid w:val="006E4B11"/>
    <w:rsid w:val="006E677F"/>
    <w:rsid w:val="006E6AD2"/>
    <w:rsid w:val="006F0EF3"/>
    <w:rsid w:val="006F3B1B"/>
    <w:rsid w:val="006F4664"/>
    <w:rsid w:val="006F47B1"/>
    <w:rsid w:val="006F6563"/>
    <w:rsid w:val="007004C1"/>
    <w:rsid w:val="00702BAA"/>
    <w:rsid w:val="00704A2F"/>
    <w:rsid w:val="00710F73"/>
    <w:rsid w:val="007111C8"/>
    <w:rsid w:val="00714D10"/>
    <w:rsid w:val="00717759"/>
    <w:rsid w:val="00721307"/>
    <w:rsid w:val="0072158B"/>
    <w:rsid w:val="00721596"/>
    <w:rsid w:val="00724C92"/>
    <w:rsid w:val="00725E31"/>
    <w:rsid w:val="0072758F"/>
    <w:rsid w:val="00727A23"/>
    <w:rsid w:val="00731340"/>
    <w:rsid w:val="00745A14"/>
    <w:rsid w:val="0075185E"/>
    <w:rsid w:val="00760F47"/>
    <w:rsid w:val="007620D6"/>
    <w:rsid w:val="00762B6C"/>
    <w:rsid w:val="00763931"/>
    <w:rsid w:val="00767C6B"/>
    <w:rsid w:val="00771409"/>
    <w:rsid w:val="007716E4"/>
    <w:rsid w:val="007718E7"/>
    <w:rsid w:val="00771A84"/>
    <w:rsid w:val="00780FDC"/>
    <w:rsid w:val="007828E8"/>
    <w:rsid w:val="007830B4"/>
    <w:rsid w:val="0079149F"/>
    <w:rsid w:val="007916B8"/>
    <w:rsid w:val="00793236"/>
    <w:rsid w:val="00795D00"/>
    <w:rsid w:val="007A02BC"/>
    <w:rsid w:val="007A035F"/>
    <w:rsid w:val="007A2189"/>
    <w:rsid w:val="007A3958"/>
    <w:rsid w:val="007A5067"/>
    <w:rsid w:val="007A513C"/>
    <w:rsid w:val="007A6786"/>
    <w:rsid w:val="007A6C1F"/>
    <w:rsid w:val="007A75E0"/>
    <w:rsid w:val="007B4FDB"/>
    <w:rsid w:val="007C04A9"/>
    <w:rsid w:val="007C4B15"/>
    <w:rsid w:val="007C6863"/>
    <w:rsid w:val="007D11AB"/>
    <w:rsid w:val="007D744B"/>
    <w:rsid w:val="007D7752"/>
    <w:rsid w:val="007E506F"/>
    <w:rsid w:val="007F10B2"/>
    <w:rsid w:val="007F20BB"/>
    <w:rsid w:val="007F2F9E"/>
    <w:rsid w:val="007F34DA"/>
    <w:rsid w:val="007F4872"/>
    <w:rsid w:val="007F52C5"/>
    <w:rsid w:val="007F6344"/>
    <w:rsid w:val="007F7E48"/>
    <w:rsid w:val="00800DD9"/>
    <w:rsid w:val="008029CA"/>
    <w:rsid w:val="00803093"/>
    <w:rsid w:val="00812AC9"/>
    <w:rsid w:val="00813E74"/>
    <w:rsid w:val="00814AA0"/>
    <w:rsid w:val="00814C88"/>
    <w:rsid w:val="0081509C"/>
    <w:rsid w:val="0082069C"/>
    <w:rsid w:val="00822221"/>
    <w:rsid w:val="00833BFC"/>
    <w:rsid w:val="00833D42"/>
    <w:rsid w:val="00836972"/>
    <w:rsid w:val="0083762A"/>
    <w:rsid w:val="00841296"/>
    <w:rsid w:val="00842BB9"/>
    <w:rsid w:val="00844B17"/>
    <w:rsid w:val="00844F0B"/>
    <w:rsid w:val="00846CC0"/>
    <w:rsid w:val="0085358C"/>
    <w:rsid w:val="00855FBD"/>
    <w:rsid w:val="00856AFA"/>
    <w:rsid w:val="008578DD"/>
    <w:rsid w:val="00861F3F"/>
    <w:rsid w:val="00864339"/>
    <w:rsid w:val="0086446E"/>
    <w:rsid w:val="0086541A"/>
    <w:rsid w:val="00865BB8"/>
    <w:rsid w:val="00865BDD"/>
    <w:rsid w:val="00870D02"/>
    <w:rsid w:val="00875EED"/>
    <w:rsid w:val="008818C2"/>
    <w:rsid w:val="00883C04"/>
    <w:rsid w:val="008902C8"/>
    <w:rsid w:val="008912B0"/>
    <w:rsid w:val="008956CE"/>
    <w:rsid w:val="008A126B"/>
    <w:rsid w:val="008A17BC"/>
    <w:rsid w:val="008A3788"/>
    <w:rsid w:val="008A6AF3"/>
    <w:rsid w:val="008A7FEA"/>
    <w:rsid w:val="008B6426"/>
    <w:rsid w:val="008C00DA"/>
    <w:rsid w:val="008C2028"/>
    <w:rsid w:val="008C4F02"/>
    <w:rsid w:val="008C5AD3"/>
    <w:rsid w:val="008C6D19"/>
    <w:rsid w:val="008D08D7"/>
    <w:rsid w:val="008D1002"/>
    <w:rsid w:val="008D13B2"/>
    <w:rsid w:val="008D619C"/>
    <w:rsid w:val="008D7C32"/>
    <w:rsid w:val="008E0B29"/>
    <w:rsid w:val="008E13F9"/>
    <w:rsid w:val="008E26D1"/>
    <w:rsid w:val="008E2E4E"/>
    <w:rsid w:val="008E3CFE"/>
    <w:rsid w:val="008E514B"/>
    <w:rsid w:val="008F3C43"/>
    <w:rsid w:val="008F727F"/>
    <w:rsid w:val="00902839"/>
    <w:rsid w:val="00907E65"/>
    <w:rsid w:val="00911043"/>
    <w:rsid w:val="0091789E"/>
    <w:rsid w:val="00920B40"/>
    <w:rsid w:val="00921656"/>
    <w:rsid w:val="00921914"/>
    <w:rsid w:val="00921EDD"/>
    <w:rsid w:val="0092217B"/>
    <w:rsid w:val="009259C2"/>
    <w:rsid w:val="00927F32"/>
    <w:rsid w:val="00930822"/>
    <w:rsid w:val="00930AF4"/>
    <w:rsid w:val="00932B9B"/>
    <w:rsid w:val="00933929"/>
    <w:rsid w:val="009339B3"/>
    <w:rsid w:val="0093454D"/>
    <w:rsid w:val="009355F0"/>
    <w:rsid w:val="0093584A"/>
    <w:rsid w:val="00937A2F"/>
    <w:rsid w:val="00944932"/>
    <w:rsid w:val="009508E3"/>
    <w:rsid w:val="00952D58"/>
    <w:rsid w:val="00956123"/>
    <w:rsid w:val="0095719C"/>
    <w:rsid w:val="00957B10"/>
    <w:rsid w:val="009619CE"/>
    <w:rsid w:val="00964AA4"/>
    <w:rsid w:val="00964C9A"/>
    <w:rsid w:val="0096707C"/>
    <w:rsid w:val="0096714B"/>
    <w:rsid w:val="00970761"/>
    <w:rsid w:val="00974F79"/>
    <w:rsid w:val="00975ADF"/>
    <w:rsid w:val="009777B8"/>
    <w:rsid w:val="0099389E"/>
    <w:rsid w:val="00993BF4"/>
    <w:rsid w:val="009946D9"/>
    <w:rsid w:val="00995CDE"/>
    <w:rsid w:val="00996067"/>
    <w:rsid w:val="009A05C4"/>
    <w:rsid w:val="009A33C4"/>
    <w:rsid w:val="009A3C5B"/>
    <w:rsid w:val="009A430E"/>
    <w:rsid w:val="009A4AD1"/>
    <w:rsid w:val="009B081E"/>
    <w:rsid w:val="009B124E"/>
    <w:rsid w:val="009B271E"/>
    <w:rsid w:val="009B3EAB"/>
    <w:rsid w:val="009B552D"/>
    <w:rsid w:val="009B59F7"/>
    <w:rsid w:val="009C59D0"/>
    <w:rsid w:val="009C7E88"/>
    <w:rsid w:val="009C7F88"/>
    <w:rsid w:val="009D1C22"/>
    <w:rsid w:val="009D209B"/>
    <w:rsid w:val="009D23AB"/>
    <w:rsid w:val="009D2AD2"/>
    <w:rsid w:val="009D6AB8"/>
    <w:rsid w:val="009E1E26"/>
    <w:rsid w:val="009E201F"/>
    <w:rsid w:val="009E36AC"/>
    <w:rsid w:val="009E51AD"/>
    <w:rsid w:val="009E642B"/>
    <w:rsid w:val="009E79FC"/>
    <w:rsid w:val="009F3729"/>
    <w:rsid w:val="009F4BE2"/>
    <w:rsid w:val="00A010F0"/>
    <w:rsid w:val="00A0394C"/>
    <w:rsid w:val="00A03DAD"/>
    <w:rsid w:val="00A12451"/>
    <w:rsid w:val="00A12458"/>
    <w:rsid w:val="00A13A77"/>
    <w:rsid w:val="00A159E3"/>
    <w:rsid w:val="00A17B2F"/>
    <w:rsid w:val="00A252F5"/>
    <w:rsid w:val="00A258F7"/>
    <w:rsid w:val="00A25A9F"/>
    <w:rsid w:val="00A27E32"/>
    <w:rsid w:val="00A300DB"/>
    <w:rsid w:val="00A30FF6"/>
    <w:rsid w:val="00A31736"/>
    <w:rsid w:val="00A36A1D"/>
    <w:rsid w:val="00A374EE"/>
    <w:rsid w:val="00A44E9C"/>
    <w:rsid w:val="00A472FF"/>
    <w:rsid w:val="00A56500"/>
    <w:rsid w:val="00A57F50"/>
    <w:rsid w:val="00A642E6"/>
    <w:rsid w:val="00A6430D"/>
    <w:rsid w:val="00A65724"/>
    <w:rsid w:val="00A65AD0"/>
    <w:rsid w:val="00A66011"/>
    <w:rsid w:val="00A70BD5"/>
    <w:rsid w:val="00A76673"/>
    <w:rsid w:val="00A80E21"/>
    <w:rsid w:val="00A85074"/>
    <w:rsid w:val="00A8508B"/>
    <w:rsid w:val="00A86DC8"/>
    <w:rsid w:val="00A911FF"/>
    <w:rsid w:val="00A9605F"/>
    <w:rsid w:val="00A965D6"/>
    <w:rsid w:val="00AA01C9"/>
    <w:rsid w:val="00AA3B1F"/>
    <w:rsid w:val="00AB1B44"/>
    <w:rsid w:val="00AB301E"/>
    <w:rsid w:val="00AB619E"/>
    <w:rsid w:val="00AB79FC"/>
    <w:rsid w:val="00AC072C"/>
    <w:rsid w:val="00AC0AD2"/>
    <w:rsid w:val="00AC3C46"/>
    <w:rsid w:val="00AD05EB"/>
    <w:rsid w:val="00AD4F72"/>
    <w:rsid w:val="00AD5D38"/>
    <w:rsid w:val="00AD65E6"/>
    <w:rsid w:val="00AD718F"/>
    <w:rsid w:val="00AD74B8"/>
    <w:rsid w:val="00AE04E1"/>
    <w:rsid w:val="00AE12E1"/>
    <w:rsid w:val="00AE1597"/>
    <w:rsid w:val="00AE20B9"/>
    <w:rsid w:val="00AE5450"/>
    <w:rsid w:val="00AE5A7B"/>
    <w:rsid w:val="00AF0C32"/>
    <w:rsid w:val="00AF13EA"/>
    <w:rsid w:val="00AF2A04"/>
    <w:rsid w:val="00AF2DE0"/>
    <w:rsid w:val="00AF47AA"/>
    <w:rsid w:val="00AF47F0"/>
    <w:rsid w:val="00B0265B"/>
    <w:rsid w:val="00B07D8A"/>
    <w:rsid w:val="00B11470"/>
    <w:rsid w:val="00B157E7"/>
    <w:rsid w:val="00B17890"/>
    <w:rsid w:val="00B17A73"/>
    <w:rsid w:val="00B22262"/>
    <w:rsid w:val="00B23F2F"/>
    <w:rsid w:val="00B2425F"/>
    <w:rsid w:val="00B243EF"/>
    <w:rsid w:val="00B24B68"/>
    <w:rsid w:val="00B2550D"/>
    <w:rsid w:val="00B27C8B"/>
    <w:rsid w:val="00B27E64"/>
    <w:rsid w:val="00B314A1"/>
    <w:rsid w:val="00B34118"/>
    <w:rsid w:val="00B34C8E"/>
    <w:rsid w:val="00B34D34"/>
    <w:rsid w:val="00B34FA5"/>
    <w:rsid w:val="00B3770A"/>
    <w:rsid w:val="00B40185"/>
    <w:rsid w:val="00B428FB"/>
    <w:rsid w:val="00B45ACC"/>
    <w:rsid w:val="00B479C5"/>
    <w:rsid w:val="00B5098C"/>
    <w:rsid w:val="00B51947"/>
    <w:rsid w:val="00B51DAA"/>
    <w:rsid w:val="00B53018"/>
    <w:rsid w:val="00B556FA"/>
    <w:rsid w:val="00B574E4"/>
    <w:rsid w:val="00B6265E"/>
    <w:rsid w:val="00B6448B"/>
    <w:rsid w:val="00B65BB5"/>
    <w:rsid w:val="00B6621C"/>
    <w:rsid w:val="00B662DC"/>
    <w:rsid w:val="00B67B84"/>
    <w:rsid w:val="00B70586"/>
    <w:rsid w:val="00B71466"/>
    <w:rsid w:val="00B7240E"/>
    <w:rsid w:val="00B74CA8"/>
    <w:rsid w:val="00B7593E"/>
    <w:rsid w:val="00B75CEC"/>
    <w:rsid w:val="00B8216E"/>
    <w:rsid w:val="00B833BB"/>
    <w:rsid w:val="00B913A8"/>
    <w:rsid w:val="00B91F22"/>
    <w:rsid w:val="00B92A98"/>
    <w:rsid w:val="00B940A0"/>
    <w:rsid w:val="00B94511"/>
    <w:rsid w:val="00B951AE"/>
    <w:rsid w:val="00B960C3"/>
    <w:rsid w:val="00B96346"/>
    <w:rsid w:val="00B96ED6"/>
    <w:rsid w:val="00BA004F"/>
    <w:rsid w:val="00BA1391"/>
    <w:rsid w:val="00BA17A6"/>
    <w:rsid w:val="00BA57ED"/>
    <w:rsid w:val="00BB7A0A"/>
    <w:rsid w:val="00BC0F66"/>
    <w:rsid w:val="00BD363B"/>
    <w:rsid w:val="00BD3D59"/>
    <w:rsid w:val="00BD7833"/>
    <w:rsid w:val="00BD790F"/>
    <w:rsid w:val="00BD7CD9"/>
    <w:rsid w:val="00BE38B6"/>
    <w:rsid w:val="00BE392B"/>
    <w:rsid w:val="00BE40F7"/>
    <w:rsid w:val="00BE5544"/>
    <w:rsid w:val="00BE6AB4"/>
    <w:rsid w:val="00BF2935"/>
    <w:rsid w:val="00BF2CD3"/>
    <w:rsid w:val="00BF4BCE"/>
    <w:rsid w:val="00C03C0F"/>
    <w:rsid w:val="00C1264E"/>
    <w:rsid w:val="00C13080"/>
    <w:rsid w:val="00C20E8A"/>
    <w:rsid w:val="00C21971"/>
    <w:rsid w:val="00C230E6"/>
    <w:rsid w:val="00C236D7"/>
    <w:rsid w:val="00C2581D"/>
    <w:rsid w:val="00C30E43"/>
    <w:rsid w:val="00C32AE4"/>
    <w:rsid w:val="00C32EB2"/>
    <w:rsid w:val="00C425B8"/>
    <w:rsid w:val="00C431ED"/>
    <w:rsid w:val="00C4361A"/>
    <w:rsid w:val="00C46BC8"/>
    <w:rsid w:val="00C473CE"/>
    <w:rsid w:val="00C51D31"/>
    <w:rsid w:val="00C529B4"/>
    <w:rsid w:val="00C558D3"/>
    <w:rsid w:val="00C55F6A"/>
    <w:rsid w:val="00C57E99"/>
    <w:rsid w:val="00C6683C"/>
    <w:rsid w:val="00C66991"/>
    <w:rsid w:val="00C73C1F"/>
    <w:rsid w:val="00C74A1F"/>
    <w:rsid w:val="00C763A1"/>
    <w:rsid w:val="00C7748A"/>
    <w:rsid w:val="00C779E3"/>
    <w:rsid w:val="00C8044C"/>
    <w:rsid w:val="00C817B6"/>
    <w:rsid w:val="00C830D1"/>
    <w:rsid w:val="00C84A1D"/>
    <w:rsid w:val="00C9098B"/>
    <w:rsid w:val="00C90ECC"/>
    <w:rsid w:val="00C927AC"/>
    <w:rsid w:val="00C942AE"/>
    <w:rsid w:val="00C9641F"/>
    <w:rsid w:val="00CA1201"/>
    <w:rsid w:val="00CA329D"/>
    <w:rsid w:val="00CA367F"/>
    <w:rsid w:val="00CA50C4"/>
    <w:rsid w:val="00CB3B89"/>
    <w:rsid w:val="00CB664A"/>
    <w:rsid w:val="00CC0048"/>
    <w:rsid w:val="00CC0637"/>
    <w:rsid w:val="00CC096E"/>
    <w:rsid w:val="00CC1DE9"/>
    <w:rsid w:val="00CC20FC"/>
    <w:rsid w:val="00CC3FB8"/>
    <w:rsid w:val="00CC405F"/>
    <w:rsid w:val="00CC54D6"/>
    <w:rsid w:val="00CC5768"/>
    <w:rsid w:val="00CD02F7"/>
    <w:rsid w:val="00CD2285"/>
    <w:rsid w:val="00CD264D"/>
    <w:rsid w:val="00CD3983"/>
    <w:rsid w:val="00CD7F5D"/>
    <w:rsid w:val="00CE1976"/>
    <w:rsid w:val="00CE1EFD"/>
    <w:rsid w:val="00CE4400"/>
    <w:rsid w:val="00CE49F4"/>
    <w:rsid w:val="00CE6B77"/>
    <w:rsid w:val="00CE73C0"/>
    <w:rsid w:val="00CE7EE2"/>
    <w:rsid w:val="00D06199"/>
    <w:rsid w:val="00D0767C"/>
    <w:rsid w:val="00D11439"/>
    <w:rsid w:val="00D13E32"/>
    <w:rsid w:val="00D15CFB"/>
    <w:rsid w:val="00D21CA4"/>
    <w:rsid w:val="00D21EF1"/>
    <w:rsid w:val="00D224A1"/>
    <w:rsid w:val="00D226EC"/>
    <w:rsid w:val="00D27388"/>
    <w:rsid w:val="00D27F81"/>
    <w:rsid w:val="00D33C0D"/>
    <w:rsid w:val="00D370A6"/>
    <w:rsid w:val="00D40767"/>
    <w:rsid w:val="00D42852"/>
    <w:rsid w:val="00D45B94"/>
    <w:rsid w:val="00D45EAF"/>
    <w:rsid w:val="00D5131A"/>
    <w:rsid w:val="00D51940"/>
    <w:rsid w:val="00D52A1A"/>
    <w:rsid w:val="00D55E0E"/>
    <w:rsid w:val="00D56599"/>
    <w:rsid w:val="00D63D23"/>
    <w:rsid w:val="00D65DBA"/>
    <w:rsid w:val="00D666B4"/>
    <w:rsid w:val="00D67016"/>
    <w:rsid w:val="00D708D7"/>
    <w:rsid w:val="00D71462"/>
    <w:rsid w:val="00D733A4"/>
    <w:rsid w:val="00D7660A"/>
    <w:rsid w:val="00D76991"/>
    <w:rsid w:val="00D7710B"/>
    <w:rsid w:val="00D812BA"/>
    <w:rsid w:val="00D8213B"/>
    <w:rsid w:val="00D82D63"/>
    <w:rsid w:val="00D835C1"/>
    <w:rsid w:val="00D85A84"/>
    <w:rsid w:val="00D87D1F"/>
    <w:rsid w:val="00D9010D"/>
    <w:rsid w:val="00D94684"/>
    <w:rsid w:val="00D94B02"/>
    <w:rsid w:val="00D94FEF"/>
    <w:rsid w:val="00DA061D"/>
    <w:rsid w:val="00DA1C73"/>
    <w:rsid w:val="00DA4911"/>
    <w:rsid w:val="00DB0550"/>
    <w:rsid w:val="00DB0A23"/>
    <w:rsid w:val="00DB0A65"/>
    <w:rsid w:val="00DB2353"/>
    <w:rsid w:val="00DB35B4"/>
    <w:rsid w:val="00DB3EE0"/>
    <w:rsid w:val="00DB4127"/>
    <w:rsid w:val="00DB4935"/>
    <w:rsid w:val="00DC0CB2"/>
    <w:rsid w:val="00DC10C8"/>
    <w:rsid w:val="00DC4A12"/>
    <w:rsid w:val="00DD0C07"/>
    <w:rsid w:val="00DD385F"/>
    <w:rsid w:val="00DD3B29"/>
    <w:rsid w:val="00DE0621"/>
    <w:rsid w:val="00DE2BC4"/>
    <w:rsid w:val="00DE2C71"/>
    <w:rsid w:val="00DE5423"/>
    <w:rsid w:val="00DE639D"/>
    <w:rsid w:val="00DE74B8"/>
    <w:rsid w:val="00DF27A5"/>
    <w:rsid w:val="00DF45AB"/>
    <w:rsid w:val="00DF77AF"/>
    <w:rsid w:val="00E00696"/>
    <w:rsid w:val="00E026ED"/>
    <w:rsid w:val="00E028D9"/>
    <w:rsid w:val="00E049CB"/>
    <w:rsid w:val="00E127F5"/>
    <w:rsid w:val="00E14DE7"/>
    <w:rsid w:val="00E17427"/>
    <w:rsid w:val="00E218EC"/>
    <w:rsid w:val="00E221D2"/>
    <w:rsid w:val="00E25072"/>
    <w:rsid w:val="00E26671"/>
    <w:rsid w:val="00E308D4"/>
    <w:rsid w:val="00E40DE5"/>
    <w:rsid w:val="00E4139B"/>
    <w:rsid w:val="00E41B6D"/>
    <w:rsid w:val="00E41D77"/>
    <w:rsid w:val="00E422E7"/>
    <w:rsid w:val="00E50FB8"/>
    <w:rsid w:val="00E51AFE"/>
    <w:rsid w:val="00E570A5"/>
    <w:rsid w:val="00E57746"/>
    <w:rsid w:val="00E65097"/>
    <w:rsid w:val="00E67999"/>
    <w:rsid w:val="00E703E1"/>
    <w:rsid w:val="00E7673F"/>
    <w:rsid w:val="00E77AF9"/>
    <w:rsid w:val="00E80C51"/>
    <w:rsid w:val="00E80F97"/>
    <w:rsid w:val="00E819D5"/>
    <w:rsid w:val="00E82950"/>
    <w:rsid w:val="00E8536A"/>
    <w:rsid w:val="00E908CF"/>
    <w:rsid w:val="00E90FBC"/>
    <w:rsid w:val="00E9271E"/>
    <w:rsid w:val="00E96451"/>
    <w:rsid w:val="00E97E10"/>
    <w:rsid w:val="00EA2D62"/>
    <w:rsid w:val="00EA37C1"/>
    <w:rsid w:val="00EA458A"/>
    <w:rsid w:val="00EA48D1"/>
    <w:rsid w:val="00EA6D1D"/>
    <w:rsid w:val="00EB0A36"/>
    <w:rsid w:val="00EB109F"/>
    <w:rsid w:val="00EB6C7C"/>
    <w:rsid w:val="00EC1400"/>
    <w:rsid w:val="00EC2AD7"/>
    <w:rsid w:val="00EC35CB"/>
    <w:rsid w:val="00EC4495"/>
    <w:rsid w:val="00EC4DB8"/>
    <w:rsid w:val="00EC731E"/>
    <w:rsid w:val="00ED0405"/>
    <w:rsid w:val="00ED1D62"/>
    <w:rsid w:val="00ED340D"/>
    <w:rsid w:val="00ED4649"/>
    <w:rsid w:val="00ED680E"/>
    <w:rsid w:val="00ED6F6E"/>
    <w:rsid w:val="00EE1646"/>
    <w:rsid w:val="00EE1AC5"/>
    <w:rsid w:val="00EE3691"/>
    <w:rsid w:val="00EE445E"/>
    <w:rsid w:val="00EE6FCD"/>
    <w:rsid w:val="00EF4039"/>
    <w:rsid w:val="00EF6AB9"/>
    <w:rsid w:val="00EF7E99"/>
    <w:rsid w:val="00F019C0"/>
    <w:rsid w:val="00F034B6"/>
    <w:rsid w:val="00F15207"/>
    <w:rsid w:val="00F22B2F"/>
    <w:rsid w:val="00F26184"/>
    <w:rsid w:val="00F32451"/>
    <w:rsid w:val="00F32620"/>
    <w:rsid w:val="00F3475A"/>
    <w:rsid w:val="00F4003A"/>
    <w:rsid w:val="00F428D4"/>
    <w:rsid w:val="00F443A0"/>
    <w:rsid w:val="00F4746E"/>
    <w:rsid w:val="00F4750F"/>
    <w:rsid w:val="00F50119"/>
    <w:rsid w:val="00F528A5"/>
    <w:rsid w:val="00F55E84"/>
    <w:rsid w:val="00F56957"/>
    <w:rsid w:val="00F63A65"/>
    <w:rsid w:val="00F651B2"/>
    <w:rsid w:val="00F66457"/>
    <w:rsid w:val="00F8093F"/>
    <w:rsid w:val="00F80DF8"/>
    <w:rsid w:val="00F823FD"/>
    <w:rsid w:val="00F83177"/>
    <w:rsid w:val="00F84C93"/>
    <w:rsid w:val="00F84F72"/>
    <w:rsid w:val="00F8776C"/>
    <w:rsid w:val="00FA214B"/>
    <w:rsid w:val="00FA3421"/>
    <w:rsid w:val="00FA6A9C"/>
    <w:rsid w:val="00FB02C6"/>
    <w:rsid w:val="00FB1DAA"/>
    <w:rsid w:val="00FC0CF5"/>
    <w:rsid w:val="00FC41F7"/>
    <w:rsid w:val="00FC4471"/>
    <w:rsid w:val="00FC73F0"/>
    <w:rsid w:val="00FC7829"/>
    <w:rsid w:val="00FD0EF8"/>
    <w:rsid w:val="00FD0F79"/>
    <w:rsid w:val="00FD308F"/>
    <w:rsid w:val="00FD4394"/>
    <w:rsid w:val="00FD5412"/>
    <w:rsid w:val="00FD5F8F"/>
    <w:rsid w:val="00FD6C78"/>
    <w:rsid w:val="00FE1878"/>
    <w:rsid w:val="00FE2BD4"/>
    <w:rsid w:val="00FE2DE0"/>
    <w:rsid w:val="00FE6059"/>
    <w:rsid w:val="00FE60D7"/>
    <w:rsid w:val="00FE61E9"/>
    <w:rsid w:val="00FF4F8A"/>
    <w:rsid w:val="00FF5C3B"/>
    <w:rsid w:val="00FF6771"/>
    <w:rsid w:val="01EF5862"/>
    <w:rsid w:val="049D370B"/>
    <w:rsid w:val="0C583327"/>
    <w:rsid w:val="0D981488"/>
    <w:rsid w:val="102E700D"/>
    <w:rsid w:val="12170AB5"/>
    <w:rsid w:val="129A52ED"/>
    <w:rsid w:val="17C22731"/>
    <w:rsid w:val="180266BC"/>
    <w:rsid w:val="1CA23929"/>
    <w:rsid w:val="1D643D55"/>
    <w:rsid w:val="1D725739"/>
    <w:rsid w:val="1D916391"/>
    <w:rsid w:val="1F1F5A27"/>
    <w:rsid w:val="1F341503"/>
    <w:rsid w:val="200B3711"/>
    <w:rsid w:val="22605A98"/>
    <w:rsid w:val="22624CE7"/>
    <w:rsid w:val="275D7909"/>
    <w:rsid w:val="28823F4E"/>
    <w:rsid w:val="29AB7F18"/>
    <w:rsid w:val="2D2B5693"/>
    <w:rsid w:val="2E90438A"/>
    <w:rsid w:val="310B7896"/>
    <w:rsid w:val="34387A4A"/>
    <w:rsid w:val="35173190"/>
    <w:rsid w:val="36044CAC"/>
    <w:rsid w:val="38A1734A"/>
    <w:rsid w:val="38C735B6"/>
    <w:rsid w:val="38F924F1"/>
    <w:rsid w:val="3A4C5148"/>
    <w:rsid w:val="4063747D"/>
    <w:rsid w:val="42004757"/>
    <w:rsid w:val="43825F61"/>
    <w:rsid w:val="538173C3"/>
    <w:rsid w:val="56596943"/>
    <w:rsid w:val="57005E5A"/>
    <w:rsid w:val="58AF7C7B"/>
    <w:rsid w:val="5C134D7E"/>
    <w:rsid w:val="60D23403"/>
    <w:rsid w:val="64DF69BE"/>
    <w:rsid w:val="65B60A69"/>
    <w:rsid w:val="6A051DE8"/>
    <w:rsid w:val="6A5C7228"/>
    <w:rsid w:val="6B924226"/>
    <w:rsid w:val="6D8B48C2"/>
    <w:rsid w:val="719D47D6"/>
    <w:rsid w:val="745820F0"/>
    <w:rsid w:val="75053C12"/>
    <w:rsid w:val="75472D8D"/>
    <w:rsid w:val="783B49AD"/>
    <w:rsid w:val="7A761CCB"/>
    <w:rsid w:val="7C170396"/>
    <w:rsid w:val="7F9C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921BC0"/>
  <w15:docId w15:val="{9FCEE0CC-0086-45BA-8DDC-B31DE758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uiPriority="99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2" w:qFormat="1"/>
    <w:lsdException w:name="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qFormat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qFormat/>
    <w:rPr>
      <w:b/>
      <w:bCs/>
    </w:rPr>
  </w:style>
  <w:style w:type="table" w:styleId="ad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annotation reference"/>
    <w:uiPriority w:val="99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Char">
    <w:name w:val="脚注文本 Char"/>
    <w:qFormat/>
    <w:rPr>
      <w:kern w:val="2"/>
      <w:sz w:val="18"/>
      <w:szCs w:val="18"/>
    </w:rPr>
  </w:style>
  <w:style w:type="character" w:customStyle="1" w:styleId="af3">
    <w:name w:val="页脚 字符"/>
    <w:uiPriority w:val="99"/>
    <w:qFormat/>
  </w:style>
  <w:style w:type="character" w:customStyle="1" w:styleId="af4">
    <w:name w:val="批注文字 字符"/>
    <w:qFormat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qFormat/>
    <w:rPr>
      <w:sz w:val="20"/>
    </w:rPr>
  </w:style>
  <w:style w:type="character" w:customStyle="1" w:styleId="ab">
    <w:name w:val="标题 字符"/>
    <w:link w:val="aa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qFormat/>
    <w:rPr>
      <w:rFonts w:eastAsia="Calibri"/>
      <w:sz w:val="21"/>
    </w:rPr>
  </w:style>
  <w:style w:type="character" w:customStyle="1" w:styleId="af5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qFormat/>
    <w:rPr>
      <w:rFonts w:eastAsia="宋体"/>
      <w:kern w:val="2"/>
      <w:lang w:val="en-US" w:eastAsia="zh-CN" w:bidi="ar-SA"/>
    </w:rPr>
  </w:style>
  <w:style w:type="character" w:customStyle="1" w:styleId="enfont">
    <w:name w:val="enfont"/>
    <w:qFormat/>
  </w:style>
  <w:style w:type="character" w:customStyle="1" w:styleId="apple-converted-space">
    <w:name w:val="apple-converted-space"/>
    <w:basedOn w:val="a0"/>
    <w:qFormat/>
  </w:style>
  <w:style w:type="character" w:customStyle="1" w:styleId="EndNoteBibliographyTitle">
    <w:name w:val="EndNote Bibliography Title 字符"/>
    <w:link w:val="EndNoteBibliographyTitle0"/>
    <w:qFormat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qFormat/>
    <w:pPr>
      <w:jc w:val="center"/>
    </w:pPr>
    <w:rPr>
      <w:sz w:val="20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customStyle="1" w:styleId="af6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Char10">
    <w:name w:val="批注文字 Char1"/>
    <w:qFormat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qFormat/>
    <w:rPr>
      <w:rFonts w:ascii="Calibri" w:eastAsia="宋体" w:hAnsi="Calibri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3">
    <w:name w:val="修订3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4">
    <w:name w:val="修订4"/>
    <w:hidden/>
    <w:uiPriority w:val="99"/>
    <w:semiHidden/>
    <w:qFormat/>
    <w:rPr>
      <w:rFonts w:ascii="Calibri" w:eastAsia="宋体" w:hAnsi="Calibri"/>
      <w:kern w:val="2"/>
      <w:sz w:val="21"/>
      <w:szCs w:val="22"/>
    </w:r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9783FB-CC70-4E7B-9C7D-29A8C8F1E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448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Leah Liu</dc:creator>
  <cp:lastModifiedBy>jimc</cp:lastModifiedBy>
  <cp:revision>103</cp:revision>
  <cp:lastPrinted>2024-03-13T02:45:00Z</cp:lastPrinted>
  <dcterms:created xsi:type="dcterms:W3CDTF">2023-03-02T09:13:00Z</dcterms:created>
  <dcterms:modified xsi:type="dcterms:W3CDTF">2025-02-27T07:40:00Z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3E23B2FBDBD9421DB14044133D9E4FE0</vt:lpwstr>
  </property>
</Properties>
</file>