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4CFCD1" w14:textId="77777777" w:rsidR="007D1530" w:rsidRDefault="003B0A20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248B7DB3" w14:textId="77777777" w:rsidR="007D1530" w:rsidRDefault="003B0A20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1661F01B" w14:textId="77777777" w:rsidR="007D1530" w:rsidRDefault="003B0A20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73E9606C" wp14:editId="5B25059F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p w14:paraId="464506E3" w14:textId="77777777" w:rsidR="007D1530" w:rsidRDefault="003B0A20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6557E4D" wp14:editId="08DB2C23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oel="http://schemas.microsoft.com/office/2019/extlst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524"/>
      </w:tblGrid>
      <w:tr w:rsidR="007D1530" w14:paraId="0BB89DC1" w14:textId="77777777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p w14:paraId="61260C74" w14:textId="77777777" w:rsidR="007D1530" w:rsidRDefault="003B0A20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7D1530" w14:paraId="486B0987" w14:textId="77777777">
        <w:trPr>
          <w:trHeight w:val="46"/>
        </w:trPr>
        <w:tc>
          <w:tcPr>
            <w:tcW w:w="8664" w:type="dxa"/>
            <w:gridSpan w:val="2"/>
            <w:vAlign w:val="center"/>
          </w:tcPr>
          <w:p w14:paraId="44889FE6" w14:textId="7DEFB791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中心名称:     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sample.site_name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7D1530" w14:paraId="15391C2D" w14:textId="77777777">
        <w:trPr>
          <w:trHeight w:val="46"/>
        </w:trPr>
        <w:tc>
          <w:tcPr>
            <w:tcW w:w="4140" w:type="dxa"/>
            <w:vAlign w:val="center"/>
          </w:tcPr>
          <w:p w14:paraId="4D596B1D" w14:textId="3647E55C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50FCC" w:rsidRPr="00DC343B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="00250FCC" w:rsidRPr="00DC343B">
              <w:rPr>
                <w:rFonts w:ascii="思源黑体 CN Bold" w:eastAsia="思源黑体 CN Bold" w:hAnsi="思源黑体 CN Bold" w:cs="思源黑体 CN Bold"/>
                <w:b/>
              </w:rPr>
              <w:t>sample.subject_ID</w:t>
            </w:r>
            <w:proofErr w:type="spellEnd"/>
            <w:r w:rsidR="00250FCC" w:rsidRPr="00DC343B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524" w:type="dxa"/>
            <w:vAlign w:val="center"/>
          </w:tcPr>
          <w:p w14:paraId="7A6F2706" w14:textId="5E1AB5F1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sample.primary_disease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7D1530" w14:paraId="0AD8A99B" w14:textId="77777777">
        <w:trPr>
          <w:trHeight w:val="46"/>
        </w:trPr>
        <w:tc>
          <w:tcPr>
            <w:tcW w:w="4140" w:type="dxa"/>
            <w:vAlign w:val="center"/>
          </w:tcPr>
          <w:p w14:paraId="4AFA9BBA" w14:textId="379F8B63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==”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==”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250FCC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250FCC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524" w:type="dxa"/>
            <w:vAlign w:val="center"/>
          </w:tcPr>
          <w:p w14:paraId="0B34FCF3" w14:textId="4D07E512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50FCC" w:rsidRPr="00DC343B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="00250FCC" w:rsidRPr="00DC343B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r w:rsidR="00250FCC" w:rsidRPr="00DC343B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7D1530" w14:paraId="5EB77EA0" w14:textId="77777777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34EF630B" w14:textId="77777777" w:rsidR="007D1530" w:rsidRDefault="003B0A20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7D1530" w14:paraId="55FC52DE" w14:textId="77777777">
        <w:trPr>
          <w:trHeight w:val="46"/>
        </w:trPr>
        <w:tc>
          <w:tcPr>
            <w:tcW w:w="4140" w:type="dxa"/>
            <w:vAlign w:val="center"/>
          </w:tcPr>
          <w:p w14:paraId="4081B3F7" w14:textId="09F9751A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sample.specimen_parent_id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4AE1DD87" w14:textId="33EB3FFF" w:rsidR="007D1530" w:rsidRDefault="003B0A20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50FC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sample.visit_name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7D1530" w14:paraId="41E79335" w14:textId="77777777">
        <w:trPr>
          <w:trHeight w:val="46"/>
        </w:trPr>
        <w:tc>
          <w:tcPr>
            <w:tcW w:w="4140" w:type="dxa"/>
            <w:vAlign w:val="center"/>
          </w:tcPr>
          <w:p w14:paraId="4C03EBC9" w14:textId="782D186B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180AC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骨髓液</w:t>
            </w:r>
          </w:p>
        </w:tc>
        <w:tc>
          <w:tcPr>
            <w:tcW w:w="4524" w:type="dxa"/>
            <w:vAlign w:val="center"/>
          </w:tcPr>
          <w:p w14:paraId="4D794F64" w14:textId="0ED6C344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sample.blood_collection_date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7D1530" w14:paraId="637BD509" w14:textId="77777777">
        <w:trPr>
          <w:trHeight w:val="46"/>
        </w:trPr>
        <w:tc>
          <w:tcPr>
            <w:tcW w:w="4140" w:type="dxa"/>
            <w:vAlign w:val="center"/>
          </w:tcPr>
          <w:p w14:paraId="6C0736F6" w14:textId="4E198157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sample.blood_date_received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6BD46BFB" w14:textId="16C17383" w:rsidR="007D1530" w:rsidRDefault="003B0A2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报告日期: </w:t>
            </w:r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sample.report_date</w:t>
            </w:r>
            <w:proofErr w:type="spellEnd"/>
            <w:r w:rsidR="00250FCC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20A8AC3D" w14:textId="77777777" w:rsidR="007D1530" w:rsidRDefault="003B0A20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8FE39" wp14:editId="347DC3CC">
                <wp:simplePos x="0" y="0"/>
                <wp:positionH relativeFrom="margin">
                  <wp:posOffset>-123825</wp:posOffset>
                </wp:positionH>
                <wp:positionV relativeFrom="paragraph">
                  <wp:posOffset>467360</wp:posOffset>
                </wp:positionV>
                <wp:extent cx="5473700" cy="19050"/>
                <wp:effectExtent l="0" t="0" r="31750" b="19050"/>
                <wp:wrapNone/>
                <wp:docPr id="12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37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直接箭头连接符 1" o:spid="_x0000_s1026" o:spt="32" type="#_x0000_t32" style="position:absolute;left:0pt;flip:y;margin-left:-9.75pt;margin-top:36.8pt;height:1.5pt;width:431pt;mso-position-horizontal-relative:margin;z-index:251668480;mso-width-relative:page;mso-height-relative:page;" filled="f" stroked="t" coordsize="21600,21600" o:gfxdata="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6jrtPXAAAACQEAAA8AAAAAAAAAAQAgAAAAIgAAAGRycy9kb3du&#10;cmV2LnhtbFBLAQIUABQAAAAIAIdO4kDYG6ciAAIAAM4DAAAOAAAAAAAAAAEAIAAAACYBAABkcnMv&#10;ZTJvRG9jLnhtbFBLBQYAAAAABgAGAFkBAACY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7CD42F3" wp14:editId="788E35F2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1"/>
    </w:p>
    <w:p w14:paraId="089B12EE" w14:textId="397894ED" w:rsidR="00AA5E94" w:rsidRDefault="003B0A20" w:rsidP="00B21A7C">
      <w:pPr>
        <w:pStyle w:val="af3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Cs w:val="21"/>
        </w:rPr>
      </w:pPr>
      <w:r w:rsidRPr="00F911C2">
        <w:rPr>
          <w:rFonts w:ascii="思源黑体 CN Bold" w:eastAsia="思源黑体 CN Bold" w:hAnsi="思源黑体 CN Bold" w:cs="思源黑体 CN Bold" w:hint="eastAsia"/>
          <w:b/>
          <w:bCs/>
          <w:color w:val="00653B"/>
          <w:szCs w:val="21"/>
        </w:rPr>
        <w:t>基因</w:t>
      </w:r>
      <w:r w:rsidRPr="00F911C2">
        <w:rPr>
          <w:rFonts w:ascii="思源黑体 CN Bold" w:eastAsia="思源黑体 CN Bold" w:hAnsi="思源黑体 CN Bold" w:cs="思源黑体 CN Bold"/>
          <w:b/>
          <w:bCs/>
          <w:color w:val="00653B"/>
          <w:szCs w:val="21"/>
        </w:rPr>
        <w:t>RNA</w:t>
      </w:r>
      <w:r w:rsidRPr="00F911C2">
        <w:rPr>
          <w:rFonts w:ascii="思源黑体 CN Bold" w:eastAsia="思源黑体 CN Bold" w:hAnsi="思源黑体 CN Bold" w:cs="思源黑体 CN Bold" w:hint="eastAsia"/>
          <w:b/>
          <w:bCs/>
          <w:color w:val="00653B"/>
          <w:szCs w:val="21"/>
        </w:rPr>
        <w:t>表达检测结果</w:t>
      </w:r>
    </w:p>
    <w:p w14:paraId="61F608D5" w14:textId="77777777" w:rsidR="004622EB" w:rsidRPr="00B21A7C" w:rsidRDefault="004622EB" w:rsidP="004622EB">
      <w:pPr>
        <w:pStyle w:val="af3"/>
        <w:spacing w:line="440" w:lineRule="exact"/>
        <w:ind w:firstLineChars="0" w:firstLine="0"/>
        <w:rPr>
          <w:rFonts w:ascii="思源黑体 CN Bold" w:eastAsia="思源黑体 CN Bold" w:hAnsi="思源黑体 CN Bold" w:cs="思源黑体 CN Bold"/>
          <w:b/>
          <w:bCs/>
          <w:color w:val="00653B"/>
          <w:szCs w:val="21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252"/>
      </w:tblGrid>
      <w:tr w:rsidR="007D1530" w14:paraId="255B7961" w14:textId="77777777" w:rsidTr="00B804BC">
        <w:trPr>
          <w:trHeight w:val="431"/>
          <w:jc w:val="center"/>
        </w:trPr>
        <w:tc>
          <w:tcPr>
            <w:tcW w:w="3686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30FEB3A7" w14:textId="77777777" w:rsidR="007D1530" w:rsidRDefault="003B0A2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63EE171" w14:textId="77777777" w:rsidR="007D1530" w:rsidRDefault="003B0A2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表达值</w:t>
            </w:r>
          </w:p>
        </w:tc>
      </w:tr>
      <w:tr w:rsidR="00800A82" w14:paraId="7A5DA96B" w14:textId="77777777" w:rsidTr="00B804BC">
        <w:trPr>
          <w:trHeight w:val="431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 w14:paraId="23186815" w14:textId="7D50E042" w:rsidR="00800A82" w:rsidRPr="00000C6F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rna_exp</w:t>
            </w:r>
            <w:proofErr w:type="spell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 xml:space="preserve"> and rna_exp.column_4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800A82" w14:paraId="7BC7E401" w14:textId="77777777" w:rsidTr="00B804BC">
        <w:trPr>
          <w:trHeight w:val="431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 w14:paraId="1017CAB3" w14:textId="0FDAA488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{%tr for a in rna_exp.column_4%}</w:t>
            </w:r>
          </w:p>
        </w:tc>
      </w:tr>
      <w:tr w:rsidR="00800A82" w14:paraId="75B4A730" w14:textId="77777777" w:rsidTr="00B804BC">
        <w:trPr>
          <w:trHeight w:val="431"/>
          <w:jc w:val="center"/>
        </w:trPr>
        <w:tc>
          <w:tcPr>
            <w:tcW w:w="3686" w:type="dxa"/>
            <w:shd w:val="clear" w:color="auto" w:fill="FFFFFF"/>
            <w:noWrap/>
            <w:vAlign w:val="center"/>
          </w:tcPr>
          <w:p w14:paraId="414C4319" w14:textId="2F241157" w:rsidR="00800A82" w:rsidRPr="00000C6F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</w:t>
            </w: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1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25B6ED27" w14:textId="1A4A22CD" w:rsidR="00800A82" w:rsidRPr="00000C6F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1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800A82" w14:paraId="78A161D5" w14:textId="77777777" w:rsidTr="00B804BC">
        <w:trPr>
          <w:trHeight w:val="431"/>
          <w:jc w:val="center"/>
        </w:trPr>
        <w:tc>
          <w:tcPr>
            <w:tcW w:w="3686" w:type="dxa"/>
            <w:shd w:val="clear" w:color="auto" w:fill="FFFFFF"/>
            <w:noWrap/>
            <w:vAlign w:val="center"/>
          </w:tcPr>
          <w:p w14:paraId="489EB781" w14:textId="2925D157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</w:t>
            </w: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0BF2B1F3" w14:textId="2ADCB94B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800A82" w14:paraId="0122BC05" w14:textId="77777777" w:rsidTr="00B804BC">
        <w:trPr>
          <w:trHeight w:val="431"/>
          <w:jc w:val="center"/>
        </w:trPr>
        <w:tc>
          <w:tcPr>
            <w:tcW w:w="3686" w:type="dxa"/>
            <w:shd w:val="clear" w:color="auto" w:fill="FFFFFF"/>
            <w:noWrap/>
            <w:vAlign w:val="center"/>
          </w:tcPr>
          <w:p w14:paraId="4D57B11C" w14:textId="70BD3F0C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{{a.gene</w:t>
            </w: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38326A3F" w14:textId="2728902B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800A82" w14:paraId="237701B8" w14:textId="77777777" w:rsidTr="00DD569E">
        <w:trPr>
          <w:trHeight w:val="431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 w14:paraId="53ACB3B5" w14:textId="45E188A9" w:rsidR="00800A82" w:rsidRPr="00000C6F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800A82" w14:paraId="6DAFFEB8" w14:textId="77777777" w:rsidTr="00DD569E">
        <w:trPr>
          <w:trHeight w:val="431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 w14:paraId="50808660" w14:textId="05DE00BB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800A82" w14:paraId="3CDF0262" w14:textId="77777777" w:rsidTr="00DD569E">
        <w:trPr>
          <w:trHeight w:val="431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 w14:paraId="06CB35E3" w14:textId="6F433F1D" w:rsidR="00800A82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无</w:t>
            </w:r>
            <w:proofErr w:type="spellStart"/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rna</w:t>
            </w:r>
            <w:r w:rsidRPr="00741065">
              <w:rPr>
                <w:rFonts w:ascii="思源黑体 CN Normal" w:eastAsia="思源黑体 CN Normal" w:hAnsi="思源黑体 CN Normal" w:cs="思源黑体 CN Normal"/>
                <w:color w:val="FF0000"/>
                <w:sz w:val="18"/>
                <w:szCs w:val="18"/>
              </w:rPr>
              <w:t>_exp</w:t>
            </w:r>
            <w:proofErr w:type="spellEnd"/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输出，请联系报告系统开发人员</w:t>
            </w:r>
          </w:p>
        </w:tc>
      </w:tr>
      <w:tr w:rsidR="00800A82" w14:paraId="4EB7B19C" w14:textId="77777777" w:rsidTr="00AC64F6">
        <w:trPr>
          <w:trHeight w:val="431"/>
          <w:jc w:val="center"/>
        </w:trPr>
        <w:tc>
          <w:tcPr>
            <w:tcW w:w="7938" w:type="dxa"/>
            <w:gridSpan w:val="2"/>
            <w:shd w:val="clear" w:color="auto" w:fill="FFFFFF"/>
            <w:noWrap/>
            <w:vAlign w:val="center"/>
          </w:tcPr>
          <w:p w14:paraId="693C7093" w14:textId="1672BFD3" w:rsidR="00800A82" w:rsidRPr="00000C6F" w:rsidRDefault="00800A82" w:rsidP="00800A8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</w:tbl>
    <w:p w14:paraId="78259153" w14:textId="77777777" w:rsidR="007D1530" w:rsidRDefault="007D1530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54450D52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81CD97A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5D02398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1CF244E1" w14:textId="072AA475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9F3CA83" w14:textId="68ACCB4B" w:rsidR="004622EB" w:rsidRDefault="004622EB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47FFF5EE" w14:textId="418A84B3" w:rsidR="004622EB" w:rsidRDefault="004622EB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A11ADAD" w14:textId="1340C035" w:rsidR="004622EB" w:rsidRDefault="004622EB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61A7C8F" w14:textId="3129427B" w:rsidR="004622EB" w:rsidRDefault="004622EB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16E83BEF" w14:textId="664FEBBB" w:rsidR="004622EB" w:rsidRDefault="004622EB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34FB5" w14:textId="77777777" w:rsidR="004622EB" w:rsidRDefault="004622EB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15492A3B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E5DFA4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7C177FC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1424DD7C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55196D7" w14:textId="77777777" w:rsidR="007D1530" w:rsidRDefault="007D1530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614AA2C" w14:textId="77777777" w:rsidR="007D1530" w:rsidRDefault="003B0A2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复核人：                             审批人：</w:t>
      </w:r>
    </w:p>
    <w:p w14:paraId="61D11B52" w14:textId="77777777" w:rsidR="007D1530" w:rsidRDefault="003B0A20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02B884AC" wp14:editId="7BC6626B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oel="http://schemas.microsoft.com/office/2019/extlst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3D4C24D" w14:textId="1D4F52DD" w:rsidR="007D1530" w:rsidRDefault="003B0A20" w:rsidP="004622EB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142EA46B" w14:textId="77777777" w:rsidR="007D1530" w:rsidRDefault="003B0A20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C66694C" w14:textId="77777777" w:rsidR="007D1530" w:rsidRDefault="003B0A20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4BA9BF6" wp14:editId="05FDE4F1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检测内容 </w:t>
      </w:r>
    </w:p>
    <w:p w14:paraId="5FE26CF0" w14:textId="77777777" w:rsidR="007D1530" w:rsidRDefault="003B0A20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AA58" wp14:editId="7D47E607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</w:p>
    <w:p w14:paraId="0C7A1559" w14:textId="689EE40F" w:rsidR="007D1530" w:rsidRDefault="003B0A2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人类转录组检测试剂（可逆末端终止测序法）”（厦门艾德生物医药科技股份有限公司）基于二代测序（N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样本进行文库构建和杂交捕获，测序平台为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Novaseq</w:t>
      </w:r>
      <w:proofErr w:type="spellEnd"/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ADXREMAP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模块进行数据分析，检测基因表达。本项目报告</w:t>
      </w:r>
      <w:r w:rsidRPr="003B0A20">
        <w:rPr>
          <w:rFonts w:ascii="思源黑体 CN Normal" w:eastAsia="思源黑体 CN Normal" w:hAnsi="思源黑体 CN Normal" w:cs="思源黑体 CN Normal"/>
          <w:i/>
          <w:iCs/>
          <w:color w:val="000000" w:themeColor="text1"/>
          <w:szCs w:val="21"/>
        </w:rPr>
        <w:t>HOXA9</w:t>
      </w:r>
      <w:r w:rsidRPr="003B0A20">
        <w:rPr>
          <w:rFonts w:ascii="思源黑体 CN Normal" w:eastAsia="思源黑体 CN Normal" w:hAnsi="思源黑体 CN Normal" w:cs="思源黑体 CN Normal" w:hint="eastAsia"/>
          <w:i/>
          <w:iCs/>
          <w:color w:val="000000" w:themeColor="text1"/>
          <w:szCs w:val="21"/>
        </w:rPr>
        <w:t>、</w:t>
      </w:r>
      <w:r w:rsidRPr="003B0A20">
        <w:rPr>
          <w:rFonts w:ascii="思源黑体 CN Normal" w:eastAsia="思源黑体 CN Normal" w:hAnsi="思源黑体 CN Normal" w:cs="思源黑体 CN Normal"/>
          <w:i/>
          <w:iCs/>
          <w:color w:val="000000" w:themeColor="text1"/>
          <w:szCs w:val="21"/>
        </w:rPr>
        <w:t>MEIS1</w:t>
      </w:r>
      <w:r w:rsidRPr="003B0A20">
        <w:rPr>
          <w:rFonts w:ascii="思源黑体 CN Normal" w:eastAsia="思源黑体 CN Normal" w:hAnsi="思源黑体 CN Normal" w:cs="思源黑体 CN Normal"/>
          <w:color w:val="000000" w:themeColor="text1"/>
          <w:szCs w:val="21"/>
        </w:rPr>
        <w:t>和</w:t>
      </w:r>
      <w:r w:rsidRPr="003B0A20">
        <w:rPr>
          <w:rFonts w:ascii="思源黑体 CN Normal" w:eastAsia="思源黑体 CN Normal" w:hAnsi="思源黑体 CN Normal" w:cs="思源黑体 CN Normal"/>
          <w:i/>
          <w:iCs/>
          <w:color w:val="000000" w:themeColor="text1"/>
          <w:szCs w:val="21"/>
        </w:rPr>
        <w:t>CD11b</w:t>
      </w:r>
      <w:r w:rsidRPr="003B0A20">
        <w:rPr>
          <w:rFonts w:ascii="思源黑体 CN Normal" w:eastAsia="思源黑体 CN Normal" w:hAnsi="思源黑体 CN Normal" w:cs="思源黑体 CN Normal"/>
          <w:color w:val="000000" w:themeColor="text1"/>
          <w:szCs w:val="21"/>
        </w:rPr>
        <w:t>基因</w:t>
      </w:r>
      <w:r w:rsidRPr="003B0A20">
        <w:rPr>
          <w:rFonts w:ascii="思源黑体 CN Normal" w:eastAsia="思源黑体 CN Normal" w:hAnsi="思源黑体 CN Normal" w:cs="思源黑体 CN Normal" w:hint="eastAsia"/>
          <w:color w:val="000000" w:themeColor="text1"/>
          <w:szCs w:val="21"/>
        </w:rPr>
        <w:t>表达结果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</w:p>
    <w:p w14:paraId="4291A8DC" w14:textId="77777777" w:rsidR="007D1530" w:rsidRDefault="007D153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7D1530" w14:paraId="17542460" w14:textId="77777777">
        <w:trPr>
          <w:trHeight w:val="429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907DC3B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bookmarkStart w:id="3" w:name="_Hlk149309321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D98BB3E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7D1530" w14:paraId="14D1363B" w14:textId="77777777">
        <w:trPr>
          <w:trHeight w:val="628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42B41" w14:textId="77777777" w:rsidR="007D1530" w:rsidRPr="00F911C2" w:rsidRDefault="003B0A20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8"/>
                <w:szCs w:val="18"/>
              </w:rPr>
            </w:pPr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人类转录组检测试剂（可逆末端终止测序法）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0ED1" w14:textId="77777777" w:rsidR="007D1530" w:rsidRPr="009D5335" w:rsidRDefault="003B0A20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8</w:t>
            </w:r>
            <w:r w:rsidRPr="009D533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.06.0111</w:t>
            </w:r>
          </w:p>
        </w:tc>
      </w:tr>
      <w:bookmarkEnd w:id="3"/>
    </w:tbl>
    <w:p w14:paraId="391A21CB" w14:textId="77777777" w:rsidR="007D1530" w:rsidRDefault="007D1530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A8F309A" w14:textId="77777777" w:rsidR="007D1530" w:rsidRDefault="003B0A20">
      <w:pPr>
        <w:pStyle w:val="af3"/>
        <w:numPr>
          <w:ilvl w:val="0"/>
          <w:numId w:val="3"/>
        </w:numPr>
        <w:spacing w:line="500" w:lineRule="exact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</w:p>
    <w:p w14:paraId="22486534" w14:textId="77777777" w:rsidR="007D1530" w:rsidRDefault="007D153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3"/>
        <w:gridCol w:w="2783"/>
        <w:gridCol w:w="3013"/>
      </w:tblGrid>
      <w:tr w:rsidR="007D1530" w14:paraId="391587DE" w14:textId="77777777">
        <w:trPr>
          <w:trHeight w:val="429"/>
          <w:jc w:val="center"/>
        </w:trPr>
        <w:tc>
          <w:tcPr>
            <w:tcW w:w="8579" w:type="dxa"/>
            <w:gridSpan w:val="3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E5F4CE3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</w:p>
        </w:tc>
      </w:tr>
      <w:tr w:rsidR="007D1530" w14:paraId="4F8AD02A" w14:textId="77777777">
        <w:trPr>
          <w:trHeight w:val="628"/>
          <w:jc w:val="center"/>
        </w:trPr>
        <w:tc>
          <w:tcPr>
            <w:tcW w:w="278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A1C9A" w14:textId="77777777" w:rsidR="007D1530" w:rsidRDefault="003B0A20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HOXA9</w:t>
            </w:r>
          </w:p>
        </w:tc>
        <w:tc>
          <w:tcPr>
            <w:tcW w:w="278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0854" w14:textId="77777777" w:rsidR="007D1530" w:rsidRDefault="003B0A20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MEIS1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443D4" w14:textId="77777777" w:rsidR="007D1530" w:rsidRDefault="003B0A20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CD11b</w:t>
            </w:r>
          </w:p>
        </w:tc>
      </w:tr>
    </w:tbl>
    <w:p w14:paraId="1B60C549" w14:textId="77777777" w:rsidR="007D1530" w:rsidRDefault="007D153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6A7D35D1" w14:textId="77777777" w:rsidR="007D1530" w:rsidRDefault="007D153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60868AE2" w14:textId="77777777" w:rsidR="007D1530" w:rsidRDefault="003B0A20">
      <w:pPr>
        <w:ind w:rightChars="-340" w:right="-714" w:firstLineChars="150" w:firstLine="42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0A8AE" wp14:editId="13640B15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自选图形 246" o:spid="_x0000_s1026" o:spt="32" type="#_x0000_t32" style="position:absolute;left:0pt;flip:y;margin-left:-19.5pt;margin-top:46.2pt;height:0.75pt;width:468pt;z-index:251664384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009DF60" wp14:editId="15CB28F0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检测局限性 </w:t>
      </w:r>
    </w:p>
    <w:p w14:paraId="248AF8E3" w14:textId="77777777" w:rsidR="007D1530" w:rsidRDefault="003B0A20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1</w:t>
      </w:r>
      <w:r>
        <w:rPr>
          <w:rFonts w:ascii="思源黑体 CN Normal" w:eastAsia="思源黑体 CN Normal" w:hAnsi="思源黑体 CN Normal" w:cs="思源黑体 CN Normal" w:hint="eastAsia"/>
        </w:rPr>
        <w:t>.本检测仅在</w:t>
      </w:r>
      <w:r>
        <w:rPr>
          <w:rFonts w:ascii="思源黑体 CN Normal" w:eastAsia="思源黑体 CN Normal" w:hAnsi="思源黑体 CN Normal" w:cs="思源黑体 CN Normal"/>
        </w:rPr>
        <w:t>RNA</w:t>
      </w:r>
      <w:r>
        <w:rPr>
          <w:rFonts w:ascii="思源黑体 CN Normal" w:eastAsia="思源黑体 CN Normal" w:hAnsi="思源黑体 CN Normal" w:cs="思源黑体 CN Normal" w:hint="eastAsia"/>
        </w:rPr>
        <w:t>水平进行检测，检测基因表达；不包含其他水平(如</w:t>
      </w:r>
      <w:r>
        <w:rPr>
          <w:rFonts w:ascii="思源黑体 CN Normal" w:eastAsia="思源黑体 CN Normal" w:hAnsi="思源黑体 CN Normal" w:cs="思源黑体 CN Normal"/>
        </w:rPr>
        <w:t>DNA</w:t>
      </w:r>
      <w:r>
        <w:rPr>
          <w:rFonts w:ascii="思源黑体 CN Normal" w:eastAsia="思源黑体 CN Normal" w:hAnsi="思源黑体 CN Normal" w:cs="思源黑体 CN Normal" w:hint="eastAsia"/>
        </w:rPr>
        <w:t>水平)的变异或其他类型的突变。</w:t>
      </w:r>
    </w:p>
    <w:p w14:paraId="027AEED1" w14:textId="77777777" w:rsidR="007D1530" w:rsidRDefault="003B0A20">
      <w:pPr>
        <w:tabs>
          <w:tab w:val="left" w:pos="1485"/>
        </w:tabs>
        <w:spacing w:line="500" w:lineRule="exact"/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2.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产品的检测性能与样本质量密切相关，样本质控等级以及某些变异特征会降低检测敏感度</w:t>
      </w:r>
    </w:p>
    <w:p w14:paraId="41286CF1" w14:textId="77777777" w:rsidR="007D1530" w:rsidRDefault="007D1530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46E8290D" w14:textId="77777777" w:rsidR="007D1530" w:rsidRDefault="007D1530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537BBDD9" w14:textId="77777777" w:rsidR="007D1530" w:rsidRDefault="003B0A20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EE4878" wp14:editId="295EFD74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p w14:paraId="4D2F1DC6" w14:textId="77777777" w:rsidR="007D1530" w:rsidRDefault="003B0A20">
      <w:pPr>
        <w:spacing w:line="360" w:lineRule="auto"/>
        <w:rPr>
          <w:rFonts w:ascii="思源黑体 CN Normal" w:eastAsia="思源黑体 CN Normal" w:hAnsi="思源黑体 CN Normal"/>
          <w:color w:val="3C6243"/>
          <w:kern w:val="0"/>
          <w:sz w:val="16"/>
          <w:szCs w:val="1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E14F2" wp14:editId="4EE65E88">
                <wp:simplePos x="0" y="0"/>
                <wp:positionH relativeFrom="column">
                  <wp:posOffset>-45720</wp:posOffset>
                </wp:positionH>
                <wp:positionV relativeFrom="paragraph">
                  <wp:posOffset>67310</wp:posOffset>
                </wp:positionV>
                <wp:extent cx="5562600" cy="12065"/>
                <wp:effectExtent l="0" t="0" r="19050" b="2603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120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6B3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_x0000_s1026" o:spid="_x0000_s1026" o:spt="32" type="#_x0000_t32" style="position:absolute;left:0pt;flip:y;margin-left:-3.6pt;margin-top:5.3pt;height:0.95pt;width:438pt;z-index:251667456;mso-width-relative:page;mso-height-relative:page;" filled="f" stroked="t" coordsize="21600,21600" o:gfxdata="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S59x1wAAAAgBAAAPAAAAAAAAAAEAIAAAACIAAABkcnMvZG93&#10;bnJldi54bWxQSwECFAAUAAAACACHTuJA+wZOVwECAADNAwAADgAAAAAAAAABACAAAAAmAQAAZHJz&#10;L2Uyb0RvYy54bWxQSwUGAAAAAAYABgBZAQAAmQUAAAAA&#10;">
                <v:fill on="f" focussize="0,0"/>
                <v:stroke weight="1.5pt" color="#006B3B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6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75"/>
        <w:gridCol w:w="1286"/>
        <w:gridCol w:w="1417"/>
        <w:gridCol w:w="2835"/>
      </w:tblGrid>
      <w:tr w:rsidR="00886FEF" w14:paraId="2C4778A4" w14:textId="77777777" w:rsidTr="00886FEF">
        <w:trPr>
          <w:trHeight w:val="408"/>
        </w:trPr>
        <w:tc>
          <w:tcPr>
            <w:tcW w:w="3102" w:type="dxa"/>
            <w:gridSpan w:val="2"/>
            <w:vMerge w:val="restart"/>
            <w:shd w:val="clear" w:color="auto" w:fill="00653B"/>
            <w:vAlign w:val="center"/>
          </w:tcPr>
          <w:p w14:paraId="23961D02" w14:textId="77777777" w:rsidR="00886FEF" w:rsidRDefault="00886FEF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2703" w:type="dxa"/>
            <w:gridSpan w:val="2"/>
            <w:shd w:val="clear" w:color="auto" w:fill="00653B"/>
            <w:vAlign w:val="center"/>
          </w:tcPr>
          <w:p w14:paraId="50E394AA" w14:textId="77777777" w:rsidR="00886FEF" w:rsidRDefault="00886FEF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2835" w:type="dxa"/>
            <w:vMerge w:val="restart"/>
            <w:shd w:val="clear" w:color="auto" w:fill="00653B"/>
            <w:vAlign w:val="center"/>
          </w:tcPr>
          <w:p w14:paraId="45CB2DC7" w14:textId="77777777" w:rsidR="00886FEF" w:rsidRDefault="00886FEF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886FEF" w14:paraId="154867CF" w14:textId="77777777" w:rsidTr="00886FEF">
        <w:trPr>
          <w:trHeight w:val="408"/>
        </w:trPr>
        <w:tc>
          <w:tcPr>
            <w:tcW w:w="3102" w:type="dxa"/>
            <w:gridSpan w:val="2"/>
            <w:vMerge/>
            <w:vAlign w:val="center"/>
          </w:tcPr>
          <w:p w14:paraId="4CEBF59B" w14:textId="77777777" w:rsidR="00886FEF" w:rsidRDefault="00886FEF" w:rsidP="00206B95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5"/>
                <w:szCs w:val="15"/>
              </w:rPr>
            </w:pPr>
          </w:p>
        </w:tc>
        <w:tc>
          <w:tcPr>
            <w:tcW w:w="1286" w:type="dxa"/>
            <w:shd w:val="clear" w:color="auto" w:fill="00653B"/>
            <w:vAlign w:val="center"/>
          </w:tcPr>
          <w:p w14:paraId="133A26D5" w14:textId="77777777" w:rsidR="00886FEF" w:rsidRDefault="00886FEF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417" w:type="dxa"/>
            <w:shd w:val="clear" w:color="auto" w:fill="00653B"/>
            <w:vAlign w:val="center"/>
          </w:tcPr>
          <w:p w14:paraId="38F085F5" w14:textId="77777777" w:rsidR="00886FEF" w:rsidRDefault="00886FEF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2835" w:type="dxa"/>
            <w:vMerge/>
            <w:vAlign w:val="center"/>
          </w:tcPr>
          <w:p w14:paraId="7E4FD3E7" w14:textId="77777777" w:rsidR="00886FEF" w:rsidRDefault="00886FEF" w:rsidP="00206B95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886FEF" w14:paraId="69D30A75" w14:textId="77777777" w:rsidTr="00886FEF">
        <w:trPr>
          <w:trHeight w:val="408"/>
        </w:trPr>
        <w:tc>
          <w:tcPr>
            <w:tcW w:w="1127" w:type="dxa"/>
            <w:vMerge w:val="restart"/>
            <w:vAlign w:val="center"/>
          </w:tcPr>
          <w:p w14:paraId="15C31F1B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75" w:type="dxa"/>
            <w:vAlign w:val="center"/>
          </w:tcPr>
          <w:p w14:paraId="798D1D68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286" w:type="dxa"/>
            <w:vAlign w:val="center"/>
          </w:tcPr>
          <w:p w14:paraId="35AE0D60" w14:textId="0E5FF8AB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7143F99C" w14:textId="12D365E8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1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00~200</w:t>
            </w:r>
          </w:p>
        </w:tc>
        <w:tc>
          <w:tcPr>
            <w:tcW w:w="2835" w:type="dxa"/>
            <w:vAlign w:val="center"/>
          </w:tcPr>
          <w:p w14:paraId="57CBB86D" w14:textId="118439A8" w:rsidR="00886FEF" w:rsidRPr="000851E8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lib_quality_control.rna_lib_qc.rna_qty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</w:t>
            </w:r>
            <w:proofErr w:type="spell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0D1C7BBF" w14:textId="77777777" w:rsidTr="00886FEF">
        <w:trPr>
          <w:trHeight w:val="408"/>
        </w:trPr>
        <w:tc>
          <w:tcPr>
            <w:tcW w:w="1127" w:type="dxa"/>
            <w:vMerge/>
            <w:vAlign w:val="center"/>
          </w:tcPr>
          <w:p w14:paraId="60451D11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56790AF6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μL)</w:t>
            </w:r>
          </w:p>
        </w:tc>
        <w:tc>
          <w:tcPr>
            <w:tcW w:w="1286" w:type="dxa"/>
            <w:vAlign w:val="center"/>
          </w:tcPr>
          <w:p w14:paraId="7CA66DE2" w14:textId="2F19C591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≥4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17" w:type="dxa"/>
            <w:vAlign w:val="center"/>
          </w:tcPr>
          <w:p w14:paraId="17D2743C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835" w:type="dxa"/>
            <w:vAlign w:val="center"/>
          </w:tcPr>
          <w:p w14:paraId="7FC1E275" w14:textId="18A49B21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lib_quality_control.rna_lib_qc.rna_concn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</w:t>
            </w:r>
            <w:proofErr w:type="spell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1822F560" w14:textId="77777777" w:rsidTr="00886FEF">
        <w:trPr>
          <w:trHeight w:val="408"/>
        </w:trPr>
        <w:tc>
          <w:tcPr>
            <w:tcW w:w="1127" w:type="dxa"/>
            <w:vMerge/>
            <w:vAlign w:val="center"/>
          </w:tcPr>
          <w:p w14:paraId="18C3F966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31437B92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DV200</w:t>
            </w:r>
          </w:p>
        </w:tc>
        <w:tc>
          <w:tcPr>
            <w:tcW w:w="1286" w:type="dxa"/>
            <w:vAlign w:val="center"/>
          </w:tcPr>
          <w:p w14:paraId="04E86EC1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30%</w:t>
            </w:r>
          </w:p>
        </w:tc>
        <w:tc>
          <w:tcPr>
            <w:tcW w:w="1417" w:type="dxa"/>
            <w:vAlign w:val="center"/>
          </w:tcPr>
          <w:p w14:paraId="63ED8601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5%~30%</w:t>
            </w:r>
          </w:p>
        </w:tc>
        <w:tc>
          <w:tcPr>
            <w:tcW w:w="2835" w:type="dxa"/>
            <w:vAlign w:val="center"/>
          </w:tcPr>
          <w:p w14:paraId="2A3AAE6E" w14:textId="7DE00432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{lib_quality_control.rna_lib_qc.dv200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4A7621CA" w14:textId="77777777" w:rsidTr="00886FEF">
        <w:trPr>
          <w:trHeight w:val="408"/>
        </w:trPr>
        <w:tc>
          <w:tcPr>
            <w:tcW w:w="1127" w:type="dxa"/>
            <w:vMerge w:val="restart"/>
            <w:vAlign w:val="center"/>
          </w:tcPr>
          <w:p w14:paraId="102C333A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75" w:type="dxa"/>
            <w:vAlign w:val="center"/>
          </w:tcPr>
          <w:p w14:paraId="0AB5F943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预文库总量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286" w:type="dxa"/>
            <w:vAlign w:val="center"/>
          </w:tcPr>
          <w:p w14:paraId="022833DE" w14:textId="0ABD10C3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417" w:type="dxa"/>
            <w:vAlign w:val="center"/>
          </w:tcPr>
          <w:p w14:paraId="5B5A8BC9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835" w:type="dxa"/>
            <w:vAlign w:val="center"/>
          </w:tcPr>
          <w:p w14:paraId="3BB18A72" w14:textId="160DEFBF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{lib_quality_control.rna_lib_qc.rna_pre_library_qty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2EBA2516" w14:textId="77777777" w:rsidTr="00886FEF">
        <w:trPr>
          <w:trHeight w:val="408"/>
        </w:trPr>
        <w:tc>
          <w:tcPr>
            <w:tcW w:w="1127" w:type="dxa"/>
            <w:vMerge/>
            <w:vAlign w:val="center"/>
          </w:tcPr>
          <w:p w14:paraId="30FB219E" w14:textId="77777777" w:rsidR="00886FEF" w:rsidRPr="009D5335" w:rsidRDefault="00886FEF" w:rsidP="00206B95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2D457F12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捕获文库总量(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286" w:type="dxa"/>
            <w:vAlign w:val="center"/>
          </w:tcPr>
          <w:p w14:paraId="5E2892C1" w14:textId="1238CE74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≥75</w:t>
            </w:r>
          </w:p>
        </w:tc>
        <w:tc>
          <w:tcPr>
            <w:tcW w:w="1417" w:type="dxa"/>
            <w:vAlign w:val="center"/>
          </w:tcPr>
          <w:p w14:paraId="5592DF50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835" w:type="dxa"/>
            <w:vAlign w:val="center"/>
          </w:tcPr>
          <w:p w14:paraId="7E8DDACC" w14:textId="2FB33659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{lib_quality_control.rna_lib_qc.rna_fnl_library_qty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305CD205" w14:textId="77777777" w:rsidTr="00886FEF">
        <w:trPr>
          <w:trHeight w:val="408"/>
        </w:trPr>
        <w:tc>
          <w:tcPr>
            <w:tcW w:w="1127" w:type="dxa"/>
            <w:vMerge w:val="restart"/>
            <w:vAlign w:val="center"/>
          </w:tcPr>
          <w:p w14:paraId="362D774A" w14:textId="77777777" w:rsidR="00886FEF" w:rsidRPr="009D5335" w:rsidRDefault="00886FEF" w:rsidP="00206B95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75" w:type="dxa"/>
            <w:vAlign w:val="center"/>
          </w:tcPr>
          <w:p w14:paraId="09461180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286" w:type="dxa"/>
            <w:vAlign w:val="center"/>
          </w:tcPr>
          <w:p w14:paraId="601A1724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417" w:type="dxa"/>
            <w:vAlign w:val="center"/>
          </w:tcPr>
          <w:p w14:paraId="63F6B065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835" w:type="dxa"/>
            <w:vAlign w:val="center"/>
          </w:tcPr>
          <w:p w14:paraId="09D9F740" w14:textId="461CB551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{qc.rna_data_qc.cleandata_q30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</w:t>
            </w:r>
            <w:r w:rsidR="0091602A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</w:t>
            </w:r>
            <w:r w:rsidR="0091602A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4ED879CE" w14:textId="77777777" w:rsidTr="00886FEF">
        <w:trPr>
          <w:trHeight w:val="408"/>
        </w:trPr>
        <w:tc>
          <w:tcPr>
            <w:tcW w:w="1127" w:type="dxa"/>
            <w:vMerge/>
            <w:vAlign w:val="center"/>
          </w:tcPr>
          <w:p w14:paraId="73F1E740" w14:textId="77777777" w:rsidR="00886FEF" w:rsidRPr="009D5335" w:rsidRDefault="00886FEF" w:rsidP="00206B95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22416F7F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Clean data数据量(G)</w:t>
            </w:r>
          </w:p>
        </w:tc>
        <w:tc>
          <w:tcPr>
            <w:tcW w:w="1286" w:type="dxa"/>
            <w:vAlign w:val="center"/>
          </w:tcPr>
          <w:p w14:paraId="435F2EAF" w14:textId="2854E1CD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.5</w:t>
            </w:r>
          </w:p>
        </w:tc>
        <w:tc>
          <w:tcPr>
            <w:tcW w:w="1417" w:type="dxa"/>
            <w:vAlign w:val="center"/>
          </w:tcPr>
          <w:p w14:paraId="358EB75B" w14:textId="254F0241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~7.5</w:t>
            </w:r>
          </w:p>
        </w:tc>
        <w:tc>
          <w:tcPr>
            <w:tcW w:w="2835" w:type="dxa"/>
            <w:vAlign w:val="center"/>
          </w:tcPr>
          <w:p w14:paraId="3F1CF859" w14:textId="085E9ED1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qc.rna_data_qc.cleandata_size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886FEF" w14:paraId="52FCBAD6" w14:textId="77777777" w:rsidTr="00886FEF">
        <w:trPr>
          <w:trHeight w:val="408"/>
        </w:trPr>
        <w:tc>
          <w:tcPr>
            <w:tcW w:w="1127" w:type="dxa"/>
            <w:vMerge/>
            <w:vAlign w:val="center"/>
          </w:tcPr>
          <w:p w14:paraId="61C5A44F" w14:textId="77777777" w:rsidR="00886FEF" w:rsidRPr="009D5335" w:rsidRDefault="00886FEF" w:rsidP="00206B95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763D47AF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rRNA比例</w:t>
            </w:r>
          </w:p>
        </w:tc>
        <w:tc>
          <w:tcPr>
            <w:tcW w:w="1286" w:type="dxa"/>
            <w:vAlign w:val="center"/>
          </w:tcPr>
          <w:p w14:paraId="27F3EE60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≤1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417" w:type="dxa"/>
            <w:vAlign w:val="center"/>
          </w:tcPr>
          <w:p w14:paraId="540C9EA2" w14:textId="77777777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835" w:type="dxa"/>
            <w:vAlign w:val="center"/>
          </w:tcPr>
          <w:p w14:paraId="032E8AD1" w14:textId="25225ADE" w:rsidR="00886FEF" w:rsidRPr="009D5335" w:rsidRDefault="00886FEF" w:rsidP="00206B9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qc.rna_data_qc.rrna_ratio</w:t>
            </w:r>
            <w:r w:rsidR="0091602A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 w:rsidR="0091602A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</w:tbl>
    <w:p w14:paraId="01136CE7" w14:textId="47AF3D61" w:rsidR="007D1530" w:rsidRPr="008951A6" w:rsidRDefault="007D1530" w:rsidP="008951A6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61458EAA" w14:textId="77777777" w:rsidR="007D1530" w:rsidRDefault="003B0A20">
      <w:pPr>
        <w:snapToGrid w:val="0"/>
        <w:spacing w:line="360" w:lineRule="auto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447F0B2A" w14:textId="77777777" w:rsidR="007D1530" w:rsidRDefault="003B0A2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DV200：RNA片段大小分布，即计算大于 200bp的 RNA 片段占总体RNA片段的百分比。</w:t>
      </w:r>
    </w:p>
    <w:p w14:paraId="58DC35C7" w14:textId="77777777" w:rsidR="007D1530" w:rsidRDefault="003B0A2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1308063C" w14:textId="77777777" w:rsidR="007D1530" w:rsidRDefault="003B0A20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r</w:t>
      </w:r>
      <w:r>
        <w:rPr>
          <w:rFonts w:ascii="思源黑体 CN Normal" w:eastAsia="思源黑体 CN Normal" w:hAnsi="思源黑体 CN Normal" w:cs="思源黑体 CN Normal"/>
          <w:bCs/>
        </w:rPr>
        <w:t>RNA</w:t>
      </w:r>
      <w:r>
        <w:rPr>
          <w:rFonts w:ascii="思源黑体 CN Normal" w:eastAsia="思源黑体 CN Normal" w:hAnsi="思源黑体 CN Normal" w:cs="思源黑体 CN Normal" w:hint="eastAsia"/>
          <w:bCs/>
        </w:rPr>
        <w:t>比例：测序数据中属于核糖体RNA（rRNA）的比例。</w:t>
      </w:r>
    </w:p>
    <w:sectPr w:rsidR="007D15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69" w:bottom="1440" w:left="1797" w:header="680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65DA" w14:textId="77777777" w:rsidR="000437A8" w:rsidRDefault="000437A8">
      <w:r>
        <w:separator/>
      </w:r>
    </w:p>
  </w:endnote>
  <w:endnote w:type="continuationSeparator" w:id="0">
    <w:p w14:paraId="2EB96383" w14:textId="77777777" w:rsidR="000437A8" w:rsidRDefault="0004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黑体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27DA" w14:textId="77777777" w:rsidR="007D1530" w:rsidRDefault="003B0A2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7D1530" w14:paraId="6E015B0D" w14:textId="77777777">
      <w:tc>
        <w:tcPr>
          <w:tcW w:w="3992" w:type="dxa"/>
        </w:tcPr>
        <w:p w14:paraId="249698A9" w14:textId="0F8DABC0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886FEF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06B434B" w14:textId="77777777" w:rsidR="007D1530" w:rsidRDefault="003B0A20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实验室名称：上海厦维医学检验实验室</w:t>
          </w:r>
        </w:p>
      </w:tc>
    </w:tr>
    <w:tr w:rsidR="007D1530" w14:paraId="189FFE88" w14:textId="77777777">
      <w:tc>
        <w:tcPr>
          <w:tcW w:w="3992" w:type="dxa"/>
        </w:tcPr>
        <w:p w14:paraId="450EF483" w14:textId="77777777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</w:p>
      </w:tc>
      <w:tc>
        <w:tcPr>
          <w:tcW w:w="4797" w:type="dxa"/>
          <w:vAlign w:val="center"/>
        </w:tcPr>
        <w:p w14:paraId="69C729EB" w14:textId="77777777" w:rsidR="007D1530" w:rsidRDefault="003B0A20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实验室地址：上海市闵行区新骏环路138号3号楼202室</w:t>
          </w:r>
        </w:p>
      </w:tc>
    </w:tr>
    <w:tr w:rsidR="007D1530" w14:paraId="2E40012A" w14:textId="77777777">
      <w:tc>
        <w:tcPr>
          <w:tcW w:w="3992" w:type="dxa"/>
        </w:tcPr>
        <w:p w14:paraId="4CF458EF" w14:textId="02124E27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生效日期: </w:t>
          </w:r>
          <w:r w:rsidR="00F911C2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202</w:t>
          </w:r>
          <w:r w:rsidR="00886FEF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4.03.01</w:t>
          </w:r>
        </w:p>
      </w:tc>
      <w:tc>
        <w:tcPr>
          <w:tcW w:w="4797" w:type="dxa"/>
          <w:vAlign w:val="center"/>
        </w:tcPr>
        <w:p w14:paraId="5504A523" w14:textId="77777777" w:rsidR="007D1530" w:rsidRDefault="007D1530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68796CBD" w14:textId="77777777" w:rsidR="007D1530" w:rsidRDefault="007D153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1467" w14:textId="77777777" w:rsidR="007D1530" w:rsidRDefault="003B0A20">
    <w:pPr>
      <w:pStyle w:val="a5"/>
      <w:ind w:firstLineChars="2300" w:firstLine="4140"/>
    </w:pPr>
    <w:r>
      <w:rPr>
        <w:lang w:val="zh-CN"/>
      </w:rPr>
      <w:t xml:space="preserve">  </w:t>
    </w:r>
  </w:p>
  <w:p w14:paraId="3F0394D3" w14:textId="77777777" w:rsidR="007D1530" w:rsidRDefault="007D15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5949" w14:textId="77777777" w:rsidR="000437A8" w:rsidRDefault="000437A8">
      <w:r>
        <w:separator/>
      </w:r>
    </w:p>
  </w:footnote>
  <w:footnote w:type="continuationSeparator" w:id="0">
    <w:p w14:paraId="06D2ECB2" w14:textId="77777777" w:rsidR="000437A8" w:rsidRDefault="0004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F6A7" w14:textId="76522507" w:rsidR="007D1530" w:rsidRDefault="003B0A20">
    <w:pPr>
      <w:pBdr>
        <w:bottom w:val="single" w:sz="4" w:space="1" w:color="auto"/>
      </w:pBdr>
      <w:rPr>
        <w:rFonts w:ascii="微软雅黑" w:eastAsia="微软雅黑" w:hAnsi="微软雅黑"/>
      </w:rPr>
    </w:pPr>
    <w:r>
      <w:rPr>
        <w:noProof/>
      </w:rPr>
      <w:drawing>
        <wp:inline distT="0" distB="0" distL="0" distR="0" wp14:anchorId="76C56058" wp14:editId="0D0E011D">
          <wp:extent cx="1308100" cy="446405"/>
          <wp:effectExtent l="0" t="0" r="0" b="0"/>
          <wp:docPr id="3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思源黑体 CN Normal" w:eastAsia="思源黑体 CN Normal" w:hAnsi="思源黑体 CN Normal" w:cs="思源黑体 CN Normal" w:hint="eastAsia"/>
        <w:szCs w:val="21"/>
      </w:rPr>
      <w:t>受试者筛选号：</w:t>
    </w:r>
    <w:r w:rsidR="00D7208C">
      <w:rPr>
        <w:rFonts w:ascii="思源黑体 CN Normal" w:eastAsia="思源黑体 CN Normal" w:hAnsi="思源黑体 CN Normal" w:cs="思源黑体 CN Normal" w:hint="eastAsia"/>
        <w:szCs w:val="21"/>
      </w:rPr>
      <w:t>{</w:t>
    </w:r>
    <w:r w:rsidR="00D7208C">
      <w:rPr>
        <w:rFonts w:ascii="思源黑体 CN Normal" w:eastAsia="思源黑体 CN Normal" w:hAnsi="思源黑体 CN Normal" w:cs="思源黑体 CN Normal"/>
        <w:szCs w:val="21"/>
      </w:rPr>
      <w:t>{</w:t>
    </w:r>
    <w:proofErr w:type="spellStart"/>
    <w:r w:rsidR="00D7208C">
      <w:rPr>
        <w:rFonts w:ascii="思源黑体 CN Normal" w:eastAsia="思源黑体 CN Normal" w:hAnsi="思源黑体 CN Normal" w:cs="思源黑体 CN Normal" w:hint="eastAsia"/>
        <w:szCs w:val="21"/>
      </w:rPr>
      <w:t>sa</w:t>
    </w:r>
    <w:r w:rsidR="00D7208C">
      <w:rPr>
        <w:rFonts w:ascii="思源黑体 CN Normal" w:eastAsia="思源黑体 CN Normal" w:hAnsi="思源黑体 CN Normal" w:cs="思源黑体 CN Normal"/>
        <w:szCs w:val="21"/>
      </w:rPr>
      <w:t>mple.subject_ID</w:t>
    </w:r>
    <w:proofErr w:type="spellEnd"/>
    <w:r w:rsidR="00D7208C">
      <w:rPr>
        <w:rFonts w:ascii="思源黑体 CN Normal" w:eastAsia="思源黑体 CN Normal" w:hAnsi="思源黑体 CN Normal" w:cs="思源黑体 CN Normal"/>
        <w:szCs w:val="21"/>
      </w:rPr>
      <w:t>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081B" w14:textId="77777777" w:rsidR="007D1530" w:rsidRDefault="003B0A20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6D4D73CC" wp14:editId="4F605723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111"/>
    <w:multiLevelType w:val="multilevel"/>
    <w:tmpl w:val="016B1111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704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C6F"/>
    <w:rsid w:val="00000D5F"/>
    <w:rsid w:val="00001C8C"/>
    <w:rsid w:val="000025FE"/>
    <w:rsid w:val="0000286C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37A8"/>
    <w:rsid w:val="000442A1"/>
    <w:rsid w:val="000473E8"/>
    <w:rsid w:val="00054CF4"/>
    <w:rsid w:val="00055F10"/>
    <w:rsid w:val="0005711A"/>
    <w:rsid w:val="000579FC"/>
    <w:rsid w:val="00060609"/>
    <w:rsid w:val="000606E6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851E8"/>
    <w:rsid w:val="00090843"/>
    <w:rsid w:val="00094277"/>
    <w:rsid w:val="0009495F"/>
    <w:rsid w:val="00097C5F"/>
    <w:rsid w:val="000A0560"/>
    <w:rsid w:val="000A0B91"/>
    <w:rsid w:val="000A25D0"/>
    <w:rsid w:val="000A5CD6"/>
    <w:rsid w:val="000A71BF"/>
    <w:rsid w:val="000A7A47"/>
    <w:rsid w:val="000B04E5"/>
    <w:rsid w:val="000B5870"/>
    <w:rsid w:val="000B6574"/>
    <w:rsid w:val="000B7163"/>
    <w:rsid w:val="000C1D99"/>
    <w:rsid w:val="000C5AF1"/>
    <w:rsid w:val="000D0CF5"/>
    <w:rsid w:val="000D3590"/>
    <w:rsid w:val="000E031E"/>
    <w:rsid w:val="000E1B4B"/>
    <w:rsid w:val="000E255A"/>
    <w:rsid w:val="000E2E1F"/>
    <w:rsid w:val="000E6825"/>
    <w:rsid w:val="000E7895"/>
    <w:rsid w:val="000F2C2A"/>
    <w:rsid w:val="000F4105"/>
    <w:rsid w:val="000F43AB"/>
    <w:rsid w:val="000F4AB3"/>
    <w:rsid w:val="00100351"/>
    <w:rsid w:val="00101811"/>
    <w:rsid w:val="001035CB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3EDE"/>
    <w:rsid w:val="0012404E"/>
    <w:rsid w:val="00127093"/>
    <w:rsid w:val="00130187"/>
    <w:rsid w:val="0013041C"/>
    <w:rsid w:val="0013199C"/>
    <w:rsid w:val="00136154"/>
    <w:rsid w:val="00137703"/>
    <w:rsid w:val="00137A50"/>
    <w:rsid w:val="0014643C"/>
    <w:rsid w:val="00147AFF"/>
    <w:rsid w:val="00150F66"/>
    <w:rsid w:val="0015193D"/>
    <w:rsid w:val="001525E0"/>
    <w:rsid w:val="00155640"/>
    <w:rsid w:val="00155666"/>
    <w:rsid w:val="001557F7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EED"/>
    <w:rsid w:val="001809B0"/>
    <w:rsid w:val="00180AC8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E7C6C"/>
    <w:rsid w:val="001F7896"/>
    <w:rsid w:val="0020150A"/>
    <w:rsid w:val="00202ABE"/>
    <w:rsid w:val="002043AE"/>
    <w:rsid w:val="00206B95"/>
    <w:rsid w:val="00207083"/>
    <w:rsid w:val="00211629"/>
    <w:rsid w:val="002125A9"/>
    <w:rsid w:val="00212C0E"/>
    <w:rsid w:val="002148DB"/>
    <w:rsid w:val="0021571A"/>
    <w:rsid w:val="0021585A"/>
    <w:rsid w:val="00217674"/>
    <w:rsid w:val="00222A7D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462"/>
    <w:rsid w:val="00244EE0"/>
    <w:rsid w:val="00246EDC"/>
    <w:rsid w:val="00247760"/>
    <w:rsid w:val="00250FCC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4DAD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319D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5143"/>
    <w:rsid w:val="00336790"/>
    <w:rsid w:val="0034042D"/>
    <w:rsid w:val="00340913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753C2"/>
    <w:rsid w:val="00380065"/>
    <w:rsid w:val="003828F4"/>
    <w:rsid w:val="003836EB"/>
    <w:rsid w:val="00383DCC"/>
    <w:rsid w:val="00384FD2"/>
    <w:rsid w:val="00386E05"/>
    <w:rsid w:val="00387BAC"/>
    <w:rsid w:val="00387C57"/>
    <w:rsid w:val="003915CB"/>
    <w:rsid w:val="00392129"/>
    <w:rsid w:val="003930C8"/>
    <w:rsid w:val="00394DD3"/>
    <w:rsid w:val="00396672"/>
    <w:rsid w:val="003A58F8"/>
    <w:rsid w:val="003B0A20"/>
    <w:rsid w:val="003B2EF0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D13"/>
    <w:rsid w:val="004233DF"/>
    <w:rsid w:val="004241BA"/>
    <w:rsid w:val="00425C6D"/>
    <w:rsid w:val="00427432"/>
    <w:rsid w:val="00430013"/>
    <w:rsid w:val="0043433F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22EB"/>
    <w:rsid w:val="0046367D"/>
    <w:rsid w:val="0046400B"/>
    <w:rsid w:val="00464944"/>
    <w:rsid w:val="00464E4A"/>
    <w:rsid w:val="00464F00"/>
    <w:rsid w:val="00466B2B"/>
    <w:rsid w:val="004700B8"/>
    <w:rsid w:val="004712BB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383D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2B23"/>
    <w:rsid w:val="004D3BD5"/>
    <w:rsid w:val="004E321F"/>
    <w:rsid w:val="004E3800"/>
    <w:rsid w:val="004E38A9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52F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33A1"/>
    <w:rsid w:val="00573DF8"/>
    <w:rsid w:val="00574062"/>
    <w:rsid w:val="005769D6"/>
    <w:rsid w:val="00577CE8"/>
    <w:rsid w:val="00584C2C"/>
    <w:rsid w:val="00586FE5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428D"/>
    <w:rsid w:val="005D52B4"/>
    <w:rsid w:val="005D5A54"/>
    <w:rsid w:val="005D6540"/>
    <w:rsid w:val="005E05B3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1B2F"/>
    <w:rsid w:val="00605171"/>
    <w:rsid w:val="006063CC"/>
    <w:rsid w:val="00606F03"/>
    <w:rsid w:val="00611CB3"/>
    <w:rsid w:val="00612A62"/>
    <w:rsid w:val="006156FD"/>
    <w:rsid w:val="00621A7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B11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EE0"/>
    <w:rsid w:val="006948A3"/>
    <w:rsid w:val="006975BB"/>
    <w:rsid w:val="006A756A"/>
    <w:rsid w:val="006A79D3"/>
    <w:rsid w:val="006B0A14"/>
    <w:rsid w:val="006B20C1"/>
    <w:rsid w:val="006B374F"/>
    <w:rsid w:val="006B6F9C"/>
    <w:rsid w:val="006B7B95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B1B"/>
    <w:rsid w:val="006F4664"/>
    <w:rsid w:val="006F47B1"/>
    <w:rsid w:val="006F6563"/>
    <w:rsid w:val="007004C1"/>
    <w:rsid w:val="00701443"/>
    <w:rsid w:val="00702BAA"/>
    <w:rsid w:val="00704A2F"/>
    <w:rsid w:val="00710F73"/>
    <w:rsid w:val="007111C8"/>
    <w:rsid w:val="007119A5"/>
    <w:rsid w:val="00714D10"/>
    <w:rsid w:val="0071533D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1065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DD2"/>
    <w:rsid w:val="007B4FDB"/>
    <w:rsid w:val="007C02A4"/>
    <w:rsid w:val="007C04A9"/>
    <w:rsid w:val="007C4B15"/>
    <w:rsid w:val="007C6863"/>
    <w:rsid w:val="007D11AB"/>
    <w:rsid w:val="007D1530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7F7E48"/>
    <w:rsid w:val="0080060D"/>
    <w:rsid w:val="00800A82"/>
    <w:rsid w:val="00800DD9"/>
    <w:rsid w:val="008029CA"/>
    <w:rsid w:val="00802DD7"/>
    <w:rsid w:val="00803093"/>
    <w:rsid w:val="00812AC9"/>
    <w:rsid w:val="0081363E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0AAB"/>
    <w:rsid w:val="00841296"/>
    <w:rsid w:val="00842BB9"/>
    <w:rsid w:val="00844B17"/>
    <w:rsid w:val="00844F0B"/>
    <w:rsid w:val="00846CC0"/>
    <w:rsid w:val="00850C7B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4441"/>
    <w:rsid w:val="00875EED"/>
    <w:rsid w:val="008818C2"/>
    <w:rsid w:val="00883C04"/>
    <w:rsid w:val="00886FEF"/>
    <w:rsid w:val="008902C8"/>
    <w:rsid w:val="008912B0"/>
    <w:rsid w:val="00894A74"/>
    <w:rsid w:val="008951A6"/>
    <w:rsid w:val="008956CE"/>
    <w:rsid w:val="008A126B"/>
    <w:rsid w:val="008A17BC"/>
    <w:rsid w:val="008A3788"/>
    <w:rsid w:val="008A6AF3"/>
    <w:rsid w:val="008A7FEA"/>
    <w:rsid w:val="008B6426"/>
    <w:rsid w:val="008C00DA"/>
    <w:rsid w:val="008C1AB1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7E65"/>
    <w:rsid w:val="00911043"/>
    <w:rsid w:val="009152AA"/>
    <w:rsid w:val="0091602A"/>
    <w:rsid w:val="0091789E"/>
    <w:rsid w:val="00920B40"/>
    <w:rsid w:val="00921656"/>
    <w:rsid w:val="00921914"/>
    <w:rsid w:val="00921EDD"/>
    <w:rsid w:val="0092217B"/>
    <w:rsid w:val="009259C2"/>
    <w:rsid w:val="0092676C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4CFF"/>
    <w:rsid w:val="0095719C"/>
    <w:rsid w:val="00957617"/>
    <w:rsid w:val="00957B10"/>
    <w:rsid w:val="009619CE"/>
    <w:rsid w:val="00964AA4"/>
    <w:rsid w:val="00964C9A"/>
    <w:rsid w:val="0096707C"/>
    <w:rsid w:val="0096714B"/>
    <w:rsid w:val="00970761"/>
    <w:rsid w:val="009729F2"/>
    <w:rsid w:val="00974F79"/>
    <w:rsid w:val="00975ADF"/>
    <w:rsid w:val="009777B8"/>
    <w:rsid w:val="009921EB"/>
    <w:rsid w:val="0099389E"/>
    <w:rsid w:val="00993BF4"/>
    <w:rsid w:val="00995CDE"/>
    <w:rsid w:val="009A05C4"/>
    <w:rsid w:val="009A1220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5335"/>
    <w:rsid w:val="009D6AB8"/>
    <w:rsid w:val="009E1E26"/>
    <w:rsid w:val="009E201F"/>
    <w:rsid w:val="009E36AC"/>
    <w:rsid w:val="009E51AD"/>
    <w:rsid w:val="009E642B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2C7F"/>
    <w:rsid w:val="00A252F5"/>
    <w:rsid w:val="00A258F7"/>
    <w:rsid w:val="00A25A9F"/>
    <w:rsid w:val="00A27E32"/>
    <w:rsid w:val="00A300DB"/>
    <w:rsid w:val="00A30312"/>
    <w:rsid w:val="00A30FF6"/>
    <w:rsid w:val="00A31736"/>
    <w:rsid w:val="00A33C16"/>
    <w:rsid w:val="00A36A1D"/>
    <w:rsid w:val="00A374EE"/>
    <w:rsid w:val="00A44E9C"/>
    <w:rsid w:val="00A56500"/>
    <w:rsid w:val="00A57F50"/>
    <w:rsid w:val="00A642E6"/>
    <w:rsid w:val="00A6430D"/>
    <w:rsid w:val="00A65724"/>
    <w:rsid w:val="00A66011"/>
    <w:rsid w:val="00A66439"/>
    <w:rsid w:val="00A70BD5"/>
    <w:rsid w:val="00A77841"/>
    <w:rsid w:val="00A77B4B"/>
    <w:rsid w:val="00A80E21"/>
    <w:rsid w:val="00A81D52"/>
    <w:rsid w:val="00A85074"/>
    <w:rsid w:val="00A8508B"/>
    <w:rsid w:val="00A86DC8"/>
    <w:rsid w:val="00A87650"/>
    <w:rsid w:val="00A911FF"/>
    <w:rsid w:val="00A9399D"/>
    <w:rsid w:val="00A9605F"/>
    <w:rsid w:val="00A965D6"/>
    <w:rsid w:val="00AA01C9"/>
    <w:rsid w:val="00AA26E9"/>
    <w:rsid w:val="00AA3B1F"/>
    <w:rsid w:val="00AA5E94"/>
    <w:rsid w:val="00AA5FF1"/>
    <w:rsid w:val="00AB1B44"/>
    <w:rsid w:val="00AB301E"/>
    <w:rsid w:val="00AB619E"/>
    <w:rsid w:val="00AB79FC"/>
    <w:rsid w:val="00AC072C"/>
    <w:rsid w:val="00AC0AD2"/>
    <w:rsid w:val="00AC3C46"/>
    <w:rsid w:val="00AD05EB"/>
    <w:rsid w:val="00AD4B3D"/>
    <w:rsid w:val="00AD5D38"/>
    <w:rsid w:val="00AD65E6"/>
    <w:rsid w:val="00AD718F"/>
    <w:rsid w:val="00AD74B8"/>
    <w:rsid w:val="00AE04E1"/>
    <w:rsid w:val="00AE12E1"/>
    <w:rsid w:val="00AE1597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1A7C"/>
    <w:rsid w:val="00B23F2F"/>
    <w:rsid w:val="00B2425F"/>
    <w:rsid w:val="00B243EF"/>
    <w:rsid w:val="00B24B68"/>
    <w:rsid w:val="00B2550D"/>
    <w:rsid w:val="00B27C8B"/>
    <w:rsid w:val="00B314A1"/>
    <w:rsid w:val="00B34118"/>
    <w:rsid w:val="00B3468C"/>
    <w:rsid w:val="00B34C8E"/>
    <w:rsid w:val="00B34D34"/>
    <w:rsid w:val="00B34FA5"/>
    <w:rsid w:val="00B3770A"/>
    <w:rsid w:val="00B40185"/>
    <w:rsid w:val="00B428FB"/>
    <w:rsid w:val="00B460F2"/>
    <w:rsid w:val="00B476DC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76FE2"/>
    <w:rsid w:val="00B803F5"/>
    <w:rsid w:val="00B804BC"/>
    <w:rsid w:val="00B833BB"/>
    <w:rsid w:val="00B849E0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7301"/>
    <w:rsid w:val="00BB3412"/>
    <w:rsid w:val="00BB7A0A"/>
    <w:rsid w:val="00BC0F66"/>
    <w:rsid w:val="00BD1D4E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18C8"/>
    <w:rsid w:val="00C1264E"/>
    <w:rsid w:val="00C127AD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099B"/>
    <w:rsid w:val="00C51D31"/>
    <w:rsid w:val="00C529B4"/>
    <w:rsid w:val="00C558D3"/>
    <w:rsid w:val="00C55F6A"/>
    <w:rsid w:val="00C57E99"/>
    <w:rsid w:val="00C6683C"/>
    <w:rsid w:val="00C66991"/>
    <w:rsid w:val="00C67D97"/>
    <w:rsid w:val="00C72C9C"/>
    <w:rsid w:val="00C73C1F"/>
    <w:rsid w:val="00C763A1"/>
    <w:rsid w:val="00C7748A"/>
    <w:rsid w:val="00C779E3"/>
    <w:rsid w:val="00C8044C"/>
    <w:rsid w:val="00C817B6"/>
    <w:rsid w:val="00C82D24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B6CF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CF5660"/>
    <w:rsid w:val="00D0767C"/>
    <w:rsid w:val="00D11439"/>
    <w:rsid w:val="00D13E32"/>
    <w:rsid w:val="00D15CFB"/>
    <w:rsid w:val="00D21CA4"/>
    <w:rsid w:val="00D21EF1"/>
    <w:rsid w:val="00D224A1"/>
    <w:rsid w:val="00D226EC"/>
    <w:rsid w:val="00D228C2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56F"/>
    <w:rsid w:val="00D51940"/>
    <w:rsid w:val="00D521A5"/>
    <w:rsid w:val="00D52A1A"/>
    <w:rsid w:val="00D55E0E"/>
    <w:rsid w:val="00D56599"/>
    <w:rsid w:val="00D63D23"/>
    <w:rsid w:val="00D65599"/>
    <w:rsid w:val="00D65DBA"/>
    <w:rsid w:val="00D666B4"/>
    <w:rsid w:val="00D708D7"/>
    <w:rsid w:val="00D71462"/>
    <w:rsid w:val="00D7208C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2132"/>
    <w:rsid w:val="00DA4911"/>
    <w:rsid w:val="00DB050D"/>
    <w:rsid w:val="00DB0550"/>
    <w:rsid w:val="00DB0A65"/>
    <w:rsid w:val="00DB2134"/>
    <w:rsid w:val="00DB2353"/>
    <w:rsid w:val="00DB35B4"/>
    <w:rsid w:val="00DB3EE0"/>
    <w:rsid w:val="00DB4127"/>
    <w:rsid w:val="00DB4935"/>
    <w:rsid w:val="00DC0982"/>
    <w:rsid w:val="00DC0CB2"/>
    <w:rsid w:val="00DC10C8"/>
    <w:rsid w:val="00DC343B"/>
    <w:rsid w:val="00DC4A12"/>
    <w:rsid w:val="00DC7BA7"/>
    <w:rsid w:val="00DD0C07"/>
    <w:rsid w:val="00DD385F"/>
    <w:rsid w:val="00DD3B29"/>
    <w:rsid w:val="00DD5E32"/>
    <w:rsid w:val="00DE0621"/>
    <w:rsid w:val="00DE2BC4"/>
    <w:rsid w:val="00DE2C71"/>
    <w:rsid w:val="00DE5423"/>
    <w:rsid w:val="00DE639D"/>
    <w:rsid w:val="00DE74B8"/>
    <w:rsid w:val="00DF2645"/>
    <w:rsid w:val="00DF27A5"/>
    <w:rsid w:val="00DF45AB"/>
    <w:rsid w:val="00DF77AF"/>
    <w:rsid w:val="00DF7A4F"/>
    <w:rsid w:val="00E00696"/>
    <w:rsid w:val="00E026ED"/>
    <w:rsid w:val="00E028D9"/>
    <w:rsid w:val="00E049CB"/>
    <w:rsid w:val="00E05E74"/>
    <w:rsid w:val="00E127F5"/>
    <w:rsid w:val="00E14DE7"/>
    <w:rsid w:val="00E17427"/>
    <w:rsid w:val="00E218EC"/>
    <w:rsid w:val="00E22C1B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35FA"/>
    <w:rsid w:val="00E84B1F"/>
    <w:rsid w:val="00E8536A"/>
    <w:rsid w:val="00E90152"/>
    <w:rsid w:val="00E908CF"/>
    <w:rsid w:val="00E90FBC"/>
    <w:rsid w:val="00E9271E"/>
    <w:rsid w:val="00E96451"/>
    <w:rsid w:val="00E97E10"/>
    <w:rsid w:val="00EA2935"/>
    <w:rsid w:val="00EA2D62"/>
    <w:rsid w:val="00EA37C1"/>
    <w:rsid w:val="00EA458A"/>
    <w:rsid w:val="00EA48D1"/>
    <w:rsid w:val="00EA6D1D"/>
    <w:rsid w:val="00EB0A36"/>
    <w:rsid w:val="00EB109F"/>
    <w:rsid w:val="00EB1EB7"/>
    <w:rsid w:val="00EB6C7C"/>
    <w:rsid w:val="00EC1400"/>
    <w:rsid w:val="00EC2AD7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1580"/>
    <w:rsid w:val="00EF4039"/>
    <w:rsid w:val="00EF6AB9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2936"/>
    <w:rsid w:val="00F63A65"/>
    <w:rsid w:val="00F651B2"/>
    <w:rsid w:val="00F66457"/>
    <w:rsid w:val="00F75E0B"/>
    <w:rsid w:val="00F8093F"/>
    <w:rsid w:val="00F80DF8"/>
    <w:rsid w:val="00F83177"/>
    <w:rsid w:val="00F84C93"/>
    <w:rsid w:val="00F84F72"/>
    <w:rsid w:val="00F8710B"/>
    <w:rsid w:val="00F8776C"/>
    <w:rsid w:val="00F911C2"/>
    <w:rsid w:val="00FA2023"/>
    <w:rsid w:val="00FA214B"/>
    <w:rsid w:val="00FA3421"/>
    <w:rsid w:val="00FA5834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0F3F"/>
    <w:rsid w:val="00FF4A28"/>
    <w:rsid w:val="00FF4F8A"/>
    <w:rsid w:val="00FF5C3B"/>
    <w:rsid w:val="00FF6771"/>
    <w:rsid w:val="01EF5862"/>
    <w:rsid w:val="049D370B"/>
    <w:rsid w:val="07906DCF"/>
    <w:rsid w:val="08251893"/>
    <w:rsid w:val="0C583327"/>
    <w:rsid w:val="0D981488"/>
    <w:rsid w:val="102E700D"/>
    <w:rsid w:val="12170AB5"/>
    <w:rsid w:val="129A52ED"/>
    <w:rsid w:val="17C22731"/>
    <w:rsid w:val="180266BC"/>
    <w:rsid w:val="1CA23929"/>
    <w:rsid w:val="1D4D5DB8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2E02AD3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B2E32C3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D7DD83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6">
    <w:name w:val="修订6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paragraph" w:styleId="af8">
    <w:name w:val="Revision"/>
    <w:hidden/>
    <w:uiPriority w:val="99"/>
    <w:unhideWhenUsed/>
    <w:rsid w:val="00D5156F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A7AEC6-8A41-4CE2-8611-4A2928A880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45</cp:revision>
  <cp:lastPrinted>2023-08-10T02:27:00Z</cp:lastPrinted>
  <dcterms:created xsi:type="dcterms:W3CDTF">2023-11-03T01:02:00Z</dcterms:created>
  <dcterms:modified xsi:type="dcterms:W3CDTF">2024-04-23T05:42:00Z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4CE89E0072EB4320ADD96B868455D9CD_13</vt:lpwstr>
  </property>
</Properties>
</file>