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1"/>
        <w:rPr>
          <w:rFonts w:ascii="思源黑体 CN Bold" w:hAnsi="思源黑体 CN Bold" w:eastAsia="思源黑体 CN Bold" w:cs="思源黑体 CN Bold"/>
          <w:color w:val="00653B"/>
          <w:sz w:val="72"/>
          <w:szCs w:val="72"/>
        </w:rPr>
      </w:pPr>
      <w:bookmarkStart w:id="0" w:name="_Hlk41293368"/>
      <w:r>
        <w:rPr>
          <w:rFonts w:hint="eastAsia" w:ascii="思源黑体 CN Bold" w:hAnsi="思源黑体 CN Bold" w:eastAsia="思源黑体 CN Bold" w:cs="思源黑体 CN Bold"/>
          <w:color w:val="00653B"/>
          <w:sz w:val="72"/>
          <w:szCs w:val="72"/>
        </w:rPr>
        <w:t>检测报告</w:t>
      </w:r>
    </w:p>
    <w:p>
      <w:pPr>
        <w:spacing w:line="400" w:lineRule="exact"/>
        <w:jc w:val="center"/>
        <w:rPr>
          <w:rFonts w:ascii="思源黑体 CN Bold" w:hAnsi="思源黑体 CN Bold" w:eastAsia="思源黑体 CN Bold" w:cs="思源黑体 CN Bold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思源黑体 CN Bold" w:hAnsi="思源黑体 CN Bold" w:eastAsia="思源黑体 CN Bold" w:cs="思源黑体 CN Bold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方案编号：</w:t>
      </w:r>
      <w:r>
        <w:rPr>
          <w:rFonts w:ascii="思源黑体 CN Bold" w:hAnsi="思源黑体 CN Bold" w:eastAsia="思源黑体 CN Bold" w:cs="思源黑体 CN Bold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BN104-101</w:t>
      </w:r>
      <w:r>
        <w:rPr>
          <w:rFonts w:hint="eastAsia" w:ascii="思源黑体 CN Bold" w:hAnsi="思源黑体 CN Bold" w:eastAsia="思源黑体 CN Bold" w:cs="思源黑体 CN Bold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项目编号：</w:t>
      </w:r>
      <w:r>
        <w:rPr>
          <w:rFonts w:ascii="思源黑体 CN Bold" w:hAnsi="思源黑体 CN Bold" w:eastAsia="思源黑体 CN Bold" w:cs="思源黑体 CN Bold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XW5101</w:t>
      </w:r>
    </w:p>
    <w:p>
      <w:pPr>
        <w:spacing w:before="312" w:beforeLines="100" w:line="500" w:lineRule="exact"/>
        <w:rPr>
          <w:rFonts w:ascii="思源黑体 CN Bold" w:hAnsi="思源黑体 CN Bold" w:eastAsia="思源黑体 CN Bold" w:cs="思源黑体 CN Bold"/>
          <w:b/>
          <w:color w:val="00653B"/>
          <w:sz w:val="44"/>
          <w:szCs w:val="44"/>
        </w:rPr>
      </w:pPr>
      <w:r>
        <w:rPr>
          <w:rFonts w:hint="eastAsia" w:ascii="思源黑体 CN Bold" w:hAnsi="思源黑体 CN Bold" w:eastAsia="思源黑体 CN Bold" w:cs="思源黑体 CN Bold"/>
          <w:color w:val="345C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109855</wp:posOffset>
            </wp:positionV>
            <wp:extent cx="438150" cy="405765"/>
            <wp:effectExtent l="0" t="0" r="0" b="0"/>
            <wp:wrapNone/>
            <wp:docPr id="259" name="图片 99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99" descr="元素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思源黑体 CN Bold" w:hAnsi="思源黑体 CN Bold" w:eastAsia="思源黑体 CN Bold" w:cs="思源黑体 CN Bold"/>
          <w:b/>
          <w:color w:val="345C32"/>
          <w:sz w:val="28"/>
          <w:szCs w:val="28"/>
        </w:rPr>
        <w:t xml:space="preserve">      </w:t>
      </w:r>
      <w:r>
        <w:rPr>
          <w:rFonts w:hint="eastAsia" w:ascii="思源黑体 CN Bold" w:hAnsi="思源黑体 CN Bold" w:eastAsia="思源黑体 CN Bold" w:cs="思源黑体 CN Bold"/>
          <w:b/>
          <w:color w:val="00653B"/>
          <w:sz w:val="44"/>
          <w:szCs w:val="44"/>
        </w:rPr>
        <w:t xml:space="preserve">送检信息 </w:t>
      </w:r>
    </w:p>
    <w:p>
      <w:pPr>
        <w:spacing w:after="240"/>
        <w:rPr>
          <w:rFonts w:ascii="思源黑体 CN Bold" w:hAnsi="思源黑体 CN Bold" w:eastAsia="思源黑体 CN Bold" w:cs="思源黑体 CN Bold"/>
          <w:color w:val="345C32"/>
          <w:szCs w:val="21"/>
        </w:rPr>
      </w:pPr>
      <w:r>
        <w:rPr>
          <w:rFonts w:hint="eastAsia" w:ascii="思源黑体 CN Bold" w:hAnsi="思源黑体 CN Bold" w:eastAsia="思源黑体 CN Bold" w:cs="思源黑体 CN Bold"/>
          <w:color w:val="345C32"/>
          <w:szCs w:val="21"/>
        </w:rPr>
        <mc:AlternateContent>
          <mc:Choice Requires="wps">
            <w:drawing>
              <wp:inline distT="0" distB="0" distL="0" distR="0">
                <wp:extent cx="5473700" cy="5080"/>
                <wp:effectExtent l="17145" t="10160" r="14605" b="13335"/>
                <wp:docPr id="9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3700" cy="50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Line 3" o:spid="_x0000_s1026" o:spt="20" style="height:0.4pt;width:431pt;" filled="f" stroked="t" coordsize="21600,21600" o:gfxdata="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0/cFqtAAAAACAQAADwAAAAAAAAABACAAAAAiAAAA&#10;ZHJzL2Rvd25yZXYueG1sUEsBAhQAFAAAAAgAh07iQNHNtRHWAQAAsQMAAA4AAAAAAAAAAQAgAAAA&#10;HwEAAGRycy9lMm9Eb2MueG1sUEsFBgAAAAAGAAYAWQEAAGcFAAAAAA==&#10;">
                <v:fill on="f" focussize="0,0"/>
                <v:stroke weight="1.5pt" color="#00653B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tbl>
      <w:tblPr>
        <w:tblStyle w:val="13"/>
        <w:tblW w:w="853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0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8534" w:type="dxa"/>
            <w:gridSpan w:val="2"/>
            <w:shd w:val="clear" w:color="auto" w:fill="00653B"/>
            <w:vAlign w:val="center"/>
          </w:tcPr>
          <w:p>
            <w:pPr>
              <w:spacing w:line="500" w:lineRule="exact"/>
              <w:jc w:val="left"/>
              <w:rPr>
                <w:rFonts w:ascii="思源黑体 CN Bold" w:hAnsi="思源黑体 CN Bold" w:eastAsia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bCs/>
                <w:color w:val="FFFFFF"/>
                <w:sz w:val="28"/>
                <w:szCs w:val="32"/>
              </w:rPr>
              <w:t>受试者信息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" w:hRule="atLeast"/>
        </w:trPr>
        <w:tc>
          <w:tcPr>
            <w:tcW w:w="8534" w:type="dxa"/>
            <w:gridSpan w:val="2"/>
            <w:vAlign w:val="center"/>
          </w:tcPr>
          <w:p>
            <w:pPr>
              <w:spacing w:line="500" w:lineRule="exact"/>
              <w:rPr>
                <w:rFonts w:ascii="思源黑体 CN Bold" w:hAnsi="思源黑体 CN Bold" w:eastAsia="思源黑体 CN Bold" w:cs="思源黑体 CN Bold"/>
                <w:b/>
                <w:sz w:val="22"/>
                <w:szCs w:val="24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>中心名称:</w:t>
            </w:r>
            <w:r>
              <w:rPr>
                <w:rFonts w:ascii="思源黑体 CN Bold" w:hAnsi="思源黑体 CN Bold" w:eastAsia="思源黑体 CN Bold" w:cs="思源黑体 CN Bold"/>
                <w:b/>
                <w:szCs w:val="21"/>
              </w:rPr>
              <w:t xml:space="preserve">    {{sample.site_name}}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" w:hRule="atLeast"/>
        </w:trPr>
        <w:tc>
          <w:tcPr>
            <w:tcW w:w="4140" w:type="dxa"/>
            <w:vAlign w:val="center"/>
          </w:tcPr>
          <w:p>
            <w:pPr>
              <w:spacing w:line="500" w:lineRule="exact"/>
              <w:ind w:left="420" w:hanging="420" w:hangingChars="200"/>
              <w:rPr>
                <w:rFonts w:ascii="思源黑体 CN Bold" w:hAnsi="思源黑体 CN Bold" w:eastAsia="思源黑体 CN Bold" w:cs="思源黑体 CN Bold"/>
                <w:b/>
                <w:sz w:val="22"/>
                <w:szCs w:val="24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>受试者筛选号:</w:t>
            </w:r>
            <w:r>
              <w:rPr>
                <w:rFonts w:ascii="思源黑体 CN Bold" w:hAnsi="思源黑体 CN Bold" w:eastAsia="思源黑体 CN Bold" w:cs="思源黑体 CN Bold"/>
                <w:bCs/>
                <w:sz w:val="22"/>
                <w:szCs w:val="24"/>
              </w:rPr>
              <w:t xml:space="preserve">   {{sample.subject_ID}}</w:t>
            </w:r>
          </w:p>
        </w:tc>
        <w:tc>
          <w:tcPr>
            <w:tcW w:w="4394" w:type="dxa"/>
            <w:vAlign w:val="center"/>
          </w:tcPr>
          <w:p>
            <w:pPr>
              <w:spacing w:line="500" w:lineRule="exact"/>
              <w:ind w:left="840" w:hanging="841" w:hangingChars="400"/>
              <w:rPr>
                <w:rFonts w:ascii="思源黑体 CN Bold" w:hAnsi="思源黑体 CN Bold" w:eastAsia="思源黑体 CN Bold" w:cs="思源黑体 CN Bold"/>
                <w:b/>
                <w:sz w:val="22"/>
                <w:szCs w:val="24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>疾病类型:</w:t>
            </w:r>
            <w:r>
              <w:rPr>
                <w:rFonts w:ascii="思源黑体 CN Bold" w:hAnsi="思源黑体 CN Bold" w:eastAsia="思源黑体 CN Bold" w:cs="思源黑体 CN Bold"/>
                <w:bCs/>
                <w:szCs w:val="21"/>
              </w:rPr>
              <w:t xml:space="preserve"> </w:t>
            </w: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 xml:space="preserve">   </w:t>
            </w:r>
            <w:r>
              <w:rPr>
                <w:rFonts w:ascii="思源黑体 CN Bold" w:hAnsi="思源黑体 CN Bold" w:eastAsia="思源黑体 CN Bold" w:cs="思源黑体 CN Bold"/>
                <w:b/>
                <w:szCs w:val="21"/>
              </w:rPr>
              <w:t>{{sample.primary_disease}}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" w:hRule="atLeast"/>
        </w:trPr>
        <w:tc>
          <w:tcPr>
            <w:tcW w:w="4140" w:type="dxa"/>
            <w:vAlign w:val="center"/>
          </w:tcPr>
          <w:p>
            <w:pPr>
              <w:spacing w:line="500" w:lineRule="exact"/>
              <w:rPr>
                <w:rFonts w:ascii="思源黑体 CN Bold" w:hAnsi="思源黑体 CN Bold" w:eastAsia="思源黑体 CN Bold" w:cs="思源黑体 CN Bold"/>
                <w:b/>
                <w:szCs w:val="21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>性    别:</w:t>
            </w:r>
            <w:r>
              <w:rPr>
                <w:rFonts w:hint="eastAsia" w:ascii="思源黑体 CN Bold" w:hAnsi="思源黑体 CN Bold" w:eastAsia="思源黑体 CN Bold" w:cs="思源黑体 CN Bold"/>
                <w:bCs/>
                <w:sz w:val="22"/>
                <w:szCs w:val="24"/>
              </w:rPr>
              <w:t xml:space="preserve">  </w:t>
            </w: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 xml:space="preserve"> </w:t>
            </w:r>
            <w:r>
              <w:rPr>
                <w:rFonts w:ascii="思源黑体 CN Bold" w:hAnsi="思源黑体 CN Bold" w:eastAsia="思源黑体 CN Bold" w:cs="思源黑体 CN Bold"/>
                <w:b/>
                <w:szCs w:val="21"/>
              </w:rPr>
              <w:t>{%if sample.gender==”</w:t>
            </w: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>男</w:t>
            </w:r>
            <w:r>
              <w:rPr>
                <w:rFonts w:ascii="思源黑体 CN Bold" w:hAnsi="思源黑体 CN Bold" w:eastAsia="思源黑体 CN Bold" w:cs="思源黑体 CN Bold"/>
                <w:b/>
                <w:szCs w:val="21"/>
              </w:rPr>
              <w:t>”%}</w:t>
            </w: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sym w:font="Wingdings 2" w:char="F052"/>
            </w: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 xml:space="preserve">男Male  </w:t>
            </w: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sym w:font="Wingdings 2" w:char="F0A3"/>
            </w: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>女Female</w:t>
            </w:r>
            <w:r>
              <w:rPr>
                <w:rFonts w:ascii="思源黑体 CN Bold" w:hAnsi="思源黑体 CN Bold" w:eastAsia="思源黑体 CN Bold" w:cs="思源黑体 CN Bold"/>
                <w:b/>
                <w:szCs w:val="21"/>
              </w:rPr>
              <w:t>{%</w:t>
            </w: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>elif</w:t>
            </w:r>
            <w:r>
              <w:rPr>
                <w:rFonts w:ascii="思源黑体 CN Bold" w:hAnsi="思源黑体 CN Bold" w:eastAsia="思源黑体 CN Bold" w:cs="思源黑体 CN Bold"/>
                <w:b/>
                <w:szCs w:val="21"/>
              </w:rPr>
              <w:t xml:space="preserve"> sample.gender==”</w:t>
            </w: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>女</w:t>
            </w:r>
            <w:r>
              <w:rPr>
                <w:rFonts w:ascii="思源黑体 CN Bold" w:hAnsi="思源黑体 CN Bold" w:eastAsia="思源黑体 CN Bold" w:cs="思源黑体 CN Bold"/>
                <w:b/>
                <w:szCs w:val="21"/>
              </w:rPr>
              <w:t>”%}</w:t>
            </w: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sym w:font="Wingdings 2" w:char="F0A3"/>
            </w: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 xml:space="preserve">男Male  </w:t>
            </w: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sym w:font="Wingdings 2" w:char="F052"/>
            </w: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 xml:space="preserve">女Female </w:t>
            </w:r>
            <w:r>
              <w:rPr>
                <w:rFonts w:ascii="思源黑体 CN Bold" w:hAnsi="思源黑体 CN Bold" w:eastAsia="思源黑体 CN Bold" w:cs="思源黑体 CN Bold"/>
                <w:b/>
                <w:szCs w:val="21"/>
              </w:rPr>
              <w:t>{%</w:t>
            </w: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>else</w:t>
            </w:r>
            <w:r>
              <w:rPr>
                <w:rFonts w:ascii="思源黑体 CN Bold" w:hAnsi="思源黑体 CN Bold" w:eastAsia="思源黑体 CN Bold" w:cs="思源黑体 CN Bold"/>
                <w:b/>
                <w:szCs w:val="21"/>
              </w:rPr>
              <w:t>%}</w:t>
            </w: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sym w:font="Wingdings 2" w:char="F0A3"/>
            </w: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 xml:space="preserve">男Male  </w:t>
            </w: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sym w:font="Wingdings 2" w:char="F0A3"/>
            </w: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 xml:space="preserve">女Female </w:t>
            </w:r>
            <w:r>
              <w:rPr>
                <w:rFonts w:ascii="思源黑体 CN Bold" w:hAnsi="思源黑体 CN Bold" w:eastAsia="思源黑体 CN Bold" w:cs="思源黑体 CN Bold"/>
                <w:b/>
                <w:szCs w:val="21"/>
              </w:rPr>
              <w:t>{%endif%}</w:t>
            </w:r>
          </w:p>
        </w:tc>
        <w:tc>
          <w:tcPr>
            <w:tcW w:w="4394" w:type="dxa"/>
            <w:vAlign w:val="center"/>
          </w:tcPr>
          <w:p>
            <w:pPr>
              <w:spacing w:line="500" w:lineRule="exact"/>
              <w:rPr>
                <w:rFonts w:ascii="思源黑体 CN Bold" w:hAnsi="思源黑体 CN Bold" w:eastAsia="思源黑体 CN Bold" w:cs="思源黑体 CN Bold"/>
                <w:b/>
                <w:szCs w:val="21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>出生年份:</w:t>
            </w:r>
            <w:r>
              <w:rPr>
                <w:rFonts w:ascii="思源黑体 CN Bold" w:hAnsi="思源黑体 CN Bold" w:eastAsia="思源黑体 CN Bold" w:cs="思源黑体 CN Bold"/>
                <w:bCs/>
                <w:sz w:val="22"/>
                <w:szCs w:val="24"/>
              </w:rPr>
              <w:t xml:space="preserve">    {{sample.birthday}}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8534" w:type="dxa"/>
            <w:gridSpan w:val="2"/>
            <w:tcBorders>
              <w:top w:val="single" w:color="2A411B" w:sz="4" w:space="0"/>
              <w:left w:val="single" w:color="2A411B" w:sz="4" w:space="0"/>
              <w:bottom w:val="single" w:color="2A411B" w:sz="4" w:space="0"/>
              <w:right w:val="single" w:color="2A411B" w:sz="4" w:space="0"/>
            </w:tcBorders>
            <w:shd w:val="clear" w:color="auto" w:fill="00653B"/>
            <w:vAlign w:val="center"/>
          </w:tcPr>
          <w:p>
            <w:pPr>
              <w:spacing w:line="500" w:lineRule="exact"/>
              <w:jc w:val="left"/>
              <w:rPr>
                <w:rFonts w:ascii="思源黑体 CN Bold" w:hAnsi="思源黑体 CN Bold" w:eastAsia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bCs/>
                <w:color w:val="FFFFFF"/>
                <w:sz w:val="28"/>
                <w:szCs w:val="32"/>
              </w:rPr>
              <w:t xml:space="preserve">样本信息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" w:hRule="atLeast"/>
        </w:trPr>
        <w:tc>
          <w:tcPr>
            <w:tcW w:w="4140" w:type="dxa"/>
            <w:vAlign w:val="center"/>
          </w:tcPr>
          <w:p>
            <w:pPr>
              <w:spacing w:line="500" w:lineRule="exact"/>
              <w:ind w:left="630" w:hanging="631" w:hangingChars="300"/>
              <w:rPr>
                <w:rFonts w:ascii="思源黑体 CN Bold" w:hAnsi="思源黑体 CN Bold" w:eastAsia="思源黑体 CN Bold" w:cs="思源黑体 CN Bold"/>
                <w:b/>
                <w:sz w:val="22"/>
                <w:szCs w:val="24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 xml:space="preserve">样本编码: </w:t>
            </w:r>
            <w:r>
              <w:rPr>
                <w:rFonts w:ascii="思源黑体 CN Bold" w:hAnsi="思源黑体 CN Bold" w:eastAsia="思源黑体 CN Bold" w:cs="思源黑体 CN Bold"/>
                <w:b/>
                <w:szCs w:val="21"/>
              </w:rPr>
              <w:t>{{sample.specimen_parent_id}}</w:t>
            </w:r>
          </w:p>
        </w:tc>
        <w:tc>
          <w:tcPr>
            <w:tcW w:w="4394" w:type="dxa"/>
            <w:vAlign w:val="center"/>
          </w:tcPr>
          <w:p>
            <w:pPr>
              <w:spacing w:line="400" w:lineRule="exact"/>
              <w:jc w:val="left"/>
              <w:rPr>
                <w:rFonts w:ascii="思源黑体 CN Bold" w:hAnsi="思源黑体 CN Bold" w:eastAsia="思源黑体 CN Bold" w:cs="思源黑体 CN Bold"/>
                <w:b/>
                <w:sz w:val="22"/>
                <w:szCs w:val="24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 xml:space="preserve">访视周期： </w:t>
            </w:r>
            <w:r>
              <w:rPr>
                <w:rFonts w:ascii="思源黑体 CN Bold" w:hAnsi="思源黑体 CN Bold" w:eastAsia="思源黑体 CN Bold" w:cs="思源黑体 CN Bold"/>
                <w:b/>
                <w:szCs w:val="21"/>
              </w:rPr>
              <w:t xml:space="preserve">   </w:t>
            </w: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>{</w:t>
            </w:r>
            <w:r>
              <w:rPr>
                <w:rFonts w:ascii="思源黑体 CN Bold" w:hAnsi="思源黑体 CN Bold" w:eastAsia="思源黑体 CN Bold" w:cs="思源黑体 CN Bold"/>
                <w:b/>
                <w:szCs w:val="21"/>
              </w:rPr>
              <w:t>{sample.visit_name}}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" w:hRule="atLeast"/>
        </w:trPr>
        <w:tc>
          <w:tcPr>
            <w:tcW w:w="4140" w:type="dxa"/>
            <w:vAlign w:val="center"/>
          </w:tcPr>
          <w:p>
            <w:pPr>
              <w:spacing w:line="500" w:lineRule="exact"/>
              <w:rPr>
                <w:rFonts w:ascii="思源黑体 CN Bold" w:hAnsi="思源黑体 CN Bold" w:eastAsia="思源黑体 CN Bold" w:cs="思源黑体 CN Bold"/>
                <w:b/>
                <w:sz w:val="22"/>
                <w:szCs w:val="24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>样本类型:</w:t>
            </w:r>
            <w:r>
              <w:rPr>
                <w:rFonts w:ascii="思源黑体 CN Bold" w:hAnsi="思源黑体 CN Bold" w:eastAsia="思源黑体 CN Bold" w:cs="思源黑体 CN Bold"/>
                <w:b/>
                <w:szCs w:val="21"/>
              </w:rPr>
              <w:t xml:space="preserve">   </w:t>
            </w: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>骨髓液</w:t>
            </w:r>
          </w:p>
        </w:tc>
        <w:tc>
          <w:tcPr>
            <w:tcW w:w="4394" w:type="dxa"/>
            <w:vAlign w:val="center"/>
          </w:tcPr>
          <w:p>
            <w:pPr>
              <w:spacing w:line="500" w:lineRule="exact"/>
              <w:ind w:left="630" w:hanging="631" w:hangingChars="300"/>
              <w:rPr>
                <w:rFonts w:ascii="思源黑体 CN Bold" w:hAnsi="思源黑体 CN Bold" w:eastAsia="思源黑体 CN Bold" w:cs="思源黑体 CN Bold"/>
                <w:b/>
                <w:sz w:val="22"/>
                <w:szCs w:val="24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 xml:space="preserve">采集日期:  </w:t>
            </w:r>
            <w:r>
              <w:rPr>
                <w:rFonts w:ascii="思源黑体 CN Bold" w:hAnsi="思源黑体 CN Bold" w:eastAsia="思源黑体 CN Bold" w:cs="思源黑体 CN Bold"/>
                <w:b/>
                <w:szCs w:val="21"/>
              </w:rPr>
              <w:t>{{sample.blood_collection_date}}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" w:hRule="atLeast"/>
        </w:trPr>
        <w:tc>
          <w:tcPr>
            <w:tcW w:w="4140" w:type="dxa"/>
            <w:vAlign w:val="center"/>
          </w:tcPr>
          <w:p>
            <w:pPr>
              <w:spacing w:line="500" w:lineRule="exact"/>
              <w:ind w:left="630" w:hanging="631" w:hangingChars="300"/>
              <w:rPr>
                <w:rFonts w:ascii="思源黑体 CN Bold" w:hAnsi="思源黑体 CN Bold" w:eastAsia="思源黑体 CN Bold" w:cs="思源黑体 CN Bold"/>
                <w:b/>
                <w:sz w:val="22"/>
                <w:szCs w:val="24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 xml:space="preserve">接收日期: </w:t>
            </w:r>
            <w:r>
              <w:rPr>
                <w:rFonts w:ascii="思源黑体 CN Bold" w:hAnsi="思源黑体 CN Bold" w:eastAsia="思源黑体 CN Bold" w:cs="思源黑体 CN Bold"/>
                <w:b/>
                <w:szCs w:val="21"/>
              </w:rPr>
              <w:t>{{sample.blood_date_received}}</w:t>
            </w:r>
          </w:p>
        </w:tc>
        <w:tc>
          <w:tcPr>
            <w:tcW w:w="4394" w:type="dxa"/>
            <w:vAlign w:val="center"/>
          </w:tcPr>
          <w:p>
            <w:pPr>
              <w:spacing w:line="500" w:lineRule="exact"/>
              <w:rPr>
                <w:rFonts w:ascii="思源黑体 CN Bold" w:hAnsi="思源黑体 CN Bold" w:eastAsia="思源黑体 CN Bold" w:cs="思源黑体 CN Bold"/>
                <w:b/>
                <w:sz w:val="22"/>
                <w:szCs w:val="24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>报告日期:</w:t>
            </w:r>
            <w:r>
              <w:rPr>
                <w:rFonts w:ascii="思源黑体 CN Bold" w:hAnsi="思源黑体 CN Bold" w:eastAsia="思源黑体 CN Bold" w:cs="思源黑体 CN Bold"/>
                <w:b/>
                <w:szCs w:val="21"/>
              </w:rPr>
              <w:t xml:space="preserve">  </w:t>
            </w:r>
            <w:r>
              <w:rPr>
                <w:rFonts w:hint="eastAsia" w:ascii="思源黑体 CN Bold" w:hAnsi="思源黑体 CN Bold" w:eastAsia="思源黑体 CN Bold" w:cs="思源黑体 CN Bold"/>
                <w:b/>
                <w:szCs w:val="21"/>
              </w:rPr>
              <w:t xml:space="preserve">  </w:t>
            </w:r>
            <w:r>
              <w:rPr>
                <w:rFonts w:ascii="思源黑体 CN Bold" w:hAnsi="思源黑体 CN Bold" w:eastAsia="思源黑体 CN Bold" w:cs="思源黑体 CN Bold"/>
                <w:b/>
                <w:szCs w:val="21"/>
              </w:rPr>
              <w:t>{{sample.report_date}}</w:t>
            </w:r>
          </w:p>
        </w:tc>
      </w:tr>
      <w:bookmarkEnd w:id="0"/>
    </w:tbl>
    <w:p>
      <w:pPr>
        <w:snapToGrid w:val="0"/>
        <w:ind w:left="945" w:leftChars="450"/>
        <w:rPr>
          <w:rFonts w:ascii="思源黑体 CN Bold" w:hAnsi="思源黑体 CN Bold" w:eastAsia="思源黑体 CN Bold" w:cs="思源黑体 CN Bold"/>
          <w:color w:val="3C6243"/>
          <w:kern w:val="0"/>
          <w:sz w:val="44"/>
          <w:szCs w:val="44"/>
        </w:rPr>
      </w:pPr>
      <w:r>
        <w:rPr>
          <w:rFonts w:hint="eastAsia" w:ascii="思源黑体 CN Bold" w:hAnsi="思源黑体 CN Bold" w:eastAsia="思源黑体 CN Bold" w:cs="思源黑体 CN Bold"/>
          <w:sz w:val="30"/>
          <w:szCs w:val="30"/>
        </w:rPr>
        <w:br w:type="page"/>
      </w:r>
      <w:bookmarkStart w:id="1" w:name="_Hlk40454679"/>
      <w:bookmarkStart w:id="2" w:name="_Hlk40454761"/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-123825</wp:posOffset>
                </wp:positionH>
                <wp:positionV relativeFrom="paragraph">
                  <wp:posOffset>467360</wp:posOffset>
                </wp:positionV>
                <wp:extent cx="5473700" cy="19050"/>
                <wp:effectExtent l="0" t="0" r="31750" b="19050"/>
                <wp:wrapNone/>
                <wp:docPr id="12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73700" cy="190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F2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" o:spid="_x0000_s1026" o:spt="32" type="#_x0000_t32" style="position:absolute;left:0pt;flip:y;margin-left:-9.75pt;margin-top:36.8pt;height:1.5pt;width:431pt;mso-position-horizontal-relative:margin;z-index:251668480;mso-width-relative:page;mso-height-relative:page;" filled="f" stroked="t" coordsize="21600,21600" o:gfxdata="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6jrtPXAAAACQEAAA8AAAAAAAAAAQAgAAAAIgAAAGRycy9kb3du&#10;cmV2LnhtbFBLAQIUABQAAAAIAIdO4kDYG6ciAAIAAM4DAAAOAAAAAAAAAAEAIAAAACYBAABkcnMv&#10;ZTJvRG9jLnhtbFBLBQYAAAAABgAGAFkBAACYBQAAAAA=&#10;">
                <v:fill on="f" focussize="0,0"/>
                <v:stroke weight="1.5pt" color="#384F2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思源黑体 CN Bold" w:hAnsi="思源黑体 CN Bold" w:eastAsia="思源黑体 CN Bold" w:cs="思源黑体 CN Bold"/>
          <w:b/>
          <w:color w:val="3C6243"/>
          <w:sz w:val="44"/>
          <w:szCs w:val="4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26035</wp:posOffset>
            </wp:positionV>
            <wp:extent cx="438150" cy="405765"/>
            <wp:effectExtent l="0" t="0" r="0" b="0"/>
            <wp:wrapNone/>
            <wp:docPr id="262" name="图片 232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232" descr="元素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思源黑体 CN Bold" w:hAnsi="思源黑体 CN Bold" w:eastAsia="思源黑体 CN Bold" w:cs="思源黑体 CN Bold"/>
          <w:kern w:val="0"/>
          <w:sz w:val="18"/>
          <w:szCs w:val="18"/>
        </w:rPr>
        <w:t xml:space="preserve"> </w:t>
      </w:r>
      <w:r>
        <w:rPr>
          <w:rFonts w:hint="eastAsia" w:ascii="思源黑体 CN Bold" w:hAnsi="思源黑体 CN Bold" w:eastAsia="思源黑体 CN Bold" w:cs="思源黑体 CN Bold"/>
          <w:b/>
          <w:color w:val="00653B"/>
          <w:sz w:val="44"/>
          <w:szCs w:val="44"/>
        </w:rPr>
        <w:t>检测结果</w:t>
      </w:r>
      <w:r>
        <w:rPr>
          <w:rFonts w:hint="eastAsia" w:ascii="思源黑体 CN Bold" w:hAnsi="思源黑体 CN Bold" w:eastAsia="思源黑体 CN Bold" w:cs="思源黑体 CN Bold"/>
          <w:b/>
          <w:color w:val="3C6243"/>
          <w:sz w:val="44"/>
          <w:szCs w:val="44"/>
        </w:rPr>
        <w:t xml:space="preserve"> </w:t>
      </w:r>
    </w:p>
    <w:bookmarkEnd w:id="1"/>
    <w:p>
      <w:pPr>
        <w:pStyle w:val="22"/>
        <w:numPr>
          <w:ilvl w:val="0"/>
          <w:numId w:val="1"/>
        </w:numPr>
        <w:spacing w:line="440" w:lineRule="exact"/>
        <w:ind w:left="0" w:firstLineChars="0"/>
        <w:rPr>
          <w:rFonts w:ascii="思源黑体 CN Bold" w:hAnsi="思源黑体 CN Bold" w:eastAsia="思源黑体 CN Bold" w:cs="思源黑体 CN Bold"/>
          <w:bCs/>
          <w:color w:val="00653B"/>
          <w:sz w:val="24"/>
          <w:szCs w:val="24"/>
        </w:rPr>
      </w:pPr>
      <w:r>
        <w:rPr>
          <w:rFonts w:hint="eastAsia" w:ascii="思源黑体 CN Bold" w:hAnsi="思源黑体 CN Bold" w:eastAsia="思源黑体 CN Bold" w:cs="微软雅黑"/>
          <w:b/>
          <w:bCs/>
          <w:color w:val="00653B"/>
          <w:sz w:val="24"/>
          <w:szCs w:val="24"/>
        </w:rPr>
        <w:t>S</w:t>
      </w:r>
      <w:r>
        <w:rPr>
          <w:rFonts w:ascii="思源黑体 CN Bold" w:hAnsi="思源黑体 CN Bold" w:eastAsia="思源黑体 CN Bold" w:cs="微软雅黑"/>
          <w:b/>
          <w:bCs/>
          <w:color w:val="00653B"/>
          <w:sz w:val="24"/>
          <w:szCs w:val="24"/>
        </w:rPr>
        <w:t>NV</w:t>
      </w:r>
      <w:r>
        <w:rPr>
          <w:rFonts w:hint="eastAsia" w:ascii="思源黑体 CN Bold" w:hAnsi="思源黑体 CN Bold" w:eastAsia="思源黑体 CN Bold" w:cs="微软雅黑"/>
          <w:b/>
          <w:bCs/>
          <w:color w:val="00653B"/>
          <w:sz w:val="24"/>
          <w:szCs w:val="24"/>
        </w:rPr>
        <w:t>及</w:t>
      </w:r>
      <w:r>
        <w:rPr>
          <w:rFonts w:ascii="思源黑体 CN Bold" w:hAnsi="思源黑体 CN Bold" w:eastAsia="思源黑体 CN Bold" w:cs="微软雅黑"/>
          <w:b/>
          <w:bCs/>
          <w:color w:val="00653B"/>
          <w:sz w:val="24"/>
          <w:szCs w:val="24"/>
        </w:rPr>
        <w:t>I</w:t>
      </w:r>
      <w:r>
        <w:rPr>
          <w:rFonts w:hint="eastAsia" w:ascii="思源黑体 CN Bold" w:hAnsi="思源黑体 CN Bold" w:eastAsia="思源黑体 CN Bold" w:cs="微软雅黑"/>
          <w:b/>
          <w:bCs/>
          <w:color w:val="00653B"/>
          <w:sz w:val="24"/>
          <w:szCs w:val="24"/>
        </w:rPr>
        <w:t>n</w:t>
      </w:r>
      <w:r>
        <w:rPr>
          <w:rFonts w:ascii="思源黑体 CN Bold" w:hAnsi="思源黑体 CN Bold" w:eastAsia="思源黑体 CN Bold" w:cs="微软雅黑"/>
          <w:b/>
          <w:bCs/>
          <w:color w:val="00653B"/>
          <w:sz w:val="24"/>
          <w:szCs w:val="24"/>
        </w:rPr>
        <w:t>Del</w:t>
      </w:r>
      <w:r>
        <w:rPr>
          <w:rFonts w:hint="eastAsia" w:ascii="思源黑体 CN Bold" w:hAnsi="思源黑体 CN Bold" w:eastAsia="思源黑体 CN Bold" w:cs="微软雅黑"/>
          <w:b/>
          <w:bCs/>
          <w:color w:val="00653B"/>
          <w:sz w:val="24"/>
          <w:szCs w:val="24"/>
        </w:rPr>
        <w:t>检测结果</w:t>
      </w:r>
    </w:p>
    <w:tbl>
      <w:tblPr>
        <w:tblStyle w:val="13"/>
        <w:tblW w:w="86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1729"/>
        <w:gridCol w:w="1730"/>
        <w:gridCol w:w="1616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1729" w:type="dxa"/>
            <w:tcBorders>
              <w:bottom w:val="single" w:color="auto" w:sz="4" w:space="0"/>
            </w:tcBorders>
            <w:shd w:val="clear" w:color="auto" w:fill="00653B"/>
            <w:noWrap/>
            <w:vAlign w:val="center"/>
          </w:tcPr>
          <w:p>
            <w:pPr>
              <w:spacing w:line="240" w:lineRule="exact"/>
              <w:jc w:val="center"/>
              <w:rPr>
                <w:rFonts w:ascii="思源黑体 CN Bold" w:hAnsi="思源黑体 CN Bold" w:eastAsia="思源黑体 CN Bold" w:cs="思源黑体 CN Bold"/>
                <w:b/>
                <w:color w:val="FFFFFF"/>
                <w:szCs w:val="21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color w:val="FFFFFF"/>
                <w:szCs w:val="21"/>
              </w:rPr>
              <w:t>基因名称</w:t>
            </w:r>
          </w:p>
        </w:tc>
        <w:tc>
          <w:tcPr>
            <w:tcW w:w="1729" w:type="dxa"/>
            <w:tcBorders>
              <w:bottom w:val="single" w:color="auto" w:sz="4" w:space="0"/>
            </w:tcBorders>
            <w:shd w:val="clear" w:color="auto" w:fill="00653B"/>
            <w:vAlign w:val="center"/>
          </w:tcPr>
          <w:p>
            <w:pPr>
              <w:spacing w:line="240" w:lineRule="exact"/>
              <w:jc w:val="center"/>
              <w:rPr>
                <w:rFonts w:ascii="思源黑体 CN Bold" w:hAnsi="思源黑体 CN Bold" w:eastAsia="思源黑体 CN Bold" w:cs="思源黑体 CN Bold"/>
                <w:b/>
                <w:color w:val="FFFFFF"/>
                <w:szCs w:val="21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color w:val="FFFFFF"/>
                <w:szCs w:val="21"/>
              </w:rPr>
              <w:t>外显子</w:t>
            </w:r>
            <w:r>
              <w:rPr>
                <w:rFonts w:ascii="思源黑体 CN Bold" w:hAnsi="思源黑体 CN Bold" w:eastAsia="思源黑体 CN Bold" w:cs="思源黑体 CN Bold"/>
                <w:b/>
                <w:color w:val="FFFFFF"/>
                <w:szCs w:val="21"/>
              </w:rPr>
              <w:t>/内含子</w:t>
            </w:r>
          </w:p>
        </w:tc>
        <w:tc>
          <w:tcPr>
            <w:tcW w:w="1730" w:type="dxa"/>
            <w:tcBorders>
              <w:bottom w:val="single" w:color="auto" w:sz="4" w:space="0"/>
            </w:tcBorders>
            <w:shd w:val="clear" w:color="auto" w:fill="00653B"/>
            <w:vAlign w:val="center"/>
          </w:tcPr>
          <w:p>
            <w:pPr>
              <w:spacing w:line="240" w:lineRule="exact"/>
              <w:jc w:val="center"/>
              <w:rPr>
                <w:rFonts w:ascii="思源黑体 CN Bold" w:hAnsi="思源黑体 CN Bold" w:eastAsia="思源黑体 CN Bold" w:cs="思源黑体 CN Bold"/>
                <w:b/>
                <w:color w:val="FFFFFF"/>
                <w:szCs w:val="21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color w:val="FFFFFF"/>
                <w:szCs w:val="21"/>
              </w:rPr>
              <w:t>碱基变化</w:t>
            </w:r>
          </w:p>
        </w:tc>
        <w:tc>
          <w:tcPr>
            <w:tcW w:w="1616" w:type="dxa"/>
            <w:tcBorders>
              <w:bottom w:val="single" w:color="auto" w:sz="4" w:space="0"/>
            </w:tcBorders>
            <w:shd w:val="clear" w:color="auto" w:fill="00653B"/>
            <w:vAlign w:val="center"/>
          </w:tcPr>
          <w:p>
            <w:pPr>
              <w:spacing w:line="240" w:lineRule="exact"/>
              <w:jc w:val="center"/>
              <w:rPr>
                <w:rFonts w:ascii="思源黑体 CN Bold" w:hAnsi="思源黑体 CN Bold" w:eastAsia="思源黑体 CN Bold" w:cs="思源黑体 CN Bold"/>
                <w:b/>
                <w:color w:val="FFFFFF"/>
                <w:szCs w:val="21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color w:val="FFFFFF"/>
                <w:szCs w:val="21"/>
              </w:rPr>
              <w:t>氨基酸变化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00653B"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color w:val="000000"/>
                <w:szCs w:val="21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color w:val="FFFFFF"/>
                <w:szCs w:val="21"/>
              </w:rPr>
              <w:t>突变丰度/拷贝数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8647" w:type="dxa"/>
            <w:gridSpan w:val="5"/>
            <w:shd w:val="clear" w:color="auto" w:fill="FFFFFF"/>
            <w:noWrap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18"/>
                <w:szCs w:val="18"/>
              </w:rPr>
              <w:t>{</w:t>
            </w: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>%</w:t>
            </w:r>
            <w:r>
              <w:rPr>
                <w:rFonts w:hint="eastAsia" w:ascii="思源黑体 CN Normal" w:hAnsi="思源黑体 CN Normal" w:eastAsia="思源黑体 CN Normal" w:cs="思源黑体 CN Normal"/>
                <w:sz w:val="18"/>
                <w:szCs w:val="18"/>
              </w:rPr>
              <w:t>tr</w:t>
            </w: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 xml:space="preserve"> for a in </w:t>
            </w:r>
            <w:r>
              <w:rPr>
                <w:rFonts w:hint="eastAsia" w:ascii="思源黑体 CN Normal" w:hAnsi="思源黑体 CN Normal" w:eastAsia="思源黑体 CN Normal" w:cs="思源黑体 CN Normal"/>
                <w:sz w:val="18"/>
                <w:szCs w:val="18"/>
                <w:lang w:val="en-US" w:eastAsia="zh-CN"/>
              </w:rPr>
              <w:t>(var.var_somatic.level_I+var.var_somatic.level_II+var.var_somatic.level_onco_nodrug)|sort_5101_snv</w:t>
            </w: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>%}</w:t>
            </w:r>
            <w:bookmarkStart w:id="3" w:name="_GoBack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1729" w:type="dxa"/>
            <w:shd w:val="clear" w:color="auto" w:fill="FFFFFF"/>
            <w:noWrap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i/>
                <w:iCs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i/>
                <w:iCs/>
                <w:sz w:val="18"/>
                <w:szCs w:val="18"/>
              </w:rPr>
              <w:t>{</w:t>
            </w:r>
            <w:r>
              <w:rPr>
                <w:rFonts w:ascii="思源黑体 CN Normal" w:hAnsi="思源黑体 CN Normal" w:eastAsia="思源黑体 CN Normal" w:cs="思源黑体 CN Normal"/>
                <w:i/>
                <w:iCs/>
                <w:sz w:val="18"/>
                <w:szCs w:val="18"/>
              </w:rPr>
              <w:t>{a.gene_symbol}}</w:t>
            </w:r>
          </w:p>
        </w:tc>
        <w:tc>
          <w:tcPr>
            <w:tcW w:w="1729" w:type="dxa"/>
            <w:shd w:val="clear" w:color="auto" w:fill="FFFFFF"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18"/>
                <w:szCs w:val="18"/>
              </w:rPr>
              <w:t>{</w:t>
            </w: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>%p if a.gene_region%}</w:t>
            </w:r>
          </w:p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</w:pP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>{{a.gene_region}}</w:t>
            </w:r>
          </w:p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18"/>
                <w:szCs w:val="18"/>
              </w:rPr>
              <w:t>{</w:t>
            </w: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>%p else%}</w:t>
            </w:r>
          </w:p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18"/>
                <w:szCs w:val="18"/>
              </w:rPr>
              <w:t>未检出</w:t>
            </w:r>
          </w:p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18"/>
                <w:szCs w:val="18"/>
              </w:rPr>
              <w:t>{</w:t>
            </w: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>%</w:t>
            </w:r>
            <w:r>
              <w:rPr>
                <w:rFonts w:hint="eastAsia" w:ascii="思源黑体 CN Normal" w:hAnsi="思源黑体 CN Normal" w:eastAsia="思源黑体 CN Normal" w:cs="思源黑体 CN Normal"/>
                <w:sz w:val="18"/>
                <w:szCs w:val="18"/>
              </w:rPr>
              <w:t>p</w:t>
            </w: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 xml:space="preserve"> endif%}</w:t>
            </w:r>
          </w:p>
        </w:tc>
        <w:tc>
          <w:tcPr>
            <w:tcW w:w="1730" w:type="dxa"/>
            <w:shd w:val="clear" w:color="auto" w:fill="FFFFFF"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18"/>
                <w:szCs w:val="18"/>
              </w:rPr>
              <w:t>{</w:t>
            </w: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>%p if a.hgvs_c%}</w:t>
            </w:r>
          </w:p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18"/>
                <w:szCs w:val="18"/>
              </w:rPr>
              <w:t>{</w:t>
            </w: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>{a.hgvs_c}}</w:t>
            </w:r>
          </w:p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18"/>
                <w:szCs w:val="18"/>
              </w:rPr>
              <w:t>{</w:t>
            </w: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>%p else%}</w:t>
            </w:r>
          </w:p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18"/>
                <w:szCs w:val="18"/>
              </w:rPr>
              <w:t>未检出</w:t>
            </w:r>
          </w:p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18"/>
                <w:szCs w:val="18"/>
              </w:rPr>
              <w:t>{</w:t>
            </w: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>%</w:t>
            </w:r>
            <w:r>
              <w:rPr>
                <w:rFonts w:hint="eastAsia" w:ascii="思源黑体 CN Normal" w:hAnsi="思源黑体 CN Normal" w:eastAsia="思源黑体 CN Normal" w:cs="思源黑体 CN Normal"/>
                <w:sz w:val="18"/>
                <w:szCs w:val="18"/>
              </w:rPr>
              <w:t>p</w:t>
            </w: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 xml:space="preserve"> endif%}</w:t>
            </w:r>
          </w:p>
        </w:tc>
        <w:tc>
          <w:tcPr>
            <w:tcW w:w="1616" w:type="dxa"/>
            <w:shd w:val="clear" w:color="auto" w:fill="FFFFFF"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18"/>
                <w:szCs w:val="18"/>
              </w:rPr>
              <w:t>{</w:t>
            </w: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>%p if a.hgvs_c%}</w:t>
            </w:r>
          </w:p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18"/>
                <w:szCs w:val="18"/>
              </w:rPr>
              <w:t>{</w:t>
            </w: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>{a.hgvs_p}}</w:t>
            </w:r>
          </w:p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18"/>
                <w:szCs w:val="18"/>
              </w:rPr>
              <w:t>{</w:t>
            </w: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>%p else%}</w:t>
            </w:r>
          </w:p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18"/>
                <w:szCs w:val="18"/>
              </w:rPr>
              <w:t>未检出</w:t>
            </w:r>
          </w:p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18"/>
                <w:szCs w:val="18"/>
              </w:rPr>
              <w:t>{</w:t>
            </w: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>%</w:t>
            </w:r>
            <w:r>
              <w:rPr>
                <w:rFonts w:hint="eastAsia" w:ascii="思源黑体 CN Normal" w:hAnsi="思源黑体 CN Normal" w:eastAsia="思源黑体 CN Normal" w:cs="思源黑体 CN Normal"/>
                <w:sz w:val="18"/>
                <w:szCs w:val="18"/>
              </w:rPr>
              <w:t>p</w:t>
            </w: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 xml:space="preserve"> endif%}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18"/>
                <w:szCs w:val="18"/>
              </w:rPr>
              <w:t>{</w:t>
            </w: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>%p if a.freq_str%}</w:t>
            </w:r>
          </w:p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18"/>
                <w:szCs w:val="18"/>
              </w:rPr>
              <w:t>{</w:t>
            </w: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>{a.freq_str}}</w:t>
            </w:r>
          </w:p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18"/>
                <w:szCs w:val="18"/>
              </w:rPr>
              <w:t>{</w:t>
            </w: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>%p else%}</w:t>
            </w:r>
          </w:p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18"/>
                <w:szCs w:val="18"/>
              </w:rPr>
              <w:t>未检出</w:t>
            </w:r>
          </w:p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18"/>
                <w:szCs w:val="18"/>
              </w:rPr>
              <w:t>{</w:t>
            </w: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>%</w:t>
            </w:r>
            <w:r>
              <w:rPr>
                <w:rFonts w:hint="eastAsia" w:ascii="思源黑体 CN Normal" w:hAnsi="思源黑体 CN Normal" w:eastAsia="思源黑体 CN Normal" w:cs="思源黑体 CN Normal"/>
                <w:sz w:val="18"/>
                <w:szCs w:val="18"/>
              </w:rPr>
              <w:t>p</w:t>
            </w: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 xml:space="preserve"> endif%}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8647" w:type="dxa"/>
            <w:gridSpan w:val="5"/>
            <w:shd w:val="clear" w:color="auto" w:fill="FFFFFF"/>
            <w:noWrap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18"/>
                <w:szCs w:val="18"/>
              </w:rPr>
              <w:t>{</w:t>
            </w: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>%tr endfor%}</w:t>
            </w:r>
          </w:p>
        </w:tc>
      </w:tr>
    </w:tbl>
    <w:p>
      <w:pPr>
        <w:pStyle w:val="22"/>
        <w:spacing w:line="440" w:lineRule="exact"/>
        <w:ind w:firstLine="0" w:firstLineChars="0"/>
        <w:rPr>
          <w:rFonts w:ascii="思源黑体 CN Bold" w:hAnsi="思源黑体 CN Bold" w:eastAsia="思源黑体 CN Bold" w:cs="思源黑体 CN Bold"/>
          <w:bCs/>
          <w:szCs w:val="21"/>
        </w:rPr>
      </w:pPr>
    </w:p>
    <w:p>
      <w:pPr>
        <w:pStyle w:val="22"/>
        <w:numPr>
          <w:ilvl w:val="0"/>
          <w:numId w:val="1"/>
        </w:numPr>
        <w:spacing w:line="440" w:lineRule="exact"/>
        <w:ind w:left="0" w:firstLineChars="0"/>
        <w:rPr>
          <w:rFonts w:ascii="思源黑体 CN Bold" w:hAnsi="思源黑体 CN Bold" w:eastAsia="思源黑体 CN Bold" w:cs="思源黑体 CN Bold"/>
          <w:b/>
          <w:bCs/>
          <w:color w:val="00653B"/>
          <w:sz w:val="24"/>
          <w:szCs w:val="24"/>
        </w:rPr>
      </w:pPr>
      <w:r>
        <w:rPr>
          <w:rFonts w:ascii="思源黑体 CN Bold" w:hAnsi="思源黑体 CN Bold" w:eastAsia="思源黑体 CN Bold" w:cs="思源黑体 CN Bold"/>
          <w:b/>
          <w:bCs/>
          <w:color w:val="00653B"/>
          <w:sz w:val="24"/>
          <w:szCs w:val="24"/>
        </w:rPr>
        <w:t>Fusion</w:t>
      </w:r>
      <w:r>
        <w:rPr>
          <w:rFonts w:hint="eastAsia" w:ascii="思源黑体 CN Bold" w:hAnsi="思源黑体 CN Bold" w:eastAsia="思源黑体 CN Bold" w:cs="思源黑体 CN Bold"/>
          <w:b/>
          <w:bCs/>
          <w:color w:val="00653B"/>
          <w:sz w:val="24"/>
          <w:szCs w:val="24"/>
        </w:rPr>
        <w:t>检测结果</w:t>
      </w:r>
    </w:p>
    <w:bookmarkEnd w:id="2"/>
    <w:tbl>
      <w:tblPr>
        <w:tblStyle w:val="13"/>
        <w:tblW w:w="86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3544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2268" w:type="dxa"/>
            <w:tcBorders>
              <w:bottom w:val="single" w:color="auto" w:sz="4" w:space="0"/>
            </w:tcBorders>
            <w:shd w:val="clear" w:color="auto" w:fill="00653B"/>
            <w:noWrap/>
            <w:vAlign w:val="center"/>
          </w:tcPr>
          <w:p>
            <w:pPr>
              <w:spacing w:line="240" w:lineRule="exact"/>
              <w:jc w:val="center"/>
              <w:rPr>
                <w:rFonts w:ascii="思源黑体 CN Bold" w:hAnsi="思源黑体 CN Bold" w:eastAsia="思源黑体 CN Bold" w:cs="思源黑体 CN Bold"/>
                <w:b/>
                <w:color w:val="FFFFFF"/>
                <w:szCs w:val="21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color w:val="FFFFFF"/>
                <w:szCs w:val="21"/>
              </w:rPr>
              <w:t>基因名称</w:t>
            </w:r>
          </w:p>
        </w:tc>
        <w:tc>
          <w:tcPr>
            <w:tcW w:w="3544" w:type="dxa"/>
            <w:tcBorders>
              <w:bottom w:val="single" w:color="auto" w:sz="4" w:space="0"/>
            </w:tcBorders>
            <w:shd w:val="clear" w:color="auto" w:fill="00653B"/>
            <w:vAlign w:val="center"/>
          </w:tcPr>
          <w:p>
            <w:pPr>
              <w:spacing w:line="240" w:lineRule="exact"/>
              <w:jc w:val="center"/>
              <w:rPr>
                <w:rFonts w:ascii="思源黑体 CN Bold" w:hAnsi="思源黑体 CN Bold" w:eastAsia="思源黑体 CN Bold" w:cs="思源黑体 CN Bold"/>
                <w:b/>
                <w:color w:val="FFFFFF"/>
                <w:szCs w:val="21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color w:val="FFFFFF"/>
                <w:szCs w:val="21"/>
              </w:rPr>
              <w:t>融合类型</w:t>
            </w:r>
          </w:p>
        </w:tc>
        <w:tc>
          <w:tcPr>
            <w:tcW w:w="2835" w:type="dxa"/>
            <w:tcBorders>
              <w:bottom w:val="single" w:color="auto" w:sz="4" w:space="0"/>
            </w:tcBorders>
            <w:shd w:val="clear" w:color="auto" w:fill="00653B"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color w:val="000000"/>
                <w:szCs w:val="21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color w:val="FFFFFF"/>
                <w:szCs w:val="21"/>
              </w:rPr>
              <w:t>突变丰度/拷贝数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8647" w:type="dxa"/>
            <w:gridSpan w:val="3"/>
            <w:shd w:val="clear" w:color="auto" w:fill="FFFFFF"/>
            <w:noWrap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18"/>
                <w:szCs w:val="18"/>
              </w:rPr>
              <w:t>{</w:t>
            </w: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 xml:space="preserve">%tr for a in </w:t>
            </w:r>
            <w:r>
              <w:rPr>
                <w:rFonts w:hint="eastAsia" w:ascii="思源黑体 CN Normal" w:hAnsi="思源黑体 CN Normal" w:eastAsia="思源黑体 CN Normal" w:cs="思源黑体 CN Normal"/>
                <w:sz w:val="18"/>
                <w:szCs w:val="18"/>
                <w:lang w:val="en-US" w:eastAsia="zh-CN"/>
              </w:rPr>
              <w:t>(var.var_somatic.level_I+var.var_somatic.level_II+var.var_somatic.level_onco_nodrug)|sort_5101_sv</w:t>
            </w: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>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2268" w:type="dxa"/>
            <w:shd w:val="clear" w:color="auto" w:fill="FFFFFF"/>
            <w:noWrap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i/>
                <w:iCs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i/>
                <w:iCs/>
                <w:sz w:val="18"/>
                <w:szCs w:val="18"/>
              </w:rPr>
              <w:t>{</w:t>
            </w:r>
            <w:r>
              <w:rPr>
                <w:rFonts w:ascii="思源黑体 CN Normal" w:hAnsi="思源黑体 CN Normal" w:eastAsia="思源黑体 CN Normal" w:cs="思源黑体 CN Normal"/>
                <w:i/>
                <w:iCs/>
                <w:sz w:val="18"/>
                <w:szCs w:val="18"/>
              </w:rPr>
              <w:t>{a.gene_symbol}}</w:t>
            </w:r>
          </w:p>
        </w:tc>
        <w:tc>
          <w:tcPr>
            <w:tcW w:w="3544" w:type="dxa"/>
            <w:shd w:val="clear" w:color="auto" w:fill="FFFFFF"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</w:pP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>{%p if a.five_prime_gene%}</w:t>
            </w:r>
          </w:p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</w:pP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>{{a.five_prime_gene}}:{{a.five_prime_cds}}-{{a.three_prime_gene}}:{{a.three_prime_cds}}</w:t>
            </w:r>
          </w:p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</w:pP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>{%p else%}</w:t>
            </w:r>
          </w:p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18"/>
                <w:szCs w:val="18"/>
              </w:rPr>
              <w:t>未检出</w:t>
            </w:r>
          </w:p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18"/>
                <w:szCs w:val="18"/>
              </w:rPr>
              <w:t>{</w:t>
            </w: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>%p endif%}</w:t>
            </w:r>
          </w:p>
        </w:tc>
        <w:tc>
          <w:tcPr>
            <w:tcW w:w="2835" w:type="dxa"/>
            <w:shd w:val="clear" w:color="auto" w:fill="FFFFFF"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</w:pP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>{%p if a.freq_str%}</w:t>
            </w:r>
          </w:p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</w:pP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>{{a.freq_str}}</w:t>
            </w:r>
          </w:p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</w:pP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>{%p e</w:t>
            </w:r>
            <w:r>
              <w:rPr>
                <w:rFonts w:hint="eastAsia" w:ascii="思源黑体 CN Normal" w:hAnsi="思源黑体 CN Normal" w:eastAsia="思源黑体 CN Normal" w:cs="思源黑体 CN Normal"/>
                <w:sz w:val="18"/>
                <w:szCs w:val="18"/>
              </w:rPr>
              <w:t>l</w:t>
            </w: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>if a.copies%}</w:t>
            </w:r>
          </w:p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18"/>
                <w:szCs w:val="18"/>
              </w:rPr>
              <w:t>{</w:t>
            </w: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>{a.copies}}</w:t>
            </w:r>
          </w:p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</w:pP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>{%p else%}</w:t>
            </w:r>
          </w:p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18"/>
                <w:szCs w:val="18"/>
              </w:rPr>
              <w:t>未检出</w:t>
            </w:r>
          </w:p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18"/>
                <w:szCs w:val="18"/>
              </w:rPr>
              <w:t>{</w:t>
            </w: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>%p endif%}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8647" w:type="dxa"/>
            <w:gridSpan w:val="3"/>
            <w:shd w:val="clear" w:color="auto" w:fill="FFFFFF"/>
            <w:noWrap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18"/>
                <w:szCs w:val="18"/>
              </w:rPr>
              <w:t>{</w:t>
            </w:r>
            <w:r>
              <w:rPr>
                <w:rFonts w:ascii="思源黑体 CN Normal" w:hAnsi="思源黑体 CN Normal" w:eastAsia="思源黑体 CN Normal" w:cs="思源黑体 CN Normal"/>
                <w:sz w:val="18"/>
                <w:szCs w:val="18"/>
              </w:rPr>
              <w:t>%tr endfor%}</w:t>
            </w:r>
          </w:p>
        </w:tc>
      </w:tr>
    </w:tbl>
    <w:p>
      <w:pPr>
        <w:snapToGrid w:val="0"/>
        <w:rPr>
          <w:rFonts w:ascii="思源黑体 CN Bold" w:hAnsi="思源黑体 CN Bold" w:eastAsia="思源黑体 CN Bold" w:cs="思源黑体 CN Bold"/>
          <w:kern w:val="0"/>
          <w:sz w:val="18"/>
          <w:szCs w:val="18"/>
        </w:rPr>
      </w:pPr>
    </w:p>
    <w:p>
      <w:pPr>
        <w:spacing w:line="440" w:lineRule="exact"/>
        <w:ind w:firstLine="420" w:firstLineChars="200"/>
        <w:rPr>
          <w:rFonts w:ascii="思源黑体 CN Bold" w:hAnsi="思源黑体 CN Bold" w:eastAsia="思源黑体 CN Bold" w:cs="思源黑体 CN Bold"/>
          <w:b/>
          <w:szCs w:val="21"/>
        </w:rPr>
      </w:pPr>
    </w:p>
    <w:p>
      <w:pPr>
        <w:spacing w:line="440" w:lineRule="exact"/>
        <w:ind w:firstLine="420" w:firstLineChars="200"/>
        <w:rPr>
          <w:rFonts w:ascii="思源黑体 CN Bold" w:hAnsi="思源黑体 CN Bold" w:eastAsia="思源黑体 CN Bold" w:cs="思源黑体 CN Bold"/>
          <w:b/>
          <w:szCs w:val="21"/>
        </w:rPr>
      </w:pPr>
    </w:p>
    <w:p>
      <w:pPr>
        <w:spacing w:line="440" w:lineRule="exact"/>
        <w:ind w:firstLine="420" w:firstLineChars="200"/>
        <w:rPr>
          <w:rFonts w:ascii="思源黑体 CN Bold" w:hAnsi="思源黑体 CN Bold" w:eastAsia="思源黑体 CN Bold" w:cs="思源黑体 CN Bold"/>
          <w:b/>
          <w:szCs w:val="21"/>
        </w:rPr>
      </w:pPr>
    </w:p>
    <w:p>
      <w:pPr>
        <w:spacing w:line="440" w:lineRule="exact"/>
        <w:ind w:firstLine="420" w:firstLineChars="200"/>
        <w:rPr>
          <w:rFonts w:ascii="思源黑体 CN Bold" w:hAnsi="思源黑体 CN Bold" w:eastAsia="思源黑体 CN Bold" w:cs="思源黑体 CN Bold"/>
          <w:b/>
          <w:szCs w:val="21"/>
        </w:rPr>
      </w:pPr>
    </w:p>
    <w:p>
      <w:pPr>
        <w:spacing w:line="440" w:lineRule="exact"/>
        <w:ind w:firstLine="420" w:firstLineChars="200"/>
        <w:rPr>
          <w:rFonts w:ascii="思源黑体 CN Bold" w:hAnsi="思源黑体 CN Bold" w:eastAsia="思源黑体 CN Bold" w:cs="思源黑体 CN Bold"/>
          <w:b/>
          <w:szCs w:val="21"/>
        </w:rPr>
      </w:pPr>
    </w:p>
    <w:p>
      <w:pPr>
        <w:spacing w:line="440" w:lineRule="exact"/>
        <w:ind w:firstLine="420" w:firstLineChars="200"/>
        <w:rPr>
          <w:rFonts w:ascii="思源黑体 CN Bold" w:hAnsi="思源黑体 CN Bold" w:eastAsia="思源黑体 CN Bold" w:cs="思源黑体 CN Bold"/>
          <w:b/>
          <w:szCs w:val="21"/>
        </w:rPr>
      </w:pPr>
    </w:p>
    <w:p>
      <w:pPr>
        <w:spacing w:line="440" w:lineRule="exact"/>
        <w:ind w:firstLine="420" w:firstLineChars="200"/>
        <w:rPr>
          <w:rFonts w:ascii="思源黑体 CN Bold" w:hAnsi="思源黑体 CN Bold" w:eastAsia="思源黑体 CN Bold" w:cs="思源黑体 CN Bold"/>
          <w:b/>
          <w:szCs w:val="21"/>
        </w:rPr>
      </w:pPr>
    </w:p>
    <w:p>
      <w:pPr>
        <w:spacing w:line="440" w:lineRule="exact"/>
        <w:ind w:firstLine="420" w:firstLineChars="200"/>
        <w:rPr>
          <w:rFonts w:ascii="思源黑体 CN Bold" w:hAnsi="思源黑体 CN Bold" w:eastAsia="思源黑体 CN Bold" w:cs="思源黑体 CN Bold"/>
          <w:b/>
          <w:szCs w:val="21"/>
        </w:rPr>
      </w:pPr>
    </w:p>
    <w:p>
      <w:pPr>
        <w:spacing w:line="440" w:lineRule="exact"/>
        <w:rPr>
          <w:rFonts w:ascii="思源黑体 CN Bold" w:hAnsi="思源黑体 CN Bold" w:eastAsia="思源黑体 CN Bold" w:cs="思源黑体 CN Bold"/>
          <w:b/>
          <w:szCs w:val="21"/>
        </w:rPr>
      </w:pPr>
    </w:p>
    <w:p>
      <w:pPr>
        <w:spacing w:line="440" w:lineRule="exact"/>
        <w:ind w:firstLine="420" w:firstLineChars="200"/>
        <w:rPr>
          <w:rFonts w:ascii="思源黑体 CN Bold" w:hAnsi="思源黑体 CN Bold" w:eastAsia="思源黑体 CN Bold" w:cs="思源黑体 CN Bold"/>
          <w:b/>
          <w:szCs w:val="21"/>
        </w:rPr>
      </w:pPr>
      <w:r>
        <w:rPr>
          <w:rFonts w:hint="eastAsia" w:ascii="思源黑体 CN Bold" w:hAnsi="思源黑体 CN Bold" w:eastAsia="思源黑体 CN Bold" w:cs="思源黑体 CN Bold"/>
          <w:b/>
          <w:szCs w:val="21"/>
        </w:rPr>
        <w:t>检测人：                  复核人：                           审批人：</w:t>
      </w:r>
    </w:p>
    <w:p>
      <w:pPr>
        <w:spacing w:line="440" w:lineRule="exact"/>
        <w:rPr>
          <w:rFonts w:ascii="思源黑体 CN Bold" w:hAnsi="思源黑体 CN Bold" w:eastAsia="思源黑体 CN Bold" w:cs="思源黑体 CN Bold"/>
          <w:color w:val="345C32"/>
          <w:szCs w:val="21"/>
        </w:rPr>
      </w:pPr>
      <w:r>
        <w:rPr>
          <w:rFonts w:hint="eastAsia" w:ascii="思源黑体 CN Bold" w:hAnsi="思源黑体 CN Bold" w:eastAsia="思源黑体 CN Bold" w:cs="思源黑体 CN Bold"/>
          <w:color w:val="345C32"/>
          <w:szCs w:val="21"/>
        </w:rPr>
        <mc:AlternateContent>
          <mc:Choice Requires="wps">
            <w:drawing>
              <wp:inline distT="0" distB="0" distL="0" distR="0">
                <wp:extent cx="5473700" cy="4445"/>
                <wp:effectExtent l="17145" t="17780" r="14605" b="15875"/>
                <wp:docPr id="7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3700" cy="44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Line 9" o:spid="_x0000_s1026" o:spt="20" style="height:0.35pt;width:431pt;" filled="f" stroked="t" coordsize="21600,21600" o:gfxdata="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vitAjPAAAAAgEAAA8AAAAAAAAAAQAgAAAAIgAAAGRy&#10;cy9kb3ducmV2LnhtbFBLAQIUABQAAAAIAIdO4kBIIx6G1QEAALEDAAAOAAAAAAAAAAEAIAAAAB4B&#10;AABkcnMvZTJvRG9jLnhtbFBLBQYAAAAABgAGAFkBAABlBQAAAAA=&#10;">
                <v:fill on="f" focussize="0,0"/>
                <v:stroke weight="2pt" color="#00653B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spacing w:line="400" w:lineRule="exact"/>
        <w:ind w:firstLine="363"/>
        <w:rPr>
          <w:rFonts w:ascii="思源黑体 CN Normal" w:hAnsi="思源黑体 CN Normal" w:eastAsia="思源黑体 CN Normal" w:cs="思源黑体 CN Normal"/>
          <w:bCs/>
          <w:szCs w:val="21"/>
        </w:rPr>
      </w:pPr>
      <w:r>
        <w:rPr>
          <w:rFonts w:hint="eastAsia" w:ascii="思源黑体 CN Normal" w:hAnsi="思源黑体 CN Normal" w:eastAsia="思源黑体 CN Normal" w:cs="思源黑体 CN Normal"/>
          <w:bCs/>
          <w:szCs w:val="21"/>
        </w:rPr>
        <w:t>注：本报告仅针对本次送检标本，该检测为肿瘤患者个体化治疗提供参考，治疗方案由医生决策。</w:t>
      </w:r>
    </w:p>
    <w:p>
      <w:pPr>
        <w:snapToGrid w:val="0"/>
        <w:spacing w:before="312" w:beforeLines="100" w:after="156" w:afterLines="50"/>
        <w:ind w:firstLine="850" w:firstLineChars="193"/>
        <w:rPr>
          <w:rFonts w:ascii="思源黑体 CN Bold" w:hAnsi="思源黑体 CN Bold" w:eastAsia="思源黑体 CN Bold" w:cs="思源黑体 CN Bold"/>
          <w:b/>
          <w:color w:val="3C6243"/>
          <w:sz w:val="44"/>
          <w:szCs w:val="44"/>
        </w:rPr>
      </w:pPr>
      <w:r>
        <w:rPr>
          <w:rFonts w:hint="eastAsia" w:ascii="思源黑体 CN Bold" w:hAnsi="思源黑体 CN Bold" w:eastAsia="思源黑体 CN Bold" w:cs="思源黑体 CN Bold"/>
          <w:b/>
          <w:color w:val="00653B"/>
          <w:sz w:val="44"/>
          <w:szCs w:val="4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120015</wp:posOffset>
            </wp:positionV>
            <wp:extent cx="438150" cy="405765"/>
            <wp:effectExtent l="0" t="0" r="0" b="0"/>
            <wp:wrapNone/>
            <wp:docPr id="263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思源黑体 CN Bold" w:hAnsi="思源黑体 CN Bold" w:eastAsia="思源黑体 CN Bold" w:cs="思源黑体 CN Bold"/>
          <w:b/>
          <w:color w:val="00653B"/>
          <w:sz w:val="44"/>
          <w:szCs w:val="44"/>
        </w:rPr>
        <w:t xml:space="preserve">检测内容 </w:t>
      </w:r>
    </w:p>
    <w:p>
      <w:pPr>
        <w:numPr>
          <w:ilvl w:val="0"/>
          <w:numId w:val="2"/>
        </w:numPr>
        <w:tabs>
          <w:tab w:val="left" w:pos="420"/>
        </w:tabs>
        <w:spacing w:before="156" w:beforeLines="50"/>
        <w:ind w:left="0" w:firstLine="0"/>
        <w:rPr>
          <w:rFonts w:ascii="思源黑体 CN Bold" w:hAnsi="思源黑体 CN Bold" w:eastAsia="思源黑体 CN Bold" w:cs="思源黑体 CN Bold"/>
          <w:b/>
          <w:color w:val="3C6243"/>
          <w:kern w:val="0"/>
          <w:sz w:val="36"/>
          <w:szCs w:val="36"/>
        </w:rPr>
      </w:pPr>
      <w:r>
        <w:rPr>
          <w:rFonts w:hint="eastAsia" w:ascii="思源黑体 CN Bold" w:hAnsi="思源黑体 CN Bold" w:eastAsia="思源黑体 CN Bold" w:cs="思源黑体 CN Bold"/>
          <w:b/>
          <w:color w:val="00653B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10160</wp:posOffset>
                </wp:positionV>
                <wp:extent cx="5314950" cy="9525"/>
                <wp:effectExtent l="9525" t="13335" r="9525" b="15240"/>
                <wp:wrapNone/>
                <wp:docPr id="6" name="自选图形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14950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F2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40" o:spid="_x0000_s1026" o:spt="32" type="#_x0000_t32" style="position:absolute;left:0pt;flip:y;margin-left:9.15pt;margin-top:0.8pt;height:0.75pt;width:418.5pt;z-index:251663360;mso-width-relative:page;mso-height-relative:page;" filled="f" stroked="t" coordsize="21600,21600" o:gfxdata="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PYuvdIAAAAGAQAADwAAAAAAAAABACAAAAAiAAAAZHJzL2Rvd25yZXYueG1sUEsB&#10;AhQAFAAAAAgAh07iQLhyAEr7AQAAxQMAAA4AAAAAAAAAAQAgAAAAIQEAAGRycy9lMm9Eb2MueG1s&#10;UEsFBgAAAAAGAAYAWQEAAI4FAAAAAA==&#10;">
                <v:fill on="f" focussize="0,0"/>
                <v:stroke weight="1.5pt" color="#384F2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思源黑体 CN Bold" w:hAnsi="思源黑体 CN Bold" w:eastAsia="思源黑体 CN Bold" w:cs="思源黑体 CN Bold"/>
          <w:b/>
          <w:color w:val="00653B"/>
          <w:kern w:val="0"/>
          <w:sz w:val="36"/>
          <w:szCs w:val="36"/>
        </w:rPr>
        <w:t>检测方法</w:t>
      </w:r>
      <w:r>
        <w:rPr>
          <w:rFonts w:hint="eastAsia" w:ascii="思源黑体 CN Bold" w:hAnsi="思源黑体 CN Bold" w:eastAsia="思源黑体 CN Bold" w:cs="思源黑体 CN Bold"/>
          <w:b/>
          <w:color w:val="3C6243"/>
          <w:kern w:val="0"/>
          <w:sz w:val="36"/>
          <w:szCs w:val="36"/>
        </w:rPr>
        <w:t xml:space="preserve"> </w:t>
      </w:r>
    </w:p>
    <w:p>
      <w:pPr>
        <w:tabs>
          <w:tab w:val="left" w:pos="420"/>
        </w:tabs>
        <w:spacing w:line="400" w:lineRule="exact"/>
        <w:ind w:firstLine="420" w:firstLineChars="200"/>
        <w:rPr>
          <w:rFonts w:ascii="思源黑体 CN Normal" w:hAnsi="思源黑体 CN Normal" w:eastAsia="思源黑体 CN Normal" w:cs="思源黑体 CN Normal"/>
          <w:kern w:val="0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kern w:val="0"/>
          <w:szCs w:val="21"/>
        </w:rPr>
        <w:t>“</w:t>
      </w:r>
      <w:r>
        <w:rPr>
          <w:rFonts w:ascii="思源黑体 CN Normal" w:hAnsi="思源黑体 CN Normal" w:eastAsia="思源黑体 CN Normal" w:cs="思源黑体 CN Normal"/>
          <w:kern w:val="0"/>
          <w:szCs w:val="21"/>
        </w:rPr>
        <w:t>Myeloid Blood Cancer Panel</w:t>
      </w:r>
      <w:r>
        <w:rPr>
          <w:rFonts w:hint="eastAsia" w:ascii="思源黑体 CN Normal" w:hAnsi="思源黑体 CN Normal" w:eastAsia="思源黑体 CN Normal" w:cs="思源黑体 CN Normal"/>
          <w:kern w:val="0"/>
          <w:szCs w:val="21"/>
        </w:rPr>
        <w:t>”基于二代测序（N</w:t>
      </w:r>
      <w:r>
        <w:rPr>
          <w:rFonts w:ascii="思源黑体 CN Normal" w:hAnsi="思源黑体 CN Normal" w:eastAsia="思源黑体 CN Normal" w:cs="思源黑体 CN Normal"/>
          <w:kern w:val="0"/>
          <w:szCs w:val="21"/>
        </w:rPr>
        <w:t>GS</w:t>
      </w:r>
      <w:r>
        <w:rPr>
          <w:rFonts w:hint="eastAsia" w:ascii="思源黑体 CN Normal" w:hAnsi="思源黑体 CN Normal" w:eastAsia="思源黑体 CN Normal" w:cs="思源黑体 CN Normal"/>
          <w:kern w:val="0"/>
          <w:szCs w:val="21"/>
        </w:rPr>
        <w:t>）的检测方法，对R</w:t>
      </w:r>
      <w:r>
        <w:rPr>
          <w:rFonts w:ascii="思源黑体 CN Normal" w:hAnsi="思源黑体 CN Normal" w:eastAsia="思源黑体 CN Normal" w:cs="思源黑体 CN Normal"/>
          <w:kern w:val="0"/>
          <w:szCs w:val="21"/>
        </w:rPr>
        <w:t>NA</w:t>
      </w:r>
      <w:r>
        <w:rPr>
          <w:rFonts w:hint="eastAsia" w:ascii="思源黑体 CN Normal" w:hAnsi="思源黑体 CN Normal" w:eastAsia="思源黑体 CN Normal" w:cs="思源黑体 CN Normal"/>
          <w:kern w:val="0"/>
          <w:szCs w:val="21"/>
        </w:rPr>
        <w:t>、</w:t>
      </w:r>
      <w:r>
        <w:rPr>
          <w:rFonts w:ascii="思源黑体 CN Normal" w:hAnsi="思源黑体 CN Normal" w:eastAsia="思源黑体 CN Normal" w:cs="思源黑体 CN Normal"/>
          <w:kern w:val="0"/>
          <w:szCs w:val="21"/>
        </w:rPr>
        <w:t>DNA</w:t>
      </w:r>
      <w:r>
        <w:rPr>
          <w:rFonts w:hint="eastAsia" w:ascii="思源黑体 CN Normal" w:hAnsi="思源黑体 CN Normal" w:eastAsia="思源黑体 CN Normal" w:cs="思源黑体 CN Normal"/>
          <w:kern w:val="0"/>
          <w:szCs w:val="21"/>
        </w:rPr>
        <w:t>进行文库构建及上机测序，测序平台为</w:t>
      </w:r>
      <w:r>
        <w:rPr>
          <w:rFonts w:ascii="思源黑体 CN Normal" w:hAnsi="思源黑体 CN Normal" w:eastAsia="思源黑体 CN Normal" w:cs="思源黑体 CN Normal"/>
          <w:kern w:val="0"/>
          <w:szCs w:val="21"/>
        </w:rPr>
        <w:t>Illumina Novaseq 6000</w:t>
      </w:r>
      <w:r>
        <w:rPr>
          <w:rFonts w:hint="eastAsia" w:ascii="思源黑体 CN Normal" w:hAnsi="思源黑体 CN Normal" w:eastAsia="思源黑体 CN Normal" w:cs="思源黑体 CN Normal"/>
          <w:kern w:val="0"/>
          <w:szCs w:val="21"/>
        </w:rPr>
        <w:t>，采用</w:t>
      </w:r>
      <w:r>
        <w:rPr>
          <w:rFonts w:ascii="思源黑体 CN Normal" w:hAnsi="思源黑体 CN Normal" w:eastAsia="思源黑体 CN Normal" w:cs="思源黑体 CN Normal"/>
          <w:kern w:val="0"/>
          <w:szCs w:val="21"/>
        </w:rPr>
        <w:t>ADXHS-AML</w:t>
      </w:r>
      <w:r>
        <w:rPr>
          <w:rFonts w:hint="eastAsia" w:ascii="思源黑体 CN Normal" w:hAnsi="思源黑体 CN Normal" w:eastAsia="思源黑体 CN Normal" w:cs="思源黑体 CN Normal"/>
          <w:kern w:val="0"/>
          <w:szCs w:val="21"/>
        </w:rPr>
        <w:t>模块进行数据分析，检测基因中的单核苷酸变异、插入缺失和基因融合。</w:t>
      </w:r>
    </w:p>
    <w:p>
      <w:pPr>
        <w:tabs>
          <w:tab w:val="left" w:pos="420"/>
        </w:tabs>
        <w:spacing w:line="400" w:lineRule="exact"/>
        <w:ind w:firstLine="420" w:firstLineChars="200"/>
        <w:rPr>
          <w:rFonts w:ascii="思源黑体 CN Normal" w:hAnsi="思源黑体 CN Normal" w:eastAsia="思源黑体 CN Normal" w:cs="思源黑体 CN Normal"/>
          <w:kern w:val="0"/>
          <w:szCs w:val="21"/>
        </w:rPr>
      </w:pPr>
    </w:p>
    <w:tbl>
      <w:tblPr>
        <w:tblStyle w:val="13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6"/>
        <w:gridCol w:w="29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5566" w:type="dxa"/>
            <w:tcBorders>
              <w:top w:val="single" w:color="385623" w:sz="4" w:space="0"/>
              <w:left w:val="single" w:color="385623" w:sz="4" w:space="0"/>
              <w:bottom w:val="single" w:color="385623" w:sz="4" w:space="0"/>
              <w:right w:val="single" w:color="385623" w:sz="4" w:space="0"/>
            </w:tcBorders>
            <w:shd w:val="clear" w:color="auto" w:fill="00653B"/>
            <w:noWrap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思源黑体 CN Bold" w:hAnsi="思源黑体 CN Bold" w:eastAsia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bCs/>
                <w:color w:val="FFFFFF"/>
                <w:kern w:val="0"/>
                <w:szCs w:val="21"/>
              </w:rPr>
              <w:t>试剂盒名称</w:t>
            </w:r>
          </w:p>
        </w:tc>
        <w:tc>
          <w:tcPr>
            <w:tcW w:w="2934" w:type="dxa"/>
            <w:tcBorders>
              <w:top w:val="single" w:color="385623" w:sz="4" w:space="0"/>
              <w:left w:val="single" w:color="385623" w:sz="4" w:space="0"/>
              <w:bottom w:val="single" w:color="385623" w:sz="4" w:space="0"/>
              <w:right w:val="single" w:color="385623" w:sz="4" w:space="0"/>
            </w:tcBorders>
            <w:shd w:val="clear" w:color="auto" w:fill="00653B"/>
            <w:noWrap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思源黑体 CN Bold" w:hAnsi="思源黑体 CN Bold" w:eastAsia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bCs/>
                <w:color w:val="FFFFFF"/>
                <w:kern w:val="0"/>
                <w:szCs w:val="21"/>
              </w:rPr>
              <w:t>货号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5566" w:type="dxa"/>
            <w:tcBorders>
              <w:top w:val="single" w:color="385623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思源黑体 CN Normal" w:hAnsi="思源黑体 CN Normal" w:eastAsia="思源黑体 CN Normal"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Normal" w:hAnsi="思源黑体 CN Normal" w:eastAsia="思源黑体 CN Normal"/>
                <w:kern w:val="0"/>
                <w:sz w:val="18"/>
                <w:szCs w:val="18"/>
              </w:rPr>
              <w:t>Myeloid Blood Cancer Panel</w:t>
            </w:r>
          </w:p>
        </w:tc>
        <w:tc>
          <w:tcPr>
            <w:tcW w:w="2934" w:type="dxa"/>
            <w:tcBorders>
              <w:top w:val="single" w:color="385623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pStyle w:val="48"/>
              <w:jc w:val="center"/>
              <w:rPr>
                <w:rFonts w:ascii="思源黑体 CN Normal" w:hAnsi="思源黑体 CN Normal" w:eastAsia="思源黑体 CN Normal" w:cs="Times New Roman"/>
                <w:sz w:val="18"/>
                <w:szCs w:val="18"/>
              </w:rPr>
            </w:pPr>
            <w:r>
              <w:rPr>
                <w:rFonts w:ascii="思源黑体 CN Normal" w:hAnsi="思源黑体 CN Normal" w:eastAsia="思源黑体 CN Normal" w:cs="Times New Roman"/>
                <w:sz w:val="18"/>
                <w:szCs w:val="18"/>
              </w:rPr>
              <w:t>XWLDT-NGS-001</w:t>
            </w:r>
          </w:p>
        </w:tc>
      </w:tr>
    </w:tbl>
    <w:p>
      <w:pPr>
        <w:spacing w:line="500" w:lineRule="exact"/>
        <w:ind w:right="-714" w:rightChars="-340" w:firstLine="440" w:firstLineChars="100"/>
        <w:rPr>
          <w:rFonts w:ascii="思源黑体 CN Bold" w:hAnsi="思源黑体 CN Bold" w:eastAsia="思源黑体 CN Bold" w:cs="思源黑体 CN Bold"/>
          <w:b/>
          <w:color w:val="3C6243"/>
          <w:kern w:val="0"/>
          <w:sz w:val="44"/>
          <w:szCs w:val="44"/>
        </w:rPr>
      </w:pPr>
    </w:p>
    <w:p>
      <w:pPr>
        <w:numPr>
          <w:ilvl w:val="0"/>
          <w:numId w:val="2"/>
        </w:numPr>
        <w:tabs>
          <w:tab w:val="left" w:pos="420"/>
        </w:tabs>
        <w:spacing w:before="156" w:beforeLines="50"/>
        <w:ind w:left="0" w:firstLine="0"/>
        <w:rPr>
          <w:rFonts w:ascii="思源黑体 CN Bold" w:hAnsi="思源黑体 CN Bold" w:eastAsia="思源黑体 CN Bold" w:cs="思源黑体 CN Bold"/>
          <w:b/>
          <w:color w:val="3C6243"/>
          <w:kern w:val="0"/>
          <w:sz w:val="36"/>
          <w:szCs w:val="36"/>
        </w:rPr>
      </w:pPr>
      <w:r>
        <w:rPr>
          <w:rFonts w:hint="eastAsia" w:ascii="思源黑体 CN Bold" w:hAnsi="思源黑体 CN Bold" w:eastAsia="思源黑体 CN Bold" w:cs="思源黑体 CN Bold"/>
          <w:b/>
          <w:color w:val="3C6243"/>
          <w:kern w:val="0"/>
          <w:sz w:val="36"/>
          <w:szCs w:val="36"/>
        </w:rPr>
        <w:t xml:space="preserve">检测范围 </w:t>
      </w:r>
    </w:p>
    <w:tbl>
      <w:tblPr>
        <w:tblStyle w:val="13"/>
        <w:tblW w:w="864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2622"/>
        <w:gridCol w:w="3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94" w:type="dxa"/>
            <w:tcBorders>
              <w:bottom w:val="single" w:color="auto" w:sz="4" w:space="0"/>
            </w:tcBorders>
            <w:shd w:val="clear" w:color="auto" w:fill="00653B"/>
            <w:noWrap/>
            <w:vAlign w:val="center"/>
          </w:tcPr>
          <w:p>
            <w:pPr>
              <w:spacing w:line="240" w:lineRule="exact"/>
              <w:jc w:val="center"/>
              <w:rPr>
                <w:rFonts w:ascii="思源黑体 CN Bold" w:hAnsi="思源黑体 CN Bold" w:eastAsia="思源黑体 CN Bold" w:cs="思源黑体 CN Bold"/>
                <w:b/>
                <w:color w:val="FFFFFF"/>
                <w:szCs w:val="21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color w:val="FFFFFF"/>
                <w:szCs w:val="21"/>
              </w:rPr>
              <w:t>基因名称</w:t>
            </w:r>
          </w:p>
        </w:tc>
        <w:tc>
          <w:tcPr>
            <w:tcW w:w="2622" w:type="dxa"/>
            <w:tcBorders>
              <w:bottom w:val="single" w:color="auto" w:sz="4" w:space="0"/>
            </w:tcBorders>
            <w:shd w:val="clear" w:color="auto" w:fill="00653B"/>
            <w:vAlign w:val="center"/>
          </w:tcPr>
          <w:p>
            <w:pPr>
              <w:spacing w:line="240" w:lineRule="exact"/>
              <w:jc w:val="center"/>
              <w:rPr>
                <w:rFonts w:ascii="思源黑体 CN Bold" w:hAnsi="思源黑体 CN Bold" w:eastAsia="思源黑体 CN Bold" w:cs="思源黑体 CN Bold"/>
                <w:b/>
                <w:color w:val="FFFFFF"/>
                <w:szCs w:val="21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color w:val="FFFFFF"/>
                <w:szCs w:val="21"/>
              </w:rPr>
              <w:t>检测突变类型</w:t>
            </w:r>
          </w:p>
        </w:tc>
        <w:tc>
          <w:tcPr>
            <w:tcW w:w="3331" w:type="dxa"/>
            <w:tcBorders>
              <w:bottom w:val="single" w:color="auto" w:sz="4" w:space="0"/>
            </w:tcBorders>
            <w:shd w:val="clear" w:color="auto" w:fill="00653B"/>
            <w:vAlign w:val="center"/>
          </w:tcPr>
          <w:p>
            <w:pPr>
              <w:spacing w:line="240" w:lineRule="exact"/>
              <w:jc w:val="center"/>
              <w:rPr>
                <w:rFonts w:ascii="思源黑体 CN Bold" w:hAnsi="思源黑体 CN Bold" w:eastAsia="思源黑体 CN Bold" w:cs="思源黑体 CN Bold"/>
                <w:b/>
                <w:color w:val="FFFFFF"/>
                <w:szCs w:val="21"/>
              </w:rPr>
            </w:pPr>
            <w:r>
              <w:rPr>
                <w:rFonts w:hint="eastAsia" w:ascii="思源黑体 CN Bold" w:hAnsi="思源黑体 CN Bold" w:eastAsia="思源黑体 CN Bold" w:cs="思源黑体 CN Bold"/>
                <w:b/>
                <w:color w:val="FFFFFF"/>
                <w:szCs w:val="21"/>
              </w:rPr>
              <w:t>目标区域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694" w:type="dxa"/>
            <w:shd w:val="clear" w:color="auto" w:fill="FFFFFF"/>
            <w:noWrap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思源黑体 CN Normal" w:hAnsi="思源黑体 CN Normal" w:eastAsia="思源黑体 CN Normal" w:cs="思源黑体 CN Normal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FLT3</w:t>
            </w:r>
          </w:p>
        </w:tc>
        <w:tc>
          <w:tcPr>
            <w:tcW w:w="2622" w:type="dxa"/>
            <w:shd w:val="clear" w:color="auto" w:fill="FFFFFF"/>
          </w:tcPr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18"/>
                <w:szCs w:val="18"/>
              </w:rPr>
              <w:t>S</w:t>
            </w:r>
            <w:r>
              <w:rPr>
                <w:rFonts w:ascii="思源黑体 CN Normal" w:hAnsi="思源黑体 CN Normal" w:eastAsia="思源黑体 CN Normal" w:cs="思源黑体 CN Normal"/>
                <w:color w:val="000000"/>
                <w:sz w:val="18"/>
                <w:szCs w:val="18"/>
              </w:rPr>
              <w:t>NV,InDel</w:t>
            </w:r>
          </w:p>
        </w:tc>
        <w:tc>
          <w:tcPr>
            <w:tcW w:w="3331" w:type="dxa"/>
            <w:shd w:val="clear" w:color="auto" w:fill="FFFFFF"/>
          </w:tcPr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18"/>
                <w:szCs w:val="18"/>
              </w:rPr>
              <w:t>E</w:t>
            </w:r>
            <w:r>
              <w:rPr>
                <w:rFonts w:ascii="思源黑体 CN Normal" w:hAnsi="思源黑体 CN Normal" w:eastAsia="思源黑体 CN Normal" w:cs="思源黑体 CN Normal"/>
                <w:color w:val="000000"/>
                <w:sz w:val="18"/>
                <w:szCs w:val="18"/>
              </w:rPr>
              <w:t>xon1,5,6,8-24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694" w:type="dxa"/>
            <w:shd w:val="clear" w:color="auto" w:fill="FFFFFF"/>
            <w:noWrap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思源黑体 CN Normal" w:hAnsi="思源黑体 CN Normal" w:eastAsia="思源黑体 CN Normal" w:cs="思源黑体 CN Normal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KMT2A</w:t>
            </w:r>
          </w:p>
        </w:tc>
        <w:tc>
          <w:tcPr>
            <w:tcW w:w="2622" w:type="dxa"/>
            <w:shd w:val="clear" w:color="auto" w:fill="FFFFFF"/>
          </w:tcPr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18"/>
                <w:szCs w:val="18"/>
              </w:rPr>
              <w:t>S</w:t>
            </w:r>
            <w:r>
              <w:rPr>
                <w:rFonts w:ascii="思源黑体 CN Normal" w:hAnsi="思源黑体 CN Normal" w:eastAsia="思源黑体 CN Normal" w:cs="思源黑体 CN Normal"/>
                <w:color w:val="000000"/>
                <w:sz w:val="18"/>
                <w:szCs w:val="18"/>
              </w:rPr>
              <w:t>NV,InDel,Fusion</w:t>
            </w:r>
          </w:p>
        </w:tc>
        <w:tc>
          <w:tcPr>
            <w:tcW w:w="3331" w:type="dxa"/>
            <w:shd w:val="clear" w:color="auto" w:fill="FFFFFF"/>
          </w:tcPr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18"/>
                <w:szCs w:val="18"/>
              </w:rPr>
              <w:t>E</w:t>
            </w:r>
            <w:r>
              <w:rPr>
                <w:rFonts w:ascii="思源黑体 CN Normal" w:hAnsi="思源黑体 CN Normal" w:eastAsia="思源黑体 CN Normal" w:cs="思源黑体 CN Normal"/>
                <w:color w:val="000000"/>
                <w:sz w:val="18"/>
                <w:szCs w:val="18"/>
              </w:rPr>
              <w:t>xon2,4-36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694" w:type="dxa"/>
            <w:shd w:val="clear" w:color="auto" w:fill="FFFFFF"/>
            <w:noWrap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思源黑体 CN Normal" w:hAnsi="思源黑体 CN Normal" w:eastAsia="思源黑体 CN Normal" w:cs="思源黑体 CN Normal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NPM1</w:t>
            </w:r>
          </w:p>
        </w:tc>
        <w:tc>
          <w:tcPr>
            <w:tcW w:w="2622" w:type="dxa"/>
            <w:shd w:val="clear" w:color="auto" w:fill="FFFFFF"/>
          </w:tcPr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18"/>
                <w:szCs w:val="18"/>
              </w:rPr>
              <w:t>S</w:t>
            </w:r>
            <w:r>
              <w:rPr>
                <w:rFonts w:ascii="思源黑体 CN Normal" w:hAnsi="思源黑体 CN Normal" w:eastAsia="思源黑体 CN Normal" w:cs="思源黑体 CN Normal"/>
                <w:color w:val="000000"/>
                <w:sz w:val="18"/>
                <w:szCs w:val="18"/>
              </w:rPr>
              <w:t>NV,InDel,Fusion</w:t>
            </w:r>
          </w:p>
        </w:tc>
        <w:tc>
          <w:tcPr>
            <w:tcW w:w="3331" w:type="dxa"/>
            <w:shd w:val="clear" w:color="auto" w:fill="FFFFFF"/>
          </w:tcPr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18"/>
                <w:szCs w:val="18"/>
              </w:rPr>
              <w:t>E</w:t>
            </w:r>
            <w:r>
              <w:rPr>
                <w:rFonts w:ascii="思源黑体 CN Normal" w:hAnsi="思源黑体 CN Normal" w:eastAsia="思源黑体 CN Normal" w:cs="思源黑体 CN Normal"/>
                <w:color w:val="000000"/>
                <w:sz w:val="18"/>
                <w:szCs w:val="18"/>
              </w:rPr>
              <w:t>xon7,10,11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694" w:type="dxa"/>
            <w:shd w:val="clear" w:color="auto" w:fill="FFFFFF"/>
            <w:noWrap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ascii="思源黑体 CN Normal" w:hAnsi="思源黑体 CN Normal" w:eastAsia="思源黑体 CN Normal" w:cs="思源黑体 CN Normal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UP98</w:t>
            </w:r>
          </w:p>
        </w:tc>
        <w:tc>
          <w:tcPr>
            <w:tcW w:w="2622" w:type="dxa"/>
            <w:shd w:val="clear" w:color="auto" w:fill="FFFFFF"/>
          </w:tcPr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18"/>
                <w:szCs w:val="18"/>
              </w:rPr>
              <w:t>S</w:t>
            </w:r>
            <w:r>
              <w:rPr>
                <w:rFonts w:ascii="思源黑体 CN Normal" w:hAnsi="思源黑体 CN Normal" w:eastAsia="思源黑体 CN Normal" w:cs="思源黑体 CN Normal"/>
                <w:color w:val="000000"/>
                <w:sz w:val="18"/>
                <w:szCs w:val="18"/>
              </w:rPr>
              <w:t>NV,InDel,Fusion</w:t>
            </w:r>
          </w:p>
        </w:tc>
        <w:tc>
          <w:tcPr>
            <w:tcW w:w="3331" w:type="dxa"/>
            <w:shd w:val="clear" w:color="auto" w:fill="FFFFFF"/>
          </w:tcPr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18"/>
                <w:szCs w:val="18"/>
              </w:rPr>
              <w:t>E</w:t>
            </w:r>
            <w:r>
              <w:rPr>
                <w:rFonts w:ascii="思源黑体 CN Normal" w:hAnsi="思源黑体 CN Normal" w:eastAsia="思源黑体 CN Normal" w:cs="思源黑体 CN Normal"/>
                <w:color w:val="000000"/>
                <w:sz w:val="18"/>
                <w:szCs w:val="18"/>
              </w:rPr>
              <w:t>xon2,5,16,18,23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694" w:type="dxa"/>
            <w:shd w:val="clear" w:color="auto" w:fill="FFFFFF"/>
            <w:noWrap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ascii="思源黑体 CN Normal" w:hAnsi="思源黑体 CN Normal" w:eastAsia="思源黑体 CN Normal" w:cs="思源黑体 CN Normal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P53</w:t>
            </w:r>
          </w:p>
        </w:tc>
        <w:tc>
          <w:tcPr>
            <w:tcW w:w="2622" w:type="dxa"/>
            <w:shd w:val="clear" w:color="auto" w:fill="FFFFFF"/>
          </w:tcPr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18"/>
                <w:szCs w:val="18"/>
              </w:rPr>
              <w:t>S</w:t>
            </w:r>
            <w:r>
              <w:rPr>
                <w:rFonts w:ascii="思源黑体 CN Normal" w:hAnsi="思源黑体 CN Normal" w:eastAsia="思源黑体 CN Normal" w:cs="思源黑体 CN Normal"/>
                <w:color w:val="000000"/>
                <w:sz w:val="18"/>
                <w:szCs w:val="18"/>
              </w:rPr>
              <w:t>NV,InDel</w:t>
            </w:r>
          </w:p>
        </w:tc>
        <w:tc>
          <w:tcPr>
            <w:tcW w:w="3331" w:type="dxa"/>
            <w:shd w:val="clear" w:color="auto" w:fill="FFFFFF"/>
          </w:tcPr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思源黑体 CN Normal"/>
                <w:color w:val="000000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18"/>
                <w:szCs w:val="18"/>
              </w:rPr>
              <w:t>E</w:t>
            </w:r>
            <w:r>
              <w:rPr>
                <w:rFonts w:ascii="思源黑体 CN Normal" w:hAnsi="思源黑体 CN Normal" w:eastAsia="思源黑体 CN Normal" w:cs="思源黑体 CN Normal"/>
                <w:color w:val="000000"/>
                <w:sz w:val="18"/>
                <w:szCs w:val="18"/>
              </w:rPr>
              <w:t>xon2-11</w:t>
            </w:r>
          </w:p>
        </w:tc>
      </w:tr>
    </w:tbl>
    <w:p>
      <w:pPr>
        <w:spacing w:line="500" w:lineRule="exact"/>
        <w:ind w:right="-714" w:rightChars="-340"/>
        <w:rPr>
          <w:rFonts w:ascii="思源黑体 CN Bold" w:hAnsi="思源黑体 CN Bold" w:eastAsia="思源黑体 CN Bold" w:cs="思源黑体 CN Bold"/>
          <w:b/>
          <w:color w:val="3C6243"/>
          <w:kern w:val="0"/>
          <w:sz w:val="44"/>
          <w:szCs w:val="44"/>
        </w:rPr>
      </w:pPr>
    </w:p>
    <w:p>
      <w:pPr>
        <w:ind w:right="-714" w:rightChars="-340" w:firstLine="420" w:firstLineChars="150"/>
        <w:rPr>
          <w:rFonts w:ascii="思源黑体 CN Bold" w:hAnsi="思源黑体 CN Bold" w:eastAsia="思源黑体 CN Bold" w:cs="思源黑体 CN Bold"/>
          <w:b/>
          <w:color w:val="3C6243"/>
          <w:kern w:val="0"/>
          <w:sz w:val="44"/>
          <w:szCs w:val="44"/>
        </w:rPr>
      </w:pPr>
      <w:r>
        <w:rPr>
          <w:rFonts w:hint="eastAsia" w:ascii="思源黑体 CN Bold" w:hAnsi="思源黑体 CN Bold" w:eastAsia="思源黑体 CN Bold" w:cs="思源黑体 CN Bold"/>
          <w:b/>
          <w:color w:val="345C3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586740</wp:posOffset>
                </wp:positionV>
                <wp:extent cx="5943600" cy="9525"/>
                <wp:effectExtent l="17145" t="12065" r="11430" b="16510"/>
                <wp:wrapNone/>
                <wp:docPr id="2" name="自选图形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3600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F2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46" o:spid="_x0000_s1026" o:spt="32" type="#_x0000_t32" style="position:absolute;left:0pt;flip:y;margin-left:-19.5pt;margin-top:46.2pt;height:0.75pt;width:468pt;z-index:251664384;mso-width-relative:page;mso-height-relative:page;" filled="f" stroked="t" coordsize="21600,21600" o:gfxdata="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lQqTa1wAAAAkBAAAPAAAAAAAAAAEAIAAAACIAAABkcnMvZG93bnJldi54&#10;bWxQSwECFAAUAAAACACHTuJA9tkw7fsBAADFAwAADgAAAAAAAAABACAAAAAmAQAAZHJzL2Uyb0Rv&#10;Yy54bWxQSwUGAAAAAAYABgBZAQAAkwUAAAAA&#10;">
                <v:fill on="f" focussize="0,0"/>
                <v:stroke weight="1.5pt" color="#384F2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思源黑体 CN Bold" w:hAnsi="思源黑体 CN Bold" w:eastAsia="思源黑体 CN Bold" w:cs="思源黑体 CN Bold"/>
          <w:b/>
          <w:color w:val="345C32"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80010</wp:posOffset>
            </wp:positionV>
            <wp:extent cx="438150" cy="405765"/>
            <wp:effectExtent l="0" t="0" r="0" b="0"/>
            <wp:wrapNone/>
            <wp:docPr id="265" name="图片 245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45" descr="元素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思源黑体 CN Bold" w:hAnsi="思源黑体 CN Bold" w:eastAsia="思源黑体 CN Bold" w:cs="思源黑体 CN Bold"/>
          <w:b/>
          <w:color w:val="3C6243"/>
          <w:kern w:val="0"/>
          <w:sz w:val="44"/>
          <w:szCs w:val="44"/>
        </w:rPr>
        <w:t xml:space="preserve">检测局限性 </w:t>
      </w:r>
    </w:p>
    <w:p>
      <w:pPr>
        <w:tabs>
          <w:tab w:val="left" w:pos="1485"/>
        </w:tabs>
        <w:spacing w:line="400" w:lineRule="exact"/>
        <w:rPr>
          <w:rFonts w:ascii="思源黑体 CN Normal" w:hAnsi="思源黑体 CN Normal" w:eastAsia="思源黑体 CN Normal" w:cs="思源黑体 CN Normal"/>
        </w:rPr>
      </w:pPr>
      <w:r>
        <w:rPr>
          <w:rFonts w:ascii="思源黑体 CN Normal" w:hAnsi="思源黑体 CN Normal" w:eastAsia="思源黑体 CN Normal" w:cs="思源黑体 CN Normal"/>
        </w:rPr>
        <w:t>1</w:t>
      </w:r>
      <w:r>
        <w:rPr>
          <w:rFonts w:hint="eastAsia" w:ascii="思源黑体 CN Normal" w:hAnsi="思源黑体 CN Normal" w:eastAsia="思源黑体 CN Normal" w:cs="思源黑体 CN Normal"/>
        </w:rPr>
        <w:t>.本检测在DNA、R</w:t>
      </w:r>
      <w:r>
        <w:rPr>
          <w:rFonts w:ascii="思源黑体 CN Normal" w:hAnsi="思源黑体 CN Normal" w:eastAsia="思源黑体 CN Normal" w:cs="思源黑体 CN Normal"/>
        </w:rPr>
        <w:t>NA</w:t>
      </w:r>
      <w:r>
        <w:rPr>
          <w:rFonts w:hint="eastAsia" w:ascii="思源黑体 CN Normal" w:hAnsi="思源黑体 CN Normal" w:eastAsia="思源黑体 CN Normal" w:cs="思源黑体 CN Normal"/>
        </w:rPr>
        <w:t>水平进行检测，检测的突变类型仅为单核苷酸变异、插入缺失、基因融合；不包含其他类型的突变。</w:t>
      </w:r>
    </w:p>
    <w:p>
      <w:pPr>
        <w:tabs>
          <w:tab w:val="left" w:pos="1485"/>
        </w:tabs>
        <w:spacing w:line="500" w:lineRule="exact"/>
        <w:rPr>
          <w:rFonts w:ascii="思源黑体 CN Normal" w:hAnsi="思源黑体 CN Normal" w:eastAsia="思源黑体 CN Normal" w:cs="思源黑体 CN Normal"/>
          <w:szCs w:val="21"/>
        </w:rPr>
      </w:pPr>
      <w:r>
        <w:rPr>
          <w:rFonts w:ascii="思源黑体 CN Normal" w:hAnsi="思源黑体 CN Normal" w:eastAsia="思源黑体 CN Normal" w:cs="思源黑体 CN Normal"/>
        </w:rPr>
        <w:t>2.</w:t>
      </w:r>
      <w:r>
        <w:rPr>
          <w:rFonts w:hint="eastAsia" w:ascii="思源黑体 CN Normal" w:hAnsi="思源黑体 CN Normal" w:eastAsia="思源黑体 CN Normal" w:cs="思源黑体 CN Normal"/>
          <w:szCs w:val="21"/>
        </w:rPr>
        <w:t xml:space="preserve"> 如未检出指定的基因变异，可能由于该样本中的突变丰度低于本项目的检测限。</w:t>
      </w:r>
    </w:p>
    <w:p>
      <w:pPr>
        <w:tabs>
          <w:tab w:val="left" w:pos="1485"/>
        </w:tabs>
        <w:spacing w:line="500" w:lineRule="exact"/>
        <w:rPr>
          <w:rFonts w:ascii="思源黑体 CN Normal" w:hAnsi="思源黑体 CN Normal" w:eastAsia="思源黑体 CN Normal" w:cs="思源黑体 CN Normal"/>
          <w:szCs w:val="21"/>
        </w:rPr>
      </w:pPr>
      <w:r>
        <w:rPr>
          <w:rFonts w:ascii="思源黑体 CN Normal" w:hAnsi="思源黑体 CN Normal" w:eastAsia="思源黑体 CN Normal" w:cs="思源黑体 CN Normal"/>
          <w:szCs w:val="21"/>
        </w:rPr>
        <w:t>3.</w:t>
      </w:r>
      <w:r>
        <w:rPr>
          <w:rFonts w:hint="eastAsia" w:ascii="思源黑体 CN Normal" w:hAnsi="思源黑体 CN Normal" w:eastAsia="思源黑体 CN Normal" w:cs="思源黑体 CN Normal"/>
          <w:szCs w:val="21"/>
        </w:rPr>
        <w:t>本检测方法可检测长度小于 26 bp 的 InDels。对于长度超过 26 bp 的 InDels，其检测能力可能会随着长度的增加而降低。</w:t>
      </w:r>
    </w:p>
    <w:p>
      <w:pPr>
        <w:tabs>
          <w:tab w:val="left" w:pos="1485"/>
        </w:tabs>
        <w:rPr>
          <w:rFonts w:ascii="思源黑体 CN Light" w:hAnsi="思源黑体 CN Light" w:eastAsia="思源黑体 CN Light"/>
          <w:sz w:val="20"/>
          <w:szCs w:val="21"/>
        </w:rPr>
      </w:pPr>
      <w:r>
        <w:rPr>
          <w:rFonts w:hint="eastAsi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76200</wp:posOffset>
            </wp:positionV>
            <wp:extent cx="438150" cy="40576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思源黑体 CN Normal" w:hAnsi="思源黑体 CN Normal" w:eastAsia="思源黑体 CN Normal" w:cs="微软雅黑"/>
          <w:b/>
          <w:szCs w:val="21"/>
        </w:rPr>
        <w:t xml:space="preserve">        </w:t>
      </w:r>
      <w:r>
        <w:rPr>
          <w:rFonts w:hint="eastAsia" w:ascii="思源黑体 CN Bold" w:hAnsi="思源黑体 CN Bold" w:eastAsia="思源黑体 CN Bold" w:cs="微软雅黑"/>
          <w:b/>
          <w:color w:val="005A3B"/>
          <w:sz w:val="44"/>
          <w:szCs w:val="44"/>
        </w:rPr>
        <w:t>数据质控结果</w:t>
      </w:r>
      <w:r>
        <w:rPr>
          <w:rFonts w:hint="eastAsia" w:ascii="思源黑体 CN Bold" w:hAnsi="思源黑体 CN Bold" w:eastAsia="思源黑体 CN Bold" w:cs="微软雅黑"/>
          <w:b/>
          <w:color w:val="3C6243"/>
          <w:sz w:val="44"/>
          <w:szCs w:val="44"/>
        </w:rPr>
        <w:t xml:space="preserve"> </w:t>
      </w:r>
    </w:p>
    <w:p>
      <w:pPr>
        <w:spacing w:line="360" w:lineRule="auto"/>
        <w:rPr>
          <w:rFonts w:ascii="思源黑体 CN Normal" w:hAnsi="思源黑体 CN Normal" w:eastAsia="思源黑体 CN Normal"/>
          <w:color w:val="3C6243"/>
          <w:kern w:val="0"/>
          <w:sz w:val="16"/>
          <w:szCs w:val="16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67310</wp:posOffset>
                </wp:positionV>
                <wp:extent cx="5562600" cy="12065"/>
                <wp:effectExtent l="0" t="0" r="19050" b="2603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62600" cy="1206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6B3B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3.6pt;margin-top:5.3pt;height:0.95pt;width:438pt;z-index:251667456;mso-width-relative:page;mso-height-relative:page;" filled="f" stroked="t" coordsize="21600,21600" o:gfxdata="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sS59x1wAAAAgBAAAPAAAAAAAAAAEAIAAAACIAAABkcnMvZG93&#10;bnJldi54bWxQSwECFAAUAAAACACHTuJA+wZOVwECAADNAwAADgAAAAAAAAABACAAAAAmAQAAZHJz&#10;L2Uyb0RvYy54bWxQSwUGAAAAAAYABgBZAQAAmQUAAAAA&#10;">
                <v:fill on="f" focussize="0,0"/>
                <v:stroke weight="1.5pt" color="#006B3B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13"/>
        <w:tblW w:w="8670" w:type="dxa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691"/>
        <w:gridCol w:w="1399"/>
        <w:gridCol w:w="1304"/>
        <w:gridCol w:w="1086"/>
        <w:gridCol w:w="1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102" w:type="dxa"/>
            <w:gridSpan w:val="2"/>
            <w:vMerge w:val="restart"/>
            <w:shd w:val="clear" w:color="auto" w:fill="00653B"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/>
                <w:bCs/>
                <w:color w:val="FFFFFF"/>
                <w:kern w:val="0"/>
                <w:szCs w:val="21"/>
              </w:rPr>
            </w:pPr>
            <w:r>
              <w:rPr>
                <w:rFonts w:hint="eastAsia" w:ascii="思源黑体 CN Normal" w:hAnsi="思源黑体 CN Normal" w:eastAsia="思源黑体 CN Normal" w:cs="微软雅黑"/>
                <w:b/>
                <w:bCs/>
                <w:color w:val="FFFFFF"/>
                <w:kern w:val="0"/>
                <w:szCs w:val="21"/>
              </w:rPr>
              <w:t>质控内容</w:t>
            </w:r>
          </w:p>
        </w:tc>
        <w:tc>
          <w:tcPr>
            <w:tcW w:w="2703" w:type="dxa"/>
            <w:gridSpan w:val="2"/>
            <w:shd w:val="clear" w:color="auto" w:fill="00653B"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/>
                <w:bCs/>
                <w:color w:val="FFFFFF"/>
                <w:kern w:val="0"/>
                <w:szCs w:val="21"/>
              </w:rPr>
            </w:pPr>
            <w:r>
              <w:rPr>
                <w:rFonts w:hint="eastAsia" w:ascii="思源黑体 CN Normal" w:hAnsi="思源黑体 CN Normal" w:eastAsia="思源黑体 CN Normal" w:cs="微软雅黑"/>
                <w:b/>
                <w:bCs/>
                <w:color w:val="FFFFFF"/>
                <w:kern w:val="0"/>
                <w:szCs w:val="21"/>
              </w:rPr>
              <w:t>质控标准</w:t>
            </w:r>
          </w:p>
        </w:tc>
        <w:tc>
          <w:tcPr>
            <w:tcW w:w="1086" w:type="dxa"/>
            <w:vMerge w:val="restart"/>
            <w:shd w:val="clear" w:color="auto" w:fill="00653B"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/>
                <w:bCs/>
                <w:color w:val="FFFFFF"/>
                <w:kern w:val="0"/>
                <w:szCs w:val="21"/>
              </w:rPr>
            </w:pPr>
            <w:r>
              <w:rPr>
                <w:rFonts w:hint="eastAsia" w:ascii="思源黑体 CN Normal" w:hAnsi="思源黑体 CN Normal" w:eastAsia="思源黑体 CN Normal" w:cs="微软雅黑"/>
                <w:b/>
                <w:bCs/>
                <w:color w:val="FFFFFF"/>
                <w:kern w:val="0"/>
                <w:szCs w:val="21"/>
              </w:rPr>
              <w:t>质控结果</w:t>
            </w:r>
          </w:p>
        </w:tc>
        <w:tc>
          <w:tcPr>
            <w:tcW w:w="1779" w:type="dxa"/>
            <w:vMerge w:val="restart"/>
            <w:shd w:val="clear" w:color="auto" w:fill="00653B"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/>
                <w:bCs/>
                <w:color w:val="FFFFFF"/>
                <w:kern w:val="0"/>
                <w:szCs w:val="21"/>
              </w:rPr>
            </w:pPr>
            <w:r>
              <w:rPr>
                <w:rFonts w:hint="eastAsia" w:ascii="思源黑体 CN Normal" w:hAnsi="思源黑体 CN Normal" w:eastAsia="思源黑体 CN Normal" w:cs="微软雅黑"/>
                <w:b/>
                <w:bCs/>
                <w:color w:val="FFFFFF"/>
                <w:kern w:val="0"/>
                <w:szCs w:val="21"/>
              </w:rPr>
              <w:t>合格/风险</w:t>
            </w:r>
            <w:r>
              <w:rPr>
                <w:rFonts w:ascii="思源黑体 CN Normal" w:hAnsi="思源黑体 CN Normal" w:eastAsia="思源黑体 CN Normal" w:cs="微软雅黑"/>
                <w:b/>
                <w:bCs/>
                <w:color w:val="FFFFFF"/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102" w:type="dxa"/>
            <w:gridSpan w:val="2"/>
            <w:vMerge w:val="continue"/>
            <w:vAlign w:val="center"/>
          </w:tcPr>
          <w:p>
            <w:pPr>
              <w:widowControl/>
              <w:jc w:val="center"/>
              <w:rPr>
                <w:rFonts w:ascii="思源黑体 CN Normal" w:hAnsi="思源黑体 CN Normal" w:eastAsia="思源黑体 CN Normal" w:cs="微软雅黑"/>
                <w:b/>
                <w:bCs/>
                <w:color w:val="FFFFFF"/>
                <w:kern w:val="0"/>
                <w:sz w:val="18"/>
                <w:szCs w:val="18"/>
              </w:rPr>
            </w:pPr>
          </w:p>
        </w:tc>
        <w:tc>
          <w:tcPr>
            <w:tcW w:w="1399" w:type="dxa"/>
            <w:shd w:val="clear" w:color="auto" w:fill="00653B"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szCs w:val="21"/>
              </w:rPr>
            </w:pPr>
            <w:r>
              <w:rPr>
                <w:rFonts w:hint="eastAsia" w:ascii="思源黑体 CN Normal" w:hAnsi="思源黑体 CN Normal" w:eastAsia="思源黑体 CN Normal" w:cs="微软雅黑"/>
                <w:b/>
                <w:bCs/>
                <w:color w:val="FFFFFF"/>
                <w:kern w:val="0"/>
                <w:szCs w:val="21"/>
              </w:rPr>
              <w:t>合格</w:t>
            </w:r>
          </w:p>
        </w:tc>
        <w:tc>
          <w:tcPr>
            <w:tcW w:w="1304" w:type="dxa"/>
            <w:shd w:val="clear" w:color="auto" w:fill="00653B"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/>
                <w:bCs/>
                <w:color w:val="FFFFFF"/>
                <w:kern w:val="0"/>
                <w:szCs w:val="21"/>
              </w:rPr>
            </w:pPr>
            <w:r>
              <w:rPr>
                <w:rFonts w:hint="eastAsia" w:ascii="思源黑体 CN Normal" w:hAnsi="思源黑体 CN Normal" w:eastAsia="思源黑体 CN Normal" w:cs="微软雅黑"/>
                <w:b/>
                <w:bCs/>
                <w:color w:val="FFFFFF"/>
                <w:kern w:val="0"/>
                <w:szCs w:val="21"/>
              </w:rPr>
              <w:t>风险</w:t>
            </w:r>
          </w:p>
        </w:tc>
        <w:tc>
          <w:tcPr>
            <w:tcW w:w="1086" w:type="dxa"/>
            <w:vMerge w:val="continue"/>
            <w:vAlign w:val="center"/>
          </w:tcPr>
          <w:p>
            <w:pPr>
              <w:widowControl/>
              <w:jc w:val="center"/>
              <w:rPr>
                <w:rFonts w:ascii="思源黑体 CN Normal" w:hAnsi="思源黑体 CN Normal" w:eastAsia="思源黑体 CN Normal" w:cs="微软雅黑"/>
                <w:b/>
                <w:bCs/>
                <w:color w:val="FFFFFF"/>
                <w:kern w:val="0"/>
                <w:sz w:val="18"/>
                <w:szCs w:val="18"/>
              </w:rPr>
            </w:pPr>
          </w:p>
        </w:tc>
        <w:tc>
          <w:tcPr>
            <w:tcW w:w="177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思源黑体 CN Normal" w:hAnsi="思源黑体 CN Normal" w:eastAsia="思源黑体 CN Normal" w:cs="微软雅黑"/>
                <w:b/>
                <w:bCs/>
                <w:color w:val="FFFFFF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411" w:type="dxa"/>
            <w:vMerge w:val="restart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kern w:val="0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微软雅黑"/>
                <w:kern w:val="0"/>
                <w:sz w:val="18"/>
                <w:szCs w:val="18"/>
              </w:rPr>
              <w:t>提取质控</w:t>
            </w:r>
          </w:p>
        </w:tc>
        <w:tc>
          <w:tcPr>
            <w:tcW w:w="1691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kern w:val="0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微软雅黑"/>
                <w:kern w:val="0"/>
                <w:sz w:val="18"/>
                <w:szCs w:val="18"/>
              </w:rPr>
              <w:t>D</w:t>
            </w:r>
            <w:r>
              <w:rPr>
                <w:rFonts w:ascii="思源黑体 CN Normal" w:hAnsi="思源黑体 CN Normal" w:eastAsia="思源黑体 CN Normal" w:cs="微软雅黑"/>
                <w:kern w:val="0"/>
                <w:sz w:val="18"/>
                <w:szCs w:val="18"/>
              </w:rPr>
              <w:t>NA</w:t>
            </w:r>
            <w:r>
              <w:rPr>
                <w:rFonts w:hint="eastAsia" w:ascii="思源黑体 CN Normal" w:hAnsi="思源黑体 CN Normal" w:eastAsia="思源黑体 CN Normal" w:cs="微软雅黑"/>
                <w:kern w:val="0"/>
                <w:sz w:val="18"/>
                <w:szCs w:val="18"/>
              </w:rPr>
              <w:t>浓度(</w:t>
            </w: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ng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μ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</w:t>
            </w: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399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≥7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.2</w:t>
            </w:r>
          </w:p>
        </w:tc>
        <w:tc>
          <w:tcPr>
            <w:tcW w:w="1304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1086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{lib_quality_control.lib_dna_qc.dna_concn|replace(“.00”, “”)}}</w:t>
            </w:r>
          </w:p>
        </w:tc>
        <w:tc>
          <w:tcPr>
            <w:tcW w:w="1779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%p if lib_quality_control.lib_dna_qc.dna_concn_num &gt;= 7.2%}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%p else%}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不合格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%p endif%}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411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691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kern w:val="0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微软雅黑"/>
                <w:kern w:val="0"/>
                <w:sz w:val="18"/>
                <w:szCs w:val="18"/>
              </w:rPr>
              <w:t>D</w:t>
            </w:r>
            <w:r>
              <w:rPr>
                <w:rFonts w:ascii="思源黑体 CN Normal" w:hAnsi="思源黑体 CN Normal" w:eastAsia="思源黑体 CN Normal" w:cs="微软雅黑"/>
                <w:kern w:val="0"/>
                <w:sz w:val="18"/>
                <w:szCs w:val="18"/>
              </w:rPr>
              <w:t>NA</w:t>
            </w:r>
            <w:r>
              <w:rPr>
                <w:rFonts w:hint="eastAsia" w:ascii="思源黑体 CN Normal" w:hAnsi="思源黑体 CN Normal" w:eastAsia="思源黑体 CN Normal" w:cs="微软雅黑"/>
                <w:kern w:val="0"/>
                <w:sz w:val="18"/>
                <w:szCs w:val="18"/>
              </w:rPr>
              <w:t>总量(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ng</w:t>
            </w: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399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≥5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304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1086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{lib_quality_control.lib_dna_qc.dna_qty|replace(“.00”, “”)}}</w:t>
            </w:r>
          </w:p>
        </w:tc>
        <w:tc>
          <w:tcPr>
            <w:tcW w:w="1779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{%p if lib_quality_control.lib_dna_qc.dna_qty_num &gt;= 50%}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%p else%}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不合格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%p endif%}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411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691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kern w:val="0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微软雅黑"/>
                <w:kern w:val="0"/>
                <w:sz w:val="18"/>
                <w:szCs w:val="18"/>
              </w:rPr>
              <w:t>R</w:t>
            </w:r>
            <w:r>
              <w:rPr>
                <w:rFonts w:ascii="思源黑体 CN Normal" w:hAnsi="思源黑体 CN Normal" w:eastAsia="思源黑体 CN Normal" w:cs="微软雅黑"/>
                <w:kern w:val="0"/>
                <w:sz w:val="18"/>
                <w:szCs w:val="18"/>
              </w:rPr>
              <w:t>NA</w:t>
            </w:r>
            <w:r>
              <w:rPr>
                <w:rFonts w:hint="eastAsia" w:ascii="思源黑体 CN Normal" w:hAnsi="思源黑体 CN Normal" w:eastAsia="思源黑体 CN Normal" w:cs="微软雅黑"/>
                <w:kern w:val="0"/>
                <w:sz w:val="18"/>
                <w:szCs w:val="18"/>
              </w:rPr>
              <w:t>浓度(</w:t>
            </w: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ng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μ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</w:t>
            </w: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399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≥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30.8</w:t>
            </w:r>
          </w:p>
        </w:tc>
        <w:tc>
          <w:tcPr>
            <w:tcW w:w="1304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1086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{lib_quality_control.lib_dna_qc.rna_concn|replace(“.00”, “”)}}</w:t>
            </w:r>
          </w:p>
        </w:tc>
        <w:tc>
          <w:tcPr>
            <w:tcW w:w="1779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%p if lib_quality_control.lib_dna_qc.rna_concn_num &gt;= 30.8%}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%p else%}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不合格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%p endif%}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411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691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kern w:val="0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微软雅黑"/>
                <w:kern w:val="0"/>
                <w:sz w:val="18"/>
                <w:szCs w:val="18"/>
              </w:rPr>
              <w:t>R</w:t>
            </w:r>
            <w:r>
              <w:rPr>
                <w:rFonts w:ascii="思源黑体 CN Normal" w:hAnsi="思源黑体 CN Normal" w:eastAsia="思源黑体 CN Normal" w:cs="微软雅黑"/>
                <w:kern w:val="0"/>
                <w:sz w:val="18"/>
                <w:szCs w:val="18"/>
              </w:rPr>
              <w:t>NA</w:t>
            </w:r>
            <w:r>
              <w:rPr>
                <w:rFonts w:hint="eastAsia" w:ascii="思源黑体 CN Normal" w:hAnsi="思源黑体 CN Normal" w:eastAsia="思源黑体 CN Normal" w:cs="微软雅黑"/>
                <w:kern w:val="0"/>
                <w:sz w:val="18"/>
                <w:szCs w:val="18"/>
              </w:rPr>
              <w:t>总量(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ng</w:t>
            </w: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399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≥2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00</w:t>
            </w:r>
          </w:p>
        </w:tc>
        <w:tc>
          <w:tcPr>
            <w:tcW w:w="1304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1086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{lib_quality_control.lib_dna_qc.rna_qty|replace(“.00”, “”)}}</w:t>
            </w:r>
          </w:p>
        </w:tc>
        <w:tc>
          <w:tcPr>
            <w:tcW w:w="1779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%p if lib_quality_control.lib_dna_qc.rna_qty_num &gt;= 200%}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%p else%}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不合格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%p endif%}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411" w:type="dxa"/>
            <w:vMerge w:val="restart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kern w:val="0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微软雅黑"/>
                <w:kern w:val="0"/>
                <w:sz w:val="18"/>
                <w:szCs w:val="18"/>
              </w:rPr>
              <w:t>文库质控</w:t>
            </w:r>
          </w:p>
        </w:tc>
        <w:tc>
          <w:tcPr>
            <w:tcW w:w="1691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文库浓度</w:t>
            </w:r>
            <w:r>
              <w:rPr>
                <w:rFonts w:hint="eastAsia" w:ascii="思源黑体 CN Normal" w:hAnsi="思源黑体 CN Normal" w:eastAsia="思源黑体 CN Normal" w:cs="微软雅黑"/>
                <w:kern w:val="0"/>
                <w:sz w:val="18"/>
                <w:szCs w:val="18"/>
              </w:rPr>
              <w:t>(</w:t>
            </w: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ng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μ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</w:t>
            </w: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399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≥1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304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1086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{lib_quality_control.lib_dna_qc.library_concn|replace(“.00”, “”)}}</w:t>
            </w:r>
          </w:p>
        </w:tc>
        <w:tc>
          <w:tcPr>
            <w:tcW w:w="1779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%p if lib_quality_control.lib_dna_qc.library_concn_num &gt;= 10%}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%p else%}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不合格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%p endif%}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411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691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文库片段(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bp</w:t>
            </w: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399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60~400</w:t>
            </w:r>
          </w:p>
        </w:tc>
        <w:tc>
          <w:tcPr>
            <w:tcW w:w="1304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1086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{lib_quality_control.lib_dna_qc.library_fragment_length|replace(“.00”, “”)}}</w:t>
            </w:r>
          </w:p>
        </w:tc>
        <w:tc>
          <w:tcPr>
            <w:tcW w:w="1779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%p if lib_quality_control.lib_dna_qc.library_fragment_length_num &gt;= 260 and lib_quality_control.lib_dna_qc.library_fragment_length_num &lt;= 400%}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%p else%}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不合格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%p endif%}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411" w:type="dxa"/>
            <w:vMerge w:val="restart"/>
            <w:vAlign w:val="center"/>
          </w:tcPr>
          <w:p>
            <w:pPr>
              <w:widowControl/>
              <w:jc w:val="center"/>
              <w:rPr>
                <w:rFonts w:ascii="思源黑体 CN Normal" w:hAnsi="思源黑体 CN Normal" w:eastAsia="思源黑体 CN Normal" w:cs="微软雅黑"/>
                <w:kern w:val="0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微软雅黑"/>
                <w:kern w:val="0"/>
                <w:sz w:val="18"/>
                <w:szCs w:val="18"/>
              </w:rPr>
              <w:t>数据质控</w:t>
            </w:r>
          </w:p>
        </w:tc>
        <w:tc>
          <w:tcPr>
            <w:tcW w:w="1691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kern w:val="0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微软雅黑"/>
                <w:kern w:val="0"/>
                <w:sz w:val="18"/>
                <w:szCs w:val="18"/>
              </w:rPr>
              <w:t>Q</w:t>
            </w:r>
            <w:r>
              <w:rPr>
                <w:rFonts w:ascii="思源黑体 CN Normal" w:hAnsi="思源黑体 CN Normal" w:eastAsia="思源黑体 CN Normal" w:cs="微软雅黑"/>
                <w:kern w:val="0"/>
                <w:sz w:val="18"/>
                <w:szCs w:val="18"/>
              </w:rPr>
              <w:t>30</w:t>
            </w:r>
          </w:p>
        </w:tc>
        <w:tc>
          <w:tcPr>
            <w:tcW w:w="1399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≥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75%</w:t>
            </w:r>
          </w:p>
        </w:tc>
        <w:tc>
          <w:tcPr>
            <w:tcW w:w="1304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1086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{qc.dna_data_qc.cleandata_q30|replace(“.00”, “”)}}</w:t>
            </w:r>
          </w:p>
        </w:tc>
        <w:tc>
          <w:tcPr>
            <w:tcW w:w="1779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%p if qc.dna_data_qc.cleandata_q30_num &gt;= 0.75%}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%p else%}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不合格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%p endif%}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411" w:type="dxa"/>
            <w:vMerge w:val="continue"/>
            <w:vAlign w:val="center"/>
          </w:tcPr>
          <w:p>
            <w:pPr>
              <w:widowControl/>
              <w:jc w:val="center"/>
              <w:rPr>
                <w:rFonts w:ascii="思源黑体 CN Normal" w:hAnsi="思源黑体 CN Normal" w:eastAsia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691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kern w:val="0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微软雅黑"/>
                <w:kern w:val="0"/>
                <w:sz w:val="18"/>
                <w:szCs w:val="18"/>
              </w:rPr>
              <w:t>Depth(X)</w:t>
            </w:r>
          </w:p>
        </w:tc>
        <w:tc>
          <w:tcPr>
            <w:tcW w:w="1399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≥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1000</w:t>
            </w: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00~1000</w:t>
            </w:r>
          </w:p>
        </w:tc>
        <w:tc>
          <w:tcPr>
            <w:tcW w:w="1086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{qc.dna_data_qc.depth_ssbc|replace(“.00”, “”)}}</w:t>
            </w:r>
          </w:p>
        </w:tc>
        <w:tc>
          <w:tcPr>
            <w:tcW w:w="1779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%p if qc.dna_data_qc.depth_ssbc_num &gt;= 1000%}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%p elif qc.dna_data_qc.depth_ssbc_num &gt;= 500%}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风险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%p else%}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不合格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%p endif%}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411" w:type="dxa"/>
            <w:vMerge w:val="continue"/>
            <w:vAlign w:val="center"/>
          </w:tcPr>
          <w:p>
            <w:pPr>
              <w:widowControl/>
              <w:jc w:val="center"/>
              <w:rPr>
                <w:rFonts w:ascii="思源黑体 CN Normal" w:hAnsi="思源黑体 CN Normal" w:eastAsia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691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kern w:val="0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 w:cs="微软雅黑"/>
                <w:kern w:val="0"/>
                <w:sz w:val="18"/>
                <w:szCs w:val="18"/>
              </w:rPr>
              <w:t>R</w:t>
            </w:r>
            <w:r>
              <w:rPr>
                <w:rFonts w:ascii="思源黑体 CN Normal" w:hAnsi="思源黑体 CN Normal" w:eastAsia="思源黑体 CN Normal" w:cs="微软雅黑"/>
                <w:kern w:val="0"/>
                <w:sz w:val="18"/>
                <w:szCs w:val="18"/>
              </w:rPr>
              <w:t>NA-C</w:t>
            </w:r>
            <w:r>
              <w:rPr>
                <w:rFonts w:hint="eastAsia" w:ascii="思源黑体 CN Normal" w:hAnsi="思源黑体 CN Normal" w:eastAsia="思源黑体 CN Normal" w:cs="微软雅黑"/>
                <w:kern w:val="0"/>
                <w:sz w:val="18"/>
                <w:szCs w:val="18"/>
              </w:rPr>
              <w:t>ontrol</w:t>
            </w:r>
          </w:p>
        </w:tc>
        <w:tc>
          <w:tcPr>
            <w:tcW w:w="1399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≥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304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1086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{qc.dna_data_qc.depth_rna_ctrl|replace(“.00”, “”)}}</w:t>
            </w:r>
          </w:p>
        </w:tc>
        <w:tc>
          <w:tcPr>
            <w:tcW w:w="1779" w:type="dxa"/>
            <w:vAlign w:val="center"/>
          </w:tcPr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%p if qc.dna_data_qc.depth_rna_ctrl_num &gt;= 20%}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合格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%p else%}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不合格</w:t>
            </w:r>
          </w:p>
          <w:p>
            <w:pPr>
              <w:spacing w:line="300" w:lineRule="exact"/>
              <w:jc w:val="center"/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思源黑体 CN Normal" w:hAnsi="思源黑体 CN Normal" w:eastAsia="思源黑体 CN Normal" w:cs="微软雅黑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%p endif%}</w:t>
            </w:r>
          </w:p>
        </w:tc>
      </w:tr>
    </w:tbl>
    <w:p>
      <w:pPr>
        <w:snapToGrid w:val="0"/>
        <w:rPr>
          <w:rFonts w:ascii="思源黑体 CN Normal" w:hAnsi="思源黑体 CN Normal" w:eastAsia="思源黑体 CN Normal" w:cs="思源黑体 CN Normal"/>
          <w:kern w:val="0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kern w:val="0"/>
          <w:szCs w:val="21"/>
        </w:rPr>
        <w:t>{</w:t>
      </w:r>
      <w:r>
        <w:rPr>
          <w:rFonts w:ascii="思源黑体 CN Normal" w:hAnsi="思源黑体 CN Normal" w:eastAsia="思源黑体 CN Normal" w:cs="思源黑体 CN Normal"/>
          <w:kern w:val="0"/>
          <w:szCs w:val="21"/>
        </w:rPr>
        <w:t>%p if qc.dna_data_qc.depth_ssbc_num &gt;= 500 and qc.dna_data_qc.depth_ssbc_num &lt; 100%}</w:t>
      </w:r>
    </w:p>
    <w:p>
      <w:pPr>
        <w:snapToGrid w:val="0"/>
        <w:rPr>
          <w:rFonts w:ascii="思源黑体 CN Normal" w:hAnsi="思源黑体 CN Normal" w:eastAsia="思源黑体 CN Normal" w:cs="微软雅黑"/>
          <w:b/>
          <w:bCs/>
          <w:color w:val="808080"/>
          <w:kern w:val="0"/>
          <w:sz w:val="15"/>
          <w:szCs w:val="15"/>
        </w:rPr>
      </w:pPr>
      <w:r>
        <w:rPr>
          <w:rFonts w:hint="eastAsia" w:ascii="思源黑体 CN Normal" w:hAnsi="思源黑体 CN Normal" w:eastAsia="思源黑体 CN Normal" w:cs="思源黑体 CN Normal"/>
          <w:color w:val="345C32"/>
          <w:szCs w:val="21"/>
        </w:rPr>
        <w:t>本检测报告结果为：</w:t>
      </w:r>
      <w:r>
        <w:rPr>
          <w:bCs/>
          <w:szCs w:val="21"/>
        </w:rPr>
        <w:sym w:font="Wingdings 2" w:char="F0A3"/>
      </w:r>
      <w:r>
        <w:rPr>
          <w:rFonts w:hint="eastAsia" w:ascii="思源黑体 CN Normal" w:hAnsi="思源黑体 CN Normal" w:eastAsia="思源黑体 CN Normal" w:cs="思源黑体 CN Normal"/>
          <w:color w:val="345C32"/>
          <w:szCs w:val="21"/>
        </w:rPr>
        <w:t>通过</w:t>
      </w:r>
      <w:r>
        <w:rPr>
          <w:rFonts w:hint="eastAsia" w:ascii="思源黑体 CN Normal" w:hAnsi="思源黑体 CN Normal" w:eastAsia="思源黑体 CN Normal" w:cs="微软雅黑"/>
          <w:b/>
          <w:bCs/>
          <w:color w:val="808080"/>
          <w:kern w:val="0"/>
          <w:sz w:val="13"/>
          <w:szCs w:val="15"/>
        </w:rPr>
        <w:t xml:space="preserve">   </w:t>
      </w:r>
      <w:r>
        <w:rPr>
          <w:bCs/>
          <w:szCs w:val="21"/>
        </w:rPr>
        <w:sym w:font="Wingdings 2" w:char="F052"/>
      </w:r>
      <w:r>
        <w:rPr>
          <w:rFonts w:hint="eastAsia" w:ascii="思源黑体 CN Normal" w:hAnsi="思源黑体 CN Normal" w:eastAsia="思源黑体 CN Normal" w:cs="思源黑体 CN Normal"/>
          <w:color w:val="345C32"/>
          <w:szCs w:val="21"/>
        </w:rPr>
        <w:t>合格</w:t>
      </w:r>
      <w:r>
        <w:rPr>
          <w:rFonts w:hint="eastAsia" w:ascii="思源黑体 CN Normal" w:hAnsi="思源黑体 CN Normal" w:eastAsia="思源黑体 CN Normal" w:cs="微软雅黑"/>
          <w:b/>
          <w:bCs/>
          <w:color w:val="808080"/>
          <w:kern w:val="0"/>
          <w:sz w:val="15"/>
          <w:szCs w:val="15"/>
        </w:rPr>
        <w:t xml:space="preserve"> </w:t>
      </w:r>
    </w:p>
    <w:p>
      <w:pPr>
        <w:snapToGrid w:val="0"/>
        <w:rPr>
          <w:rFonts w:ascii="思源黑体 CN Normal" w:hAnsi="思源黑体 CN Normal" w:eastAsia="思源黑体 CN Normal" w:cs="思源黑体 CN Normal"/>
          <w:kern w:val="0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kern w:val="0"/>
          <w:szCs w:val="21"/>
        </w:rPr>
        <w:t>{</w:t>
      </w:r>
      <w:r>
        <w:rPr>
          <w:rFonts w:ascii="思源黑体 CN Normal" w:hAnsi="思源黑体 CN Normal" w:eastAsia="思源黑体 CN Normal" w:cs="思源黑体 CN Normal"/>
          <w:kern w:val="0"/>
          <w:szCs w:val="21"/>
        </w:rPr>
        <w:t>%p else%}</w:t>
      </w:r>
    </w:p>
    <w:p>
      <w:pPr>
        <w:snapToGrid w:val="0"/>
        <w:rPr>
          <w:rFonts w:ascii="思源黑体 CN Normal" w:hAnsi="思源黑体 CN Normal" w:eastAsia="思源黑体 CN Normal" w:cs="微软雅黑"/>
          <w:b/>
          <w:bCs/>
          <w:color w:val="808080"/>
          <w:kern w:val="0"/>
          <w:sz w:val="15"/>
          <w:szCs w:val="15"/>
        </w:rPr>
      </w:pPr>
      <w:r>
        <w:rPr>
          <w:rFonts w:hint="eastAsia" w:ascii="思源黑体 CN Normal" w:hAnsi="思源黑体 CN Normal" w:eastAsia="思源黑体 CN Normal" w:cs="思源黑体 CN Normal"/>
          <w:color w:val="345C32"/>
          <w:szCs w:val="21"/>
        </w:rPr>
        <w:t>本检测报告结果为：</w:t>
      </w:r>
      <w:r>
        <w:rPr>
          <w:bCs/>
          <w:szCs w:val="21"/>
        </w:rPr>
        <w:sym w:font="Wingdings 2" w:char="F052"/>
      </w:r>
      <w:r>
        <w:rPr>
          <w:rFonts w:hint="eastAsia" w:ascii="思源黑体 CN Normal" w:hAnsi="思源黑体 CN Normal" w:eastAsia="思源黑体 CN Normal" w:cs="思源黑体 CN Normal"/>
          <w:color w:val="345C32"/>
          <w:szCs w:val="21"/>
        </w:rPr>
        <w:t>通过</w:t>
      </w:r>
      <w:r>
        <w:rPr>
          <w:rFonts w:hint="eastAsia" w:ascii="思源黑体 CN Normal" w:hAnsi="思源黑体 CN Normal" w:eastAsia="思源黑体 CN Normal" w:cs="微软雅黑"/>
          <w:b/>
          <w:bCs/>
          <w:color w:val="808080"/>
          <w:kern w:val="0"/>
          <w:sz w:val="13"/>
          <w:szCs w:val="15"/>
        </w:rPr>
        <w:t xml:space="preserve">   </w:t>
      </w:r>
      <w:r>
        <w:rPr>
          <w:bCs/>
          <w:szCs w:val="21"/>
        </w:rPr>
        <w:sym w:font="Wingdings 2" w:char="F0A3"/>
      </w:r>
      <w:r>
        <w:rPr>
          <w:rFonts w:hint="eastAsia" w:ascii="思源黑体 CN Normal" w:hAnsi="思源黑体 CN Normal" w:eastAsia="思源黑体 CN Normal" w:cs="思源黑体 CN Normal"/>
          <w:color w:val="345C32"/>
          <w:szCs w:val="21"/>
        </w:rPr>
        <w:t>合格</w:t>
      </w:r>
      <w:r>
        <w:rPr>
          <w:rFonts w:hint="eastAsia" w:ascii="思源黑体 CN Normal" w:hAnsi="思源黑体 CN Normal" w:eastAsia="思源黑体 CN Normal" w:cs="微软雅黑"/>
          <w:b/>
          <w:bCs/>
          <w:color w:val="808080"/>
          <w:kern w:val="0"/>
          <w:sz w:val="15"/>
          <w:szCs w:val="15"/>
        </w:rPr>
        <w:t xml:space="preserve"> </w:t>
      </w:r>
    </w:p>
    <w:p>
      <w:pPr>
        <w:snapToGrid w:val="0"/>
        <w:rPr>
          <w:rFonts w:ascii="思源黑体 CN Normal" w:hAnsi="思源黑体 CN Normal" w:eastAsia="思源黑体 CN Normal" w:cs="思源黑体 CN Normal"/>
          <w:kern w:val="0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kern w:val="0"/>
          <w:szCs w:val="21"/>
        </w:rPr>
        <w:t>{</w:t>
      </w:r>
      <w:r>
        <w:rPr>
          <w:rFonts w:ascii="思源黑体 CN Normal" w:hAnsi="思源黑体 CN Normal" w:eastAsia="思源黑体 CN Normal" w:cs="思源黑体 CN Normal"/>
          <w:kern w:val="0"/>
          <w:szCs w:val="21"/>
        </w:rPr>
        <w:t>%p endif%}</w:t>
      </w:r>
    </w:p>
    <w:p>
      <w:pPr>
        <w:spacing w:before="156" w:beforeLines="50" w:line="400" w:lineRule="exact"/>
        <w:rPr>
          <w:rFonts w:ascii="思源黑体 CN Normal" w:hAnsi="思源黑体 CN Normal" w:eastAsia="思源黑体 CN Normal" w:cs="思源黑体 CN Normal"/>
          <w:bCs/>
          <w:szCs w:val="21"/>
        </w:rPr>
      </w:pPr>
      <w:r>
        <w:rPr>
          <w:rFonts w:hint="eastAsia" w:ascii="思源黑体 CN Normal" w:hAnsi="思源黑体 CN Normal" w:eastAsia="思源黑体 CN Normal" w:cs="思源黑体 CN Normal"/>
          <w:bCs/>
          <w:szCs w:val="21"/>
        </w:rPr>
        <w:t>注：</w:t>
      </w:r>
    </w:p>
    <w:p>
      <w:pPr>
        <w:spacing w:before="156" w:beforeLines="50" w:line="400" w:lineRule="exact"/>
        <w:rPr>
          <w:rFonts w:ascii="思源黑体 CN Normal" w:hAnsi="思源黑体 CN Normal" w:eastAsia="思源黑体 CN Normal" w:cs="思源黑体 CN Normal"/>
          <w:kern w:val="0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kern w:val="0"/>
          <w:szCs w:val="21"/>
        </w:rPr>
        <w:t>通过：提取质控、文库质控及数据质控均合格。</w:t>
      </w:r>
    </w:p>
    <w:p>
      <w:pPr>
        <w:spacing w:before="156" w:beforeLines="50" w:line="400" w:lineRule="exact"/>
        <w:rPr>
          <w:rFonts w:ascii="思源黑体 CN Normal" w:hAnsi="思源黑体 CN Normal" w:eastAsia="思源黑体 CN Normal" w:cs="思源黑体 CN Normal"/>
          <w:kern w:val="0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kern w:val="0"/>
          <w:szCs w:val="21"/>
        </w:rPr>
        <w:t>合格：提取质控为合格，文库质控合格、数据质控风险。</w:t>
      </w:r>
    </w:p>
    <w:p>
      <w:pPr>
        <w:spacing w:before="156" w:beforeLines="50" w:line="400" w:lineRule="exact"/>
        <w:rPr>
          <w:rFonts w:ascii="思源黑体 CN Normal" w:hAnsi="思源黑体 CN Normal" w:eastAsia="思源黑体 CN Normal" w:cs="思源黑体 CN Normal"/>
          <w:kern w:val="0"/>
          <w:szCs w:val="21"/>
        </w:rPr>
      </w:pPr>
    </w:p>
    <w:p>
      <w:pPr>
        <w:snapToGrid w:val="0"/>
        <w:spacing w:line="360" w:lineRule="auto"/>
        <w:rPr>
          <w:rFonts w:ascii="思源黑体 CN Bold" w:hAnsi="思源黑体 CN Bold" w:eastAsia="思源黑体 CN Bold" w:cs="思源黑体 CN Bold"/>
          <w:b/>
          <w:color w:val="808080"/>
          <w:sz w:val="18"/>
          <w:szCs w:val="18"/>
        </w:rPr>
      </w:pPr>
      <w:r>
        <w:rPr>
          <w:rFonts w:hint="eastAsia" w:ascii="思源黑体 CN Bold" w:hAnsi="思源黑体 CN Bold" w:eastAsia="思源黑体 CN Bold" w:cs="思源黑体 CN Bold"/>
          <w:b/>
          <w:color w:val="3C6243"/>
          <w:sz w:val="28"/>
          <w:szCs w:val="28"/>
        </w:rPr>
        <w:t xml:space="preserve">名词解释 </w:t>
      </w:r>
    </w:p>
    <w:p>
      <w:pPr>
        <w:snapToGrid w:val="0"/>
        <w:spacing w:line="400" w:lineRule="exact"/>
        <w:rPr>
          <w:rFonts w:ascii="思源黑体 CN Normal" w:hAnsi="思源黑体 CN Normal" w:eastAsia="思源黑体 CN Normal" w:cs="思源黑体 CN Normal"/>
          <w:bCs/>
          <w:color w:val="A6A6A6"/>
          <w:sz w:val="15"/>
          <w:szCs w:val="15"/>
        </w:rPr>
      </w:pPr>
      <w:r>
        <w:rPr>
          <w:rFonts w:hint="eastAsia" w:ascii="思源黑体 CN Normal" w:hAnsi="思源黑体 CN Normal" w:eastAsia="思源黑体 CN Normal" w:cs="思源黑体 CN Normal"/>
          <w:bCs/>
        </w:rPr>
        <w:t>Q30: 测序的准确率高于99.9%的碱基的比例。</w:t>
      </w:r>
    </w:p>
    <w:p>
      <w:pPr>
        <w:spacing w:line="400" w:lineRule="exact"/>
        <w:rPr>
          <w:rFonts w:ascii="思源黑体 CN Normal" w:hAnsi="思源黑体 CN Normal" w:eastAsia="思源黑体 CN Normal" w:cs="微软雅黑"/>
          <w:kern w:val="0"/>
          <w:szCs w:val="21"/>
        </w:rPr>
      </w:pPr>
      <w:r>
        <w:rPr>
          <w:rFonts w:ascii="思源黑体 CN Normal" w:hAnsi="思源黑体 CN Normal" w:eastAsia="思源黑体 CN Normal" w:cs="微软雅黑"/>
          <w:kern w:val="0"/>
          <w:szCs w:val="21"/>
        </w:rPr>
        <w:t>Depth</w:t>
      </w:r>
      <w:r>
        <w:rPr>
          <w:rFonts w:hint="eastAsia" w:ascii="思源黑体 CN Normal" w:hAnsi="思源黑体 CN Normal" w:eastAsia="思源黑体 CN Normal" w:cs="微软雅黑"/>
          <w:kern w:val="0"/>
          <w:szCs w:val="21"/>
        </w:rPr>
        <w:t>：平均有效测序深度。</w:t>
      </w:r>
    </w:p>
    <w:p>
      <w:pPr>
        <w:spacing w:line="400" w:lineRule="exact"/>
        <w:rPr>
          <w:rFonts w:ascii="思源黑体 CN Normal" w:hAnsi="思源黑体 CN Normal" w:eastAsia="思源黑体 CN Normal" w:cs="思源黑体 CN Bold"/>
          <w:color w:val="FF0000"/>
          <w:szCs w:val="21"/>
        </w:rPr>
      </w:pPr>
      <w:r>
        <w:rPr>
          <w:rFonts w:ascii="思源黑体 CN Normal" w:hAnsi="思源黑体 CN Normal" w:eastAsia="思源黑体 CN Normal" w:cs="微软雅黑"/>
          <w:kern w:val="0"/>
          <w:szCs w:val="21"/>
        </w:rPr>
        <w:t>RNA-Control</w:t>
      </w:r>
      <w:r>
        <w:rPr>
          <w:rFonts w:hint="eastAsia" w:ascii="思源黑体 CN Normal" w:hAnsi="思源黑体 CN Normal" w:eastAsia="思源黑体 CN Normal" w:cs="微软雅黑"/>
          <w:kern w:val="0"/>
          <w:szCs w:val="21"/>
        </w:rPr>
        <w:t>：</w:t>
      </w:r>
      <w:r>
        <w:rPr>
          <w:rFonts w:ascii="思源黑体 CN Normal" w:hAnsi="思源黑体 CN Normal" w:eastAsia="思源黑体 CN Normal" w:cs="微软雅黑"/>
          <w:kern w:val="0"/>
          <w:szCs w:val="21"/>
        </w:rPr>
        <w:t>RNA</w:t>
      </w:r>
      <w:r>
        <w:rPr>
          <w:rFonts w:hint="eastAsia" w:ascii="思源黑体 CN Normal" w:hAnsi="思源黑体 CN Normal" w:eastAsia="思源黑体 CN Normal" w:cs="微软雅黑"/>
          <w:kern w:val="0"/>
          <w:szCs w:val="21"/>
        </w:rPr>
        <w:t>内参拷贝数。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469" w:bottom="1440" w:left="1797" w:header="680" w:footer="1134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思源黑体 CN Bold">
    <w:panose1 w:val="020B0800000000000000"/>
    <w:charset w:val="86"/>
    <w:family w:val="swiss"/>
    <w:pitch w:val="default"/>
    <w:sig w:usb0="20000003" w:usb1="2ADF3C10" w:usb2="00000016" w:usb3="00000000" w:csb0="60060107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思源黑体 CN Normal">
    <w:panose1 w:val="020B0400000000000000"/>
    <w:charset w:val="86"/>
    <w:family w:val="swiss"/>
    <w:pitch w:val="default"/>
    <w:sig w:usb0="20000003" w:usb1="2ADF3C10" w:usb2="00000016" w:usb3="00000000" w:csb0="60060107" w:csb1="00000000"/>
  </w:font>
  <w:font w:name="思源黑体 CN Light">
    <w:panose1 w:val="020B0300000000000000"/>
    <w:charset w:val="86"/>
    <w:family w:val="swiss"/>
    <w:pitch w:val="default"/>
    <w:sig w:usb0="20000003" w:usb1="2ADF3C10" w:usb2="00000016" w:usb3="00000000" w:csb0="6006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4</w:t>
    </w:r>
    <w:r>
      <w:rPr>
        <w:b/>
        <w:bCs/>
        <w:sz w:val="24"/>
        <w:szCs w:val="24"/>
      </w:rPr>
      <w:fldChar w:fldCharType="end"/>
    </w:r>
  </w:p>
  <w:tbl>
    <w:tblPr>
      <w:tblStyle w:val="14"/>
      <w:tblW w:w="8789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992"/>
      <w:gridCol w:w="4797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992" w:type="dxa"/>
        </w:tcPr>
        <w:p>
          <w:pPr>
            <w:pStyle w:val="6"/>
            <w:rPr>
              <w:rFonts w:ascii="思源黑体 CN Normal" w:hAnsi="思源黑体 CN Normal" w:eastAsia="思源黑体 CN Normal" w:cs="思源黑体 CN Normal"/>
            </w:rPr>
          </w:pPr>
          <w:r>
            <w:rPr>
              <w:rFonts w:hint="eastAsia" w:ascii="思源黑体 CN Normal" w:hAnsi="思源黑体 CN Normal" w:eastAsia="思源黑体 CN Normal" w:cs="思源黑体 CN Normal"/>
              <w:bCs/>
              <w:sz w:val="15"/>
              <w:szCs w:val="15"/>
            </w:rPr>
            <w:t>版本号：1.0</w:t>
          </w:r>
        </w:p>
      </w:tc>
      <w:tc>
        <w:tcPr>
          <w:tcW w:w="4797" w:type="dxa"/>
          <w:vAlign w:val="center"/>
        </w:tcPr>
        <w:p>
          <w:pPr>
            <w:pStyle w:val="6"/>
            <w:jc w:val="both"/>
            <w:rPr>
              <w:rFonts w:ascii="思源黑体 CN Normal" w:hAnsi="思源黑体 CN Normal" w:eastAsia="思源黑体 CN Normal" w:cs="思源黑体 CN Normal"/>
              <w:sz w:val="15"/>
              <w:szCs w:val="15"/>
            </w:rPr>
          </w:pPr>
          <w:r>
            <w:rPr>
              <w:rFonts w:hint="eastAsia" w:ascii="思源黑体 CN Normal" w:hAnsi="思源黑体 CN Normal" w:eastAsia="思源黑体 CN Normal" w:cs="思源黑体 CN Normal"/>
              <w:bCs/>
              <w:sz w:val="15"/>
              <w:szCs w:val="15"/>
            </w:rPr>
            <w:t>实验室名称：上海厦维医学检验实验室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992" w:type="dxa"/>
        </w:tcPr>
        <w:p>
          <w:pPr>
            <w:pStyle w:val="6"/>
            <w:rPr>
              <w:rFonts w:ascii="思源黑体 CN Normal" w:hAnsi="思源黑体 CN Normal" w:eastAsia="思源黑体 CN Normal" w:cs="思源黑体 CN Normal"/>
              <w:lang w:val="it-IT"/>
            </w:rPr>
          </w:pPr>
          <w:r>
            <w:rPr>
              <w:rFonts w:hint="eastAsia" w:ascii="思源黑体 CN Normal" w:hAnsi="思源黑体 CN Normal" w:eastAsia="思源黑体 CN Normal" w:cs="思源黑体 CN Normal"/>
              <w:bCs/>
              <w:sz w:val="15"/>
              <w:szCs w:val="15"/>
              <w:lang w:val="it-IT"/>
            </w:rPr>
            <w:t>文件编号： SOP-9-XW</w:t>
          </w:r>
          <w:r>
            <w:rPr>
              <w:rFonts w:ascii="思源黑体 CN Normal" w:hAnsi="思源黑体 CN Normal" w:eastAsia="思源黑体 CN Normal" w:cs="思源黑体 CN Normal"/>
              <w:bCs/>
              <w:sz w:val="15"/>
              <w:szCs w:val="15"/>
              <w:lang w:val="it-IT"/>
            </w:rPr>
            <w:t>5101</w:t>
          </w:r>
          <w:r>
            <w:rPr>
              <w:rFonts w:hint="eastAsia" w:ascii="思源黑体 CN Normal" w:hAnsi="思源黑体 CN Normal" w:eastAsia="思源黑体 CN Normal" w:cs="思源黑体 CN Normal"/>
              <w:bCs/>
              <w:sz w:val="15"/>
              <w:szCs w:val="15"/>
              <w:lang w:val="it-IT"/>
            </w:rPr>
            <w:t>-0</w:t>
          </w:r>
          <w:r>
            <w:rPr>
              <w:rFonts w:ascii="思源黑体 CN Normal" w:hAnsi="思源黑体 CN Normal" w:eastAsia="思源黑体 CN Normal" w:cs="思源黑体 CN Normal"/>
              <w:bCs/>
              <w:sz w:val="15"/>
              <w:szCs w:val="15"/>
              <w:lang w:val="it-IT"/>
            </w:rPr>
            <w:t>2</w:t>
          </w:r>
          <w:r>
            <w:rPr>
              <w:rFonts w:hint="eastAsia" w:ascii="思源黑体 CN Normal" w:hAnsi="思源黑体 CN Normal" w:eastAsia="思源黑体 CN Normal" w:cs="思源黑体 CN Normal"/>
              <w:bCs/>
              <w:sz w:val="15"/>
              <w:szCs w:val="15"/>
              <w:lang w:val="it-IT"/>
            </w:rPr>
            <w:t>-R</w:t>
          </w:r>
          <w:r>
            <w:rPr>
              <w:rFonts w:ascii="思源黑体 CN Normal" w:hAnsi="思源黑体 CN Normal" w:eastAsia="思源黑体 CN Normal" w:cs="思源黑体 CN Normal"/>
              <w:bCs/>
              <w:sz w:val="15"/>
              <w:szCs w:val="15"/>
              <w:lang w:val="it-IT"/>
            </w:rPr>
            <w:t>1</w:t>
          </w:r>
        </w:p>
      </w:tc>
      <w:tc>
        <w:tcPr>
          <w:tcW w:w="4797" w:type="dxa"/>
          <w:vAlign w:val="center"/>
        </w:tcPr>
        <w:p>
          <w:pPr>
            <w:pStyle w:val="6"/>
            <w:ind w:right="360"/>
            <w:jc w:val="both"/>
            <w:rPr>
              <w:rFonts w:ascii="思源黑体 CN Normal" w:hAnsi="思源黑体 CN Normal" w:eastAsia="思源黑体 CN Normal" w:cs="思源黑体 CN Normal"/>
              <w:sz w:val="15"/>
              <w:szCs w:val="15"/>
            </w:rPr>
          </w:pPr>
          <w:r>
            <w:rPr>
              <w:rFonts w:ascii="思源黑体 CN Normal" w:hAnsi="思源黑体 CN Normal" w:eastAsia="思源黑体 CN Normal"/>
              <w:sz w:val="16"/>
              <w:szCs w:val="16"/>
            </w:rPr>
            <w:t>实验室地址：上海市闵行区新骏环路138号3号楼202室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992" w:type="dxa"/>
        </w:tcPr>
        <w:p>
          <w:pPr>
            <w:pStyle w:val="6"/>
            <w:rPr>
              <w:rFonts w:ascii="思源黑体 CN Normal" w:hAnsi="思源黑体 CN Normal" w:eastAsia="思源黑体 CN Normal" w:cs="思源黑体 CN Normal"/>
            </w:rPr>
          </w:pPr>
          <w:r>
            <w:rPr>
              <w:rFonts w:hint="eastAsia" w:ascii="思源黑体 CN Normal" w:hAnsi="思源黑体 CN Normal" w:eastAsia="思源黑体 CN Normal" w:cs="思源黑体 CN Normal"/>
              <w:bCs/>
              <w:sz w:val="15"/>
              <w:szCs w:val="15"/>
            </w:rPr>
            <w:t>生效日期：2</w:t>
          </w:r>
          <w:r>
            <w:rPr>
              <w:rFonts w:ascii="思源黑体 CN Normal" w:hAnsi="思源黑体 CN Normal" w:eastAsia="思源黑体 CN Normal" w:cs="思源黑体 CN Normal"/>
              <w:bCs/>
              <w:sz w:val="15"/>
              <w:szCs w:val="15"/>
            </w:rPr>
            <w:t>023.11.24</w:t>
          </w:r>
        </w:p>
      </w:tc>
      <w:tc>
        <w:tcPr>
          <w:tcW w:w="4797" w:type="dxa"/>
          <w:vAlign w:val="center"/>
        </w:tcPr>
        <w:p>
          <w:pPr>
            <w:pStyle w:val="6"/>
            <w:ind w:right="540"/>
            <w:jc w:val="right"/>
            <w:rPr>
              <w:rFonts w:ascii="思源黑体 CN Normal" w:hAnsi="思源黑体 CN Normal" w:eastAsia="思源黑体 CN Normal" w:cs="思源黑体 CN Normal"/>
              <w:sz w:val="15"/>
              <w:szCs w:val="15"/>
            </w:rPr>
          </w:pPr>
        </w:p>
      </w:tc>
    </w:tr>
  </w:tbl>
  <w:p>
    <w:pPr>
      <w:rPr>
        <w:rFonts w:ascii="思源黑体 CN Normal" w:hAnsi="思源黑体 CN Normal" w:eastAsia="思源黑体 CN Normal" w:cs="思源黑体 CN Norma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4140" w:firstLineChars="2300"/>
    </w:pPr>
    <w:r>
      <w:rPr>
        <w:lang w:val="zh-CN"/>
      </w:rPr>
      <w:t xml:space="preserve">  </w:t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rPr>
        <w:rFonts w:ascii="微软雅黑" w:hAnsi="微软雅黑" w:eastAsia="微软雅黑"/>
      </w:rPr>
    </w:pPr>
    <w:r>
      <w:drawing>
        <wp:inline distT="0" distB="0" distL="0" distR="0">
          <wp:extent cx="1308100" cy="446405"/>
          <wp:effectExtent l="0" t="0" r="0" b="0"/>
          <wp:docPr id="3" name="图片 2" descr="F:\图片\上海厦维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F:\图片\上海厦维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8100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思源黑体 CN Normal" w:hAnsi="思源黑体 CN Normal" w:eastAsia="思源黑体 CN Normal" w:cs="思源黑体 CN Normal"/>
        <w:szCs w:val="21"/>
      </w:rPr>
      <w:t>受试者筛选号：{</w:t>
    </w:r>
    <w:r>
      <w:rPr>
        <w:rFonts w:ascii="思源黑体 CN Normal" w:hAnsi="思源黑体 CN Normal" w:eastAsia="思源黑体 CN Normal" w:cs="思源黑体 CN Normal"/>
        <w:szCs w:val="21"/>
      </w:rPr>
      <w:t>{</w:t>
    </w:r>
    <w:r>
      <w:rPr>
        <w:rFonts w:hint="eastAsia" w:ascii="思源黑体 CN Normal" w:hAnsi="思源黑体 CN Normal" w:eastAsia="思源黑体 CN Normal" w:cs="思源黑体 CN Normal"/>
        <w:szCs w:val="21"/>
      </w:rPr>
      <w:t>sa</w:t>
    </w:r>
    <w:r>
      <w:rPr>
        <w:rFonts w:ascii="思源黑体 CN Normal" w:hAnsi="思源黑体 CN Normal" w:eastAsia="思源黑体 CN Normal" w:cs="思源黑体 CN Normal"/>
        <w:szCs w:val="21"/>
      </w:rPr>
      <w:t>mple.subject_ID}}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  <w:rPr>
        <w:rFonts w:ascii="宋体" w:hAnsi="宋体"/>
      </w:rPr>
    </w:pPr>
    <w:r>
      <w:drawing>
        <wp:inline distT="0" distB="0" distL="0" distR="0">
          <wp:extent cx="1308100" cy="446405"/>
          <wp:effectExtent l="0" t="0" r="0" b="0"/>
          <wp:docPr id="5" name="图片 2" descr="F:\图片\上海厦维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" descr="F:\图片\上海厦维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8100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</w:t>
    </w:r>
    <w:r>
      <w:rPr>
        <w:rFonts w:hint="eastAsia" w:ascii="宋体" w:hAnsi="宋体"/>
      </w:rPr>
      <w:t>受试者筛选</w:t>
    </w:r>
    <w:r>
      <w:rPr>
        <w:rFonts w:ascii="宋体" w:hAnsi="宋体"/>
      </w:rPr>
      <w:t>号：</w:t>
    </w:r>
    <w:r>
      <w:rPr>
        <w:rFonts w:hint="eastAsia" w:ascii="宋体" w:hAnsi="宋体"/>
      </w:rPr>
      <w:t xml:space="preserve">                 样本</w:t>
    </w:r>
    <w:r>
      <w:rPr>
        <w:rFonts w:ascii="宋体" w:hAnsi="宋体"/>
      </w:rPr>
      <w:t>编码：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183F3C"/>
    <w:multiLevelType w:val="multilevel"/>
    <w:tmpl w:val="30183F3C"/>
    <w:lvl w:ilvl="0" w:tentative="0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  <w:color w:val="005A3B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5B019E1"/>
    <w:multiLevelType w:val="multilevel"/>
    <w:tmpl w:val="55B019E1"/>
    <w:lvl w:ilvl="0" w:tentative="0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  <w:color w:val="00653B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U1ZjAyYmMxOTVlODY0N2E4MDI1NDRjZmM2OWFmYTYifQ=="/>
  </w:docVars>
  <w:rsids>
    <w:rsidRoot w:val="00172A27"/>
    <w:rsid w:val="0000012F"/>
    <w:rsid w:val="00000D5F"/>
    <w:rsid w:val="00001C8C"/>
    <w:rsid w:val="000025FE"/>
    <w:rsid w:val="00007C7F"/>
    <w:rsid w:val="000103D7"/>
    <w:rsid w:val="000115C5"/>
    <w:rsid w:val="00012CEF"/>
    <w:rsid w:val="0001634E"/>
    <w:rsid w:val="0002193B"/>
    <w:rsid w:val="00021E43"/>
    <w:rsid w:val="0002292C"/>
    <w:rsid w:val="00022F22"/>
    <w:rsid w:val="000237E8"/>
    <w:rsid w:val="0002397A"/>
    <w:rsid w:val="00024E6E"/>
    <w:rsid w:val="00025ED5"/>
    <w:rsid w:val="0002695A"/>
    <w:rsid w:val="0002753B"/>
    <w:rsid w:val="0003640F"/>
    <w:rsid w:val="0003671A"/>
    <w:rsid w:val="000371CF"/>
    <w:rsid w:val="00037203"/>
    <w:rsid w:val="00037B93"/>
    <w:rsid w:val="0004115A"/>
    <w:rsid w:val="0004121C"/>
    <w:rsid w:val="00042E17"/>
    <w:rsid w:val="000442A1"/>
    <w:rsid w:val="000473E8"/>
    <w:rsid w:val="00052B81"/>
    <w:rsid w:val="0005373F"/>
    <w:rsid w:val="00054CF4"/>
    <w:rsid w:val="00055F10"/>
    <w:rsid w:val="0005711A"/>
    <w:rsid w:val="000579FC"/>
    <w:rsid w:val="00060609"/>
    <w:rsid w:val="00062BF7"/>
    <w:rsid w:val="00065B4F"/>
    <w:rsid w:val="00067B2A"/>
    <w:rsid w:val="00071E63"/>
    <w:rsid w:val="00073E46"/>
    <w:rsid w:val="00076653"/>
    <w:rsid w:val="000766D1"/>
    <w:rsid w:val="000818FC"/>
    <w:rsid w:val="00081B64"/>
    <w:rsid w:val="00082535"/>
    <w:rsid w:val="00082A62"/>
    <w:rsid w:val="00084123"/>
    <w:rsid w:val="0008415A"/>
    <w:rsid w:val="000843CE"/>
    <w:rsid w:val="00090843"/>
    <w:rsid w:val="00094277"/>
    <w:rsid w:val="0009495F"/>
    <w:rsid w:val="00097C5F"/>
    <w:rsid w:val="000A0560"/>
    <w:rsid w:val="000A0B91"/>
    <w:rsid w:val="000A25D0"/>
    <w:rsid w:val="000A55F9"/>
    <w:rsid w:val="000A5CD6"/>
    <w:rsid w:val="000A71BF"/>
    <w:rsid w:val="000A7A47"/>
    <w:rsid w:val="000B04E5"/>
    <w:rsid w:val="000B3866"/>
    <w:rsid w:val="000B5870"/>
    <w:rsid w:val="000B7163"/>
    <w:rsid w:val="000C5AF1"/>
    <w:rsid w:val="000D0CF5"/>
    <w:rsid w:val="000D3590"/>
    <w:rsid w:val="000E031E"/>
    <w:rsid w:val="000E1B4B"/>
    <w:rsid w:val="000E255A"/>
    <w:rsid w:val="000E2E1F"/>
    <w:rsid w:val="000E6825"/>
    <w:rsid w:val="000E6D97"/>
    <w:rsid w:val="000F2C2A"/>
    <w:rsid w:val="000F4105"/>
    <w:rsid w:val="000F4AB3"/>
    <w:rsid w:val="000F4F77"/>
    <w:rsid w:val="000F69B4"/>
    <w:rsid w:val="00100351"/>
    <w:rsid w:val="00101811"/>
    <w:rsid w:val="00104C28"/>
    <w:rsid w:val="0010782C"/>
    <w:rsid w:val="00111EC9"/>
    <w:rsid w:val="00112B16"/>
    <w:rsid w:val="00114524"/>
    <w:rsid w:val="00114A13"/>
    <w:rsid w:val="00115731"/>
    <w:rsid w:val="00115D6B"/>
    <w:rsid w:val="00117185"/>
    <w:rsid w:val="001173A4"/>
    <w:rsid w:val="001173BE"/>
    <w:rsid w:val="00120302"/>
    <w:rsid w:val="001224FE"/>
    <w:rsid w:val="00123055"/>
    <w:rsid w:val="00123235"/>
    <w:rsid w:val="0012329B"/>
    <w:rsid w:val="0012404E"/>
    <w:rsid w:val="00127093"/>
    <w:rsid w:val="00130187"/>
    <w:rsid w:val="0013199C"/>
    <w:rsid w:val="00136154"/>
    <w:rsid w:val="00137A50"/>
    <w:rsid w:val="0014643C"/>
    <w:rsid w:val="00147AFF"/>
    <w:rsid w:val="00150F66"/>
    <w:rsid w:val="0015193D"/>
    <w:rsid w:val="001525E0"/>
    <w:rsid w:val="00155640"/>
    <w:rsid w:val="00155666"/>
    <w:rsid w:val="00156047"/>
    <w:rsid w:val="00157E87"/>
    <w:rsid w:val="001601A0"/>
    <w:rsid w:val="00163D7F"/>
    <w:rsid w:val="00166BBC"/>
    <w:rsid w:val="001673DD"/>
    <w:rsid w:val="001718E0"/>
    <w:rsid w:val="00172A27"/>
    <w:rsid w:val="00172E72"/>
    <w:rsid w:val="0017569F"/>
    <w:rsid w:val="00177EED"/>
    <w:rsid w:val="001809B0"/>
    <w:rsid w:val="00181013"/>
    <w:rsid w:val="00182B77"/>
    <w:rsid w:val="00191DE9"/>
    <w:rsid w:val="00193E8B"/>
    <w:rsid w:val="0019525B"/>
    <w:rsid w:val="001A1323"/>
    <w:rsid w:val="001A133B"/>
    <w:rsid w:val="001A16FE"/>
    <w:rsid w:val="001A23DA"/>
    <w:rsid w:val="001A35B0"/>
    <w:rsid w:val="001A7C0A"/>
    <w:rsid w:val="001B1280"/>
    <w:rsid w:val="001B1D7C"/>
    <w:rsid w:val="001B2A05"/>
    <w:rsid w:val="001B4D98"/>
    <w:rsid w:val="001B7934"/>
    <w:rsid w:val="001C47F8"/>
    <w:rsid w:val="001C4A78"/>
    <w:rsid w:val="001C5269"/>
    <w:rsid w:val="001D0303"/>
    <w:rsid w:val="001D13EC"/>
    <w:rsid w:val="001D3318"/>
    <w:rsid w:val="001D44CE"/>
    <w:rsid w:val="001D6753"/>
    <w:rsid w:val="001D6B7F"/>
    <w:rsid w:val="001D6EFC"/>
    <w:rsid w:val="001E3F20"/>
    <w:rsid w:val="001E6759"/>
    <w:rsid w:val="001F7896"/>
    <w:rsid w:val="0020150A"/>
    <w:rsid w:val="00202ABE"/>
    <w:rsid w:val="002043AE"/>
    <w:rsid w:val="00205898"/>
    <w:rsid w:val="00207083"/>
    <w:rsid w:val="0021130E"/>
    <w:rsid w:val="002125A9"/>
    <w:rsid w:val="00212C0E"/>
    <w:rsid w:val="002148DB"/>
    <w:rsid w:val="0021571A"/>
    <w:rsid w:val="0021585A"/>
    <w:rsid w:val="00216D78"/>
    <w:rsid w:val="00217674"/>
    <w:rsid w:val="00223661"/>
    <w:rsid w:val="00225EB3"/>
    <w:rsid w:val="00226025"/>
    <w:rsid w:val="0022652D"/>
    <w:rsid w:val="00230CAB"/>
    <w:rsid w:val="00231032"/>
    <w:rsid w:val="00232E67"/>
    <w:rsid w:val="00233C4C"/>
    <w:rsid w:val="00233FF0"/>
    <w:rsid w:val="00236003"/>
    <w:rsid w:val="0023689E"/>
    <w:rsid w:val="00241443"/>
    <w:rsid w:val="00244462"/>
    <w:rsid w:val="00244EE0"/>
    <w:rsid w:val="00246EDC"/>
    <w:rsid w:val="00247760"/>
    <w:rsid w:val="00251932"/>
    <w:rsid w:val="00253E42"/>
    <w:rsid w:val="00254730"/>
    <w:rsid w:val="002618EB"/>
    <w:rsid w:val="0026220D"/>
    <w:rsid w:val="00262D30"/>
    <w:rsid w:val="002646CD"/>
    <w:rsid w:val="002669AD"/>
    <w:rsid w:val="00272B36"/>
    <w:rsid w:val="00273567"/>
    <w:rsid w:val="002751EA"/>
    <w:rsid w:val="0027586B"/>
    <w:rsid w:val="00276A92"/>
    <w:rsid w:val="002819F4"/>
    <w:rsid w:val="00284DAD"/>
    <w:rsid w:val="00285D64"/>
    <w:rsid w:val="002872F0"/>
    <w:rsid w:val="00290FB6"/>
    <w:rsid w:val="0029150D"/>
    <w:rsid w:val="00292466"/>
    <w:rsid w:val="00294EB7"/>
    <w:rsid w:val="0029719F"/>
    <w:rsid w:val="002A01CF"/>
    <w:rsid w:val="002A1C27"/>
    <w:rsid w:val="002A4006"/>
    <w:rsid w:val="002A51ED"/>
    <w:rsid w:val="002A7CFA"/>
    <w:rsid w:val="002A7E45"/>
    <w:rsid w:val="002B2B94"/>
    <w:rsid w:val="002B3C81"/>
    <w:rsid w:val="002B5B15"/>
    <w:rsid w:val="002C09EA"/>
    <w:rsid w:val="002C169E"/>
    <w:rsid w:val="002C549E"/>
    <w:rsid w:val="002C6D5C"/>
    <w:rsid w:val="002D0051"/>
    <w:rsid w:val="002D39A4"/>
    <w:rsid w:val="002D4AA8"/>
    <w:rsid w:val="002D4BD7"/>
    <w:rsid w:val="002D795B"/>
    <w:rsid w:val="002E084C"/>
    <w:rsid w:val="002E1C0B"/>
    <w:rsid w:val="002E2FF4"/>
    <w:rsid w:val="002E75F2"/>
    <w:rsid w:val="002F106D"/>
    <w:rsid w:val="002F3309"/>
    <w:rsid w:val="002F388D"/>
    <w:rsid w:val="002F46C9"/>
    <w:rsid w:val="002F5ACC"/>
    <w:rsid w:val="00301ABF"/>
    <w:rsid w:val="0030698D"/>
    <w:rsid w:val="00310783"/>
    <w:rsid w:val="0031265F"/>
    <w:rsid w:val="0032015B"/>
    <w:rsid w:val="00322547"/>
    <w:rsid w:val="00322602"/>
    <w:rsid w:val="00322D63"/>
    <w:rsid w:val="00323EDB"/>
    <w:rsid w:val="00325847"/>
    <w:rsid w:val="00326673"/>
    <w:rsid w:val="00326C77"/>
    <w:rsid w:val="00331004"/>
    <w:rsid w:val="00332576"/>
    <w:rsid w:val="00332AE0"/>
    <w:rsid w:val="0033510D"/>
    <w:rsid w:val="00336790"/>
    <w:rsid w:val="0034042D"/>
    <w:rsid w:val="003415CF"/>
    <w:rsid w:val="00341825"/>
    <w:rsid w:val="0034477B"/>
    <w:rsid w:val="00345A43"/>
    <w:rsid w:val="0034671F"/>
    <w:rsid w:val="00347320"/>
    <w:rsid w:val="00350D29"/>
    <w:rsid w:val="003510BD"/>
    <w:rsid w:val="003541AF"/>
    <w:rsid w:val="00360E70"/>
    <w:rsid w:val="00360F21"/>
    <w:rsid w:val="00362312"/>
    <w:rsid w:val="00362492"/>
    <w:rsid w:val="00364DDE"/>
    <w:rsid w:val="00364ECE"/>
    <w:rsid w:val="003712E2"/>
    <w:rsid w:val="00372409"/>
    <w:rsid w:val="00372CD4"/>
    <w:rsid w:val="0037378A"/>
    <w:rsid w:val="00380065"/>
    <w:rsid w:val="003828F4"/>
    <w:rsid w:val="00383DCC"/>
    <w:rsid w:val="00384FD2"/>
    <w:rsid w:val="00386E05"/>
    <w:rsid w:val="00387C57"/>
    <w:rsid w:val="00391058"/>
    <w:rsid w:val="003915CB"/>
    <w:rsid w:val="00392129"/>
    <w:rsid w:val="00392449"/>
    <w:rsid w:val="003930C8"/>
    <w:rsid w:val="00394DD3"/>
    <w:rsid w:val="00396672"/>
    <w:rsid w:val="003A5B05"/>
    <w:rsid w:val="003B2EF0"/>
    <w:rsid w:val="003B4943"/>
    <w:rsid w:val="003C2644"/>
    <w:rsid w:val="003C3CF6"/>
    <w:rsid w:val="003C79A1"/>
    <w:rsid w:val="003D00CE"/>
    <w:rsid w:val="003D33BB"/>
    <w:rsid w:val="003D5A08"/>
    <w:rsid w:val="003E0B26"/>
    <w:rsid w:val="003E1AAE"/>
    <w:rsid w:val="003E2CE8"/>
    <w:rsid w:val="003E74A7"/>
    <w:rsid w:val="003F090D"/>
    <w:rsid w:val="003F2628"/>
    <w:rsid w:val="003F31C6"/>
    <w:rsid w:val="003F4B3A"/>
    <w:rsid w:val="003F6774"/>
    <w:rsid w:val="003F6D08"/>
    <w:rsid w:val="00401609"/>
    <w:rsid w:val="0040163E"/>
    <w:rsid w:val="004031E6"/>
    <w:rsid w:val="00404FB1"/>
    <w:rsid w:val="00405555"/>
    <w:rsid w:val="00406051"/>
    <w:rsid w:val="00410990"/>
    <w:rsid w:val="00413A2D"/>
    <w:rsid w:val="00413CA4"/>
    <w:rsid w:val="004149C9"/>
    <w:rsid w:val="0041572D"/>
    <w:rsid w:val="00420D13"/>
    <w:rsid w:val="004233DF"/>
    <w:rsid w:val="004241BA"/>
    <w:rsid w:val="00425C6D"/>
    <w:rsid w:val="0042734E"/>
    <w:rsid w:val="00427432"/>
    <w:rsid w:val="00430013"/>
    <w:rsid w:val="00430202"/>
    <w:rsid w:val="0043433F"/>
    <w:rsid w:val="0044010F"/>
    <w:rsid w:val="00440149"/>
    <w:rsid w:val="004447E2"/>
    <w:rsid w:val="004448A9"/>
    <w:rsid w:val="00445929"/>
    <w:rsid w:val="00447764"/>
    <w:rsid w:val="00447D0A"/>
    <w:rsid w:val="004566CB"/>
    <w:rsid w:val="00457843"/>
    <w:rsid w:val="00460CFE"/>
    <w:rsid w:val="0046367D"/>
    <w:rsid w:val="0046400B"/>
    <w:rsid w:val="00464944"/>
    <w:rsid w:val="00464E4A"/>
    <w:rsid w:val="00464F00"/>
    <w:rsid w:val="00466B2B"/>
    <w:rsid w:val="004700B8"/>
    <w:rsid w:val="00472E79"/>
    <w:rsid w:val="00477DA9"/>
    <w:rsid w:val="00477F6D"/>
    <w:rsid w:val="00484D16"/>
    <w:rsid w:val="00485F49"/>
    <w:rsid w:val="0048608F"/>
    <w:rsid w:val="00487765"/>
    <w:rsid w:val="004906D9"/>
    <w:rsid w:val="004917AB"/>
    <w:rsid w:val="00491CF8"/>
    <w:rsid w:val="00492B6D"/>
    <w:rsid w:val="00494CB1"/>
    <w:rsid w:val="004A383D"/>
    <w:rsid w:val="004A4F10"/>
    <w:rsid w:val="004A5BA9"/>
    <w:rsid w:val="004A6F8B"/>
    <w:rsid w:val="004B0A66"/>
    <w:rsid w:val="004B1EA8"/>
    <w:rsid w:val="004B38CA"/>
    <w:rsid w:val="004B39FD"/>
    <w:rsid w:val="004B3C3E"/>
    <w:rsid w:val="004B4C14"/>
    <w:rsid w:val="004C09E9"/>
    <w:rsid w:val="004C0C34"/>
    <w:rsid w:val="004C1796"/>
    <w:rsid w:val="004C1F98"/>
    <w:rsid w:val="004C24F5"/>
    <w:rsid w:val="004D1400"/>
    <w:rsid w:val="004D2B23"/>
    <w:rsid w:val="004D2D2B"/>
    <w:rsid w:val="004E321F"/>
    <w:rsid w:val="004E3800"/>
    <w:rsid w:val="004E40EF"/>
    <w:rsid w:val="004E49C3"/>
    <w:rsid w:val="004E4A86"/>
    <w:rsid w:val="004E4D1D"/>
    <w:rsid w:val="004E541D"/>
    <w:rsid w:val="004E62E7"/>
    <w:rsid w:val="004F0555"/>
    <w:rsid w:val="004F0B5A"/>
    <w:rsid w:val="004F13DD"/>
    <w:rsid w:val="004F1479"/>
    <w:rsid w:val="004F27DF"/>
    <w:rsid w:val="004F62E6"/>
    <w:rsid w:val="004F6FE1"/>
    <w:rsid w:val="004F74A4"/>
    <w:rsid w:val="004F7D4A"/>
    <w:rsid w:val="005015E6"/>
    <w:rsid w:val="00501949"/>
    <w:rsid w:val="00501C20"/>
    <w:rsid w:val="00504A37"/>
    <w:rsid w:val="00506CBD"/>
    <w:rsid w:val="0050774B"/>
    <w:rsid w:val="00510567"/>
    <w:rsid w:val="005127A1"/>
    <w:rsid w:val="00514DAA"/>
    <w:rsid w:val="00516A92"/>
    <w:rsid w:val="00522402"/>
    <w:rsid w:val="00522A52"/>
    <w:rsid w:val="005232DC"/>
    <w:rsid w:val="0052545C"/>
    <w:rsid w:val="00526C71"/>
    <w:rsid w:val="005274CD"/>
    <w:rsid w:val="005313AE"/>
    <w:rsid w:val="005323C4"/>
    <w:rsid w:val="005325D8"/>
    <w:rsid w:val="0053447B"/>
    <w:rsid w:val="005372CA"/>
    <w:rsid w:val="00542C4F"/>
    <w:rsid w:val="00546114"/>
    <w:rsid w:val="00546146"/>
    <w:rsid w:val="005468B8"/>
    <w:rsid w:val="0055078D"/>
    <w:rsid w:val="00552BC4"/>
    <w:rsid w:val="00553616"/>
    <w:rsid w:val="00554E87"/>
    <w:rsid w:val="00555A33"/>
    <w:rsid w:val="005574B8"/>
    <w:rsid w:val="0056002A"/>
    <w:rsid w:val="00560A7A"/>
    <w:rsid w:val="00563C52"/>
    <w:rsid w:val="00565124"/>
    <w:rsid w:val="00566702"/>
    <w:rsid w:val="00566874"/>
    <w:rsid w:val="0057272B"/>
    <w:rsid w:val="005733A1"/>
    <w:rsid w:val="00574062"/>
    <w:rsid w:val="005769D6"/>
    <w:rsid w:val="00577CE8"/>
    <w:rsid w:val="00584C2C"/>
    <w:rsid w:val="00591684"/>
    <w:rsid w:val="00593C6A"/>
    <w:rsid w:val="005A0EED"/>
    <w:rsid w:val="005A46DD"/>
    <w:rsid w:val="005A4856"/>
    <w:rsid w:val="005A4BE7"/>
    <w:rsid w:val="005A53D8"/>
    <w:rsid w:val="005A59B5"/>
    <w:rsid w:val="005A6F90"/>
    <w:rsid w:val="005A72B2"/>
    <w:rsid w:val="005B0B58"/>
    <w:rsid w:val="005B1677"/>
    <w:rsid w:val="005B21EA"/>
    <w:rsid w:val="005B2565"/>
    <w:rsid w:val="005B73F2"/>
    <w:rsid w:val="005C1E11"/>
    <w:rsid w:val="005C2C62"/>
    <w:rsid w:val="005D2E33"/>
    <w:rsid w:val="005D4259"/>
    <w:rsid w:val="005D52B4"/>
    <w:rsid w:val="005D5A54"/>
    <w:rsid w:val="005D6540"/>
    <w:rsid w:val="005E0A04"/>
    <w:rsid w:val="005E0B57"/>
    <w:rsid w:val="005E1A4F"/>
    <w:rsid w:val="005E533B"/>
    <w:rsid w:val="005E5E47"/>
    <w:rsid w:val="005E6B50"/>
    <w:rsid w:val="005E7992"/>
    <w:rsid w:val="005F0716"/>
    <w:rsid w:val="005F0D51"/>
    <w:rsid w:val="005F0F06"/>
    <w:rsid w:val="005F6E62"/>
    <w:rsid w:val="005F71F9"/>
    <w:rsid w:val="00601B2F"/>
    <w:rsid w:val="00605171"/>
    <w:rsid w:val="006063CC"/>
    <w:rsid w:val="00606F03"/>
    <w:rsid w:val="00611CB3"/>
    <w:rsid w:val="00621A7E"/>
    <w:rsid w:val="0062365E"/>
    <w:rsid w:val="00632AB5"/>
    <w:rsid w:val="00633908"/>
    <w:rsid w:val="006369DB"/>
    <w:rsid w:val="0064075C"/>
    <w:rsid w:val="00641D8D"/>
    <w:rsid w:val="006431E9"/>
    <w:rsid w:val="006435E7"/>
    <w:rsid w:val="0064384E"/>
    <w:rsid w:val="0064415D"/>
    <w:rsid w:val="006462B6"/>
    <w:rsid w:val="00646FDD"/>
    <w:rsid w:val="0065327B"/>
    <w:rsid w:val="00653B8F"/>
    <w:rsid w:val="006541ED"/>
    <w:rsid w:val="006549F3"/>
    <w:rsid w:val="00662552"/>
    <w:rsid w:val="00662E71"/>
    <w:rsid w:val="00664EEE"/>
    <w:rsid w:val="00665BFC"/>
    <w:rsid w:val="00671B42"/>
    <w:rsid w:val="0067319D"/>
    <w:rsid w:val="00674872"/>
    <w:rsid w:val="006757A6"/>
    <w:rsid w:val="0067739C"/>
    <w:rsid w:val="00677E4C"/>
    <w:rsid w:val="006927EC"/>
    <w:rsid w:val="00692EE0"/>
    <w:rsid w:val="006948A3"/>
    <w:rsid w:val="006975BB"/>
    <w:rsid w:val="006A4A6E"/>
    <w:rsid w:val="006A756A"/>
    <w:rsid w:val="006A79D3"/>
    <w:rsid w:val="006B0A14"/>
    <w:rsid w:val="006B20C1"/>
    <w:rsid w:val="006B374F"/>
    <w:rsid w:val="006C3C16"/>
    <w:rsid w:val="006C491F"/>
    <w:rsid w:val="006C5E2C"/>
    <w:rsid w:val="006D3055"/>
    <w:rsid w:val="006D31D5"/>
    <w:rsid w:val="006D31F6"/>
    <w:rsid w:val="006D3BD5"/>
    <w:rsid w:val="006D5A12"/>
    <w:rsid w:val="006D6B18"/>
    <w:rsid w:val="006E3A12"/>
    <w:rsid w:val="006E49DC"/>
    <w:rsid w:val="006E49E2"/>
    <w:rsid w:val="006E4B11"/>
    <w:rsid w:val="006E677F"/>
    <w:rsid w:val="006E6DA7"/>
    <w:rsid w:val="006F0EF3"/>
    <w:rsid w:val="006F3B1B"/>
    <w:rsid w:val="006F4664"/>
    <w:rsid w:val="006F47B1"/>
    <w:rsid w:val="006F6563"/>
    <w:rsid w:val="007004C1"/>
    <w:rsid w:val="00702BAA"/>
    <w:rsid w:val="00704A2F"/>
    <w:rsid w:val="00710F73"/>
    <w:rsid w:val="007111C8"/>
    <w:rsid w:val="00714D10"/>
    <w:rsid w:val="00717759"/>
    <w:rsid w:val="00721307"/>
    <w:rsid w:val="0072158B"/>
    <w:rsid w:val="00721596"/>
    <w:rsid w:val="00724C92"/>
    <w:rsid w:val="00725E31"/>
    <w:rsid w:val="0072758F"/>
    <w:rsid w:val="00727A23"/>
    <w:rsid w:val="00731340"/>
    <w:rsid w:val="00745A14"/>
    <w:rsid w:val="0075185E"/>
    <w:rsid w:val="00760F47"/>
    <w:rsid w:val="007620D6"/>
    <w:rsid w:val="00762B6C"/>
    <w:rsid w:val="00767C6B"/>
    <w:rsid w:val="00771409"/>
    <w:rsid w:val="007716E4"/>
    <w:rsid w:val="007718E7"/>
    <w:rsid w:val="00771A84"/>
    <w:rsid w:val="0077282F"/>
    <w:rsid w:val="00780FDC"/>
    <w:rsid w:val="007828E8"/>
    <w:rsid w:val="007830B4"/>
    <w:rsid w:val="0079149F"/>
    <w:rsid w:val="007916B8"/>
    <w:rsid w:val="00793236"/>
    <w:rsid w:val="007935B8"/>
    <w:rsid w:val="00795D00"/>
    <w:rsid w:val="007A02BC"/>
    <w:rsid w:val="007A035F"/>
    <w:rsid w:val="007A2189"/>
    <w:rsid w:val="007A3958"/>
    <w:rsid w:val="007A5067"/>
    <w:rsid w:val="007A513C"/>
    <w:rsid w:val="007A6786"/>
    <w:rsid w:val="007A6C1F"/>
    <w:rsid w:val="007A75E0"/>
    <w:rsid w:val="007B4FDB"/>
    <w:rsid w:val="007C04A9"/>
    <w:rsid w:val="007C4B15"/>
    <w:rsid w:val="007C6863"/>
    <w:rsid w:val="007D11AB"/>
    <w:rsid w:val="007D744B"/>
    <w:rsid w:val="007D7752"/>
    <w:rsid w:val="007E506F"/>
    <w:rsid w:val="007F0203"/>
    <w:rsid w:val="007F10B2"/>
    <w:rsid w:val="007F20BB"/>
    <w:rsid w:val="007F34DA"/>
    <w:rsid w:val="007F3CD6"/>
    <w:rsid w:val="007F4872"/>
    <w:rsid w:val="007F52C5"/>
    <w:rsid w:val="007F6344"/>
    <w:rsid w:val="007F7E48"/>
    <w:rsid w:val="00800DD9"/>
    <w:rsid w:val="008029CA"/>
    <w:rsid w:val="00803093"/>
    <w:rsid w:val="00812AC9"/>
    <w:rsid w:val="00813E74"/>
    <w:rsid w:val="00814AA0"/>
    <w:rsid w:val="00814C88"/>
    <w:rsid w:val="0081509C"/>
    <w:rsid w:val="008205A7"/>
    <w:rsid w:val="0082069C"/>
    <w:rsid w:val="00822221"/>
    <w:rsid w:val="00833BFC"/>
    <w:rsid w:val="00833D42"/>
    <w:rsid w:val="00836972"/>
    <w:rsid w:val="0083762A"/>
    <w:rsid w:val="00841296"/>
    <w:rsid w:val="00842BB9"/>
    <w:rsid w:val="00844B17"/>
    <w:rsid w:val="00844F0B"/>
    <w:rsid w:val="00846CC0"/>
    <w:rsid w:val="0085358C"/>
    <w:rsid w:val="00855FBD"/>
    <w:rsid w:val="00856AFA"/>
    <w:rsid w:val="008578DD"/>
    <w:rsid w:val="00861F3F"/>
    <w:rsid w:val="00864339"/>
    <w:rsid w:val="0086446E"/>
    <w:rsid w:val="0086541A"/>
    <w:rsid w:val="00865BB8"/>
    <w:rsid w:val="00865BDD"/>
    <w:rsid w:val="00870D02"/>
    <w:rsid w:val="008736B7"/>
    <w:rsid w:val="00875EED"/>
    <w:rsid w:val="008818C2"/>
    <w:rsid w:val="00883C04"/>
    <w:rsid w:val="008902C8"/>
    <w:rsid w:val="008912B0"/>
    <w:rsid w:val="00891D01"/>
    <w:rsid w:val="008956CE"/>
    <w:rsid w:val="008A126B"/>
    <w:rsid w:val="008A17BC"/>
    <w:rsid w:val="008A3788"/>
    <w:rsid w:val="008A6AF3"/>
    <w:rsid w:val="008A7FEA"/>
    <w:rsid w:val="008B6426"/>
    <w:rsid w:val="008C00DA"/>
    <w:rsid w:val="008C2028"/>
    <w:rsid w:val="008C4F02"/>
    <w:rsid w:val="008C5AD3"/>
    <w:rsid w:val="008C6D19"/>
    <w:rsid w:val="008D08D7"/>
    <w:rsid w:val="008D13B2"/>
    <w:rsid w:val="008D619C"/>
    <w:rsid w:val="008D7C32"/>
    <w:rsid w:val="008E0B29"/>
    <w:rsid w:val="008E13F9"/>
    <w:rsid w:val="008E1677"/>
    <w:rsid w:val="008E26D1"/>
    <w:rsid w:val="008E2E4E"/>
    <w:rsid w:val="008E3CFE"/>
    <w:rsid w:val="008E4B7D"/>
    <w:rsid w:val="008E514B"/>
    <w:rsid w:val="008F3C43"/>
    <w:rsid w:val="008F727F"/>
    <w:rsid w:val="008F734B"/>
    <w:rsid w:val="00907E65"/>
    <w:rsid w:val="00911043"/>
    <w:rsid w:val="0091789E"/>
    <w:rsid w:val="00920B40"/>
    <w:rsid w:val="00921656"/>
    <w:rsid w:val="00921914"/>
    <w:rsid w:val="00921EDD"/>
    <w:rsid w:val="0092217B"/>
    <w:rsid w:val="009259C2"/>
    <w:rsid w:val="00927F32"/>
    <w:rsid w:val="00930822"/>
    <w:rsid w:val="00930AF4"/>
    <w:rsid w:val="00932B9B"/>
    <w:rsid w:val="00933929"/>
    <w:rsid w:val="009339B3"/>
    <w:rsid w:val="009355F0"/>
    <w:rsid w:val="0093584A"/>
    <w:rsid w:val="00937A2F"/>
    <w:rsid w:val="009434F0"/>
    <w:rsid w:val="00944932"/>
    <w:rsid w:val="009508E3"/>
    <w:rsid w:val="00952D58"/>
    <w:rsid w:val="0095719C"/>
    <w:rsid w:val="00957B10"/>
    <w:rsid w:val="009606C3"/>
    <w:rsid w:val="009619CE"/>
    <w:rsid w:val="00964AA4"/>
    <w:rsid w:val="00964C9A"/>
    <w:rsid w:val="0096707C"/>
    <w:rsid w:val="0096714B"/>
    <w:rsid w:val="00970761"/>
    <w:rsid w:val="00974F79"/>
    <w:rsid w:val="00975ADF"/>
    <w:rsid w:val="009777B8"/>
    <w:rsid w:val="0098083A"/>
    <w:rsid w:val="0099389E"/>
    <w:rsid w:val="00993BF4"/>
    <w:rsid w:val="00995CDE"/>
    <w:rsid w:val="009A05C4"/>
    <w:rsid w:val="009A3C5B"/>
    <w:rsid w:val="009A430E"/>
    <w:rsid w:val="009A4AD1"/>
    <w:rsid w:val="009B081E"/>
    <w:rsid w:val="009B271E"/>
    <w:rsid w:val="009B3EAB"/>
    <w:rsid w:val="009B552D"/>
    <w:rsid w:val="009B59F7"/>
    <w:rsid w:val="009C59D0"/>
    <w:rsid w:val="009C6A8D"/>
    <w:rsid w:val="009C7E88"/>
    <w:rsid w:val="009C7F88"/>
    <w:rsid w:val="009D1C22"/>
    <w:rsid w:val="009D209B"/>
    <w:rsid w:val="009D2263"/>
    <w:rsid w:val="009D23AB"/>
    <w:rsid w:val="009D2AD2"/>
    <w:rsid w:val="009D6AB8"/>
    <w:rsid w:val="009E1E26"/>
    <w:rsid w:val="009E201F"/>
    <w:rsid w:val="009E36AC"/>
    <w:rsid w:val="009E51AD"/>
    <w:rsid w:val="009E642B"/>
    <w:rsid w:val="009F3729"/>
    <w:rsid w:val="009F4BE2"/>
    <w:rsid w:val="009F5614"/>
    <w:rsid w:val="00A010F0"/>
    <w:rsid w:val="00A0370B"/>
    <w:rsid w:val="00A0394C"/>
    <w:rsid w:val="00A03DAD"/>
    <w:rsid w:val="00A12451"/>
    <w:rsid w:val="00A12458"/>
    <w:rsid w:val="00A12D1D"/>
    <w:rsid w:val="00A159E3"/>
    <w:rsid w:val="00A17133"/>
    <w:rsid w:val="00A17B2F"/>
    <w:rsid w:val="00A252F5"/>
    <w:rsid w:val="00A25413"/>
    <w:rsid w:val="00A258F7"/>
    <w:rsid w:val="00A25A9F"/>
    <w:rsid w:val="00A27E32"/>
    <w:rsid w:val="00A300DB"/>
    <w:rsid w:val="00A30B23"/>
    <w:rsid w:val="00A30FF6"/>
    <w:rsid w:val="00A31736"/>
    <w:rsid w:val="00A36A1D"/>
    <w:rsid w:val="00A374EE"/>
    <w:rsid w:val="00A436DF"/>
    <w:rsid w:val="00A44E9C"/>
    <w:rsid w:val="00A56500"/>
    <w:rsid w:val="00A57F50"/>
    <w:rsid w:val="00A642E6"/>
    <w:rsid w:val="00A6430D"/>
    <w:rsid w:val="00A65724"/>
    <w:rsid w:val="00A66011"/>
    <w:rsid w:val="00A70BD5"/>
    <w:rsid w:val="00A80E21"/>
    <w:rsid w:val="00A81D52"/>
    <w:rsid w:val="00A85074"/>
    <w:rsid w:val="00A8508B"/>
    <w:rsid w:val="00A86DC8"/>
    <w:rsid w:val="00A87650"/>
    <w:rsid w:val="00A911FF"/>
    <w:rsid w:val="00A9605F"/>
    <w:rsid w:val="00A965D6"/>
    <w:rsid w:val="00AA01C9"/>
    <w:rsid w:val="00AA3B1F"/>
    <w:rsid w:val="00AB1B44"/>
    <w:rsid w:val="00AB301E"/>
    <w:rsid w:val="00AB619E"/>
    <w:rsid w:val="00AB79FC"/>
    <w:rsid w:val="00AC072C"/>
    <w:rsid w:val="00AC0AD2"/>
    <w:rsid w:val="00AC3553"/>
    <w:rsid w:val="00AC3C46"/>
    <w:rsid w:val="00AD05EB"/>
    <w:rsid w:val="00AD5D38"/>
    <w:rsid w:val="00AD65E6"/>
    <w:rsid w:val="00AD718F"/>
    <w:rsid w:val="00AD74B8"/>
    <w:rsid w:val="00AE04E1"/>
    <w:rsid w:val="00AE12E1"/>
    <w:rsid w:val="00AE1597"/>
    <w:rsid w:val="00AE2CE2"/>
    <w:rsid w:val="00AE4B1A"/>
    <w:rsid w:val="00AE5450"/>
    <w:rsid w:val="00AE5A7B"/>
    <w:rsid w:val="00AF0C32"/>
    <w:rsid w:val="00AF13EA"/>
    <w:rsid w:val="00AF2A04"/>
    <w:rsid w:val="00AF2DE0"/>
    <w:rsid w:val="00AF47AA"/>
    <w:rsid w:val="00AF47F0"/>
    <w:rsid w:val="00B0265B"/>
    <w:rsid w:val="00B07D8A"/>
    <w:rsid w:val="00B11470"/>
    <w:rsid w:val="00B157E7"/>
    <w:rsid w:val="00B17890"/>
    <w:rsid w:val="00B23F2F"/>
    <w:rsid w:val="00B2425F"/>
    <w:rsid w:val="00B243EF"/>
    <w:rsid w:val="00B24B68"/>
    <w:rsid w:val="00B2550D"/>
    <w:rsid w:val="00B27C8B"/>
    <w:rsid w:val="00B314A1"/>
    <w:rsid w:val="00B34118"/>
    <w:rsid w:val="00B34C8E"/>
    <w:rsid w:val="00B34D34"/>
    <w:rsid w:val="00B34FA5"/>
    <w:rsid w:val="00B37049"/>
    <w:rsid w:val="00B3770A"/>
    <w:rsid w:val="00B40185"/>
    <w:rsid w:val="00B428FB"/>
    <w:rsid w:val="00B479C5"/>
    <w:rsid w:val="00B5098C"/>
    <w:rsid w:val="00B51947"/>
    <w:rsid w:val="00B51DAA"/>
    <w:rsid w:val="00B53018"/>
    <w:rsid w:val="00B556FA"/>
    <w:rsid w:val="00B6265E"/>
    <w:rsid w:val="00B6448B"/>
    <w:rsid w:val="00B65BB5"/>
    <w:rsid w:val="00B6621C"/>
    <w:rsid w:val="00B662DC"/>
    <w:rsid w:val="00B67B84"/>
    <w:rsid w:val="00B70586"/>
    <w:rsid w:val="00B71466"/>
    <w:rsid w:val="00B7240E"/>
    <w:rsid w:val="00B74CA8"/>
    <w:rsid w:val="00B7593E"/>
    <w:rsid w:val="00B75CEC"/>
    <w:rsid w:val="00B833BB"/>
    <w:rsid w:val="00B84AE4"/>
    <w:rsid w:val="00B86E0A"/>
    <w:rsid w:val="00B913A8"/>
    <w:rsid w:val="00B91F22"/>
    <w:rsid w:val="00B940A0"/>
    <w:rsid w:val="00B94511"/>
    <w:rsid w:val="00B951AE"/>
    <w:rsid w:val="00B960C3"/>
    <w:rsid w:val="00B96346"/>
    <w:rsid w:val="00B96ED6"/>
    <w:rsid w:val="00BA004F"/>
    <w:rsid w:val="00BA1391"/>
    <w:rsid w:val="00BA17A6"/>
    <w:rsid w:val="00BA57ED"/>
    <w:rsid w:val="00BB3A55"/>
    <w:rsid w:val="00BB7A0A"/>
    <w:rsid w:val="00BC0F66"/>
    <w:rsid w:val="00BD363B"/>
    <w:rsid w:val="00BD3D59"/>
    <w:rsid w:val="00BD7833"/>
    <w:rsid w:val="00BD790F"/>
    <w:rsid w:val="00BE38B6"/>
    <w:rsid w:val="00BE392B"/>
    <w:rsid w:val="00BE40F7"/>
    <w:rsid w:val="00BE5544"/>
    <w:rsid w:val="00BE6AB4"/>
    <w:rsid w:val="00BF2935"/>
    <w:rsid w:val="00BF2CD3"/>
    <w:rsid w:val="00BF4BCE"/>
    <w:rsid w:val="00C03C0F"/>
    <w:rsid w:val="00C1264E"/>
    <w:rsid w:val="00C13080"/>
    <w:rsid w:val="00C21971"/>
    <w:rsid w:val="00C230E6"/>
    <w:rsid w:val="00C24068"/>
    <w:rsid w:val="00C27FAF"/>
    <w:rsid w:val="00C30752"/>
    <w:rsid w:val="00C30E43"/>
    <w:rsid w:val="00C32EB2"/>
    <w:rsid w:val="00C33764"/>
    <w:rsid w:val="00C425B8"/>
    <w:rsid w:val="00C431ED"/>
    <w:rsid w:val="00C4361A"/>
    <w:rsid w:val="00C46BC8"/>
    <w:rsid w:val="00C473CE"/>
    <w:rsid w:val="00C51D31"/>
    <w:rsid w:val="00C529B4"/>
    <w:rsid w:val="00C558D3"/>
    <w:rsid w:val="00C55F6A"/>
    <w:rsid w:val="00C57E99"/>
    <w:rsid w:val="00C6683C"/>
    <w:rsid w:val="00C66991"/>
    <w:rsid w:val="00C72C9C"/>
    <w:rsid w:val="00C73C1F"/>
    <w:rsid w:val="00C763A1"/>
    <w:rsid w:val="00C7748A"/>
    <w:rsid w:val="00C779E3"/>
    <w:rsid w:val="00C8044C"/>
    <w:rsid w:val="00C817B6"/>
    <w:rsid w:val="00C830D1"/>
    <w:rsid w:val="00C84A1D"/>
    <w:rsid w:val="00C9098B"/>
    <w:rsid w:val="00C90ECC"/>
    <w:rsid w:val="00C927AC"/>
    <w:rsid w:val="00C942AE"/>
    <w:rsid w:val="00C9641F"/>
    <w:rsid w:val="00CA1201"/>
    <w:rsid w:val="00CA1968"/>
    <w:rsid w:val="00CA329D"/>
    <w:rsid w:val="00CA367F"/>
    <w:rsid w:val="00CA50C4"/>
    <w:rsid w:val="00CB3B89"/>
    <w:rsid w:val="00CB597A"/>
    <w:rsid w:val="00CB664A"/>
    <w:rsid w:val="00CC0048"/>
    <w:rsid w:val="00CC0637"/>
    <w:rsid w:val="00CC096E"/>
    <w:rsid w:val="00CC1DE9"/>
    <w:rsid w:val="00CC1F48"/>
    <w:rsid w:val="00CC20FC"/>
    <w:rsid w:val="00CC3FB8"/>
    <w:rsid w:val="00CC43E1"/>
    <w:rsid w:val="00CC54D6"/>
    <w:rsid w:val="00CC5768"/>
    <w:rsid w:val="00CD02F7"/>
    <w:rsid w:val="00CD2285"/>
    <w:rsid w:val="00CD264D"/>
    <w:rsid w:val="00CD3983"/>
    <w:rsid w:val="00CD7873"/>
    <w:rsid w:val="00CD7F5D"/>
    <w:rsid w:val="00CE1976"/>
    <w:rsid w:val="00CE1EFD"/>
    <w:rsid w:val="00CE4400"/>
    <w:rsid w:val="00CE49F4"/>
    <w:rsid w:val="00CE6B77"/>
    <w:rsid w:val="00CE73C0"/>
    <w:rsid w:val="00CE7EE2"/>
    <w:rsid w:val="00CF3D99"/>
    <w:rsid w:val="00D0767C"/>
    <w:rsid w:val="00D11439"/>
    <w:rsid w:val="00D13E32"/>
    <w:rsid w:val="00D15CFB"/>
    <w:rsid w:val="00D21CA4"/>
    <w:rsid w:val="00D21EF1"/>
    <w:rsid w:val="00D224A1"/>
    <w:rsid w:val="00D226EC"/>
    <w:rsid w:val="00D27388"/>
    <w:rsid w:val="00D27F81"/>
    <w:rsid w:val="00D33C0D"/>
    <w:rsid w:val="00D370A6"/>
    <w:rsid w:val="00D40767"/>
    <w:rsid w:val="00D42852"/>
    <w:rsid w:val="00D45B94"/>
    <w:rsid w:val="00D45EAF"/>
    <w:rsid w:val="00D5131A"/>
    <w:rsid w:val="00D51940"/>
    <w:rsid w:val="00D52A1A"/>
    <w:rsid w:val="00D55E0E"/>
    <w:rsid w:val="00D56599"/>
    <w:rsid w:val="00D63D23"/>
    <w:rsid w:val="00D656C9"/>
    <w:rsid w:val="00D65DBA"/>
    <w:rsid w:val="00D66031"/>
    <w:rsid w:val="00D666B4"/>
    <w:rsid w:val="00D708D7"/>
    <w:rsid w:val="00D71462"/>
    <w:rsid w:val="00D733A4"/>
    <w:rsid w:val="00D7660A"/>
    <w:rsid w:val="00D76991"/>
    <w:rsid w:val="00D7710B"/>
    <w:rsid w:val="00D812BA"/>
    <w:rsid w:val="00D8213B"/>
    <w:rsid w:val="00D82D63"/>
    <w:rsid w:val="00D835C1"/>
    <w:rsid w:val="00D85A84"/>
    <w:rsid w:val="00D87D1F"/>
    <w:rsid w:val="00D9010D"/>
    <w:rsid w:val="00D94B02"/>
    <w:rsid w:val="00D94FEF"/>
    <w:rsid w:val="00DA1C73"/>
    <w:rsid w:val="00DA4911"/>
    <w:rsid w:val="00DB0550"/>
    <w:rsid w:val="00DB0A65"/>
    <w:rsid w:val="00DB2353"/>
    <w:rsid w:val="00DB35B4"/>
    <w:rsid w:val="00DB3EE0"/>
    <w:rsid w:val="00DB4127"/>
    <w:rsid w:val="00DB4935"/>
    <w:rsid w:val="00DC0CB2"/>
    <w:rsid w:val="00DC10C8"/>
    <w:rsid w:val="00DC4A12"/>
    <w:rsid w:val="00DC7367"/>
    <w:rsid w:val="00DD0C07"/>
    <w:rsid w:val="00DD385F"/>
    <w:rsid w:val="00DD3B29"/>
    <w:rsid w:val="00DE0621"/>
    <w:rsid w:val="00DE2BC4"/>
    <w:rsid w:val="00DE2C71"/>
    <w:rsid w:val="00DE5423"/>
    <w:rsid w:val="00DE639D"/>
    <w:rsid w:val="00DE74B8"/>
    <w:rsid w:val="00DF27A5"/>
    <w:rsid w:val="00DF45AB"/>
    <w:rsid w:val="00DF77AF"/>
    <w:rsid w:val="00E00696"/>
    <w:rsid w:val="00E026ED"/>
    <w:rsid w:val="00E028D9"/>
    <w:rsid w:val="00E049CB"/>
    <w:rsid w:val="00E127F5"/>
    <w:rsid w:val="00E13A0B"/>
    <w:rsid w:val="00E14DE7"/>
    <w:rsid w:val="00E17427"/>
    <w:rsid w:val="00E218EC"/>
    <w:rsid w:val="00E25072"/>
    <w:rsid w:val="00E26671"/>
    <w:rsid w:val="00E308D4"/>
    <w:rsid w:val="00E33BAA"/>
    <w:rsid w:val="00E40DE5"/>
    <w:rsid w:val="00E4139B"/>
    <w:rsid w:val="00E41B6D"/>
    <w:rsid w:val="00E41D77"/>
    <w:rsid w:val="00E422E7"/>
    <w:rsid w:val="00E50FB8"/>
    <w:rsid w:val="00E51AFE"/>
    <w:rsid w:val="00E53144"/>
    <w:rsid w:val="00E570A5"/>
    <w:rsid w:val="00E57746"/>
    <w:rsid w:val="00E65097"/>
    <w:rsid w:val="00E67999"/>
    <w:rsid w:val="00E703E1"/>
    <w:rsid w:val="00E7673F"/>
    <w:rsid w:val="00E77AF9"/>
    <w:rsid w:val="00E80C51"/>
    <w:rsid w:val="00E80F97"/>
    <w:rsid w:val="00E819D5"/>
    <w:rsid w:val="00E82950"/>
    <w:rsid w:val="00E8536A"/>
    <w:rsid w:val="00E908CF"/>
    <w:rsid w:val="00E90FBC"/>
    <w:rsid w:val="00E9271E"/>
    <w:rsid w:val="00E96451"/>
    <w:rsid w:val="00E97E10"/>
    <w:rsid w:val="00EA1D1D"/>
    <w:rsid w:val="00EA2D62"/>
    <w:rsid w:val="00EA37C1"/>
    <w:rsid w:val="00EA458A"/>
    <w:rsid w:val="00EA48D1"/>
    <w:rsid w:val="00EA6D1D"/>
    <w:rsid w:val="00EB0A36"/>
    <w:rsid w:val="00EB109F"/>
    <w:rsid w:val="00EB6C7C"/>
    <w:rsid w:val="00EC1400"/>
    <w:rsid w:val="00EC2AD7"/>
    <w:rsid w:val="00EC3434"/>
    <w:rsid w:val="00EC35CB"/>
    <w:rsid w:val="00EC4495"/>
    <w:rsid w:val="00EC4DB8"/>
    <w:rsid w:val="00EC716E"/>
    <w:rsid w:val="00EC731E"/>
    <w:rsid w:val="00ED0405"/>
    <w:rsid w:val="00ED1D62"/>
    <w:rsid w:val="00ED340D"/>
    <w:rsid w:val="00ED4649"/>
    <w:rsid w:val="00ED680E"/>
    <w:rsid w:val="00ED6F6E"/>
    <w:rsid w:val="00EE1646"/>
    <w:rsid w:val="00EE1AC5"/>
    <w:rsid w:val="00EE2811"/>
    <w:rsid w:val="00EE3691"/>
    <w:rsid w:val="00EE445E"/>
    <w:rsid w:val="00EE6FCD"/>
    <w:rsid w:val="00EF4039"/>
    <w:rsid w:val="00EF6AB9"/>
    <w:rsid w:val="00EF7E99"/>
    <w:rsid w:val="00F019C0"/>
    <w:rsid w:val="00F034B6"/>
    <w:rsid w:val="00F22B2F"/>
    <w:rsid w:val="00F22E19"/>
    <w:rsid w:val="00F26184"/>
    <w:rsid w:val="00F32451"/>
    <w:rsid w:val="00F32620"/>
    <w:rsid w:val="00F3385E"/>
    <w:rsid w:val="00F3475A"/>
    <w:rsid w:val="00F414A9"/>
    <w:rsid w:val="00F428D4"/>
    <w:rsid w:val="00F443A0"/>
    <w:rsid w:val="00F4746E"/>
    <w:rsid w:val="00F4750F"/>
    <w:rsid w:val="00F47FB0"/>
    <w:rsid w:val="00F50119"/>
    <w:rsid w:val="00F528A5"/>
    <w:rsid w:val="00F55E84"/>
    <w:rsid w:val="00F56957"/>
    <w:rsid w:val="00F63A65"/>
    <w:rsid w:val="00F651B2"/>
    <w:rsid w:val="00F66457"/>
    <w:rsid w:val="00F8093F"/>
    <w:rsid w:val="00F80DF8"/>
    <w:rsid w:val="00F83177"/>
    <w:rsid w:val="00F84C93"/>
    <w:rsid w:val="00F84F72"/>
    <w:rsid w:val="00F8710B"/>
    <w:rsid w:val="00F8776C"/>
    <w:rsid w:val="00F96F36"/>
    <w:rsid w:val="00FA214B"/>
    <w:rsid w:val="00FA3421"/>
    <w:rsid w:val="00FA6A9C"/>
    <w:rsid w:val="00FB02C6"/>
    <w:rsid w:val="00FB1DAA"/>
    <w:rsid w:val="00FC0CF5"/>
    <w:rsid w:val="00FC41F7"/>
    <w:rsid w:val="00FC4471"/>
    <w:rsid w:val="00FC73F0"/>
    <w:rsid w:val="00FC7829"/>
    <w:rsid w:val="00FD0EF8"/>
    <w:rsid w:val="00FD0F79"/>
    <w:rsid w:val="00FD308F"/>
    <w:rsid w:val="00FD5412"/>
    <w:rsid w:val="00FD5F8F"/>
    <w:rsid w:val="00FD6C78"/>
    <w:rsid w:val="00FE1878"/>
    <w:rsid w:val="00FE2BD4"/>
    <w:rsid w:val="00FE2DE0"/>
    <w:rsid w:val="00FE6059"/>
    <w:rsid w:val="00FE60D7"/>
    <w:rsid w:val="00FE61E9"/>
    <w:rsid w:val="00FF4F8A"/>
    <w:rsid w:val="00FF5C3B"/>
    <w:rsid w:val="00FF6771"/>
    <w:rsid w:val="01EF5862"/>
    <w:rsid w:val="049D370B"/>
    <w:rsid w:val="0C583327"/>
    <w:rsid w:val="0D981488"/>
    <w:rsid w:val="102E700D"/>
    <w:rsid w:val="12170AB5"/>
    <w:rsid w:val="129A52ED"/>
    <w:rsid w:val="17C22731"/>
    <w:rsid w:val="180266BC"/>
    <w:rsid w:val="1CA23929"/>
    <w:rsid w:val="1D643D55"/>
    <w:rsid w:val="1D725739"/>
    <w:rsid w:val="1D916391"/>
    <w:rsid w:val="1F1F5A27"/>
    <w:rsid w:val="1F341503"/>
    <w:rsid w:val="200B3711"/>
    <w:rsid w:val="22605A98"/>
    <w:rsid w:val="22624CE7"/>
    <w:rsid w:val="275D7909"/>
    <w:rsid w:val="28823F4E"/>
    <w:rsid w:val="29AB7F18"/>
    <w:rsid w:val="2D2B5693"/>
    <w:rsid w:val="2E90438A"/>
    <w:rsid w:val="310B7896"/>
    <w:rsid w:val="34387A4A"/>
    <w:rsid w:val="35173190"/>
    <w:rsid w:val="36044CAC"/>
    <w:rsid w:val="38A1734A"/>
    <w:rsid w:val="38C735B6"/>
    <w:rsid w:val="38F924F1"/>
    <w:rsid w:val="3A4C5148"/>
    <w:rsid w:val="4063747D"/>
    <w:rsid w:val="42004757"/>
    <w:rsid w:val="43825F61"/>
    <w:rsid w:val="49535B70"/>
    <w:rsid w:val="538173C3"/>
    <w:rsid w:val="56596943"/>
    <w:rsid w:val="57005E5A"/>
    <w:rsid w:val="58AF7C7B"/>
    <w:rsid w:val="5C134D7E"/>
    <w:rsid w:val="60D23403"/>
    <w:rsid w:val="64DF69BE"/>
    <w:rsid w:val="65B60A69"/>
    <w:rsid w:val="6A051DE8"/>
    <w:rsid w:val="6A5C7228"/>
    <w:rsid w:val="6B924226"/>
    <w:rsid w:val="6D8B48C2"/>
    <w:rsid w:val="6FC610C7"/>
    <w:rsid w:val="719D47D6"/>
    <w:rsid w:val="740B518F"/>
    <w:rsid w:val="745820F0"/>
    <w:rsid w:val="75053C12"/>
    <w:rsid w:val="75472D8D"/>
    <w:rsid w:val="783B49AD"/>
    <w:rsid w:val="7A761CCB"/>
    <w:rsid w:val="7C170396"/>
    <w:rsid w:val="7F793A46"/>
    <w:rsid w:val="7F9C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99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iPriority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39"/>
    <w:autoRedefine/>
    <w:qFormat/>
    <w:uiPriority w:val="0"/>
    <w:pPr>
      <w:jc w:val="left"/>
    </w:pPr>
  </w:style>
  <w:style w:type="paragraph" w:styleId="5">
    <w:name w:val="Balloon Text"/>
    <w:basedOn w:val="1"/>
    <w:autoRedefine/>
    <w:qFormat/>
    <w:uiPriority w:val="0"/>
    <w:rPr>
      <w:sz w:val="18"/>
      <w:szCs w:val="18"/>
    </w:rPr>
  </w:style>
  <w:style w:type="paragraph" w:styleId="6">
    <w:name w:val="footer"/>
    <w:basedOn w:val="1"/>
    <w:link w:val="35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32"/>
    <w:autoRedefine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footnote text"/>
    <w:basedOn w:val="1"/>
    <w:link w:val="38"/>
    <w:autoRedefine/>
    <w:qFormat/>
    <w:uiPriority w:val="0"/>
    <w:pPr>
      <w:snapToGrid w:val="0"/>
      <w:jc w:val="left"/>
    </w:pPr>
    <w:rPr>
      <w:sz w:val="18"/>
      <w:szCs w:val="18"/>
    </w:rPr>
  </w:style>
  <w:style w:type="paragraph" w:styleId="9">
    <w:name w:val="Body Text 2"/>
    <w:basedOn w:val="1"/>
    <w:link w:val="42"/>
    <w:autoRedefine/>
    <w:qFormat/>
    <w:uiPriority w:val="0"/>
    <w:pPr>
      <w:spacing w:after="120" w:line="480" w:lineRule="auto"/>
    </w:pPr>
    <w:rPr>
      <w:sz w:val="20"/>
      <w:szCs w:val="20"/>
    </w:rPr>
  </w:style>
  <w:style w:type="paragraph" w:styleId="10">
    <w:name w:val="Normal (Web)"/>
    <w:basedOn w:val="1"/>
    <w:autoRedefine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1">
    <w:name w:val="Title"/>
    <w:basedOn w:val="1"/>
    <w:next w:val="1"/>
    <w:link w:val="29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2">
    <w:name w:val="annotation subject"/>
    <w:basedOn w:val="4"/>
    <w:next w:val="4"/>
    <w:autoRedefine/>
    <w:qFormat/>
    <w:uiPriority w:val="0"/>
    <w:rPr>
      <w:b/>
      <w:bCs/>
    </w:rPr>
  </w:style>
  <w:style w:type="table" w:styleId="14">
    <w:name w:val="Table Grid"/>
    <w:basedOn w:val="13"/>
    <w:autoRedefine/>
    <w:unhideWhenUsed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autoRedefine/>
    <w:qFormat/>
    <w:uiPriority w:val="22"/>
    <w:rPr>
      <w:b/>
      <w:bCs/>
    </w:rPr>
  </w:style>
  <w:style w:type="character" w:styleId="17">
    <w:name w:val="Emphasis"/>
    <w:autoRedefine/>
    <w:qFormat/>
    <w:uiPriority w:val="20"/>
    <w:rPr>
      <w:i/>
      <w:iCs/>
    </w:rPr>
  </w:style>
  <w:style w:type="character" w:styleId="18">
    <w:name w:val="Hyperlink"/>
    <w:autoRedefine/>
    <w:qFormat/>
    <w:uiPriority w:val="0"/>
    <w:rPr>
      <w:color w:val="0000FF"/>
      <w:u w:val="single"/>
    </w:rPr>
  </w:style>
  <w:style w:type="character" w:styleId="19">
    <w:name w:val="annotation reference"/>
    <w:autoRedefine/>
    <w:qFormat/>
    <w:uiPriority w:val="99"/>
    <w:rPr>
      <w:sz w:val="21"/>
      <w:szCs w:val="21"/>
    </w:rPr>
  </w:style>
  <w:style w:type="character" w:styleId="20">
    <w:name w:val="footnote reference"/>
    <w:autoRedefine/>
    <w:qFormat/>
    <w:uiPriority w:val="0"/>
    <w:rPr>
      <w:vertAlign w:val="superscript"/>
    </w:rPr>
  </w:style>
  <w:style w:type="character" w:customStyle="1" w:styleId="21">
    <w:name w:val="标题 2 字符"/>
    <w:link w:val="3"/>
    <w:autoRedefine/>
    <w:semiHidden/>
    <w:qFormat/>
    <w:uiPriority w:val="0"/>
    <w:rPr>
      <w:rFonts w:ascii="等线 Light" w:hAnsi="等线 Light" w:eastAsia="等线 Light"/>
      <w:b/>
      <w:bCs/>
      <w:kern w:val="2"/>
      <w:sz w:val="32"/>
      <w:szCs w:val="32"/>
    </w:rPr>
  </w:style>
  <w:style w:type="paragraph" w:styleId="22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3">
    <w:name w:val="标题 1 字符"/>
    <w:link w:val="2"/>
    <w:autoRedefine/>
    <w:qFormat/>
    <w:uiPriority w:val="0"/>
    <w:rPr>
      <w:b/>
      <w:bCs/>
      <w:kern w:val="44"/>
      <w:sz w:val="44"/>
      <w:szCs w:val="44"/>
    </w:rPr>
  </w:style>
  <w:style w:type="character" w:customStyle="1" w:styleId="24">
    <w:name w:val="脚注文本 Char"/>
    <w:autoRedefine/>
    <w:qFormat/>
    <w:uiPriority w:val="0"/>
    <w:rPr>
      <w:kern w:val="2"/>
      <w:sz w:val="18"/>
      <w:szCs w:val="18"/>
    </w:rPr>
  </w:style>
  <w:style w:type="character" w:customStyle="1" w:styleId="25">
    <w:name w:val="页脚 字符"/>
    <w:autoRedefine/>
    <w:qFormat/>
    <w:uiPriority w:val="99"/>
  </w:style>
  <w:style w:type="character" w:customStyle="1" w:styleId="26">
    <w:name w:val="批注文字 字符"/>
    <w:autoRedefine/>
    <w:qFormat/>
    <w:uiPriority w:val="0"/>
    <w:rPr>
      <w:kern w:val="2"/>
      <w:sz w:val="21"/>
      <w:szCs w:val="22"/>
    </w:rPr>
  </w:style>
  <w:style w:type="character" w:customStyle="1" w:styleId="27">
    <w:name w:val="EndNote Bibliography 字符"/>
    <w:link w:val="28"/>
    <w:autoRedefine/>
    <w:qFormat/>
    <w:uiPriority w:val="0"/>
    <w:rPr>
      <w:kern w:val="2"/>
      <w:szCs w:val="22"/>
      <w:lang w:val="en-US" w:eastAsia="zh-CN"/>
    </w:rPr>
  </w:style>
  <w:style w:type="paragraph" w:customStyle="1" w:styleId="28">
    <w:name w:val="EndNote Bibliography"/>
    <w:basedOn w:val="1"/>
    <w:link w:val="27"/>
    <w:qFormat/>
    <w:uiPriority w:val="0"/>
    <w:rPr>
      <w:sz w:val="20"/>
    </w:rPr>
  </w:style>
  <w:style w:type="character" w:customStyle="1" w:styleId="29">
    <w:name w:val="标题 字符"/>
    <w:link w:val="11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0">
    <w:name w:val="页脚 Char"/>
    <w:autoRedefine/>
    <w:qFormat/>
    <w:uiPriority w:val="99"/>
    <w:rPr>
      <w:rFonts w:eastAsia="Calibri"/>
      <w:sz w:val="21"/>
    </w:rPr>
  </w:style>
  <w:style w:type="character" w:customStyle="1" w:styleId="31">
    <w:name w:val="页眉 字符"/>
    <w:qFormat/>
    <w:uiPriority w:val="99"/>
  </w:style>
  <w:style w:type="character" w:customStyle="1" w:styleId="32">
    <w:name w:val="页眉 字符1"/>
    <w:link w:val="7"/>
    <w:autoRedefine/>
    <w:qFormat/>
    <w:uiPriority w:val="99"/>
    <w:rPr>
      <w:sz w:val="18"/>
      <w:szCs w:val="18"/>
    </w:rPr>
  </w:style>
  <w:style w:type="character" w:customStyle="1" w:styleId="33">
    <w:name w:val="标题 2 Char"/>
    <w:semiHidden/>
    <w:qFormat/>
    <w:uiPriority w:val="0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34">
    <w:name w:val="highlight"/>
    <w:basedOn w:val="15"/>
    <w:qFormat/>
    <w:uiPriority w:val="0"/>
  </w:style>
  <w:style w:type="character" w:customStyle="1" w:styleId="35">
    <w:name w:val="页脚 字符1"/>
    <w:link w:val="6"/>
    <w:qFormat/>
    <w:uiPriority w:val="99"/>
    <w:rPr>
      <w:sz w:val="18"/>
      <w:szCs w:val="18"/>
    </w:rPr>
  </w:style>
  <w:style w:type="character" w:customStyle="1" w:styleId="36">
    <w:name w:val="不明显强调1"/>
    <w:qFormat/>
    <w:uiPriority w:val="19"/>
    <w:rPr>
      <w:i/>
      <w:iCs/>
      <w:color w:val="404040"/>
    </w:rPr>
  </w:style>
  <w:style w:type="character" w:customStyle="1" w:styleId="37">
    <w:name w:val="jrnl"/>
    <w:qFormat/>
    <w:uiPriority w:val="0"/>
  </w:style>
  <w:style w:type="character" w:customStyle="1" w:styleId="38">
    <w:name w:val="脚注文本 字符"/>
    <w:link w:val="8"/>
    <w:autoRedefine/>
    <w:qFormat/>
    <w:uiPriority w:val="0"/>
    <w:rPr>
      <w:kern w:val="2"/>
      <w:sz w:val="18"/>
      <w:szCs w:val="18"/>
    </w:rPr>
  </w:style>
  <w:style w:type="character" w:customStyle="1" w:styleId="39">
    <w:name w:val="批注文字 字符1"/>
    <w:link w:val="4"/>
    <w:qFormat/>
    <w:uiPriority w:val="0"/>
    <w:rPr>
      <w:kern w:val="2"/>
      <w:sz w:val="21"/>
      <w:szCs w:val="22"/>
    </w:rPr>
  </w:style>
  <w:style w:type="character" w:customStyle="1" w:styleId="40">
    <w:name w:val="cit"/>
    <w:basedOn w:val="15"/>
    <w:qFormat/>
    <w:uiPriority w:val="0"/>
  </w:style>
  <w:style w:type="character" w:customStyle="1" w:styleId="41">
    <w:name w:val="批注文字 Char"/>
    <w:qFormat/>
    <w:uiPriority w:val="0"/>
    <w:rPr>
      <w:kern w:val="2"/>
      <w:sz w:val="21"/>
      <w:szCs w:val="22"/>
    </w:rPr>
  </w:style>
  <w:style w:type="character" w:customStyle="1" w:styleId="42">
    <w:name w:val="正文文本 2 字符"/>
    <w:link w:val="9"/>
    <w:qFormat/>
    <w:uiPriority w:val="0"/>
    <w:rPr>
      <w:rFonts w:eastAsia="宋体"/>
      <w:kern w:val="2"/>
      <w:lang w:val="en-US" w:eastAsia="zh-CN" w:bidi="ar-SA"/>
    </w:rPr>
  </w:style>
  <w:style w:type="character" w:customStyle="1" w:styleId="43">
    <w:name w:val="enfont"/>
    <w:qFormat/>
    <w:uiPriority w:val="0"/>
  </w:style>
  <w:style w:type="character" w:customStyle="1" w:styleId="44">
    <w:name w:val="apple-converted-space"/>
    <w:basedOn w:val="15"/>
    <w:qFormat/>
    <w:uiPriority w:val="0"/>
  </w:style>
  <w:style w:type="character" w:customStyle="1" w:styleId="45">
    <w:name w:val="EndNote Bibliography Title 字符"/>
    <w:link w:val="46"/>
    <w:qFormat/>
    <w:uiPriority w:val="0"/>
    <w:rPr>
      <w:kern w:val="2"/>
      <w:szCs w:val="22"/>
      <w:lang w:val="en-US" w:eastAsia="zh-CN"/>
    </w:rPr>
  </w:style>
  <w:style w:type="paragraph" w:customStyle="1" w:styleId="46">
    <w:name w:val="EndNote Bibliography Title"/>
    <w:basedOn w:val="1"/>
    <w:link w:val="45"/>
    <w:autoRedefine/>
    <w:qFormat/>
    <w:uiPriority w:val="0"/>
    <w:pPr>
      <w:jc w:val="center"/>
    </w:pPr>
    <w:rPr>
      <w:sz w:val="20"/>
    </w:rPr>
  </w:style>
  <w:style w:type="paragraph" w:customStyle="1" w:styleId="47">
    <w:name w:val=".."/>
    <w:basedOn w:val="48"/>
    <w:next w:val="48"/>
    <w:qFormat/>
    <w:uiPriority w:val="0"/>
    <w:rPr>
      <w:rFonts w:ascii="宋体" w:hAnsi="Calibri" w:cs="Times New Roman"/>
      <w:color w:val="auto"/>
    </w:rPr>
  </w:style>
  <w:style w:type="paragraph" w:customStyle="1" w:styleId="48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宋体" w:cs="Arial"/>
      <w:color w:val="000000"/>
      <w:sz w:val="24"/>
      <w:szCs w:val="24"/>
      <w:lang w:val="en-US" w:eastAsia="zh-CN" w:bidi="ar-SA"/>
    </w:rPr>
  </w:style>
  <w:style w:type="character" w:customStyle="1" w:styleId="49">
    <w:name w:val="批注文字 Char1"/>
    <w:autoRedefine/>
    <w:qFormat/>
    <w:uiPriority w:val="0"/>
    <w:rPr>
      <w:kern w:val="2"/>
      <w:sz w:val="21"/>
      <w:szCs w:val="22"/>
    </w:rPr>
  </w:style>
  <w:style w:type="paragraph" w:customStyle="1" w:styleId="50">
    <w:name w:val="修订1"/>
    <w:hidden/>
    <w:unhideWhenUsed/>
    <w:qFormat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1">
    <w:name w:val="修订2"/>
    <w:hidden/>
    <w:semiHidden/>
    <w:qFormat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2">
    <w:name w:val="修订3"/>
    <w:hidden/>
    <w:semiHidden/>
    <w:qFormat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3">
    <w:name w:val="修订4"/>
    <w:hidden/>
    <w:semiHidden/>
    <w:qFormat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4">
    <w:name w:val="Table Paragraph"/>
    <w:basedOn w:val="1"/>
    <w:qFormat/>
    <w:uiPriority w:val="1"/>
    <w:pPr>
      <w:jc w:val="center"/>
    </w:pPr>
    <w:rPr>
      <w:rFonts w:ascii="Times New Roman" w:hAnsi="Times New Roman" w:eastAsia="Times New Roman"/>
    </w:rPr>
  </w:style>
  <w:style w:type="paragraph" w:customStyle="1" w:styleId="55">
    <w:name w:val="修订5"/>
    <w:hidden/>
    <w:unhideWhenUsed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6">
    <w:name w:val="Revision"/>
    <w:hidden/>
    <w:unhideWhenUsed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8B5CEA-6085-4547-BA0F-BAB4347902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581</Words>
  <Characters>3316</Characters>
  <Lines>27</Lines>
  <Paragraphs>7</Paragraphs>
  <TotalTime>12</TotalTime>
  <ScaleCrop>false</ScaleCrop>
  <LinksUpToDate>false</LinksUpToDate>
  <CharactersWithSpaces>3890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2023-11-03T00:58:00Z</dcterms:created>
  <dc:creator>Leah Liu</dc:creator>
  <cp:lastModifiedBy>Disco_Waves</cp:lastModifiedBy>
  <cp:lastPrinted>2023-08-10T02:27:00Z</cp:lastPrinted>
  <dcterms:modified xsi:type="dcterms:W3CDTF">2023-12-27T05:47:47Z</dcterms:modified>
  <dc:title>检测报告</dc:title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FE3E1EB3766640C19AE5F8214F29A4D1_13</vt:lpwstr>
  </property>
</Properties>
</file>