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661B4A" w14:textId="77777777" w:rsidR="00E250A2" w:rsidRDefault="005C7D2F">
      <w:pPr>
        <w:pStyle w:val="ac"/>
        <w:spacing w:before="480"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5F31CCFC" w14:textId="77777777" w:rsidR="00E250A2" w:rsidRDefault="005C7D2F">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1491B6FE" w14:textId="77777777" w:rsidR="00E250A2" w:rsidRDefault="005C7D2F">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1312" behindDoc="0" locked="0" layoutInCell="1" allowOverlap="1" wp14:anchorId="21358A27" wp14:editId="1E01BA4F">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3525E0C7" w14:textId="77777777" w:rsidR="00E250A2" w:rsidRDefault="005C7D2F">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43552EC2" wp14:editId="35EF9BF3">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E250A2" w14:paraId="1CEA2C0C" w14:textId="77777777">
        <w:trPr>
          <w:trHeight w:val="567"/>
        </w:trPr>
        <w:tc>
          <w:tcPr>
            <w:tcW w:w="8664" w:type="dxa"/>
            <w:gridSpan w:val="4"/>
            <w:shd w:val="clear" w:color="auto" w:fill="00653B"/>
            <w:vAlign w:val="center"/>
          </w:tcPr>
          <w:p w14:paraId="092CF61B" w14:textId="77777777" w:rsidR="00E250A2" w:rsidRDefault="005C7D2F">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E250A2" w14:paraId="03EAECA8" w14:textId="77777777">
        <w:trPr>
          <w:trHeight w:val="567"/>
        </w:trPr>
        <w:tc>
          <w:tcPr>
            <w:tcW w:w="8664" w:type="dxa"/>
            <w:gridSpan w:val="4"/>
            <w:vAlign w:val="center"/>
          </w:tcPr>
          <w:p w14:paraId="5EA891B6" w14:textId="28CCB1C9" w:rsidR="00E250A2" w:rsidRDefault="005C7D2F">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712351" w:rsidRPr="003400BA">
              <w:rPr>
                <w:rFonts w:ascii="思源黑体 CN Bold" w:eastAsia="思源黑体 CN Bold" w:hAnsi="思源黑体 CN Bold" w:cs="微软雅黑"/>
                <w:b/>
                <w:szCs w:val="21"/>
              </w:rPr>
              <w:t>{{</w:t>
            </w:r>
            <w:proofErr w:type="spellStart"/>
            <w:proofErr w:type="gramStart"/>
            <w:r w:rsidR="00712351" w:rsidRPr="003400BA">
              <w:rPr>
                <w:rFonts w:ascii="思源黑体 CN Bold" w:eastAsia="思源黑体 CN Bold" w:hAnsi="思源黑体 CN Bold" w:cs="微软雅黑"/>
                <w:b/>
                <w:szCs w:val="21"/>
              </w:rPr>
              <w:t>sample.site</w:t>
            </w:r>
            <w:proofErr w:type="gramEnd"/>
            <w:r w:rsidR="00712351" w:rsidRPr="003400BA">
              <w:rPr>
                <w:rFonts w:ascii="思源黑体 CN Bold" w:eastAsia="思源黑体 CN Bold" w:hAnsi="思源黑体 CN Bold" w:cs="微软雅黑"/>
                <w:b/>
                <w:szCs w:val="21"/>
              </w:rPr>
              <w:t>_name</w:t>
            </w:r>
            <w:proofErr w:type="spellEnd"/>
            <w:r w:rsidR="00712351" w:rsidRPr="003400BA">
              <w:rPr>
                <w:rFonts w:ascii="思源黑体 CN Bold" w:eastAsia="思源黑体 CN Bold" w:hAnsi="思源黑体 CN Bold" w:cs="微软雅黑"/>
                <w:b/>
                <w:szCs w:val="21"/>
              </w:rPr>
              <w:t>}}</w:t>
            </w:r>
          </w:p>
        </w:tc>
      </w:tr>
      <w:tr w:rsidR="00E250A2" w14:paraId="36EA2A28" w14:textId="77777777">
        <w:trPr>
          <w:trHeight w:val="567"/>
        </w:trPr>
        <w:tc>
          <w:tcPr>
            <w:tcW w:w="4025" w:type="dxa"/>
            <w:gridSpan w:val="2"/>
            <w:vAlign w:val="center"/>
          </w:tcPr>
          <w:p w14:paraId="66858DF8" w14:textId="77777777" w:rsidR="00E250A2" w:rsidRDefault="005C7D2F">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hint="eastAsia"/>
                <w:color w:val="000000" w:themeColor="text1"/>
                <w:sz w:val="18"/>
                <w:szCs w:val="18"/>
              </w:rPr>
              <w:t>非小细胞肺癌NSCLC</w:t>
            </w:r>
          </w:p>
        </w:tc>
        <w:tc>
          <w:tcPr>
            <w:tcW w:w="4639" w:type="dxa"/>
            <w:gridSpan w:val="2"/>
            <w:vAlign w:val="center"/>
          </w:tcPr>
          <w:p w14:paraId="2CA451FD" w14:textId="196295C5" w:rsidR="00E250A2" w:rsidRDefault="005C7D2F">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712351" w:rsidRPr="006F1746">
              <w:rPr>
                <w:rFonts w:ascii="思源黑体 CN Bold" w:eastAsia="思源黑体 CN Bold" w:hAnsi="思源黑体 CN Bold" w:cs="微软雅黑" w:hint="eastAsia"/>
                <w:b/>
                <w:szCs w:val="21"/>
              </w:rPr>
              <w:t>{{</w:t>
            </w:r>
            <w:proofErr w:type="spellStart"/>
            <w:proofErr w:type="gramStart"/>
            <w:r w:rsidR="00712351" w:rsidRPr="006F1746">
              <w:rPr>
                <w:rFonts w:ascii="思源黑体 CN Bold" w:eastAsia="思源黑体 CN Bold" w:hAnsi="思源黑体 CN Bold" w:cs="微软雅黑"/>
                <w:b/>
                <w:szCs w:val="21"/>
              </w:rPr>
              <w:t>sample.subject</w:t>
            </w:r>
            <w:proofErr w:type="gramEnd"/>
            <w:r w:rsidR="00712351" w:rsidRPr="006F1746">
              <w:rPr>
                <w:rFonts w:ascii="思源黑体 CN Bold" w:eastAsia="思源黑体 CN Bold" w:hAnsi="思源黑体 CN Bold" w:cs="微软雅黑"/>
                <w:b/>
                <w:szCs w:val="21"/>
              </w:rPr>
              <w:t>_</w:t>
            </w:r>
            <w:r w:rsidR="00712351">
              <w:rPr>
                <w:rFonts w:ascii="思源黑体 CN Bold" w:eastAsia="思源黑体 CN Bold" w:hAnsi="思源黑体 CN Bold" w:cs="微软雅黑" w:hint="eastAsia"/>
                <w:b/>
                <w:szCs w:val="21"/>
              </w:rPr>
              <w:t>ID</w:t>
            </w:r>
            <w:proofErr w:type="spellEnd"/>
            <w:r w:rsidR="00712351" w:rsidRPr="006F1746">
              <w:rPr>
                <w:rFonts w:ascii="思源黑体 CN Bold" w:eastAsia="思源黑体 CN Bold" w:hAnsi="思源黑体 CN Bold" w:cs="微软雅黑" w:hint="eastAsia"/>
                <w:b/>
                <w:szCs w:val="21"/>
              </w:rPr>
              <w:t>}}</w:t>
            </w:r>
          </w:p>
        </w:tc>
      </w:tr>
      <w:tr w:rsidR="00E250A2" w14:paraId="6ADA9D81" w14:textId="77777777">
        <w:trPr>
          <w:trHeight w:val="567"/>
        </w:trPr>
        <w:tc>
          <w:tcPr>
            <w:tcW w:w="4025" w:type="dxa"/>
            <w:gridSpan w:val="2"/>
            <w:vAlign w:val="center"/>
          </w:tcPr>
          <w:p w14:paraId="506012CD" w14:textId="4F3E3AE4" w:rsidR="00E250A2" w:rsidRDefault="005C7D2F">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712351" w:rsidRPr="006F1746">
              <w:rPr>
                <w:rFonts w:ascii="思源黑体 CN Bold" w:eastAsia="思源黑体 CN Bold" w:hAnsi="思源黑体 CN Bold" w:cs="微软雅黑" w:hint="eastAsia"/>
                <w:b/>
                <w:szCs w:val="21"/>
              </w:rPr>
              <w:t>{{</w:t>
            </w:r>
            <w:proofErr w:type="spellStart"/>
            <w:proofErr w:type="gramStart"/>
            <w:r w:rsidR="00712351" w:rsidRPr="006F1746">
              <w:rPr>
                <w:rFonts w:ascii="思源黑体 CN Bold" w:eastAsia="思源黑体 CN Bold" w:hAnsi="思源黑体 CN Bold" w:cs="微软雅黑"/>
                <w:b/>
                <w:szCs w:val="21"/>
              </w:rPr>
              <w:t>sample.</w:t>
            </w:r>
            <w:r w:rsidR="00712351" w:rsidRPr="00B93AA0">
              <w:rPr>
                <w:rFonts w:ascii="思源黑体 CN Bold" w:eastAsia="思源黑体 CN Bold" w:hAnsi="思源黑体 CN Bold" w:cs="微软雅黑"/>
                <w:b/>
                <w:szCs w:val="21"/>
              </w:rPr>
              <w:t>birthday</w:t>
            </w:r>
            <w:proofErr w:type="spellEnd"/>
            <w:proofErr w:type="gramEnd"/>
            <w:r w:rsidR="00712351" w:rsidRPr="00B93AA0">
              <w:rPr>
                <w:rFonts w:ascii="思源黑体 CN Bold" w:eastAsia="思源黑体 CN Bold" w:hAnsi="思源黑体 CN Bold" w:cs="微软雅黑" w:hint="eastAsia"/>
                <w:b/>
                <w:szCs w:val="21"/>
              </w:rPr>
              <w:t xml:space="preserve"> </w:t>
            </w:r>
            <w:r w:rsidR="00712351" w:rsidRPr="006F1746">
              <w:rPr>
                <w:rFonts w:ascii="思源黑体 CN Bold" w:eastAsia="思源黑体 CN Bold" w:hAnsi="思源黑体 CN Bold" w:cs="微软雅黑" w:hint="eastAsia"/>
                <w:b/>
                <w:szCs w:val="21"/>
              </w:rPr>
              <w:t>}}</w:t>
            </w:r>
          </w:p>
        </w:tc>
        <w:tc>
          <w:tcPr>
            <w:tcW w:w="4639" w:type="dxa"/>
            <w:gridSpan w:val="2"/>
            <w:vAlign w:val="center"/>
          </w:tcPr>
          <w:p w14:paraId="10BE2D40" w14:textId="4CBCC79A" w:rsidR="00E250A2" w:rsidRDefault="005C7D2F">
            <w:pPr>
              <w:spacing w:line="400" w:lineRule="exact"/>
              <w:rPr>
                <w:rFonts w:ascii="思源黑体 CN Bold" w:eastAsia="思源黑体 CN Bold" w:hAnsi="思源黑体 CN Bold"/>
                <w:color w:val="A6A6A6"/>
                <w:sz w:val="8"/>
                <w:szCs w:val="10"/>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sidR="00712351" w:rsidRPr="003400BA">
              <w:rPr>
                <w:rFonts w:ascii="思源黑体 CN Bold" w:eastAsia="思源黑体 CN Bold" w:hAnsi="思源黑体 CN Bold" w:cs="微软雅黑" w:hint="eastAsia"/>
                <w:b/>
                <w:szCs w:val="21"/>
              </w:rPr>
              <w:t xml:space="preserve">{%if </w:t>
            </w:r>
            <w:proofErr w:type="spellStart"/>
            <w:r w:rsidR="00712351" w:rsidRPr="003400BA">
              <w:rPr>
                <w:rFonts w:ascii="思源黑体 CN Bold" w:eastAsia="思源黑体 CN Bold" w:hAnsi="思源黑体 CN Bold" w:cs="微软雅黑" w:hint="eastAsia"/>
                <w:b/>
                <w:szCs w:val="21"/>
              </w:rPr>
              <w:t>sample.gender</w:t>
            </w:r>
            <w:proofErr w:type="spellEnd"/>
            <w:r w:rsidR="00712351" w:rsidRPr="003400BA">
              <w:rPr>
                <w:rFonts w:ascii="思源黑体 CN Bold" w:eastAsia="思源黑体 CN Bold" w:hAnsi="思源黑体 CN Bold" w:cs="微软雅黑" w:hint="eastAsia"/>
                <w:b/>
                <w:szCs w:val="21"/>
              </w:rPr>
              <w:t>==</w:t>
            </w:r>
            <w:proofErr w:type="gramStart"/>
            <w:r w:rsidR="00712351" w:rsidRPr="003400BA">
              <w:rPr>
                <w:rFonts w:ascii="思源黑体 CN Bold" w:eastAsia="思源黑体 CN Bold" w:hAnsi="思源黑体 CN Bold" w:cs="微软雅黑" w:hint="eastAsia"/>
                <w:b/>
                <w:szCs w:val="21"/>
              </w:rPr>
              <w:t>”</w:t>
            </w:r>
            <w:proofErr w:type="gramEnd"/>
            <w:r w:rsidR="00712351" w:rsidRPr="003400BA">
              <w:rPr>
                <w:rFonts w:ascii="思源黑体 CN Bold" w:eastAsia="思源黑体 CN Bold" w:hAnsi="思源黑体 CN Bold" w:cs="微软雅黑" w:hint="eastAsia"/>
                <w:b/>
                <w:szCs w:val="21"/>
              </w:rPr>
              <w:t>男</w:t>
            </w:r>
            <w:proofErr w:type="gramStart"/>
            <w:r w:rsidR="00712351" w:rsidRPr="003400BA">
              <w:rPr>
                <w:rFonts w:ascii="思源黑体 CN Bold" w:eastAsia="思源黑体 CN Bold" w:hAnsi="思源黑体 CN Bold" w:cs="微软雅黑" w:hint="eastAsia"/>
                <w:b/>
                <w:szCs w:val="21"/>
              </w:rPr>
              <w:t>”</w:t>
            </w:r>
            <w:proofErr w:type="gramEnd"/>
            <w:r w:rsidR="00712351" w:rsidRPr="003400BA">
              <w:rPr>
                <w:rFonts w:ascii="思源黑体 CN Bold" w:eastAsia="思源黑体 CN Bold" w:hAnsi="思源黑体 CN Bold" w:cs="微软雅黑" w:hint="eastAsia"/>
                <w:b/>
                <w:szCs w:val="21"/>
              </w:rPr>
              <w:t>%}</w:t>
            </w:r>
            <w:r w:rsidR="00712351" w:rsidRPr="006F1746">
              <w:rPr>
                <w:rFonts w:ascii="思源黑体 CN Bold" w:eastAsia="思源黑体 CN Bold" w:hAnsi="思源黑体 CN Bold" w:cs="思源黑体 CN Bold" w:hint="eastAsia"/>
                <w:b/>
                <w:kern w:val="0"/>
                <w:szCs w:val="21"/>
              </w:rPr>
              <w:sym w:font="Wingdings 2" w:char="F052"/>
            </w:r>
            <w:r w:rsidR="00712351">
              <w:rPr>
                <w:rFonts w:ascii="思源黑体 CN Bold" w:eastAsia="思源黑体 CN Bold" w:hAnsi="思源黑体 CN Bold" w:cs="微软雅黑" w:hint="eastAsia"/>
                <w:b/>
                <w:szCs w:val="21"/>
              </w:rPr>
              <w:t>男</w:t>
            </w:r>
            <w:r w:rsidR="00712351">
              <w:rPr>
                <w:rFonts w:ascii="思源黑体 CN Bold" w:eastAsia="思源黑体 CN Bold" w:hAnsi="思源黑体 CN Bold" w:hint="eastAsia"/>
                <w:color w:val="000000" w:themeColor="text1"/>
                <w:sz w:val="15"/>
                <w:szCs w:val="15"/>
              </w:rPr>
              <w:t>Male</w:t>
            </w:r>
            <w:r w:rsidR="00712351" w:rsidRPr="003400BA">
              <w:rPr>
                <w:rFonts w:ascii="思源黑体 CN Bold" w:eastAsia="思源黑体 CN Bold" w:hAnsi="思源黑体 CN Bold" w:cs="微软雅黑"/>
                <w:b/>
                <w:szCs w:val="21"/>
              </w:rPr>
              <w:t xml:space="preserve">  </w:t>
            </w:r>
            <w:r w:rsidR="00712351" w:rsidRPr="003E03EA">
              <w:rPr>
                <w:rFonts w:ascii="思源黑体 CN Bold" w:eastAsia="思源黑体 CN Bold" w:hAnsi="思源黑体 CN Bold" w:cs="微软雅黑"/>
                <w:b/>
                <w:szCs w:val="21"/>
              </w:rPr>
              <w:sym w:font="Wingdings 2" w:char="F0A3"/>
            </w:r>
            <w:r w:rsidR="00712351">
              <w:rPr>
                <w:rFonts w:ascii="思源黑体 CN Bold" w:eastAsia="思源黑体 CN Bold" w:hAnsi="思源黑体 CN Bold" w:cs="微软雅黑" w:hint="eastAsia"/>
                <w:b/>
                <w:szCs w:val="21"/>
              </w:rPr>
              <w:t>女</w:t>
            </w:r>
            <w:r w:rsidR="00712351">
              <w:rPr>
                <w:rFonts w:ascii="思源黑体 CN Bold" w:eastAsia="思源黑体 CN Bold" w:hAnsi="思源黑体 CN Bold" w:hint="eastAsia"/>
                <w:color w:val="000000" w:themeColor="text1"/>
                <w:sz w:val="15"/>
                <w:szCs w:val="15"/>
              </w:rPr>
              <w:t>Female</w:t>
            </w:r>
            <w:r w:rsidR="00712351" w:rsidRPr="003400BA">
              <w:rPr>
                <w:rFonts w:ascii="思源黑体 CN Bold" w:eastAsia="思源黑体 CN Bold" w:hAnsi="思源黑体 CN Bold" w:cs="微软雅黑"/>
                <w:b/>
                <w:szCs w:val="21"/>
              </w:rPr>
              <w:t xml:space="preserve"> {%else%}</w:t>
            </w:r>
            <w:r w:rsidR="00712351" w:rsidRPr="003E03EA">
              <w:rPr>
                <w:rFonts w:ascii="思源黑体 CN Bold" w:eastAsia="思源黑体 CN Bold" w:hAnsi="思源黑体 CN Bold" w:cs="微软雅黑"/>
                <w:b/>
                <w:szCs w:val="21"/>
              </w:rPr>
              <w:sym w:font="Wingdings 2" w:char="F0A3"/>
            </w:r>
            <w:r w:rsidR="00712351">
              <w:rPr>
                <w:rFonts w:ascii="思源黑体 CN Bold" w:eastAsia="思源黑体 CN Bold" w:hAnsi="思源黑体 CN Bold" w:cs="微软雅黑" w:hint="eastAsia"/>
                <w:b/>
                <w:szCs w:val="21"/>
              </w:rPr>
              <w:t>男</w:t>
            </w:r>
            <w:r w:rsidR="00712351">
              <w:rPr>
                <w:rFonts w:ascii="思源黑体 CN Bold" w:eastAsia="思源黑体 CN Bold" w:hAnsi="思源黑体 CN Bold" w:hint="eastAsia"/>
                <w:color w:val="000000" w:themeColor="text1"/>
                <w:sz w:val="15"/>
                <w:szCs w:val="15"/>
              </w:rPr>
              <w:t>Male</w:t>
            </w:r>
            <w:r w:rsidR="00712351" w:rsidRPr="003400BA">
              <w:rPr>
                <w:rFonts w:ascii="思源黑体 CN Bold" w:eastAsia="思源黑体 CN Bold" w:hAnsi="思源黑体 CN Bold" w:cs="微软雅黑"/>
                <w:b/>
                <w:szCs w:val="21"/>
              </w:rPr>
              <w:t xml:space="preserve">  </w:t>
            </w:r>
            <w:r w:rsidR="00712351" w:rsidRPr="006F1746">
              <w:rPr>
                <w:rFonts w:ascii="思源黑体 CN Bold" w:eastAsia="思源黑体 CN Bold" w:hAnsi="思源黑体 CN Bold" w:cs="思源黑体 CN Bold" w:hint="eastAsia"/>
                <w:b/>
                <w:kern w:val="0"/>
                <w:szCs w:val="21"/>
              </w:rPr>
              <w:sym w:font="Wingdings 2" w:char="F052"/>
            </w:r>
            <w:r w:rsidR="00712351">
              <w:rPr>
                <w:rFonts w:ascii="思源黑体 CN Bold" w:eastAsia="思源黑体 CN Bold" w:hAnsi="思源黑体 CN Bold" w:cs="微软雅黑" w:hint="eastAsia"/>
                <w:b/>
                <w:szCs w:val="21"/>
              </w:rPr>
              <w:t>女</w:t>
            </w:r>
            <w:r w:rsidR="00712351">
              <w:rPr>
                <w:rFonts w:ascii="思源黑体 CN Bold" w:eastAsia="思源黑体 CN Bold" w:hAnsi="思源黑体 CN Bold" w:hint="eastAsia"/>
                <w:color w:val="000000" w:themeColor="text1"/>
                <w:sz w:val="15"/>
                <w:szCs w:val="15"/>
              </w:rPr>
              <w:t>Female</w:t>
            </w:r>
            <w:r w:rsidR="00712351" w:rsidRPr="003400BA">
              <w:rPr>
                <w:rFonts w:ascii="思源黑体 CN Bold" w:eastAsia="思源黑体 CN Bold" w:hAnsi="思源黑体 CN Bold" w:cs="微软雅黑"/>
                <w:b/>
                <w:szCs w:val="21"/>
              </w:rPr>
              <w:t xml:space="preserve"> {%endif%}</w:t>
            </w:r>
          </w:p>
        </w:tc>
      </w:tr>
      <w:tr w:rsidR="00E250A2" w14:paraId="2F511710"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5FD952F9" w14:textId="77777777" w:rsidR="00E250A2" w:rsidRDefault="005C7D2F">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E250A2" w14:paraId="156117F7" w14:textId="77777777">
        <w:trPr>
          <w:trHeight w:val="719"/>
        </w:trPr>
        <w:tc>
          <w:tcPr>
            <w:tcW w:w="2014" w:type="dxa"/>
            <w:tcBorders>
              <w:right w:val="single" w:sz="4" w:space="0" w:color="FFFFFF"/>
            </w:tcBorders>
            <w:vAlign w:val="center"/>
          </w:tcPr>
          <w:p w14:paraId="54EE9D46" w14:textId="77777777" w:rsidR="00E250A2" w:rsidRDefault="005C7D2F">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611465D0" w14:textId="77777777" w:rsidR="00E250A2" w:rsidRDefault="005C7D2F">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6692BF2B" w14:textId="52BAE5FB" w:rsidR="00E250A2" w:rsidRDefault="00712351">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26BCAFF6" w14:textId="77777777" w:rsidR="00E250A2" w:rsidRDefault="005C7D2F">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2FB733F4" w14:textId="77777777" w:rsidR="00E250A2" w:rsidRDefault="005C7D2F">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3F0B2F4B" w14:textId="77777777" w:rsidR="00712351" w:rsidRDefault="00712351" w:rsidP="00712351">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2B223600" w14:textId="77777777" w:rsidR="00712351" w:rsidRDefault="00712351" w:rsidP="00712351">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5A7E6B1A" w14:textId="77777777" w:rsidR="00712351" w:rsidRPr="00E84E00" w:rsidRDefault="00712351" w:rsidP="00712351">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3EDF9AC3" w14:textId="77777777" w:rsidR="00712351" w:rsidRDefault="00712351" w:rsidP="00712351">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2250EB56" w14:textId="23410E46" w:rsidR="00E250A2" w:rsidRDefault="00712351" w:rsidP="00712351">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712351" w14:paraId="5D001F8F" w14:textId="77777777">
        <w:trPr>
          <w:trHeight w:val="650"/>
        </w:trPr>
        <w:tc>
          <w:tcPr>
            <w:tcW w:w="2014" w:type="dxa"/>
            <w:tcBorders>
              <w:right w:val="single" w:sz="4" w:space="0" w:color="FFFFFF"/>
            </w:tcBorders>
            <w:vAlign w:val="center"/>
          </w:tcPr>
          <w:p w14:paraId="48E10A6A" w14:textId="77777777" w:rsidR="00712351" w:rsidRDefault="00712351" w:rsidP="00712351">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7C595A5F" w14:textId="77777777" w:rsidR="00712351" w:rsidRDefault="00712351" w:rsidP="00712351">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0AECF4DD" w14:textId="7BB800D3" w:rsidR="00712351" w:rsidRDefault="00712351" w:rsidP="00712351">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F7A699F" w14:textId="77777777" w:rsidR="00712351" w:rsidRDefault="00712351" w:rsidP="00712351">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5632E076" w14:textId="77777777" w:rsidR="00712351" w:rsidRDefault="00712351" w:rsidP="00712351">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78D9F7B0" w14:textId="6CDF6619" w:rsidR="00712351" w:rsidRDefault="00712351" w:rsidP="00712351">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712351" w14:paraId="1C1BBE01" w14:textId="77777777">
        <w:trPr>
          <w:trHeight w:val="567"/>
        </w:trPr>
        <w:tc>
          <w:tcPr>
            <w:tcW w:w="2014" w:type="dxa"/>
            <w:tcBorders>
              <w:right w:val="single" w:sz="4" w:space="0" w:color="FFFFFF"/>
            </w:tcBorders>
            <w:vAlign w:val="center"/>
          </w:tcPr>
          <w:p w14:paraId="68C79E44" w14:textId="77777777" w:rsidR="00712351" w:rsidRDefault="00712351" w:rsidP="00712351">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4D0F976E" w14:textId="77777777" w:rsidR="00712351" w:rsidRDefault="00712351" w:rsidP="00712351">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6A31330C" w14:textId="743ADCA7" w:rsidR="00712351" w:rsidRDefault="00712351" w:rsidP="00712351">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7C803643" w14:textId="77777777" w:rsidR="00712351" w:rsidRDefault="00712351" w:rsidP="00712351">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5DAE9F8D" w14:textId="77777777" w:rsidR="00712351" w:rsidRDefault="00712351" w:rsidP="00712351">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0F2BBDC4" w14:textId="38D75B73" w:rsidR="00712351" w:rsidRDefault="00712351" w:rsidP="00712351">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46947096" w14:textId="77777777" w:rsidR="00E250A2" w:rsidRDefault="00E250A2">
      <w:pPr>
        <w:spacing w:line="400" w:lineRule="exact"/>
        <w:rPr>
          <w:rFonts w:ascii="Wingdings 2" w:eastAsia="Wingdings 2" w:hAnsi="Wingdings 2" w:cs="Wingdings 2"/>
          <w:b/>
          <w:szCs w:val="21"/>
        </w:rPr>
      </w:pPr>
    </w:p>
    <w:p w14:paraId="47B00B60" w14:textId="77777777" w:rsidR="00E250A2" w:rsidRDefault="005C7D2F">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47B14D66" w14:textId="77777777" w:rsidR="00E250A2" w:rsidRDefault="00E250A2">
      <w:pPr>
        <w:tabs>
          <w:tab w:val="left" w:pos="720"/>
        </w:tabs>
        <w:spacing w:beforeLines="50" w:before="156" w:line="400" w:lineRule="exact"/>
        <w:jc w:val="left"/>
        <w:rPr>
          <w:rFonts w:ascii="思源黑体 CN Bold" w:eastAsia="思源黑体 CN Bold" w:hAnsi="思源黑体 CN Bold" w:cs="微软雅黑"/>
          <w:b/>
          <w:sz w:val="22"/>
        </w:rPr>
      </w:pPr>
      <w:bookmarkStart w:id="7" w:name="OLE_LINK7"/>
      <w:bookmarkStart w:id="8" w:name="_Hlk40454761"/>
      <w:bookmarkEnd w:id="1"/>
    </w:p>
    <w:bookmarkEnd w:id="7"/>
    <w:bookmarkEnd w:id="8"/>
    <w:p w14:paraId="77F30EA1" w14:textId="77777777" w:rsidR="00E250A2" w:rsidRDefault="005C7D2F">
      <w:pPr>
        <w:pStyle w:val="afa"/>
        <w:tabs>
          <w:tab w:val="left" w:pos="3384"/>
        </w:tabs>
        <w:snapToGrid w:val="0"/>
        <w:spacing w:beforeLines="100" w:before="312" w:line="360" w:lineRule="auto"/>
        <w:ind w:firstLineChars="0" w:firstLine="0"/>
        <w:jc w:val="left"/>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443E7A17" wp14:editId="2BDEA2C4">
                <wp:simplePos x="0" y="0"/>
                <wp:positionH relativeFrom="margin">
                  <wp:posOffset>-28575</wp:posOffset>
                </wp:positionH>
                <wp:positionV relativeFrom="paragraph">
                  <wp:posOffset>503555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2.25pt;margin-top:39.65pt;height:1.5pt;width:431pt;mso-position-horizontal-relative:margin;z-index:251660288;mso-width-relative:page;mso-height-relative:page;" filled="f" stroked="t" coordsize="21600,21600" o:gfxdata="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Y32hXXAAAACAEAAA8AAAAAAAAAAQAgAAAAIgAAAGRycy9kb3du&#10;cmV2LnhtbFBLAQIUABQAAAAIAIdO4kAgm2bAAAIAAM0DAAAOAAAAAAAAAAEAIAAAACYBAABkcnMv&#10;ZTJvRG9jLnhtbFBLBQYAAAAABgAGAFkBAACY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noProof/>
          <w:color w:val="3C6243"/>
          <w:sz w:val="28"/>
          <w:szCs w:val="28"/>
        </w:rPr>
        <w:drawing>
          <wp:anchor distT="0" distB="0" distL="114300" distR="114300" simplePos="0" relativeHeight="251662336" behindDoc="0" locked="0" layoutInCell="1" allowOverlap="1" wp14:anchorId="17170DF3" wp14:editId="6A7EE776">
            <wp:simplePos x="0" y="0"/>
            <wp:positionH relativeFrom="margin">
              <wp:posOffset>0</wp:posOffset>
            </wp:positionH>
            <wp:positionV relativeFrom="paragraph">
              <wp:posOffset>81280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tbl>
      <w:tblPr>
        <w:tblpPr w:leftFromText="180" w:rightFromText="180" w:vertAnchor="text" w:horzAnchor="page" w:tblpX="1797" w:tblpY="33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2770"/>
        <w:gridCol w:w="2770"/>
      </w:tblGrid>
      <w:tr w:rsidR="00E250A2" w14:paraId="388CD5B6" w14:textId="77777777" w:rsidTr="00E95B18">
        <w:trPr>
          <w:trHeight w:val="611"/>
        </w:trPr>
        <w:tc>
          <w:tcPr>
            <w:tcW w:w="1790" w:type="pct"/>
            <w:shd w:val="clear" w:color="auto" w:fill="00653B"/>
            <w:noWrap/>
            <w:vAlign w:val="center"/>
          </w:tcPr>
          <w:p w14:paraId="428528C1" w14:textId="77777777" w:rsidR="00E250A2" w:rsidRDefault="005C7D2F">
            <w:pPr>
              <w:widowControl/>
              <w:spacing w:line="440" w:lineRule="exact"/>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09794E1B" w14:textId="77777777" w:rsidR="00E250A2" w:rsidRDefault="005C7D2F">
            <w:pPr>
              <w:spacing w:line="440" w:lineRule="exact"/>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shd w:val="clear" w:color="auto" w:fill="00653B"/>
            <w:vAlign w:val="center"/>
          </w:tcPr>
          <w:p w14:paraId="0DB61B0F" w14:textId="77777777" w:rsidR="00E250A2" w:rsidRDefault="005C7D2F">
            <w:pPr>
              <w:widowControl/>
              <w:spacing w:line="440" w:lineRule="exact"/>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1E38B93C" w14:textId="77777777" w:rsidR="00E250A2" w:rsidRDefault="005C7D2F">
            <w:pPr>
              <w:spacing w:line="440" w:lineRule="exact"/>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012701C7" w14:textId="77777777" w:rsidR="00E250A2" w:rsidRDefault="005C7D2F">
            <w:pPr>
              <w:widowControl/>
              <w:spacing w:line="440" w:lineRule="exact"/>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507BCDA3" w14:textId="77777777" w:rsidR="00E250A2" w:rsidRDefault="005C7D2F">
            <w:pPr>
              <w:spacing w:line="440" w:lineRule="exact"/>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9"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9"/>
          </w:p>
        </w:tc>
      </w:tr>
      <w:tr w:rsidR="00E95B18" w14:paraId="09AF2DEB" w14:textId="77777777" w:rsidTr="00E95B18">
        <w:trPr>
          <w:trHeight w:val="734"/>
        </w:trPr>
        <w:tc>
          <w:tcPr>
            <w:tcW w:w="5000" w:type="pct"/>
            <w:gridSpan w:val="3"/>
            <w:noWrap/>
            <w:vAlign w:val="center"/>
          </w:tcPr>
          <w:p w14:paraId="266B9E93" w14:textId="6B5B3F63" w:rsidR="00E95B18" w:rsidRPr="00E95B18" w:rsidRDefault="00E95B1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r>
              <w:rPr>
                <w:rFonts w:ascii="思源黑体 CN Normal" w:eastAsia="思源黑体 CN Normal" w:hAnsi="思源黑体 CN Normal" w:hint="eastAsia"/>
                <w:bCs/>
                <w:color w:val="000000" w:themeColor="text1"/>
                <w:sz w:val="18"/>
                <w:szCs w:val="18"/>
              </w:rPr>
              <w:t>tr</w:t>
            </w:r>
            <w:r>
              <w:rPr>
                <w:rFonts w:ascii="思源黑体 CN Normal" w:eastAsia="思源黑体 CN Normal" w:hAnsi="思源黑体 CN Normal"/>
                <w:bCs/>
                <w:color w:val="000000" w:themeColor="text1"/>
                <w:sz w:val="18"/>
                <w:szCs w:val="18"/>
              </w:rPr>
              <w:t xml:space="preserve"> if </w:t>
            </w:r>
            <w:proofErr w:type="spellStart"/>
            <w:r>
              <w:rPr>
                <w:rFonts w:ascii="思源黑体 CN Normal" w:eastAsia="思源黑体 CN Normal" w:hAnsi="思源黑体 CN Normal"/>
                <w:bCs/>
                <w:color w:val="000000" w:themeColor="text1"/>
                <w:sz w:val="18"/>
                <w:szCs w:val="18"/>
              </w:rPr>
              <w:t>hd</w:t>
            </w:r>
            <w:proofErr w:type="spellEnd"/>
            <w:r>
              <w:rPr>
                <w:rFonts w:ascii="思源黑体 CN Normal" w:eastAsia="思源黑体 CN Normal" w:hAnsi="思源黑体 CN Normal"/>
                <w:bCs/>
                <w:color w:val="000000" w:themeColor="text1"/>
                <w:sz w:val="18"/>
                <w:szCs w:val="18"/>
              </w:rPr>
              <w:t>%}</w:t>
            </w:r>
          </w:p>
        </w:tc>
      </w:tr>
      <w:tr w:rsidR="00392DF8" w14:paraId="4D2CB975" w14:textId="77777777" w:rsidTr="00E95B18">
        <w:trPr>
          <w:trHeight w:val="734"/>
        </w:trPr>
        <w:tc>
          <w:tcPr>
            <w:tcW w:w="5000" w:type="pct"/>
            <w:gridSpan w:val="3"/>
            <w:noWrap/>
            <w:vAlign w:val="center"/>
          </w:tcPr>
          <w:p w14:paraId="67D40E12" w14:textId="4FE95915" w:rsidR="00392DF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 xml:space="preserve">%tr for a in </w:t>
            </w:r>
            <w:proofErr w:type="spellStart"/>
            <w:r>
              <w:rPr>
                <w:rFonts w:ascii="思源黑体 CN Normal" w:eastAsia="思源黑体 CN Normal" w:hAnsi="思源黑体 CN Normal"/>
                <w:bCs/>
                <w:color w:val="000000" w:themeColor="text1"/>
                <w:sz w:val="18"/>
                <w:szCs w:val="18"/>
              </w:rPr>
              <w:t>hd</w:t>
            </w:r>
            <w:proofErr w:type="spellEnd"/>
            <w:r>
              <w:rPr>
                <w:rFonts w:ascii="思源黑体 CN Normal" w:eastAsia="思源黑体 CN Normal" w:hAnsi="思源黑体 CN Normal"/>
                <w:bCs/>
                <w:color w:val="000000" w:themeColor="text1"/>
                <w:sz w:val="18"/>
                <w:szCs w:val="18"/>
              </w:rPr>
              <w:t>%}</w:t>
            </w:r>
          </w:p>
        </w:tc>
      </w:tr>
      <w:tr w:rsidR="00392DF8" w14:paraId="22C27CD7" w14:textId="77777777" w:rsidTr="00E95B18">
        <w:trPr>
          <w:trHeight w:val="734"/>
        </w:trPr>
        <w:tc>
          <w:tcPr>
            <w:tcW w:w="5000" w:type="pct"/>
            <w:gridSpan w:val="3"/>
            <w:noWrap/>
            <w:vAlign w:val="center"/>
          </w:tcPr>
          <w:p w14:paraId="3F044B1D" w14:textId="1B6D5483" w:rsidR="00392DF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 xml:space="preserve">%tr if </w:t>
            </w:r>
            <w:proofErr w:type="spellStart"/>
            <w:proofErr w:type="gramStart"/>
            <w:r>
              <w:rPr>
                <w:rFonts w:ascii="思源黑体 CN Normal" w:eastAsia="思源黑体 CN Normal" w:hAnsi="思源黑体 CN Normal"/>
                <w:bCs/>
                <w:color w:val="000000" w:themeColor="text1"/>
                <w:sz w:val="18"/>
                <w:szCs w:val="18"/>
              </w:rPr>
              <w:t>a.</w:t>
            </w:r>
            <w:r w:rsidR="002F2ED5">
              <w:rPr>
                <w:rFonts w:ascii="思源黑体 CN Normal" w:eastAsia="思源黑体 CN Normal" w:hAnsi="思源黑体 CN Normal" w:hint="eastAsia"/>
                <w:bCs/>
                <w:color w:val="000000" w:themeColor="text1"/>
                <w:sz w:val="18"/>
                <w:szCs w:val="18"/>
              </w:rPr>
              <w:t>hd</w:t>
            </w:r>
            <w:proofErr w:type="gramEnd"/>
            <w:r w:rsidR="002F2ED5">
              <w:rPr>
                <w:rFonts w:ascii="思源黑体 CN Normal" w:eastAsia="思源黑体 CN Normal" w:hAnsi="思源黑体 CN Normal"/>
                <w:bCs/>
                <w:color w:val="000000" w:themeColor="text1"/>
                <w:sz w:val="18"/>
                <w:szCs w:val="18"/>
              </w:rPr>
              <w:t>_mcs</w:t>
            </w:r>
            <w:r w:rsidR="003A5DFD">
              <w:rPr>
                <w:rFonts w:ascii="思源黑体 CN Normal" w:eastAsia="思源黑体 CN Normal" w:hAnsi="思源黑体 CN Normal"/>
                <w:bCs/>
                <w:color w:val="000000" w:themeColor="text1"/>
                <w:sz w:val="18"/>
                <w:szCs w:val="18"/>
              </w:rPr>
              <w:t>|</w:t>
            </w:r>
            <w:r w:rsidR="00A7746D">
              <w:rPr>
                <w:rFonts w:ascii="思源黑体 CN Normal" w:eastAsia="思源黑体 CN Normal" w:hAnsi="思源黑体 CN Normal"/>
                <w:bCs/>
                <w:color w:val="000000" w:themeColor="text1"/>
                <w:sz w:val="18"/>
                <w:szCs w:val="18"/>
              </w:rPr>
              <w:t>float</w:t>
            </w:r>
            <w:proofErr w:type="spellEnd"/>
            <w:r w:rsidR="002F2ED5">
              <w:rPr>
                <w:rFonts w:ascii="思源黑体 CN Normal" w:eastAsia="思源黑体 CN Normal" w:hAnsi="思源黑体 CN Normal"/>
                <w:bCs/>
                <w:color w:val="000000" w:themeColor="text1"/>
                <w:sz w:val="18"/>
                <w:szCs w:val="18"/>
              </w:rPr>
              <w:t>&gt;0</w:t>
            </w:r>
            <w:r>
              <w:rPr>
                <w:rFonts w:ascii="思源黑体 CN Normal" w:eastAsia="思源黑体 CN Normal" w:hAnsi="思源黑体 CN Normal"/>
                <w:bCs/>
                <w:color w:val="000000" w:themeColor="text1"/>
                <w:sz w:val="18"/>
                <w:szCs w:val="18"/>
              </w:rPr>
              <w:t>%}</w:t>
            </w:r>
          </w:p>
        </w:tc>
      </w:tr>
      <w:tr w:rsidR="00E95B18" w14:paraId="2CB3990E" w14:textId="77777777" w:rsidTr="00E95B18">
        <w:trPr>
          <w:trHeight w:val="734"/>
        </w:trPr>
        <w:tc>
          <w:tcPr>
            <w:tcW w:w="1790" w:type="pct"/>
            <w:noWrap/>
            <w:vAlign w:val="center"/>
          </w:tcPr>
          <w:p w14:paraId="5012D42B" w14:textId="5D6A516F" w:rsidR="00E95B18" w:rsidRPr="00392DF8" w:rsidRDefault="00392DF8">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vAlign w:val="center"/>
          </w:tcPr>
          <w:p w14:paraId="7D6254A0" w14:textId="24C49717" w:rsidR="00E95B18" w:rsidRPr="00E95B1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proofErr w:type="spellStart"/>
            <w:proofErr w:type="gramStart"/>
            <w:r>
              <w:rPr>
                <w:rFonts w:ascii="思源黑体 CN Normal" w:eastAsia="思源黑体 CN Normal" w:hAnsi="思源黑体 CN Normal"/>
                <w:bCs/>
                <w:color w:val="000000" w:themeColor="text1"/>
                <w:sz w:val="18"/>
                <w:szCs w:val="18"/>
              </w:rPr>
              <w:t>a.region</w:t>
            </w:r>
            <w:proofErr w:type="spellEnd"/>
            <w:proofErr w:type="gramEnd"/>
            <w:r>
              <w:rPr>
                <w:rFonts w:ascii="思源黑体 CN Normal" w:eastAsia="思源黑体 CN Normal" w:hAnsi="思源黑体 CN Normal"/>
                <w:bCs/>
                <w:color w:val="000000" w:themeColor="text1"/>
                <w:sz w:val="18"/>
                <w:szCs w:val="18"/>
              </w:rPr>
              <w:t>}}</w:t>
            </w:r>
          </w:p>
        </w:tc>
        <w:tc>
          <w:tcPr>
            <w:tcW w:w="1605" w:type="pct"/>
            <w:vAlign w:val="center"/>
          </w:tcPr>
          <w:p w14:paraId="40558A9E" w14:textId="793C3756" w:rsidR="00E95B18" w:rsidRPr="00E95B1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阳性 Positive</w:t>
            </w:r>
          </w:p>
        </w:tc>
      </w:tr>
      <w:tr w:rsidR="00392DF8" w14:paraId="32F41C87" w14:textId="77777777" w:rsidTr="00392DF8">
        <w:trPr>
          <w:trHeight w:val="734"/>
        </w:trPr>
        <w:tc>
          <w:tcPr>
            <w:tcW w:w="5000" w:type="pct"/>
            <w:gridSpan w:val="3"/>
            <w:noWrap/>
            <w:vAlign w:val="center"/>
          </w:tcPr>
          <w:p w14:paraId="58E70D3F" w14:textId="0DDD7144" w:rsidR="00392DF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r>
              <w:rPr>
                <w:rFonts w:ascii="思源黑体 CN Normal" w:eastAsia="思源黑体 CN Normal" w:hAnsi="思源黑体 CN Normal" w:hint="eastAsia"/>
                <w:bCs/>
                <w:color w:val="000000" w:themeColor="text1"/>
                <w:sz w:val="18"/>
                <w:szCs w:val="18"/>
              </w:rPr>
              <w:t>tr</w:t>
            </w:r>
            <w:r>
              <w:rPr>
                <w:rFonts w:ascii="思源黑体 CN Normal" w:eastAsia="思源黑体 CN Normal" w:hAnsi="思源黑体 CN Normal"/>
                <w:bCs/>
                <w:color w:val="000000" w:themeColor="text1"/>
                <w:sz w:val="18"/>
                <w:szCs w:val="18"/>
              </w:rPr>
              <w:t xml:space="preserve"> else%}</w:t>
            </w:r>
          </w:p>
        </w:tc>
      </w:tr>
      <w:tr w:rsidR="00E250A2" w14:paraId="3971CCCB" w14:textId="77777777" w:rsidTr="00E95B18">
        <w:trPr>
          <w:trHeight w:val="734"/>
        </w:trPr>
        <w:tc>
          <w:tcPr>
            <w:tcW w:w="1790" w:type="pct"/>
            <w:noWrap/>
            <w:vAlign w:val="center"/>
          </w:tcPr>
          <w:p w14:paraId="0DEF70DA" w14:textId="6B60E5EE" w:rsidR="00E250A2" w:rsidRDefault="00392DF8">
            <w:pPr>
              <w:widowControl/>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vAlign w:val="center"/>
          </w:tcPr>
          <w:p w14:paraId="35C9047B" w14:textId="7F61BC61" w:rsidR="00E250A2" w:rsidRPr="00E95B1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p>
        </w:tc>
        <w:tc>
          <w:tcPr>
            <w:tcW w:w="1605" w:type="pct"/>
            <w:vAlign w:val="center"/>
          </w:tcPr>
          <w:p w14:paraId="7BBDBFBE" w14:textId="45A96EB6" w:rsidR="00E250A2" w:rsidRPr="00E95B1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阴性 Negative</w:t>
            </w:r>
          </w:p>
        </w:tc>
      </w:tr>
      <w:tr w:rsidR="00392DF8" w14:paraId="4D1ACCED" w14:textId="77777777" w:rsidTr="00392DF8">
        <w:trPr>
          <w:trHeight w:val="734"/>
        </w:trPr>
        <w:tc>
          <w:tcPr>
            <w:tcW w:w="5000" w:type="pct"/>
            <w:gridSpan w:val="3"/>
            <w:noWrap/>
            <w:vAlign w:val="center"/>
          </w:tcPr>
          <w:p w14:paraId="5C29DD47" w14:textId="65103FC4" w:rsidR="00392DF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r>
              <w:rPr>
                <w:rFonts w:ascii="思源黑体 CN Normal" w:eastAsia="思源黑体 CN Normal" w:hAnsi="思源黑体 CN Normal" w:hint="eastAsia"/>
                <w:bCs/>
                <w:color w:val="000000" w:themeColor="text1"/>
                <w:sz w:val="18"/>
                <w:szCs w:val="18"/>
              </w:rPr>
              <w:t>tr</w:t>
            </w:r>
            <w:r>
              <w:rPr>
                <w:rFonts w:ascii="思源黑体 CN Normal" w:eastAsia="思源黑体 CN Normal" w:hAnsi="思源黑体 CN Normal"/>
                <w:bCs/>
                <w:color w:val="000000" w:themeColor="text1"/>
                <w:sz w:val="18"/>
                <w:szCs w:val="18"/>
              </w:rPr>
              <w:t xml:space="preserve"> endif%}</w:t>
            </w:r>
          </w:p>
        </w:tc>
      </w:tr>
      <w:tr w:rsidR="00392DF8" w14:paraId="5493343C" w14:textId="77777777" w:rsidTr="00392DF8">
        <w:trPr>
          <w:trHeight w:val="734"/>
        </w:trPr>
        <w:tc>
          <w:tcPr>
            <w:tcW w:w="5000" w:type="pct"/>
            <w:gridSpan w:val="3"/>
            <w:noWrap/>
            <w:vAlign w:val="center"/>
          </w:tcPr>
          <w:p w14:paraId="21CD1B0B" w14:textId="3159F201" w:rsidR="00392DF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 xml:space="preserve">%tr </w:t>
            </w:r>
            <w:proofErr w:type="spellStart"/>
            <w:r>
              <w:rPr>
                <w:rFonts w:ascii="思源黑体 CN Normal" w:eastAsia="思源黑体 CN Normal" w:hAnsi="思源黑体 CN Normal"/>
                <w:bCs/>
                <w:color w:val="000000" w:themeColor="text1"/>
                <w:sz w:val="18"/>
                <w:szCs w:val="18"/>
              </w:rPr>
              <w:t>endfor</w:t>
            </w:r>
            <w:proofErr w:type="spellEnd"/>
            <w:r>
              <w:rPr>
                <w:rFonts w:ascii="思源黑体 CN Normal" w:eastAsia="思源黑体 CN Normal" w:hAnsi="思源黑体 CN Normal"/>
                <w:bCs/>
                <w:color w:val="000000" w:themeColor="text1"/>
                <w:sz w:val="18"/>
                <w:szCs w:val="18"/>
              </w:rPr>
              <w:t>%}</w:t>
            </w:r>
          </w:p>
        </w:tc>
      </w:tr>
      <w:tr w:rsidR="00392DF8" w14:paraId="545BC004" w14:textId="77777777" w:rsidTr="00392DF8">
        <w:trPr>
          <w:trHeight w:val="734"/>
        </w:trPr>
        <w:tc>
          <w:tcPr>
            <w:tcW w:w="5000" w:type="pct"/>
            <w:gridSpan w:val="3"/>
            <w:noWrap/>
            <w:vAlign w:val="center"/>
          </w:tcPr>
          <w:p w14:paraId="0DBE309D" w14:textId="175F6BCD" w:rsidR="00392DF8" w:rsidRDefault="00392DF8">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%tr else%}</w:t>
            </w:r>
          </w:p>
        </w:tc>
      </w:tr>
      <w:tr w:rsidR="003A5DFD" w14:paraId="5D0F5B8E" w14:textId="77777777" w:rsidTr="00E95B18">
        <w:trPr>
          <w:trHeight w:val="734"/>
        </w:trPr>
        <w:tc>
          <w:tcPr>
            <w:tcW w:w="1790" w:type="pct"/>
            <w:noWrap/>
            <w:vAlign w:val="center"/>
          </w:tcPr>
          <w:p w14:paraId="16051D6B" w14:textId="3326748B" w:rsidR="003A5DFD" w:rsidRDefault="003A5DFD" w:rsidP="003A5DFD">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w:t>
            </w:r>
            <w:r>
              <w:rPr>
                <w:rFonts w:ascii="思源黑体 CN Normal" w:eastAsia="思源黑体 CN Normal" w:hAnsi="思源黑体 CN Normal"/>
                <w:bCs/>
                <w:i/>
                <w:iCs/>
                <w:color w:val="000000" w:themeColor="text1"/>
                <w:sz w:val="18"/>
                <w:szCs w:val="18"/>
              </w:rPr>
              <w:t>TAP</w:t>
            </w:r>
          </w:p>
        </w:tc>
        <w:tc>
          <w:tcPr>
            <w:tcW w:w="1605" w:type="pct"/>
            <w:vAlign w:val="center"/>
          </w:tcPr>
          <w:p w14:paraId="5D465156" w14:textId="63EB0BA9" w:rsidR="003A5DFD" w:rsidRDefault="003A5DFD" w:rsidP="003A5DFD">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p>
        </w:tc>
        <w:tc>
          <w:tcPr>
            <w:tcW w:w="1605" w:type="pct"/>
            <w:vAlign w:val="center"/>
          </w:tcPr>
          <w:p w14:paraId="6DAB3B50" w14:textId="55FBA10C" w:rsidR="003A5DFD" w:rsidRDefault="003A5DFD" w:rsidP="003A5DFD">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阴性 Negative</w:t>
            </w:r>
          </w:p>
        </w:tc>
      </w:tr>
      <w:tr w:rsidR="003A5DFD" w14:paraId="61F56921" w14:textId="77777777" w:rsidTr="00392DF8">
        <w:trPr>
          <w:trHeight w:val="734"/>
        </w:trPr>
        <w:tc>
          <w:tcPr>
            <w:tcW w:w="5000" w:type="pct"/>
            <w:gridSpan w:val="3"/>
            <w:noWrap/>
            <w:vAlign w:val="center"/>
          </w:tcPr>
          <w:p w14:paraId="028C7872" w14:textId="17935B31" w:rsidR="003A5DFD" w:rsidRDefault="003A5DFD" w:rsidP="003A5DFD">
            <w:pPr>
              <w:widowControl/>
              <w:spacing w:line="40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%tr endif%}</w:t>
            </w:r>
          </w:p>
        </w:tc>
      </w:tr>
    </w:tbl>
    <w:p w14:paraId="5DCA4975" w14:textId="77777777" w:rsidR="00E250A2" w:rsidRDefault="00E250A2">
      <w:pPr>
        <w:rPr>
          <w:rFonts w:ascii="思源黑体 CN Normal" w:eastAsia="思源黑体 CN Normal" w:hAnsi="思源黑体 CN Normal" w:cs="微软雅黑"/>
          <w:b/>
          <w:sz w:val="18"/>
          <w:szCs w:val="18"/>
        </w:rPr>
      </w:pPr>
    </w:p>
    <w:p w14:paraId="3470F2CF" w14:textId="77777777" w:rsidR="00E250A2" w:rsidRDefault="005C7D2F">
      <w:pP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
          <w:sz w:val="18"/>
          <w:szCs w:val="18"/>
        </w:rPr>
        <w:t>注：</w:t>
      </w:r>
      <w:r>
        <w:rPr>
          <w:rFonts w:ascii="思源黑体 CN Normal" w:eastAsia="思源黑体 CN Normal" w:hAnsi="思源黑体 CN Normal" w:cs="微软雅黑" w:hint="eastAsia"/>
          <w:bCs/>
          <w:sz w:val="18"/>
          <w:szCs w:val="18"/>
        </w:rPr>
        <w:t>“/”表示阴性，没有相关结果输出；</w:t>
      </w:r>
      <w:bookmarkStart w:id="10" w:name="OLE_LINK8"/>
      <w:r>
        <w:rPr>
          <w:rFonts w:ascii="思源黑体 CN Normal" w:eastAsia="思源黑体 CN Normal" w:hAnsi="思源黑体 CN Normal" w:cs="微软雅黑" w:hint="eastAsia"/>
          <w:bCs/>
          <w:sz w:val="18"/>
          <w:szCs w:val="18"/>
        </w:rPr>
        <w:t>“N/A”表示不适用或无法评估。</w:t>
      </w:r>
    </w:p>
    <w:p w14:paraId="6C1FB8DA" w14:textId="77777777" w:rsidR="00E250A2" w:rsidRDefault="005C7D2F">
      <w:pPr>
        <w:pStyle w:val="afa"/>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
          <w:sz w:val="18"/>
          <w:szCs w:val="18"/>
        </w:rPr>
        <w:t xml:space="preserve">Note: </w:t>
      </w: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p>
    <w:bookmarkEnd w:id="10"/>
    <w:p w14:paraId="1803723E" w14:textId="77777777" w:rsidR="00E250A2" w:rsidRDefault="00E250A2">
      <w:pPr>
        <w:spacing w:line="400" w:lineRule="exact"/>
        <w:rPr>
          <w:rFonts w:ascii="思源黑体 CN Normal" w:eastAsia="思源黑体 CN Normal" w:hAnsi="思源黑体 CN Normal" w:cs="微软雅黑"/>
          <w:sz w:val="18"/>
          <w:szCs w:val="18"/>
        </w:rPr>
      </w:pPr>
    </w:p>
    <w:p w14:paraId="57426F7E" w14:textId="77777777" w:rsidR="00E250A2" w:rsidRDefault="00E250A2">
      <w:pPr>
        <w:spacing w:line="400" w:lineRule="exact"/>
        <w:rPr>
          <w:rFonts w:ascii="思源黑体 CN Normal" w:eastAsia="思源黑体 CN Normal" w:hAnsi="思源黑体 CN Normal" w:cs="微软雅黑"/>
          <w:sz w:val="18"/>
          <w:szCs w:val="18"/>
        </w:rPr>
      </w:pPr>
    </w:p>
    <w:p w14:paraId="2ABC0CBE" w14:textId="77777777" w:rsidR="00E250A2" w:rsidRDefault="00E250A2">
      <w:pPr>
        <w:spacing w:line="400" w:lineRule="exact"/>
        <w:rPr>
          <w:rFonts w:ascii="思源黑体 CN Normal" w:eastAsia="思源黑体 CN Normal" w:hAnsi="思源黑体 CN Normal" w:cs="微软雅黑"/>
          <w:sz w:val="18"/>
          <w:szCs w:val="18"/>
        </w:rPr>
      </w:pPr>
    </w:p>
    <w:p w14:paraId="0B4191F2" w14:textId="77777777" w:rsidR="00E250A2" w:rsidRDefault="00E250A2">
      <w:pPr>
        <w:spacing w:line="400" w:lineRule="exact"/>
        <w:rPr>
          <w:rFonts w:ascii="思源黑体 CN Normal" w:eastAsia="思源黑体 CN Normal" w:hAnsi="思源黑体 CN Normal" w:cs="微软雅黑"/>
          <w:sz w:val="18"/>
          <w:szCs w:val="18"/>
        </w:rPr>
      </w:pPr>
    </w:p>
    <w:p w14:paraId="6D8897E0" w14:textId="77777777" w:rsidR="00E250A2" w:rsidRDefault="00E250A2">
      <w:pPr>
        <w:spacing w:line="400" w:lineRule="exact"/>
        <w:rPr>
          <w:rFonts w:ascii="思源黑体 CN Normal" w:eastAsia="思源黑体 CN Normal" w:hAnsi="思源黑体 CN Normal" w:cs="微软雅黑"/>
          <w:sz w:val="18"/>
          <w:szCs w:val="18"/>
        </w:rPr>
      </w:pPr>
    </w:p>
    <w:p w14:paraId="2C375799" w14:textId="77777777" w:rsidR="00E250A2" w:rsidRDefault="00E250A2">
      <w:pPr>
        <w:spacing w:line="400" w:lineRule="exact"/>
        <w:rPr>
          <w:rFonts w:ascii="思源黑体 CN Normal" w:eastAsia="思源黑体 CN Normal" w:hAnsi="思源黑体 CN Normal" w:cs="微软雅黑"/>
          <w:sz w:val="18"/>
          <w:szCs w:val="18"/>
        </w:rPr>
      </w:pPr>
    </w:p>
    <w:p w14:paraId="62285FB9" w14:textId="77777777" w:rsidR="00E250A2" w:rsidRDefault="00E250A2">
      <w:pPr>
        <w:spacing w:line="400" w:lineRule="exact"/>
        <w:rPr>
          <w:rFonts w:ascii="思源黑体 CN Normal" w:eastAsia="思源黑体 CN Normal" w:hAnsi="思源黑体 CN Normal" w:cs="微软雅黑"/>
          <w:sz w:val="18"/>
          <w:szCs w:val="18"/>
        </w:rPr>
      </w:pPr>
    </w:p>
    <w:p w14:paraId="41ED1F90" w14:textId="77777777" w:rsidR="00E250A2" w:rsidRDefault="00E250A2">
      <w:pPr>
        <w:spacing w:line="400" w:lineRule="exact"/>
        <w:rPr>
          <w:rFonts w:ascii="思源黑体 CN Normal" w:eastAsia="思源黑体 CN Normal" w:hAnsi="思源黑体 CN Normal" w:cs="微软雅黑"/>
          <w:sz w:val="18"/>
          <w:szCs w:val="18"/>
        </w:rPr>
      </w:pPr>
    </w:p>
    <w:p w14:paraId="40E0AB9B" w14:textId="77777777" w:rsidR="00E250A2" w:rsidRDefault="00E250A2">
      <w:pPr>
        <w:spacing w:line="400" w:lineRule="exact"/>
        <w:rPr>
          <w:rFonts w:ascii="思源黑体 CN Normal" w:eastAsia="思源黑体 CN Normal" w:hAnsi="思源黑体 CN Normal" w:cs="微软雅黑"/>
          <w:sz w:val="18"/>
          <w:szCs w:val="18"/>
        </w:rPr>
      </w:pPr>
    </w:p>
    <w:p w14:paraId="0624406A" w14:textId="77777777" w:rsidR="00E250A2" w:rsidRDefault="00E250A2">
      <w:pPr>
        <w:spacing w:line="400" w:lineRule="exact"/>
        <w:rPr>
          <w:rFonts w:ascii="思源黑体 CN Normal" w:eastAsia="思源黑体 CN Normal" w:hAnsi="思源黑体 CN Normal" w:cs="微软雅黑"/>
          <w:sz w:val="18"/>
          <w:szCs w:val="18"/>
        </w:rPr>
      </w:pPr>
    </w:p>
    <w:p w14:paraId="37C7D396" w14:textId="77777777" w:rsidR="00E250A2" w:rsidRDefault="00E250A2">
      <w:pPr>
        <w:spacing w:line="400" w:lineRule="exact"/>
        <w:rPr>
          <w:rFonts w:ascii="思源黑体 CN Normal" w:eastAsia="思源黑体 CN Normal" w:hAnsi="思源黑体 CN Normal" w:cs="微软雅黑"/>
          <w:sz w:val="18"/>
          <w:szCs w:val="18"/>
        </w:rPr>
      </w:pPr>
    </w:p>
    <w:p w14:paraId="080CFA5C" w14:textId="77777777" w:rsidR="00E250A2" w:rsidRDefault="00E250A2">
      <w:pPr>
        <w:spacing w:line="400" w:lineRule="exact"/>
        <w:rPr>
          <w:rFonts w:ascii="思源黑体 CN Normal" w:eastAsia="思源黑体 CN Normal" w:hAnsi="思源黑体 CN Normal" w:cs="微软雅黑"/>
          <w:sz w:val="18"/>
          <w:szCs w:val="18"/>
        </w:rPr>
      </w:pPr>
    </w:p>
    <w:p w14:paraId="74ED5F3B" w14:textId="77777777" w:rsidR="00E250A2" w:rsidRDefault="005C7D2F">
      <w:pPr>
        <w:spacing w:line="400" w:lineRule="exact"/>
        <w:ind w:firstLineChars="350" w:firstLine="700"/>
        <w:rPr>
          <w:rFonts w:ascii="思源黑体 CN Bold" w:eastAsia="思源黑体 CN Bold" w:hAnsi="思源黑体 CN Bold" w:cs="微软雅黑"/>
          <w:b/>
          <w:szCs w:val="21"/>
        </w:rPr>
      </w:pPr>
      <w:r>
        <w:rPr>
          <w:rFonts w:ascii="思源黑体 CN Normal" w:eastAsia="思源黑体 CN Normal" w:hAnsi="思源黑体 CN Normal" w:cs="微软雅黑" w:hint="eastAsia"/>
          <w:sz w:val="20"/>
          <w:szCs w:val="20"/>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20"/>
          <w:szCs w:val="20"/>
        </w:rPr>
        <w:t xml:space="preserve">  </w:t>
      </w:r>
      <w:r>
        <w:rPr>
          <w:rFonts w:ascii="思源黑体 CN Normal" w:eastAsia="思源黑体 CN Normal" w:hAnsi="思源黑体 CN Normal" w:cs="微软雅黑" w:hint="eastAsia"/>
          <w:sz w:val="20"/>
          <w:szCs w:val="20"/>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516B4308" w14:textId="77777777" w:rsidR="00E250A2" w:rsidRDefault="00E250A2">
      <w:pPr>
        <w:spacing w:line="400" w:lineRule="exact"/>
        <w:ind w:firstLineChars="350" w:firstLine="735"/>
        <w:rPr>
          <w:rFonts w:ascii="思源黑体 CN Bold" w:eastAsia="思源黑体 CN Bold" w:hAnsi="思源黑体 CN Bold" w:cs="微软雅黑"/>
          <w:b/>
          <w:szCs w:val="21"/>
        </w:rPr>
      </w:pPr>
    </w:p>
    <w:p w14:paraId="1AF779A0" w14:textId="77777777" w:rsidR="00E250A2" w:rsidRDefault="005C7D2F">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21827EF3" wp14:editId="264CE507">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2301C24C" w14:textId="77777777" w:rsidR="00E250A2" w:rsidRDefault="005C7D2F">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1587A8EA" w14:textId="77777777" w:rsidR="00E250A2" w:rsidRDefault="005C7D2F">
      <w:pPr>
        <w:snapToGrid w:val="0"/>
        <w:spacing w:line="400" w:lineRule="exact"/>
        <w:ind w:firstLine="363"/>
        <w:rPr>
          <w:rFonts w:ascii="思源黑体 CN Bold" w:eastAsia="思源黑体 CN Bold" w:hAnsi="思源黑体 CN Bold"/>
          <w:color w:val="000000" w:themeColor="text1"/>
          <w:sz w:val="18"/>
          <w:szCs w:val="18"/>
        </w:rPr>
        <w:sectPr w:rsidR="00E250A2">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w:t>
      </w:r>
    </w:p>
    <w:p w14:paraId="1067E18B" w14:textId="77777777" w:rsidR="00E250A2" w:rsidRDefault="005C7D2F">
      <w:pPr>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5408" behindDoc="0" locked="0" layoutInCell="1" allowOverlap="1" wp14:anchorId="6EFB1296" wp14:editId="3104E48D">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7C443E60" w14:textId="77777777" w:rsidR="00E250A2" w:rsidRDefault="005C7D2F">
      <w:pPr>
        <w:snapToGrid w:val="0"/>
        <w:spacing w:afterLines="50" w:after="156" w:line="400" w:lineRule="exact"/>
        <w:ind w:firstLineChars="400" w:firstLine="840"/>
        <w:jc w:val="left"/>
        <w:rPr>
          <w:rFonts w:ascii="思源黑体 CN Bold" w:eastAsia="思源黑体 CN Bold" w:hAnsi="思源黑体 CN Bold" w:cs="微软雅黑"/>
          <w:b/>
          <w:color w:val="000000" w:themeColor="text1"/>
        </w:rPr>
      </w:pPr>
      <w:r>
        <w:rPr>
          <w:noProof/>
        </w:rPr>
        <mc:AlternateContent>
          <mc:Choice Requires="wps">
            <w:drawing>
              <wp:anchor distT="0" distB="0" distL="114300" distR="114300" simplePos="0" relativeHeight="251668480" behindDoc="0" locked="0" layoutInCell="1" allowOverlap="1" wp14:anchorId="23C0C9F8" wp14:editId="3610F348">
                <wp:simplePos x="0" y="0"/>
                <wp:positionH relativeFrom="column">
                  <wp:posOffset>-8255</wp:posOffset>
                </wp:positionH>
                <wp:positionV relativeFrom="paragraph">
                  <wp:posOffset>266065</wp:posOffset>
                </wp:positionV>
                <wp:extent cx="5314950" cy="9525"/>
                <wp:effectExtent l="0" t="9525" r="6350" b="19050"/>
                <wp:wrapNone/>
                <wp:docPr id="2"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0.65pt;margin-top:20.95pt;height:0.75pt;width:418.5pt;z-index:251668480;mso-width-relative:page;mso-height-relative:page;" filled="f" stroked="t" coordsize="21600,21600" o:gfxdata="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oN0nu2AAAAAgBAAAPAAAAAAAAAAEAIAAAACIAAABkcnMvZG93bnJldi54&#10;bWxQSwECFAAUAAAACACHTuJAOHpukfoBAADFAwAADgAAAAAAAAABACAAAAAnAQAAZHJzL2Uyb0Rv&#10;Yy54bWxQSwUGAAAAAAYABgBZAQAAkw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2015"/>
        <w:gridCol w:w="2598"/>
        <w:gridCol w:w="2059"/>
        <w:gridCol w:w="1639"/>
      </w:tblGrid>
      <w:tr w:rsidR="00E250A2" w14:paraId="2C022B4E" w14:textId="77777777" w:rsidTr="00392DF8">
        <w:trPr>
          <w:trHeight w:val="755"/>
          <w:jc w:val="center"/>
        </w:trPr>
        <w:tc>
          <w:tcPr>
            <w:tcW w:w="4613" w:type="dxa"/>
            <w:gridSpan w:val="2"/>
            <w:shd w:val="clear" w:color="auto" w:fill="004A1B"/>
            <w:vAlign w:val="center"/>
          </w:tcPr>
          <w:p w14:paraId="6119E182" w14:textId="77777777" w:rsidR="00E250A2" w:rsidRDefault="005C7D2F">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38ED2326" w14:textId="77777777" w:rsidR="00E250A2" w:rsidRDefault="005C7D2F">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Quality control</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2059" w:type="dxa"/>
            <w:shd w:val="clear" w:color="auto" w:fill="004A1B"/>
            <w:vAlign w:val="center"/>
          </w:tcPr>
          <w:p w14:paraId="7C6A4A5C" w14:textId="77777777" w:rsidR="00E250A2" w:rsidRDefault="005C7D2F">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14B3984C" w14:textId="77777777" w:rsidR="00E250A2" w:rsidRDefault="005C7D2F">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639" w:type="dxa"/>
            <w:shd w:val="clear" w:color="auto" w:fill="004A1B"/>
            <w:vAlign w:val="center"/>
          </w:tcPr>
          <w:p w14:paraId="48E64C3D" w14:textId="77777777" w:rsidR="00E250A2" w:rsidRDefault="005C7D2F">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46079594" w14:textId="77777777" w:rsidR="00E250A2" w:rsidRDefault="005C7D2F">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392DF8" w14:paraId="4F59A85A" w14:textId="77777777" w:rsidTr="00392DF8">
        <w:trPr>
          <w:trHeight w:val="581"/>
          <w:jc w:val="center"/>
        </w:trPr>
        <w:tc>
          <w:tcPr>
            <w:tcW w:w="2015" w:type="dxa"/>
            <w:shd w:val="clear" w:color="auto" w:fill="FFFFFF"/>
            <w:vAlign w:val="center"/>
          </w:tcPr>
          <w:p w14:paraId="6A440F53" w14:textId="77777777" w:rsidR="00392DF8" w:rsidRPr="00B17E35" w:rsidRDefault="00392DF8" w:rsidP="00392DF8">
            <w:pPr>
              <w:pStyle w:val="ListParagraph1"/>
              <w:spacing w:line="300" w:lineRule="exact"/>
              <w:ind w:firstLineChars="0" w:firstLine="0"/>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病理评估</w:t>
            </w:r>
          </w:p>
          <w:p w14:paraId="500CC1A3" w14:textId="77777777" w:rsidR="00392DF8" w:rsidRPr="00B17E35" w:rsidRDefault="00392DF8" w:rsidP="00392DF8">
            <w:pPr>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Pathology QC</w:t>
            </w:r>
          </w:p>
        </w:tc>
        <w:tc>
          <w:tcPr>
            <w:tcW w:w="2598" w:type="dxa"/>
            <w:shd w:val="clear" w:color="auto" w:fill="FFFFFF"/>
            <w:vAlign w:val="center"/>
          </w:tcPr>
          <w:p w14:paraId="146D65EE" w14:textId="77777777" w:rsidR="00392DF8" w:rsidRPr="00B17E35" w:rsidRDefault="00392DF8" w:rsidP="00392DF8">
            <w:pPr>
              <w:pStyle w:val="ListParagraph1"/>
              <w:spacing w:line="300" w:lineRule="exact"/>
              <w:ind w:firstLineChars="0" w:firstLine="0"/>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肿瘤细胞含量占比</w:t>
            </w:r>
          </w:p>
          <w:p w14:paraId="43EC1B86" w14:textId="77777777" w:rsidR="00392DF8" w:rsidRPr="00B17E35" w:rsidRDefault="00392DF8" w:rsidP="00392DF8">
            <w:pPr>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Tumor cell content</w:t>
            </w:r>
          </w:p>
        </w:tc>
        <w:tc>
          <w:tcPr>
            <w:tcW w:w="2059" w:type="dxa"/>
            <w:shd w:val="clear" w:color="auto" w:fill="FFFFFF"/>
            <w:vAlign w:val="center"/>
          </w:tcPr>
          <w:p w14:paraId="53E8C922" w14:textId="77777777" w:rsidR="00392DF8" w:rsidRDefault="00392DF8" w:rsidP="00392DF8">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2</w:t>
            </w:r>
            <w:r>
              <w:rPr>
                <w:rFonts w:ascii="思源黑体 CN Bold" w:eastAsia="思源黑体 CN Bold" w:hAnsi="思源黑体 CN Bold" w:cs="微软雅黑"/>
                <w:bCs/>
                <w:sz w:val="18"/>
                <w:szCs w:val="18"/>
              </w:rPr>
              <w:t>0%</w:t>
            </w:r>
          </w:p>
        </w:tc>
        <w:tc>
          <w:tcPr>
            <w:tcW w:w="1639" w:type="dxa"/>
            <w:shd w:val="clear" w:color="auto" w:fill="FFFFFF"/>
            <w:vAlign w:val="center"/>
          </w:tcPr>
          <w:p w14:paraId="5B30CC09" w14:textId="77777777" w:rsidR="00392DF8" w:rsidRPr="00200EE0"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proofErr w:type="spellStart"/>
            <w:r>
              <w:rPr>
                <w:rFonts w:ascii="思源黑体 CN Bold" w:eastAsia="思源黑体 CN Bold" w:hAnsi="思源黑体 CN Bold" w:cs="微软雅黑"/>
                <w:bCs/>
                <w:sz w:val="18"/>
                <w:szCs w:val="18"/>
              </w:rPr>
              <w:t>lib_quality_control</w:t>
            </w:r>
            <w:proofErr w:type="spellEnd"/>
            <w:r>
              <w:rPr>
                <w:rFonts w:ascii="思源黑体 CN Bold" w:eastAsia="思源黑体 CN Bold" w:hAnsi="思源黑体 CN Bold" w:cs="微软雅黑"/>
                <w:bCs/>
                <w:sz w:val="18"/>
                <w:szCs w:val="18"/>
              </w:rPr>
              <w:t xml:space="preserve"> and </w:t>
            </w:r>
            <w:proofErr w:type="spellStart"/>
            <w:r>
              <w:rPr>
                <w:rFonts w:ascii="思源黑体 CN Bold" w:eastAsia="思源黑体 CN Bold" w:hAnsi="思源黑体 CN Bold" w:cs="微软雅黑"/>
                <w:bCs/>
                <w:sz w:val="18"/>
                <w:szCs w:val="18"/>
              </w:rPr>
              <w:t>lib_quality_control.lib_dna_qc</w:t>
            </w:r>
            <w:proofErr w:type="spellEnd"/>
            <w:r>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hint="eastAsia"/>
                <w:bCs/>
                <w:sz w:val="18"/>
                <w:szCs w:val="18"/>
              </w:rPr>
              <w:t>lib_quality_control.lib_dna_qc.macrodissection_performed</w:t>
            </w:r>
            <w:proofErr w:type="spellEnd"/>
            <w:r w:rsidRPr="00200EE0">
              <w:rPr>
                <w:rFonts w:ascii="思源黑体 CN Bold" w:eastAsia="思源黑体 CN Bold" w:hAnsi="思源黑体 CN Bold" w:cs="微软雅黑" w:hint="eastAsia"/>
                <w:bCs/>
                <w:sz w:val="18"/>
                <w:szCs w:val="18"/>
              </w:rPr>
              <w:t>==</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是</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w:t>
            </w:r>
          </w:p>
          <w:p w14:paraId="7A105EFD" w14:textId="77777777" w:rsidR="00392DF8" w:rsidRPr="00200EE0"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_content_macrodissection_performed}}</w:t>
            </w:r>
          </w:p>
          <w:p w14:paraId="61191B6D" w14:textId="77777777" w:rsidR="00392DF8" w:rsidRPr="00200EE0" w:rsidRDefault="00392DF8" w:rsidP="00392DF8">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else%}</w:t>
            </w:r>
          </w:p>
          <w:p w14:paraId="1B3E06D5" w14:textId="77777777" w:rsidR="00392DF8" w:rsidRPr="00200EE0"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lastRenderedPageBreak/>
              <w:t>{{</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w:t>
            </w:r>
            <w:proofErr w:type="spellEnd"/>
            <w:r w:rsidRPr="00200EE0">
              <w:rPr>
                <w:rFonts w:ascii="思源黑体 CN Bold" w:eastAsia="思源黑体 CN Bold" w:hAnsi="思源黑体 CN Bold" w:cs="微软雅黑"/>
                <w:bCs/>
                <w:sz w:val="18"/>
                <w:szCs w:val="18"/>
              </w:rPr>
              <w:t>}}</w:t>
            </w:r>
          </w:p>
          <w:p w14:paraId="2478F4F2" w14:textId="3598D1E0" w:rsidR="00392DF8" w:rsidRDefault="00392DF8" w:rsidP="00392DF8">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{%p endif%}</w:t>
            </w:r>
          </w:p>
        </w:tc>
      </w:tr>
      <w:tr w:rsidR="00392DF8" w14:paraId="72D8842C" w14:textId="77777777" w:rsidTr="00392DF8">
        <w:trPr>
          <w:trHeight w:val="579"/>
          <w:jc w:val="center"/>
        </w:trPr>
        <w:tc>
          <w:tcPr>
            <w:tcW w:w="2015" w:type="dxa"/>
            <w:vMerge w:val="restart"/>
            <w:shd w:val="clear" w:color="auto" w:fill="FFFFFF"/>
            <w:vAlign w:val="center"/>
          </w:tcPr>
          <w:p w14:paraId="3D9C66A1"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lastRenderedPageBreak/>
              <w:t>核酸</w:t>
            </w:r>
          </w:p>
          <w:p w14:paraId="3419F17A"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hint="eastAsia"/>
                <w:b/>
                <w:sz w:val="18"/>
                <w:szCs w:val="18"/>
              </w:rPr>
              <w:t>Nucleic acid QC</w:t>
            </w:r>
          </w:p>
        </w:tc>
        <w:tc>
          <w:tcPr>
            <w:tcW w:w="2598" w:type="dxa"/>
            <w:shd w:val="clear" w:color="auto" w:fill="FFFFFF"/>
            <w:vAlign w:val="center"/>
          </w:tcPr>
          <w:p w14:paraId="625197A1"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DNA</w:t>
            </w:r>
            <w:r w:rsidRPr="00B17E35">
              <w:rPr>
                <w:rFonts w:ascii="思源黑体 CN Normal" w:eastAsia="思源黑体 CN Normal" w:hAnsi="思源黑体 CN Normal" w:cs="微软雅黑" w:hint="eastAsia"/>
                <w:b/>
                <w:sz w:val="18"/>
                <w:szCs w:val="18"/>
              </w:rPr>
              <w:t>浓度</w:t>
            </w:r>
          </w:p>
          <w:p w14:paraId="6F32F22C"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hint="eastAsia"/>
                <w:b/>
                <w:sz w:val="18"/>
                <w:szCs w:val="18"/>
              </w:rPr>
              <w:t>Con.</w:t>
            </w:r>
            <w:r w:rsidRPr="00B17E35">
              <w:rPr>
                <w:rFonts w:ascii="思源黑体 CN Normal" w:eastAsia="思源黑体 CN Normal" w:hAnsi="思源黑体 CN Normal" w:cs="微软雅黑"/>
                <w:b/>
                <w:sz w:val="18"/>
                <w:szCs w:val="18"/>
              </w:rPr>
              <w:t>（ng</w:t>
            </w:r>
            <w:r w:rsidRPr="00B17E35">
              <w:rPr>
                <w:rFonts w:ascii="思源黑体 CN Normal" w:eastAsia="思源黑体 CN Normal" w:hAnsi="思源黑体 CN Normal" w:cs="微软雅黑" w:hint="eastAsia"/>
                <w:b/>
                <w:sz w:val="18"/>
                <w:szCs w:val="18"/>
              </w:rPr>
              <w:t>/μL</w:t>
            </w:r>
            <w:r w:rsidRPr="00B17E35">
              <w:rPr>
                <w:rFonts w:ascii="思源黑体 CN Normal" w:eastAsia="思源黑体 CN Normal" w:hAnsi="思源黑体 CN Normal" w:cs="微软雅黑"/>
                <w:b/>
                <w:sz w:val="18"/>
                <w:szCs w:val="18"/>
              </w:rPr>
              <w:t>）</w:t>
            </w:r>
          </w:p>
        </w:tc>
        <w:tc>
          <w:tcPr>
            <w:tcW w:w="2059" w:type="dxa"/>
            <w:shd w:val="clear" w:color="auto" w:fill="FFFFFF"/>
            <w:vAlign w:val="center"/>
          </w:tcPr>
          <w:p w14:paraId="10817766" w14:textId="77777777" w:rsidR="00392DF8" w:rsidRDefault="00392DF8" w:rsidP="00392DF8">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3.75</w:t>
            </w:r>
          </w:p>
        </w:tc>
        <w:tc>
          <w:tcPr>
            <w:tcW w:w="1639" w:type="dxa"/>
            <w:shd w:val="clear" w:color="auto" w:fill="FFFFFF"/>
            <w:vAlign w:val="center"/>
          </w:tcPr>
          <w:p w14:paraId="3083D005" w14:textId="77777777" w:rsidR="00392DF8" w:rsidRDefault="00392DF8" w:rsidP="00392DF8">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lib_quality_control.lib_dna_qc.dna_concn</w:t>
            </w:r>
            <w:proofErr w:type="spellEnd"/>
            <w:r w:rsidRPr="00200EE0">
              <w:rPr>
                <w:rFonts w:ascii="思源黑体 CN Bold" w:eastAsia="思源黑体 CN Bold" w:hAnsi="思源黑体 CN Bold" w:cs="微软雅黑"/>
                <w:bCs/>
                <w:sz w:val="18"/>
                <w:szCs w:val="18"/>
              </w:rPr>
              <w:t>%}</w:t>
            </w:r>
          </w:p>
          <w:p w14:paraId="4BD02097" w14:textId="77777777" w:rsidR="00392DF8" w:rsidRDefault="00392DF8" w:rsidP="00392DF8">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0A7F135B" w14:textId="77777777" w:rsidR="00392DF8" w:rsidRDefault="00392DF8" w:rsidP="00392DF8">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48163D02" w14:textId="77777777" w:rsidR="00392DF8" w:rsidRDefault="00392DF8" w:rsidP="00392DF8">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1CE4FCE" w14:textId="182F6359" w:rsidR="00392DF8" w:rsidRDefault="00392DF8" w:rsidP="00392DF8">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392DF8" w14:paraId="48C1B638" w14:textId="77777777" w:rsidTr="00392DF8">
        <w:trPr>
          <w:trHeight w:val="579"/>
          <w:jc w:val="center"/>
        </w:trPr>
        <w:tc>
          <w:tcPr>
            <w:tcW w:w="2015" w:type="dxa"/>
            <w:vMerge/>
            <w:shd w:val="clear" w:color="auto" w:fill="FFFFFF"/>
            <w:vAlign w:val="center"/>
          </w:tcPr>
          <w:p w14:paraId="7753933A"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p>
        </w:tc>
        <w:tc>
          <w:tcPr>
            <w:tcW w:w="2598" w:type="dxa"/>
            <w:shd w:val="clear" w:color="auto" w:fill="FFFFFF"/>
            <w:vAlign w:val="center"/>
          </w:tcPr>
          <w:p w14:paraId="5C441307"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hint="eastAsia"/>
                <w:b/>
                <w:sz w:val="18"/>
                <w:szCs w:val="18"/>
              </w:rPr>
              <w:t>DNA 总量</w:t>
            </w:r>
          </w:p>
          <w:p w14:paraId="3A9AD03B"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hint="eastAsia"/>
                <w:b/>
                <w:sz w:val="18"/>
                <w:szCs w:val="18"/>
              </w:rPr>
              <w:t>Amount (ng)</w:t>
            </w:r>
          </w:p>
        </w:tc>
        <w:tc>
          <w:tcPr>
            <w:tcW w:w="2059" w:type="dxa"/>
            <w:shd w:val="clear" w:color="auto" w:fill="FFFFFF"/>
            <w:vAlign w:val="center"/>
          </w:tcPr>
          <w:p w14:paraId="6033355B" w14:textId="77777777" w:rsidR="00392DF8" w:rsidRDefault="00392DF8" w:rsidP="00392DF8">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639" w:type="dxa"/>
            <w:shd w:val="clear" w:color="auto" w:fill="FFFFFF"/>
            <w:vAlign w:val="center"/>
          </w:tcPr>
          <w:p w14:paraId="195A6993"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r w:rsidRPr="00200EE0">
              <w:rPr>
                <w:rFonts w:ascii="思源黑体 CN Bold" w:eastAsia="思源黑体 CN Bold" w:hAnsi="思源黑体 CN Bold" w:cs="微软雅黑"/>
                <w:bCs/>
                <w:sz w:val="18"/>
                <w:szCs w:val="18"/>
              </w:rPr>
              <w:lastRenderedPageBreak/>
              <w:t>dna_qty</w:t>
            </w:r>
            <w:proofErr w:type="spellEnd"/>
            <w:r w:rsidRPr="00200EE0">
              <w:rPr>
                <w:rFonts w:ascii="思源黑体 CN Bold" w:eastAsia="思源黑体 CN Bold" w:hAnsi="思源黑体 CN Bold" w:cs="微软雅黑"/>
                <w:bCs/>
                <w:sz w:val="18"/>
                <w:szCs w:val="18"/>
              </w:rPr>
              <w:t>%}</w:t>
            </w:r>
          </w:p>
          <w:p w14:paraId="3C90E799"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1E119F18"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25110C46"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2792E0AB" w14:textId="1A10A7E2" w:rsidR="00392DF8" w:rsidRDefault="00392DF8" w:rsidP="00392DF8">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392DF8" w14:paraId="28E7A423" w14:textId="77777777" w:rsidTr="00392DF8">
        <w:trPr>
          <w:trHeight w:val="600"/>
          <w:jc w:val="center"/>
        </w:trPr>
        <w:tc>
          <w:tcPr>
            <w:tcW w:w="2015" w:type="dxa"/>
            <w:shd w:val="clear" w:color="auto" w:fill="FFFFFF"/>
            <w:vAlign w:val="center"/>
          </w:tcPr>
          <w:p w14:paraId="4A7861BA"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lastRenderedPageBreak/>
              <w:t>文库</w:t>
            </w:r>
          </w:p>
          <w:p w14:paraId="0749FF2E"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library QC</w:t>
            </w:r>
          </w:p>
        </w:tc>
        <w:tc>
          <w:tcPr>
            <w:tcW w:w="2598" w:type="dxa"/>
            <w:shd w:val="clear" w:color="auto" w:fill="FFFFFF"/>
            <w:vAlign w:val="center"/>
          </w:tcPr>
          <w:p w14:paraId="3CCF3CB0"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文库</w:t>
            </w:r>
            <w:r w:rsidRPr="00B17E35">
              <w:rPr>
                <w:rFonts w:ascii="思源黑体 CN Normal" w:eastAsia="思源黑体 CN Normal" w:hAnsi="思源黑体 CN Normal" w:cs="微软雅黑" w:hint="eastAsia"/>
                <w:b/>
                <w:sz w:val="18"/>
                <w:szCs w:val="18"/>
              </w:rPr>
              <w:t>浓度</w:t>
            </w:r>
          </w:p>
          <w:p w14:paraId="7557EF85" w14:textId="77777777" w:rsidR="00392DF8" w:rsidRPr="00B17E35" w:rsidRDefault="00392DF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library</w:t>
            </w:r>
            <w:r w:rsidRPr="00B17E35">
              <w:rPr>
                <w:rFonts w:ascii="思源黑体 CN Normal" w:eastAsia="思源黑体 CN Normal" w:hAnsi="思源黑体 CN Normal" w:cs="微软雅黑" w:hint="eastAsia"/>
                <w:b/>
                <w:sz w:val="18"/>
                <w:szCs w:val="18"/>
              </w:rPr>
              <w:t xml:space="preserve"> Con.</w:t>
            </w:r>
            <w:r w:rsidRPr="00B17E35">
              <w:rPr>
                <w:rFonts w:ascii="思源黑体 CN Normal" w:eastAsia="思源黑体 CN Normal" w:hAnsi="思源黑体 CN Normal" w:cs="微软雅黑"/>
                <w:b/>
                <w:sz w:val="18"/>
                <w:szCs w:val="18"/>
              </w:rPr>
              <w:t>（ng</w:t>
            </w:r>
            <w:r w:rsidRPr="00B17E35">
              <w:rPr>
                <w:rFonts w:ascii="思源黑体 CN Normal" w:eastAsia="思源黑体 CN Normal" w:hAnsi="思源黑体 CN Normal" w:cs="微软雅黑" w:hint="eastAsia"/>
                <w:b/>
                <w:sz w:val="18"/>
                <w:szCs w:val="18"/>
              </w:rPr>
              <w:t>/μL）</w:t>
            </w:r>
          </w:p>
        </w:tc>
        <w:tc>
          <w:tcPr>
            <w:tcW w:w="2059" w:type="dxa"/>
            <w:shd w:val="clear" w:color="auto" w:fill="FFFFFF"/>
            <w:vAlign w:val="center"/>
          </w:tcPr>
          <w:p w14:paraId="498CBB60" w14:textId="77777777" w:rsidR="00392DF8" w:rsidRDefault="00392DF8" w:rsidP="00392DF8">
            <w:pPr>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w:t>
            </w:r>
          </w:p>
        </w:tc>
        <w:tc>
          <w:tcPr>
            <w:tcW w:w="1639" w:type="dxa"/>
            <w:shd w:val="clear" w:color="auto" w:fill="FFFFFF"/>
            <w:vAlign w:val="center"/>
          </w:tcPr>
          <w:p w14:paraId="14E48B85"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w:t>
            </w:r>
            <w:proofErr w:type="spellEnd"/>
            <w:r w:rsidRPr="00200EE0">
              <w:rPr>
                <w:rFonts w:ascii="思源黑体 CN Bold" w:eastAsia="思源黑体 CN Bold" w:hAnsi="思源黑体 CN Bold" w:cs="微软雅黑"/>
                <w:bCs/>
                <w:sz w:val="18"/>
                <w:szCs w:val="18"/>
              </w:rPr>
              <w:t>%}</w:t>
            </w:r>
          </w:p>
          <w:p w14:paraId="1EC935ED"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w:t>
            </w:r>
            <w:r w:rsidRPr="00200EE0">
              <w:rPr>
                <w:rFonts w:ascii="思源黑体 CN Bold" w:eastAsia="思源黑体 CN Bold" w:hAnsi="思源黑体 CN Bold" w:cs="微软雅黑"/>
                <w:bCs/>
                <w:sz w:val="18"/>
                <w:szCs w:val="18"/>
              </w:rPr>
              <w:lastRenderedPageBreak/>
              <w:t>c.library</w:t>
            </w:r>
            <w:proofErr w:type="gramEnd"/>
            <w:r w:rsidRPr="00200EE0">
              <w:rPr>
                <w:rFonts w:ascii="思源黑体 CN Bold" w:eastAsia="思源黑体 CN Bold" w:hAnsi="思源黑体 CN Bold" w:cs="微软雅黑"/>
                <w:bCs/>
                <w:sz w:val="18"/>
                <w:szCs w:val="18"/>
              </w:rPr>
              <w:t>_concn|replace(“.00”,””)}}</w:t>
            </w:r>
          </w:p>
          <w:p w14:paraId="282678F3"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Pr="00200EE0">
              <w:rPr>
                <w:rFonts w:ascii="思源黑体 CN Bold" w:eastAsia="思源黑体 CN Bold" w:hAnsi="思源黑体 CN Bold" w:cs="微软雅黑" w:hint="eastAsia"/>
                <w:bCs/>
                <w:sz w:val="18"/>
                <w:szCs w:val="18"/>
              </w:rPr>
              <w:t xml:space="preserve"> </w:t>
            </w:r>
          </w:p>
          <w:p w14:paraId="66FAD06D" w14:textId="77777777" w:rsidR="00392DF8" w:rsidRDefault="00392DF8" w:rsidP="00392DF8">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36FD27AB" w14:textId="3F1AD0BF" w:rsidR="00392DF8" w:rsidRDefault="00392DF8" w:rsidP="00392DF8">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C06748" w14:paraId="50CE5431" w14:textId="77777777" w:rsidTr="00392DF8">
        <w:trPr>
          <w:trHeight w:val="566"/>
          <w:jc w:val="center"/>
        </w:trPr>
        <w:tc>
          <w:tcPr>
            <w:tcW w:w="2015" w:type="dxa"/>
            <w:vMerge w:val="restart"/>
            <w:shd w:val="clear" w:color="auto" w:fill="FFFFFF"/>
            <w:vAlign w:val="center"/>
          </w:tcPr>
          <w:p w14:paraId="00837119" w14:textId="77777777" w:rsidR="00C06748" w:rsidRPr="00B17E35" w:rsidRDefault="00C06748" w:rsidP="00392DF8">
            <w:pPr>
              <w:pStyle w:val="ListParagraph1"/>
              <w:spacing w:line="300" w:lineRule="exact"/>
              <w:ind w:firstLineChars="0" w:firstLine="0"/>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hint="eastAsia"/>
                <w:b/>
                <w:sz w:val="18"/>
                <w:szCs w:val="18"/>
              </w:rPr>
              <w:lastRenderedPageBreak/>
              <w:t>测序数据</w:t>
            </w:r>
          </w:p>
          <w:p w14:paraId="4D967B23" w14:textId="77777777" w:rsidR="00C06748" w:rsidRPr="00B17E35" w:rsidRDefault="00C06748" w:rsidP="00392DF8">
            <w:pPr>
              <w:pStyle w:val="ListParagraph1"/>
              <w:spacing w:line="300" w:lineRule="exact"/>
              <w:ind w:firstLineChars="0" w:firstLine="0"/>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Sequencing</w:t>
            </w:r>
          </w:p>
          <w:p w14:paraId="7417380C" w14:textId="20FECA41" w:rsidR="00C06748" w:rsidRPr="00B17E35" w:rsidRDefault="00C06748" w:rsidP="00392DF8">
            <w:pPr>
              <w:pStyle w:val="ListParagraph1"/>
              <w:spacing w:line="300" w:lineRule="exact"/>
              <w:ind w:firstLine="370"/>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Data QC</w:t>
            </w:r>
          </w:p>
        </w:tc>
        <w:tc>
          <w:tcPr>
            <w:tcW w:w="2598" w:type="dxa"/>
            <w:shd w:val="clear" w:color="auto" w:fill="FFFFFF"/>
            <w:vAlign w:val="center"/>
          </w:tcPr>
          <w:p w14:paraId="686840B2" w14:textId="77777777" w:rsidR="00C06748" w:rsidRPr="00B17E35" w:rsidRDefault="00C06748" w:rsidP="00C0674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hint="eastAsia"/>
                <w:b/>
                <w:sz w:val="18"/>
                <w:szCs w:val="18"/>
              </w:rPr>
              <w:t>单个文库Q</w:t>
            </w:r>
            <w:r w:rsidRPr="00B17E35">
              <w:rPr>
                <w:rFonts w:ascii="思源黑体 CN Normal" w:eastAsia="思源黑体 CN Normal" w:hAnsi="思源黑体 CN Normal" w:cs="微软雅黑"/>
                <w:b/>
                <w:sz w:val="18"/>
                <w:szCs w:val="18"/>
              </w:rPr>
              <w:t>30</w:t>
            </w:r>
            <w:r w:rsidRPr="00B17E35">
              <w:rPr>
                <w:rFonts w:ascii="思源黑体 CN Normal" w:eastAsia="思源黑体 CN Normal" w:hAnsi="思源黑体 CN Normal" w:cs="微软雅黑" w:hint="eastAsia"/>
                <w:b/>
                <w:sz w:val="18"/>
                <w:szCs w:val="18"/>
              </w:rPr>
              <w:t>碱基占比</w:t>
            </w:r>
          </w:p>
          <w:p w14:paraId="39CE2191" w14:textId="0DFEBCBB" w:rsidR="003B2DC9" w:rsidRPr="00B17E35" w:rsidRDefault="003B2DC9" w:rsidP="00C0674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hint="eastAsia"/>
                <w:b/>
                <w:sz w:val="18"/>
                <w:szCs w:val="18"/>
              </w:rPr>
              <w:t>P</w:t>
            </w:r>
            <w:r w:rsidRPr="00B17E35">
              <w:rPr>
                <w:rFonts w:ascii="思源黑体 CN Normal" w:eastAsia="思源黑体 CN Normal" w:hAnsi="思源黑体 CN Normal" w:cs="微软雅黑"/>
                <w:b/>
                <w:sz w:val="18"/>
                <w:szCs w:val="18"/>
              </w:rPr>
              <w:t>ercentage of Q30 bases in a single library</w:t>
            </w:r>
          </w:p>
        </w:tc>
        <w:tc>
          <w:tcPr>
            <w:tcW w:w="2059" w:type="dxa"/>
            <w:shd w:val="clear" w:color="auto" w:fill="FFFFFF"/>
            <w:vAlign w:val="center"/>
          </w:tcPr>
          <w:p w14:paraId="33EA7F3C" w14:textId="643134EC" w:rsidR="00C06748" w:rsidRDefault="00C06748" w:rsidP="00392DF8">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80</w:t>
            </w:r>
            <w:r>
              <w:rPr>
                <w:rFonts w:ascii="思源黑体 CN Bold" w:eastAsia="思源黑体 CN Bold" w:hAnsi="思源黑体 CN Bold" w:cs="微软雅黑"/>
                <w:bCs/>
                <w:sz w:val="18"/>
                <w:szCs w:val="18"/>
              </w:rPr>
              <w:t>%</w:t>
            </w:r>
          </w:p>
        </w:tc>
        <w:tc>
          <w:tcPr>
            <w:tcW w:w="1639" w:type="dxa"/>
            <w:shd w:val="clear" w:color="auto" w:fill="FFFFFF"/>
            <w:vAlign w:val="center"/>
          </w:tcPr>
          <w:p w14:paraId="480302F4" w14:textId="3C32F42D" w:rsidR="00785B3C" w:rsidRDefault="00785B3C" w:rsidP="00785B3C">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w:t>
            </w:r>
            <w:r>
              <w:rPr>
                <w:rFonts w:ascii="思源黑体 CN Bold" w:eastAsia="思源黑体 CN Bold" w:hAnsi="思源黑体 CN Bold" w:cs="微软雅黑"/>
                <w:bCs/>
                <w:sz w:val="18"/>
                <w:szCs w:val="18"/>
              </w:rPr>
              <w:t>.note</w:t>
            </w:r>
            <w:proofErr w:type="spellEnd"/>
            <w:proofErr w:type="gramEnd"/>
            <w:r w:rsidRPr="00200EE0">
              <w:rPr>
                <w:rFonts w:ascii="思源黑体 CN Bold" w:eastAsia="思源黑体 CN Bold" w:hAnsi="思源黑体 CN Bold" w:cs="微软雅黑"/>
                <w:bCs/>
                <w:sz w:val="18"/>
                <w:szCs w:val="18"/>
              </w:rPr>
              <w:t>%}</w:t>
            </w:r>
          </w:p>
          <w:p w14:paraId="31ECB40B" w14:textId="1C0F27E8" w:rsidR="00C06748" w:rsidRDefault="00785B3C" w:rsidP="00392DF8">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w:t>
            </w:r>
            <w:proofErr w:type="spellStart"/>
            <w:r>
              <w:rPr>
                <w:rFonts w:ascii="思源黑体 CN Bold" w:eastAsia="思源黑体 CN Bold" w:hAnsi="思源黑体 CN Bold" w:cs="微软雅黑"/>
                <w:bCs/>
                <w:sz w:val="18"/>
                <w:szCs w:val="18"/>
              </w:rPr>
              <w:t>lib_quality_control.lib_dna_</w:t>
            </w:r>
            <w:proofErr w:type="gramStart"/>
            <w:r>
              <w:rPr>
                <w:rFonts w:ascii="思源黑体 CN Bold" w:eastAsia="思源黑体 CN Bold" w:hAnsi="思源黑体 CN Bold" w:cs="微软雅黑"/>
                <w:bCs/>
                <w:sz w:val="18"/>
                <w:szCs w:val="18"/>
              </w:rPr>
              <w:t>qc.note</w:t>
            </w:r>
            <w:proofErr w:type="gramEnd"/>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(“.00”,””)</w:t>
            </w:r>
            <w:r>
              <w:rPr>
                <w:rFonts w:ascii="思源黑体 CN Bold" w:eastAsia="思源黑体 CN Bold" w:hAnsi="思源黑体 CN Bold" w:cs="微软雅黑"/>
                <w:bCs/>
                <w:sz w:val="18"/>
                <w:szCs w:val="18"/>
              </w:rPr>
              <w:t>}}</w:t>
            </w:r>
          </w:p>
          <w:p w14:paraId="5619B33A" w14:textId="77777777" w:rsidR="00785B3C" w:rsidRDefault="00785B3C" w:rsidP="00785B3C">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Pr="00200EE0">
              <w:rPr>
                <w:rFonts w:ascii="思源黑体 CN Bold" w:eastAsia="思源黑体 CN Bold" w:hAnsi="思源黑体 CN Bold" w:cs="微软雅黑" w:hint="eastAsia"/>
                <w:bCs/>
                <w:sz w:val="18"/>
                <w:szCs w:val="18"/>
              </w:rPr>
              <w:t xml:space="preserve"> </w:t>
            </w:r>
          </w:p>
          <w:p w14:paraId="32FDA2B2" w14:textId="77777777" w:rsidR="00785B3C" w:rsidRDefault="00785B3C" w:rsidP="00785B3C">
            <w:pPr>
              <w:pStyle w:val="afa"/>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461FE62E" w14:textId="475757D0" w:rsidR="00785B3C" w:rsidRPr="00785B3C" w:rsidRDefault="00785B3C" w:rsidP="00785B3C">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C06748" w14:paraId="582C316E" w14:textId="77777777" w:rsidTr="00392DF8">
        <w:trPr>
          <w:trHeight w:val="566"/>
          <w:jc w:val="center"/>
        </w:trPr>
        <w:tc>
          <w:tcPr>
            <w:tcW w:w="2015" w:type="dxa"/>
            <w:vMerge/>
            <w:shd w:val="clear" w:color="auto" w:fill="FFFFFF"/>
            <w:vAlign w:val="center"/>
          </w:tcPr>
          <w:p w14:paraId="760E322C" w14:textId="3117FE4C" w:rsidR="00C06748" w:rsidRPr="00B17E35" w:rsidRDefault="00C06748" w:rsidP="00392DF8">
            <w:pPr>
              <w:pStyle w:val="ListParagraph1"/>
              <w:spacing w:line="300" w:lineRule="exact"/>
              <w:ind w:firstLineChars="0" w:firstLine="0"/>
              <w:jc w:val="center"/>
              <w:rPr>
                <w:rFonts w:ascii="思源黑体 CN Normal" w:eastAsia="思源黑体 CN Normal" w:hAnsi="思源黑体 CN Normal" w:cs="微软雅黑"/>
                <w:b/>
                <w:sz w:val="18"/>
                <w:szCs w:val="18"/>
              </w:rPr>
            </w:pPr>
          </w:p>
        </w:tc>
        <w:tc>
          <w:tcPr>
            <w:tcW w:w="2598" w:type="dxa"/>
            <w:shd w:val="clear" w:color="auto" w:fill="FFFFFF"/>
            <w:vAlign w:val="center"/>
          </w:tcPr>
          <w:p w14:paraId="19A7B47A" w14:textId="77777777" w:rsidR="00C06748" w:rsidRPr="00B17E35" w:rsidRDefault="00C06748" w:rsidP="00392DF8">
            <w:pPr>
              <w:pStyle w:val="ListParagraph1"/>
              <w:spacing w:line="300" w:lineRule="exact"/>
              <w:ind w:firstLineChars="0" w:firstLine="0"/>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Clean</w:t>
            </w:r>
            <w:r w:rsidRPr="00B17E35">
              <w:rPr>
                <w:rFonts w:ascii="思源黑体 CN Normal" w:eastAsia="思源黑体 CN Normal" w:hAnsi="思源黑体 CN Normal" w:cs="微软雅黑" w:hint="eastAsia"/>
                <w:b/>
                <w:sz w:val="18"/>
                <w:szCs w:val="18"/>
              </w:rPr>
              <w:t xml:space="preserve"> </w:t>
            </w:r>
            <w:r w:rsidRPr="00B17E35">
              <w:rPr>
                <w:rFonts w:ascii="思源黑体 CN Normal" w:eastAsia="思源黑体 CN Normal" w:hAnsi="思源黑体 CN Normal" w:cs="微软雅黑"/>
                <w:b/>
                <w:sz w:val="18"/>
                <w:szCs w:val="18"/>
              </w:rPr>
              <w:t>Q30</w:t>
            </w:r>
          </w:p>
        </w:tc>
        <w:tc>
          <w:tcPr>
            <w:tcW w:w="2059" w:type="dxa"/>
            <w:shd w:val="clear" w:color="auto" w:fill="FFFFFF"/>
            <w:vAlign w:val="center"/>
          </w:tcPr>
          <w:p w14:paraId="51C374C6" w14:textId="77777777" w:rsidR="00C06748" w:rsidRDefault="00C06748" w:rsidP="00392DF8">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80</w:t>
            </w:r>
            <w:r>
              <w:rPr>
                <w:rFonts w:ascii="思源黑体 CN Bold" w:eastAsia="思源黑体 CN Bold" w:hAnsi="思源黑体 CN Bold" w:cs="微软雅黑"/>
                <w:bCs/>
                <w:sz w:val="18"/>
                <w:szCs w:val="18"/>
              </w:rPr>
              <w:t>%</w:t>
            </w:r>
          </w:p>
        </w:tc>
        <w:tc>
          <w:tcPr>
            <w:tcW w:w="1639" w:type="dxa"/>
            <w:shd w:val="clear" w:color="auto" w:fill="FFFFFF"/>
            <w:vAlign w:val="center"/>
          </w:tcPr>
          <w:p w14:paraId="5263C292" w14:textId="1E433767" w:rsidR="00C06748" w:rsidRDefault="00C06748" w:rsidP="00392DF8">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{{qc.dna_data_</w:t>
            </w:r>
            <w:proofErr w:type="gramStart"/>
            <w:r w:rsidRPr="00200EE0">
              <w:rPr>
                <w:rFonts w:ascii="思源黑体 CN Bold" w:eastAsia="思源黑体 CN Bold" w:hAnsi="思源黑体 CN Bold" w:cs="微软雅黑"/>
                <w:bCs/>
                <w:sz w:val="18"/>
                <w:szCs w:val="18"/>
              </w:rPr>
              <w:t>qc.cleandata</w:t>
            </w:r>
            <w:proofErr w:type="gramEnd"/>
            <w:r w:rsidRPr="00200EE0">
              <w:rPr>
                <w:rFonts w:ascii="思源黑体 CN Bold" w:eastAsia="思源黑体 CN Bold" w:hAnsi="思源黑体 CN Bold" w:cs="微软雅黑"/>
                <w:bCs/>
                <w:sz w:val="18"/>
                <w:szCs w:val="18"/>
              </w:rPr>
              <w:t>_q30</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re</w:t>
            </w:r>
            <w:r>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C06748" w14:paraId="5A457B1D" w14:textId="77777777" w:rsidTr="00392DF8">
        <w:trPr>
          <w:trHeight w:val="560"/>
          <w:jc w:val="center"/>
        </w:trPr>
        <w:tc>
          <w:tcPr>
            <w:tcW w:w="2015" w:type="dxa"/>
            <w:vMerge/>
            <w:vAlign w:val="center"/>
          </w:tcPr>
          <w:p w14:paraId="3271335C" w14:textId="77777777" w:rsidR="00C06748" w:rsidRPr="00B17E35" w:rsidRDefault="00C06748" w:rsidP="00392DF8">
            <w:pPr>
              <w:snapToGrid w:val="0"/>
              <w:spacing w:line="300" w:lineRule="exact"/>
              <w:jc w:val="center"/>
              <w:rPr>
                <w:rFonts w:ascii="思源黑体 CN Normal" w:eastAsia="思源黑体 CN Normal" w:hAnsi="思源黑体 CN Normal" w:cs="微软雅黑"/>
                <w:b/>
                <w:sz w:val="18"/>
                <w:szCs w:val="18"/>
              </w:rPr>
            </w:pPr>
          </w:p>
        </w:tc>
        <w:tc>
          <w:tcPr>
            <w:tcW w:w="2598" w:type="dxa"/>
            <w:shd w:val="clear" w:color="auto" w:fill="FFFFFF"/>
            <w:vAlign w:val="center"/>
          </w:tcPr>
          <w:p w14:paraId="3BCC2790" w14:textId="77777777" w:rsidR="00C06748" w:rsidRPr="00B17E35" w:rsidRDefault="00C06748" w:rsidP="00392DF8">
            <w:pPr>
              <w:snapToGrid w:val="0"/>
              <w:spacing w:line="300" w:lineRule="exact"/>
              <w:jc w:val="center"/>
              <w:rPr>
                <w:rFonts w:ascii="思源黑体 CN Normal" w:eastAsia="思源黑体 CN Normal" w:hAnsi="思源黑体 CN Normal" w:cs="微软雅黑"/>
                <w:b/>
                <w:sz w:val="18"/>
                <w:szCs w:val="18"/>
              </w:rPr>
            </w:pPr>
            <w:bookmarkStart w:id="12" w:name="OLE_LINK19"/>
            <w:r w:rsidRPr="00B17E35">
              <w:rPr>
                <w:rFonts w:ascii="思源黑体 CN Normal" w:eastAsia="思源黑体 CN Normal" w:hAnsi="思源黑体 CN Normal" w:cs="微软雅黑"/>
                <w:b/>
                <w:sz w:val="18"/>
                <w:szCs w:val="18"/>
              </w:rPr>
              <w:t>覆盖率</w:t>
            </w:r>
            <w:bookmarkEnd w:id="12"/>
          </w:p>
          <w:p w14:paraId="2216A2AB" w14:textId="77777777" w:rsidR="00C06748" w:rsidRPr="00B17E35" w:rsidRDefault="00C06748" w:rsidP="00392DF8">
            <w:pPr>
              <w:snapToGrid w:val="0"/>
              <w:spacing w:line="300" w:lineRule="exact"/>
              <w:jc w:val="center"/>
              <w:rPr>
                <w:rFonts w:ascii="思源黑体 CN Normal" w:eastAsia="思源黑体 CN Normal" w:hAnsi="思源黑体 CN Normal" w:cs="微软雅黑"/>
                <w:b/>
                <w:sz w:val="18"/>
                <w:szCs w:val="18"/>
              </w:rPr>
            </w:pPr>
            <w:r w:rsidRPr="00B17E35">
              <w:rPr>
                <w:rFonts w:ascii="思源黑体 CN Normal" w:eastAsia="思源黑体 CN Normal" w:hAnsi="思源黑体 CN Normal" w:cs="微软雅黑"/>
                <w:b/>
                <w:sz w:val="18"/>
                <w:szCs w:val="18"/>
              </w:rPr>
              <w:t>（</w:t>
            </w:r>
            <w:bookmarkStart w:id="13" w:name="OLE_LINK34"/>
            <w:r w:rsidRPr="00B17E35">
              <w:rPr>
                <w:rFonts w:ascii="思源黑体 CN Normal" w:eastAsia="思源黑体 CN Normal" w:hAnsi="思源黑体 CN Normal" w:cs="微软雅黑"/>
                <w:b/>
                <w:sz w:val="18"/>
                <w:szCs w:val="18"/>
              </w:rPr>
              <w:t>Coverage(50x)</w:t>
            </w:r>
            <w:bookmarkEnd w:id="13"/>
            <w:r w:rsidRPr="00B17E35">
              <w:rPr>
                <w:rFonts w:ascii="思源黑体 CN Normal" w:eastAsia="思源黑体 CN Normal" w:hAnsi="思源黑体 CN Normal" w:cs="微软雅黑"/>
                <w:b/>
                <w:sz w:val="18"/>
                <w:szCs w:val="18"/>
              </w:rPr>
              <w:t>）</w:t>
            </w:r>
          </w:p>
        </w:tc>
        <w:tc>
          <w:tcPr>
            <w:tcW w:w="2059" w:type="dxa"/>
            <w:shd w:val="clear" w:color="auto" w:fill="FFFFFF"/>
            <w:vAlign w:val="center"/>
          </w:tcPr>
          <w:p w14:paraId="596B4E6A" w14:textId="77777777" w:rsidR="00C06748" w:rsidRDefault="00C06748" w:rsidP="00392DF8">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≥9</w:t>
            </w:r>
            <w:r>
              <w:rPr>
                <w:rFonts w:ascii="思源黑体 CN Bold" w:eastAsia="思源黑体 CN Bold" w:hAnsi="思源黑体 CN Bold" w:cs="微软雅黑" w:hint="eastAsia"/>
                <w:bCs/>
                <w:sz w:val="18"/>
                <w:szCs w:val="18"/>
              </w:rPr>
              <w:t>5</w:t>
            </w:r>
            <w:r>
              <w:rPr>
                <w:rFonts w:ascii="思源黑体 CN Bold" w:eastAsia="思源黑体 CN Bold" w:hAnsi="思源黑体 CN Bold" w:cs="微软雅黑"/>
                <w:bCs/>
                <w:sz w:val="18"/>
                <w:szCs w:val="18"/>
              </w:rPr>
              <w:t>%</w:t>
            </w:r>
          </w:p>
        </w:tc>
        <w:tc>
          <w:tcPr>
            <w:tcW w:w="1639" w:type="dxa"/>
            <w:shd w:val="clear" w:color="auto" w:fill="FFFFFF"/>
            <w:vAlign w:val="center"/>
          </w:tcPr>
          <w:p w14:paraId="04AC1F9D" w14:textId="5ADC8FCE" w:rsidR="00C06748" w:rsidRDefault="00C06748" w:rsidP="00392DF8">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w:t>
            </w:r>
            <w:proofErr w:type="gramStart"/>
            <w:r w:rsidRPr="008328AB">
              <w:rPr>
                <w:rFonts w:ascii="思源黑体 CN Bold" w:eastAsia="思源黑体 CN Bold" w:hAnsi="思源黑体 CN Bold" w:cs="微软雅黑"/>
                <w:bCs/>
                <w:sz w:val="18"/>
                <w:szCs w:val="18"/>
              </w:rPr>
              <w:t>qc.cover</w:t>
            </w:r>
            <w:proofErr w:type="gramEnd"/>
            <w:r w:rsidRPr="008328AB">
              <w:rPr>
                <w:rFonts w:ascii="思源黑体 CN Bold" w:eastAsia="思源黑体 CN Bold" w:hAnsi="思源黑体 CN Bold" w:cs="微软雅黑"/>
                <w:bCs/>
                <w:sz w:val="18"/>
                <w:szCs w:val="18"/>
              </w:rPr>
              <w:t>_ratio|</w:t>
            </w:r>
            <w:r w:rsidRPr="008328AB">
              <w:rPr>
                <w:rFonts w:ascii="思源黑体 CN Bold" w:eastAsia="思源黑体 CN Bold" w:hAnsi="思源黑体 CN Bold" w:cs="微软雅黑" w:hint="eastAsia"/>
                <w:bCs/>
                <w:sz w:val="18"/>
                <w:szCs w:val="18"/>
              </w:rPr>
              <w:t>re</w:t>
            </w:r>
            <w:r w:rsidRPr="008328AB">
              <w:rPr>
                <w:rFonts w:ascii="思源黑体 CN Bold" w:eastAsia="思源黑体 CN Bold" w:hAnsi="思源黑体 CN Bold" w:cs="微软雅黑"/>
                <w:bCs/>
                <w:sz w:val="18"/>
                <w:szCs w:val="18"/>
              </w:rPr>
              <w:t>place</w:t>
            </w:r>
            <w:proofErr w:type="spellEnd"/>
            <w:r w:rsidRPr="008328AB">
              <w:rPr>
                <w:rFonts w:ascii="思源黑体 CN Bold" w:eastAsia="思源黑体 CN Bold" w:hAnsi="思源黑体 CN Bold" w:cs="微软雅黑"/>
                <w:bCs/>
                <w:sz w:val="18"/>
                <w:szCs w:val="18"/>
              </w:rPr>
              <w:t>(“.00%”,”%”)}}</w:t>
            </w:r>
          </w:p>
        </w:tc>
      </w:tr>
    </w:tbl>
    <w:p w14:paraId="3690E067" w14:textId="77777777" w:rsidR="00E250A2" w:rsidRDefault="005C7D2F">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6EFD933A" w14:textId="77777777" w:rsidR="00E250A2" w:rsidRDefault="005C7D2F">
      <w:pPr>
        <w:pStyle w:val="afa"/>
        <w:numPr>
          <w:ilvl w:val="0"/>
          <w:numId w:val="1"/>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14" w:name="OLE_LINK35"/>
      <w:r>
        <w:rPr>
          <w:rFonts w:ascii="思源黑体 CN Normal" w:eastAsia="思源黑体 CN Normal" w:hAnsi="思源黑体 CN Normal" w:cs="微软雅黑" w:hint="eastAsia"/>
          <w:bCs/>
          <w:sz w:val="18"/>
          <w:szCs w:val="18"/>
        </w:rPr>
        <w:t>样本质控数值低于合格标准时，影响纯合缺失结果的准确性。</w:t>
      </w:r>
    </w:p>
    <w:bookmarkEnd w:id="14"/>
    <w:p w14:paraId="110600AC" w14:textId="77777777" w:rsidR="00E250A2" w:rsidRDefault="005C7D2F">
      <w:pPr>
        <w:pStyle w:val="afa"/>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affect the accuracy of Homozygous </w:t>
      </w:r>
      <w:r>
        <w:rPr>
          <w:rFonts w:ascii="思源黑体 CN Normal" w:eastAsia="思源黑体 CN Normal" w:hAnsi="思源黑体 CN Normal" w:cs="微软雅黑"/>
          <w:bCs/>
          <w:sz w:val="18"/>
          <w:szCs w:val="18"/>
        </w:rPr>
        <w:t xml:space="preserve">Deletion </w:t>
      </w:r>
      <w:r>
        <w:rPr>
          <w:rFonts w:ascii="思源黑体 CN Normal" w:eastAsia="思源黑体 CN Normal" w:hAnsi="思源黑体 CN Normal" w:cs="微软雅黑" w:hint="eastAsia"/>
          <w:bCs/>
          <w:sz w:val="18"/>
          <w:szCs w:val="18"/>
        </w:rPr>
        <w:t>(HD) results.</w:t>
      </w:r>
    </w:p>
    <w:p w14:paraId="2E548FD7" w14:textId="77777777" w:rsidR="00E250A2" w:rsidRDefault="005C7D2F">
      <w:pPr>
        <w:pStyle w:val="afa"/>
        <w:numPr>
          <w:ilvl w:val="0"/>
          <w:numId w:val="1"/>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“N/A”表示不适用或无法评估。</w:t>
      </w:r>
    </w:p>
    <w:p w14:paraId="7D1EFE46" w14:textId="77777777" w:rsidR="00E250A2" w:rsidRDefault="005C7D2F">
      <w:pPr>
        <w:pStyle w:val="afa"/>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"N/A" indicates not applicable or unable to assess</w:t>
      </w:r>
      <w:r>
        <w:rPr>
          <w:rFonts w:ascii="思源黑体 CN Normal" w:eastAsia="思源黑体 CN Normal" w:hAnsi="思源黑体 CN Normal" w:cs="微软雅黑" w:hint="eastAsia"/>
          <w:bCs/>
          <w:sz w:val="16"/>
          <w:szCs w:val="16"/>
        </w:rPr>
        <w:t>.</w:t>
      </w:r>
    </w:p>
    <w:p w14:paraId="290DB519" w14:textId="77777777" w:rsidR="00E250A2" w:rsidRDefault="005C7D2F">
      <w:pPr>
        <w:pStyle w:val="afa"/>
        <w:numPr>
          <w:ilvl w:val="0"/>
          <w:numId w:val="1"/>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本文中若英文和中文有不一致处，以中文为准。</w:t>
      </w:r>
    </w:p>
    <w:p w14:paraId="0DE948B1" w14:textId="77777777" w:rsidR="00E250A2" w:rsidRDefault="005C7D2F">
      <w:pPr>
        <w:pStyle w:val="afa"/>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If there is any inconsistency between English and Chinese, the Chinese shall prevail.</w:t>
      </w:r>
    </w:p>
    <w:p w14:paraId="49966227" w14:textId="77777777" w:rsidR="00E250A2" w:rsidRDefault="00E250A2">
      <w:pPr>
        <w:pStyle w:val="afa"/>
        <w:snapToGrid w:val="0"/>
        <w:spacing w:line="400" w:lineRule="exact"/>
        <w:ind w:firstLineChars="0" w:firstLine="0"/>
        <w:rPr>
          <w:rFonts w:ascii="思源黑体 CN Normal" w:eastAsia="思源黑体 CN Normal" w:hAnsi="思源黑体 CN Normal" w:cs="微软雅黑"/>
          <w:bCs/>
          <w:sz w:val="16"/>
          <w:szCs w:val="16"/>
        </w:rPr>
      </w:pPr>
    </w:p>
    <w:p w14:paraId="29404052" w14:textId="77777777" w:rsidR="00E250A2" w:rsidRDefault="00E250A2">
      <w:pPr>
        <w:pStyle w:val="afa"/>
        <w:snapToGrid w:val="0"/>
        <w:spacing w:line="400" w:lineRule="exact"/>
        <w:ind w:firstLineChars="0" w:firstLine="0"/>
        <w:rPr>
          <w:rFonts w:ascii="思源黑体 CN Normal" w:eastAsia="思源黑体 CN Normal" w:hAnsi="思源黑体 CN Normal" w:cs="微软雅黑"/>
          <w:bCs/>
          <w:sz w:val="16"/>
          <w:szCs w:val="16"/>
        </w:rPr>
      </w:pPr>
    </w:p>
    <w:p w14:paraId="20F04E93" w14:textId="77777777" w:rsidR="00E250A2" w:rsidRDefault="00E250A2">
      <w:pPr>
        <w:pStyle w:val="afa"/>
        <w:snapToGrid w:val="0"/>
        <w:spacing w:line="400" w:lineRule="exact"/>
        <w:ind w:firstLineChars="0" w:firstLine="0"/>
        <w:rPr>
          <w:rFonts w:ascii="思源黑体 CN Normal" w:eastAsia="思源黑体 CN Normal" w:hAnsi="思源黑体 CN Normal" w:cs="微软雅黑"/>
          <w:bCs/>
          <w:sz w:val="16"/>
          <w:szCs w:val="16"/>
        </w:rPr>
      </w:pPr>
    </w:p>
    <w:p w14:paraId="3E032D80" w14:textId="77777777" w:rsidR="00E250A2" w:rsidRDefault="00E250A2">
      <w:pPr>
        <w:pStyle w:val="afa"/>
        <w:snapToGrid w:val="0"/>
        <w:spacing w:line="400" w:lineRule="exact"/>
        <w:ind w:firstLineChars="0" w:firstLine="0"/>
        <w:rPr>
          <w:rFonts w:ascii="思源黑体 CN Normal" w:eastAsia="思源黑体 CN Normal" w:hAnsi="思源黑体 CN Normal" w:cs="微软雅黑"/>
          <w:bCs/>
          <w:sz w:val="16"/>
          <w:szCs w:val="16"/>
        </w:rPr>
      </w:pPr>
    </w:p>
    <w:p w14:paraId="1AF56803" w14:textId="77777777" w:rsidR="00E250A2" w:rsidRDefault="005C7D2F">
      <w:pPr>
        <w:widowControl/>
        <w:jc w:val="left"/>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6"/>
          <w:szCs w:val="16"/>
        </w:rPr>
        <w:br w:type="page"/>
      </w:r>
    </w:p>
    <w:p w14:paraId="53A3ECC4" w14:textId="77777777" w:rsidR="00E250A2" w:rsidRDefault="00E250A2">
      <w:pPr>
        <w:pStyle w:val="afa"/>
        <w:snapToGrid w:val="0"/>
        <w:spacing w:line="400" w:lineRule="exact"/>
        <w:ind w:firstLineChars="0" w:firstLine="0"/>
        <w:rPr>
          <w:rFonts w:ascii="思源黑体 CN Normal" w:eastAsia="思源黑体 CN Normal" w:hAnsi="思源黑体 CN Normal" w:cs="微软雅黑"/>
          <w:bCs/>
          <w:sz w:val="16"/>
          <w:szCs w:val="16"/>
        </w:rPr>
      </w:pPr>
    </w:p>
    <w:p w14:paraId="52BF0573" w14:textId="77777777" w:rsidR="00E250A2" w:rsidRDefault="005C7D2F">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4384" behindDoc="0" locked="0" layoutInCell="1" allowOverlap="1" wp14:anchorId="4351CFDF" wp14:editId="34A07920">
                <wp:simplePos x="0" y="0"/>
                <wp:positionH relativeFrom="column">
                  <wp:posOffset>22860</wp:posOffset>
                </wp:positionH>
                <wp:positionV relativeFrom="paragraph">
                  <wp:posOffset>502285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1.8pt;margin-top:39.55pt;height:0.75pt;width:418.5pt;z-index:251664384;mso-width-relative:page;mso-height-relative:page;" filled="f" stroked="t" coordsize="21600,21600" o:gfxdata="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Y9uWnUAAAABw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b/>
          <w:noProof/>
          <w:color w:val="3C6243"/>
          <w:sz w:val="28"/>
          <w:szCs w:val="28"/>
        </w:rPr>
        <w:drawing>
          <wp:anchor distT="0" distB="0" distL="114300" distR="114300" simplePos="0" relativeHeight="251663360" behindDoc="0" locked="0" layoutInCell="1" allowOverlap="1" wp14:anchorId="0B5395AC" wp14:editId="20A1A12E">
            <wp:simplePos x="0" y="0"/>
            <wp:positionH relativeFrom="column">
              <wp:posOffset>635</wp:posOffset>
            </wp:positionH>
            <wp:positionV relativeFrom="paragraph">
              <wp:posOffset>67310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0540FC59" w14:textId="77777777" w:rsidR="00E250A2" w:rsidRDefault="005C7D2F">
      <w:pPr>
        <w:pStyle w:val="afa"/>
        <w:numPr>
          <w:ilvl w:val="0"/>
          <w:numId w:val="2"/>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291DA791" w14:textId="77777777" w:rsidR="00E250A2" w:rsidRPr="000F156A" w:rsidRDefault="005C7D2F">
      <w:pPr>
        <w:pStyle w:val="afa"/>
        <w:tabs>
          <w:tab w:val="left" w:pos="1485"/>
        </w:tabs>
        <w:spacing w:line="400" w:lineRule="exact"/>
        <w:ind w:firstLineChars="0" w:firstLine="0"/>
        <w:rPr>
          <w:rFonts w:ascii="思源黑体 CN Normal" w:eastAsia="思源黑体 CN Normal" w:hAnsi="思源黑体 CN Normal"/>
          <w:b/>
          <w:bCs/>
          <w:kern w:val="0"/>
          <w:szCs w:val="21"/>
        </w:rPr>
      </w:pPr>
      <w:r w:rsidRPr="000F156A">
        <w:rPr>
          <w:rFonts w:ascii="思源黑体 CN Normal" w:eastAsia="思源黑体 CN Normal" w:hAnsi="思源黑体 CN Normal" w:hint="eastAsia"/>
          <w:b/>
          <w:bCs/>
          <w:kern w:val="0"/>
          <w:szCs w:val="21"/>
        </w:rPr>
        <w:t>样本核酸提取后采用“人类MTAP基因纯合缺失检测试剂盒（高通量测序法）”进行文库构建，测序平台为</w:t>
      </w:r>
      <w:bookmarkStart w:id="15" w:name="_Hlk40269833"/>
      <w:r w:rsidRPr="000F156A">
        <w:rPr>
          <w:rFonts w:ascii="思源黑体 CN Normal" w:eastAsia="思源黑体 CN Normal" w:hAnsi="思源黑体 CN Normal" w:hint="eastAsia"/>
          <w:b/>
          <w:bCs/>
          <w:kern w:val="0"/>
          <w:szCs w:val="21"/>
        </w:rPr>
        <w:t>ADx-SEQ200 Plus，采用</w:t>
      </w:r>
      <w:bookmarkStart w:id="16" w:name="OLE_LINK9"/>
      <w:r w:rsidRPr="000F156A">
        <w:rPr>
          <w:rFonts w:ascii="思源黑体 CN Normal" w:eastAsia="思源黑体 CN Normal" w:hAnsi="思源黑体 CN Normal" w:hint="eastAsia"/>
          <w:b/>
          <w:bCs/>
          <w:kern w:val="0"/>
          <w:szCs w:val="21"/>
        </w:rPr>
        <w:t>ADx-SEQ200 Plus配套的分析软件</w:t>
      </w:r>
      <w:bookmarkEnd w:id="16"/>
      <w:r w:rsidRPr="000F156A">
        <w:rPr>
          <w:rFonts w:ascii="思源黑体 CN Normal" w:eastAsia="思源黑体 CN Normal" w:hAnsi="思源黑体 CN Normal" w:hint="eastAsia"/>
          <w:b/>
          <w:bCs/>
          <w:kern w:val="0"/>
          <w:szCs w:val="21"/>
        </w:rPr>
        <w:t>对检测数据进行分析。</w:t>
      </w:r>
      <w:bookmarkEnd w:id="15"/>
    </w:p>
    <w:p w14:paraId="71B23938" w14:textId="77777777" w:rsidR="00E250A2" w:rsidRDefault="005C7D2F">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r>
        <w:rPr>
          <w:rFonts w:ascii="思源黑体 CN Bold" w:eastAsia="思源黑体 CN Bold" w:hAnsi="思源黑体 CN Bold"/>
          <w:color w:val="000000" w:themeColor="text1"/>
          <w:sz w:val="18"/>
          <w:szCs w:val="18"/>
        </w:rPr>
        <w:t xml:space="preserve"> </w:t>
      </w:r>
      <w:proofErr w:type="spellStart"/>
      <w:r>
        <w:rPr>
          <w:rFonts w:ascii="思源黑体 CN Bold" w:eastAsia="思源黑体 CN Bold" w:hAnsi="思源黑体 CN Bold"/>
          <w:color w:val="000000" w:themeColor="text1"/>
          <w:sz w:val="18"/>
          <w:szCs w:val="18"/>
        </w:rPr>
        <w:t>AmoyDx</w:t>
      </w:r>
      <w:proofErr w:type="spellEnd"/>
      <w:r>
        <w:rPr>
          <w:rFonts w:ascii="思源黑体 CN Bold" w:eastAsia="思源黑体 CN Bold" w:hAnsi="思源黑体 CN Bold"/>
          <w:color w:val="000000" w:themeColor="text1"/>
          <w:sz w:val="18"/>
          <w:szCs w:val="18"/>
        </w:rPr>
        <w:t>® MTAP Homozygous Deletion Panel</w:t>
      </w:r>
      <w:r>
        <w:rPr>
          <w:rFonts w:ascii="思源黑体 CN Bold" w:eastAsia="思源黑体 CN Bold" w:hAnsi="思源黑体 CN Bold" w:hint="eastAsia"/>
          <w:color w:val="000000" w:themeColor="text1"/>
          <w:sz w:val="18"/>
          <w:szCs w:val="18"/>
        </w:rPr>
        <w:t>" and the sequencing platform is the ADx-SEQ200 Plus. The analysis is performed using the ADx-SEQ200 Plus analysis software.</w:t>
      </w:r>
    </w:p>
    <w:p w14:paraId="5D4A077D" w14:textId="77777777" w:rsidR="00E250A2" w:rsidRDefault="00E250A2">
      <w:pPr>
        <w:pStyle w:val="afa"/>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7C0E20D8" w14:textId="77777777" w:rsidR="00E250A2" w:rsidRDefault="005C7D2F">
      <w:pPr>
        <w:pStyle w:val="afa"/>
        <w:numPr>
          <w:ilvl w:val="0"/>
          <w:numId w:val="2"/>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450F07E3" w14:textId="77777777" w:rsidR="00E250A2" w:rsidRPr="000F156A" w:rsidRDefault="005C7D2F">
      <w:pPr>
        <w:pStyle w:val="afa"/>
        <w:numPr>
          <w:ilvl w:val="0"/>
          <w:numId w:val="3"/>
        </w:numPr>
        <w:tabs>
          <w:tab w:val="left" w:pos="1485"/>
        </w:tabs>
        <w:spacing w:line="400" w:lineRule="exact"/>
        <w:ind w:firstLineChars="0" w:firstLine="0"/>
        <w:rPr>
          <w:rFonts w:ascii="思源黑体 CN Normal" w:eastAsia="思源黑体 CN Normal" w:hAnsi="思源黑体 CN Normal"/>
          <w:b/>
          <w:bCs/>
          <w:kern w:val="0"/>
          <w:szCs w:val="21"/>
        </w:rPr>
      </w:pPr>
      <w:r w:rsidRPr="000F156A">
        <w:rPr>
          <w:rFonts w:ascii="思源黑体 CN Normal" w:eastAsia="思源黑体 CN Normal" w:hAnsi="思源黑体 CN Normal" w:hint="eastAsia"/>
          <w:b/>
          <w:bCs/>
          <w:kern w:val="0"/>
          <w:szCs w:val="21"/>
        </w:rPr>
        <w:t>本</w:t>
      </w:r>
      <w:proofErr w:type="gramStart"/>
      <w:r w:rsidRPr="000F156A">
        <w:rPr>
          <w:rFonts w:ascii="思源黑体 CN Normal" w:eastAsia="思源黑体 CN Normal" w:hAnsi="思源黑体 CN Normal" w:hint="eastAsia"/>
          <w:b/>
          <w:bCs/>
          <w:kern w:val="0"/>
          <w:szCs w:val="21"/>
        </w:rPr>
        <w:t>检测仅</w:t>
      </w:r>
      <w:proofErr w:type="gramEnd"/>
      <w:r w:rsidRPr="000F156A">
        <w:rPr>
          <w:rFonts w:ascii="思源黑体 CN Normal" w:eastAsia="思源黑体 CN Normal" w:hAnsi="思源黑体 CN Normal" w:hint="eastAsia"/>
          <w:b/>
          <w:bCs/>
          <w:kern w:val="0"/>
          <w:szCs w:val="21"/>
        </w:rPr>
        <w:t>在DNA水平进行检测，检测的变异类型仅为纯合缺失（HD）；不包含其他水平(如蛋白水平)的变异或其他类型的突变。</w:t>
      </w:r>
    </w:p>
    <w:p w14:paraId="6CAE6E66" w14:textId="77777777" w:rsidR="00E250A2" w:rsidRDefault="005C7D2F">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This test can only detect Homozygous Deletion at DNA level, other types of variant and other levels，such as protein level, are not included in this test.</w:t>
      </w:r>
    </w:p>
    <w:p w14:paraId="7ACE1E36" w14:textId="77777777" w:rsidR="00E250A2" w:rsidRPr="000F156A" w:rsidRDefault="005C7D2F">
      <w:pPr>
        <w:pStyle w:val="afa"/>
        <w:numPr>
          <w:ilvl w:val="0"/>
          <w:numId w:val="3"/>
        </w:numPr>
        <w:tabs>
          <w:tab w:val="left" w:pos="1485"/>
        </w:tabs>
        <w:spacing w:beforeLines="50" w:before="156" w:line="400" w:lineRule="exact"/>
        <w:ind w:firstLineChars="0" w:firstLine="0"/>
        <w:rPr>
          <w:rFonts w:ascii="思源黑体 CN Normal" w:eastAsia="思源黑体 CN Normal" w:hAnsi="思源黑体 CN Normal"/>
          <w:b/>
          <w:bCs/>
          <w:kern w:val="0"/>
          <w:szCs w:val="21"/>
        </w:rPr>
      </w:pPr>
      <w:r w:rsidRPr="000F156A">
        <w:rPr>
          <w:rFonts w:ascii="思源黑体 CN Normal" w:eastAsia="思源黑体 CN Normal" w:hAnsi="思源黑体 CN Normal" w:hint="eastAsia"/>
          <w:b/>
          <w:bCs/>
          <w:kern w:val="0"/>
          <w:szCs w:val="21"/>
        </w:rPr>
        <w:t>未检出的特定基因变异，可能由于该样本关键质控点低于合格标准。</w:t>
      </w:r>
    </w:p>
    <w:p w14:paraId="5069F1D5" w14:textId="77777777" w:rsidR="00E250A2" w:rsidRDefault="005C7D2F">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B6F47BB" w14:textId="77777777" w:rsidR="00E250A2" w:rsidRPr="000F156A" w:rsidRDefault="005C7D2F">
      <w:pPr>
        <w:widowControl/>
        <w:numPr>
          <w:ilvl w:val="0"/>
          <w:numId w:val="3"/>
        </w:numPr>
        <w:spacing w:line="400" w:lineRule="exact"/>
        <w:ind w:firstLine="0"/>
        <w:jc w:val="left"/>
        <w:rPr>
          <w:rFonts w:ascii="思源黑体 CN Normal" w:eastAsia="思源黑体 CN Normal" w:hAnsi="思源黑体 CN Normal"/>
          <w:b/>
          <w:bCs/>
          <w:kern w:val="0"/>
          <w:szCs w:val="21"/>
        </w:rPr>
      </w:pPr>
      <w:r w:rsidRPr="000F156A">
        <w:rPr>
          <w:rFonts w:ascii="思源黑体 CN Normal" w:eastAsia="思源黑体 CN Normal" w:hAnsi="思源黑体 CN Normal" w:hint="eastAsia"/>
          <w:b/>
          <w:bCs/>
          <w:kern w:val="0"/>
          <w:szCs w:val="21"/>
        </w:rPr>
        <w:t>阴性结果不能完全排除目标基因变异的存在，样本中肿瘤细胞过少或样本过度降解亦可造成阴性结果。</w:t>
      </w:r>
    </w:p>
    <w:p w14:paraId="471F921F" w14:textId="77777777" w:rsidR="00E250A2" w:rsidRDefault="005C7D2F">
      <w:pPr>
        <w:widowControl/>
        <w:numPr>
          <w:ilvl w:val="255"/>
          <w:numId w:val="0"/>
        </w:numPr>
        <w:spacing w:line="400" w:lineRule="exact"/>
        <w:jc w:val="lef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 negative result does not completely rule out the presence of target gene mutations. An insufficient number of tumor cells in the sample or excessive degradation of the sample can also lead to a negative result.</w:t>
      </w:r>
    </w:p>
    <w:sectPr w:rsidR="00E250A2">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5CB6" w14:textId="77777777" w:rsidR="00990986" w:rsidRDefault="00990986">
      <w:r>
        <w:separator/>
      </w:r>
    </w:p>
  </w:endnote>
  <w:endnote w:type="continuationSeparator" w:id="0">
    <w:p w14:paraId="337325DA" w14:textId="77777777" w:rsidR="00990986" w:rsidRDefault="00990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Heavy">
    <w:altName w:val="微软雅黑"/>
    <w:panose1 w:val="020B0A00000000000000"/>
    <w:charset w:val="86"/>
    <w:family w:val="swiss"/>
    <w:pitch w:val="default"/>
    <w:sig w:usb0="20000003" w:usb1="2ADF3C10" w:usb2="00000016" w:usb3="00000000" w:csb0="6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390EC8E6" w14:textId="77777777" w:rsidR="00E250A2" w:rsidRDefault="005C7D2F">
            <w:pPr>
              <w:pStyle w:val="a7"/>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073DF474" w14:textId="77777777" w:rsidR="00E250A2" w:rsidRDefault="005C7D2F">
    <w:pPr>
      <w:pStyle w:val="a7"/>
      <w:spacing w:line="360" w:lineRule="auto"/>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SOP-9-XW1403-02-R2                 检测实验室名称Lab name：上海厦维医学检验实验室</w:t>
    </w:r>
  </w:p>
  <w:p w14:paraId="6ED7B1E5" w14:textId="77777777" w:rsidR="00E250A2" w:rsidRDefault="005C7D2F">
    <w:pPr>
      <w:pStyle w:val="a7"/>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No：1.0                                    生效日期Effective Date: 2025.02.28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10EE391F" w14:textId="77777777" w:rsidR="00E250A2" w:rsidRDefault="005C7D2F">
            <w:pPr>
              <w:pStyle w:val="a7"/>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1E121024" w14:textId="77777777" w:rsidR="00E250A2" w:rsidRDefault="00990986">
            <w:pPr>
              <w:pStyle w:val="a7"/>
            </w:pPr>
          </w:p>
        </w:sdtContent>
      </w:sdt>
    </w:sdtContent>
  </w:sdt>
  <w:p w14:paraId="3601E4B2" w14:textId="77777777" w:rsidR="00E250A2" w:rsidRDefault="005C7D2F">
    <w:pPr>
      <w:pStyle w:val="a7"/>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SOP-9-XW1403-02-R2              检测实验室名称Lab name：上海厦维医学检验实验室</w:t>
    </w:r>
  </w:p>
  <w:p w14:paraId="01AF57EC" w14:textId="77777777" w:rsidR="00E250A2" w:rsidRDefault="005C7D2F">
    <w:pPr>
      <w:pStyle w:val="a7"/>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No：1.0                                   生效日期Effective Date: 2025.02.28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B32F" w14:textId="77777777" w:rsidR="00E250A2" w:rsidRDefault="005C7D2F">
    <w:pPr>
      <w:pStyle w:val="a7"/>
      <w:ind w:firstLineChars="2300" w:firstLine="4140"/>
    </w:pPr>
    <w:r>
      <w:rPr>
        <w:lang w:val="zh-CN"/>
      </w:rPr>
      <w:t xml:space="preserve">  </w:t>
    </w:r>
  </w:p>
  <w:p w14:paraId="77D0DE46" w14:textId="77777777" w:rsidR="00E250A2" w:rsidRDefault="00E250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2FB0" w14:textId="77777777" w:rsidR="00990986" w:rsidRDefault="00990986">
      <w:r>
        <w:separator/>
      </w:r>
    </w:p>
  </w:footnote>
  <w:footnote w:type="continuationSeparator" w:id="0">
    <w:p w14:paraId="631A6ED2" w14:textId="77777777" w:rsidR="00990986" w:rsidRDefault="00990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
      <w:tblpPr w:leftFromText="180" w:rightFromText="180" w:vertAnchor="page" w:horzAnchor="margin" w:tblpXSpec="right"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10"/>
    </w:tblGrid>
    <w:tr w:rsidR="00E250A2" w14:paraId="777AE6AF" w14:textId="77777777">
      <w:trPr>
        <w:trHeight w:val="397"/>
      </w:trPr>
      <w:tc>
        <w:tcPr>
          <w:tcW w:w="3509" w:type="dxa"/>
          <w:vAlign w:val="center"/>
        </w:tcPr>
        <w:p w14:paraId="2436B97C" w14:textId="66E52856" w:rsidR="00E250A2" w:rsidRDefault="005C7D2F">
          <w:pPr>
            <w:spacing w:line="320" w:lineRule="exact"/>
            <w:jc w:val="left"/>
            <w:rPr>
              <w:sz w:val="16"/>
              <w:szCs w:val="16"/>
            </w:rPr>
          </w:pPr>
          <w:r>
            <w:rPr>
              <w:rFonts w:ascii="思源黑体 CN Normal" w:eastAsia="思源黑体 CN Normal" w:hAnsi="思源黑体 CN Normal" w:cs="思源黑体 CN Normal" w:hint="eastAsia"/>
              <w:sz w:val="16"/>
              <w:szCs w:val="16"/>
            </w:rPr>
            <w:t>受试者编号</w:t>
          </w:r>
          <w:r>
            <w:rPr>
              <w:rFonts w:ascii="思源黑体 CN Bold" w:eastAsia="思源黑体 CN Bold" w:hAnsi="思源黑体 CN Bold"/>
              <w:color w:val="000000" w:themeColor="text1"/>
              <w:sz w:val="11"/>
              <w:szCs w:val="11"/>
            </w:rPr>
            <w:t>Subject ID</w:t>
          </w:r>
          <w:r>
            <w:rPr>
              <w:rFonts w:ascii="思源黑体 CN Bold" w:eastAsia="思源黑体 CN Bold" w:hAnsi="思源黑体 CN Bold" w:hint="eastAsia"/>
              <w:color w:val="000000" w:themeColor="text1"/>
              <w:sz w:val="16"/>
              <w:szCs w:val="16"/>
            </w:rPr>
            <w:t>:</w:t>
          </w:r>
          <w:r>
            <w:rPr>
              <w:rFonts w:ascii="思源黑体 CN Normal" w:eastAsia="思源黑体 CN Normal" w:hAnsi="思源黑体 CN Normal" w:cs="思源黑体 CN Normal" w:hint="eastAsia"/>
              <w:sz w:val="16"/>
              <w:szCs w:val="16"/>
            </w:rPr>
            <w:t xml:space="preserve"> </w:t>
          </w:r>
          <w:r w:rsidR="00E95B18" w:rsidRPr="00847A4C">
            <w:rPr>
              <w:rFonts w:ascii="思源黑体 CN Normal" w:eastAsia="思源黑体 CN Normal" w:hAnsi="思源黑体 CN Normal" w:cs="思源黑体 CN Normal" w:hint="eastAsia"/>
              <w:sz w:val="16"/>
              <w:szCs w:val="16"/>
            </w:rPr>
            <w:t xml:space="preserve"> </w:t>
          </w:r>
          <w:r w:rsidR="00E95B18" w:rsidRPr="00847A4C">
            <w:rPr>
              <w:rFonts w:ascii="思源黑体 CN Normal" w:eastAsia="思源黑体 CN Normal" w:hAnsi="思源黑体 CN Normal" w:cs="思源黑体 CN Normal"/>
              <w:sz w:val="16"/>
              <w:szCs w:val="16"/>
            </w:rPr>
            <w:t>{{</w:t>
          </w:r>
          <w:proofErr w:type="spellStart"/>
          <w:proofErr w:type="gramStart"/>
          <w:r w:rsidR="00E95B18" w:rsidRPr="00847A4C">
            <w:rPr>
              <w:rFonts w:ascii="思源黑体 CN Normal" w:eastAsia="思源黑体 CN Normal" w:hAnsi="思源黑体 CN Normal" w:cs="思源黑体 CN Normal"/>
              <w:sz w:val="16"/>
              <w:szCs w:val="16"/>
            </w:rPr>
            <w:t>sample.subject</w:t>
          </w:r>
          <w:proofErr w:type="gramEnd"/>
          <w:r w:rsidR="00E95B18" w:rsidRPr="00847A4C">
            <w:rPr>
              <w:rFonts w:ascii="思源黑体 CN Normal" w:eastAsia="思源黑体 CN Normal" w:hAnsi="思源黑体 CN Normal" w:cs="思源黑体 CN Normal"/>
              <w:sz w:val="16"/>
              <w:szCs w:val="16"/>
            </w:rPr>
            <w:t>_</w:t>
          </w:r>
          <w:r w:rsidR="00E95B18" w:rsidRPr="00847A4C">
            <w:rPr>
              <w:rFonts w:ascii="思源黑体 CN Normal" w:eastAsia="思源黑体 CN Normal" w:hAnsi="思源黑体 CN Normal" w:cs="思源黑体 CN Normal" w:hint="eastAsia"/>
              <w:sz w:val="16"/>
              <w:szCs w:val="16"/>
            </w:rPr>
            <w:t>ID</w:t>
          </w:r>
          <w:proofErr w:type="spellEnd"/>
          <w:r w:rsidR="00E95B18" w:rsidRPr="00847A4C">
            <w:rPr>
              <w:rFonts w:ascii="思源黑体 CN Normal" w:eastAsia="思源黑体 CN Normal" w:hAnsi="思源黑体 CN Normal" w:cs="思源黑体 CN Normal"/>
              <w:sz w:val="16"/>
              <w:szCs w:val="16"/>
            </w:rPr>
            <w:t>}}</w:t>
          </w:r>
        </w:p>
      </w:tc>
      <w:tc>
        <w:tcPr>
          <w:tcW w:w="3510" w:type="dxa"/>
          <w:vAlign w:val="center"/>
        </w:tcPr>
        <w:p w14:paraId="6276828B" w14:textId="1E9EEA20" w:rsidR="00E250A2" w:rsidRDefault="005C7D2F">
          <w:pPr>
            <w:spacing w:line="320" w:lineRule="exact"/>
            <w:jc w:val="left"/>
            <w:rPr>
              <w:sz w:val="16"/>
              <w:szCs w:val="16"/>
            </w:rPr>
          </w:pPr>
          <w:proofErr w:type="gramStart"/>
          <w:r>
            <w:rPr>
              <w:rFonts w:ascii="思源黑体 CN Normal" w:eastAsia="思源黑体 CN Normal" w:hAnsi="思源黑体 CN Normal" w:cs="思源黑体 CN Normal" w:hint="eastAsia"/>
              <w:sz w:val="16"/>
              <w:szCs w:val="16"/>
            </w:rPr>
            <w:t>厦维样本</w:t>
          </w:r>
          <w:proofErr w:type="gramEnd"/>
          <w:r>
            <w:rPr>
              <w:rFonts w:ascii="思源黑体 CN Normal" w:eastAsia="思源黑体 CN Normal" w:hAnsi="思源黑体 CN Normal" w:cs="思源黑体 CN Normal" w:hint="eastAsia"/>
              <w:sz w:val="16"/>
              <w:szCs w:val="16"/>
            </w:rPr>
            <w:t>编号</w:t>
          </w:r>
          <w:proofErr w:type="spellStart"/>
          <w:r>
            <w:rPr>
              <w:rFonts w:ascii="思源黑体 CN Bold" w:eastAsia="思源黑体 CN Bold" w:hAnsi="思源黑体 CN Bold"/>
              <w:color w:val="000000" w:themeColor="text1"/>
              <w:sz w:val="11"/>
              <w:szCs w:val="11"/>
            </w:rPr>
            <w:t>Xiawei</w:t>
          </w:r>
          <w:proofErr w:type="spellEnd"/>
          <w:r>
            <w:rPr>
              <w:rFonts w:ascii="思源黑体 CN Bold" w:eastAsia="思源黑体 CN Bold" w:hAnsi="思源黑体 CN Bold"/>
              <w:color w:val="000000" w:themeColor="text1"/>
              <w:sz w:val="11"/>
              <w:szCs w:val="11"/>
            </w:rPr>
            <w:t xml:space="preserve"> Sample ID</w:t>
          </w:r>
          <w:r>
            <w:rPr>
              <w:rFonts w:ascii="思源黑体 CN Normal" w:eastAsia="思源黑体 CN Normal" w:hAnsi="思源黑体 CN Normal" w:cs="思源黑体 CN Normal" w:hint="eastAsia"/>
              <w:sz w:val="16"/>
              <w:szCs w:val="16"/>
            </w:rPr>
            <w:t>:</w:t>
          </w:r>
          <w:r w:rsidR="00E95B18" w:rsidRPr="00847A4C">
            <w:rPr>
              <w:rFonts w:ascii="思源黑体 CN Normal" w:eastAsia="思源黑体 CN Normal" w:hAnsi="思源黑体 CN Normal" w:cs="思源黑体 CN Normal"/>
              <w:sz w:val="16"/>
              <w:szCs w:val="16"/>
            </w:rPr>
            <w:t>{{</w:t>
          </w:r>
          <w:proofErr w:type="spellStart"/>
          <w:proofErr w:type="gramStart"/>
          <w:r w:rsidR="00E95B18" w:rsidRPr="00847A4C">
            <w:rPr>
              <w:rFonts w:ascii="思源黑体 CN Normal" w:eastAsia="思源黑体 CN Normal" w:hAnsi="思源黑体 CN Normal" w:cs="思源黑体 CN Normal"/>
              <w:sz w:val="16"/>
              <w:szCs w:val="16"/>
            </w:rPr>
            <w:t>sample.specimen</w:t>
          </w:r>
          <w:proofErr w:type="gramEnd"/>
          <w:r w:rsidR="00E95B18" w:rsidRPr="00847A4C">
            <w:rPr>
              <w:rFonts w:ascii="思源黑体 CN Normal" w:eastAsia="思源黑体 CN Normal" w:hAnsi="思源黑体 CN Normal" w:cs="思源黑体 CN Normal"/>
              <w:sz w:val="16"/>
              <w:szCs w:val="16"/>
            </w:rPr>
            <w:t>_parent_id</w:t>
          </w:r>
          <w:proofErr w:type="spellEnd"/>
          <w:r w:rsidR="00E95B18" w:rsidRPr="00847A4C">
            <w:rPr>
              <w:rFonts w:ascii="思源黑体 CN Normal" w:eastAsia="思源黑体 CN Normal" w:hAnsi="思源黑体 CN Normal" w:cs="思源黑体 CN Normal"/>
              <w:sz w:val="16"/>
              <w:szCs w:val="16"/>
            </w:rPr>
            <w:t>}}</w:t>
          </w:r>
        </w:p>
      </w:tc>
    </w:tr>
    <w:tr w:rsidR="00E250A2" w14:paraId="6F6A10D1" w14:textId="77777777">
      <w:trPr>
        <w:trHeight w:val="397"/>
      </w:trPr>
      <w:tc>
        <w:tcPr>
          <w:tcW w:w="3509" w:type="dxa"/>
          <w:vAlign w:val="center"/>
        </w:tcPr>
        <w:p w14:paraId="40F0BFC2" w14:textId="067537DF" w:rsidR="00E250A2" w:rsidRDefault="005C7D2F">
          <w:pPr>
            <w:spacing w:line="320" w:lineRule="exact"/>
            <w:jc w:val="left"/>
            <w:rPr>
              <w:sz w:val="16"/>
              <w:szCs w:val="16"/>
            </w:rPr>
          </w:pPr>
          <w:r>
            <w:rPr>
              <w:rFonts w:ascii="思源黑体 CN Normal" w:eastAsia="思源黑体 CN Normal" w:hAnsi="思源黑体 CN Normal" w:cs="思源黑体 CN Normal" w:hint="eastAsia"/>
              <w:sz w:val="16"/>
              <w:szCs w:val="16"/>
            </w:rPr>
            <w:t>组织采集日期</w:t>
          </w:r>
          <w:r>
            <w:rPr>
              <w:rFonts w:ascii="思源黑体 CN Bold" w:eastAsia="思源黑体 CN Bold" w:hAnsi="思源黑体 CN Bold"/>
              <w:color w:val="000000" w:themeColor="text1"/>
              <w:sz w:val="11"/>
              <w:szCs w:val="11"/>
            </w:rPr>
            <w:t>Biopsy Collection Date</w:t>
          </w:r>
          <w:r>
            <w:rPr>
              <w:rFonts w:ascii="思源黑体 CN Bold" w:eastAsia="思源黑体 CN Bold" w:hAnsi="思源黑体 CN Bold" w:hint="eastAsia"/>
              <w:color w:val="000000" w:themeColor="text1"/>
              <w:sz w:val="16"/>
              <w:szCs w:val="16"/>
            </w:rPr>
            <w:t>:</w:t>
          </w:r>
          <w:r w:rsidR="00E95B18" w:rsidRPr="00847A4C">
            <w:rPr>
              <w:rFonts w:ascii="思源黑体 CN Normal" w:eastAsia="思源黑体 CN Normal" w:hAnsi="思源黑体 CN Normal"/>
              <w:color w:val="000000" w:themeColor="text1"/>
              <w:sz w:val="16"/>
              <w:szCs w:val="16"/>
            </w:rPr>
            <w:t>{{</w:t>
          </w:r>
          <w:proofErr w:type="spellStart"/>
          <w:proofErr w:type="gramStart"/>
          <w:r w:rsidR="00E95B18" w:rsidRPr="00847A4C">
            <w:rPr>
              <w:rFonts w:ascii="思源黑体 CN Normal" w:eastAsia="思源黑体 CN Normal" w:hAnsi="思源黑体 CN Normal"/>
              <w:color w:val="000000" w:themeColor="text1"/>
              <w:sz w:val="16"/>
              <w:szCs w:val="16"/>
            </w:rPr>
            <w:t>sample.tissue</w:t>
          </w:r>
          <w:proofErr w:type="gramEnd"/>
          <w:r w:rsidR="00E95B18" w:rsidRPr="00847A4C">
            <w:rPr>
              <w:rFonts w:ascii="思源黑体 CN Normal" w:eastAsia="思源黑体 CN Normal" w:hAnsi="思源黑体 CN Normal"/>
              <w:color w:val="000000" w:themeColor="text1"/>
              <w:sz w:val="16"/>
              <w:szCs w:val="16"/>
            </w:rPr>
            <w:t>_collection_date</w:t>
          </w:r>
          <w:proofErr w:type="spellEnd"/>
          <w:r w:rsidR="00E95B18" w:rsidRPr="00847A4C">
            <w:rPr>
              <w:rFonts w:ascii="思源黑体 CN Normal" w:eastAsia="思源黑体 CN Normal" w:hAnsi="思源黑体 CN Normal"/>
              <w:color w:val="000000" w:themeColor="text1"/>
              <w:sz w:val="16"/>
              <w:szCs w:val="16"/>
            </w:rPr>
            <w:t>}}</w:t>
          </w:r>
        </w:p>
      </w:tc>
      <w:tc>
        <w:tcPr>
          <w:tcW w:w="3510" w:type="dxa"/>
          <w:vAlign w:val="center"/>
        </w:tcPr>
        <w:p w14:paraId="6EF95CCD" w14:textId="6BB796A1" w:rsidR="00E250A2" w:rsidRDefault="005C7D2F">
          <w:pPr>
            <w:spacing w:line="320" w:lineRule="exact"/>
            <w:jc w:val="left"/>
            <w:rPr>
              <w:sz w:val="16"/>
              <w:szCs w:val="16"/>
            </w:rPr>
          </w:pPr>
          <w:r>
            <w:rPr>
              <w:rFonts w:ascii="思源黑体 CN Normal" w:eastAsia="思源黑体 CN Normal" w:hAnsi="思源黑体 CN Normal" w:cs="思源黑体 CN Normal" w:hint="eastAsia"/>
              <w:sz w:val="16"/>
              <w:szCs w:val="16"/>
            </w:rPr>
            <w:t>报告日期</w:t>
          </w:r>
          <w:r>
            <w:rPr>
              <w:rFonts w:ascii="思源黑体 CN Bold" w:eastAsia="思源黑体 CN Bold" w:hAnsi="思源黑体 CN Bold"/>
              <w:color w:val="000000" w:themeColor="text1"/>
              <w:sz w:val="11"/>
              <w:szCs w:val="11"/>
            </w:rPr>
            <w:t>Report Date</w:t>
          </w:r>
          <w:r>
            <w:rPr>
              <w:rFonts w:ascii="思源黑体 CN Bold" w:eastAsia="思源黑体 CN Bold" w:hAnsi="思源黑体 CN Bold" w:hint="eastAsia"/>
              <w:color w:val="000000" w:themeColor="text1"/>
              <w:sz w:val="16"/>
              <w:szCs w:val="16"/>
            </w:rPr>
            <w:t>:</w:t>
          </w:r>
          <w:r w:rsidR="00E95B18" w:rsidRPr="00847A4C">
            <w:rPr>
              <w:rFonts w:ascii="思源黑体 CN Normal" w:eastAsia="思源黑体 CN Normal" w:hAnsi="思源黑体 CN Normal"/>
              <w:color w:val="000000" w:themeColor="text1"/>
              <w:sz w:val="16"/>
              <w:szCs w:val="16"/>
            </w:rPr>
            <w:t>{{</w:t>
          </w:r>
          <w:proofErr w:type="spellStart"/>
          <w:proofErr w:type="gramStart"/>
          <w:r w:rsidR="00E95B18" w:rsidRPr="00847A4C">
            <w:rPr>
              <w:rFonts w:ascii="思源黑体 CN Normal" w:eastAsia="思源黑体 CN Normal" w:hAnsi="思源黑体 CN Normal"/>
              <w:color w:val="000000" w:themeColor="text1"/>
              <w:sz w:val="16"/>
              <w:szCs w:val="16"/>
            </w:rPr>
            <w:t>sample.report</w:t>
          </w:r>
          <w:proofErr w:type="gramEnd"/>
          <w:r w:rsidR="00E95B18" w:rsidRPr="00847A4C">
            <w:rPr>
              <w:rFonts w:ascii="思源黑体 CN Normal" w:eastAsia="思源黑体 CN Normal" w:hAnsi="思源黑体 CN Normal"/>
              <w:color w:val="000000" w:themeColor="text1"/>
              <w:sz w:val="16"/>
              <w:szCs w:val="16"/>
            </w:rPr>
            <w:t>_date</w:t>
          </w:r>
          <w:proofErr w:type="spellEnd"/>
          <w:r w:rsidR="00E95B18" w:rsidRPr="00847A4C">
            <w:rPr>
              <w:rFonts w:ascii="思源黑体 CN Normal" w:eastAsia="思源黑体 CN Normal" w:hAnsi="思源黑体 CN Normal"/>
              <w:color w:val="000000" w:themeColor="text1"/>
              <w:sz w:val="16"/>
              <w:szCs w:val="16"/>
            </w:rPr>
            <w:t>}}</w:t>
          </w:r>
        </w:p>
      </w:tc>
    </w:tr>
  </w:tbl>
  <w:p w14:paraId="531414F1" w14:textId="77777777" w:rsidR="00E250A2" w:rsidRDefault="005C7D2F">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66432" behindDoc="0" locked="0" layoutInCell="1" allowOverlap="1" wp14:anchorId="772DA244" wp14:editId="2CB6F195">
          <wp:simplePos x="0" y="0"/>
          <wp:positionH relativeFrom="margin">
            <wp:posOffset>0</wp:posOffset>
          </wp:positionH>
          <wp:positionV relativeFrom="paragraph">
            <wp:posOffset>-441325</wp:posOffset>
          </wp:positionV>
          <wp:extent cx="1082040" cy="369570"/>
          <wp:effectExtent l="0" t="0" r="3810" b="0"/>
          <wp:wrapNone/>
          <wp:docPr id="24912732"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2732"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5544" w14:textId="77777777" w:rsidR="00E250A2" w:rsidRDefault="005C7D2F">
    <w:pPr>
      <w:spacing w:line="360" w:lineRule="exact"/>
      <w:jc w:val="right"/>
      <w:rPr>
        <w:rFonts w:ascii="思源黑体 CN Bold" w:eastAsia="思源黑体 CN Bold" w:hAnsi="思源黑体 CN Bold" w:cs="微软雅黑"/>
        <w:color w:val="000000" w:themeColor="text1"/>
      </w:rPr>
    </w:pPr>
    <w:bookmarkStart w:id="11" w:name="_Hlk41293127"/>
    <w:r>
      <w:rPr>
        <w:noProof/>
      </w:rPr>
      <w:drawing>
        <wp:anchor distT="0" distB="0" distL="114300" distR="114300" simplePos="0" relativeHeight="251667456" behindDoc="0" locked="0" layoutInCell="1" allowOverlap="1" wp14:anchorId="015EA3BF" wp14:editId="26BC75DC">
          <wp:simplePos x="0" y="0"/>
          <wp:positionH relativeFrom="margin">
            <wp:posOffset>45720</wp:posOffset>
          </wp:positionH>
          <wp:positionV relativeFrom="paragraph">
            <wp:posOffset>-66675</wp:posOffset>
          </wp:positionV>
          <wp:extent cx="1308100" cy="446405"/>
          <wp:effectExtent l="0" t="0" r="6350" b="0"/>
          <wp:wrapNone/>
          <wp:docPr id="226462169"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62169"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Calibri"/>
        <w:sz w:val="22"/>
      </w:rPr>
      <w:t>20230153</w:t>
    </w:r>
  </w:p>
  <w:p w14:paraId="1AEFE6AD" w14:textId="77777777" w:rsidR="00E250A2" w:rsidRDefault="005C7D2F">
    <w:pPr>
      <w:spacing w:line="360" w:lineRule="exact"/>
      <w:jc w:val="right"/>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r>
      <w:rPr>
        <w:rFonts w:ascii="思源黑体 CN Bold" w:eastAsia="思源黑体 CN Bold" w:hAnsi="思源黑体 CN Bold"/>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ID）：XW</w:t>
    </w:r>
    <w:r>
      <w:rPr>
        <w:rFonts w:ascii="思源黑体 CN Bold" w:eastAsia="思源黑体 CN Bold" w:hAnsi="思源黑体 CN Bold" w:cs="微软雅黑" w:hint="eastAsia"/>
        <w:color w:val="000000" w:themeColor="text1"/>
      </w:rPr>
      <w:t>140</w:t>
    </w:r>
    <w:bookmarkEnd w:id="11"/>
    <w:r>
      <w:rPr>
        <w:rFonts w:ascii="思源黑体 CN Bold" w:eastAsia="思源黑体 CN Bold" w:hAnsi="思源黑体 CN Bold" w:cs="微软雅黑" w:hint="eastAsia"/>
        <w:color w:val="000000" w:themeColor="text1"/>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03DE" w14:textId="77777777" w:rsidR="00E250A2" w:rsidRDefault="005C7D2F">
    <w:pPr>
      <w:pStyle w:val="a8"/>
      <w:jc w:val="both"/>
      <w:rPr>
        <w:rFonts w:ascii="宋体" w:hAnsi="宋体"/>
      </w:rPr>
    </w:pPr>
    <w:r>
      <w:rPr>
        <w:noProof/>
      </w:rPr>
      <w:drawing>
        <wp:inline distT="0" distB="0" distL="0" distR="0" wp14:anchorId="2702377D" wp14:editId="1B178F17">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81B64"/>
    <w:rsid w:val="00082535"/>
    <w:rsid w:val="00082A62"/>
    <w:rsid w:val="00084123"/>
    <w:rsid w:val="0008415A"/>
    <w:rsid w:val="000843CE"/>
    <w:rsid w:val="00090843"/>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5870"/>
    <w:rsid w:val="000B7163"/>
    <w:rsid w:val="000C33A9"/>
    <w:rsid w:val="000C6E63"/>
    <w:rsid w:val="000D1783"/>
    <w:rsid w:val="000D3590"/>
    <w:rsid w:val="000D3E17"/>
    <w:rsid w:val="000D74E5"/>
    <w:rsid w:val="000E031E"/>
    <w:rsid w:val="000E1B4B"/>
    <w:rsid w:val="000E255A"/>
    <w:rsid w:val="000E2E1F"/>
    <w:rsid w:val="000E42B9"/>
    <w:rsid w:val="000F156A"/>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44CA"/>
    <w:rsid w:val="0014643C"/>
    <w:rsid w:val="001474E9"/>
    <w:rsid w:val="00147AFF"/>
    <w:rsid w:val="00150073"/>
    <w:rsid w:val="00150AC2"/>
    <w:rsid w:val="00150F66"/>
    <w:rsid w:val="00150FA6"/>
    <w:rsid w:val="0015193D"/>
    <w:rsid w:val="001525E0"/>
    <w:rsid w:val="00155666"/>
    <w:rsid w:val="00156047"/>
    <w:rsid w:val="00157E87"/>
    <w:rsid w:val="00163D7F"/>
    <w:rsid w:val="00163E7E"/>
    <w:rsid w:val="00165233"/>
    <w:rsid w:val="00166BBC"/>
    <w:rsid w:val="001673DD"/>
    <w:rsid w:val="00172A27"/>
    <w:rsid w:val="00172A94"/>
    <w:rsid w:val="0017569F"/>
    <w:rsid w:val="00177EED"/>
    <w:rsid w:val="00181013"/>
    <w:rsid w:val="001818F2"/>
    <w:rsid w:val="00182B77"/>
    <w:rsid w:val="00184598"/>
    <w:rsid w:val="00190A69"/>
    <w:rsid w:val="00191DE9"/>
    <w:rsid w:val="00193B3B"/>
    <w:rsid w:val="00193E8B"/>
    <w:rsid w:val="0019525B"/>
    <w:rsid w:val="00195262"/>
    <w:rsid w:val="001A043C"/>
    <w:rsid w:val="001A09A9"/>
    <w:rsid w:val="001A16FE"/>
    <w:rsid w:val="001A23DA"/>
    <w:rsid w:val="001A35B0"/>
    <w:rsid w:val="001A5434"/>
    <w:rsid w:val="001A7C0A"/>
    <w:rsid w:val="001B0AFA"/>
    <w:rsid w:val="001B1280"/>
    <w:rsid w:val="001B15F7"/>
    <w:rsid w:val="001B2A05"/>
    <w:rsid w:val="001B4D98"/>
    <w:rsid w:val="001B56BE"/>
    <w:rsid w:val="001B7934"/>
    <w:rsid w:val="001C0EE9"/>
    <w:rsid w:val="001C5269"/>
    <w:rsid w:val="001C59FF"/>
    <w:rsid w:val="001D012F"/>
    <w:rsid w:val="001D0303"/>
    <w:rsid w:val="001D13EC"/>
    <w:rsid w:val="001D3318"/>
    <w:rsid w:val="001D6753"/>
    <w:rsid w:val="001D6B7F"/>
    <w:rsid w:val="001E0011"/>
    <w:rsid w:val="001E14EB"/>
    <w:rsid w:val="001E2001"/>
    <w:rsid w:val="001E36B3"/>
    <w:rsid w:val="001E4697"/>
    <w:rsid w:val="001E677A"/>
    <w:rsid w:val="001F363C"/>
    <w:rsid w:val="001F4110"/>
    <w:rsid w:val="001F5687"/>
    <w:rsid w:val="001F5BF1"/>
    <w:rsid w:val="001F7896"/>
    <w:rsid w:val="00201120"/>
    <w:rsid w:val="00202ABE"/>
    <w:rsid w:val="00203FE6"/>
    <w:rsid w:val="00205324"/>
    <w:rsid w:val="00211ECD"/>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72F0"/>
    <w:rsid w:val="00287F18"/>
    <w:rsid w:val="0029150D"/>
    <w:rsid w:val="002920E7"/>
    <w:rsid w:val="00293A74"/>
    <w:rsid w:val="00294EB7"/>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2ED5"/>
    <w:rsid w:val="002F3309"/>
    <w:rsid w:val="002F3A91"/>
    <w:rsid w:val="00301ABF"/>
    <w:rsid w:val="0030698D"/>
    <w:rsid w:val="0031067D"/>
    <w:rsid w:val="00310783"/>
    <w:rsid w:val="00310B1A"/>
    <w:rsid w:val="003110E1"/>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42D"/>
    <w:rsid w:val="00340CDB"/>
    <w:rsid w:val="003415CF"/>
    <w:rsid w:val="00341825"/>
    <w:rsid w:val="0034477B"/>
    <w:rsid w:val="0034671F"/>
    <w:rsid w:val="00346BDF"/>
    <w:rsid w:val="0034778D"/>
    <w:rsid w:val="00353536"/>
    <w:rsid w:val="00353D6B"/>
    <w:rsid w:val="003541AF"/>
    <w:rsid w:val="00360E70"/>
    <w:rsid w:val="00360F21"/>
    <w:rsid w:val="00362312"/>
    <w:rsid w:val="00362492"/>
    <w:rsid w:val="0036798F"/>
    <w:rsid w:val="00367D57"/>
    <w:rsid w:val="003712E2"/>
    <w:rsid w:val="00372409"/>
    <w:rsid w:val="00372CD4"/>
    <w:rsid w:val="00374378"/>
    <w:rsid w:val="003763B3"/>
    <w:rsid w:val="00376B71"/>
    <w:rsid w:val="0037780A"/>
    <w:rsid w:val="00377B0E"/>
    <w:rsid w:val="00377C0E"/>
    <w:rsid w:val="00380065"/>
    <w:rsid w:val="00383DCC"/>
    <w:rsid w:val="00387C57"/>
    <w:rsid w:val="003915CB"/>
    <w:rsid w:val="00392129"/>
    <w:rsid w:val="00392BFC"/>
    <w:rsid w:val="00392DF8"/>
    <w:rsid w:val="003930C8"/>
    <w:rsid w:val="00394DD3"/>
    <w:rsid w:val="00396672"/>
    <w:rsid w:val="003A18A7"/>
    <w:rsid w:val="003A5DFD"/>
    <w:rsid w:val="003A6DF7"/>
    <w:rsid w:val="003A7DD1"/>
    <w:rsid w:val="003B0741"/>
    <w:rsid w:val="003B1F42"/>
    <w:rsid w:val="003B2DC9"/>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3A2D"/>
    <w:rsid w:val="00413B20"/>
    <w:rsid w:val="004149C9"/>
    <w:rsid w:val="0041572D"/>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57F54"/>
    <w:rsid w:val="0046093C"/>
    <w:rsid w:val="00460CFE"/>
    <w:rsid w:val="00461008"/>
    <w:rsid w:val="0046162B"/>
    <w:rsid w:val="0046400B"/>
    <w:rsid w:val="00464944"/>
    <w:rsid w:val="00464E4A"/>
    <w:rsid w:val="00464F00"/>
    <w:rsid w:val="00465CA9"/>
    <w:rsid w:val="00466B2B"/>
    <w:rsid w:val="00467F24"/>
    <w:rsid w:val="00472993"/>
    <w:rsid w:val="00472E79"/>
    <w:rsid w:val="00476203"/>
    <w:rsid w:val="00477DA9"/>
    <w:rsid w:val="00481BC0"/>
    <w:rsid w:val="0048330F"/>
    <w:rsid w:val="00484B02"/>
    <w:rsid w:val="00484D0C"/>
    <w:rsid w:val="00484D16"/>
    <w:rsid w:val="00485F49"/>
    <w:rsid w:val="0048608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2327"/>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16E8C"/>
    <w:rsid w:val="00520F2C"/>
    <w:rsid w:val="00522402"/>
    <w:rsid w:val="00522A52"/>
    <w:rsid w:val="0052545C"/>
    <w:rsid w:val="00525887"/>
    <w:rsid w:val="00525C88"/>
    <w:rsid w:val="00526C71"/>
    <w:rsid w:val="005274CD"/>
    <w:rsid w:val="005313AE"/>
    <w:rsid w:val="005323C4"/>
    <w:rsid w:val="005372CA"/>
    <w:rsid w:val="00542C4F"/>
    <w:rsid w:val="00546D45"/>
    <w:rsid w:val="00547B4A"/>
    <w:rsid w:val="0055078D"/>
    <w:rsid w:val="00552BC4"/>
    <w:rsid w:val="00553194"/>
    <w:rsid w:val="00553616"/>
    <w:rsid w:val="005540D2"/>
    <w:rsid w:val="00555A33"/>
    <w:rsid w:val="00560340"/>
    <w:rsid w:val="0056068A"/>
    <w:rsid w:val="00560A7A"/>
    <w:rsid w:val="00563A2F"/>
    <w:rsid w:val="00563C52"/>
    <w:rsid w:val="00565124"/>
    <w:rsid w:val="00566702"/>
    <w:rsid w:val="00566874"/>
    <w:rsid w:val="00572A01"/>
    <w:rsid w:val="00574062"/>
    <w:rsid w:val="00574308"/>
    <w:rsid w:val="00575E1B"/>
    <w:rsid w:val="00575E5A"/>
    <w:rsid w:val="00583FD7"/>
    <w:rsid w:val="0058491E"/>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C7D2F"/>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1DCD"/>
    <w:rsid w:val="005F3033"/>
    <w:rsid w:val="005F6FF3"/>
    <w:rsid w:val="005F78A1"/>
    <w:rsid w:val="00602C18"/>
    <w:rsid w:val="00605171"/>
    <w:rsid w:val="00606378"/>
    <w:rsid w:val="006063CC"/>
    <w:rsid w:val="00606F03"/>
    <w:rsid w:val="00607D06"/>
    <w:rsid w:val="00625D0D"/>
    <w:rsid w:val="00627D4A"/>
    <w:rsid w:val="006369DB"/>
    <w:rsid w:val="00637EDA"/>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B8E"/>
    <w:rsid w:val="00662241"/>
    <w:rsid w:val="00662552"/>
    <w:rsid w:val="00662E71"/>
    <w:rsid w:val="00664EEE"/>
    <w:rsid w:val="00665AF2"/>
    <w:rsid w:val="00666C4E"/>
    <w:rsid w:val="00667DB4"/>
    <w:rsid w:val="00667F96"/>
    <w:rsid w:val="00671B42"/>
    <w:rsid w:val="0067319D"/>
    <w:rsid w:val="00674872"/>
    <w:rsid w:val="006753B1"/>
    <w:rsid w:val="00676E01"/>
    <w:rsid w:val="0067739C"/>
    <w:rsid w:val="006948A3"/>
    <w:rsid w:val="006A2A29"/>
    <w:rsid w:val="006A68A9"/>
    <w:rsid w:val="006A756A"/>
    <w:rsid w:val="006A79D3"/>
    <w:rsid w:val="006B0A14"/>
    <w:rsid w:val="006B20C1"/>
    <w:rsid w:val="006B6B22"/>
    <w:rsid w:val="006C0BF7"/>
    <w:rsid w:val="006C2504"/>
    <w:rsid w:val="006C3C16"/>
    <w:rsid w:val="006C5E2C"/>
    <w:rsid w:val="006D3055"/>
    <w:rsid w:val="006D5A12"/>
    <w:rsid w:val="006D6B18"/>
    <w:rsid w:val="006D7718"/>
    <w:rsid w:val="006E16CC"/>
    <w:rsid w:val="006E3D1F"/>
    <w:rsid w:val="006E4B11"/>
    <w:rsid w:val="006E677F"/>
    <w:rsid w:val="006E6F29"/>
    <w:rsid w:val="006F0EF3"/>
    <w:rsid w:val="006F3B1B"/>
    <w:rsid w:val="006F3E8C"/>
    <w:rsid w:val="006F45B8"/>
    <w:rsid w:val="006F4664"/>
    <w:rsid w:val="006F7926"/>
    <w:rsid w:val="007004C1"/>
    <w:rsid w:val="00700D19"/>
    <w:rsid w:val="00707848"/>
    <w:rsid w:val="00710F73"/>
    <w:rsid w:val="00712351"/>
    <w:rsid w:val="00716DA6"/>
    <w:rsid w:val="00717759"/>
    <w:rsid w:val="00721307"/>
    <w:rsid w:val="0072158B"/>
    <w:rsid w:val="00721FE8"/>
    <w:rsid w:val="00724C92"/>
    <w:rsid w:val="007258E9"/>
    <w:rsid w:val="00725E31"/>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7C6B"/>
    <w:rsid w:val="007716E4"/>
    <w:rsid w:val="007718E7"/>
    <w:rsid w:val="00771A84"/>
    <w:rsid w:val="0077753E"/>
    <w:rsid w:val="007779AE"/>
    <w:rsid w:val="00782457"/>
    <w:rsid w:val="007828E8"/>
    <w:rsid w:val="00782FB2"/>
    <w:rsid w:val="00785B3C"/>
    <w:rsid w:val="00786132"/>
    <w:rsid w:val="00786CD8"/>
    <w:rsid w:val="00786FE4"/>
    <w:rsid w:val="0078780F"/>
    <w:rsid w:val="0079149F"/>
    <w:rsid w:val="00791B70"/>
    <w:rsid w:val="00793236"/>
    <w:rsid w:val="00793DAF"/>
    <w:rsid w:val="00795D00"/>
    <w:rsid w:val="00797AAC"/>
    <w:rsid w:val="007A02BC"/>
    <w:rsid w:val="007A035F"/>
    <w:rsid w:val="007A1A52"/>
    <w:rsid w:val="007A480B"/>
    <w:rsid w:val="007A5067"/>
    <w:rsid w:val="007A513C"/>
    <w:rsid w:val="007A6786"/>
    <w:rsid w:val="007A6C1F"/>
    <w:rsid w:val="007A75E0"/>
    <w:rsid w:val="007B2202"/>
    <w:rsid w:val="007B4FDB"/>
    <w:rsid w:val="007B62A8"/>
    <w:rsid w:val="007B62C3"/>
    <w:rsid w:val="007C04A9"/>
    <w:rsid w:val="007C1129"/>
    <w:rsid w:val="007C33F5"/>
    <w:rsid w:val="007C3A87"/>
    <w:rsid w:val="007C6863"/>
    <w:rsid w:val="007C7DBB"/>
    <w:rsid w:val="007D0511"/>
    <w:rsid w:val="007D0E80"/>
    <w:rsid w:val="007D233A"/>
    <w:rsid w:val="007D4EE9"/>
    <w:rsid w:val="007D744B"/>
    <w:rsid w:val="007D7752"/>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4981"/>
    <w:rsid w:val="00841296"/>
    <w:rsid w:val="008418F8"/>
    <w:rsid w:val="00842023"/>
    <w:rsid w:val="00842BB9"/>
    <w:rsid w:val="00844B17"/>
    <w:rsid w:val="00844F0B"/>
    <w:rsid w:val="00846386"/>
    <w:rsid w:val="00846CC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788"/>
    <w:rsid w:val="008A6AF3"/>
    <w:rsid w:val="008A7FEA"/>
    <w:rsid w:val="008B052F"/>
    <w:rsid w:val="008B299A"/>
    <w:rsid w:val="008B41F1"/>
    <w:rsid w:val="008B50C3"/>
    <w:rsid w:val="008B6426"/>
    <w:rsid w:val="008B67DE"/>
    <w:rsid w:val="008C00DA"/>
    <w:rsid w:val="008C2028"/>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2C21"/>
    <w:rsid w:val="009043DE"/>
    <w:rsid w:val="00907E65"/>
    <w:rsid w:val="0091012B"/>
    <w:rsid w:val="00911479"/>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719C"/>
    <w:rsid w:val="009579D6"/>
    <w:rsid w:val="00957AD0"/>
    <w:rsid w:val="00957B10"/>
    <w:rsid w:val="009601F1"/>
    <w:rsid w:val="009619CE"/>
    <w:rsid w:val="00964AA4"/>
    <w:rsid w:val="00964C9A"/>
    <w:rsid w:val="0096714B"/>
    <w:rsid w:val="00970761"/>
    <w:rsid w:val="00974F79"/>
    <w:rsid w:val="00975ADF"/>
    <w:rsid w:val="00975AFF"/>
    <w:rsid w:val="009843D3"/>
    <w:rsid w:val="00990986"/>
    <w:rsid w:val="009929D8"/>
    <w:rsid w:val="0099389E"/>
    <w:rsid w:val="00995CDE"/>
    <w:rsid w:val="009A3C5B"/>
    <w:rsid w:val="009A430E"/>
    <w:rsid w:val="009A5B69"/>
    <w:rsid w:val="009A5D26"/>
    <w:rsid w:val="009B271E"/>
    <w:rsid w:val="009B35E7"/>
    <w:rsid w:val="009B552D"/>
    <w:rsid w:val="009B59F7"/>
    <w:rsid w:val="009C3C85"/>
    <w:rsid w:val="009C4C9D"/>
    <w:rsid w:val="009C7F88"/>
    <w:rsid w:val="009D101A"/>
    <w:rsid w:val="009D209B"/>
    <w:rsid w:val="009D23AB"/>
    <w:rsid w:val="009D6AB8"/>
    <w:rsid w:val="009D6B5F"/>
    <w:rsid w:val="009D7726"/>
    <w:rsid w:val="009E201F"/>
    <w:rsid w:val="009E2F77"/>
    <w:rsid w:val="009E36AC"/>
    <w:rsid w:val="009E51AD"/>
    <w:rsid w:val="009E642B"/>
    <w:rsid w:val="009F18B8"/>
    <w:rsid w:val="009F3729"/>
    <w:rsid w:val="009F64F8"/>
    <w:rsid w:val="009F78CD"/>
    <w:rsid w:val="00A010F0"/>
    <w:rsid w:val="00A0394C"/>
    <w:rsid w:val="00A03DAD"/>
    <w:rsid w:val="00A06E47"/>
    <w:rsid w:val="00A12458"/>
    <w:rsid w:val="00A159E3"/>
    <w:rsid w:val="00A245D1"/>
    <w:rsid w:val="00A250DF"/>
    <w:rsid w:val="00A252F5"/>
    <w:rsid w:val="00A259BF"/>
    <w:rsid w:val="00A27E32"/>
    <w:rsid w:val="00A27E3B"/>
    <w:rsid w:val="00A300DB"/>
    <w:rsid w:val="00A30FF6"/>
    <w:rsid w:val="00A31736"/>
    <w:rsid w:val="00A34263"/>
    <w:rsid w:val="00A36A1D"/>
    <w:rsid w:val="00A374EE"/>
    <w:rsid w:val="00A43F4B"/>
    <w:rsid w:val="00A44E9C"/>
    <w:rsid w:val="00A4560F"/>
    <w:rsid w:val="00A50D59"/>
    <w:rsid w:val="00A56500"/>
    <w:rsid w:val="00A57F50"/>
    <w:rsid w:val="00A60680"/>
    <w:rsid w:val="00A611A6"/>
    <w:rsid w:val="00A642E6"/>
    <w:rsid w:val="00A65724"/>
    <w:rsid w:val="00A65780"/>
    <w:rsid w:val="00A66011"/>
    <w:rsid w:val="00A66EEB"/>
    <w:rsid w:val="00A66FF3"/>
    <w:rsid w:val="00A71C46"/>
    <w:rsid w:val="00A7746D"/>
    <w:rsid w:val="00A80E21"/>
    <w:rsid w:val="00A8493C"/>
    <w:rsid w:val="00A85074"/>
    <w:rsid w:val="00A8508B"/>
    <w:rsid w:val="00A85868"/>
    <w:rsid w:val="00A86DC8"/>
    <w:rsid w:val="00A91040"/>
    <w:rsid w:val="00A911FF"/>
    <w:rsid w:val="00A965D6"/>
    <w:rsid w:val="00AA01C9"/>
    <w:rsid w:val="00AA05EA"/>
    <w:rsid w:val="00AA32B6"/>
    <w:rsid w:val="00AA3B1F"/>
    <w:rsid w:val="00AA5553"/>
    <w:rsid w:val="00AA6995"/>
    <w:rsid w:val="00AA77CB"/>
    <w:rsid w:val="00AA785A"/>
    <w:rsid w:val="00AB03E7"/>
    <w:rsid w:val="00AB1B44"/>
    <w:rsid w:val="00AB301E"/>
    <w:rsid w:val="00AB619E"/>
    <w:rsid w:val="00AB79FC"/>
    <w:rsid w:val="00AC0A7F"/>
    <w:rsid w:val="00AC0AD2"/>
    <w:rsid w:val="00AC3C46"/>
    <w:rsid w:val="00AC6398"/>
    <w:rsid w:val="00AC67EB"/>
    <w:rsid w:val="00AC67F0"/>
    <w:rsid w:val="00AC7E1D"/>
    <w:rsid w:val="00AD0538"/>
    <w:rsid w:val="00AD2245"/>
    <w:rsid w:val="00AD35C5"/>
    <w:rsid w:val="00AD5D38"/>
    <w:rsid w:val="00AD65E6"/>
    <w:rsid w:val="00AD718F"/>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1B1"/>
    <w:rsid w:val="00B12F1E"/>
    <w:rsid w:val="00B157E7"/>
    <w:rsid w:val="00B159BB"/>
    <w:rsid w:val="00B16295"/>
    <w:rsid w:val="00B16EDD"/>
    <w:rsid w:val="00B17890"/>
    <w:rsid w:val="00B17E35"/>
    <w:rsid w:val="00B23F2F"/>
    <w:rsid w:val="00B2425F"/>
    <w:rsid w:val="00B243EF"/>
    <w:rsid w:val="00B2440D"/>
    <w:rsid w:val="00B2550D"/>
    <w:rsid w:val="00B314A1"/>
    <w:rsid w:val="00B339AB"/>
    <w:rsid w:val="00B34118"/>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4CA8"/>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790F"/>
    <w:rsid w:val="00BE0CB6"/>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06748"/>
    <w:rsid w:val="00C13080"/>
    <w:rsid w:val="00C1409E"/>
    <w:rsid w:val="00C21971"/>
    <w:rsid w:val="00C230E6"/>
    <w:rsid w:val="00C2527B"/>
    <w:rsid w:val="00C40762"/>
    <w:rsid w:val="00C425B8"/>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90ECC"/>
    <w:rsid w:val="00C927AC"/>
    <w:rsid w:val="00C942AE"/>
    <w:rsid w:val="00C95CC6"/>
    <w:rsid w:val="00C9641F"/>
    <w:rsid w:val="00CA1201"/>
    <w:rsid w:val="00CA329D"/>
    <w:rsid w:val="00CA78B3"/>
    <w:rsid w:val="00CB1DB4"/>
    <w:rsid w:val="00CB38E8"/>
    <w:rsid w:val="00CB3B89"/>
    <w:rsid w:val="00CB6014"/>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10E26"/>
    <w:rsid w:val="00D11439"/>
    <w:rsid w:val="00D13E32"/>
    <w:rsid w:val="00D15CFB"/>
    <w:rsid w:val="00D20156"/>
    <w:rsid w:val="00D21498"/>
    <w:rsid w:val="00D21CA4"/>
    <w:rsid w:val="00D21EF1"/>
    <w:rsid w:val="00D226EC"/>
    <w:rsid w:val="00D22D15"/>
    <w:rsid w:val="00D2306A"/>
    <w:rsid w:val="00D23709"/>
    <w:rsid w:val="00D24193"/>
    <w:rsid w:val="00D24BB4"/>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D1F"/>
    <w:rsid w:val="00D9010D"/>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08C8"/>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E7362"/>
    <w:rsid w:val="00DF27A5"/>
    <w:rsid w:val="00DF45AB"/>
    <w:rsid w:val="00DF77AF"/>
    <w:rsid w:val="00E004BF"/>
    <w:rsid w:val="00E026ED"/>
    <w:rsid w:val="00E045FC"/>
    <w:rsid w:val="00E049CB"/>
    <w:rsid w:val="00E07A28"/>
    <w:rsid w:val="00E12B28"/>
    <w:rsid w:val="00E20760"/>
    <w:rsid w:val="00E20786"/>
    <w:rsid w:val="00E215EC"/>
    <w:rsid w:val="00E22C42"/>
    <w:rsid w:val="00E25072"/>
    <w:rsid w:val="00E250A2"/>
    <w:rsid w:val="00E26157"/>
    <w:rsid w:val="00E26294"/>
    <w:rsid w:val="00E263A7"/>
    <w:rsid w:val="00E308D4"/>
    <w:rsid w:val="00E3303F"/>
    <w:rsid w:val="00E335AA"/>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5097"/>
    <w:rsid w:val="00E6623C"/>
    <w:rsid w:val="00E67119"/>
    <w:rsid w:val="00E67999"/>
    <w:rsid w:val="00E70C86"/>
    <w:rsid w:val="00E71F93"/>
    <w:rsid w:val="00E71FAE"/>
    <w:rsid w:val="00E73264"/>
    <w:rsid w:val="00E73A9B"/>
    <w:rsid w:val="00E74D0E"/>
    <w:rsid w:val="00E7673F"/>
    <w:rsid w:val="00E77AF9"/>
    <w:rsid w:val="00E80053"/>
    <w:rsid w:val="00E80C51"/>
    <w:rsid w:val="00E80F97"/>
    <w:rsid w:val="00E819D5"/>
    <w:rsid w:val="00E81A64"/>
    <w:rsid w:val="00E852BE"/>
    <w:rsid w:val="00E8536A"/>
    <w:rsid w:val="00E90FBC"/>
    <w:rsid w:val="00E9271E"/>
    <w:rsid w:val="00E95B18"/>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FCD"/>
    <w:rsid w:val="00EF11AB"/>
    <w:rsid w:val="00EF4039"/>
    <w:rsid w:val="00EF7216"/>
    <w:rsid w:val="00EF7817"/>
    <w:rsid w:val="00EF7E99"/>
    <w:rsid w:val="00F00F6D"/>
    <w:rsid w:val="00F019C0"/>
    <w:rsid w:val="00F034B6"/>
    <w:rsid w:val="00F064D5"/>
    <w:rsid w:val="00F06BAC"/>
    <w:rsid w:val="00F1057A"/>
    <w:rsid w:val="00F106CC"/>
    <w:rsid w:val="00F17A49"/>
    <w:rsid w:val="00F21FBE"/>
    <w:rsid w:val="00F22B2F"/>
    <w:rsid w:val="00F2329A"/>
    <w:rsid w:val="00F26184"/>
    <w:rsid w:val="00F27942"/>
    <w:rsid w:val="00F32620"/>
    <w:rsid w:val="00F32CC3"/>
    <w:rsid w:val="00F33438"/>
    <w:rsid w:val="00F3475A"/>
    <w:rsid w:val="00F364D5"/>
    <w:rsid w:val="00F428D4"/>
    <w:rsid w:val="00F443A0"/>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52F"/>
    <w:rsid w:val="00F83177"/>
    <w:rsid w:val="00F84C93"/>
    <w:rsid w:val="00F84F72"/>
    <w:rsid w:val="00F85230"/>
    <w:rsid w:val="00F854DF"/>
    <w:rsid w:val="00F85EE6"/>
    <w:rsid w:val="00F8776C"/>
    <w:rsid w:val="00F9030D"/>
    <w:rsid w:val="00F91DB0"/>
    <w:rsid w:val="00F91EA1"/>
    <w:rsid w:val="00F93291"/>
    <w:rsid w:val="00FA0F72"/>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01EB0BE4"/>
    <w:rsid w:val="06D43A1F"/>
    <w:rsid w:val="082E6FBC"/>
    <w:rsid w:val="112263FE"/>
    <w:rsid w:val="11462B8C"/>
    <w:rsid w:val="134FB5F1"/>
    <w:rsid w:val="171968D7"/>
    <w:rsid w:val="180266BC"/>
    <w:rsid w:val="1846539C"/>
    <w:rsid w:val="1B2D0BD5"/>
    <w:rsid w:val="1D916391"/>
    <w:rsid w:val="200B3711"/>
    <w:rsid w:val="22624020"/>
    <w:rsid w:val="27C112D4"/>
    <w:rsid w:val="29C202FF"/>
    <w:rsid w:val="2BF0506B"/>
    <w:rsid w:val="31557441"/>
    <w:rsid w:val="33289DF6"/>
    <w:rsid w:val="36044CAC"/>
    <w:rsid w:val="38C735B6"/>
    <w:rsid w:val="39316979"/>
    <w:rsid w:val="3B617232"/>
    <w:rsid w:val="41BC098A"/>
    <w:rsid w:val="41BF4525"/>
    <w:rsid w:val="43825F61"/>
    <w:rsid w:val="43EB5059"/>
    <w:rsid w:val="4CFB0A3A"/>
    <w:rsid w:val="4E100D5C"/>
    <w:rsid w:val="50E18094"/>
    <w:rsid w:val="51CAD611"/>
    <w:rsid w:val="56AB19A1"/>
    <w:rsid w:val="58671121"/>
    <w:rsid w:val="58DB5096"/>
    <w:rsid w:val="5A9D2E0D"/>
    <w:rsid w:val="5D7D7A38"/>
    <w:rsid w:val="5DF92932"/>
    <w:rsid w:val="5E6C6D7A"/>
    <w:rsid w:val="64DF69BE"/>
    <w:rsid w:val="65055479"/>
    <w:rsid w:val="660D1107"/>
    <w:rsid w:val="664209A3"/>
    <w:rsid w:val="6A5C7228"/>
    <w:rsid w:val="6BC5FEA3"/>
    <w:rsid w:val="6EE50E80"/>
    <w:rsid w:val="6F9747D4"/>
    <w:rsid w:val="707E0F57"/>
    <w:rsid w:val="745820F0"/>
    <w:rsid w:val="760E4176"/>
    <w:rsid w:val="7A941EF6"/>
    <w:rsid w:val="7AF99A51"/>
    <w:rsid w:val="7C170396"/>
    <w:rsid w:val="7C2E6BB5"/>
    <w:rsid w:val="7D9253B8"/>
    <w:rsid w:val="7FE1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50A5D2"/>
  <w15:docId w15:val="{57B47BE3-3732-409B-A4CE-2EF1C6E8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endnote text"/>
    <w:basedOn w:val="a"/>
    <w:link w:val="a5"/>
    <w:qFormat/>
    <w:pPr>
      <w:snapToGrid w:val="0"/>
      <w:jc w:val="left"/>
    </w:pPr>
  </w:style>
  <w:style w:type="paragraph" w:styleId="a6">
    <w:name w:val="Balloon Text"/>
    <w:basedOn w:val="a"/>
    <w:qFormat/>
    <w:rPr>
      <w:sz w:val="18"/>
      <w:szCs w:val="18"/>
    </w:rPr>
  </w:style>
  <w:style w:type="paragraph" w:styleId="a7">
    <w:name w:val="footer"/>
    <w:basedOn w:val="a"/>
    <w:link w:val="12"/>
    <w:uiPriority w:val="99"/>
    <w:qFormat/>
    <w:pPr>
      <w:tabs>
        <w:tab w:val="center" w:pos="4153"/>
        <w:tab w:val="right" w:pos="8306"/>
      </w:tabs>
      <w:snapToGrid w:val="0"/>
      <w:jc w:val="left"/>
    </w:pPr>
    <w:rPr>
      <w:kern w:val="0"/>
      <w:sz w:val="18"/>
      <w:szCs w:val="18"/>
    </w:rPr>
  </w:style>
  <w:style w:type="paragraph" w:styleId="a8">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9">
    <w:name w:val="footnote text"/>
    <w:basedOn w:val="a"/>
    <w:link w:val="aa"/>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b">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table" w:styleId="af">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bCs/>
    </w:rPr>
  </w:style>
  <w:style w:type="character" w:styleId="af1">
    <w:name w:val="endnote reference"/>
    <w:basedOn w:val="a0"/>
    <w:qFormat/>
    <w:rPr>
      <w:vertAlign w:val="superscript"/>
    </w:rPr>
  </w:style>
  <w:style w:type="character" w:styleId="af2">
    <w:name w:val="Emphasis"/>
    <w:uiPriority w:val="20"/>
    <w:qFormat/>
    <w:rPr>
      <w:i/>
      <w:iCs/>
    </w:rPr>
  </w:style>
  <w:style w:type="character" w:styleId="af3">
    <w:name w:val="Hyperlink"/>
    <w:qFormat/>
    <w:rPr>
      <w:color w:val="0000FF"/>
      <w:u w:val="single"/>
    </w:rPr>
  </w:style>
  <w:style w:type="character" w:styleId="af4">
    <w:name w:val="annotation reference"/>
    <w:uiPriority w:val="99"/>
    <w:qFormat/>
    <w:rPr>
      <w:sz w:val="21"/>
      <w:szCs w:val="21"/>
    </w:rPr>
  </w:style>
  <w:style w:type="character" w:styleId="af5">
    <w:name w:val="footnote reference"/>
    <w:qFormat/>
    <w:rPr>
      <w:vertAlign w:val="superscript"/>
    </w:rPr>
  </w:style>
  <w:style w:type="character" w:customStyle="1" w:styleId="Char">
    <w:name w:val="脚注文本 Char"/>
    <w:qFormat/>
    <w:rPr>
      <w:kern w:val="2"/>
      <w:sz w:val="18"/>
      <w:szCs w:val="18"/>
    </w:rPr>
  </w:style>
  <w:style w:type="character" w:customStyle="1" w:styleId="af6">
    <w:name w:val="页脚 字符"/>
    <w:uiPriority w:val="99"/>
    <w:qFormat/>
  </w:style>
  <w:style w:type="character" w:customStyle="1" w:styleId="af7">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d">
    <w:name w:val="标题 字符"/>
    <w:link w:val="ac"/>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8">
    <w:name w:val="页眉 字符"/>
    <w:uiPriority w:val="99"/>
    <w:qFormat/>
  </w:style>
  <w:style w:type="character" w:customStyle="1" w:styleId="13">
    <w:name w:val="页眉 字符1"/>
    <w:link w:val="a8"/>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7"/>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a">
    <w:name w:val="脚注文本 字符"/>
    <w:link w:val="a9"/>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9">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a">
    <w:name w:val="List Paragraph"/>
    <w:basedOn w:val="a"/>
    <w:link w:val="afb"/>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尾注文本 字符"/>
    <w:basedOn w:val="a0"/>
    <w:link w:val="a4"/>
    <w:qFormat/>
    <w:rPr>
      <w:rFonts w:ascii="Calibri" w:hAnsi="Calibri"/>
      <w:kern w:val="2"/>
      <w:sz w:val="21"/>
      <w:szCs w:val="22"/>
    </w:rPr>
  </w:style>
  <w:style w:type="paragraph" w:customStyle="1" w:styleId="3">
    <w:name w:val="修订3"/>
    <w:hidden/>
    <w:uiPriority w:val="99"/>
    <w:unhideWhenUsed/>
    <w:qFormat/>
    <w:rPr>
      <w:rFonts w:ascii="Calibri" w:hAnsi="Calibri"/>
      <w:kern w:val="2"/>
      <w:sz w:val="21"/>
      <w:szCs w:val="22"/>
    </w:rPr>
  </w:style>
  <w:style w:type="table" w:customStyle="1" w:styleId="110">
    <w:name w:val="无格式表格 11"/>
    <w:basedOn w:val="a1"/>
    <w:uiPriority w:val="41"/>
    <w:qFormat/>
    <w:rsid w:val="00392D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b">
    <w:name w:val="列表段落 字符"/>
    <w:basedOn w:val="a0"/>
    <w:link w:val="afa"/>
    <w:uiPriority w:val="34"/>
    <w:qFormat/>
    <w:rsid w:val="00392DF8"/>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Props1.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5.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644</Words>
  <Characters>3674</Characters>
  <Application>Microsoft Office Word</Application>
  <DocSecurity>0</DocSecurity>
  <Lines>30</Lines>
  <Paragraphs>8</Paragraphs>
  <ScaleCrop>false</ScaleCrop>
  <Company>Microsoft</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17</cp:revision>
  <cp:lastPrinted>2021-06-24T03:59:00Z</cp:lastPrinted>
  <dcterms:created xsi:type="dcterms:W3CDTF">2025-01-09T03:12:00Z</dcterms:created>
  <dcterms:modified xsi:type="dcterms:W3CDTF">2025-03-10T05:23:00Z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CF78487DE1A14467B27B0CCA80462C4D</vt:lpwstr>
  </property>
  <property fmtid="{D5CDD505-2E9C-101B-9397-08002B2CF9AE}" pid="5" name="MSIP_Label_e33fbf10-3297-4327-bf73-27d15f2d6bd0_Enabled">
    <vt:lpwstr>true</vt:lpwstr>
  </property>
  <property fmtid="{D5CDD505-2E9C-101B-9397-08002B2CF9AE}" pid="6" name="MSIP_Label_e33fbf10-3297-4327-bf73-27d15f2d6bd0_SetDate">
    <vt:lpwstr>2025-01-09T03:12:44Z</vt:lpwstr>
  </property>
  <property fmtid="{D5CDD505-2E9C-101B-9397-08002B2CF9AE}" pid="7" name="MSIP_Label_e33fbf10-3297-4327-bf73-27d15f2d6bd0_Method">
    <vt:lpwstr>Standard</vt:lpwstr>
  </property>
  <property fmtid="{D5CDD505-2E9C-101B-9397-08002B2CF9AE}" pid="8" name="MSIP_Label_e33fbf10-3297-4327-bf73-27d15f2d6bd0_Name">
    <vt:lpwstr>Confidential – Any Recipient Only</vt:lpwstr>
  </property>
  <property fmtid="{D5CDD505-2E9C-101B-9397-08002B2CF9AE}" pid="9" name="MSIP_Label_e33fbf10-3297-4327-bf73-27d15f2d6bd0_SiteId">
    <vt:lpwstr>06fe4af5-9412-436c-acdb-444ee0010489</vt:lpwstr>
  </property>
  <property fmtid="{D5CDD505-2E9C-101B-9397-08002B2CF9AE}" pid="10" name="MSIP_Label_e33fbf10-3297-4327-bf73-27d15f2d6bd0_ActionId">
    <vt:lpwstr>624dd14b-9f83-435b-8940-941b117df1c9</vt:lpwstr>
  </property>
  <property fmtid="{D5CDD505-2E9C-101B-9397-08002B2CF9AE}" pid="11" name="MSIP_Label_e33fbf10-3297-4327-bf73-27d15f2d6bd0_ContentBits">
    <vt:lpwstr>0</vt:lpwstr>
  </property>
</Properties>
</file>